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3DF" w:rsidRDefault="007253DF" w:rsidP="007253DF">
      <w:pPr>
        <w:pStyle w:val="Heading1"/>
      </w:pPr>
      <w:r>
        <w:t>Net Widening DA</w:t>
      </w:r>
    </w:p>
    <w:p w:rsidR="00441E21" w:rsidRPr="009875B9" w:rsidRDefault="00441E21" w:rsidP="00441E21"/>
    <w:p w:rsidR="00441E21" w:rsidRPr="009875B9" w:rsidRDefault="00441E21" w:rsidP="00441E21">
      <w:pPr>
        <w:jc w:val="center"/>
      </w:pPr>
      <w:r w:rsidRPr="009875B9">
        <w:rPr>
          <w:noProof/>
        </w:rPr>
        <w:drawing>
          <wp:inline distT="0" distB="0" distL="0" distR="0" wp14:anchorId="7A251F5D" wp14:editId="7D31280B">
            <wp:extent cx="4209209" cy="6930551"/>
            <wp:effectExtent l="0" t="0" r="1270" b="3810"/>
            <wp:docPr id="1" name="Picture 1" descr="C:\Users\Debate\Dropbox\Admin\Marketing Images\MoState Debate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bate\Dropbox\Admin\Marketing Images\MoState Debate Vertical.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13893" cy="6938264"/>
                    </a:xfrm>
                    <a:prstGeom prst="rect">
                      <a:avLst/>
                    </a:prstGeom>
                    <a:noFill/>
                    <a:ln>
                      <a:noFill/>
                    </a:ln>
                  </pic:spPr>
                </pic:pic>
              </a:graphicData>
            </a:graphic>
          </wp:inline>
        </w:drawing>
      </w:r>
    </w:p>
    <w:p w:rsidR="00441E21" w:rsidRPr="00441E21" w:rsidRDefault="00441E21" w:rsidP="00441E21">
      <w:bookmarkStart w:id="0" w:name="_GoBack"/>
      <w:bookmarkEnd w:id="0"/>
    </w:p>
    <w:p w:rsidR="007253DF" w:rsidRDefault="00D72234" w:rsidP="007253DF">
      <w:pPr>
        <w:pStyle w:val="Heading2"/>
      </w:pPr>
      <w:r>
        <w:lastRenderedPageBreak/>
        <w:t>Shells</w:t>
      </w:r>
    </w:p>
    <w:p w:rsidR="007253DF" w:rsidRDefault="0078435C" w:rsidP="007253DF">
      <w:pPr>
        <w:pStyle w:val="Heading3"/>
      </w:pPr>
      <w:r>
        <w:lastRenderedPageBreak/>
        <w:t>Net Widening Shell</w:t>
      </w:r>
    </w:p>
    <w:p w:rsidR="00D72234" w:rsidRDefault="00D72234" w:rsidP="00D72234">
      <w:pPr>
        <w:pStyle w:val="Heading4"/>
      </w:pPr>
      <w:r>
        <w:t>Decarceration has SQ momentum</w:t>
      </w:r>
    </w:p>
    <w:p w:rsidR="00D72234" w:rsidRDefault="00D72234" w:rsidP="00D72234">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D72234" w:rsidRDefault="00D72234" w:rsidP="00D72234">
      <w:r>
        <w:t xml:space="preserve">The wide </w:t>
      </w:r>
      <w:r w:rsidRPr="00D72234">
        <w:t>concerns over rising prison populations have forced opponents of mass incarceration to contemplate the possibilities for halting or reversing the growth of imprisonment through decarceration</w:t>
      </w:r>
      <w:r>
        <w:t xml:space="preserve">. 19The focus of decarceration is the development and implementation of strategies that reduce prison populations. 20Over the past decade, </w:t>
      </w:r>
      <w:r w:rsidRPr="00B03953">
        <w:rPr>
          <w:rStyle w:val="StyleUnderline"/>
          <w:highlight w:val="cyan"/>
        </w:rPr>
        <w:t>decarceration has</w:t>
      </w:r>
      <w:r w:rsidRPr="00D72234">
        <w:t xml:space="preserve"> been thought of as increasingly viable and necessary as a means of resolving mass incarceration. Indeed, the </w:t>
      </w:r>
      <w:r w:rsidRPr="00B03953">
        <w:rPr>
          <w:rStyle w:val="StyleUnderline"/>
          <w:highlight w:val="cyan"/>
        </w:rPr>
        <w:t>wide, bipartisan support that</w:t>
      </w:r>
      <w:r w:rsidRPr="00D72234">
        <w:t xml:space="preserve"> it has received </w:t>
      </w:r>
      <w:r w:rsidRPr="00B03953">
        <w:rPr>
          <w:rStyle w:val="StyleUnderline"/>
          <w:highlight w:val="cyan"/>
        </w:rPr>
        <w:t>gives it the appearance of a movement</w:t>
      </w:r>
      <w:r>
        <w:t xml:space="preserve">. Since 2006, </w:t>
      </w:r>
      <w:r w:rsidRPr="00B03953">
        <w:rPr>
          <w:rStyle w:val="StyleUnderline"/>
          <w:highlight w:val="cyan"/>
        </w:rPr>
        <w:t xml:space="preserve">the national rate of imprisonment has </w:t>
      </w:r>
      <w:r w:rsidRPr="00B03953">
        <w:rPr>
          <w:rStyle w:val="Emphasis"/>
          <w:highlight w:val="cyan"/>
        </w:rPr>
        <w:t>decreased</w:t>
      </w:r>
      <w:r>
        <w:t xml:space="preserve"> seven percent. 21This was the result of </w:t>
      </w:r>
      <w:r w:rsidRPr="00B03953">
        <w:rPr>
          <w:rStyle w:val="Emphasis"/>
          <w:highlight w:val="cyan"/>
        </w:rPr>
        <w:t>twenty-eight</w:t>
      </w:r>
      <w:r w:rsidRPr="00B03953">
        <w:rPr>
          <w:rStyle w:val="StyleUnderline"/>
          <w:highlight w:val="cyan"/>
        </w:rPr>
        <w:t xml:space="preserve"> states significantly reducing</w:t>
      </w:r>
      <w:r>
        <w:t xml:space="preserve"> their prison populations through intentional strategy and programming. 22Decarceration efforts </w:t>
      </w:r>
      <w:r w:rsidRPr="00B03953">
        <w:rPr>
          <w:rStyle w:val="StyleUnderline"/>
          <w:highlight w:val="cyan"/>
        </w:rPr>
        <w:t>have even been prompted</w:t>
      </w:r>
      <w:r>
        <w:t xml:space="preserve"> </w:t>
      </w:r>
      <w:r w:rsidRPr="00B03953">
        <w:rPr>
          <w:rStyle w:val="StyleUnderline"/>
          <w:highlight w:val="cyan"/>
        </w:rPr>
        <w:t xml:space="preserve">through </w:t>
      </w:r>
      <w:r w:rsidRPr="00B03953">
        <w:rPr>
          <w:rStyle w:val="Emphasis"/>
          <w:highlight w:val="cyan"/>
        </w:rPr>
        <w:t>court order</w:t>
      </w:r>
      <w:r>
        <w:t xml:space="preserve">. In Brown v. Plata, the U.S. Supreme Court ruled that the overcrowded prison system in California, which was over 300% capacity, subjected inmates to unquestionably cruel and unusual punishment in violation of the Eighth Amendment, and ordered the state to reduce its prison [*650] population. 23During his last few months in office at the end of 2016, President </w:t>
      </w:r>
      <w:r w:rsidRPr="00B03953">
        <w:rPr>
          <w:rStyle w:val="StyleUnderline"/>
          <w:highlight w:val="cyan"/>
        </w:rPr>
        <w:t>Obama commuted</w:t>
      </w:r>
      <w:r>
        <w:t xml:space="preserve"> the sentences of nearly </w:t>
      </w:r>
      <w:r w:rsidRPr="00B03953">
        <w:rPr>
          <w:rStyle w:val="StyleUnderline"/>
          <w:highlight w:val="cyan"/>
        </w:rPr>
        <w:t>1,000 inmates</w:t>
      </w:r>
      <w:r>
        <w:t xml:space="preserve">, more than any other president. 24Even more, in June 2017, U.S. Senators Cory Booker and Richard Blumenthal introduced </w:t>
      </w:r>
      <w:r w:rsidRPr="00B03953">
        <w:rPr>
          <w:rStyle w:val="StyleUnderline"/>
          <w:highlight w:val="cyan"/>
        </w:rPr>
        <w:t>the Reverse Mass Incarceration Act</w:t>
      </w:r>
      <w:r>
        <w:t xml:space="preserve">, which </w:t>
      </w:r>
      <w:r w:rsidRPr="00B03953">
        <w:rPr>
          <w:rStyle w:val="StyleUnderline"/>
          <w:highlight w:val="cyan"/>
        </w:rPr>
        <w:t>would incentivize states to</w:t>
      </w:r>
      <w:r>
        <w:t xml:space="preserve"> reduce their prison populations, through a disbursement of a twenty billion dollar grant over ten years, to states that </w:t>
      </w:r>
      <w:r w:rsidRPr="00B03953">
        <w:rPr>
          <w:rStyle w:val="Emphasis"/>
          <w:highlight w:val="cyan"/>
        </w:rPr>
        <w:t>reduce</w:t>
      </w:r>
      <w:r w:rsidRPr="00B03953">
        <w:rPr>
          <w:rStyle w:val="StyleUnderline"/>
          <w:highlight w:val="cyan"/>
        </w:rPr>
        <w:t xml:space="preserve"> their prison population</w:t>
      </w:r>
      <w:r>
        <w:t xml:space="preserve"> by at least seven percent for three years, while not allowing the crime rate to increase more than three percent. 25It is clear that </w:t>
      </w:r>
      <w:r w:rsidRPr="00B03953">
        <w:rPr>
          <w:rStyle w:val="StyleUnderline"/>
          <w:highlight w:val="cyan"/>
        </w:rPr>
        <w:t>decarceration has</w:t>
      </w:r>
      <w:r>
        <w:t xml:space="preserve"> been able to generate </w:t>
      </w:r>
      <w:r w:rsidRPr="00B03953">
        <w:rPr>
          <w:rStyle w:val="Emphasis"/>
          <w:highlight w:val="cyan"/>
        </w:rPr>
        <w:t>significant traction</w:t>
      </w:r>
      <w:r>
        <w:t xml:space="preserve"> in both social and political sectors.</w:t>
      </w:r>
    </w:p>
    <w:p w:rsidR="0078435C" w:rsidRDefault="0078435C" w:rsidP="007253DF">
      <w:pPr>
        <w:pStyle w:val="Heading4"/>
      </w:pPr>
      <w:r>
        <w:t>[Consider any more specific link as an alternative]</w:t>
      </w:r>
    </w:p>
    <w:p w:rsidR="007253DF" w:rsidRDefault="00D72234" w:rsidP="007253DF">
      <w:pPr>
        <w:pStyle w:val="Heading4"/>
      </w:pPr>
      <w:r>
        <w:t>A</w:t>
      </w:r>
      <w:r w:rsidR="007253DF">
        <w:t>ff’s problem-solving approach spurs net widening</w:t>
      </w:r>
    </w:p>
    <w:p w:rsidR="007253DF" w:rsidRDefault="007253DF" w:rsidP="007253DF">
      <w:r>
        <w:t xml:space="preserve">Jenny </w:t>
      </w:r>
      <w:r w:rsidRPr="00437C7F">
        <w:rPr>
          <w:rStyle w:val="Style13ptBold"/>
        </w:rPr>
        <w:t>Roberts</w:t>
      </w:r>
      <w:r>
        <w:t>, 20</w:t>
      </w:r>
      <w:r w:rsidRPr="00437C7F">
        <w:rPr>
          <w:rStyle w:val="Style13ptBold"/>
        </w:rPr>
        <w:t>17</w:t>
      </w:r>
      <w:r>
        <w:t xml:space="preserve">, </w:t>
      </w:r>
      <w:r w:rsidRPr="00437C7F">
        <w:rPr>
          <w:rStyle w:val="Style13ptBold"/>
        </w:rPr>
        <w:t>American U Law Prof</w:t>
      </w:r>
      <w:r>
        <w:t xml:space="preserve">, “INFORMED MISDEMEANOR SENTENCING” Nexis, Hofstra Law Review, </w:t>
      </w:r>
      <w:r w:rsidRPr="00AB6958">
        <w:t>46 Hofstra L. Rev. 171</w:t>
      </w:r>
      <w:r>
        <w:t xml:space="preserve"> </w:t>
      </w:r>
      <w:r w:rsidRPr="00D17D80">
        <w:t>Acc:5-26-2020 (ermo/sms)</w:t>
      </w:r>
    </w:p>
    <w:p w:rsidR="007253DF" w:rsidRDefault="007253DF" w:rsidP="007253DF">
      <w:r>
        <w:t xml:space="preserve">It is worth pausing to </w:t>
      </w:r>
      <w:r w:rsidRPr="00B03953">
        <w:rPr>
          <w:rStyle w:val="StyleUnderline"/>
          <w:highlight w:val="cyan"/>
        </w:rPr>
        <w:t>consider</w:t>
      </w:r>
      <w:r>
        <w:t xml:space="preserve"> the potential </w:t>
      </w:r>
      <w:r w:rsidRPr="00B03953">
        <w:rPr>
          <w:rStyle w:val="StyleUnderline"/>
          <w:highlight w:val="cyan"/>
        </w:rPr>
        <w:t>net-widening</w:t>
      </w:r>
      <w:r>
        <w:t xml:space="preserve"> or punishment-enhancing </w:t>
      </w:r>
      <w:r w:rsidRPr="00B03953">
        <w:rPr>
          <w:rStyle w:val="StyleUnderline"/>
          <w:highlight w:val="cyan"/>
        </w:rPr>
        <w:t xml:space="preserve">effect of </w:t>
      </w:r>
      <w:r w:rsidRPr="00B03953">
        <w:rPr>
          <w:rStyle w:val="Emphasis"/>
          <w:highlight w:val="cyan"/>
        </w:rPr>
        <w:t>informed</w:t>
      </w:r>
      <w:r w:rsidRPr="00B03953">
        <w:rPr>
          <w:rStyle w:val="StyleUnderline"/>
          <w:highlight w:val="cyan"/>
        </w:rPr>
        <w:t xml:space="preserve"> misdemeanor sentencing</w:t>
      </w:r>
      <w:r>
        <w:t xml:space="preserve">. </w:t>
      </w:r>
      <w:r w:rsidRPr="00B03953">
        <w:rPr>
          <w:rStyle w:val="StyleUnderline"/>
          <w:highlight w:val="cyan"/>
        </w:rPr>
        <w:t xml:space="preserve">Net-widening, as well as class and race biases, are continuing critiques of the </w:t>
      </w:r>
      <w:r w:rsidRPr="00B03953">
        <w:rPr>
          <w:rStyle w:val="Emphasis"/>
          <w:highlight w:val="cyan"/>
        </w:rPr>
        <w:t>problem-solving court movement</w:t>
      </w:r>
      <w:r>
        <w:t xml:space="preserve">. 168 </w:t>
      </w:r>
      <w:r w:rsidRPr="00B03953">
        <w:rPr>
          <w:rStyle w:val="StyleUnderline"/>
          <w:highlight w:val="cyan"/>
        </w:rPr>
        <w:t>Net-widening occurs when law enforcement and prosecutors bring more individuals into the criminal justice system on the belief that the system can help them; net-widening also occurs when</w:t>
      </w:r>
      <w:r>
        <w:t xml:space="preserve"> individuals who would otherwise be in the system but would suffer minimal punishment in a traditional courtroom are brought [*208] into </w:t>
      </w:r>
      <w:r w:rsidRPr="00B03953">
        <w:rPr>
          <w:rStyle w:val="StyleUnderline"/>
          <w:highlight w:val="cyan"/>
        </w:rPr>
        <w:t>a treatment court</w:t>
      </w:r>
      <w:r>
        <w:t xml:space="preserve"> that imposes more </w:t>
      </w:r>
      <w:r w:rsidRPr="00B03953">
        <w:rPr>
          <w:rStyle w:val="StyleUnderline"/>
          <w:highlight w:val="cyan"/>
        </w:rPr>
        <w:t>onerous conditions</w:t>
      </w:r>
      <w:r>
        <w:t xml:space="preserve"> before termination of the sentence (this has also been seen as punishment-enhancing). 169 There is a danger that </w:t>
      </w:r>
      <w:r w:rsidRPr="00B03953">
        <w:rPr>
          <w:rStyle w:val="StyleUnderline"/>
          <w:highlight w:val="cyan"/>
        </w:rPr>
        <w:t>informed</w:t>
      </w:r>
      <w:r>
        <w:t xml:space="preserve"> misdemeanor </w:t>
      </w:r>
      <w:r w:rsidRPr="00B03953">
        <w:rPr>
          <w:rStyle w:val="StyleUnderline"/>
          <w:highlight w:val="cyan"/>
        </w:rPr>
        <w:t>sentencing can lead to net widening</w:t>
      </w:r>
      <w:r>
        <w:t xml:space="preserve"> or punishment-enhancing </w:t>
      </w:r>
      <w:r w:rsidRPr="00B03953">
        <w:rPr>
          <w:rStyle w:val="StyleUnderline"/>
          <w:highlight w:val="cyan"/>
        </w:rPr>
        <w:t>simply because the judge has more information</w:t>
      </w:r>
      <w:r>
        <w:t xml:space="preserve"> under such an approach </w:t>
      </w:r>
      <w:r w:rsidRPr="00B03953">
        <w:rPr>
          <w:rStyle w:val="StyleUnderline"/>
          <w:highlight w:val="cyan"/>
        </w:rPr>
        <w:t>than under current approaches</w:t>
      </w:r>
      <w:r>
        <w:t xml:space="preserve"> to misdemeanor sentencing.</w:t>
      </w:r>
    </w:p>
    <w:p w:rsidR="007253DF" w:rsidRDefault="007253DF" w:rsidP="007253DF">
      <w:r>
        <w:t xml:space="preserve">When there is </w:t>
      </w:r>
      <w:r w:rsidRPr="0009790D">
        <w:t>defense counsel in a misdemeanor case, counsel should work to deliver information about collateral consequences in a manner designed to get less and not more punishment - in short, counsel must work to avoid net-widening</w:t>
      </w:r>
      <w:r>
        <w:t xml:space="preserve"> or punishment-enhancing. </w:t>
      </w:r>
      <w:r w:rsidRPr="00B03953">
        <w:rPr>
          <w:rStyle w:val="StyleUnderline"/>
          <w:highlight w:val="cyan"/>
        </w:rPr>
        <w:t xml:space="preserve">Judges must also refrain from </w:t>
      </w:r>
      <w:r w:rsidRPr="00B03953">
        <w:rPr>
          <w:rStyle w:val="StyleUnderline"/>
          <w:highlight w:val="cyan"/>
        </w:rPr>
        <w:lastRenderedPageBreak/>
        <w:t>turning a well-intentioned, forward-looking approach into overly-interventionist sentencing practices, and</w:t>
      </w:r>
      <w:r w:rsidRPr="0009790D">
        <w:t xml:space="preserve"> from using information gained about collateral consequences at sentencing to broaden the scope of punishment. Informed sentencing is not about </w:t>
      </w:r>
      <w:r w:rsidRPr="00B03953">
        <w:rPr>
          <w:rStyle w:val="StyleUnderline"/>
          <w:highlight w:val="cyan"/>
        </w:rPr>
        <w:t>piling on conditions</w:t>
      </w:r>
      <w:r>
        <w:t xml:space="preserve"> with a purportedly rehabilitative focus, </w:t>
      </w:r>
      <w:r w:rsidRPr="0009790D">
        <w:t>but rather about accounting for the true scope of punishment by taking collateral consequences</w:t>
      </w:r>
      <w:r>
        <w:t xml:space="preserve"> into consideration.</w:t>
      </w:r>
    </w:p>
    <w:p w:rsidR="007253DF" w:rsidRDefault="007253DF" w:rsidP="007253DF">
      <w:r w:rsidRPr="00B03953">
        <w:rPr>
          <w:rStyle w:val="StyleUnderline"/>
          <w:highlight w:val="cyan"/>
        </w:rPr>
        <w:t>Using information about</w:t>
      </w:r>
      <w:r>
        <w:t xml:space="preserve"> the effect of various </w:t>
      </w:r>
      <w:r w:rsidRPr="00B03953">
        <w:rPr>
          <w:rStyle w:val="StyleUnderline"/>
          <w:highlight w:val="cyan"/>
        </w:rPr>
        <w:t>collateral consequences</w:t>
      </w:r>
      <w:r>
        <w:t xml:space="preserve"> on an individual </w:t>
      </w:r>
      <w:r w:rsidRPr="00B03953">
        <w:rPr>
          <w:rStyle w:val="StyleUnderline"/>
          <w:highlight w:val="cyan"/>
        </w:rPr>
        <w:t>to enhance punishment would fall afoul</w:t>
      </w:r>
      <w:r>
        <w:t xml:space="preserve"> not only o</w:t>
      </w:r>
      <w:r w:rsidRPr="00B03953">
        <w:rPr>
          <w:rStyle w:val="StyleUnderline"/>
          <w:highlight w:val="cyan"/>
        </w:rPr>
        <w:t>f proportionality, but also parsimony</w:t>
      </w:r>
      <w:r>
        <w:t xml:space="preserve">. Indeed, problem-solving courts are based on a model of "coerced treatment backed up by firm </w:t>
      </w:r>
      <w:r w:rsidRPr="00B03953">
        <w:rPr>
          <w:rStyle w:val="StyleUnderline"/>
          <w:highlight w:val="cyan"/>
        </w:rPr>
        <w:t>judicial monitoring</w:t>
      </w:r>
      <w:r>
        <w:t xml:space="preserve">," and the </w:t>
      </w:r>
      <w:r w:rsidRPr="00B03953">
        <w:rPr>
          <w:rStyle w:val="StyleUnderline"/>
          <w:highlight w:val="cyan"/>
        </w:rPr>
        <w:t>logic</w:t>
      </w:r>
      <w:r>
        <w:t xml:space="preserve"> behind such a model "</w:t>
      </w:r>
      <w:r w:rsidRPr="00B03953">
        <w:rPr>
          <w:rStyle w:val="StyleUnderline"/>
          <w:highlight w:val="cyan"/>
        </w:rPr>
        <w:t>pays little heed to proportionality or parsimony" in favor of</w:t>
      </w:r>
      <w:r>
        <w:t xml:space="preserve"> "participation in treatment and behavioral </w:t>
      </w:r>
      <w:r w:rsidRPr="00B03953">
        <w:rPr>
          <w:rStyle w:val="StyleUnderline"/>
          <w:highlight w:val="cyan"/>
        </w:rPr>
        <w:t>controls</w:t>
      </w:r>
      <w:r>
        <w:t xml:space="preserve"> as long as needed </w:t>
      </w:r>
      <w:r w:rsidRPr="00B03953">
        <w:rPr>
          <w:rStyle w:val="StyleUnderline"/>
          <w:highlight w:val="cyan"/>
        </w:rPr>
        <w:t>to maximize</w:t>
      </w:r>
      <w:r>
        <w:t xml:space="preserve"> their </w:t>
      </w:r>
      <w:r w:rsidRPr="00B03953">
        <w:rPr>
          <w:rStyle w:val="StyleUnderline"/>
          <w:highlight w:val="cyan"/>
        </w:rPr>
        <w:t>effectiveness</w:t>
      </w:r>
      <w:r>
        <w:t>." 170</w:t>
      </w:r>
      <w:r>
        <w:cr/>
      </w:r>
    </w:p>
    <w:p w:rsidR="0078435C" w:rsidRDefault="0078435C" w:rsidP="0078435C">
      <w:pPr>
        <w:pStyle w:val="Heading4"/>
      </w:pPr>
      <w:r>
        <w:t>[Consider any of the Impact Mods in addition or as alternatives]</w:t>
      </w:r>
    </w:p>
    <w:p w:rsidR="00D72234" w:rsidRDefault="00D72234" w:rsidP="00D72234">
      <w:pPr>
        <w:pStyle w:val="Heading4"/>
      </w:pPr>
      <w:r>
        <w:t>The impact is Carceral humanism – guts solvency while embracing racial marginalization</w:t>
      </w:r>
    </w:p>
    <w:p w:rsidR="00D72234" w:rsidRDefault="00D72234" w:rsidP="00D72234">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D72234" w:rsidRDefault="00D72234" w:rsidP="00D72234">
      <w:r>
        <w:t>However, this Orwellian-like dystopia is re</w:t>
      </w:r>
      <w:r w:rsidRPr="005F352E">
        <w:t xml:space="preserve">al. On any given day, hundreds of thousands of citizens are subjected to similar restrictive surveillance schemes through the use of electronic ankle monitors, where they are free, yet seemingly unfree, despite the fact that most have not been convicted of a crime and others have served full sentences. This expanding reliance upon correctional surveillance technology as tools for decarceration at pretrial and post-conviction hearings marks a transformation that is quietly taking place within the criminal justice system with seemingly little fanfare and scant attention. This shift that [*645] will ultimately challenge the way in which we think about and understand incarceration, punishment, and the extent of the carceral state, is the rise of e-carceration. The concept of e-carceration seeks to encapsulate the outsourcing of aspects of prison into communities </w:t>
      </w:r>
      <w:r w:rsidRPr="00B03953">
        <w:rPr>
          <w:rStyle w:val="StyleUnderline"/>
          <w:highlight w:val="cyan"/>
        </w:rPr>
        <w:t xml:space="preserve">under the guise of </w:t>
      </w:r>
      <w:r w:rsidRPr="00B03953">
        <w:rPr>
          <w:rStyle w:val="Emphasis"/>
          <w:highlight w:val="cyan"/>
        </w:rPr>
        <w:t>carceral humanism</w:t>
      </w:r>
      <w:r w:rsidRPr="00B03953">
        <w:rPr>
          <w:rStyle w:val="StyleUnderline"/>
          <w:highlight w:val="cyan"/>
        </w:rPr>
        <w:t>: the repackaging or rebranding of corrections</w:t>
      </w:r>
      <w:r>
        <w:t xml:space="preserve"> and correctional programming </w:t>
      </w:r>
      <w:r w:rsidRPr="00B03953">
        <w:rPr>
          <w:rStyle w:val="StyleUnderline"/>
          <w:highlight w:val="cyan"/>
        </w:rPr>
        <w:t>as caring and supportive</w:t>
      </w:r>
      <w:r>
        <w:t xml:space="preserve">, while still clinging to punitive culture. </w:t>
      </w:r>
      <w:r w:rsidRPr="005F352E">
        <w:t xml:space="preserve">These surveillance practices </w:t>
      </w:r>
      <w:r w:rsidRPr="00B03953">
        <w:rPr>
          <w:rStyle w:val="StyleUnderline"/>
          <w:highlight w:val="cyan"/>
        </w:rPr>
        <w:t>raise</w:t>
      </w:r>
      <w:r>
        <w:t xml:space="preserve"> a number of important </w:t>
      </w:r>
      <w:r w:rsidRPr="00B03953">
        <w:rPr>
          <w:rStyle w:val="StyleUnderline"/>
          <w:highlight w:val="cyan"/>
        </w:rPr>
        <w:t xml:space="preserve">questions about how </w:t>
      </w:r>
      <w:r w:rsidRPr="00B03953">
        <w:rPr>
          <w:rStyle w:val="Emphasis"/>
          <w:highlight w:val="cyan"/>
        </w:rPr>
        <w:t>sincere</w:t>
      </w:r>
      <w:r w:rsidRPr="00B03953">
        <w:rPr>
          <w:rStyle w:val="StyleUnderline"/>
          <w:highlight w:val="cyan"/>
        </w:rPr>
        <w:t xml:space="preserve"> we are</w:t>
      </w:r>
      <w:r>
        <w:t xml:space="preserve"> as a society </w:t>
      </w:r>
      <w:r w:rsidRPr="00B03953">
        <w:rPr>
          <w:rStyle w:val="StyleUnderline"/>
          <w:highlight w:val="cyan"/>
        </w:rPr>
        <w:t>in moving beyond the current hyperpunitive age</w:t>
      </w:r>
      <w:r>
        <w:t xml:space="preserve"> of over-incarceration, and whether we are willing to commit to the reprioritization of rehabilitation and reintegration not only as legitimate goals but also as a form of transitional justice 2 for the great harms caused by mass incarceration.</w:t>
      </w:r>
    </w:p>
    <w:p w:rsidR="00D72234" w:rsidRDefault="00D72234" w:rsidP="00D72234">
      <w:r>
        <w:t xml:space="preserve">This Paper argues that current </w:t>
      </w:r>
      <w:r w:rsidRPr="00B03953">
        <w:rPr>
          <w:rStyle w:val="StyleUnderline"/>
          <w:highlight w:val="cyan"/>
        </w:rPr>
        <w:t>forms of electronic correctional surveillance</w:t>
      </w:r>
      <w:r>
        <w:t xml:space="preserve">, such as electronic ankle monitors, </w:t>
      </w:r>
      <w:r w:rsidRPr="00B03953">
        <w:rPr>
          <w:rStyle w:val="StyleUnderline"/>
          <w:highlight w:val="cyan"/>
        </w:rPr>
        <w:t>contribute to social marginalization. This</w:t>
      </w:r>
      <w:r>
        <w:t xml:space="preserve"> social marginalization finds </w:t>
      </w:r>
      <w:r w:rsidRPr="00B03953">
        <w:rPr>
          <w:rStyle w:val="StyleUnderline"/>
          <w:highlight w:val="cyan"/>
        </w:rPr>
        <w:t>congruence with</w:t>
      </w:r>
      <w:r>
        <w:t xml:space="preserve"> the social science literature on "</w:t>
      </w:r>
      <w:r w:rsidRPr="00B03953">
        <w:rPr>
          <w:rStyle w:val="Emphasis"/>
          <w:highlight w:val="cyan"/>
        </w:rPr>
        <w:t>othering</w:t>
      </w:r>
      <w:r>
        <w:t xml:space="preserve">," 3often understood as </w:t>
      </w:r>
      <w:r w:rsidRPr="00B03953">
        <w:rPr>
          <w:rStyle w:val="StyleUnderline"/>
          <w:highlight w:val="cyan"/>
        </w:rPr>
        <w:t>processes and practices of problematizing the presence of others, and also</w:t>
      </w:r>
      <w:r>
        <w:t xml:space="preserve"> with the concept of "</w:t>
      </w:r>
      <w:r w:rsidRPr="00B03953">
        <w:rPr>
          <w:rStyle w:val="Emphasis"/>
          <w:highlight w:val="cyan"/>
        </w:rPr>
        <w:t>racializing surveillance</w:t>
      </w:r>
      <w:r>
        <w:t xml:space="preserve">," 4which signals those moments when enactments of surveillance reify boundaries, borders, and bodies along racial lines, and where the outcome is often discriminatory treatment of those who are negatively racialized by such surveillance. However, </w:t>
      </w:r>
      <w:r w:rsidRPr="00B03953">
        <w:rPr>
          <w:rStyle w:val="StyleUnderline"/>
          <w:highlight w:val="cyan"/>
        </w:rPr>
        <w:t xml:space="preserve">social </w:t>
      </w:r>
      <w:r w:rsidRPr="00B03953">
        <w:rPr>
          <w:rStyle w:val="Emphasis"/>
          <w:highlight w:val="cyan"/>
        </w:rPr>
        <w:t>marginalization</w:t>
      </w:r>
      <w:r>
        <w:t xml:space="preserve"> in this correctional context </w:t>
      </w:r>
      <w:r w:rsidRPr="00B03953">
        <w:rPr>
          <w:rStyle w:val="StyleUnderline"/>
          <w:highlight w:val="cyan"/>
        </w:rPr>
        <w:t>is defined by its "sever and tether" effects</w:t>
      </w:r>
      <w:r>
        <w:t xml:space="preserve">, where electronic ankle monitoring programs act to sever [*646] individuals from their communities and families through the erection of significant barriers to reentry, while simultaneously tethering them to a surveillance regime wholly unconcerned with rehabilitation and reintegration. </w:t>
      </w:r>
      <w:r w:rsidRPr="00B03953">
        <w:rPr>
          <w:rStyle w:val="StyleUnderline"/>
          <w:highlight w:val="cyan"/>
        </w:rPr>
        <w:lastRenderedPageBreak/>
        <w:t xml:space="preserve">Electronic monitor programs act to </w:t>
      </w:r>
      <w:r w:rsidRPr="00B03953">
        <w:rPr>
          <w:rStyle w:val="Emphasis"/>
          <w:highlight w:val="cyan"/>
        </w:rPr>
        <w:t>push</w:t>
      </w:r>
      <w:r w:rsidRPr="00B03953">
        <w:rPr>
          <w:rStyle w:val="StyleUnderline"/>
          <w:highlight w:val="cyan"/>
        </w:rPr>
        <w:t xml:space="preserve"> those under surveillance further on the margins of society, </w:t>
      </w:r>
      <w:r w:rsidRPr="00B03953">
        <w:rPr>
          <w:rStyle w:val="Emphasis"/>
          <w:highlight w:val="cyan"/>
        </w:rPr>
        <w:t>divorcing</w:t>
      </w:r>
      <w:r w:rsidRPr="00B03953">
        <w:rPr>
          <w:rStyle w:val="StyleUnderline"/>
          <w:highlight w:val="cyan"/>
        </w:rPr>
        <w:t xml:space="preserve"> them from</w:t>
      </w:r>
      <w:r>
        <w:t xml:space="preserve"> the very things that are necessary for </w:t>
      </w:r>
      <w:r w:rsidRPr="00B03953">
        <w:rPr>
          <w:rStyle w:val="StyleUnderline"/>
          <w:highlight w:val="cyan"/>
        </w:rPr>
        <w:t>reentry, while</w:t>
      </w:r>
      <w:r>
        <w:t xml:space="preserve"> at the same time </w:t>
      </w:r>
      <w:r w:rsidRPr="00B03953">
        <w:rPr>
          <w:rStyle w:val="Emphasis"/>
          <w:highlight w:val="cyan"/>
        </w:rPr>
        <w:t>failing</w:t>
      </w:r>
      <w:r w:rsidRPr="00B03953">
        <w:rPr>
          <w:rStyle w:val="StyleUnderline"/>
          <w:highlight w:val="cyan"/>
        </w:rPr>
        <w:t xml:space="preserve"> to make us any safer, </w:t>
      </w:r>
      <w:r w:rsidRPr="00B03953">
        <w:rPr>
          <w:rStyle w:val="Emphasis"/>
          <w:highlight w:val="cyan"/>
        </w:rPr>
        <w:t>nor</w:t>
      </w:r>
      <w:r>
        <w:t xml:space="preserve"> significantly </w:t>
      </w:r>
      <w:r w:rsidRPr="00B03953">
        <w:rPr>
          <w:rStyle w:val="StyleUnderline"/>
          <w:highlight w:val="cyan"/>
        </w:rPr>
        <w:t>reducing prison populations</w:t>
      </w:r>
      <w:r>
        <w:t>.</w:t>
      </w:r>
    </w:p>
    <w:p w:rsidR="0019596D" w:rsidRDefault="0019596D" w:rsidP="0019596D">
      <w:pPr>
        <w:pStyle w:val="Heading3"/>
      </w:pPr>
      <w:r>
        <w:lastRenderedPageBreak/>
        <w:t>Decarceration K Alt</w:t>
      </w:r>
      <w:r w:rsidR="00D53866">
        <w:t xml:space="preserve"> (optional)</w:t>
      </w:r>
    </w:p>
    <w:p w:rsidR="0019596D" w:rsidRDefault="0019596D" w:rsidP="0019596D">
      <w:pPr>
        <w:pStyle w:val="Heading4"/>
      </w:pPr>
      <w:r>
        <w:t>Vote negative to endorse cognitive reframing of the affirmative</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Part III explores three </w:t>
      </w:r>
      <w:r w:rsidRPr="00B03953">
        <w:rPr>
          <w:rStyle w:val="StyleUnderline"/>
          <w:highlight w:val="cyan"/>
        </w:rPr>
        <w:t>strategies that may enable a decarceration model to realize its reformist potential</w:t>
      </w:r>
      <w:r>
        <w:t xml:space="preserve"> to reduce reliance on conventional criminal supervision and incarceration as well as to </w:t>
      </w:r>
      <w:r w:rsidRPr="00B03953">
        <w:rPr>
          <w:rStyle w:val="StyleUnderline"/>
          <w:highlight w:val="cyan"/>
        </w:rPr>
        <w:t>facilitate other transformative shifts</w:t>
      </w:r>
      <w:r>
        <w:t xml:space="preserve"> in U.S. criminal law. Part III proposes that, though it is unlikely and possibly [*1599] undesirable that specialized criminal courts would be brought to scale, 26 </w:t>
      </w:r>
      <w:r w:rsidRPr="00B03953">
        <w:rPr>
          <w:rStyle w:val="StyleUnderline"/>
          <w:highlight w:val="cyan"/>
        </w:rPr>
        <w:t xml:space="preserve">even in </w:t>
      </w:r>
      <w:r w:rsidRPr="00B03953">
        <w:rPr>
          <w:rStyle w:val="Emphasis"/>
          <w:highlight w:val="cyan"/>
        </w:rPr>
        <w:t>relatively small numbers</w:t>
      </w:r>
      <w:r w:rsidRPr="00B03953">
        <w:rPr>
          <w:rStyle w:val="StyleUnderline"/>
          <w:highlight w:val="cyan"/>
        </w:rPr>
        <w:t xml:space="preserve"> a decarceration model may effect farther reaching reform by facilitating </w:t>
      </w:r>
      <w:r w:rsidRPr="00B03953">
        <w:rPr>
          <w:rStyle w:val="Emphasis"/>
          <w:highlight w:val="cyan"/>
        </w:rPr>
        <w:t>cognitive reframing</w:t>
      </w:r>
      <w:r w:rsidRPr="00B03953">
        <w:rPr>
          <w:rStyle w:val="StyleUnderline"/>
          <w:highlight w:val="cyan"/>
        </w:rPr>
        <w:t xml:space="preserve"> of particular categories of crime and punishment, engaging in </w:t>
      </w:r>
      <w:r w:rsidRPr="00B03953">
        <w:rPr>
          <w:rStyle w:val="Emphasis"/>
          <w:highlight w:val="cyan"/>
        </w:rPr>
        <w:t>institutional reinvention</w:t>
      </w:r>
      <w:r w:rsidRPr="00B03953">
        <w:rPr>
          <w:rStyle w:val="StyleUnderline"/>
          <w:highlight w:val="cyan"/>
        </w:rPr>
        <w:t xml:space="preserve">, and enabling </w:t>
      </w:r>
      <w:r w:rsidRPr="00B03953">
        <w:rPr>
          <w:rStyle w:val="Emphasis"/>
          <w:highlight w:val="cyan"/>
        </w:rPr>
        <w:t>systemic change</w:t>
      </w:r>
      <w:r>
        <w:t>. Finally, Part IV considers the perils of a specialized criminal courts law reform approach more generally and begins to respond to anticipated objections.</w:t>
      </w:r>
    </w:p>
    <w:p w:rsidR="0019596D" w:rsidRDefault="0019596D" w:rsidP="0019596D">
      <w:pPr>
        <w:pStyle w:val="Heading3"/>
      </w:pPr>
      <w:r>
        <w:lastRenderedPageBreak/>
        <w:t>Decarceration Court CP</w:t>
      </w:r>
      <w:r w:rsidR="00D53866">
        <w:t xml:space="preserve"> (optional)</w:t>
      </w:r>
    </w:p>
    <w:p w:rsidR="0019596D" w:rsidRDefault="0019596D" w:rsidP="0019596D">
      <w:pPr>
        <w:pStyle w:val="Heading4"/>
      </w:pPr>
      <w:r>
        <w:t xml:space="preserve">Text: State &amp; local specialty courts should adopt a decarceration model, enabling diversion from criminal justice prior to entering of pleas. </w:t>
      </w:r>
    </w:p>
    <w:p w:rsidR="0019596D" w:rsidRDefault="0019596D" w:rsidP="0019596D">
      <w:pPr>
        <w:pStyle w:val="Heading4"/>
      </w:pPr>
      <w:r>
        <w:t>Courts are the best forum for decarceration leadership</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A decarceration model also begins to account for Quinn's objections regarding the implausibility, due to cost, of bringing specialized criminal courts to scale as well as the threat of judicial overreaching. On a decarceration model, the courts are part of an interim decarceration strategy carried out by reframing particular conceptions of crime, punishment, and its alternatives; by partially reshaping the institutional roles of judges, defense counsel, prosecutors, and criminal courts; and by shifting resources. A </w:t>
      </w:r>
      <w:r w:rsidRPr="00B03953">
        <w:rPr>
          <w:rStyle w:val="StyleUnderline"/>
          <w:highlight w:val="cyan"/>
        </w:rPr>
        <w:t>decarceration</w:t>
      </w:r>
      <w:r>
        <w:t xml:space="preserve"> model </w:t>
      </w:r>
      <w:r w:rsidRPr="00B03953">
        <w:rPr>
          <w:rStyle w:val="Emphasis"/>
          <w:highlight w:val="cyan"/>
        </w:rPr>
        <w:t>need not</w:t>
      </w:r>
      <w:r w:rsidRPr="00B03953">
        <w:rPr>
          <w:rStyle w:val="StyleUnderline"/>
          <w:highlight w:val="cyan"/>
        </w:rPr>
        <w:t xml:space="preserve"> be brought to scale to stimulate</w:t>
      </w:r>
      <w:r>
        <w:t xml:space="preserve"> some significant measure of </w:t>
      </w:r>
      <w:r w:rsidRPr="00B03953">
        <w:rPr>
          <w:rStyle w:val="StyleUnderline"/>
          <w:highlight w:val="cyan"/>
        </w:rPr>
        <w:t>cognitive reframing</w:t>
      </w:r>
      <w:r>
        <w:t xml:space="preserve">, [*1660] </w:t>
      </w:r>
      <w:r w:rsidRPr="00B03953">
        <w:rPr>
          <w:rStyle w:val="StyleUnderline"/>
          <w:highlight w:val="cyan"/>
        </w:rPr>
        <w:t>institutional reinvention, and systemic change</w:t>
      </w:r>
      <w:r>
        <w:t>, as certain specialized criminal courts have already begun to do.</w:t>
      </w:r>
    </w:p>
    <w:p w:rsidR="0019596D" w:rsidRDefault="0019596D" w:rsidP="0019596D">
      <w:r>
        <w:t xml:space="preserve">The problem of judicial overreaching to which Quinn attends, and which is in part a product of excessive faith in legal fora to facilitate change, is mitigated on a decarceration model due to the minimalist, diversionary approach characteristic of the model. The central aspiration of courts </w:t>
      </w:r>
      <w:r w:rsidRPr="00B03953">
        <w:rPr>
          <w:rStyle w:val="StyleUnderline"/>
          <w:highlight w:val="cyan"/>
        </w:rPr>
        <w:t>adopting a decarceration model is to divert cases to other social sectors</w:t>
      </w:r>
      <w:r>
        <w:t xml:space="preserve">, which fulfill some less formal surveillant function </w:t>
      </w:r>
      <w:r w:rsidRPr="00B03953">
        <w:rPr>
          <w:rStyle w:val="StyleUnderline"/>
          <w:highlight w:val="cyan"/>
        </w:rPr>
        <w:t xml:space="preserve">and provide social services </w:t>
      </w:r>
      <w:r w:rsidRPr="00B03953">
        <w:rPr>
          <w:rStyle w:val="Emphasis"/>
          <w:highlight w:val="cyan"/>
        </w:rPr>
        <w:t>without</w:t>
      </w:r>
      <w:r w:rsidRPr="00B03953">
        <w:rPr>
          <w:rStyle w:val="StyleUnderline"/>
          <w:highlight w:val="cyan"/>
        </w:rPr>
        <w:t xml:space="preserve"> enlisting judges in that work. Although</w:t>
      </w:r>
      <w:r>
        <w:t xml:space="preserve">, as with any court-based reform strategy, </w:t>
      </w:r>
      <w:r w:rsidRPr="00B03953">
        <w:rPr>
          <w:rStyle w:val="StyleUnderline"/>
          <w:highlight w:val="cyan"/>
        </w:rPr>
        <w:t xml:space="preserve">a decarceration model runs </w:t>
      </w:r>
      <w:r w:rsidRPr="00B03953">
        <w:rPr>
          <w:rStyle w:val="Emphasis"/>
          <w:highlight w:val="cyan"/>
        </w:rPr>
        <w:t>some</w:t>
      </w:r>
      <w:r w:rsidRPr="00B03953">
        <w:rPr>
          <w:rStyle w:val="StyleUnderline"/>
          <w:highlight w:val="cyan"/>
        </w:rPr>
        <w:t xml:space="preserve"> risk of excessive legalism, the experimental, empirically, and sociologically oriented diversionary approach of a decarceration model </w:t>
      </w:r>
      <w:r w:rsidRPr="00B03953">
        <w:rPr>
          <w:rStyle w:val="Emphasis"/>
          <w:highlight w:val="cyan"/>
        </w:rPr>
        <w:t>mitigates</w:t>
      </w:r>
      <w:r w:rsidRPr="00B03953">
        <w:rPr>
          <w:rStyle w:val="StyleUnderline"/>
          <w:highlight w:val="cyan"/>
        </w:rPr>
        <w:t xml:space="preserve"> this risk </w:t>
      </w:r>
      <w:r w:rsidRPr="00B03953">
        <w:rPr>
          <w:rStyle w:val="Emphasis"/>
          <w:highlight w:val="cyan"/>
        </w:rPr>
        <w:t>considerably</w:t>
      </w:r>
      <w:r>
        <w:t>.</w:t>
      </w:r>
    </w:p>
    <w:p w:rsidR="0019596D" w:rsidRDefault="0019596D" w:rsidP="0019596D">
      <w:r>
        <w:t xml:space="preserve">One might wonder, then, </w:t>
      </w:r>
      <w:r w:rsidRPr="00B03953">
        <w:rPr>
          <w:rStyle w:val="StyleUnderline"/>
          <w:highlight w:val="cyan"/>
        </w:rPr>
        <w:t>why involve the courts at all</w:t>
      </w:r>
      <w:r>
        <w:t xml:space="preserve"> if a decarceration model is primarily diversionary? The answer lies in the fact that the matters at issue are currently lodged in criminal courts, and political process defects have left the task of addressing these matters largely to judges in criminal courts themselves. Judges devised specialized criminal courts as a creative work-around of these political process defects. </w:t>
      </w:r>
      <w:r w:rsidRPr="00B03953">
        <w:rPr>
          <w:rStyle w:val="StyleUnderline"/>
          <w:highlight w:val="cyan"/>
        </w:rPr>
        <w:t xml:space="preserve">At this point, the courts hold </w:t>
      </w:r>
      <w:r w:rsidRPr="00B03953">
        <w:rPr>
          <w:rStyle w:val="Emphasis"/>
          <w:highlight w:val="cyan"/>
        </w:rPr>
        <w:t>considerable advantages</w:t>
      </w:r>
      <w:r w:rsidRPr="00B03953">
        <w:rPr>
          <w:rStyle w:val="StyleUnderline"/>
          <w:highlight w:val="cyan"/>
        </w:rPr>
        <w:t xml:space="preserve"> as sites for reshaping public understandings of crime and punishment</w:t>
      </w:r>
      <w:r>
        <w:t xml:space="preserve">, for shifting institutional roles, and for reallocating resources to other sectors. Further, as Professor Michael Dorf has argued, </w:t>
      </w:r>
      <w:r w:rsidRPr="00B03953">
        <w:rPr>
          <w:rStyle w:val="StyleUnderline"/>
          <w:highlight w:val="cyan"/>
        </w:rPr>
        <w:t>specialized criminal courts have "</w:t>
      </w:r>
      <w:r w:rsidRPr="00B03953">
        <w:rPr>
          <w:rStyle w:val="Emphasis"/>
          <w:highlight w:val="cyan"/>
        </w:rPr>
        <w:t>convening power</w:t>
      </w:r>
      <w:r>
        <w:t xml:space="preserve">," as well as "disentrenching capacity" to "impose a 'penalty default' . . . so unpalatable to all parties that they have no choice but to hammer out some solution." 292 </w:t>
      </w:r>
      <w:r w:rsidRPr="00B03953">
        <w:rPr>
          <w:rStyle w:val="StyleUnderline"/>
          <w:highlight w:val="cyan"/>
        </w:rPr>
        <w:t xml:space="preserve">Also, courts are perceived as </w:t>
      </w:r>
      <w:r w:rsidRPr="00B03953">
        <w:rPr>
          <w:rStyle w:val="Emphasis"/>
          <w:highlight w:val="cyan"/>
        </w:rPr>
        <w:t>relatively neutral</w:t>
      </w:r>
      <w:r w:rsidRPr="00B03953">
        <w:rPr>
          <w:rStyle w:val="StyleUnderline"/>
          <w:highlight w:val="cyan"/>
        </w:rPr>
        <w:t xml:space="preserve"> and </w:t>
      </w:r>
      <w:r w:rsidRPr="00B03953">
        <w:rPr>
          <w:rStyle w:val="Emphasis"/>
          <w:highlight w:val="cyan"/>
        </w:rPr>
        <w:t>morally authoritative</w:t>
      </w:r>
      <w:r>
        <w:t xml:space="preserve"> institutions, </w:t>
      </w:r>
      <w:r w:rsidRPr="00B03953">
        <w:rPr>
          <w:rStyle w:val="StyleUnderline"/>
          <w:highlight w:val="cyan"/>
        </w:rPr>
        <w:t xml:space="preserve">lending </w:t>
      </w:r>
      <w:r w:rsidRPr="00B03953">
        <w:rPr>
          <w:rStyle w:val="Emphasis"/>
          <w:highlight w:val="cyan"/>
        </w:rPr>
        <w:t>greater force</w:t>
      </w:r>
      <w:r w:rsidRPr="00B03953">
        <w:rPr>
          <w:rStyle w:val="StyleUnderline"/>
          <w:highlight w:val="cyan"/>
        </w:rPr>
        <w:t xml:space="preserve"> to</w:t>
      </w:r>
      <w:r>
        <w:t xml:space="preserve"> the </w:t>
      </w:r>
      <w:r w:rsidRPr="00B03953">
        <w:rPr>
          <w:rStyle w:val="StyleUnderline"/>
          <w:highlight w:val="cyan"/>
        </w:rPr>
        <w:t>experimental and empirical work</w:t>
      </w:r>
      <w:r>
        <w:t xml:space="preserve"> ongoing there. Finally, courts may provide some mechanism through which to render service providers accountable in the transition to a diversionary regime. Along these lines, then, a </w:t>
      </w:r>
      <w:r w:rsidRPr="00B03953">
        <w:rPr>
          <w:rStyle w:val="StyleUnderline"/>
          <w:highlight w:val="cyan"/>
        </w:rPr>
        <w:t>decarceration</w:t>
      </w:r>
      <w:r>
        <w:t xml:space="preserve"> model </w:t>
      </w:r>
      <w:r w:rsidRPr="00B03953">
        <w:rPr>
          <w:rStyle w:val="StyleUnderline"/>
          <w:highlight w:val="cyan"/>
        </w:rPr>
        <w:t xml:space="preserve">may </w:t>
      </w:r>
      <w:r w:rsidRPr="00B03953">
        <w:rPr>
          <w:rStyle w:val="Emphasis"/>
          <w:highlight w:val="cyan"/>
        </w:rPr>
        <w:t>navigate</w:t>
      </w:r>
      <w:r>
        <w:t xml:space="preserve"> some of the </w:t>
      </w:r>
      <w:r w:rsidRPr="00B03953">
        <w:rPr>
          <w:rStyle w:val="StyleUnderline"/>
          <w:highlight w:val="cyan"/>
        </w:rPr>
        <w:t>excessive legalism</w:t>
      </w:r>
      <w:r>
        <w:t xml:space="preserve"> potentially associated with specialized criminal courts and underscored by Spinak and Quinn, </w:t>
      </w:r>
      <w:r w:rsidRPr="00B03953">
        <w:rPr>
          <w:rStyle w:val="StyleUnderline"/>
          <w:highlight w:val="cyan"/>
        </w:rPr>
        <w:t>while taking advantage of</w:t>
      </w:r>
      <w:r>
        <w:t xml:space="preserve"> the </w:t>
      </w:r>
      <w:r w:rsidRPr="00B03953">
        <w:rPr>
          <w:rStyle w:val="StyleUnderline"/>
          <w:highlight w:val="cyan"/>
        </w:rPr>
        <w:t>institutional authority</w:t>
      </w:r>
      <w:r>
        <w:t xml:space="preserve"> of the courts </w:t>
      </w:r>
      <w:r w:rsidRPr="00B03953">
        <w:rPr>
          <w:rStyle w:val="StyleUnderline"/>
          <w:highlight w:val="cyan"/>
        </w:rPr>
        <w:t xml:space="preserve">to initiate broader </w:t>
      </w:r>
      <w:r w:rsidRPr="00B03953">
        <w:rPr>
          <w:rStyle w:val="Emphasis"/>
          <w:highlight w:val="cyan"/>
        </w:rPr>
        <w:t>transformative</w:t>
      </w:r>
      <w:r w:rsidRPr="00B03953">
        <w:rPr>
          <w:rStyle w:val="StyleUnderline"/>
          <w:highlight w:val="cyan"/>
        </w:rPr>
        <w:t xml:space="preserve"> criminal law reform</w:t>
      </w:r>
      <w:r>
        <w:t>.</w:t>
      </w:r>
    </w:p>
    <w:p w:rsidR="007253DF" w:rsidRDefault="00D72234" w:rsidP="00D72234">
      <w:pPr>
        <w:pStyle w:val="Heading2"/>
      </w:pPr>
      <w:r>
        <w:lastRenderedPageBreak/>
        <w:t>Uniqueness</w:t>
      </w:r>
    </w:p>
    <w:p w:rsidR="00D72234" w:rsidRDefault="00D72234" w:rsidP="00D72234">
      <w:pPr>
        <w:pStyle w:val="Heading3"/>
      </w:pPr>
      <w:r>
        <w:lastRenderedPageBreak/>
        <w:t>UQ --- Movement</w:t>
      </w:r>
    </w:p>
    <w:p w:rsidR="00D72234" w:rsidRDefault="00D72234" w:rsidP="00D72234">
      <w:pPr>
        <w:pStyle w:val="Heading4"/>
      </w:pPr>
      <w:r>
        <w:t>Decarceration trend now</w:t>
      </w:r>
    </w:p>
    <w:p w:rsidR="00D72234" w:rsidRDefault="00D72234" w:rsidP="00D72234">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D72234" w:rsidRDefault="00D72234" w:rsidP="00D72234">
      <w:r>
        <w:t xml:space="preserve">Generally, </w:t>
      </w:r>
      <w:r w:rsidRPr="00B03953">
        <w:rPr>
          <w:rStyle w:val="StyleUnderline"/>
          <w:highlight w:val="cyan"/>
        </w:rPr>
        <w:t>recent legislation has shortened prison terms</w:t>
      </w:r>
      <w:r>
        <w:t xml:space="preserve">, 46 </w:t>
      </w:r>
      <w:r w:rsidRPr="00B03953">
        <w:rPr>
          <w:rStyle w:val="StyleUnderline"/>
          <w:highlight w:val="cyan"/>
        </w:rPr>
        <w:t>recharacterized</w:t>
      </w:r>
      <w:r>
        <w:t xml:space="preserve"> some of what were previously </w:t>
      </w:r>
      <w:r w:rsidRPr="00B03953">
        <w:rPr>
          <w:rStyle w:val="StyleUnderline"/>
          <w:highlight w:val="cyan"/>
        </w:rPr>
        <w:t>felonies to misdemeanors</w:t>
      </w:r>
      <w:r>
        <w:t xml:space="preserve">, 47 </w:t>
      </w:r>
      <w:r w:rsidRPr="00B03953">
        <w:rPr>
          <w:rStyle w:val="StyleUnderline"/>
          <w:highlight w:val="cyan"/>
        </w:rPr>
        <w:t>and reduced sentences for nonviolent offenses</w:t>
      </w:r>
      <w:r>
        <w:t xml:space="preserve">. 48 </w:t>
      </w:r>
      <w:r w:rsidRPr="00B03953">
        <w:rPr>
          <w:rStyle w:val="StyleUnderline"/>
          <w:highlight w:val="cyan"/>
        </w:rPr>
        <w:t>Additional measures divert</w:t>
      </w:r>
      <w:r>
        <w:t xml:space="preserve"> people charged with lower-level </w:t>
      </w:r>
      <w:r w:rsidRPr="00B03953">
        <w:rPr>
          <w:rStyle w:val="StyleUnderline"/>
          <w:highlight w:val="cyan"/>
        </w:rPr>
        <w:t>drug offenses</w:t>
      </w:r>
      <w:r>
        <w:t xml:space="preserve"> from carceral sentences, apply graduated sanctions to those who violate the rules on probation or parole, </w:t>
      </w:r>
      <w:r w:rsidRPr="00B03953">
        <w:rPr>
          <w:rStyle w:val="StyleUnderline"/>
          <w:highlight w:val="cyan"/>
        </w:rPr>
        <w:t>and focus resources on reentry</w:t>
      </w:r>
      <w:r>
        <w:t xml:space="preserve"> so as </w:t>
      </w:r>
      <w:r w:rsidRPr="00B03953">
        <w:rPr>
          <w:rStyle w:val="StyleUnderline"/>
          <w:highlight w:val="cyan"/>
        </w:rPr>
        <w:t>to avoid reincarceration</w:t>
      </w:r>
      <w:r>
        <w:t xml:space="preserve">. 49 At the </w:t>
      </w:r>
      <w:r w:rsidRPr="00B03953">
        <w:rPr>
          <w:rStyle w:val="StyleUnderline"/>
          <w:highlight w:val="cyan"/>
        </w:rPr>
        <w:t>state level</w:t>
      </w:r>
      <w:r>
        <w:t xml:space="preserve">, along with other criminal law </w:t>
      </w:r>
      <w:r w:rsidRPr="00B03953">
        <w:rPr>
          <w:rStyle w:val="StyleUnderline"/>
          <w:highlight w:val="cyan"/>
        </w:rPr>
        <w:t>reforms</w:t>
      </w:r>
      <w:r>
        <w:t xml:space="preserve">, mandatory minimums </w:t>
      </w:r>
      <w:r w:rsidRPr="00B03953">
        <w:rPr>
          <w:rStyle w:val="StyleUnderline"/>
          <w:highlight w:val="cyan"/>
        </w:rPr>
        <w:t>have</w:t>
      </w:r>
      <w:r>
        <w:t xml:space="preserve"> been eliminated in multiple jurisdictions. Michigan, for example, has </w:t>
      </w:r>
      <w:r w:rsidRPr="00B03953">
        <w:rPr>
          <w:rStyle w:val="StyleUnderline"/>
          <w:highlight w:val="cyan"/>
        </w:rPr>
        <w:t>done away with mandatory minimum</w:t>
      </w:r>
      <w:r>
        <w:t xml:space="preserve"> sentences for the vast majority of drug offenses. 50 Kansas </w:t>
      </w:r>
      <w:r w:rsidRPr="00B03953">
        <w:rPr>
          <w:rStyle w:val="StyleUnderline"/>
          <w:highlight w:val="cyan"/>
        </w:rPr>
        <w:t>revised</w:t>
      </w:r>
      <w:r>
        <w:t xml:space="preserve"> its sentencing </w:t>
      </w:r>
      <w:r w:rsidRPr="00B03953">
        <w:rPr>
          <w:rStyle w:val="StyleUnderline"/>
          <w:highlight w:val="cyan"/>
        </w:rPr>
        <w:t>guidelines</w:t>
      </w:r>
      <w:r>
        <w:t xml:space="preserve"> to mandate treatment rather than prison for persons convicted of drug possession. 51 In 2009, New York </w:t>
      </w:r>
      <w:r w:rsidRPr="00B03953">
        <w:rPr>
          <w:rStyle w:val="StyleUnderline"/>
          <w:highlight w:val="cyan"/>
        </w:rPr>
        <w:t>repealed</w:t>
      </w:r>
      <w:r>
        <w:t xml:space="preserve"> the Rockefeller </w:t>
      </w:r>
      <w:r w:rsidRPr="00B03953">
        <w:rPr>
          <w:rStyle w:val="StyleUnderline"/>
          <w:highlight w:val="cyan"/>
        </w:rPr>
        <w:t>drug laws</w:t>
      </w:r>
      <w:r>
        <w:t xml:space="preserve">, which mandated sentences of at least [*1603] fifteen years for possession of as little as four ounces of a narcotic drug. 52 California Senate Bill X3 18, passed in 2009, introduced numerous changes to reduce reliance on imprisonment, including authorizing nonrevocable parole, increasing the minimum dollar quantity for some felony-level property crimes, </w:t>
      </w:r>
      <w:r w:rsidRPr="00B03953">
        <w:rPr>
          <w:rStyle w:val="StyleUnderline"/>
          <w:highlight w:val="cyan"/>
        </w:rPr>
        <w:t>and</w:t>
      </w:r>
      <w:r>
        <w:t xml:space="preserve"> </w:t>
      </w:r>
      <w:r w:rsidRPr="00B03953">
        <w:rPr>
          <w:rStyle w:val="StyleUnderline"/>
          <w:highlight w:val="cyan"/>
        </w:rPr>
        <w:t>raising</w:t>
      </w:r>
      <w:r>
        <w:t xml:space="preserve"> the number of "good-time credits" prisoners are eligible to earn through </w:t>
      </w:r>
      <w:r w:rsidRPr="00B03953">
        <w:rPr>
          <w:rStyle w:val="StyleUnderline"/>
          <w:highlight w:val="cyan"/>
        </w:rPr>
        <w:t>educational programs, treatment participation, or firefighting</w:t>
      </w:r>
      <w:r>
        <w:t xml:space="preserve"> work. 53</w:t>
      </w:r>
    </w:p>
    <w:p w:rsidR="00D72234" w:rsidRDefault="00D72234" w:rsidP="00D72234">
      <w:r>
        <w:t xml:space="preserve">At </w:t>
      </w:r>
      <w:r w:rsidRPr="00B03953">
        <w:rPr>
          <w:rStyle w:val="StyleUnderline"/>
          <w:highlight w:val="cyan"/>
        </w:rPr>
        <w:t>the federal</w:t>
      </w:r>
      <w:r>
        <w:t xml:space="preserve"> level, the </w:t>
      </w:r>
      <w:r w:rsidRPr="00B03953">
        <w:rPr>
          <w:rStyle w:val="StyleUnderline"/>
          <w:highlight w:val="cyan"/>
        </w:rPr>
        <w:t>Second Chance Act</w:t>
      </w:r>
      <w:r>
        <w:t xml:space="preserve"> of 2007 </w:t>
      </w:r>
      <w:r w:rsidRPr="00B03953">
        <w:rPr>
          <w:rStyle w:val="StyleUnderline"/>
          <w:highlight w:val="cyan"/>
        </w:rPr>
        <w:t>provides</w:t>
      </w:r>
      <w:r>
        <w:t xml:space="preserve"> federal </w:t>
      </w:r>
      <w:r w:rsidRPr="00B03953">
        <w:rPr>
          <w:rStyle w:val="StyleUnderline"/>
          <w:highlight w:val="cyan"/>
        </w:rPr>
        <w:t>funding</w:t>
      </w:r>
      <w:r>
        <w:t xml:space="preserve"> to the states </w:t>
      </w:r>
      <w:r w:rsidRPr="00B03953">
        <w:rPr>
          <w:rStyle w:val="StyleUnderline"/>
          <w:highlight w:val="cyan"/>
        </w:rPr>
        <w:t>for</w:t>
      </w:r>
      <w:r>
        <w:t xml:space="preserve"> new criminal justice </w:t>
      </w:r>
      <w:r w:rsidRPr="00B03953">
        <w:rPr>
          <w:rStyle w:val="StyleUnderline"/>
          <w:highlight w:val="cyan"/>
        </w:rPr>
        <w:t>initiatives</w:t>
      </w:r>
      <w:r>
        <w:t xml:space="preserve"> aimed at </w:t>
      </w:r>
      <w:r w:rsidRPr="00B03953">
        <w:rPr>
          <w:rStyle w:val="StyleUnderline"/>
          <w:highlight w:val="cyan"/>
        </w:rPr>
        <w:t>reducing</w:t>
      </w:r>
      <w:r>
        <w:t xml:space="preserve"> recidivism and </w:t>
      </w:r>
      <w:r w:rsidRPr="00B03953">
        <w:rPr>
          <w:rStyle w:val="StyleUnderline"/>
          <w:highlight w:val="cyan"/>
        </w:rPr>
        <w:t>reincarceration</w:t>
      </w:r>
      <w:r>
        <w:t>. 54 The legislation supports appropriations for state and federal programs providing employment assistance, substance abuse treatment, and housing along with other services for individuals with criminal convictions. 55 And, in 2010, Congress passed a bill to reduce the disparity in crack and powder cocaine sentencing from 100:1 to 18:1. 56</w:t>
      </w:r>
      <w:r>
        <w:cr/>
      </w:r>
    </w:p>
    <w:p w:rsidR="00D72234" w:rsidRDefault="00D72234" w:rsidP="00D72234">
      <w:pPr>
        <w:pStyle w:val="Heading3"/>
      </w:pPr>
      <w:r>
        <w:lastRenderedPageBreak/>
        <w:t>UQ --- Courts</w:t>
      </w:r>
    </w:p>
    <w:p w:rsidR="007253DF" w:rsidRDefault="00D72234" w:rsidP="007253DF">
      <w:pPr>
        <w:pStyle w:val="Heading4"/>
      </w:pPr>
      <w:r>
        <w:t>Courts spur</w:t>
      </w:r>
      <w:r w:rsidR="007253DF">
        <w:t xml:space="preserve"> decarceration now</w:t>
      </w:r>
      <w:r>
        <w:t xml:space="preserve"> – its bipartisan</w:t>
      </w:r>
    </w:p>
    <w:p w:rsidR="007253DF" w:rsidRDefault="007253DF" w:rsidP="007253DF">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7253DF" w:rsidRDefault="007253DF" w:rsidP="007253DF">
      <w:r w:rsidRPr="00B03953">
        <w:rPr>
          <w:rStyle w:val="StyleUnderline"/>
          <w:highlight w:val="cyan"/>
        </w:rPr>
        <w:t>Shifts are</w:t>
      </w:r>
      <w:r>
        <w:t xml:space="preserve"> also </w:t>
      </w:r>
      <w:r w:rsidRPr="00B03953">
        <w:rPr>
          <w:rStyle w:val="StyleUnderline"/>
          <w:highlight w:val="cyan"/>
        </w:rPr>
        <w:t>reflected in Supreme Court case law</w:t>
      </w:r>
      <w:r>
        <w:t xml:space="preserve">. Rehabilitation--for decades largely rejected as a theory of punishment--was invoked by the Court in its 2010 opinion in </w:t>
      </w:r>
      <w:r w:rsidRPr="00B03953">
        <w:rPr>
          <w:rStyle w:val="StyleUnderline"/>
          <w:highlight w:val="cyan"/>
        </w:rPr>
        <w:t>Graham</w:t>
      </w:r>
      <w:r>
        <w:t xml:space="preserve"> v. Florida, which </w:t>
      </w:r>
      <w:r w:rsidRPr="00B03953">
        <w:rPr>
          <w:rStyle w:val="StyleUnderline"/>
          <w:highlight w:val="cyan"/>
        </w:rPr>
        <w:t>extended proportionality review</w:t>
      </w:r>
      <w:r>
        <w:t xml:space="preserve"> in the noncapital context to restrain penal severity. 60 </w:t>
      </w:r>
      <w:r w:rsidRPr="00B03953">
        <w:rPr>
          <w:rStyle w:val="StyleUnderline"/>
          <w:highlight w:val="cyan"/>
        </w:rPr>
        <w:t>The Court categorically</w:t>
      </w:r>
      <w:r>
        <w:t xml:space="preserve"> invalidated the sentence of </w:t>
      </w:r>
      <w:r w:rsidRPr="00B03953">
        <w:rPr>
          <w:rStyle w:val="StyleUnderline"/>
          <w:highlight w:val="cyan"/>
        </w:rPr>
        <w:t>life</w:t>
      </w:r>
      <w:r>
        <w:t xml:space="preserve"> imprisonment </w:t>
      </w:r>
      <w:r w:rsidRPr="00B03953">
        <w:rPr>
          <w:rStyle w:val="StyleUnderline"/>
          <w:highlight w:val="cyan"/>
        </w:rPr>
        <w:t>without parole for juvenile</w:t>
      </w:r>
      <w:r w:rsidRPr="00D26EFD">
        <w:t>s</w:t>
      </w:r>
      <w:r>
        <w:t xml:space="preserve"> for </w:t>
      </w:r>
      <w:r w:rsidRPr="00B03953">
        <w:rPr>
          <w:rStyle w:val="StyleUnderline"/>
          <w:highlight w:val="cyan"/>
        </w:rPr>
        <w:t>nonhomicide</w:t>
      </w:r>
      <w:r>
        <w:t xml:space="preserve"> offenses on the grounds that the sentence rejected "altogether the rehabilitative ideal," providing "no chance for reconciliation with society, no hope" for one who committed a crime while still "a child in the eyes of the law." 61 </w:t>
      </w:r>
      <w:r w:rsidRPr="00B03953">
        <w:rPr>
          <w:rStyle w:val="StyleUnderline"/>
          <w:highlight w:val="cyan"/>
        </w:rPr>
        <w:t>And</w:t>
      </w:r>
      <w:r>
        <w:t xml:space="preserve"> in </w:t>
      </w:r>
      <w:r w:rsidRPr="00B03953">
        <w:rPr>
          <w:rStyle w:val="StyleUnderline"/>
          <w:highlight w:val="cyan"/>
        </w:rPr>
        <w:t>Brown</w:t>
      </w:r>
      <w:r>
        <w:t xml:space="preserve"> v. Plata, a majority of Supreme Court justices joined an opinion </w:t>
      </w:r>
      <w:r w:rsidRPr="00B03953">
        <w:rPr>
          <w:rStyle w:val="StyleUnderline"/>
          <w:highlight w:val="cyan"/>
        </w:rPr>
        <w:t>upholding a</w:t>
      </w:r>
      <w:r>
        <w:t xml:space="preserve"> specially convened three-judge district court's </w:t>
      </w:r>
      <w:r w:rsidRPr="00B03953">
        <w:rPr>
          <w:rStyle w:val="StyleUnderline"/>
          <w:highlight w:val="cyan"/>
        </w:rPr>
        <w:t>prison</w:t>
      </w:r>
      <w:r>
        <w:t xml:space="preserve"> </w:t>
      </w:r>
      <w:r w:rsidRPr="00B03953">
        <w:rPr>
          <w:rStyle w:val="StyleUnderline"/>
          <w:highlight w:val="cyan"/>
        </w:rPr>
        <w:t>population reduction order</w:t>
      </w:r>
      <w:r>
        <w:t xml:space="preserve"> and decrying the inhumane conditions for mentally ill and infirm inmates in California's prisons. 62</w:t>
      </w:r>
    </w:p>
    <w:p w:rsidR="007253DF" w:rsidRDefault="007253DF" w:rsidP="007253DF">
      <w:r>
        <w:t xml:space="preserve">These developments </w:t>
      </w:r>
      <w:r w:rsidRPr="00B03953">
        <w:rPr>
          <w:rStyle w:val="StyleUnderline"/>
          <w:highlight w:val="cyan"/>
        </w:rPr>
        <w:t>are in line with recommendations to reduce</w:t>
      </w:r>
      <w:r>
        <w:t xml:space="preserve"> dependence on </w:t>
      </w:r>
      <w:r w:rsidRPr="00B03953">
        <w:rPr>
          <w:rStyle w:val="StyleUnderline"/>
          <w:highlight w:val="cyan"/>
        </w:rPr>
        <w:t>incarceration</w:t>
      </w:r>
      <w:r>
        <w:t xml:space="preserve"> and criminal supervision urged by liberal criminal law scholars and criminologists since at least the mid-1990s. 63 Many of </w:t>
      </w:r>
      <w:r w:rsidRPr="00B03953">
        <w:rPr>
          <w:rStyle w:val="StyleUnderline"/>
          <w:highlight w:val="cyan"/>
        </w:rPr>
        <w:t>these reforms have</w:t>
      </w:r>
      <w:r>
        <w:t xml:space="preserve"> more recently </w:t>
      </w:r>
      <w:r w:rsidRPr="00B03953">
        <w:rPr>
          <w:rStyle w:val="StyleUnderline"/>
          <w:highlight w:val="cyan"/>
        </w:rPr>
        <w:t>been</w:t>
      </w:r>
      <w:r>
        <w:t xml:space="preserve"> </w:t>
      </w:r>
      <w:r w:rsidRPr="00B03953">
        <w:rPr>
          <w:rStyle w:val="StyleUnderline"/>
          <w:highlight w:val="cyan"/>
        </w:rPr>
        <w:t>embraced by</w:t>
      </w:r>
      <w:r>
        <w:t xml:space="preserve"> political </w:t>
      </w:r>
      <w:r w:rsidRPr="00B03953">
        <w:rPr>
          <w:rStyle w:val="StyleUnderline"/>
          <w:highlight w:val="cyan"/>
        </w:rPr>
        <w:t>conservatives as well</w:t>
      </w:r>
      <w:r>
        <w:t>. 64</w:t>
      </w:r>
      <w:r>
        <w:cr/>
      </w:r>
    </w:p>
    <w:p w:rsidR="00D72234" w:rsidRDefault="00D72234" w:rsidP="00D72234">
      <w:pPr>
        <w:pStyle w:val="Heading3"/>
      </w:pPr>
      <w:r>
        <w:lastRenderedPageBreak/>
        <w:t xml:space="preserve">UQ --- Youth </w:t>
      </w:r>
    </w:p>
    <w:p w:rsidR="00D72234" w:rsidRDefault="00D72234" w:rsidP="00D72234">
      <w:pPr>
        <w:pStyle w:val="Heading4"/>
      </w:pPr>
      <w:r>
        <w:t xml:space="preserve">Youth diversion is the SQ </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Based on the data I gathered, this Article presents three findings about the use of electronic monitoring in the juvenile system. First, my research suggests that </w:t>
      </w:r>
      <w:r w:rsidRPr="00B03953">
        <w:rPr>
          <w:rStyle w:val="StyleUnderline"/>
          <w:highlight w:val="cyan"/>
        </w:rPr>
        <w:t>electronic monitoring is net widening, although the exact scope remains unknown</w:t>
      </w:r>
      <w:r>
        <w:t xml:space="preserve">.20 </w:t>
      </w:r>
      <w:r w:rsidRPr="00B03953">
        <w:rPr>
          <w:rStyle w:val="StyleUnderline"/>
          <w:highlight w:val="cyan"/>
        </w:rPr>
        <w:t>Net widening is a particularly salient concern in the juvenile system because the juvenile system is heavily diversionary</w:t>
      </w:r>
      <w:r>
        <w:t xml:space="preserve">.21 </w:t>
      </w:r>
      <w:r w:rsidRPr="00B03953">
        <w:rPr>
          <w:rStyle w:val="StyleUnderline"/>
          <w:highlight w:val="cyan"/>
        </w:rPr>
        <w:t>Most young people have their cases dropped outright or dismissed in the early stages. Therefore, the pool of people for whom time on electronic monitoring would constitute a more severe penalty is very large</w:t>
      </w:r>
      <w:r>
        <w:t>.22</w:t>
      </w:r>
    </w:p>
    <w:p w:rsidR="007253DF" w:rsidRDefault="007253DF" w:rsidP="007253DF">
      <w:pPr>
        <w:pStyle w:val="Heading2"/>
      </w:pPr>
      <w:r>
        <w:lastRenderedPageBreak/>
        <w:t>Links</w:t>
      </w:r>
    </w:p>
    <w:p w:rsidR="00D72234" w:rsidRDefault="00D72234" w:rsidP="00D72234">
      <w:pPr>
        <w:pStyle w:val="Heading3"/>
      </w:pPr>
      <w:r>
        <w:t>Link --- Federal Money</w:t>
      </w:r>
    </w:p>
    <w:p w:rsidR="00D72234" w:rsidRDefault="00D72234" w:rsidP="00D72234">
      <w:pPr>
        <w:pStyle w:val="Heading4"/>
      </w:pPr>
      <w:r>
        <w:t>Federal cost coverage encourages net widening by subverting cost motivation</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The latter system would potentially offer an incentive for counties to monitor only where the alternative would be incarceration. In both cases, county government has some control over who is monitored. Probation officers either make the decision to place young people on electronic monitoring or offer recommendations to judges, which are granted substantial deference in practice. </w:t>
      </w:r>
      <w:r w:rsidRPr="00B03953">
        <w:rPr>
          <w:rStyle w:val="StyleUnderline"/>
          <w:highlight w:val="cyan"/>
        </w:rPr>
        <w:t>If county governments pay the costs of electronic monitoring, they may more directly feel the increased costs associated with any net widening effect</w:t>
      </w:r>
      <w:r>
        <w:t xml:space="preserve">. This is because </w:t>
      </w:r>
      <w:r w:rsidRPr="00B03953">
        <w:rPr>
          <w:rStyle w:val="StyleUnderline"/>
          <w:highlight w:val="cyan"/>
        </w:rPr>
        <w:t xml:space="preserve">there is a net savings to the county government </w:t>
      </w:r>
      <w:r w:rsidRPr="00B03953">
        <w:rPr>
          <w:rStyle w:val="Emphasis"/>
          <w:highlight w:val="cyan"/>
        </w:rPr>
        <w:t>only if</w:t>
      </w:r>
      <w:r w:rsidRPr="00B03953">
        <w:rPr>
          <w:rStyle w:val="StyleUnderline"/>
          <w:highlight w:val="cyan"/>
        </w:rPr>
        <w:t xml:space="preserve"> a youth who is monitored would otherwise have been </w:t>
      </w:r>
      <w:r w:rsidRPr="00B03953">
        <w:rPr>
          <w:rStyle w:val="Emphasis"/>
          <w:highlight w:val="cyan"/>
        </w:rPr>
        <w:t>detained</w:t>
      </w:r>
      <w:r>
        <w:t>.</w:t>
      </w:r>
    </w:p>
    <w:p w:rsidR="00D72234" w:rsidRDefault="00D72234" w:rsidP="00D72234">
      <w:r w:rsidRPr="00B03953">
        <w:rPr>
          <w:rStyle w:val="StyleUnderline"/>
          <w:highlight w:val="cyan"/>
        </w:rPr>
        <w:t xml:space="preserve">Alternatively, if electronic monitoring is free </w:t>
      </w:r>
      <w:r w:rsidRPr="00B03953">
        <w:rPr>
          <w:rStyle w:val="Emphasis"/>
          <w:highlight w:val="cyan"/>
        </w:rPr>
        <w:t>to the probation department</w:t>
      </w:r>
      <w:r>
        <w:t xml:space="preserve"> because families pay, </w:t>
      </w:r>
      <w:r w:rsidRPr="00B03953">
        <w:rPr>
          <w:rStyle w:val="StyleUnderline"/>
          <w:highlight w:val="cyan"/>
        </w:rPr>
        <w:t>no restraint exists on overuse</w:t>
      </w:r>
      <w:r>
        <w:t xml:space="preserve">. Whether a young person is released into the community unmonitored or is placed on a monitor would make no difference to the county government from a fiscal perspective. </w:t>
      </w:r>
      <w:r w:rsidRPr="00B03953">
        <w:rPr>
          <w:rStyle w:val="StyleUnderline"/>
          <w:highlight w:val="cyan"/>
        </w:rPr>
        <w:t>Even the slightest possible benefit to the county</w:t>
      </w:r>
      <w:r>
        <w:t xml:space="preserve"> in terms of public safety </w:t>
      </w:r>
      <w:r w:rsidRPr="00B03953">
        <w:rPr>
          <w:rStyle w:val="StyleUnderline"/>
          <w:highlight w:val="cyan"/>
        </w:rPr>
        <w:t>would be justified</w:t>
      </w:r>
      <w:r>
        <w:t xml:space="preserve"> in the eyes of the county. </w:t>
      </w:r>
      <w:r w:rsidRPr="00B03953">
        <w:rPr>
          <w:rStyle w:val="StyleUnderline"/>
          <w:highlight w:val="cyan"/>
        </w:rPr>
        <w:t>The risk</w:t>
      </w:r>
      <w:r>
        <w:t xml:space="preserve">, therefore, </w:t>
      </w:r>
      <w:r w:rsidRPr="00B03953">
        <w:rPr>
          <w:rStyle w:val="StyleUnderline"/>
          <w:highlight w:val="cyan"/>
        </w:rPr>
        <w:t xml:space="preserve">under such a system is that electronic monitoring will become </w:t>
      </w:r>
      <w:r w:rsidRPr="00B03953">
        <w:rPr>
          <w:rStyle w:val="Emphasis"/>
          <w:highlight w:val="cyan"/>
        </w:rPr>
        <w:t>overextended</w:t>
      </w:r>
      <w:r>
        <w:t xml:space="preserve">, both in terms of which young people are monitored, and the length of time for which they are monitored. </w:t>
      </w:r>
      <w:r>
        <w:br w:type="page"/>
      </w:r>
    </w:p>
    <w:p w:rsidR="00D72234" w:rsidRDefault="00D72234" w:rsidP="00D72234">
      <w:pPr>
        <w:pStyle w:val="Heading4"/>
      </w:pPr>
      <w:r>
        <w:t>Funding bifurcation link (federal $$)</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Indeed, a similar distortion occurs in the criminal system, based on the bifurcation of who decides which criminal defendants merit jail time, and who must pay the cost of incarceration. </w:t>
      </w:r>
      <w:r w:rsidRPr="00B03953">
        <w:rPr>
          <w:rStyle w:val="StyleUnderline"/>
          <w:highlight w:val="cyan"/>
        </w:rPr>
        <w:t>While prosecutors are funded out of county funds, the state pays the costs of incarceration. This means there is no budgetary restraint on the number of people a prosecutor can send to prison</w:t>
      </w:r>
      <w:r>
        <w:t xml:space="preserve">.159 Likewise, </w:t>
      </w:r>
      <w:r w:rsidRPr="00B03953">
        <w:rPr>
          <w:rStyle w:val="StyleUnderline"/>
          <w:highlight w:val="cyan"/>
        </w:rPr>
        <w:t xml:space="preserve">a </w:t>
      </w:r>
      <w:r w:rsidRPr="00B03953">
        <w:rPr>
          <w:rStyle w:val="Emphasis"/>
          <w:highlight w:val="cyan"/>
        </w:rPr>
        <w:t>mismatch</w:t>
      </w:r>
      <w:r w:rsidRPr="00B03953">
        <w:rPr>
          <w:rStyle w:val="StyleUnderline"/>
          <w:highlight w:val="cyan"/>
        </w:rPr>
        <w:t xml:space="preserve"> of who pays</w:t>
      </w:r>
      <w:r>
        <w:t xml:space="preserve"> for monitoring and who decides whether it is used </w:t>
      </w:r>
      <w:r w:rsidRPr="00B03953">
        <w:rPr>
          <w:rStyle w:val="StyleUnderline"/>
          <w:highlight w:val="cyan"/>
        </w:rPr>
        <w:t xml:space="preserve">could lead to an </w:t>
      </w:r>
      <w:r w:rsidRPr="00B03953">
        <w:rPr>
          <w:rStyle w:val="Emphasis"/>
          <w:highlight w:val="cyan"/>
        </w:rPr>
        <w:t>overextension</w:t>
      </w:r>
      <w:r>
        <w:t xml:space="preserve"> of monitoring.</w:t>
      </w:r>
    </w:p>
    <w:p w:rsidR="00D72234" w:rsidRDefault="00D72234" w:rsidP="00D72234">
      <w:r>
        <w:t xml:space="preserve">Why should we be concerned that state officials will overextend monitoring absent such fiscal disciplining? One reason for concern is that </w:t>
      </w:r>
      <w:r w:rsidRPr="00B03953">
        <w:rPr>
          <w:rStyle w:val="StyleUnderline"/>
          <w:highlight w:val="cyan"/>
        </w:rPr>
        <w:t>monitoring allows probation officers to attribute responsibility</w:t>
      </w:r>
      <w:r>
        <w:t xml:space="preserve"> for failures of supervision </w:t>
      </w:r>
      <w:r w:rsidRPr="00B03953">
        <w:rPr>
          <w:rStyle w:val="StyleUnderline"/>
          <w:highlight w:val="cyan"/>
        </w:rPr>
        <w:t>to the technology</w:t>
      </w:r>
      <w:r>
        <w:t xml:space="preserve">. There are risks associated with allowing a young person who has committed a crime back onto the street. Probation officers can face blame </w:t>
      </w:r>
      <w:r w:rsidRPr="00B03953">
        <w:rPr>
          <w:rStyle w:val="StyleUnderline"/>
          <w:highlight w:val="cyan"/>
        </w:rPr>
        <w:t>when young people reoffend. Making electronic monitoring costless will make it too tempting to impose monitoring</w:t>
      </w:r>
      <w:r>
        <w:t xml:space="preserve"> as a way </w:t>
      </w:r>
      <w:r w:rsidRPr="00B03953">
        <w:rPr>
          <w:rStyle w:val="StyleUnderline"/>
          <w:highlight w:val="cyan"/>
        </w:rPr>
        <w:t>to shift responsibility away from the probation officer</w:t>
      </w:r>
      <w:r>
        <w:t>.</w:t>
      </w:r>
    </w:p>
    <w:p w:rsidR="00D72234" w:rsidRDefault="00D72234" w:rsidP="00D72234">
      <w:pPr>
        <w:pStyle w:val="Heading3"/>
      </w:pPr>
      <w:r>
        <w:t xml:space="preserve">Link --- Reform </w:t>
      </w:r>
    </w:p>
    <w:p w:rsidR="00D72234" w:rsidRDefault="00D72234" w:rsidP="00D72234">
      <w:pPr>
        <w:pStyle w:val="Heading4"/>
      </w:pPr>
      <w:r>
        <w:t>Efficient reform leads to public demands to widen the net</w:t>
      </w:r>
    </w:p>
    <w:p w:rsidR="00D72234" w:rsidRDefault="00D72234" w:rsidP="00D72234">
      <w:r>
        <w:t xml:space="preserve">David S </w:t>
      </w:r>
      <w:r w:rsidRPr="00E33C48">
        <w:rPr>
          <w:rStyle w:val="Style13ptBold"/>
        </w:rPr>
        <w:t>Fonseca</w:t>
      </w:r>
      <w:r>
        <w:t xml:space="preserve"> 20</w:t>
      </w:r>
      <w:r w:rsidRPr="00E33C48">
        <w:rPr>
          <w:rStyle w:val="Style13ptBold"/>
        </w:rPr>
        <w:t>17</w:t>
      </w:r>
      <w:r>
        <w:t xml:space="preserve"> </w:t>
      </w:r>
      <w:r w:rsidRPr="00E33C48">
        <w:rPr>
          <w:rStyle w:val="Style13ptBold"/>
        </w:rPr>
        <w:t>QUT</w:t>
      </w:r>
      <w:r>
        <w:t xml:space="preserve"> Queensland University of Technology</w:t>
      </w:r>
      <w:r w:rsidRPr="00E33C48">
        <w:t xml:space="preserve"> DOI: 10.1177/1462474517694504, " </w:t>
      </w:r>
      <w:r>
        <w:t>Expansion, standardization, and densification of the criminal justice apparatus: Recent developments in Brazil</w:t>
      </w:r>
      <w:r>
        <w:cr/>
      </w:r>
      <w:r w:rsidRPr="00E33C48">
        <w:t xml:space="preserve"> " </w:t>
      </w:r>
      <w:r>
        <w:t>Punishment &amp; Society 2018, Vol. 20(3) 329–350</w:t>
      </w:r>
      <w:r w:rsidRPr="00E33C48">
        <w:t xml:space="preserve">, Acc:5-25-2020 (ermo/sms) </w:t>
      </w:r>
    </w:p>
    <w:p w:rsidR="00D72234" w:rsidRPr="00BE1136" w:rsidRDefault="00D72234" w:rsidP="00D72234">
      <w:r>
        <w:t xml:space="preserve">Developments within the criminal justice system might have hampered this recent process of improvement in socioeconomic conditions. In a process similar to other transitioning societies (Carrington et al., 2015; Super, 2016), </w:t>
      </w:r>
      <w:r w:rsidRPr="00BE1136">
        <w:t>the widening of democratic participation witnessed an astounding increase in recorded crimes and imprisonment. Since the end of the 1970s, the perceived increase in crime rates and interpersonal violence has become a chief issue in political agenda (Benevides, 1983).</w:t>
      </w:r>
      <w:r>
        <w:t xml:space="preserve"> </w:t>
      </w:r>
      <w:r w:rsidRPr="00B03953">
        <w:rPr>
          <w:rStyle w:val="StyleUnderline"/>
          <w:highlight w:val="cyan"/>
        </w:rPr>
        <w:t>Demands for harsher measures and more robust</w:t>
      </w:r>
      <w:r>
        <w:t xml:space="preserve"> action on the part of </w:t>
      </w:r>
      <w:r w:rsidRPr="00B03953">
        <w:rPr>
          <w:rStyle w:val="StyleUnderline"/>
          <w:highlight w:val="cyan"/>
        </w:rPr>
        <w:t>police forces have been accompanied by</w:t>
      </w:r>
      <w:r>
        <w:t xml:space="preserve"> </w:t>
      </w:r>
      <w:r w:rsidRPr="00BE1136">
        <w:t>a retreat of the upper and middle classes from public spaces (Caldeira, 2000; Chevigny, 2003). Moving away from a politically authoritarian regime, which was mostly concerned with political crimes and faced relatively low levels of urban delinquency, the new democratic period would also be characterized by</w:t>
      </w:r>
      <w:r w:rsidRPr="00BE1136">
        <w:rPr>
          <w:rStyle w:val="StyleUnderline"/>
        </w:rPr>
        <w:t xml:space="preserve"> </w:t>
      </w:r>
      <w:r w:rsidRPr="00B03953">
        <w:rPr>
          <w:rStyle w:val="StyleUnderline"/>
          <w:highlight w:val="cyan"/>
        </w:rPr>
        <w:t>a strong effort to cast wider the net of social control</w:t>
      </w:r>
      <w:r>
        <w:t xml:space="preserve"> (</w:t>
      </w:r>
      <w:r w:rsidRPr="00BE1136">
        <w:t xml:space="preserve">Peralva, 2000). In this context, the emergence of mass incarceration is, hence, by no means a surprise, but the pace of its expansion and its absolute numbers are certainly astonishing. The number of people behind bars increased 575% between 1990 and 2014, reaching already more than 600,000 inmates (Ministe´rio da Justic¸a, 2015a). This leads to a contradiction in which progressive measures have been counteracted by repressive means, subjecting the population to both emancipatory practices and to the detrimental effects of imprisonment (Beckett and Godoy, 2008). </w:t>
      </w:r>
    </w:p>
    <w:p w:rsidR="00D72234" w:rsidRDefault="00D72234" w:rsidP="00D72234">
      <w:r w:rsidRPr="00BE1136">
        <w:t>The contention here is that reforms in the criminal justi</w:t>
      </w:r>
      <w:r>
        <w:t xml:space="preserve">ce system—largely fostered by the federal government—have deeply transformed the field and established a new mode of governance for crime and punishment. </w:t>
      </w:r>
      <w:r w:rsidRPr="00B03953">
        <w:rPr>
          <w:rStyle w:val="StyleUnderline"/>
          <w:highlight w:val="cyan"/>
        </w:rPr>
        <w:t>Restructuring the agencies of social control through more effective systems</w:t>
      </w:r>
      <w:r>
        <w:t xml:space="preserve"> of information, </w:t>
      </w:r>
      <w:r w:rsidRPr="00B03953">
        <w:rPr>
          <w:rStyle w:val="StyleUnderline"/>
          <w:highlight w:val="cyan"/>
        </w:rPr>
        <w:t>novel forms</w:t>
      </w:r>
      <w:r w:rsidRPr="00B03953">
        <w:rPr>
          <w:highlight w:val="cyan"/>
        </w:rPr>
        <w:t xml:space="preserve"> </w:t>
      </w:r>
      <w:r>
        <w:t xml:space="preserve">of policing, </w:t>
      </w:r>
      <w:r w:rsidRPr="00B03953">
        <w:rPr>
          <w:rStyle w:val="StyleUnderline"/>
          <w:highlight w:val="cyan"/>
        </w:rPr>
        <w:t>managerial reforms</w:t>
      </w:r>
      <w:r>
        <w:t xml:space="preserve">, and increased budgets and resources </w:t>
      </w:r>
      <w:r w:rsidRPr="00B03953">
        <w:rPr>
          <w:rStyle w:val="StyleUnderline"/>
          <w:highlight w:val="cyan"/>
        </w:rPr>
        <w:t>has led to a stronger repressive apparatus, capable of better enforcing its potential punitive power</w:t>
      </w:r>
      <w:r>
        <w:t xml:space="preserve">. This, in turn, has resulted in higher levels of recorded criminality and mass imprisonment. </w:t>
      </w:r>
      <w:r w:rsidRPr="00B03953">
        <w:rPr>
          <w:rStyle w:val="StyleUnderline"/>
          <w:highlight w:val="cyan"/>
        </w:rPr>
        <w:t>In spite of a rhetoric of human rights and social justice</w:t>
      </w:r>
      <w:r>
        <w:t xml:space="preserve">, embedded in </w:t>
      </w:r>
      <w:r w:rsidRPr="00BE1136">
        <w:t>a newly created democratic order, the expansion, standardization, and densification of the system has</w:t>
      </w:r>
      <w:r w:rsidRPr="00B03953">
        <w:rPr>
          <w:rStyle w:val="StyleUnderline"/>
          <w:highlight w:val="cyan"/>
        </w:rPr>
        <w:t xml:space="preserve"> enhanced </w:t>
      </w:r>
      <w:r w:rsidRPr="00BE1136">
        <w:t>its</w:t>
      </w:r>
      <w:r w:rsidRPr="00B03953">
        <w:rPr>
          <w:rStyle w:val="StyleUnderline"/>
          <w:highlight w:val="cyan"/>
        </w:rPr>
        <w:t xml:space="preserve"> effectiveness </w:t>
      </w:r>
      <w:r w:rsidRPr="00BE1136">
        <w:t xml:space="preserve">and reach. By enhancing the operations of the criminal justice system, these developments </w:t>
      </w:r>
      <w:r w:rsidRPr="00B03953">
        <w:rPr>
          <w:rStyle w:val="StyleUnderline"/>
          <w:highlight w:val="cyan"/>
        </w:rPr>
        <w:t>may have actually backfired and contributed to</w:t>
      </w:r>
      <w:r w:rsidRPr="00B03953">
        <w:rPr>
          <w:highlight w:val="cyan"/>
        </w:rPr>
        <w:t xml:space="preserve"> </w:t>
      </w:r>
      <w:r>
        <w:t xml:space="preserve">the actual challenges facing the system, prompting, as a result, a </w:t>
      </w:r>
      <w:r w:rsidRPr="00B03953">
        <w:rPr>
          <w:rStyle w:val="StyleUnderline"/>
          <w:highlight w:val="cyan"/>
        </w:rPr>
        <w:t>more punitive criminal justice</w:t>
      </w:r>
      <w:r>
        <w:t>.</w:t>
      </w:r>
    </w:p>
    <w:p w:rsidR="00D72234" w:rsidRDefault="00D72234" w:rsidP="00D72234"/>
    <w:p w:rsidR="00D72234" w:rsidRDefault="00D72234" w:rsidP="00D72234">
      <w:pPr>
        <w:pStyle w:val="Heading3"/>
      </w:pPr>
      <w:r>
        <w:t>Link --- Restorative Justice</w:t>
      </w:r>
    </w:p>
    <w:p w:rsidR="00D72234" w:rsidRPr="00600C13" w:rsidRDefault="00D72234" w:rsidP="00D72234"/>
    <w:p w:rsidR="00D72234" w:rsidRDefault="00D72234" w:rsidP="00D72234">
      <w:pPr>
        <w:pStyle w:val="Heading4"/>
      </w:pPr>
      <w:r>
        <w:t>RJ is massive net widening</w:t>
      </w:r>
    </w:p>
    <w:p w:rsidR="00D72234" w:rsidRDefault="00D72234" w:rsidP="00D72234">
      <w:r>
        <w:t xml:space="preserve">Paul </w:t>
      </w:r>
      <w:r w:rsidRPr="00C52C9B">
        <w:rPr>
          <w:rStyle w:val="Style13ptBold"/>
        </w:rPr>
        <w:t>Gavin</w:t>
      </w:r>
      <w:r>
        <w:t>, 20</w:t>
      </w:r>
      <w:r w:rsidRPr="00C52C9B">
        <w:rPr>
          <w:rStyle w:val="Style13ptBold"/>
        </w:rPr>
        <w:t>18</w:t>
      </w:r>
      <w:r w:rsidRPr="00C52C9B">
        <w:t xml:space="preserve">, College of Liberal Arts, </w:t>
      </w:r>
      <w:r w:rsidRPr="00C52C9B">
        <w:rPr>
          <w:rStyle w:val="Style13ptBold"/>
        </w:rPr>
        <w:t>Bath Spa U</w:t>
      </w:r>
      <w:r w:rsidRPr="00C52C9B">
        <w:t>niversity,</w:t>
      </w:r>
      <w:r>
        <w:t xml:space="preserve"> &amp; </w:t>
      </w:r>
      <w:r w:rsidRPr="00C52C9B">
        <w:t>Allyson MacVean</w:t>
      </w:r>
      <w:r>
        <w:t xml:space="preserve"> </w:t>
      </w:r>
      <w:r w:rsidRPr="00C52C9B">
        <w:t xml:space="preserve">DOI: 10.1002/crq.21235, " </w:t>
      </w:r>
      <w:r>
        <w:t>Police perceptions of restorative justice: Findings from a small-scale study</w:t>
      </w:r>
      <w:r w:rsidRPr="00C52C9B">
        <w:t>" Conflict Resolution Quarterly. 2018;1–16., Acc:5-25-2020 (ermo/sms)</w:t>
      </w:r>
    </w:p>
    <w:p w:rsidR="00D72234" w:rsidRDefault="00D72234" w:rsidP="00D72234">
      <w:r>
        <w:t xml:space="preserve">In 2002, two police-led schemes in Northern Ireland were evaluated (O'Mahony, Chapman, &amp; Doak, 2003). While the overall evaluation found that the </w:t>
      </w:r>
      <w:r w:rsidRPr="00B03953">
        <w:rPr>
          <w:rStyle w:val="StyleUnderline"/>
          <w:highlight w:val="cyan"/>
        </w:rPr>
        <w:t>police were</w:t>
      </w:r>
      <w:r>
        <w:t xml:space="preserve"> very much </w:t>
      </w:r>
      <w:r w:rsidRPr="00B03953">
        <w:rPr>
          <w:rStyle w:val="StyleUnderline"/>
          <w:highlight w:val="cyan"/>
        </w:rPr>
        <w:t>committed to</w:t>
      </w:r>
      <w:r>
        <w:t xml:space="preserve"> engaging with </w:t>
      </w:r>
      <w:r w:rsidRPr="00B03953">
        <w:rPr>
          <w:rStyle w:val="StyleUnderline"/>
          <w:highlight w:val="cyan"/>
        </w:rPr>
        <w:t>RJ</w:t>
      </w:r>
      <w:r>
        <w:t xml:space="preserve">, and that the majority of conferences resulted in a written or verbal apology being conveyed to the victim, there was very little in the way of reparation. Furthermore, concerns were raised over </w:t>
      </w:r>
      <w:r w:rsidRPr="00B03953">
        <w:rPr>
          <w:rStyle w:val="StyleUnderline"/>
          <w:highlight w:val="cyan"/>
        </w:rPr>
        <w:t>some venues</w:t>
      </w:r>
      <w:r>
        <w:t xml:space="preserve"> that were used (</w:t>
      </w:r>
      <w:r w:rsidRPr="00B03953">
        <w:rPr>
          <w:rStyle w:val="StyleUnderline"/>
          <w:highlight w:val="cyan"/>
        </w:rPr>
        <w:t>i.e., police stations</w:t>
      </w:r>
      <w:r>
        <w:t xml:space="preserve">), which </w:t>
      </w:r>
      <w:r w:rsidRPr="00B03953">
        <w:rPr>
          <w:rStyle w:val="StyleUnderline"/>
          <w:highlight w:val="cyan"/>
        </w:rPr>
        <w:t>could not be considered</w:t>
      </w:r>
      <w:r w:rsidRPr="00600C13">
        <w:rPr>
          <w:rStyle w:val="StyleUnderline"/>
        </w:rPr>
        <w:t xml:space="preserve"> </w:t>
      </w:r>
      <w:r>
        <w:t xml:space="preserve">to be </w:t>
      </w:r>
      <w:r w:rsidRPr="00B03953">
        <w:rPr>
          <w:rStyle w:val="StyleUnderline"/>
          <w:highlight w:val="cyan"/>
        </w:rPr>
        <w:t>neutral</w:t>
      </w:r>
      <w:r>
        <w:t xml:space="preserve">. Also, </w:t>
      </w:r>
      <w:r w:rsidRPr="00B03953">
        <w:rPr>
          <w:rStyle w:val="StyleUnderline"/>
          <w:highlight w:val="cyan"/>
        </w:rPr>
        <w:t>there was a real possibility of net widening</w:t>
      </w:r>
      <w:r>
        <w:t xml:space="preserve">, whereby petty first-time offenders would get drawn into the criminal justice system. </w:t>
      </w:r>
      <w:r w:rsidRPr="00B03953">
        <w:rPr>
          <w:rStyle w:val="StyleUnderline"/>
          <w:highlight w:val="cyan"/>
        </w:rPr>
        <w:t xml:space="preserve">Net-widening can have </w:t>
      </w:r>
      <w:r w:rsidRPr="00B03953">
        <w:rPr>
          <w:rStyle w:val="Emphasis"/>
          <w:highlight w:val="cyan"/>
        </w:rPr>
        <w:t>serious consequences</w:t>
      </w:r>
      <w:r>
        <w:t xml:space="preserve">. It refers to “the problem of expanding the social control over individuals through different new programs. </w:t>
      </w:r>
      <w:r w:rsidRPr="00B03953">
        <w:rPr>
          <w:rStyle w:val="StyleUnderline"/>
          <w:highlight w:val="cyan"/>
        </w:rPr>
        <w:t>Although the</w:t>
      </w:r>
      <w:r>
        <w:t xml:space="preserve"> initial </w:t>
      </w:r>
      <w:r w:rsidRPr="00B03953">
        <w:rPr>
          <w:rStyle w:val="StyleUnderline"/>
          <w:highlight w:val="cyan"/>
        </w:rPr>
        <w:t>goal</w:t>
      </w:r>
      <w:r>
        <w:t xml:space="preserve"> of these reforms </w:t>
      </w:r>
      <w:r w:rsidRPr="00B03953">
        <w:rPr>
          <w:rStyle w:val="StyleUnderline"/>
          <w:highlight w:val="cyan"/>
        </w:rPr>
        <w:t>is</w:t>
      </w:r>
      <w:r>
        <w:t xml:space="preserve"> usually </w:t>
      </w:r>
      <w:r w:rsidRPr="00B03953">
        <w:rPr>
          <w:rStyle w:val="StyleUnderline"/>
          <w:highlight w:val="cyan"/>
        </w:rPr>
        <w:t>to divert</w:t>
      </w:r>
      <w:r>
        <w:t xml:space="preserve"> people from the criminal justice system, </w:t>
      </w:r>
      <w:r w:rsidRPr="00B03953">
        <w:rPr>
          <w:rStyle w:val="StyleUnderline"/>
          <w:highlight w:val="cyan"/>
        </w:rPr>
        <w:t xml:space="preserve">sometimes just the </w:t>
      </w:r>
      <w:r w:rsidRPr="00B03953">
        <w:rPr>
          <w:rStyle w:val="Emphasis"/>
          <w:highlight w:val="cyan"/>
        </w:rPr>
        <w:t>opposite</w:t>
      </w:r>
      <w:r w:rsidRPr="00B03953">
        <w:rPr>
          <w:rStyle w:val="StyleUnderline"/>
          <w:highlight w:val="cyan"/>
        </w:rPr>
        <w:t xml:space="preserve"> occurs. The net</w:t>
      </w:r>
      <w:r>
        <w:t xml:space="preserve"> of social control </w:t>
      </w:r>
      <w:r w:rsidRPr="00B03953">
        <w:rPr>
          <w:rStyle w:val="StyleUnderline"/>
          <w:highlight w:val="cyan"/>
        </w:rPr>
        <w:t>may be wider, stronger, and newer</w:t>
      </w:r>
      <w:r>
        <w:t xml:space="preserve">” (Kantorowicz-Reznichenko, 2013, p. 5). In this case, it was due to the majority of conferences being used for less serious offenses, which normally would not have resulted in formal action. Such </w:t>
      </w:r>
      <w:r w:rsidRPr="00B03953">
        <w:rPr>
          <w:rStyle w:val="StyleUnderline"/>
          <w:highlight w:val="cyan"/>
        </w:rPr>
        <w:t>minor offenses did not warrant the intensive time and resources</w:t>
      </w:r>
      <w:r>
        <w:t>, which were often devoted to such conferences, and it was found that 80% of the cases examined were for property offenses worth less than £15 (O'Mahony &amp; Doak, 2004).</w:t>
      </w:r>
    </w:p>
    <w:p w:rsidR="00D72234" w:rsidRDefault="00D72234" w:rsidP="00D72234">
      <w:pPr>
        <w:pStyle w:val="Heading4"/>
      </w:pPr>
      <w:r>
        <w:t>RJ policing distorts the concept – wrecks solvency while widening the net</w:t>
      </w:r>
    </w:p>
    <w:p w:rsidR="00D72234" w:rsidRDefault="00D72234" w:rsidP="00D72234">
      <w:r>
        <w:t xml:space="preserve">Paul </w:t>
      </w:r>
      <w:r w:rsidRPr="00C52C9B">
        <w:rPr>
          <w:rStyle w:val="Style13ptBold"/>
        </w:rPr>
        <w:t>Gavin</w:t>
      </w:r>
      <w:r>
        <w:t>, 20</w:t>
      </w:r>
      <w:r w:rsidRPr="00C52C9B">
        <w:rPr>
          <w:rStyle w:val="Style13ptBold"/>
        </w:rPr>
        <w:t>18</w:t>
      </w:r>
      <w:r w:rsidRPr="00C52C9B">
        <w:t xml:space="preserve">, College of Liberal Arts, </w:t>
      </w:r>
      <w:r w:rsidRPr="00C52C9B">
        <w:rPr>
          <w:rStyle w:val="Style13ptBold"/>
        </w:rPr>
        <w:t>Bath Spa U</w:t>
      </w:r>
      <w:r w:rsidRPr="00C52C9B">
        <w:t>niversity,</w:t>
      </w:r>
      <w:r>
        <w:t xml:space="preserve"> &amp; </w:t>
      </w:r>
      <w:r w:rsidRPr="00C52C9B">
        <w:t>Allyson MacVean</w:t>
      </w:r>
      <w:r>
        <w:t xml:space="preserve"> </w:t>
      </w:r>
      <w:r w:rsidRPr="00C52C9B">
        <w:t xml:space="preserve">DOI: 10.1002/crq.21235, " </w:t>
      </w:r>
      <w:r>
        <w:t>Police perceptions of restorative justice: Findings from a small-scale study</w:t>
      </w:r>
      <w:r w:rsidRPr="00C52C9B">
        <w:t>" Conflict Resolution Quarterly. 2018;1–16., Acc:5-25-2020 (ermo/sms)</w:t>
      </w:r>
    </w:p>
    <w:p w:rsidR="00D72234" w:rsidRDefault="00D72234" w:rsidP="00D72234">
      <w:r>
        <w:t xml:space="preserve">The reality of </w:t>
      </w:r>
      <w:r w:rsidRPr="00B03953">
        <w:rPr>
          <w:rStyle w:val="StyleUnderline"/>
          <w:highlight w:val="cyan"/>
        </w:rPr>
        <w:t>police-led RJ</w:t>
      </w:r>
      <w:r>
        <w:t xml:space="preserve"> should also be considered, as reality </w:t>
      </w:r>
      <w:r w:rsidRPr="00B03953">
        <w:rPr>
          <w:rStyle w:val="StyleUnderline"/>
          <w:highlight w:val="cyan"/>
        </w:rPr>
        <w:t>is often different from theory</w:t>
      </w:r>
      <w:r>
        <w:t xml:space="preserve">. Several areas of such divergence were highlighted by Marder (2018). For example, research suggests that </w:t>
      </w:r>
      <w:r w:rsidRPr="00B03953">
        <w:rPr>
          <w:rStyle w:val="StyleUnderline"/>
          <w:highlight w:val="cyan"/>
        </w:rPr>
        <w:t>RJ is</w:t>
      </w:r>
      <w:r>
        <w:t xml:space="preserve"> most </w:t>
      </w:r>
      <w:r w:rsidRPr="00B03953">
        <w:rPr>
          <w:rStyle w:val="StyleUnderline"/>
          <w:highlight w:val="cyan"/>
        </w:rPr>
        <w:t>effective when victims and offenders</w:t>
      </w:r>
      <w:r>
        <w:t xml:space="preserve"> are brought together and facilitated to </w:t>
      </w:r>
      <w:r w:rsidRPr="00B03953">
        <w:rPr>
          <w:rStyle w:val="StyleUnderline"/>
          <w:highlight w:val="cyan"/>
        </w:rPr>
        <w:t>engage in dialogue and collective decision-making</w:t>
      </w:r>
      <w:r>
        <w:t xml:space="preserve"> (Crawford, 2010). Marder (2018), however, noted that “given the discretionary environment in which restorative policing takes place, </w:t>
      </w:r>
      <w:r w:rsidRPr="00B03953">
        <w:rPr>
          <w:rStyle w:val="StyleUnderline"/>
          <w:highlight w:val="cyan"/>
        </w:rPr>
        <w:t>there is a risk that police-led RJ being shaped by</w:t>
      </w:r>
      <w:r w:rsidRPr="00600C13">
        <w:t xml:space="preserve"> the police's working rules</w:t>
      </w:r>
      <w:r>
        <w:t xml:space="preserve">, or being used to achieve </w:t>
      </w:r>
      <w:r w:rsidRPr="00B03953">
        <w:rPr>
          <w:rStyle w:val="StyleUnderline"/>
          <w:highlight w:val="cyan"/>
        </w:rPr>
        <w:t>police defined goals</w:t>
      </w:r>
      <w:r>
        <w:t>” (p. 59). Marder further notes the conflict between restorative principles and processes and a police culture of coercion and prejudice. One of the most important aspects of RJ is that it should give the victim the opportunity to explain how the offense has impacted them. The process should empower the victim to “face the offender and highlight the hurt and injury the offender's behavior has caused” (National Commission on Restorative Justice, 2009, p. 35). At the same time, it is important that RJ processes operate “to accepted standards to ensure that offenders contribute productively while protecting their rights to fair procedures” (National Commission on Restorative Justice, 2009, p. 36). Marder (2018) highlights evidence (Hoyle et al., 2002; Moore &amp; O'Connell, 1994; O'Mahony &amp; Doak, 2013), which suggests that police-led RJ “seldom enables victims and offenders to communicate” (Marder, 2018, p. 65). He cites further evidence on the use of Level 1 RJ and its failure to allow victims to have their voices heard:</w:t>
      </w:r>
    </w:p>
    <w:p w:rsidR="00D72234" w:rsidRDefault="00D72234" w:rsidP="00D72234">
      <w:r>
        <w:t xml:space="preserve">Research suggests that the </w:t>
      </w:r>
      <w:r w:rsidRPr="00B03953">
        <w:rPr>
          <w:rStyle w:val="StyleUnderline"/>
          <w:highlight w:val="cyan"/>
        </w:rPr>
        <w:t>police remain much more likely to use quick, informal and non-dialogic resolutions under the guise of RJ</w:t>
      </w:r>
      <w:r>
        <w:t>. In one study, only one of 14 cases involved direct dialogue (Walters, 2014). Other studies have also found that street RJ made up the overwhelming majority of police-led RJ, and that the parties were usually not enabled to speak (Cutress, 2015; Meadows, Albertson, Ellingworth, &amp; Senior, 2012; Shapland, Crawford, Gray, &amp; Burn, 2017a, 2017b). From a sample of almost 1,200 records of community resolution-level RJ from 12 forces, Westmarland et al. (2017) found that around 76% were at Level 1, and that even some cases which were recorded as Level 2 did not involve dialogue. (Marder, 2018, p. 66)</w:t>
      </w:r>
    </w:p>
    <w:p w:rsidR="00D72234" w:rsidRDefault="00D72234" w:rsidP="00D72234">
      <w:r w:rsidRPr="00B03953">
        <w:rPr>
          <w:rStyle w:val="StyleUnderline"/>
          <w:highlight w:val="cyan"/>
        </w:rPr>
        <w:t>RJ should be</w:t>
      </w:r>
      <w:r>
        <w:t xml:space="preserve"> an </w:t>
      </w:r>
      <w:r w:rsidRPr="00B03953">
        <w:rPr>
          <w:rStyle w:val="StyleUnderline"/>
          <w:highlight w:val="cyan"/>
        </w:rPr>
        <w:t>entirely voluntary</w:t>
      </w:r>
      <w:r>
        <w:t xml:space="preserve"> process on the part of both the victim and the offender (National Commission on Restorative Justice, 2009) and the voluntary nature of the process should be promoted throughout, </w:t>
      </w:r>
      <w:r w:rsidRPr="00B03953">
        <w:rPr>
          <w:rStyle w:val="StyleUnderline"/>
          <w:highlight w:val="cyan"/>
        </w:rPr>
        <w:t>with</w:t>
      </w:r>
      <w:r>
        <w:t xml:space="preserve"> all parties being afforded </w:t>
      </w:r>
      <w:r w:rsidRPr="00B03953">
        <w:rPr>
          <w:rStyle w:val="StyleUnderline"/>
          <w:highlight w:val="cyan"/>
        </w:rPr>
        <w:t>the opportunity to withdraw at any point</w:t>
      </w:r>
      <w:r>
        <w:t>. Again, Marder (2018) aptly critiques this position in the context of police-led RJ. He states:</w:t>
      </w:r>
    </w:p>
    <w:p w:rsidR="00D72234" w:rsidRDefault="00D72234" w:rsidP="00D72234">
      <w:r w:rsidRPr="00B03953">
        <w:rPr>
          <w:rStyle w:val="StyleUnderline"/>
          <w:highlight w:val="cyan"/>
        </w:rPr>
        <w:t>In practice</w:t>
      </w:r>
      <w:r>
        <w:t xml:space="preserve">, however, </w:t>
      </w:r>
      <w:r w:rsidRPr="00B03953">
        <w:rPr>
          <w:rStyle w:val="StyleUnderline"/>
          <w:highlight w:val="cyan"/>
        </w:rPr>
        <w:t>voluntariness may be</w:t>
      </w:r>
      <w:r>
        <w:t xml:space="preserve"> difficult—or even </w:t>
      </w:r>
      <w:r w:rsidRPr="00B03953">
        <w:rPr>
          <w:rStyle w:val="StyleUnderline"/>
          <w:highlight w:val="cyan"/>
        </w:rPr>
        <w:t>impossible</w:t>
      </w:r>
      <w:r>
        <w:t xml:space="preserve">—to achieve … </w:t>
      </w:r>
      <w:r w:rsidRPr="00B03953">
        <w:rPr>
          <w:rStyle w:val="StyleUnderline"/>
          <w:highlight w:val="cyan"/>
        </w:rPr>
        <w:t>police</w:t>
      </w:r>
      <w:r>
        <w:t xml:space="preserve"> officers might </w:t>
      </w:r>
      <w:r w:rsidRPr="00B03953">
        <w:rPr>
          <w:rStyle w:val="StyleUnderline"/>
          <w:highlight w:val="cyan"/>
        </w:rPr>
        <w:t>have a cultural disposition towards</w:t>
      </w:r>
      <w:r>
        <w:t xml:space="preserve"> (and a vested interest in) applying </w:t>
      </w:r>
      <w:r w:rsidRPr="00B03953">
        <w:rPr>
          <w:rStyle w:val="StyleUnderline"/>
          <w:highlight w:val="cyan"/>
        </w:rPr>
        <w:t>pressure</w:t>
      </w:r>
      <w:r>
        <w:t xml:space="preserve"> on one or both parties to participate or to accept certain outcomes. (Marder, 2018, p. 59)</w:t>
      </w:r>
    </w:p>
    <w:p w:rsidR="00D72234" w:rsidRDefault="00D72234" w:rsidP="00D72234">
      <w:pPr>
        <w:pStyle w:val="Heading4"/>
      </w:pPr>
      <w:r>
        <w:t>Restorative justice philosophy increases arrest rate</w:t>
      </w:r>
    </w:p>
    <w:p w:rsidR="00D72234" w:rsidRDefault="00D72234" w:rsidP="00D72234">
      <w:r w:rsidRPr="00D17D80">
        <w:t>David R.</w:t>
      </w:r>
      <w:r>
        <w:t xml:space="preserve"> </w:t>
      </w:r>
      <w:r w:rsidRPr="00DA7060">
        <w:rPr>
          <w:rStyle w:val="Style13ptBold"/>
        </w:rPr>
        <w:t>Lilley</w:t>
      </w:r>
      <w:r w:rsidRPr="00D17D80">
        <w:t>, 20</w:t>
      </w:r>
      <w:r w:rsidRPr="00DA7060">
        <w:rPr>
          <w:rStyle w:val="Style13ptBold"/>
        </w:rPr>
        <w:t>1</w:t>
      </w:r>
      <w:r>
        <w:rPr>
          <w:rStyle w:val="Style13ptBold"/>
        </w:rPr>
        <w:t>7</w:t>
      </w:r>
      <w:r w:rsidRPr="00D17D80">
        <w:t xml:space="preserve">, </w:t>
      </w:r>
      <w:r w:rsidRPr="00DA7060">
        <w:rPr>
          <w:rStyle w:val="Style13ptBold"/>
        </w:rPr>
        <w:t>U Toledo Social Justice Prof</w:t>
      </w:r>
      <w:r>
        <w:t xml:space="preserve">, </w:t>
      </w:r>
      <w:r w:rsidRPr="00D17D80">
        <w:t xml:space="preserve">https://www.tandfonline.com/doi/full/10.1080/07418825.2016.1219760, "Did Drug Courts Lead to Increased Arrest and Punishment of Minor Drug Offenses?," Taylor &amp; Francis, </w:t>
      </w:r>
      <w:r>
        <w:t xml:space="preserve">Justice Quarterly Volume 34, 2017 - Issue 4 </w:t>
      </w:r>
      <w:r w:rsidRPr="00D17D80">
        <w:t>Acc:5-26-2020 (ermo/sms)</w:t>
      </w:r>
    </w:p>
    <w:p w:rsidR="00D72234" w:rsidRDefault="00D72234" w:rsidP="00D72234">
      <w:r w:rsidRPr="00903F8F">
        <w:t xml:space="preserve">Lastly, </w:t>
      </w:r>
      <w:r w:rsidRPr="00B03953">
        <w:rPr>
          <w:rStyle w:val="StyleUnderline"/>
          <w:highlight w:val="cyan"/>
        </w:rPr>
        <w:t>the increasing influence of restorative justice and the “social care” perspective may</w:t>
      </w:r>
      <w:r w:rsidRPr="00903F8F">
        <w:t xml:space="preserve"> also help to explain </w:t>
      </w:r>
      <w:r w:rsidRPr="00B03953">
        <w:rPr>
          <w:rStyle w:val="StyleUnderline"/>
          <w:highlight w:val="cyan"/>
        </w:rPr>
        <w:t>increase</w:t>
      </w:r>
      <w:r w:rsidRPr="00903F8F">
        <w:t xml:space="preserve">s in </w:t>
      </w:r>
      <w:r w:rsidRPr="00B03953">
        <w:rPr>
          <w:rStyle w:val="StyleUnderline"/>
          <w:highlight w:val="cyan"/>
        </w:rPr>
        <w:t>arrests</w:t>
      </w:r>
      <w:r w:rsidRPr="00903F8F">
        <w:t xml:space="preserve"> for drug-related offenses. During the past 20 years, the concept of restorative justice heightened the awareness of court, social work, police, and related staff to the importance of involving family, friends and neighbors in the process of restoring communities. In this regard, one researcher suggested that drug courts should increasingly be viewed “not as coercive treatment,” but rather places for the community to engage and discover “proper responses” of the criminal justice system (O’Hear, 2009, p. 487). A similar concept, known as </w:t>
      </w:r>
      <w:r w:rsidRPr="00B03953">
        <w:rPr>
          <w:rStyle w:val="StyleUnderline"/>
          <w:highlight w:val="cyan"/>
        </w:rPr>
        <w:t>the social care model</w:t>
      </w:r>
      <w:r w:rsidRPr="00903F8F">
        <w:t xml:space="preserve">, has also been introduced as a different way to deal with harms that result from drug use and related crime. In a recent examination of the social care process pertaining to drug arrest referrals, researchers observed that </w:t>
      </w:r>
      <w:r w:rsidRPr="00B03953">
        <w:rPr>
          <w:rStyle w:val="StyleUnderline"/>
          <w:highlight w:val="cyan"/>
        </w:rPr>
        <w:t>the police viewed their role as protectors, more than facilitators of treatment</w:t>
      </w:r>
      <w:r w:rsidRPr="00587D22">
        <w:rPr>
          <w:rStyle w:val="StyleUnderline"/>
        </w:rPr>
        <w:t xml:space="preserve"> </w:t>
      </w:r>
      <w:r w:rsidRPr="00903F8F">
        <w:t xml:space="preserve">(Hunter, McSweeney, &amp; Turnbull, 2005). Nevertheless, </w:t>
      </w:r>
      <w:r w:rsidRPr="00B03953">
        <w:rPr>
          <w:rStyle w:val="StyleUnderline"/>
          <w:highlight w:val="cyan"/>
        </w:rPr>
        <w:t>both restorative justice and social care approaches highlight the importance of protecting</w:t>
      </w:r>
      <w:r w:rsidRPr="00903F8F">
        <w:t xml:space="preserve"> children, families, and restoring </w:t>
      </w:r>
      <w:r w:rsidRPr="00B03953">
        <w:rPr>
          <w:rStyle w:val="StyleUnderline"/>
          <w:highlight w:val="cyan"/>
        </w:rPr>
        <w:t>communities</w:t>
      </w:r>
      <w:r w:rsidRPr="00903F8F">
        <w:t xml:space="preserve">. </w:t>
      </w:r>
      <w:r w:rsidRPr="00B03953">
        <w:rPr>
          <w:rStyle w:val="StyleUnderline"/>
          <w:highlight w:val="cyan"/>
        </w:rPr>
        <w:t>Thus</w:t>
      </w:r>
      <w:r w:rsidRPr="00903F8F">
        <w:t xml:space="preserve">, if </w:t>
      </w:r>
      <w:r w:rsidRPr="00B03953">
        <w:rPr>
          <w:rStyle w:val="StyleUnderline"/>
          <w:highlight w:val="cyan"/>
        </w:rPr>
        <w:t>police</w:t>
      </w:r>
      <w:r w:rsidRPr="00903F8F">
        <w:t xml:space="preserve"> viewed drug courts as a mechanism to improve the protection of families, friends, and neighbors of drug users, </w:t>
      </w:r>
      <w:r w:rsidRPr="00B03953">
        <w:rPr>
          <w:rStyle w:val="StyleUnderline"/>
          <w:highlight w:val="cyan"/>
        </w:rPr>
        <w:t>increased arrests</w:t>
      </w:r>
      <w:r w:rsidRPr="00903F8F">
        <w:t xml:space="preserve"> for minor drug offenses may also have resulted.</w:t>
      </w:r>
    </w:p>
    <w:p w:rsidR="00D72234" w:rsidRDefault="00D72234" w:rsidP="00D72234">
      <w:pPr>
        <w:pStyle w:val="Heading3"/>
      </w:pPr>
      <w:r>
        <w:t xml:space="preserve">Link --- Rehab </w:t>
      </w:r>
    </w:p>
    <w:p w:rsidR="00D72234" w:rsidRDefault="00D72234" w:rsidP="00D72234">
      <w:pPr>
        <w:pStyle w:val="Heading4"/>
      </w:pPr>
      <w:r>
        <w:t>The movement toward rehab would enable therapeutic and racialized net widening</w:t>
      </w:r>
    </w:p>
    <w:p w:rsidR="00D72234" w:rsidRDefault="00D72234" w:rsidP="00D72234">
      <w:r w:rsidRPr="00E33C48">
        <w:t xml:space="preserve">Tara </w:t>
      </w:r>
      <w:r w:rsidRPr="00E33C48">
        <w:rPr>
          <w:rStyle w:val="Style13ptBold"/>
        </w:rPr>
        <w:t>Perry</w:t>
      </w:r>
      <w:r w:rsidRPr="00E33C48">
        <w:t xml:space="preserve"> </w:t>
      </w:r>
      <w:r>
        <w:t>20</w:t>
      </w:r>
      <w:r w:rsidRPr="002D28AD">
        <w:rPr>
          <w:rStyle w:val="Style13ptBold"/>
        </w:rPr>
        <w:t xml:space="preserve">16 </w:t>
      </w:r>
      <w:r>
        <w:rPr>
          <w:rStyle w:val="Style13ptBold"/>
        </w:rPr>
        <w:t>Colorado</w:t>
      </w:r>
      <w:r w:rsidRPr="002D28AD">
        <w:rPr>
          <w:rStyle w:val="Style13ptBold"/>
        </w:rPr>
        <w:t xml:space="preserve"> Sociology </w:t>
      </w:r>
      <w:r>
        <w:rPr>
          <w:rStyle w:val="Style13ptBold"/>
        </w:rPr>
        <w:t xml:space="preserve">BA Candidate, </w:t>
      </w:r>
      <w:r w:rsidRPr="00E33C48">
        <w:t>and Colleen Hackett Colorado State U,</w:t>
      </w:r>
      <w:r>
        <w:t xml:space="preserve"> </w:t>
      </w:r>
      <w:r w:rsidRPr="00E33C48">
        <w:t>http://www.jpp.org/documents/back%20issues/JPP%2025-1.pdf#page=23,</w:t>
      </w:r>
      <w:r w:rsidRPr="002D28AD">
        <w:t xml:space="preserve"> "</w:t>
      </w:r>
      <w:r w:rsidRPr="00E33C48">
        <w:t xml:space="preserve"> </w:t>
      </w:r>
      <w:r>
        <w:t>Justice in Gender-Responsiveness? Psychological Dominations and Internalized Oppressions at a Women’s Prison in the U.S.</w:t>
      </w:r>
      <w:r w:rsidRPr="002D28AD">
        <w:t xml:space="preserve">," </w:t>
      </w:r>
      <w:r w:rsidRPr="00E33C48">
        <w:t>Journal of Prisoners on Prisons, Volume 25(1), 2016</w:t>
      </w:r>
      <w:r w:rsidRPr="002D28AD">
        <w:t>, Acc:5-25-2020 (ermo/sms)</w:t>
      </w:r>
      <w:r>
        <w:t xml:space="preserve"> </w:t>
      </w:r>
    </w:p>
    <w:p w:rsidR="00D72234" w:rsidRDefault="00D72234" w:rsidP="00D72234">
      <w:r w:rsidRPr="00B03953">
        <w:rPr>
          <w:rStyle w:val="StyleUnderline"/>
          <w:highlight w:val="cyan"/>
        </w:rPr>
        <w:t>As the U.S.</w:t>
      </w:r>
      <w:r w:rsidRPr="00BE1136">
        <w:rPr>
          <w:rStyle w:val="StyleUnderline"/>
        </w:rPr>
        <w:t xml:space="preserve"> </w:t>
      </w:r>
      <w:r>
        <w:t xml:space="preserve">moves towards a so-called rehabilitative model and </w:t>
      </w:r>
      <w:r w:rsidRPr="00B03953">
        <w:rPr>
          <w:rStyle w:val="StyleUnderline"/>
          <w:highlight w:val="cyan"/>
        </w:rPr>
        <w:t>reconfigures its carceral regime</w:t>
      </w:r>
      <w:r>
        <w:t xml:space="preserve">, we believe </w:t>
      </w:r>
      <w:r w:rsidRPr="00B03953">
        <w:rPr>
          <w:rStyle w:val="StyleUnderline"/>
          <w:highlight w:val="cyan"/>
        </w:rPr>
        <w:t>it is important to critique therapeutic modalities, particularly gender-responsiveness</w:t>
      </w:r>
      <w:r>
        <w:t xml:space="preserve">, in addition to the other ways in which the penal state controls its wards. </w:t>
      </w:r>
      <w:r w:rsidRPr="00B03953">
        <w:rPr>
          <w:rStyle w:val="StyleUnderline"/>
          <w:highlight w:val="cyan"/>
        </w:rPr>
        <w:t>As the U.S</w:t>
      </w:r>
      <w:r>
        <w:t xml:space="preserve">. subtly and </w:t>
      </w:r>
      <w:r w:rsidRPr="00B03953">
        <w:rPr>
          <w:rStyle w:val="StyleUnderline"/>
          <w:highlight w:val="cyan"/>
        </w:rPr>
        <w:t>slowly starts to decarcerate and rely on alternatives</w:t>
      </w:r>
      <w:r>
        <w:t xml:space="preserve"> to incarceration, </w:t>
      </w:r>
      <w:r w:rsidRPr="00B03953">
        <w:rPr>
          <w:rStyle w:val="StyleUnderline"/>
          <w:highlight w:val="cyan"/>
        </w:rPr>
        <w:t>we might witness an increase in mandated rehabilitation. And what might the greater implications be if entire swaths of marginalized groups are subjected to psychological programming and mental evaluations?</w:t>
      </w:r>
      <w:r>
        <w:t xml:space="preserve"> Future research should be conducted into the types and consequences of the penal-therapeutic regime, including case studies and ethnographies conducted by prisoners. </w:t>
      </w:r>
      <w:r w:rsidRPr="00B03953">
        <w:rPr>
          <w:rStyle w:val="StyleUnderline"/>
          <w:highlight w:val="cyan"/>
        </w:rPr>
        <w:t>Therapeutic governance, including gender-responsiveness, is a cultural project that scrutinizes people and frames them as being disordered and pathological for existing outside of dominant ways of being</w:t>
      </w:r>
      <w:r>
        <w:t xml:space="preserve">. It blames individuals for being impoverished, for being subject to racialized social control and for being targets of gendered violence. We argue that </w:t>
      </w:r>
      <w:r w:rsidRPr="00B03953">
        <w:rPr>
          <w:rStyle w:val="StyleUnderline"/>
          <w:highlight w:val="cyan"/>
        </w:rPr>
        <w:t>state-controlled rehabilitation programs continue to ensnare marginalized populations into a net of social control that acts in conjunction with institutionalized racism, sexism, ableism and classism</w:t>
      </w:r>
      <w:r>
        <w:t>.</w:t>
      </w:r>
    </w:p>
    <w:p w:rsidR="00D72234" w:rsidRDefault="00D72234" w:rsidP="00D72234">
      <w:pPr>
        <w:pStyle w:val="Heading3"/>
      </w:pPr>
      <w:r>
        <w:t>Link --- Diversion/Non-Punishment</w:t>
      </w:r>
    </w:p>
    <w:p w:rsidR="00D72234" w:rsidRDefault="00D72234" w:rsidP="00D72234">
      <w:pPr>
        <w:pStyle w:val="Heading4"/>
      </w:pPr>
      <w:r>
        <w:t>Non-punitive programs lead to NW</w:t>
      </w:r>
    </w:p>
    <w:p w:rsidR="00D72234" w:rsidRDefault="00D72234" w:rsidP="00D72234">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              8-315</w:t>
      </w:r>
      <w:r w:rsidRPr="005712CA">
        <w:t>, Acc:5-25-2020 (ermo/sms)</w:t>
      </w:r>
    </w:p>
    <w:p w:rsidR="00D72234" w:rsidRDefault="00D72234" w:rsidP="00D72234">
      <w:r w:rsidRPr="00B03953">
        <w:rPr>
          <w:rStyle w:val="StyleUnderline"/>
          <w:highlight w:val="cyan"/>
        </w:rPr>
        <w:t>Diversion programs</w:t>
      </w:r>
      <w:r>
        <w:t xml:space="preserve"> were first implemented in the 1960s and have since expanded to include a variety of intervention programs, ranging from participation in community service, family intervention, and drug courts (Polk 1984; Ray and Childs 2015; Walby 2008). Although these programs </w:t>
      </w:r>
      <w:r w:rsidRPr="00B03953">
        <w:rPr>
          <w:rStyle w:val="StyleUnderline"/>
          <w:highlight w:val="cyan"/>
        </w:rPr>
        <w:t>are</w:t>
      </w:r>
      <w:r>
        <w:t xml:space="preserve"> largely </w:t>
      </w:r>
      <w:r w:rsidRPr="00B03953">
        <w:rPr>
          <w:rStyle w:val="StyleUnderline"/>
          <w:highlight w:val="cyan"/>
        </w:rPr>
        <w:t>heterogeneous</w:t>
      </w:r>
      <w:r>
        <w:t xml:space="preserve"> in their application, </w:t>
      </w:r>
      <w:r w:rsidRPr="00B03953">
        <w:rPr>
          <w:rStyle w:val="StyleUnderline"/>
          <w:highlight w:val="cyan"/>
        </w:rPr>
        <w:t>they have a similar goal to</w:t>
      </w:r>
      <w:r>
        <w:t xml:space="preserve"> remove or </w:t>
      </w:r>
      <w:r w:rsidRPr="00B03953">
        <w:rPr>
          <w:rStyle w:val="StyleUnderline"/>
          <w:highlight w:val="cyan"/>
        </w:rPr>
        <w:t>“</w:t>
      </w:r>
      <w:r w:rsidRPr="00B03953">
        <w:rPr>
          <w:rStyle w:val="Emphasis"/>
          <w:highlight w:val="cyan"/>
        </w:rPr>
        <w:t>divert</w:t>
      </w:r>
      <w:r w:rsidRPr="00B03953">
        <w:rPr>
          <w:rStyle w:val="StyleUnderline"/>
          <w:highlight w:val="cyan"/>
        </w:rPr>
        <w:t xml:space="preserve">” juveniles away from the traditional justice system by providing </w:t>
      </w:r>
      <w:r w:rsidRPr="00B03953">
        <w:rPr>
          <w:rStyle w:val="Emphasis"/>
          <w:highlight w:val="cyan"/>
        </w:rPr>
        <w:t>nonsanction alternatives</w:t>
      </w:r>
      <w:r>
        <w:t xml:space="preserve"> (Ray and Childs 2015). As the use of diversion programs has grown in popularity, scholars have asked the question, are these programs being implemented appropriately? It is well established that the appropriate implementation of a program or policy will ultimately determine its success (Berman and Fox 2010; Klein 1979; Mears 2010; Mears et al. 2016). </w:t>
      </w:r>
      <w:r w:rsidRPr="00B03953">
        <w:rPr>
          <w:rStyle w:val="Emphasis"/>
          <w:highlight w:val="cyan"/>
        </w:rPr>
        <w:t>Failures in implementation</w:t>
      </w:r>
      <w:r>
        <w:t xml:space="preserve">, such as the use of a program </w:t>
      </w:r>
      <w:r w:rsidRPr="00B03953">
        <w:rPr>
          <w:rStyle w:val="StyleUnderline"/>
          <w:highlight w:val="cyan"/>
        </w:rPr>
        <w:t xml:space="preserve">with a group </w:t>
      </w:r>
      <w:r w:rsidRPr="00B03953">
        <w:rPr>
          <w:rStyle w:val="Emphasis"/>
          <w:highlight w:val="cyan"/>
        </w:rPr>
        <w:t>other than</w:t>
      </w:r>
      <w:r w:rsidRPr="00B03953">
        <w:rPr>
          <w:rStyle w:val="StyleUnderline"/>
          <w:highlight w:val="cyan"/>
        </w:rPr>
        <w:t xml:space="preserve"> the intended population,</w:t>
      </w:r>
      <w:r>
        <w:t xml:space="preserve"> </w:t>
      </w:r>
      <w:r w:rsidRPr="00B03953">
        <w:rPr>
          <w:rStyle w:val="StyleUnderline"/>
          <w:highlight w:val="cyan"/>
        </w:rPr>
        <w:t>can have negative consequences</w:t>
      </w:r>
      <w:r>
        <w:t xml:space="preserve">. For example, </w:t>
      </w:r>
      <w:r w:rsidRPr="00B03953">
        <w:rPr>
          <w:rStyle w:val="StyleUnderline"/>
          <w:highlight w:val="cyan"/>
        </w:rPr>
        <w:t xml:space="preserve">several studies have documented that </w:t>
      </w:r>
      <w:r w:rsidRPr="00B03953">
        <w:rPr>
          <w:rStyle w:val="Emphasis"/>
          <w:highlight w:val="cyan"/>
        </w:rPr>
        <w:t>less punitive</w:t>
      </w:r>
      <w:r w:rsidRPr="00B03953">
        <w:rPr>
          <w:rStyle w:val="StyleUnderline"/>
          <w:highlight w:val="cyan"/>
        </w:rPr>
        <w:t xml:space="preserve"> punishments, such as diversion, can result in a </w:t>
      </w:r>
      <w:r w:rsidRPr="00B03953">
        <w:rPr>
          <w:rStyle w:val="Emphasis"/>
          <w:highlight w:val="cyan"/>
        </w:rPr>
        <w:t>net-widening effect</w:t>
      </w:r>
      <w:r w:rsidRPr="00B03953">
        <w:rPr>
          <w:rStyle w:val="StyleUnderline"/>
          <w:highlight w:val="cyan"/>
        </w:rPr>
        <w:t xml:space="preserve"> through inappropriate client targeting, effectively bringing </w:t>
      </w:r>
      <w:r w:rsidRPr="00B03953">
        <w:rPr>
          <w:rStyle w:val="Emphasis"/>
          <w:highlight w:val="cyan"/>
        </w:rPr>
        <w:t>more</w:t>
      </w:r>
      <w:r w:rsidRPr="00B03953">
        <w:rPr>
          <w:rStyle w:val="StyleUnderline"/>
          <w:highlight w:val="cyan"/>
        </w:rPr>
        <w:t xml:space="preserve"> juveniles into the system rather than less</w:t>
      </w:r>
      <w:r>
        <w:t xml:space="preserve"> (Barnhorst 2004; Blomberg 1983; Blomberg and Mestre 2014; Klein 1979; Mainprize 1992; Mears et al. 2016; Polk 1984; Ray and Childs 2015).</w:t>
      </w:r>
    </w:p>
    <w:p w:rsidR="00D72234" w:rsidRDefault="00D72234" w:rsidP="00D72234">
      <w:pPr>
        <w:pStyle w:val="Heading4"/>
      </w:pPr>
      <w:r>
        <w:t>Diversion link expander</w:t>
      </w:r>
    </w:p>
    <w:p w:rsidR="00D72234" w:rsidRDefault="00D72234" w:rsidP="00D72234">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D72234" w:rsidRDefault="00D72234" w:rsidP="00D72234">
      <w:r>
        <w:t xml:space="preserve">Diversion programs rose in popularity during the late 1960s, largely in response to the recommendations from the President’s Commission on Law Enforcement and Administration of Justice (1967) and associated funding assistance from the Law Enforcement Assistance Administration. The Commission recommended the use of </w:t>
      </w:r>
      <w:r w:rsidRPr="00B03953">
        <w:rPr>
          <w:rStyle w:val="StyleUnderline"/>
          <w:highlight w:val="cyan"/>
        </w:rPr>
        <w:t>decentralized alternatives to formal sanctions to reduce the contact of minor juvenile offenders with the justice system</w:t>
      </w:r>
      <w:r>
        <w:t xml:space="preserve"> (Blomberg and Mestre 2014; Mears et al. 2016; President’s Commission on Law Enforcement and Administration of Justice 1967). As the name suggests, diversion programs </w:t>
      </w:r>
      <w:r w:rsidRPr="00B03953">
        <w:rPr>
          <w:rStyle w:val="StyleUnderline"/>
          <w:highlight w:val="cyan"/>
        </w:rPr>
        <w:t>are intended to serve as alternatives to traditional sanctions by “diverting” individuals away from</w:t>
      </w:r>
      <w:r>
        <w:t xml:space="preserve"> further penetration into </w:t>
      </w:r>
      <w:r w:rsidRPr="00B03953">
        <w:rPr>
          <w:rStyle w:val="StyleUnderline"/>
          <w:highlight w:val="cyan"/>
        </w:rPr>
        <w:t>the justice system</w:t>
      </w:r>
      <w:r>
        <w:t xml:space="preserve"> (Ray and Childs 2015). </w:t>
      </w:r>
      <w:r w:rsidRPr="00B03953">
        <w:rPr>
          <w:rStyle w:val="StyleUnderline"/>
          <w:highlight w:val="cyan"/>
        </w:rPr>
        <w:t>Diversion</w:t>
      </w:r>
      <w:r>
        <w:t xml:space="preserve"> can occur at several stages of juvenile justice system processing, including, but not limited to, referral, detention, or adjudication, and </w:t>
      </w:r>
      <w:r w:rsidRPr="00B03953">
        <w:rPr>
          <w:rStyle w:val="StyleUnderline"/>
          <w:highlight w:val="cyan"/>
        </w:rPr>
        <w:t>can encompass</w:t>
      </w:r>
      <w:r>
        <w:t xml:space="preserve"> a variety of rehabilitative strategies such as </w:t>
      </w:r>
      <w:r w:rsidRPr="00B03953">
        <w:rPr>
          <w:rStyle w:val="StyleUnderline"/>
          <w:highlight w:val="cyan"/>
        </w:rPr>
        <w:t>community service, family counseling, or substance abuse therapy</w:t>
      </w:r>
      <w:r>
        <w:t xml:space="preserve"> (Walby 2008).</w:t>
      </w:r>
    </w:p>
    <w:p w:rsidR="00D72234" w:rsidRDefault="00D72234" w:rsidP="00D72234">
      <w:pPr>
        <w:pStyle w:val="Heading4"/>
      </w:pPr>
      <w:r>
        <w:t>Diversion increases NW</w:t>
      </w:r>
    </w:p>
    <w:p w:rsidR="00D72234" w:rsidRDefault="00D72234" w:rsidP="00D72234">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D72234" w:rsidRDefault="00D72234" w:rsidP="00D72234">
      <w:r w:rsidRPr="00B03953">
        <w:rPr>
          <w:rStyle w:val="StyleUnderline"/>
          <w:highlight w:val="cyan"/>
        </w:rPr>
        <w:t>Macallair and Males</w:t>
      </w:r>
      <w:r>
        <w:t xml:space="preserve"> (2004) conducted a more recent evaluation of diversion in San Francisco during the 1990s. They </w:t>
      </w:r>
      <w:r w:rsidRPr="00B03953">
        <w:rPr>
          <w:rStyle w:val="StyleUnderline"/>
          <w:highlight w:val="cyan"/>
        </w:rPr>
        <w:t xml:space="preserve">found that </w:t>
      </w:r>
      <w:r w:rsidRPr="00B03953">
        <w:rPr>
          <w:rStyle w:val="Emphasis"/>
          <w:highlight w:val="cyan"/>
        </w:rPr>
        <w:t>even</w:t>
      </w:r>
      <w:r>
        <w:t xml:space="preserve"> though several </w:t>
      </w:r>
      <w:r w:rsidRPr="00B03953">
        <w:rPr>
          <w:rStyle w:val="StyleUnderline"/>
          <w:highlight w:val="cyan"/>
        </w:rPr>
        <w:t>diversion programs</w:t>
      </w:r>
      <w:r>
        <w:t xml:space="preserve"> had been </w:t>
      </w:r>
      <w:r w:rsidRPr="00B03953">
        <w:rPr>
          <w:rStyle w:val="StyleUnderline"/>
          <w:highlight w:val="cyan"/>
        </w:rPr>
        <w:t xml:space="preserve">implemented to </w:t>
      </w:r>
      <w:r w:rsidRPr="00B03953">
        <w:rPr>
          <w:rStyle w:val="Emphasis"/>
          <w:highlight w:val="cyan"/>
        </w:rPr>
        <w:t>reduce</w:t>
      </w:r>
      <w:r w:rsidRPr="00B03953">
        <w:rPr>
          <w:rStyle w:val="StyleUnderline"/>
          <w:highlight w:val="cyan"/>
        </w:rPr>
        <w:t xml:space="preserve"> the number of juveniles in detention, detention rates </w:t>
      </w:r>
      <w:r w:rsidRPr="00B03953">
        <w:rPr>
          <w:rStyle w:val="Emphasis"/>
          <w:highlight w:val="cyan"/>
        </w:rPr>
        <w:t>actually</w:t>
      </w:r>
      <w:r w:rsidRPr="00B03953">
        <w:rPr>
          <w:rStyle w:val="StyleUnderline"/>
          <w:highlight w:val="cyan"/>
        </w:rPr>
        <w:t xml:space="preserve"> </w:t>
      </w:r>
      <w:r w:rsidRPr="00B03953">
        <w:rPr>
          <w:rStyle w:val="Emphasis"/>
          <w:highlight w:val="cyan"/>
        </w:rPr>
        <w:t>increased</w:t>
      </w:r>
      <w:r w:rsidRPr="00B03953">
        <w:rPr>
          <w:rStyle w:val="StyleUnderline"/>
          <w:highlight w:val="cyan"/>
        </w:rPr>
        <w:t xml:space="preserve"> after their implementation</w:t>
      </w:r>
      <w:r>
        <w:t xml:space="preserve"> (Macallair and Males 2004). They argued that these </w:t>
      </w:r>
      <w:r w:rsidRPr="00B03953">
        <w:rPr>
          <w:rStyle w:val="Emphasis"/>
          <w:highlight w:val="cyan"/>
        </w:rPr>
        <w:t>new</w:t>
      </w:r>
      <w:r w:rsidRPr="00B03953">
        <w:rPr>
          <w:rStyle w:val="StyleUnderline"/>
          <w:highlight w:val="cyan"/>
        </w:rPr>
        <w:t xml:space="preserve"> programs were primarily used with juveniles who would </w:t>
      </w:r>
      <w:r w:rsidRPr="00B03953">
        <w:rPr>
          <w:rStyle w:val="Emphasis"/>
          <w:highlight w:val="cyan"/>
        </w:rPr>
        <w:t>never</w:t>
      </w:r>
      <w:r w:rsidRPr="00B03953">
        <w:rPr>
          <w:rStyle w:val="StyleUnderline"/>
          <w:highlight w:val="cyan"/>
        </w:rPr>
        <w:t xml:space="preserve"> have entered the system</w:t>
      </w:r>
      <w:r>
        <w:t xml:space="preserve"> instead of those who would have received detention. In addition, </w:t>
      </w:r>
      <w:r w:rsidRPr="00B03953">
        <w:rPr>
          <w:rStyle w:val="StyleUnderline"/>
          <w:highlight w:val="cyan"/>
        </w:rPr>
        <w:t>Progrebin, Poole, and Regoli</w:t>
      </w:r>
      <w:r>
        <w:t xml:space="preserve"> (1984) asked district attorneys in Colorado to complete a decision sheet on every juvenile referred into diversion, indicating whether or not they would have been referred to some sort of formal sanction had the diversion program not existed. They </w:t>
      </w:r>
      <w:r w:rsidRPr="00B03953">
        <w:rPr>
          <w:rStyle w:val="StyleUnderline"/>
          <w:highlight w:val="cyan"/>
        </w:rPr>
        <w:t>found that 32 percent of</w:t>
      </w:r>
      <w:r>
        <w:t xml:space="preserve"> the referred </w:t>
      </w:r>
      <w:r w:rsidRPr="00B03953">
        <w:rPr>
          <w:rStyle w:val="StyleUnderline"/>
          <w:highlight w:val="cyan"/>
        </w:rPr>
        <w:t>juveniles would have been sent home had the diversion program not existed</w:t>
      </w:r>
      <w:r>
        <w:t xml:space="preserve"> (Progrebin et al. 1984).</w:t>
      </w:r>
    </w:p>
    <w:p w:rsidR="007253DF" w:rsidRDefault="007253DF" w:rsidP="007253DF">
      <w:pPr>
        <w:pStyle w:val="Heading3"/>
      </w:pPr>
      <w:r>
        <w:t>Link --- Sentencing Alternatives</w:t>
      </w:r>
    </w:p>
    <w:p w:rsidR="007253DF" w:rsidRDefault="007253DF" w:rsidP="007253DF">
      <w:pPr>
        <w:pStyle w:val="Heading4"/>
      </w:pPr>
      <w:r>
        <w:t>Prison alternatives widen the net</w:t>
      </w:r>
    </w:p>
    <w:p w:rsidR="007253DF" w:rsidRDefault="007253DF" w:rsidP="007253DF">
      <w:r w:rsidRPr="00B521F8">
        <w:t xml:space="preserve">Oren </w:t>
      </w:r>
      <w:r w:rsidRPr="00B521F8">
        <w:rPr>
          <w:rStyle w:val="Style13ptBold"/>
        </w:rPr>
        <w:t>Gazal-Ayal</w:t>
      </w:r>
      <w:r>
        <w:t xml:space="preserve"> 20</w:t>
      </w:r>
      <w:r w:rsidRPr="00B521F8">
        <w:rPr>
          <w:rStyle w:val="Style13ptBold"/>
        </w:rPr>
        <w:t>19</w:t>
      </w:r>
      <w:r>
        <w:t xml:space="preserve"> </w:t>
      </w:r>
      <w:r w:rsidRPr="00B521F8">
        <w:rPr>
          <w:rStyle w:val="Style13ptBold"/>
        </w:rPr>
        <w:t xml:space="preserve">U Haifa Law </w:t>
      </w:r>
      <w:r>
        <w:rPr>
          <w:rStyle w:val="Style13ptBold"/>
        </w:rPr>
        <w:t>Dean</w:t>
      </w:r>
      <w:r>
        <w:t xml:space="preserve"> </w:t>
      </w:r>
      <w:r w:rsidRPr="00B521F8">
        <w:t xml:space="preserve">&amp; Nevine Emmanuel </w:t>
      </w:r>
      <w:r>
        <w:t xml:space="preserve">“ALTERNATIVES TO IMPRISONMENT: SUSPENDED SENTENCES AND SERVICE LABOR IN ISRAEL - FROM ALTERNATIVES TO IMPRISONMENT TO NET-WIDENING” </w:t>
      </w:r>
      <w:r w:rsidRPr="00B521F8">
        <w:t>Law and Contemporary Problems</w:t>
      </w:r>
      <w:r>
        <w:t xml:space="preserve"> Nexis, </w:t>
      </w:r>
      <w:r w:rsidRPr="00B521F8">
        <w:t>82 Law &amp; Contemp. Prob. 111</w:t>
      </w:r>
      <w:r>
        <w:t xml:space="preserve">, </w:t>
      </w:r>
      <w:r w:rsidRPr="00D17D80">
        <w:t>Acc:5-26-2020 (ermo/sms)</w:t>
      </w:r>
    </w:p>
    <w:p w:rsidR="007253DF" w:rsidRDefault="007253DF" w:rsidP="007253DF">
      <w:r>
        <w:t xml:space="preserve">As more evidence and information about the social and economic harm of mass incarceration emerges, many </w:t>
      </w:r>
      <w:r w:rsidRPr="00B03953">
        <w:rPr>
          <w:rStyle w:val="StyleUnderline"/>
          <w:highlight w:val="cyan"/>
        </w:rPr>
        <w:t>jurisdictions</w:t>
      </w:r>
      <w:r>
        <w:t xml:space="preserve"> around the globe </w:t>
      </w:r>
      <w:r w:rsidRPr="00B03953">
        <w:rPr>
          <w:rStyle w:val="StyleUnderline"/>
          <w:highlight w:val="cyan"/>
        </w:rPr>
        <w:t>struggle to reduce their prison populations</w:t>
      </w:r>
      <w:r>
        <w:t xml:space="preserve">. 147 </w:t>
      </w:r>
      <w:r w:rsidRPr="00B03953">
        <w:rPr>
          <w:rStyle w:val="StyleUnderline"/>
          <w:highlight w:val="cyan"/>
        </w:rPr>
        <w:t>One</w:t>
      </w:r>
      <w:r>
        <w:t xml:space="preserve"> of the most obvious </w:t>
      </w:r>
      <w:r w:rsidRPr="00B03953">
        <w:rPr>
          <w:rStyle w:val="StyleUnderline"/>
          <w:highlight w:val="cyan"/>
        </w:rPr>
        <w:t>way</w:t>
      </w:r>
      <w:r>
        <w:t xml:space="preserve">s of achieving this goal </w:t>
      </w:r>
      <w:r w:rsidRPr="00B03953">
        <w:rPr>
          <w:rStyle w:val="StyleUnderline"/>
          <w:highlight w:val="cyan"/>
        </w:rPr>
        <w:t>is developing alternatives to imprisonment. Yet research indicates that these alternative sanctions</w:t>
      </w:r>
      <w:r>
        <w:t xml:space="preserve">, even if designed to replace imprisonment, </w:t>
      </w:r>
      <w:r w:rsidRPr="00B03953">
        <w:rPr>
          <w:rStyle w:val="StyleUnderline"/>
          <w:highlight w:val="cyan"/>
        </w:rPr>
        <w:t>often replace other, less severe sentences and frequently widen the net of social control</w:t>
      </w:r>
      <w:r>
        <w:t>. 148 As a result, when new alternatives are introduced, significant attention is directed toward research examining the effectiveness of the new measure in reducing imprisonment. Studies may utilize a before-and-after analysis to determine whether and to what extent the new sanction reduces imprisonment.</w:t>
      </w:r>
    </w:p>
    <w:p w:rsidR="007253DF" w:rsidRDefault="007253DF" w:rsidP="007253DF">
      <w:pPr>
        <w:pStyle w:val="Heading4"/>
      </w:pPr>
      <w:r>
        <w:t>Community Corrections widen the net (many specific examples)</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rsidRPr="00B03953">
        <w:rPr>
          <w:rStyle w:val="StyleUnderline"/>
          <w:highlight w:val="cyan"/>
        </w:rPr>
        <w:t>Community corrections</w:t>
      </w:r>
      <w:r>
        <w:t xml:space="preserve"> is a program model that </w:t>
      </w:r>
      <w:r w:rsidRPr="00B03953">
        <w:rPr>
          <w:rStyle w:val="StyleUnderline"/>
          <w:highlight w:val="cyan"/>
        </w:rPr>
        <w:t>seeks to provide intermediate criminal sanctions between incarceration and release</w:t>
      </w:r>
      <w:r>
        <w:t xml:space="preserve"> from correctional supervision. The most common iterations of correctional programming in the community are probation and parole schemes. However, the U.S. Department of Justice defines intermediate sanctioning as "a punishment option that is considered on a continuum to fall between model traditional probation and traditional incarceration." 67This makes sense given that community corrections programming is used both at pretrial and post-conviction release as detention alternatives. </w:t>
      </w:r>
      <w:r w:rsidRPr="00B03953">
        <w:rPr>
          <w:rStyle w:val="StyleUnderline"/>
          <w:highlight w:val="cyan"/>
        </w:rPr>
        <w:t>The</w:t>
      </w:r>
      <w:r>
        <w:t xml:space="preserve"> earliest </w:t>
      </w:r>
      <w:r w:rsidRPr="00B03953">
        <w:rPr>
          <w:rStyle w:val="Emphasis"/>
          <w:highlight w:val="cyan"/>
        </w:rPr>
        <w:t>forms</w:t>
      </w:r>
      <w:r w:rsidRPr="00B03953">
        <w:rPr>
          <w:rStyle w:val="StyleUnderline"/>
          <w:highlight w:val="cyan"/>
        </w:rPr>
        <w:t xml:space="preserve"> of intermediate sanctions were</w:t>
      </w:r>
      <w:r>
        <w:t xml:space="preserve"> [*664] </w:t>
      </w:r>
      <w:r w:rsidRPr="00B03953">
        <w:rPr>
          <w:rStyle w:val="StyleUnderline"/>
          <w:highlight w:val="cyan"/>
        </w:rPr>
        <w:t>house arrest</w:t>
      </w:r>
      <w:r>
        <w:t xml:space="preserve">, 68 </w:t>
      </w:r>
      <w:r w:rsidRPr="00B03953">
        <w:rPr>
          <w:rStyle w:val="StyleUnderline"/>
          <w:highlight w:val="cyan"/>
        </w:rPr>
        <w:t>community service</w:t>
      </w:r>
      <w:r>
        <w:t xml:space="preserve">, 69 </w:t>
      </w:r>
      <w:r w:rsidRPr="00B03953">
        <w:rPr>
          <w:rStyle w:val="StyleUnderline"/>
          <w:highlight w:val="cyan"/>
        </w:rPr>
        <w:t>dayreporting centers</w:t>
      </w:r>
      <w:r>
        <w:t xml:space="preserve">, 70 </w:t>
      </w:r>
      <w:r w:rsidRPr="00B03953">
        <w:rPr>
          <w:rStyle w:val="StyleUnderline"/>
          <w:highlight w:val="cyan"/>
        </w:rPr>
        <w:t>intensive supervision</w:t>
      </w:r>
      <w:r>
        <w:t xml:space="preserve">, 71 </w:t>
      </w:r>
      <w:r w:rsidRPr="00B03953">
        <w:rPr>
          <w:rStyle w:val="StyleUnderline"/>
          <w:highlight w:val="cyan"/>
        </w:rPr>
        <w:t>drug courts</w:t>
      </w:r>
      <w:r>
        <w:t xml:space="preserve">, 72 </w:t>
      </w:r>
      <w:r w:rsidRPr="00B03953">
        <w:rPr>
          <w:rStyle w:val="StyleUnderline"/>
          <w:highlight w:val="cyan"/>
        </w:rPr>
        <w:t>and boot camps</w:t>
      </w:r>
      <w:r>
        <w:t xml:space="preserve">. 73These programs gained [*665] popularity in the late 90s as heavily punitive criminal sentencing began to receive increasing levels of negative attention. </w:t>
      </w:r>
      <w:r w:rsidRPr="00B03953">
        <w:rPr>
          <w:rStyle w:val="StyleUnderline"/>
          <w:highlight w:val="cyan"/>
        </w:rPr>
        <w:t>Their</w:t>
      </w:r>
      <w:r>
        <w:t xml:space="preserve"> purported </w:t>
      </w:r>
      <w:r w:rsidRPr="00B03953">
        <w:rPr>
          <w:rStyle w:val="StyleUnderline"/>
          <w:highlight w:val="cyan"/>
        </w:rPr>
        <w:t>appeal is</w:t>
      </w:r>
      <w:r>
        <w:t xml:space="preserve"> in </w:t>
      </w:r>
      <w:r w:rsidRPr="00B03953">
        <w:rPr>
          <w:rStyle w:val="StyleUnderline"/>
          <w:highlight w:val="cyan"/>
        </w:rPr>
        <w:t xml:space="preserve">their </w:t>
      </w:r>
      <w:r w:rsidRPr="00B03953">
        <w:rPr>
          <w:rStyle w:val="Emphasis"/>
          <w:highlight w:val="cyan"/>
        </w:rPr>
        <w:t>seemingly</w:t>
      </w:r>
      <w:r w:rsidRPr="00B03953">
        <w:rPr>
          <w:rStyle w:val="StyleUnderline"/>
          <w:highlight w:val="cyan"/>
        </w:rPr>
        <w:t xml:space="preserve"> more humane treatment</w:t>
      </w:r>
      <w:r>
        <w:t xml:space="preserve"> of offenders versus detention, and their potential to provide services that can lead to change within offenders.</w:t>
      </w:r>
    </w:p>
    <w:p w:rsidR="007253DF" w:rsidRDefault="007253DF" w:rsidP="007253DF">
      <w:r w:rsidRPr="00B03953">
        <w:rPr>
          <w:rStyle w:val="StyleUnderline"/>
          <w:highlight w:val="cyan"/>
        </w:rPr>
        <w:t>The benefit of</w:t>
      </w:r>
      <w:r>
        <w:t xml:space="preserve"> these early </w:t>
      </w:r>
      <w:r w:rsidRPr="00B03953">
        <w:rPr>
          <w:rStyle w:val="StyleUnderline"/>
          <w:highlight w:val="cyan"/>
        </w:rPr>
        <w:t>intermediate sanctions</w:t>
      </w:r>
      <w:r>
        <w:t xml:space="preserve">, however, </w:t>
      </w:r>
      <w:r w:rsidRPr="00B03953">
        <w:rPr>
          <w:rStyle w:val="StyleUnderline"/>
          <w:highlight w:val="cyan"/>
        </w:rPr>
        <w:t>have been questioned</w:t>
      </w:r>
      <w:r>
        <w:t xml:space="preserve">. There are three important aspects of the programs that have been identified </w:t>
      </w:r>
      <w:r w:rsidRPr="00B03953">
        <w:rPr>
          <w:rStyle w:val="StyleUnderline"/>
          <w:highlight w:val="cyan"/>
        </w:rPr>
        <w:t xml:space="preserve">as </w:t>
      </w:r>
      <w:r w:rsidRPr="00B03953">
        <w:rPr>
          <w:rStyle w:val="Emphasis"/>
          <w:highlight w:val="cyan"/>
        </w:rPr>
        <w:t>exacerbating</w:t>
      </w:r>
      <w:r>
        <w:t xml:space="preserve"> the problem of </w:t>
      </w:r>
      <w:r w:rsidRPr="00B03953">
        <w:rPr>
          <w:rStyle w:val="StyleUnderline"/>
          <w:highlight w:val="cyan"/>
        </w:rPr>
        <w:t>race and class bias</w:t>
      </w:r>
      <w:r>
        <w:t xml:space="preserve"> within the criminal justice system: "(a) the </w:t>
      </w:r>
      <w:r w:rsidRPr="00B03953">
        <w:rPr>
          <w:rStyle w:val="StyleUnderline"/>
          <w:highlight w:val="cyan"/>
        </w:rPr>
        <w:t>target population</w:t>
      </w:r>
      <w:r>
        <w:t xml:space="preserve"> for intermediate sanctions, (b) the </w:t>
      </w:r>
      <w:r w:rsidRPr="00B03953">
        <w:rPr>
          <w:rStyle w:val="StyleUnderline"/>
          <w:highlight w:val="cyan"/>
        </w:rPr>
        <w:t>control orientation</w:t>
      </w:r>
      <w:r>
        <w:t xml:space="preserve"> of the specific sanctions, and (c) </w:t>
      </w:r>
      <w:r w:rsidRPr="00B03953">
        <w:rPr>
          <w:rStyle w:val="StyleUnderline"/>
          <w:highlight w:val="cyan"/>
        </w:rPr>
        <w:t>the failure</w:t>
      </w:r>
      <w:r>
        <w:t xml:space="preserve"> </w:t>
      </w:r>
      <w:r w:rsidRPr="00B03953">
        <w:rPr>
          <w:rStyle w:val="StyleUnderline"/>
          <w:highlight w:val="cyan"/>
        </w:rPr>
        <w:t>to integrate</w:t>
      </w:r>
      <w:r>
        <w:t xml:space="preserve"> appropriate </w:t>
      </w:r>
      <w:r w:rsidRPr="00B03953">
        <w:rPr>
          <w:rStyle w:val="StyleUnderline"/>
          <w:highlight w:val="cyan"/>
        </w:rPr>
        <w:t>treatment</w:t>
      </w:r>
      <w:r>
        <w:t xml:space="preserve"> strategies into correctional programs." 74The programs </w:t>
      </w:r>
      <w:r w:rsidRPr="00B03953">
        <w:rPr>
          <w:rStyle w:val="StyleUnderline"/>
          <w:highlight w:val="cyan"/>
        </w:rPr>
        <w:t xml:space="preserve">have been criticized for contributing to </w:t>
      </w:r>
      <w:r w:rsidRPr="00B03953">
        <w:rPr>
          <w:rStyle w:val="Emphasis"/>
          <w:highlight w:val="cyan"/>
        </w:rPr>
        <w:t>net-widening</w:t>
      </w:r>
      <w:r>
        <w:t xml:space="preserve"> of the criminal justice system </w:t>
      </w:r>
      <w:r w:rsidRPr="00B03953">
        <w:rPr>
          <w:rStyle w:val="StyleUnderline"/>
          <w:highlight w:val="cyan"/>
        </w:rPr>
        <w:t xml:space="preserve">and extending </w:t>
      </w:r>
      <w:r w:rsidRPr="00B03953">
        <w:rPr>
          <w:rStyle w:val="Emphasis"/>
          <w:highlight w:val="cyan"/>
        </w:rPr>
        <w:t>social control</w:t>
      </w:r>
      <w:r w:rsidRPr="00B03953">
        <w:rPr>
          <w:rStyle w:val="StyleUnderline"/>
          <w:highlight w:val="cyan"/>
        </w:rPr>
        <w:t xml:space="preserve"> for</w:t>
      </w:r>
      <w:r w:rsidRPr="008317E1">
        <w:t xml:space="preserve"> racial minorities</w:t>
      </w:r>
      <w:r>
        <w:t xml:space="preserve">, as they tend to target </w:t>
      </w:r>
      <w:r w:rsidRPr="00B03953">
        <w:rPr>
          <w:rStyle w:val="StyleUnderline"/>
          <w:highlight w:val="cyan"/>
        </w:rPr>
        <w:t>African American and Latino offenders</w:t>
      </w:r>
      <w:r>
        <w:t xml:space="preserve"> who were most likely to be released without the need of such programming. 75The tendency has been to target "probation bound, rather than prison-bound offenders." 76 Even more, these community corrections programs have been scrutinized for their prioritization of controlling offenders by </w:t>
      </w:r>
      <w:r w:rsidRPr="00B03953">
        <w:rPr>
          <w:rStyle w:val="StyleUnderline"/>
          <w:highlight w:val="cyan"/>
        </w:rPr>
        <w:t xml:space="preserve">piling on multiple special </w:t>
      </w:r>
      <w:r w:rsidRPr="00B03953">
        <w:rPr>
          <w:rStyle w:val="Emphasis"/>
          <w:highlight w:val="cyan"/>
        </w:rPr>
        <w:t>conditions and costs</w:t>
      </w:r>
      <w:r>
        <w:t xml:space="preserve"> of participation, which </w:t>
      </w:r>
      <w:r w:rsidRPr="00B03953">
        <w:rPr>
          <w:rStyle w:val="StyleUnderline"/>
          <w:highlight w:val="cyan"/>
        </w:rPr>
        <w:t>contribute to frequent</w:t>
      </w:r>
      <w:r>
        <w:t xml:space="preserve"> [*666] </w:t>
      </w:r>
      <w:r w:rsidRPr="00B03953">
        <w:rPr>
          <w:rStyle w:val="Emphasis"/>
          <w:highlight w:val="cyan"/>
        </w:rPr>
        <w:t>technical</w:t>
      </w:r>
      <w:r w:rsidRPr="00B03953">
        <w:rPr>
          <w:rStyle w:val="StyleUnderline"/>
          <w:highlight w:val="cyan"/>
        </w:rPr>
        <w:t xml:space="preserve"> violations</w:t>
      </w:r>
      <w:r>
        <w:t xml:space="preserve">, particularly for people suffering from poverty. 77 Technical violations often lead to increasingly intense conditions </w:t>
      </w:r>
      <w:r w:rsidRPr="00B03953">
        <w:rPr>
          <w:rStyle w:val="StyleUnderline"/>
          <w:highlight w:val="cyan"/>
        </w:rPr>
        <w:t xml:space="preserve">until incarceration is ultimately </w:t>
      </w:r>
      <w:r w:rsidRPr="00B03953">
        <w:rPr>
          <w:rStyle w:val="Emphasis"/>
          <w:highlight w:val="cyan"/>
        </w:rPr>
        <w:t>inevitable</w:t>
      </w:r>
      <w:r>
        <w:t xml:space="preserve">. The focus on controlling offenders has come at the expense of attempts to integrate treatment in implementation of community correction programming and has received wide criticism. 78The biggest failure here is that most of </w:t>
      </w:r>
      <w:r w:rsidRPr="00B03953">
        <w:rPr>
          <w:rStyle w:val="StyleUnderline"/>
          <w:highlight w:val="cyan"/>
        </w:rPr>
        <w:t>the programs have stated goals for fostering rehabilitation, yet</w:t>
      </w:r>
      <w:r>
        <w:t xml:space="preserve"> the programs themselves </w:t>
      </w:r>
      <w:r w:rsidRPr="00B03953">
        <w:rPr>
          <w:rStyle w:val="Emphasis"/>
          <w:highlight w:val="cyan"/>
        </w:rPr>
        <w:t>do not</w:t>
      </w:r>
      <w:r w:rsidRPr="00B03953">
        <w:rPr>
          <w:rStyle w:val="StyleUnderline"/>
          <w:highlight w:val="cyan"/>
        </w:rPr>
        <w:t xml:space="preserve"> involve treatment</w:t>
      </w:r>
      <w:r>
        <w:t xml:space="preserve"> or therapeutic types of services. 79</w:t>
      </w:r>
    </w:p>
    <w:p w:rsidR="007253DF" w:rsidRDefault="007253DF" w:rsidP="007253DF">
      <w:pPr>
        <w:pStyle w:val="Heading3"/>
      </w:pPr>
      <w:r>
        <w:t>Link --- Community Based Policing</w:t>
      </w:r>
    </w:p>
    <w:p w:rsidR="007253DF" w:rsidRDefault="007253DF" w:rsidP="007253DF">
      <w:pPr>
        <w:pStyle w:val="Heading4"/>
      </w:pPr>
      <w:r>
        <w:t>Community Oversight / CCOPS increases surveillance and net widening</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At the core of the drive for the expansion of electronic monitoring is the desire for social control of the disproportionately poor and minority populations that will be released in efforts to facilitate decarceration. Thus, effective criminal justice reform aimed at addressing the harms of social marginalization may necessitate challenges to the lack of control over decisions to deploy advanced surveillance technologies. This would require the elevation of the voice and influence of those most impacted by these practices. Such a movement to demand community control over correctional decisions to employ electronic surveillance technology has of yet to materialize. However, this model of reform is currently being championed in a similar campaign that centers on ensuring community control over police use of surveillance technologies. This national campaign, called </w:t>
      </w:r>
      <w:r w:rsidRPr="00B03953">
        <w:rPr>
          <w:rStyle w:val="StyleUnderline"/>
          <w:highlight w:val="cyan"/>
        </w:rPr>
        <w:t>Community Control Over Police Surveillance (CCOPS)</w:t>
      </w:r>
      <w:r>
        <w:t xml:space="preserve">, is spearheaded by the American Civil Liberties Union (ACLU). 161The campaign's principal </w:t>
      </w:r>
      <w:r w:rsidRPr="00B03953">
        <w:rPr>
          <w:rStyle w:val="StyleUnderline"/>
          <w:highlight w:val="cyan"/>
        </w:rPr>
        <w:t>objective is to pass CCOPS laws that ensure residents</w:t>
      </w:r>
      <w:r>
        <w:t xml:space="preserve">, through local city councils, </w:t>
      </w:r>
      <w:r w:rsidRPr="00B03953">
        <w:rPr>
          <w:rStyle w:val="StyleUnderline"/>
          <w:highlight w:val="cyan"/>
        </w:rPr>
        <w:t>are empowered to decide if and how surveillance technologies are used</w:t>
      </w:r>
      <w:r>
        <w:t xml:space="preserve"> through a process that maximizes the public's influence over those decisions. 162The ACLU provides model CCOPS ordinances from which communities may tailor their legislation. 163</w:t>
      </w:r>
    </w:p>
    <w:p w:rsidR="007253DF" w:rsidRDefault="007253DF" w:rsidP="007253DF">
      <w:r>
        <w:t>Since the effort began in 2016, several cities across the country have introduced CCOPS campaigns into their local governance bodies. 164Some cities, such as Oakland, Seattle, and Nashville, have seen successful [*682] passing within the last three years of this effort. 165Cities like Washington, D.C., St. Louis, Cambridge, Milwaukee, Miami Beach, and New York City, are all currently working on drafting and proposing CCOPS</w:t>
      </w:r>
    </w:p>
    <w:p w:rsidR="007253DF" w:rsidRDefault="007253DF" w:rsidP="007253DF">
      <w:r>
        <w:t>legislation. 166Also, Maine and California are working toward passing statewide CCOPS legislation. 167</w:t>
      </w:r>
    </w:p>
    <w:p w:rsidR="007253DF" w:rsidRDefault="007253DF" w:rsidP="007253DF">
      <w:r>
        <w:t>It may be too early to fully assess the effectiveness of this campaign, and it is unclear whether a corollary campaign in corrections could provide appreciable benefits to advocates seeking to challenge correctional electronic surveillance. Although, the presumed benefits could be (1) communities most vulnerable to social marginalizing effects having a voice in determining if, when, and how electronic surveillance measures are used by corrections departments; (2) demanding the collection of data and piloting of programs prior to a complete rollout; and/or (3) emphasizing the importance of individual rehabilitation and reintegration versus management of offender populations.</w:t>
      </w:r>
    </w:p>
    <w:p w:rsidR="007253DF" w:rsidRDefault="007253DF" w:rsidP="007253DF">
      <w:r>
        <w:t xml:space="preserve">While ideally </w:t>
      </w:r>
      <w:r w:rsidRPr="00B03953">
        <w:rPr>
          <w:rStyle w:val="StyleUnderline"/>
          <w:highlight w:val="cyan"/>
        </w:rPr>
        <w:t>this type of reform</w:t>
      </w:r>
      <w:r>
        <w:t xml:space="preserve"> may have some appeal, it </w:t>
      </w:r>
      <w:r w:rsidRPr="00B03953">
        <w:rPr>
          <w:rStyle w:val="StyleUnderline"/>
          <w:highlight w:val="cyan"/>
        </w:rPr>
        <w:t>would not necessarily lead to an abolition or dismantling of electronic monitoring programs. In fact, such processes could lead to rubber-stamping of current and new surveillance technologies</w:t>
      </w:r>
      <w:r>
        <w:t xml:space="preserve">. Even more, </w:t>
      </w:r>
      <w:r w:rsidRPr="00B03953">
        <w:rPr>
          <w:rStyle w:val="StyleUnderline"/>
          <w:highlight w:val="cyan"/>
        </w:rPr>
        <w:t>the legislative strategy would face several obvious challenges</w:t>
      </w:r>
      <w:r>
        <w:t>. The first being the fact that "</w:t>
      </w:r>
      <w:r w:rsidRPr="00B03953">
        <w:rPr>
          <w:rStyle w:val="StyleUnderline"/>
          <w:highlight w:val="cyan"/>
        </w:rPr>
        <w:t>community</w:t>
      </w:r>
      <w:r>
        <w:t xml:space="preserve">" </w:t>
      </w:r>
      <w:r w:rsidRPr="00B03953">
        <w:rPr>
          <w:rStyle w:val="StyleUnderline"/>
          <w:highlight w:val="cyan"/>
        </w:rPr>
        <w:t>is a vague term</w:t>
      </w:r>
      <w:r>
        <w:t xml:space="preserve"> that may encompass groups, persons, and organizations hostile to the interests of those community members that carry the disproportionate burden of correctional surveillance. There would certainly need to be discussions of what strategies are effective for maintaining safety and also promoting practices that embrace those with criminal justice contact with support, versus pushing them to the margins. These </w:t>
      </w:r>
      <w:r w:rsidRPr="00B03953">
        <w:rPr>
          <w:rStyle w:val="StyleUnderline"/>
          <w:highlight w:val="cyan"/>
        </w:rPr>
        <w:t>intra-communal battles are to be expected</w:t>
      </w:r>
      <w:r>
        <w:t xml:space="preserve">. However, there could be value in bringing community control to decision-making on technologies deployed because often judges, probation departments, and parole boards make these decisions in a vacuum. The </w:t>
      </w:r>
      <w:r w:rsidRPr="00B03953">
        <w:rPr>
          <w:rStyle w:val="StyleUnderline"/>
          <w:highlight w:val="cyan"/>
        </w:rPr>
        <w:t>concern with criminal justice-related citizen review boards and oversight committees</w:t>
      </w:r>
      <w:r>
        <w:t xml:space="preserve"> [*683] has been the lack of power bestowed to such units. This </w:t>
      </w:r>
      <w:r w:rsidRPr="00B03953">
        <w:rPr>
          <w:rStyle w:val="StyleUnderline"/>
          <w:highlight w:val="cyan"/>
        </w:rPr>
        <w:t>has especially been problematic in the police review board context</w:t>
      </w:r>
      <w:r>
        <w:t>. 168</w:t>
      </w:r>
    </w:p>
    <w:p w:rsidR="00812176" w:rsidRDefault="00812176" w:rsidP="00812176">
      <w:pPr>
        <w:pStyle w:val="Heading3"/>
      </w:pPr>
      <w:r>
        <w:t>Link --- Philosophy Models</w:t>
      </w:r>
    </w:p>
    <w:p w:rsidR="00812176" w:rsidRDefault="00812176" w:rsidP="00812176">
      <w:pPr>
        <w:pStyle w:val="Heading4"/>
      </w:pPr>
      <w:r>
        <w:t>Model link (models not court names are critical)</w:t>
      </w:r>
    </w:p>
    <w:p w:rsidR="00812176" w:rsidRDefault="00812176" w:rsidP="00812176">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812176" w:rsidRDefault="00812176" w:rsidP="00812176">
      <w:r>
        <w:t xml:space="preserve">To begin to make sense of this diverse landscape, </w:t>
      </w:r>
      <w:r w:rsidRPr="00B57684">
        <w:rPr>
          <w:rStyle w:val="StyleUnderline"/>
        </w:rPr>
        <w:t xml:space="preserve">this Article introduces </w:t>
      </w:r>
      <w:r w:rsidRPr="00B03953">
        <w:rPr>
          <w:rStyle w:val="StyleUnderline"/>
          <w:highlight w:val="cyan"/>
        </w:rPr>
        <w:t>a typology</w:t>
      </w:r>
      <w:r>
        <w:t xml:space="preserve"> and critical theoretical account </w:t>
      </w:r>
      <w:r w:rsidRPr="00B03953">
        <w:rPr>
          <w:rStyle w:val="StyleUnderline"/>
          <w:highlight w:val="cyan"/>
        </w:rPr>
        <w:t>of four criminal law reformist models</w:t>
      </w:r>
      <w:r>
        <w:t xml:space="preserve"> at work in specialized criminal courts:</w:t>
      </w:r>
    </w:p>
    <w:p w:rsidR="00812176" w:rsidRDefault="00812176" w:rsidP="00812176">
      <w:pPr>
        <w:ind w:left="720"/>
      </w:pPr>
      <w:r>
        <w:t xml:space="preserve">(1) a </w:t>
      </w:r>
      <w:r w:rsidRPr="00B03953">
        <w:rPr>
          <w:rStyle w:val="StyleUnderline"/>
          <w:highlight w:val="cyan"/>
        </w:rPr>
        <w:t>therapeutic jurisprudence</w:t>
      </w:r>
      <w:r>
        <w:t xml:space="preserve"> model;</w:t>
      </w:r>
    </w:p>
    <w:p w:rsidR="00812176" w:rsidRDefault="00812176" w:rsidP="00812176">
      <w:pPr>
        <w:ind w:left="720"/>
      </w:pPr>
      <w:r>
        <w:t xml:space="preserve">(2) a </w:t>
      </w:r>
      <w:r w:rsidRPr="00B03953">
        <w:rPr>
          <w:rStyle w:val="StyleUnderline"/>
          <w:highlight w:val="cyan"/>
        </w:rPr>
        <w:t>judicial monitoring</w:t>
      </w:r>
      <w:r>
        <w:t xml:space="preserve"> model;</w:t>
      </w:r>
    </w:p>
    <w:p w:rsidR="00812176" w:rsidRDefault="00812176" w:rsidP="00812176">
      <w:pPr>
        <w:ind w:left="720"/>
      </w:pPr>
      <w:r>
        <w:t xml:space="preserve">(3) an </w:t>
      </w:r>
      <w:r w:rsidRPr="00B03953">
        <w:rPr>
          <w:rStyle w:val="StyleUnderline"/>
          <w:highlight w:val="cyan"/>
        </w:rPr>
        <w:t>order maintenance</w:t>
      </w:r>
      <w:r>
        <w:t xml:space="preserve"> model; </w:t>
      </w:r>
      <w:r w:rsidRPr="00B03953">
        <w:rPr>
          <w:rStyle w:val="StyleUnderline"/>
          <w:highlight w:val="cyan"/>
        </w:rPr>
        <w:t>and</w:t>
      </w:r>
    </w:p>
    <w:p w:rsidR="00812176" w:rsidRDefault="00812176" w:rsidP="00812176">
      <w:pPr>
        <w:ind w:left="720"/>
      </w:pPr>
      <w:r>
        <w:t xml:space="preserve">(4) a </w:t>
      </w:r>
      <w:r w:rsidRPr="00B03953">
        <w:rPr>
          <w:rStyle w:val="StyleUnderline"/>
          <w:highlight w:val="cyan"/>
        </w:rPr>
        <w:t>decarceration</w:t>
      </w:r>
      <w:r>
        <w:t xml:space="preserve"> model. 18</w:t>
      </w:r>
    </w:p>
    <w:p w:rsidR="00812176" w:rsidRDefault="00812176" w:rsidP="00812176">
      <w:r w:rsidRPr="00B03953">
        <w:rPr>
          <w:rStyle w:val="StyleUnderline"/>
          <w:highlight w:val="cyan"/>
        </w:rPr>
        <w:t>The first three</w:t>
      </w:r>
      <w:r>
        <w:t xml:space="preserve"> of these models, I argue, possess characteristics that </w:t>
      </w:r>
      <w:r w:rsidRPr="00B03953">
        <w:rPr>
          <w:rStyle w:val="StyleUnderline"/>
          <w:highlight w:val="cyan"/>
        </w:rPr>
        <w:t>pose a considerable risk of deepening and extending</w:t>
      </w:r>
      <w:r>
        <w:t xml:space="preserve"> existing </w:t>
      </w:r>
      <w:r w:rsidRPr="00B03953">
        <w:rPr>
          <w:rStyle w:val="StyleUnderline"/>
          <w:highlight w:val="cyan"/>
        </w:rPr>
        <w:t>pathologies</w:t>
      </w:r>
      <w:r>
        <w:t xml:space="preserve"> in criminal law administration, </w:t>
      </w:r>
      <w:r w:rsidRPr="00B03953">
        <w:rPr>
          <w:rStyle w:val="StyleUnderline"/>
          <w:highlight w:val="cyan"/>
        </w:rPr>
        <w:t>exacerbating overcriminalization and</w:t>
      </w:r>
      <w:r>
        <w:t xml:space="preserve"> potentially expanding [*1595] </w:t>
      </w:r>
      <w:r w:rsidRPr="00B03953">
        <w:rPr>
          <w:rStyle w:val="StyleUnderline"/>
          <w:highlight w:val="cyan"/>
        </w:rPr>
        <w:t>incarceration</w:t>
      </w:r>
      <w:r>
        <w:t xml:space="preserve">. </w:t>
      </w:r>
      <w:r w:rsidRPr="00B57684">
        <w:rPr>
          <w:rStyle w:val="StyleUnderline"/>
        </w:rPr>
        <w:t>But</w:t>
      </w:r>
      <w:r>
        <w:t xml:space="preserve"> the fourth model--a </w:t>
      </w:r>
      <w:r w:rsidRPr="00B57684">
        <w:rPr>
          <w:rStyle w:val="StyleUnderline"/>
        </w:rPr>
        <w:t>decarceration</w:t>
      </w:r>
      <w:r>
        <w:t xml:space="preserve"> model--</w:t>
      </w:r>
      <w:r w:rsidRPr="00B57684">
        <w:rPr>
          <w:rStyle w:val="StyleUnderline"/>
        </w:rPr>
        <w:t>promises to begin to reduce levels of criminalization</w:t>
      </w:r>
      <w:r>
        <w:t xml:space="preserve"> and incarceration and to develop experimentalist and sociologically informed alternatives to criminal law intervention.</w:t>
      </w:r>
    </w:p>
    <w:p w:rsidR="00812176" w:rsidRDefault="00812176" w:rsidP="00812176">
      <w:r>
        <w:t xml:space="preserve">These four models consist of generally interconnected institutional features and ideological commitments on which the courts draw. </w:t>
      </w:r>
      <w:r w:rsidRPr="00B03953">
        <w:rPr>
          <w:rStyle w:val="StyleUnderline"/>
          <w:highlight w:val="cyan"/>
        </w:rPr>
        <w:t>Although numerous courts reflect some characteristics of more than one model, the models are prototypes to which existing courts roughly adhere</w:t>
      </w:r>
      <w:r>
        <w:t>. In identifying these basic contrasting approaches, this typology serves to illuminate some of the underappreciated variation between and among different specialized criminal courts, thereby distinguishing the specific risks associated with distinct bundles of legal institutional and ideological features, facilitating more informed empirical analysis and clarifying the contours of various possible reform agendas being tested in the specialized courts context.</w:t>
      </w:r>
    </w:p>
    <w:p w:rsidR="00812176" w:rsidRDefault="00812176" w:rsidP="00812176">
      <w:r>
        <w:t xml:space="preserve">Before delving in greater depth into the four models and their associated aspirations, risks, and limitations, a brief overview of each model will help to set the stage for the analysis to follow. </w:t>
      </w:r>
      <w:r w:rsidRPr="00B03953">
        <w:rPr>
          <w:rStyle w:val="StyleUnderline"/>
          <w:highlight w:val="cyan"/>
        </w:rPr>
        <w:t>Courts operating on a therapeutic jurisprudence model adopt a neo-rehabilitative approach</w:t>
      </w:r>
      <w:r>
        <w:t xml:space="preserve">, convening courts </w:t>
      </w:r>
      <w:r w:rsidRPr="00B03953">
        <w:rPr>
          <w:rStyle w:val="StyleUnderline"/>
          <w:highlight w:val="cyan"/>
        </w:rPr>
        <w:t>to therapeutically treat offenders</w:t>
      </w:r>
      <w:r>
        <w:t xml:space="preserve"> (and in some instances victims). 19 On a therapeutic jurisprudence model, the judge personally attempts to facilitate a therapeutic process in court through routine proceedings, intermediate sanctions, and in some instances jail- or prison-based sentencing. Substantial efforts are devoted to making court proceedings themselves part of ongoing psychotherapeutic interventions aimed at behavioral modification.</w:t>
      </w:r>
    </w:p>
    <w:p w:rsidR="00812176" w:rsidRDefault="00812176" w:rsidP="00812176">
      <w:r>
        <w:t xml:space="preserve">The second model relies upon intensive </w:t>
      </w:r>
      <w:r w:rsidRPr="00B03953">
        <w:rPr>
          <w:rStyle w:val="StyleUnderline"/>
          <w:highlight w:val="cyan"/>
        </w:rPr>
        <w:t>judicial monitoring, focusing on deterrence, defendant accountability, and expanded judicial surveillance</w:t>
      </w:r>
      <w:r>
        <w:t xml:space="preserve"> as an alternative or adjunct to incarceration. 20 A court operating solely in conformity with a judicial monitoring model </w:t>
      </w:r>
      <w:r w:rsidRPr="00B03953">
        <w:rPr>
          <w:rStyle w:val="StyleUnderline"/>
          <w:highlight w:val="cyan"/>
        </w:rPr>
        <w:t>eschews</w:t>
      </w:r>
      <w:r>
        <w:t xml:space="preserve"> the court-centered </w:t>
      </w:r>
      <w:r w:rsidRPr="00B03953">
        <w:rPr>
          <w:rStyle w:val="StyleUnderline"/>
          <w:highlight w:val="cyan"/>
        </w:rPr>
        <w:t>rehabilitative</w:t>
      </w:r>
      <w:r>
        <w:t xml:space="preserve"> psychotherapeutic </w:t>
      </w:r>
      <w:r w:rsidRPr="00B03953">
        <w:rPr>
          <w:rStyle w:val="StyleUnderline"/>
          <w:highlight w:val="cyan"/>
        </w:rPr>
        <w:t>ambitions</w:t>
      </w:r>
      <w:r>
        <w:t xml:space="preserve"> that are central to the therapeutic jurisprudence model and instead emphasizes deterrent judicially administered surveillance.</w:t>
      </w:r>
    </w:p>
    <w:p w:rsidR="00812176" w:rsidRDefault="00812176" w:rsidP="00812176">
      <w:r>
        <w:t xml:space="preserve">A third model, emphasizing </w:t>
      </w:r>
      <w:r w:rsidRPr="00B03953">
        <w:rPr>
          <w:rStyle w:val="StyleUnderline"/>
          <w:highlight w:val="cyan"/>
        </w:rPr>
        <w:t>order maintenance, operates largely in community courts</w:t>
      </w:r>
      <w:r>
        <w:t xml:space="preserve">, which address relatively minor public order violations </w:t>
      </w:r>
      <w:r w:rsidRPr="00B03953">
        <w:rPr>
          <w:rStyle w:val="StyleUnderline"/>
          <w:highlight w:val="cyan"/>
        </w:rPr>
        <w:t>through</w:t>
      </w:r>
      <w:r>
        <w:t xml:space="preserve"> locally administered </w:t>
      </w:r>
      <w:r w:rsidRPr="00B03953">
        <w:rPr>
          <w:rStyle w:val="StyleUnderline"/>
          <w:highlight w:val="cyan"/>
        </w:rPr>
        <w:t>intermediate sanctions such as community service</w:t>
      </w:r>
      <w:r>
        <w:t xml:space="preserve">. 21 Courts reflecting an order maintenance model are characterized primarily by their focus on low-level quality-of-life offenses </w:t>
      </w:r>
      <w:r w:rsidRPr="00B03953">
        <w:rPr>
          <w:rStyle w:val="StyleUnderline"/>
          <w:highlight w:val="cyan"/>
        </w:rPr>
        <w:t>inspired by a "broken windows" theory of policing</w:t>
      </w:r>
      <w:r>
        <w:t xml:space="preserve"> and do not necessarily embrace either therapeutic or judicially surveillant features.</w:t>
      </w:r>
    </w:p>
    <w:p w:rsidR="00812176" w:rsidRDefault="00812176" w:rsidP="00812176">
      <w:r>
        <w:t xml:space="preserve">Then, there is </w:t>
      </w:r>
      <w:r w:rsidRPr="00B57684">
        <w:t>the</w:t>
      </w:r>
      <w:r>
        <w:t xml:space="preserve"> fourth, less common model, the theoretical orientation and reformist potential of which this Article will elaborate: a decarceration model. Specialized </w:t>
      </w:r>
      <w:r w:rsidRPr="00B57684">
        <w:rPr>
          <w:rStyle w:val="StyleUnderline"/>
        </w:rPr>
        <w:t>criminal courts adopting a decarceration model are experimental diversionary programs</w:t>
      </w:r>
      <w:r>
        <w:t xml:space="preserve"> that assign otherwise likely jail- or prison-bound defendant [*1596] mental health and drug treatment, job and housing placement, along </w:t>
      </w:r>
      <w:r w:rsidRPr="00B57684">
        <w:rPr>
          <w:rStyle w:val="StyleUnderline"/>
        </w:rPr>
        <w:t>with other services in lieu of incarceration</w:t>
      </w:r>
      <w:r>
        <w:t>. 22 On a decarceration model, integration within social institutions outside the criminal court substitutes for the surveilling function of criminal supervision and incarceration. 23 The significant reformist possibility in a decarceration model arises principally from its directly diversionary orientation coupled with rigorous ongoing empirical monitoring of court experimentation to establish whether and, if so, how non-carceral sentencing may be applied in particular contexts without undue risk to public safety. 24</w:t>
      </w:r>
    </w:p>
    <w:p w:rsidR="00812176" w:rsidRDefault="00812176" w:rsidP="00812176">
      <w:r w:rsidRPr="00B03953">
        <w:rPr>
          <w:rStyle w:val="StyleUnderline"/>
          <w:highlight w:val="cyan"/>
        </w:rPr>
        <w:t>The models are distinct from</w:t>
      </w:r>
      <w:r>
        <w:t xml:space="preserve">, though often overlapping with, </w:t>
      </w:r>
      <w:r w:rsidRPr="00B03953">
        <w:rPr>
          <w:rStyle w:val="StyleUnderline"/>
          <w:highlight w:val="cyan"/>
        </w:rPr>
        <w:t>the self-definitions and names of the courts</w:t>
      </w:r>
      <w:r>
        <w:t xml:space="preserve">. In other words, the models are composed of bundles of legal institutional and ideological features identified through my research in preparation of this Article--through site visits, analysis of archived interviews, and a review of quantitative and qualitative empirical studies--not exclusively, or even primarily, in reference to the self-descriptions of the various courts. So while </w:t>
      </w:r>
      <w:r w:rsidRPr="00B57684">
        <w:rPr>
          <w:rStyle w:val="StyleUnderline"/>
        </w:rPr>
        <w:t>a drug court might conform to</w:t>
      </w:r>
      <w:r>
        <w:t xml:space="preserve"> an </w:t>
      </w:r>
      <w:r w:rsidRPr="00B57684">
        <w:rPr>
          <w:rStyle w:val="StyleUnderline"/>
        </w:rPr>
        <w:t>order maintenance</w:t>
      </w:r>
      <w:r>
        <w:t xml:space="preserve"> model </w:t>
      </w:r>
      <w:r w:rsidRPr="00B57684">
        <w:rPr>
          <w:rStyle w:val="Emphasis"/>
        </w:rPr>
        <w:t>or</w:t>
      </w:r>
      <w:r>
        <w:t xml:space="preserve"> a </w:t>
      </w:r>
      <w:r w:rsidRPr="00B57684">
        <w:rPr>
          <w:rStyle w:val="StyleUnderline"/>
        </w:rPr>
        <w:t>therapeutic jurisprudence</w:t>
      </w:r>
      <w:r>
        <w:t xml:space="preserve"> model, in either instance the court may still be called simply a drug court. Likewise, a mental health court might reflect features of a judicial monitoring model but be referred to plainly as a mental health court. Courts adopting a diversionary decarceration approach are similarly not called decarceration courts but are identified as drug courts or mental health courts--and for reasons of political expedience, avoiding the decarceration terminology may be prudent. Other courts with characteristics corresponding to a therapeutic jurisprudence model may tailor the courts' names to reflect their therapeutic orientation, as in a therapeutic drug court or drug treatment court. Even though multiple institutional models may coexist in one court, one or another model generally predominates in any given specialized criminal court. [*1597]</w:t>
      </w:r>
    </w:p>
    <w:p w:rsidR="00D72234" w:rsidRDefault="00D72234" w:rsidP="00D72234">
      <w:pPr>
        <w:pStyle w:val="Heading3"/>
      </w:pPr>
      <w:r>
        <w:t xml:space="preserve">Link --- Therapeutic Jurisprudence </w:t>
      </w:r>
    </w:p>
    <w:p w:rsidR="00D72234" w:rsidRDefault="00D72234" w:rsidP="00D72234">
      <w:pPr>
        <w:pStyle w:val="Heading4"/>
      </w:pPr>
      <w:r>
        <w:t>Rehab &amp; TJ model expand court supervision well beyond normal roles</w:t>
      </w:r>
    </w:p>
    <w:p w:rsidR="00D72234" w:rsidRDefault="00D72234" w:rsidP="00D72234">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D72234" w:rsidRDefault="00D72234" w:rsidP="00D72234">
      <w:r>
        <w:t xml:space="preserve">Specialized criminal courts adopting </w:t>
      </w:r>
      <w:r w:rsidRPr="00B03953">
        <w:rPr>
          <w:rStyle w:val="StyleUnderline"/>
          <w:highlight w:val="cyan"/>
        </w:rPr>
        <w:t>a therapeutic jurisprudence model</w:t>
      </w:r>
      <w:r>
        <w:t xml:space="preserve"> are at work in every state in the country and increasingly in a wide range of foreign jurisdictions. 98 This model </w:t>
      </w:r>
      <w:r w:rsidRPr="00B03953">
        <w:rPr>
          <w:rStyle w:val="StyleUnderline"/>
          <w:highlight w:val="cyan"/>
        </w:rPr>
        <w:t>draws heavily on</w:t>
      </w:r>
      <w:r>
        <w:t xml:space="preserve"> a theoretical framework developed by law professors David </w:t>
      </w:r>
      <w:r w:rsidRPr="00D26EFD">
        <w:t>Wexler and Bruce Winick</w:t>
      </w:r>
      <w:r>
        <w:t xml:space="preserve">. 99 </w:t>
      </w:r>
      <w:r w:rsidRPr="00B03953">
        <w:rPr>
          <w:rStyle w:val="StyleUnderline"/>
          <w:highlight w:val="cyan"/>
        </w:rPr>
        <w:t>Wexler and Winick's</w:t>
      </w:r>
      <w:r>
        <w:t xml:space="preserve"> fundamental </w:t>
      </w:r>
      <w:r w:rsidRPr="00B03953">
        <w:rPr>
          <w:rStyle w:val="StyleUnderline"/>
          <w:highlight w:val="cyan"/>
        </w:rPr>
        <w:t>premise</w:t>
      </w:r>
      <w:r>
        <w:t xml:space="preserve"> is </w:t>
      </w:r>
      <w:r w:rsidRPr="00B03953">
        <w:rPr>
          <w:rStyle w:val="StyleUnderline"/>
          <w:highlight w:val="cyan"/>
        </w:rPr>
        <w:t>that</w:t>
      </w:r>
      <w:r>
        <w:t xml:space="preserve"> law may operate in ways that are therapeutic or anti-therapeutic so as to improve or undermine people's psychological well-being. 100 According to Wexler and Winick, all other things being equal, </w:t>
      </w:r>
      <w:r w:rsidRPr="00B03953">
        <w:rPr>
          <w:rStyle w:val="StyleUnderline"/>
          <w:highlight w:val="cyan"/>
        </w:rPr>
        <w:t>legal actors should</w:t>
      </w:r>
      <w:r>
        <w:t xml:space="preserve"> seek to </w:t>
      </w:r>
      <w:r w:rsidRPr="00B03953">
        <w:rPr>
          <w:rStyle w:val="StyleUnderline"/>
          <w:highlight w:val="cyan"/>
        </w:rPr>
        <w:t>promote therapeutic outcomes over anti-therapeutic</w:t>
      </w:r>
      <w:r>
        <w:t xml:space="preserve"> ones. In urging attention to the therapeutic consequences of legal arrangements, Wexler and Winick recommend: "[W]e should . . . see if the law could be reshaped to make it into more of a healing force, a therapeutic force." 101</w:t>
      </w:r>
    </w:p>
    <w:p w:rsidR="00D72234" w:rsidRDefault="00D72234" w:rsidP="00D72234">
      <w:r>
        <w:t xml:space="preserve">In a certain respect, in the criminal law context a </w:t>
      </w:r>
      <w:r w:rsidRPr="00B03953">
        <w:rPr>
          <w:rStyle w:val="StyleUnderline"/>
          <w:highlight w:val="cyan"/>
        </w:rPr>
        <w:t>therapeutic jurisprudence</w:t>
      </w:r>
      <w:r>
        <w:t xml:space="preserve"> model </w:t>
      </w:r>
      <w:r w:rsidRPr="00B03953">
        <w:rPr>
          <w:rStyle w:val="StyleUnderline"/>
          <w:highlight w:val="cyan"/>
        </w:rPr>
        <w:t xml:space="preserve">is a </w:t>
      </w:r>
      <w:r w:rsidRPr="00B03953">
        <w:rPr>
          <w:rStyle w:val="Emphasis"/>
          <w:highlight w:val="cyan"/>
        </w:rPr>
        <w:t>repackaging</w:t>
      </w:r>
      <w:r>
        <w:t xml:space="preserve"> of a </w:t>
      </w:r>
      <w:r w:rsidRPr="00B03953">
        <w:rPr>
          <w:rStyle w:val="StyleUnderline"/>
          <w:highlight w:val="cyan"/>
        </w:rPr>
        <w:t>rehabilitative theory</w:t>
      </w:r>
      <w:r>
        <w:t xml:space="preserve"> of sentencing that also borrows from restorative justice approaches, </w:t>
      </w:r>
      <w:r w:rsidRPr="00B03953">
        <w:rPr>
          <w:rStyle w:val="StyleUnderline"/>
          <w:highlight w:val="cyan"/>
        </w:rPr>
        <w:t>but</w:t>
      </w:r>
      <w:r>
        <w:t xml:space="preserve"> therapeutic jurisprudence is </w:t>
      </w:r>
      <w:r w:rsidRPr="00B03953">
        <w:rPr>
          <w:rStyle w:val="Emphasis"/>
          <w:highlight w:val="cyan"/>
        </w:rPr>
        <w:t>farther</w:t>
      </w:r>
      <w:r w:rsidRPr="00B03953">
        <w:rPr>
          <w:rStyle w:val="StyleUnderline"/>
          <w:highlight w:val="cyan"/>
        </w:rPr>
        <w:t xml:space="preserve"> reaching</w:t>
      </w:r>
      <w:r>
        <w:t xml:space="preserve">. 102 The judge in a therapeutic specialized criminal court does not simply assign a sentence that aims to rehabilitate or serve a therapeutic or restorative function. Instead, </w:t>
      </w:r>
      <w:r w:rsidRPr="00B03953">
        <w:rPr>
          <w:rStyle w:val="StyleUnderline"/>
          <w:highlight w:val="cyan"/>
        </w:rPr>
        <w:t xml:space="preserve">the court </w:t>
      </w:r>
      <w:r w:rsidRPr="00B03953">
        <w:rPr>
          <w:rStyle w:val="Emphasis"/>
          <w:highlight w:val="cyan"/>
        </w:rPr>
        <w:t>proceedings</w:t>
      </w:r>
      <w:r>
        <w:t xml:space="preserve"> themselves--whether through the judge's warm encouragement or "tough love"--are intended to </w:t>
      </w:r>
      <w:r w:rsidRPr="00B03953">
        <w:rPr>
          <w:rStyle w:val="StyleUnderline"/>
          <w:highlight w:val="cyan"/>
        </w:rPr>
        <w:t>promote therapeutic outcomes</w:t>
      </w:r>
      <w:r>
        <w:t xml:space="preserve">. The entire legal process--in fact, the entire institutional operation of the court as such--is to be reconceived on the therapeutic model. Although </w:t>
      </w:r>
      <w:r w:rsidRPr="00B03953">
        <w:rPr>
          <w:rStyle w:val="StyleUnderline"/>
          <w:highlight w:val="cyan"/>
        </w:rPr>
        <w:t>Wexler and Winick</w:t>
      </w:r>
      <w:r>
        <w:t xml:space="preserve"> make clear that therapeutic concerns ought not necessarily take precedence over other considerations, they </w:t>
      </w:r>
      <w:r w:rsidRPr="00B03953">
        <w:rPr>
          <w:rStyle w:val="StyleUnderline"/>
          <w:highlight w:val="cyan"/>
        </w:rPr>
        <w:t xml:space="preserve">do not provide </w:t>
      </w:r>
      <w:r w:rsidRPr="00B03953">
        <w:rPr>
          <w:rStyle w:val="Emphasis"/>
          <w:highlight w:val="cyan"/>
        </w:rPr>
        <w:t>any</w:t>
      </w:r>
      <w:r w:rsidRPr="00B03953">
        <w:rPr>
          <w:rStyle w:val="StyleUnderline"/>
          <w:highlight w:val="cyan"/>
        </w:rPr>
        <w:t xml:space="preserve"> concrete manner to evaluate</w:t>
      </w:r>
      <w:r>
        <w:t xml:space="preserve"> or rank </w:t>
      </w:r>
      <w:r w:rsidRPr="00B03953">
        <w:rPr>
          <w:rStyle w:val="StyleUnderline"/>
          <w:highlight w:val="cyan"/>
        </w:rPr>
        <w:t>therapeutic priorities</w:t>
      </w:r>
      <w:r>
        <w:t xml:space="preserve"> relative to other matters, leading their adherents in therapeutic criminal courts to prioritize therapeutic concerns over others in at least certain contexts when conflicts between contending values emerge. 103 Accordingly, to the extent earlier </w:t>
      </w:r>
      <w:r w:rsidRPr="00B03953">
        <w:rPr>
          <w:rStyle w:val="StyleUnderline"/>
          <w:highlight w:val="cyan"/>
        </w:rPr>
        <w:t>critiques</w:t>
      </w:r>
      <w:r>
        <w:t xml:space="preserve"> leveled </w:t>
      </w:r>
      <w:r w:rsidRPr="00B03953">
        <w:rPr>
          <w:rStyle w:val="StyleUnderline"/>
          <w:highlight w:val="cyan"/>
        </w:rPr>
        <w:t>against rehabilitative</w:t>
      </w:r>
      <w:r>
        <w:t xml:space="preserve"> punishment </w:t>
      </w:r>
      <w:r w:rsidRPr="00B03953">
        <w:rPr>
          <w:rStyle w:val="StyleUnderline"/>
          <w:highlight w:val="cyan"/>
        </w:rPr>
        <w:t>and indeterminate sentencing may apply</w:t>
      </w:r>
      <w:r>
        <w:t xml:space="preserve"> to a therapeutic jurisprudence model, they apply </w:t>
      </w:r>
      <w:r w:rsidRPr="00B03953">
        <w:rPr>
          <w:rStyle w:val="StyleUnderline"/>
          <w:highlight w:val="cyan"/>
        </w:rPr>
        <w:t xml:space="preserve">with </w:t>
      </w:r>
      <w:r w:rsidRPr="00B03953">
        <w:rPr>
          <w:rStyle w:val="Emphasis"/>
          <w:highlight w:val="cyan"/>
        </w:rPr>
        <w:t>even greater force</w:t>
      </w:r>
      <w:r w:rsidRPr="00B03953">
        <w:rPr>
          <w:rStyle w:val="StyleUnderline"/>
          <w:highlight w:val="cyan"/>
        </w:rPr>
        <w:t xml:space="preserve"> because</w:t>
      </w:r>
      <w:r>
        <w:t xml:space="preserve">, on a therapeutic jurisprudence model, the rehabilitative or </w:t>
      </w:r>
      <w:r w:rsidRPr="00B03953">
        <w:rPr>
          <w:rStyle w:val="StyleUnderline"/>
          <w:highlight w:val="cyan"/>
        </w:rPr>
        <w:t>therapeutic ambition stretches beyond sentencing</w:t>
      </w:r>
      <w:r>
        <w:t xml:space="preserve"> and punishment </w:t>
      </w:r>
      <w:r w:rsidRPr="00B03953">
        <w:rPr>
          <w:rStyle w:val="StyleUnderline"/>
          <w:highlight w:val="cyan"/>
        </w:rPr>
        <w:t xml:space="preserve">to nearly </w:t>
      </w:r>
      <w:r w:rsidRPr="00B03953">
        <w:rPr>
          <w:rStyle w:val="Emphasis"/>
          <w:highlight w:val="cyan"/>
        </w:rPr>
        <w:t>every</w:t>
      </w:r>
      <w:r>
        <w:t xml:space="preserve"> [*1613] </w:t>
      </w:r>
      <w:r w:rsidRPr="00B03953">
        <w:rPr>
          <w:rStyle w:val="Emphasis"/>
          <w:highlight w:val="cyan"/>
        </w:rPr>
        <w:t>aspect</w:t>
      </w:r>
      <w:r w:rsidRPr="00B03953">
        <w:rPr>
          <w:rStyle w:val="StyleUnderline"/>
          <w:highlight w:val="cyan"/>
        </w:rPr>
        <w:t xml:space="preserve"> of the court proceedings</w:t>
      </w:r>
      <w:r>
        <w:t>. 104</w:t>
      </w:r>
    </w:p>
    <w:p w:rsidR="00D72234" w:rsidRDefault="00D72234" w:rsidP="00D72234">
      <w:pPr>
        <w:pStyle w:val="Heading4"/>
      </w:pPr>
      <w:r>
        <w:t>Link – TheraJuris leads to massive net widening</w:t>
      </w:r>
    </w:p>
    <w:p w:rsidR="00D72234" w:rsidRDefault="00D72234" w:rsidP="00D72234">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D72234" w:rsidRDefault="00D72234" w:rsidP="00D72234">
      <w:r>
        <w:t xml:space="preserve">Whatever uncertainties attend Judge Davis's therapeutic courtroom methodology--and indeed she appears compassionate and well-intentioned in her dealings with the defendants/clients who appear before her--an additional potential problem posed by </w:t>
      </w:r>
      <w:r w:rsidRPr="00B03953">
        <w:rPr>
          <w:rStyle w:val="StyleUnderline"/>
          <w:highlight w:val="cyan"/>
        </w:rPr>
        <w:t>the therapeutic jurisprudence</w:t>
      </w:r>
      <w:r>
        <w:t xml:space="preserve"> model is that, </w:t>
      </w:r>
      <w:r w:rsidRPr="00B03953">
        <w:rPr>
          <w:rStyle w:val="StyleUnderline"/>
          <w:highlight w:val="cyan"/>
        </w:rPr>
        <w:t>in promoting itself as</w:t>
      </w:r>
      <w:r>
        <w:t xml:space="preserve"> a </w:t>
      </w:r>
      <w:r w:rsidRPr="00B03953">
        <w:rPr>
          <w:rStyle w:val="StyleUnderline"/>
          <w:highlight w:val="cyan"/>
        </w:rPr>
        <w:t>useful treatment</w:t>
      </w:r>
      <w:r>
        <w:t xml:space="preserve"> approach, it </w:t>
      </w:r>
      <w:r w:rsidRPr="00B03953">
        <w:rPr>
          <w:rStyle w:val="StyleUnderline"/>
          <w:highlight w:val="cyan"/>
        </w:rPr>
        <w:t>may cause</w:t>
      </w:r>
      <w:r>
        <w:t xml:space="preserve"> other criminal justice system actors--particularly </w:t>
      </w:r>
      <w:r w:rsidRPr="00B03953">
        <w:rPr>
          <w:rStyle w:val="StyleUnderline"/>
          <w:highlight w:val="cyan"/>
        </w:rPr>
        <w:t>police and prosecutors</w:t>
      </w:r>
      <w:r>
        <w:t>--</w:t>
      </w:r>
      <w:r w:rsidRPr="00B03953">
        <w:rPr>
          <w:rStyle w:val="StyleUnderline"/>
          <w:highlight w:val="cyan"/>
        </w:rPr>
        <w:t>to</w:t>
      </w:r>
      <w:r>
        <w:t xml:space="preserve"> likewise </w:t>
      </w:r>
      <w:r w:rsidRPr="00B03953">
        <w:rPr>
          <w:rStyle w:val="StyleUnderline"/>
          <w:highlight w:val="cyan"/>
        </w:rPr>
        <w:t>view the court as a treatment outlet. This may lead relatively minor cases to go forward, offenses</w:t>
      </w:r>
      <w:r>
        <w:t xml:space="preserve"> that perhaps </w:t>
      </w:r>
      <w:r w:rsidRPr="00B03953">
        <w:rPr>
          <w:rStyle w:val="StyleUnderline"/>
          <w:highlight w:val="cyan"/>
        </w:rPr>
        <w:t>ought not to be prosecuted</w:t>
      </w:r>
      <w:r>
        <w:t xml:space="preserve"> in the first instance. But these cases come to the court for extended court proceedings rather than just being dropped, or the defendants simply referred for treatment because the court itself, rather than the social service organization conducting therapeutic treatment, is understood to be a central part of the therapeutic process.</w:t>
      </w:r>
    </w:p>
    <w:p w:rsidR="00D72234" w:rsidRDefault="00D72234" w:rsidP="00D72234">
      <w:r w:rsidRPr="00B03953">
        <w:rPr>
          <w:rStyle w:val="StyleUnderline"/>
          <w:highlight w:val="cyan"/>
        </w:rPr>
        <w:t>This potential "</w:t>
      </w:r>
      <w:r w:rsidRPr="00B03953">
        <w:rPr>
          <w:rStyle w:val="Emphasis"/>
          <w:highlight w:val="cyan"/>
        </w:rPr>
        <w:t>net widening</w:t>
      </w:r>
      <w:r>
        <w:t xml:space="preserve">" 110 </w:t>
      </w:r>
      <w:r w:rsidRPr="00B03953">
        <w:rPr>
          <w:rStyle w:val="StyleUnderline"/>
          <w:highlight w:val="cyan"/>
        </w:rPr>
        <w:t>effect of a therapeutic model</w:t>
      </w:r>
      <w:r>
        <w:t xml:space="preserve"> of specialized [*1615] criminal law administration </w:t>
      </w:r>
      <w:r w:rsidRPr="00B03953">
        <w:rPr>
          <w:rStyle w:val="StyleUnderline"/>
          <w:highlight w:val="cyan"/>
        </w:rPr>
        <w:t>underscores</w:t>
      </w:r>
      <w:r>
        <w:t xml:space="preserve"> that criminal courts are part of </w:t>
      </w:r>
      <w:r w:rsidRPr="00B03953">
        <w:rPr>
          <w:rStyle w:val="StyleUnderline"/>
          <w:highlight w:val="cyan"/>
        </w:rPr>
        <w:t>a</w:t>
      </w:r>
      <w:r>
        <w:t xml:space="preserve"> working </w:t>
      </w:r>
      <w:r w:rsidRPr="00B03953">
        <w:rPr>
          <w:rStyle w:val="StyleUnderline"/>
          <w:highlight w:val="cyan"/>
        </w:rPr>
        <w:t>institutional and social system</w:t>
      </w:r>
      <w:r>
        <w:t>, not simply sites for interpersonal conduct modification. 111 As criminal law scholar Guyora Binder has persuasively argued: "</w:t>
      </w:r>
      <w:r w:rsidRPr="00B03953">
        <w:rPr>
          <w:rStyle w:val="StyleUnderline"/>
          <w:highlight w:val="cyan"/>
        </w:rPr>
        <w:t xml:space="preserve">Punishment is not a behavior, but an </w:t>
      </w:r>
      <w:r w:rsidRPr="00B03953">
        <w:rPr>
          <w:rStyle w:val="Emphasis"/>
          <w:highlight w:val="cyan"/>
        </w:rPr>
        <w:t>institution</w:t>
      </w:r>
      <w:r>
        <w:t xml:space="preserve">. It is part of a system that involves conduct norms, an authoritative procedure for generating these norms, an authoritative procedure for decisions to impose sanctions, and some measure of practical power over persons or resources." 112 </w:t>
      </w:r>
      <w:r w:rsidRPr="00B03953">
        <w:rPr>
          <w:rStyle w:val="StyleUnderline"/>
          <w:highlight w:val="cyan"/>
        </w:rPr>
        <w:t>When</w:t>
      </w:r>
      <w:r>
        <w:t xml:space="preserve"> specialized criminal </w:t>
      </w:r>
      <w:r w:rsidRPr="00B03953">
        <w:rPr>
          <w:rStyle w:val="StyleUnderline"/>
          <w:highlight w:val="cyan"/>
        </w:rPr>
        <w:t>courts operate</w:t>
      </w:r>
      <w:r>
        <w:t xml:space="preserve"> </w:t>
      </w:r>
      <w:r w:rsidRPr="00B03953">
        <w:rPr>
          <w:rStyle w:val="StyleUnderline"/>
          <w:highlight w:val="cyan"/>
        </w:rPr>
        <w:t xml:space="preserve">on a therapeutic model they exert </w:t>
      </w:r>
      <w:r w:rsidRPr="00B03953">
        <w:rPr>
          <w:rStyle w:val="Emphasis"/>
          <w:highlight w:val="cyan"/>
        </w:rPr>
        <w:t>system-wide</w:t>
      </w:r>
      <w:r>
        <w:t xml:space="preserve"> institutional </w:t>
      </w:r>
      <w:r w:rsidRPr="00B03953">
        <w:rPr>
          <w:rStyle w:val="StyleUnderline"/>
          <w:highlight w:val="cyan"/>
        </w:rPr>
        <w:t>effects</w:t>
      </w:r>
      <w:r>
        <w:t xml:space="preserve">, likely </w:t>
      </w:r>
      <w:r w:rsidRPr="00B03953">
        <w:rPr>
          <w:rStyle w:val="StyleUnderline"/>
          <w:highlight w:val="cyan"/>
        </w:rPr>
        <w:t>shaping</w:t>
      </w:r>
      <w:r>
        <w:t xml:space="preserve"> what cases are brought to criminal court, and to which agencies' </w:t>
      </w:r>
      <w:r w:rsidRPr="00B03953">
        <w:rPr>
          <w:rStyle w:val="StyleUnderline"/>
          <w:highlight w:val="cyan"/>
        </w:rPr>
        <w:t>treatment resources</w:t>
      </w:r>
      <w:r>
        <w:t xml:space="preserve"> are allocated. And all the while, therapeutic judges exercise substantial power over defendants/clients.</w:t>
      </w:r>
    </w:p>
    <w:p w:rsidR="00D72234" w:rsidRDefault="00D72234" w:rsidP="00D72234">
      <w:r>
        <w:t xml:space="preserve">Given the authoritative force of therapeutic judges' determinations, a further set of problems may arise </w:t>
      </w:r>
      <w:r w:rsidRPr="00B03953">
        <w:rPr>
          <w:rStyle w:val="StyleUnderline"/>
          <w:highlight w:val="cyan"/>
        </w:rPr>
        <w:t>if judges</w:t>
      </w:r>
      <w:r>
        <w:t xml:space="preserve"> administering criminal law on a therapeutic model </w:t>
      </w:r>
      <w:r w:rsidRPr="00B03953">
        <w:rPr>
          <w:rStyle w:val="StyleUnderline"/>
          <w:highlight w:val="cyan"/>
        </w:rPr>
        <w:t>believe themselves to be</w:t>
      </w:r>
      <w:r>
        <w:t xml:space="preserve"> acting in the </w:t>
      </w:r>
      <w:r w:rsidRPr="00B03953">
        <w:rPr>
          <w:rStyle w:val="StyleUnderline"/>
          <w:highlight w:val="cyan"/>
        </w:rPr>
        <w:t>therapeutic</w:t>
      </w:r>
      <w:r>
        <w:t xml:space="preserve"> interests of the defendants/clients before them </w:t>
      </w:r>
      <w:r w:rsidRPr="00B03953">
        <w:rPr>
          <w:rStyle w:val="StyleUnderline"/>
          <w:highlight w:val="cyan"/>
        </w:rPr>
        <w:t>but are not</w:t>
      </w:r>
      <w:r>
        <w:t xml:space="preserve"> as </w:t>
      </w:r>
      <w:r w:rsidRPr="00B03953">
        <w:rPr>
          <w:rStyle w:val="StyleUnderline"/>
          <w:highlight w:val="cyan"/>
        </w:rPr>
        <w:t>humane</w:t>
      </w:r>
      <w:r>
        <w:t xml:space="preserve"> as Judge Davis. Accounts of the Glynn County, Georgia Drug Court </w:t>
      </w:r>
      <w:r w:rsidRPr="00B03953">
        <w:rPr>
          <w:rStyle w:val="StyleUnderline"/>
          <w:highlight w:val="cyan"/>
        </w:rPr>
        <w:t>suggest</w:t>
      </w:r>
      <w:r>
        <w:t xml:space="preserve"> that the former presiding judge there wielded her therapeutic judicial authority with </w:t>
      </w:r>
      <w:r w:rsidRPr="00B03953">
        <w:rPr>
          <w:rStyle w:val="StyleUnderline"/>
          <w:highlight w:val="cyan"/>
        </w:rPr>
        <w:t>an iron fist</w:t>
      </w:r>
      <w:r>
        <w:t xml:space="preserve">. 113 </w:t>
      </w:r>
      <w:r w:rsidRPr="00B03953">
        <w:rPr>
          <w:rStyle w:val="StyleUnderline"/>
          <w:highlight w:val="cyan"/>
        </w:rPr>
        <w:t>For</w:t>
      </w:r>
      <w:r>
        <w:t xml:space="preserve"> infractions as minor as </w:t>
      </w:r>
      <w:r w:rsidRPr="00B03953">
        <w:rPr>
          <w:rStyle w:val="StyleUnderline"/>
          <w:highlight w:val="cyan"/>
        </w:rPr>
        <w:t>a first offense of</w:t>
      </w:r>
      <w:r>
        <w:t xml:space="preserve"> forging two checks totaling </w:t>
      </w:r>
      <w:r w:rsidRPr="00B03953">
        <w:rPr>
          <w:rStyle w:val="StyleUnderline"/>
          <w:highlight w:val="cyan"/>
        </w:rPr>
        <w:t>100 dollars, one young woman was sentenced to ten</w:t>
      </w:r>
      <w:r>
        <w:t xml:space="preserve"> and a half </w:t>
      </w:r>
      <w:r w:rsidRPr="00B03953">
        <w:rPr>
          <w:rStyle w:val="StyleUnderline"/>
          <w:highlight w:val="cyan"/>
        </w:rPr>
        <w:t>years</w:t>
      </w:r>
      <w:r>
        <w:t xml:space="preserve"> under criminal </w:t>
      </w:r>
      <w:r w:rsidRPr="00B03953">
        <w:rPr>
          <w:rStyle w:val="StyleUnderline"/>
          <w:highlight w:val="cyan"/>
        </w:rPr>
        <w:t>supervision</w:t>
      </w:r>
      <w:r>
        <w:t>: five and one half years in the Glynn County Drug Court, including fourteen months behind bars, and then an additional six months locked up, followed by four and one half years on probation. 114</w:t>
      </w:r>
    </w:p>
    <w:p w:rsidR="00D72234" w:rsidRDefault="00D72234" w:rsidP="00D72234">
      <w:pPr>
        <w:pStyle w:val="Heading4"/>
      </w:pPr>
      <w:r>
        <w:t>TJ model causes NW</w:t>
      </w:r>
    </w:p>
    <w:p w:rsidR="00D72234" w:rsidRDefault="00D72234" w:rsidP="00D72234">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D72234" w:rsidRDefault="00D72234" w:rsidP="00D72234">
      <w:r>
        <w:t xml:space="preserve">A </w:t>
      </w:r>
      <w:r w:rsidRPr="00B03953">
        <w:rPr>
          <w:rStyle w:val="StyleUnderline"/>
          <w:highlight w:val="cyan"/>
        </w:rPr>
        <w:t>therapeutic jurisprudence</w:t>
      </w:r>
      <w:r>
        <w:t xml:space="preserve"> model thus </w:t>
      </w:r>
      <w:r w:rsidRPr="00B03953">
        <w:rPr>
          <w:rStyle w:val="StyleUnderline"/>
          <w:highlight w:val="cyan"/>
        </w:rPr>
        <w:t xml:space="preserve">does little </w:t>
      </w:r>
      <w:r w:rsidRPr="00B03953">
        <w:rPr>
          <w:rStyle w:val="Emphasis"/>
          <w:highlight w:val="cyan"/>
        </w:rPr>
        <w:t>by itself</w:t>
      </w:r>
      <w:r w:rsidRPr="00B03953">
        <w:rPr>
          <w:rStyle w:val="StyleUnderline"/>
          <w:highlight w:val="cyan"/>
        </w:rPr>
        <w:t xml:space="preserve"> to reduce</w:t>
      </w:r>
      <w:r>
        <w:t xml:space="preserve"> reliance on </w:t>
      </w:r>
      <w:r w:rsidRPr="00B03953">
        <w:rPr>
          <w:rStyle w:val="StyleUnderline"/>
          <w:highlight w:val="cyan"/>
        </w:rPr>
        <w:t>criminal supervision and incarceration</w:t>
      </w:r>
      <w:r>
        <w:t xml:space="preserve"> unless administered by a judge already inclined to reduce carceral sentencing and enable other positive interventions; </w:t>
      </w:r>
      <w:r w:rsidRPr="00B03953">
        <w:rPr>
          <w:rStyle w:val="StyleUnderline"/>
          <w:highlight w:val="cyan"/>
        </w:rPr>
        <w:t>and</w:t>
      </w:r>
      <w:r>
        <w:t xml:space="preserve"> in fact, </w:t>
      </w:r>
      <w:r w:rsidRPr="00B03953">
        <w:rPr>
          <w:rStyle w:val="StyleUnderline"/>
          <w:highlight w:val="cyan"/>
        </w:rPr>
        <w:t>in the wrong judge's hands</w:t>
      </w:r>
      <w:r>
        <w:t xml:space="preserve">, a therapeutic approach </w:t>
      </w:r>
      <w:r w:rsidRPr="00B03953">
        <w:rPr>
          <w:rStyle w:val="StyleUnderline"/>
          <w:highlight w:val="cyan"/>
        </w:rPr>
        <w:t xml:space="preserve">may cause </w:t>
      </w:r>
      <w:r w:rsidRPr="00F07A98">
        <w:t>significant harm</w:t>
      </w:r>
      <w:r>
        <w:t xml:space="preserve">. Reliance on jail sentences as a sanction for noncompliance with treatment or other technical requirements can actually result in </w:t>
      </w:r>
      <w:r w:rsidRPr="00B03953">
        <w:rPr>
          <w:rStyle w:val="Emphasis"/>
          <w:highlight w:val="cyan"/>
        </w:rPr>
        <w:t>substantial carceral penalties</w:t>
      </w:r>
      <w:r>
        <w:t xml:space="preserve">. 132 Potential </w:t>
      </w:r>
      <w:r w:rsidRPr="00B03953">
        <w:rPr>
          <w:rStyle w:val="StyleUnderline"/>
          <w:highlight w:val="cyan"/>
        </w:rPr>
        <w:t>net widening effects</w:t>
      </w:r>
      <w:r>
        <w:t xml:space="preserve"> associated with placing criminal courts in the role of administering therapeutic interventions also </w:t>
      </w:r>
      <w:r w:rsidRPr="00B03953">
        <w:rPr>
          <w:rStyle w:val="StyleUnderline"/>
          <w:highlight w:val="cyan"/>
        </w:rPr>
        <w:t>threaten</w:t>
      </w:r>
      <w:r>
        <w:t xml:space="preserve">s </w:t>
      </w:r>
      <w:r w:rsidRPr="00B03953">
        <w:rPr>
          <w:rStyle w:val="StyleUnderline"/>
          <w:highlight w:val="cyan"/>
        </w:rPr>
        <w:t>to</w:t>
      </w:r>
      <w:r>
        <w:t xml:space="preserve"> </w:t>
      </w:r>
      <w:r w:rsidRPr="00B03953">
        <w:rPr>
          <w:rStyle w:val="StyleUnderline"/>
          <w:highlight w:val="cyan"/>
        </w:rPr>
        <w:t>increase criminal</w:t>
      </w:r>
      <w:r>
        <w:t xml:space="preserve"> case </w:t>
      </w:r>
      <w:r w:rsidRPr="00B03953">
        <w:rPr>
          <w:rStyle w:val="StyleUnderline"/>
          <w:highlight w:val="cyan"/>
        </w:rPr>
        <w:t>filings and</w:t>
      </w:r>
      <w:r>
        <w:t xml:space="preserve">, hence, </w:t>
      </w:r>
      <w:r w:rsidRPr="00B03953">
        <w:rPr>
          <w:rStyle w:val="StyleUnderline"/>
          <w:highlight w:val="cyan"/>
        </w:rPr>
        <w:t>overall</w:t>
      </w:r>
      <w:r>
        <w:t xml:space="preserve"> levels of criminal </w:t>
      </w:r>
      <w:r w:rsidRPr="00B03953">
        <w:rPr>
          <w:rStyle w:val="StyleUnderline"/>
          <w:highlight w:val="cyan"/>
        </w:rPr>
        <w:t>supervision and</w:t>
      </w:r>
      <w:r>
        <w:t xml:space="preserve"> quite possibly </w:t>
      </w:r>
      <w:r w:rsidRPr="00B03953">
        <w:rPr>
          <w:rStyle w:val="StyleUnderline"/>
          <w:highlight w:val="cyan"/>
        </w:rPr>
        <w:t>incarceration</w:t>
      </w:r>
      <w:r>
        <w:t xml:space="preserve">. 133 Although a </w:t>
      </w:r>
      <w:r w:rsidRPr="00B03953">
        <w:rPr>
          <w:rStyle w:val="StyleUnderline"/>
          <w:highlight w:val="cyan"/>
        </w:rPr>
        <w:t>therapeutic jurisprudence</w:t>
      </w:r>
      <w:r>
        <w:t xml:space="preserve"> model nonetheless appeals to many because it </w:t>
      </w:r>
      <w:r w:rsidRPr="00B03953">
        <w:rPr>
          <w:rStyle w:val="StyleUnderline"/>
          <w:highlight w:val="cyan"/>
        </w:rPr>
        <w:t>repackages</w:t>
      </w:r>
      <w:r>
        <w:t xml:space="preserve"> (and resurrects) a </w:t>
      </w:r>
      <w:r w:rsidRPr="00B03953">
        <w:rPr>
          <w:rStyle w:val="StyleUnderline"/>
          <w:highlight w:val="cyan"/>
        </w:rPr>
        <w:t>rehab</w:t>
      </w:r>
      <w:r>
        <w:t xml:space="preserve">ilitative sentencing approach, it does so with considerable risk of </w:t>
      </w:r>
      <w:r w:rsidRPr="00B03953">
        <w:rPr>
          <w:rStyle w:val="StyleUnderline"/>
          <w:highlight w:val="cyan"/>
        </w:rPr>
        <w:t>engendering</w:t>
      </w:r>
      <w:r>
        <w:t xml:space="preserve"> a variety of unintended and </w:t>
      </w:r>
      <w:r w:rsidRPr="00B03953">
        <w:rPr>
          <w:rStyle w:val="StyleUnderline"/>
          <w:highlight w:val="cyan"/>
        </w:rPr>
        <w:t>undesirable consequences</w:t>
      </w:r>
      <w:r>
        <w:t xml:space="preserve">, both </w:t>
      </w:r>
      <w:r w:rsidRPr="00B03953">
        <w:rPr>
          <w:rStyle w:val="StyleUnderline"/>
          <w:highlight w:val="cyan"/>
        </w:rPr>
        <w:t>for rule of</w:t>
      </w:r>
      <w:r>
        <w:t xml:space="preserve"> [*1620] </w:t>
      </w:r>
      <w:r w:rsidRPr="00B03953">
        <w:rPr>
          <w:rStyle w:val="StyleUnderline"/>
          <w:highlight w:val="cyan"/>
        </w:rPr>
        <w:t>law</w:t>
      </w:r>
      <w:r>
        <w:t xml:space="preserve"> principles </w:t>
      </w:r>
      <w:r w:rsidRPr="00B03953">
        <w:rPr>
          <w:rStyle w:val="StyleUnderline"/>
          <w:highlight w:val="cyan"/>
        </w:rPr>
        <w:t>and</w:t>
      </w:r>
      <w:r>
        <w:t xml:space="preserve"> for </w:t>
      </w:r>
      <w:r w:rsidRPr="00B03953">
        <w:rPr>
          <w:rStyle w:val="StyleUnderline"/>
          <w:highlight w:val="cyan"/>
        </w:rPr>
        <w:t>the persons it is intended to benefit</w:t>
      </w:r>
      <w:r>
        <w:t>.</w:t>
      </w:r>
    </w:p>
    <w:p w:rsidR="00D72234" w:rsidRDefault="00D72234" w:rsidP="00D72234">
      <w:r w:rsidRPr="00B03953">
        <w:rPr>
          <w:rStyle w:val="StyleUnderline"/>
          <w:highlight w:val="cyan"/>
        </w:rPr>
        <w:t>The answer</w:t>
      </w:r>
      <w:r>
        <w:t xml:space="preserve"> to these problems </w:t>
      </w:r>
      <w:r w:rsidRPr="00B03953">
        <w:rPr>
          <w:rStyle w:val="StyleUnderline"/>
          <w:highlight w:val="cyan"/>
        </w:rPr>
        <w:t xml:space="preserve">is to </w:t>
      </w:r>
      <w:r w:rsidRPr="00B03953">
        <w:rPr>
          <w:rStyle w:val="Emphasis"/>
          <w:highlight w:val="cyan"/>
        </w:rPr>
        <w:t>disentangle</w:t>
      </w:r>
      <w:r w:rsidRPr="00F07A98">
        <w:rPr>
          <w:rStyle w:val="StyleUnderline"/>
        </w:rPr>
        <w:t xml:space="preserve"> </w:t>
      </w:r>
      <w:r w:rsidRPr="00B03953">
        <w:rPr>
          <w:rStyle w:val="Emphasis"/>
          <w:highlight w:val="cyan"/>
        </w:rPr>
        <w:t>reform</w:t>
      </w:r>
      <w:r>
        <w:t xml:space="preserve">ist criminal law administration </w:t>
      </w:r>
      <w:r w:rsidRPr="00B03953">
        <w:rPr>
          <w:rStyle w:val="StyleUnderline"/>
          <w:highlight w:val="cyan"/>
        </w:rPr>
        <w:t>from</w:t>
      </w:r>
      <w:r>
        <w:t xml:space="preserve"> a particular set of predefined </w:t>
      </w:r>
      <w:r w:rsidRPr="00B03953">
        <w:rPr>
          <w:rStyle w:val="StyleUnderline"/>
          <w:highlight w:val="cyan"/>
        </w:rPr>
        <w:t>therapeutic jurisprudential commitments</w:t>
      </w:r>
      <w:r>
        <w:t xml:space="preserve"> and instead to experiment with jurisprudential content so as to reduce reliance on incarceration and to divert cases to other sectors that may more meaningfully address social goals. The appropriate reconceptualization for the courts is as a strategy </w:t>
      </w:r>
      <w:r w:rsidRPr="00B03953">
        <w:rPr>
          <w:rStyle w:val="StyleUnderline"/>
          <w:highlight w:val="cyan"/>
        </w:rPr>
        <w:t>to enable decarceration</w:t>
      </w:r>
      <w:r>
        <w:t xml:space="preserve">, their unifying feature being that they are experimenting with criminal law administration to reduce carceral sentencing in favor of preferable approaches </w:t>
      </w:r>
      <w:r w:rsidRPr="00B03953">
        <w:rPr>
          <w:rStyle w:val="Emphasis"/>
          <w:highlight w:val="cyan"/>
        </w:rPr>
        <w:t>rather than</w:t>
      </w:r>
      <w:r>
        <w:t xml:space="preserve"> adapting </w:t>
      </w:r>
      <w:r w:rsidRPr="00B03953">
        <w:rPr>
          <w:rStyle w:val="StyleUnderline"/>
          <w:highlight w:val="cyan"/>
        </w:rPr>
        <w:t>a therapeutic methodology</w:t>
      </w:r>
      <w:r>
        <w:t xml:space="preserve"> for criminal law. But before turning to a decarceration model, it remains in the following sections to explore the other predominant reformist models at work in specialized criminal courts.</w:t>
      </w:r>
      <w:r>
        <w:cr/>
      </w:r>
    </w:p>
    <w:p w:rsidR="00812176" w:rsidRDefault="00812176" w:rsidP="00812176">
      <w:pPr>
        <w:pStyle w:val="Heading3"/>
      </w:pPr>
      <w:r>
        <w:t>Link --- Judge Oversight</w:t>
      </w:r>
    </w:p>
    <w:p w:rsidR="00812176" w:rsidRDefault="00812176" w:rsidP="00812176">
      <w:pPr>
        <w:pStyle w:val="Heading4"/>
      </w:pPr>
      <w:r>
        <w:t>NW – judicial monitoring link</w:t>
      </w:r>
    </w:p>
    <w:p w:rsidR="00812176" w:rsidRDefault="00812176" w:rsidP="00812176">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812176" w:rsidRDefault="00812176" w:rsidP="00812176">
      <w:r>
        <w:t xml:space="preserve">Other </w:t>
      </w:r>
      <w:r w:rsidRPr="00B03953">
        <w:rPr>
          <w:rStyle w:val="StyleUnderline"/>
          <w:highlight w:val="cyan"/>
        </w:rPr>
        <w:t xml:space="preserve">specialized criminal courts rely heavily on </w:t>
      </w:r>
      <w:r w:rsidRPr="00B03953">
        <w:rPr>
          <w:rStyle w:val="Emphasis"/>
          <w:highlight w:val="cyan"/>
        </w:rPr>
        <w:t>judicial monitoring</w:t>
      </w:r>
      <w:r w:rsidRPr="00B03953">
        <w:rPr>
          <w:rStyle w:val="StyleUnderline"/>
          <w:highlight w:val="cyan"/>
        </w:rPr>
        <w:t xml:space="preserve"> as part and parcel of alternative sentencing, rather than primarily on referral to social services</w:t>
      </w:r>
      <w:r>
        <w:t xml:space="preserve"> outside the criminal court, effectively </w:t>
      </w:r>
      <w:r w:rsidRPr="00B03953">
        <w:rPr>
          <w:rStyle w:val="StyleUnderline"/>
          <w:highlight w:val="cyan"/>
        </w:rPr>
        <w:t>tasking the judge</w:t>
      </w:r>
      <w:r>
        <w:t xml:space="preserve"> with the work of a probation or parole officer. For example, the Syracuse, New York Drug Treatment Court </w:t>
      </w:r>
      <w:r w:rsidRPr="00B03953">
        <w:rPr>
          <w:rStyle w:val="StyleUnderline"/>
          <w:highlight w:val="cyan"/>
        </w:rPr>
        <w:t xml:space="preserve">significantly </w:t>
      </w:r>
      <w:r w:rsidRPr="00B03953">
        <w:rPr>
          <w:rStyle w:val="Emphasis"/>
          <w:highlight w:val="cyan"/>
        </w:rPr>
        <w:t>expands</w:t>
      </w:r>
      <w:r w:rsidRPr="00B03953">
        <w:rPr>
          <w:rStyle w:val="StyleUnderline"/>
          <w:highlight w:val="cyan"/>
        </w:rPr>
        <w:t xml:space="preserve"> judicial surveillance</w:t>
      </w:r>
      <w:r>
        <w:t xml:space="preserve"> of minor drug offenders </w:t>
      </w:r>
      <w:r w:rsidRPr="00B03953">
        <w:rPr>
          <w:rStyle w:val="StyleUnderline"/>
          <w:highlight w:val="cyan"/>
        </w:rPr>
        <w:t xml:space="preserve">and uses </w:t>
      </w:r>
      <w:r w:rsidRPr="00B03953">
        <w:rPr>
          <w:rStyle w:val="Emphasis"/>
          <w:highlight w:val="cyan"/>
        </w:rPr>
        <w:t>arrest and incarceration</w:t>
      </w:r>
      <w:r w:rsidRPr="00B03953">
        <w:rPr>
          <w:rStyle w:val="StyleUnderline"/>
          <w:highlight w:val="cyan"/>
        </w:rPr>
        <w:t xml:space="preserve"> as </w:t>
      </w:r>
      <w:r w:rsidRPr="00B03953">
        <w:rPr>
          <w:rStyle w:val="Emphasis"/>
          <w:highlight w:val="cyan"/>
        </w:rPr>
        <w:t>routine sanctions</w:t>
      </w:r>
      <w:r w:rsidRPr="00B03953">
        <w:rPr>
          <w:rStyle w:val="StyleUnderline"/>
          <w:highlight w:val="cyan"/>
        </w:rPr>
        <w:t xml:space="preserve"> for </w:t>
      </w:r>
      <w:r w:rsidRPr="00B03953">
        <w:rPr>
          <w:rStyle w:val="Emphasis"/>
          <w:highlight w:val="cyan"/>
        </w:rPr>
        <w:t>noncompliance</w:t>
      </w:r>
      <w:r w:rsidRPr="00B03953">
        <w:rPr>
          <w:rStyle w:val="StyleUnderline"/>
          <w:highlight w:val="cyan"/>
        </w:rPr>
        <w:t xml:space="preserve"> with court mandates</w:t>
      </w:r>
      <w:r>
        <w:t>. As sociologist James Nolan explains, in one instance:</w:t>
      </w:r>
    </w:p>
    <w:p w:rsidR="00812176" w:rsidRDefault="00812176" w:rsidP="00812176">
      <w:r>
        <w:t xml:space="preserve"> [*1594] A participant in Judge McKinney's Syracuse, New York drug court lost his job. McKinney called the employer and learned that the client was regarded as a "damn good employee" and that the boss would "hire him back in a heartbeat" if the judge could guarantee that he was drug free and that he wouldn't miss any work. So the judge made a deal with the employer. He said to him: "Okay, I'll make a deal with you, you take him back and I'll add another weapon to your arsenal. If he doesn't come to work when he is supposed to, doesn't come to work on time . . . I'll put him in jail, on your say so." [The judge relayed the arrangement to the defendant,] telling him: "I'll get your job back for you, but you've got to promise you'll be at work when you are supposed to . . . . Your employer is now on the team of people who are reporting to me. When he calls up and tells me that you are late, or that you're not there, I'm going to send the cops out to arrest you." 17</w:t>
      </w:r>
    </w:p>
    <w:p w:rsidR="00812176" w:rsidRDefault="00812176" w:rsidP="00812176">
      <w:r w:rsidRPr="00B03953">
        <w:rPr>
          <w:rStyle w:val="StyleUnderline"/>
          <w:highlight w:val="cyan"/>
        </w:rPr>
        <w:t>This approach may extend criminal supervision into new domains such as the employment context and</w:t>
      </w:r>
      <w:r>
        <w:t xml:space="preserve"> in so doing may </w:t>
      </w:r>
      <w:r w:rsidRPr="00B03953">
        <w:rPr>
          <w:rStyle w:val="StyleUnderline"/>
          <w:highlight w:val="cyan"/>
        </w:rPr>
        <w:t>increase</w:t>
      </w:r>
      <w:r>
        <w:t xml:space="preserve"> </w:t>
      </w:r>
      <w:r w:rsidRPr="00B03953">
        <w:rPr>
          <w:rStyle w:val="StyleUnderline"/>
          <w:highlight w:val="cyan"/>
        </w:rPr>
        <w:t>levels of</w:t>
      </w:r>
      <w:r>
        <w:t xml:space="preserve"> at least </w:t>
      </w:r>
      <w:r w:rsidRPr="00B03953">
        <w:rPr>
          <w:rStyle w:val="StyleUnderline"/>
          <w:highlight w:val="cyan"/>
        </w:rPr>
        <w:t>short-term incarceration</w:t>
      </w:r>
      <w:r>
        <w:t xml:space="preserve">. Quite distinctly, the </w:t>
      </w:r>
      <w:r w:rsidRPr="00CB39B9">
        <w:rPr>
          <w:rStyle w:val="StyleUnderline"/>
        </w:rPr>
        <w:t>mental health and veterans courts' approaches</w:t>
      </w:r>
      <w:r>
        <w:t xml:space="preserve"> just related are characterized by a combination of diversionary treatment strategies that </w:t>
      </w:r>
      <w:r w:rsidRPr="00CB39B9">
        <w:rPr>
          <w:rStyle w:val="StyleUnderline"/>
        </w:rPr>
        <w:t>do not necessarily rely heavily on judicial surveillance</w:t>
      </w:r>
      <w:r>
        <w:t xml:space="preserve"> or other forms of direct criminal supervision by the court.</w:t>
      </w:r>
    </w:p>
    <w:p w:rsidR="00812176" w:rsidRDefault="00812176" w:rsidP="00812176">
      <w:pPr>
        <w:pStyle w:val="Heading4"/>
      </w:pPr>
      <w:r>
        <w:t>Judicial monitoring increases net widening &amp; turns case by hurting judicial legitimacy</w:t>
      </w:r>
    </w:p>
    <w:p w:rsidR="00812176" w:rsidRDefault="00812176" w:rsidP="00812176">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812176" w:rsidRDefault="00812176" w:rsidP="00812176">
      <w:r>
        <w:t xml:space="preserve">What is more, in the reentry context at least, </w:t>
      </w:r>
      <w:r w:rsidRPr="00B03953">
        <w:rPr>
          <w:rStyle w:val="StyleUnderline"/>
          <w:highlight w:val="cyan"/>
        </w:rPr>
        <w:t xml:space="preserve">a </w:t>
      </w:r>
      <w:r w:rsidRPr="00B03953">
        <w:rPr>
          <w:rStyle w:val="Emphasis"/>
          <w:highlight w:val="cyan"/>
        </w:rPr>
        <w:t>judicial monitoring</w:t>
      </w:r>
      <w:r w:rsidRPr="00B03953">
        <w:rPr>
          <w:rStyle w:val="StyleUnderline"/>
          <w:highlight w:val="cyan"/>
        </w:rPr>
        <w:t xml:space="preserve"> model has been associated with substantial increases in reincarceration for </w:t>
      </w:r>
      <w:r w:rsidRPr="00B03953">
        <w:rPr>
          <w:rStyle w:val="Emphasis"/>
          <w:highlight w:val="cyan"/>
        </w:rPr>
        <w:t>technical</w:t>
      </w:r>
      <w:r w:rsidRPr="00B03953">
        <w:rPr>
          <w:rStyle w:val="StyleUnderline"/>
          <w:highlight w:val="cyan"/>
        </w:rPr>
        <w:t xml:space="preserve"> violations</w:t>
      </w:r>
      <w:r>
        <w:t>. A study of the Harlem Parole Reentry Court's initial judicial monitoring program found that "[</w:t>
      </w:r>
      <w:r w:rsidRPr="00B03953">
        <w:rPr>
          <w:rStyle w:val="StyleUnderline"/>
          <w:highlight w:val="cyan"/>
        </w:rPr>
        <w:t>t]echnical revocations</w:t>
      </w:r>
      <w:r>
        <w:t xml:space="preserve"> occurred </w:t>
      </w:r>
      <w:r w:rsidRPr="00B03953">
        <w:rPr>
          <w:rStyle w:val="StyleUnderline"/>
          <w:highlight w:val="cyan"/>
        </w:rPr>
        <w:t>more frequently</w:t>
      </w:r>
      <w:r>
        <w:t xml:space="preserve"> for Reentry Court </w:t>
      </w:r>
      <w:r w:rsidRPr="00B03953">
        <w:rPr>
          <w:rStyle w:val="StyleUnderline"/>
          <w:highlight w:val="cyan"/>
        </w:rPr>
        <w:t>participants than</w:t>
      </w:r>
      <w:r>
        <w:t xml:space="preserve"> comparison </w:t>
      </w:r>
      <w:r w:rsidRPr="00B03953">
        <w:rPr>
          <w:rStyle w:val="StyleUnderline"/>
          <w:highlight w:val="cyan"/>
        </w:rPr>
        <w:t>parolees</w:t>
      </w:r>
      <w:r>
        <w:t xml:space="preserve">" for all three years of the study--an effect the Court's </w:t>
      </w:r>
      <w:r w:rsidRPr="00B03953">
        <w:rPr>
          <w:rStyle w:val="StyleUnderline"/>
          <w:highlight w:val="cyan"/>
        </w:rPr>
        <w:t>researchers ascribe</w:t>
      </w:r>
      <w:r>
        <w:t xml:space="preserve"> to </w:t>
      </w:r>
      <w:r w:rsidRPr="00B03953">
        <w:rPr>
          <w:rStyle w:val="StyleUnderline"/>
          <w:highlight w:val="cyan"/>
        </w:rPr>
        <w:t>a "supervision effect</w:t>
      </w:r>
      <w:r>
        <w:t xml:space="preserve">" 150 (that is, increased discovery of punishable violations produced by increased supervision). Thus, the Harlem Parole Reentry Court study reflects that a judicial monitoring approach threatens </w:t>
      </w:r>
      <w:r w:rsidRPr="00B03953">
        <w:rPr>
          <w:rStyle w:val="StyleUnderline"/>
          <w:highlight w:val="cyan"/>
        </w:rPr>
        <w:t>to increase incarceration</w:t>
      </w:r>
      <w:r w:rsidRPr="00C339B1">
        <w:t xml:space="preserve"> for technical [*1624] violations, such as </w:t>
      </w:r>
      <w:r w:rsidRPr="00B03953">
        <w:rPr>
          <w:rStyle w:val="StyleUnderline"/>
          <w:highlight w:val="cyan"/>
        </w:rPr>
        <w:t>missed curfews</w:t>
      </w:r>
      <w:r>
        <w:t xml:space="preserve"> or other failures to conform with the court's monitoring orders. 151</w:t>
      </w:r>
    </w:p>
    <w:p w:rsidR="00812176" w:rsidRDefault="00812176" w:rsidP="00812176">
      <w:r>
        <w:t>These findings are consistent with the best available evidence regarding "</w:t>
      </w:r>
      <w:r w:rsidRPr="00B03953">
        <w:rPr>
          <w:rStyle w:val="StyleUnderline"/>
          <w:highlight w:val="cyan"/>
        </w:rPr>
        <w:t>intensive supervision</w:t>
      </w:r>
      <w:r>
        <w:t xml:space="preserve"> programs" (ISP) during an earlier period of experimentation with intensive criminal surveillance. Monitoring aimed at deterrence, when uncoupled from a substantial rehabilitative component, </w:t>
      </w:r>
      <w:r w:rsidRPr="00B03953">
        <w:rPr>
          <w:rStyle w:val="StyleUnderline"/>
          <w:highlight w:val="cyan"/>
        </w:rPr>
        <w:t xml:space="preserve">tends strongly to </w:t>
      </w:r>
      <w:r w:rsidRPr="00B03953">
        <w:rPr>
          <w:rStyle w:val="Emphasis"/>
          <w:highlight w:val="cyan"/>
        </w:rPr>
        <w:t>expand</w:t>
      </w:r>
      <w:r w:rsidRPr="00B03953">
        <w:rPr>
          <w:rStyle w:val="StyleUnderline"/>
          <w:highlight w:val="cyan"/>
        </w:rPr>
        <w:t xml:space="preserve"> incarceration with little</w:t>
      </w:r>
      <w:r>
        <w:t xml:space="preserve"> in the way of </w:t>
      </w:r>
      <w:r w:rsidRPr="00B03953">
        <w:rPr>
          <w:rStyle w:val="StyleUnderline"/>
          <w:highlight w:val="cyan"/>
        </w:rPr>
        <w:t xml:space="preserve">countervailing </w:t>
      </w:r>
      <w:r w:rsidRPr="00B03953">
        <w:rPr>
          <w:rStyle w:val="Emphasis"/>
          <w:highlight w:val="cyan"/>
        </w:rPr>
        <w:t>benefit</w:t>
      </w:r>
      <w:r>
        <w:t>s. According to Stanford criminologist Joan Petersilia, who is among the country's leading experts on intermediate sanctions, the:</w:t>
      </w:r>
    </w:p>
    <w:p w:rsidR="00812176" w:rsidRDefault="00812176" w:rsidP="00812176">
      <w:r>
        <w:t xml:space="preserve">[E]mpirical evidence regarding intermediate sanctions is decisive: Without a rehabilitation component, reductions in recidivism are elusive. In sum . . . programs were seldom used for prison diversion but rather to increase accountability and supervision of serious offenders on probation. In addition, </w:t>
      </w:r>
      <w:r w:rsidRPr="00B03953">
        <w:rPr>
          <w:rStyle w:val="StyleUnderline"/>
          <w:highlight w:val="cyan"/>
        </w:rPr>
        <w:t xml:space="preserve">programs </w:t>
      </w:r>
      <w:r w:rsidRPr="00B03953">
        <w:rPr>
          <w:rStyle w:val="Emphasis"/>
          <w:highlight w:val="cyan"/>
        </w:rPr>
        <w:t>did not reduce</w:t>
      </w:r>
      <w:r w:rsidRPr="00B03953">
        <w:rPr>
          <w:rStyle w:val="StyleUnderline"/>
          <w:highlight w:val="cyan"/>
        </w:rPr>
        <w:t xml:space="preserve"> new crimes, but</w:t>
      </w:r>
      <w:r>
        <w:t xml:space="preserve"> instead </w:t>
      </w:r>
      <w:r w:rsidRPr="00B03953">
        <w:rPr>
          <w:rStyle w:val="StyleUnderline"/>
          <w:highlight w:val="cyan"/>
        </w:rPr>
        <w:t>increased</w:t>
      </w:r>
      <w:r>
        <w:t xml:space="preserve"> the discovery of </w:t>
      </w:r>
      <w:r w:rsidRPr="00B03953">
        <w:rPr>
          <w:rStyle w:val="StyleUnderline"/>
          <w:highlight w:val="cyan"/>
        </w:rPr>
        <w:t>technical violations</w:t>
      </w:r>
      <w:r>
        <w:t xml:space="preserve"> </w:t>
      </w:r>
      <w:r w:rsidRPr="00B03953">
        <w:rPr>
          <w:rStyle w:val="StyleUnderline"/>
          <w:highlight w:val="cyan"/>
        </w:rPr>
        <w:t>and ultimately</w:t>
      </w:r>
      <w:r>
        <w:t xml:space="preserve"> increased </w:t>
      </w:r>
      <w:r w:rsidRPr="00B03953">
        <w:rPr>
          <w:rStyle w:val="StyleUnderline"/>
          <w:highlight w:val="cyan"/>
        </w:rPr>
        <w:t>incarceration</w:t>
      </w:r>
      <w:r>
        <w:t xml:space="preserve"> rates and system costs. 152</w:t>
      </w:r>
    </w:p>
    <w:p w:rsidR="00812176" w:rsidRDefault="00812176" w:rsidP="00812176">
      <w:r>
        <w:t xml:space="preserve">The ineffectiveness of judicial monitoring may be further aggravated </w:t>
      </w:r>
      <w:r w:rsidRPr="00B03953">
        <w:rPr>
          <w:rStyle w:val="StyleUnderline"/>
          <w:highlight w:val="cyan"/>
        </w:rPr>
        <w:t>if judicial monitoring negatively influences</w:t>
      </w:r>
      <w:r>
        <w:t xml:space="preserve"> defendants' </w:t>
      </w:r>
      <w:r w:rsidRPr="00B03953">
        <w:rPr>
          <w:rStyle w:val="StyleUnderline"/>
          <w:highlight w:val="cyan"/>
        </w:rPr>
        <w:t>perceptions of legitimacy of the courts</w:t>
      </w:r>
      <w:r>
        <w:t xml:space="preserve">. Diminished perceptions of procedural fairness on the part of defendants in </w:t>
      </w:r>
      <w:r w:rsidRPr="00B03953">
        <w:rPr>
          <w:rStyle w:val="StyleUnderline"/>
          <w:highlight w:val="cyan"/>
        </w:rPr>
        <w:t>judicial</w:t>
      </w:r>
      <w:r>
        <w:t xml:space="preserve"> </w:t>
      </w:r>
      <w:r w:rsidRPr="00B03953">
        <w:rPr>
          <w:rStyle w:val="StyleUnderline"/>
          <w:highlight w:val="cyan"/>
        </w:rPr>
        <w:t>monitoring</w:t>
      </w:r>
      <w:r>
        <w:t xml:space="preserve"> courts </w:t>
      </w:r>
      <w:r w:rsidRPr="00B03953">
        <w:rPr>
          <w:rStyle w:val="StyleUnderline"/>
          <w:highlight w:val="cyan"/>
        </w:rPr>
        <w:t xml:space="preserve">may actually </w:t>
      </w:r>
      <w:r w:rsidRPr="00B03953">
        <w:rPr>
          <w:rStyle w:val="Emphasis"/>
          <w:highlight w:val="cyan"/>
        </w:rPr>
        <w:t>undermine</w:t>
      </w:r>
      <w:r w:rsidRPr="00B03953">
        <w:rPr>
          <w:rStyle w:val="StyleUnderline"/>
          <w:highlight w:val="cyan"/>
        </w:rPr>
        <w:t xml:space="preserve"> compliance</w:t>
      </w:r>
      <w:r>
        <w:t xml:space="preserve"> with court orders </w:t>
      </w:r>
      <w:r w:rsidRPr="00B03953">
        <w:rPr>
          <w:rStyle w:val="StyleUnderline"/>
          <w:highlight w:val="cyan"/>
        </w:rPr>
        <w:t xml:space="preserve">by fostering </w:t>
      </w:r>
      <w:r w:rsidRPr="00B03953">
        <w:rPr>
          <w:rStyle w:val="Emphasis"/>
          <w:highlight w:val="cyan"/>
        </w:rPr>
        <w:t>resentment</w:t>
      </w:r>
      <w:r w:rsidRPr="00B03953">
        <w:rPr>
          <w:rStyle w:val="StyleUnderline"/>
          <w:highlight w:val="cyan"/>
        </w:rPr>
        <w:t xml:space="preserve"> and exacerbating recidivism</w:t>
      </w:r>
      <w:r>
        <w:t>. 153</w:t>
      </w:r>
    </w:p>
    <w:p w:rsidR="00812176" w:rsidRDefault="00812176" w:rsidP="00812176">
      <w:r>
        <w:t xml:space="preserve">So as with the therapeutic jurisprudence model, on the judicial monitoring model the role of the judge expands, potentially dramatically beyond its traditional bounds. Surveillance increases. Procedural protections are curtailed to enable judicial monitoring. And </w:t>
      </w:r>
      <w:r w:rsidRPr="00B03953">
        <w:rPr>
          <w:rStyle w:val="StyleUnderline"/>
          <w:highlight w:val="cyan"/>
        </w:rPr>
        <w:t xml:space="preserve">there is </w:t>
      </w:r>
      <w:r w:rsidRPr="00B03953">
        <w:rPr>
          <w:rStyle w:val="Emphasis"/>
          <w:highlight w:val="cyan"/>
        </w:rPr>
        <w:t>no overriding commitment</w:t>
      </w:r>
      <w:r w:rsidRPr="00B03953">
        <w:rPr>
          <w:rStyle w:val="StyleUnderline"/>
          <w:highlight w:val="cyan"/>
        </w:rPr>
        <w:t xml:space="preserve"> to avoid incarceration</w:t>
      </w:r>
      <w:r>
        <w:t xml:space="preserve"> in the instance of discovery </w:t>
      </w:r>
      <w:r w:rsidRPr="00B03953">
        <w:rPr>
          <w:rStyle w:val="StyleUnderline"/>
          <w:highlight w:val="cyan"/>
        </w:rPr>
        <w:t>of technical violations</w:t>
      </w:r>
      <w:r>
        <w:t>. As a consequence, increased periods of at least short-term incarceration threaten to follow, even if only as a product of technical violations, and the reach of the criminal [*1625] law threatens to radically expand. 154 Monitoring that is not merely extending surveillance for its own sake must attend to what forms of surveillance actually promote socially desirable outcomes by eliminating crime and reducing incarceration. This is, in significant part, the ambition of a decarceration model, to which we will turn after exploring the order maintenance model--the final criminal law reformist model commonly at work in specialized criminal courts.</w:t>
      </w:r>
    </w:p>
    <w:p w:rsidR="00812176" w:rsidRDefault="00812176" w:rsidP="00812176">
      <w:pPr>
        <w:pStyle w:val="Heading3"/>
      </w:pPr>
      <w:r>
        <w:t>Link --- Order Maintenance Objectives</w:t>
      </w:r>
    </w:p>
    <w:p w:rsidR="00812176" w:rsidRDefault="00812176" w:rsidP="00812176">
      <w:pPr>
        <w:pStyle w:val="Heading4"/>
      </w:pPr>
      <w:r>
        <w:t>Order maintenance increases net widening, turns case by hurting judicial legitimacy</w:t>
      </w:r>
    </w:p>
    <w:p w:rsidR="00812176" w:rsidRDefault="00812176" w:rsidP="00812176">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812176" w:rsidRDefault="00812176" w:rsidP="00812176">
      <w:r>
        <w:t xml:space="preserve">There are three </w:t>
      </w:r>
      <w:r w:rsidRPr="00B03953">
        <w:rPr>
          <w:rStyle w:val="StyleUnderline"/>
          <w:highlight w:val="cyan"/>
        </w:rPr>
        <w:t>supposed advantages to</w:t>
      </w:r>
      <w:r>
        <w:t xml:space="preserve"> an </w:t>
      </w:r>
      <w:r w:rsidRPr="00B03953">
        <w:rPr>
          <w:rStyle w:val="StyleUnderline"/>
          <w:highlight w:val="cyan"/>
        </w:rPr>
        <w:t>order maintenance</w:t>
      </w:r>
      <w:r>
        <w:t xml:space="preserve"> model of specialized criminal court administration, </w:t>
      </w:r>
      <w:r w:rsidRPr="00B03953">
        <w:rPr>
          <w:rStyle w:val="StyleUnderline"/>
          <w:highlight w:val="cyan"/>
        </w:rPr>
        <w:t>all</w:t>
      </w:r>
      <w:r>
        <w:t xml:space="preserve"> of which </w:t>
      </w:r>
      <w:r w:rsidRPr="00B03953">
        <w:rPr>
          <w:rStyle w:val="StyleUnderline"/>
          <w:highlight w:val="cyan"/>
        </w:rPr>
        <w:t>fail to withstand close scrutiny</w:t>
      </w:r>
      <w:r>
        <w:t xml:space="preserve">. First, proponents suggest that these courts will increase potential offenders' </w:t>
      </w:r>
      <w:r w:rsidRPr="00B03953">
        <w:rPr>
          <w:rStyle w:val="StyleUnderline"/>
          <w:highlight w:val="cyan"/>
        </w:rPr>
        <w:t>perceptions of</w:t>
      </w:r>
      <w:r>
        <w:t xml:space="preserve"> the criminal law's </w:t>
      </w:r>
      <w:r w:rsidRPr="00B03953">
        <w:rPr>
          <w:rStyle w:val="StyleUnderline"/>
          <w:highlight w:val="cyan"/>
        </w:rPr>
        <w:t>legitimacy</w:t>
      </w:r>
      <w:r>
        <w:t xml:space="preserve"> and, hence, </w:t>
      </w:r>
      <w:r w:rsidRPr="00B03953">
        <w:rPr>
          <w:rStyle w:val="StyleUnderline"/>
          <w:highlight w:val="cyan"/>
        </w:rPr>
        <w:t>will increase law-abiding behavior</w:t>
      </w:r>
      <w:r>
        <w:t xml:space="preserve"> overall. 161 This is thought to be the case because the courts assign presumably more meaningful non-carceral sanctions. 162 </w:t>
      </w:r>
      <w:r w:rsidRPr="00B03953">
        <w:rPr>
          <w:rStyle w:val="StyleUnderline"/>
          <w:highlight w:val="cyan"/>
        </w:rPr>
        <w:t>But order maintenance courts are</w:t>
      </w:r>
      <w:r>
        <w:t xml:space="preserve"> often </w:t>
      </w:r>
      <w:r w:rsidRPr="00B03953">
        <w:rPr>
          <w:rStyle w:val="StyleUnderline"/>
          <w:highlight w:val="cyan"/>
        </w:rPr>
        <w:t>perceived as</w:t>
      </w:r>
      <w:r>
        <w:t xml:space="preserve"> harsher and </w:t>
      </w:r>
      <w:r w:rsidRPr="00B03953">
        <w:rPr>
          <w:rStyle w:val="Emphasis"/>
          <w:highlight w:val="cyan"/>
        </w:rPr>
        <w:t>less</w:t>
      </w:r>
      <w:r>
        <w:t xml:space="preserve"> </w:t>
      </w:r>
      <w:r w:rsidRPr="00B03953">
        <w:rPr>
          <w:rStyle w:val="StyleUnderline"/>
          <w:highlight w:val="cyan"/>
        </w:rPr>
        <w:t>legitimate</w:t>
      </w:r>
      <w:r>
        <w:t xml:space="preserve"> than conventional courts in their response to public order violations. Community courts are less inclined to dismiss cases with "time served" sentences, and where jail time is imposed, it is for longer periods. 163 Further, community service sentences will not necessarily be perceived as more legitimate than jail [*1627] sentences. One sex worker sentenced at the Midtown Community Court explained: "Community service is all day--cleaning toilets and stuffing envelopes . . . ." 164 Rather than improving perceptions of legitimacy, routine </w:t>
      </w:r>
      <w:r w:rsidRPr="00B03953">
        <w:rPr>
          <w:rStyle w:val="StyleUnderline"/>
          <w:highlight w:val="cyan"/>
        </w:rPr>
        <w:t>reliance on community service</w:t>
      </w:r>
      <w:r>
        <w:t xml:space="preserve"> of this sort </w:t>
      </w:r>
      <w:r w:rsidRPr="00B03953">
        <w:rPr>
          <w:rStyle w:val="StyleUnderline"/>
          <w:highlight w:val="cyan"/>
        </w:rPr>
        <w:t>as a sanction may reduce opportunities for paid work</w:t>
      </w:r>
      <w:r>
        <w:t xml:space="preserve"> in a jurisdiction </w:t>
      </w:r>
      <w:r w:rsidRPr="00B03953">
        <w:rPr>
          <w:rStyle w:val="StyleUnderline"/>
          <w:highlight w:val="cyan"/>
        </w:rPr>
        <w:t>and cause further economic hardship</w:t>
      </w:r>
      <w:r>
        <w:t xml:space="preserve"> for defendants. The onerous </w:t>
      </w:r>
      <w:r w:rsidRPr="00B03953">
        <w:rPr>
          <w:rStyle w:val="StyleUnderline"/>
          <w:highlight w:val="cyan"/>
        </w:rPr>
        <w:t>requirements</w:t>
      </w:r>
      <w:r>
        <w:t xml:space="preserve"> of unpaid community service work </w:t>
      </w:r>
      <w:r w:rsidRPr="00B03953">
        <w:rPr>
          <w:rStyle w:val="StyleUnderline"/>
          <w:highlight w:val="cyan"/>
        </w:rPr>
        <w:t>coupled with</w:t>
      </w:r>
      <w:r>
        <w:t xml:space="preserve"> associated </w:t>
      </w:r>
      <w:r w:rsidRPr="00B03953">
        <w:rPr>
          <w:rStyle w:val="StyleUnderline"/>
          <w:highlight w:val="cyan"/>
        </w:rPr>
        <w:t>fines</w:t>
      </w:r>
      <w:r>
        <w:t xml:space="preserve"> may even </w:t>
      </w:r>
      <w:r w:rsidRPr="00B03953">
        <w:rPr>
          <w:rStyle w:val="StyleUnderline"/>
          <w:highlight w:val="cyan"/>
        </w:rPr>
        <w:t>increase pressures to</w:t>
      </w:r>
      <w:r>
        <w:t xml:space="preserve"> participate in </w:t>
      </w:r>
      <w:r w:rsidRPr="00B03953">
        <w:rPr>
          <w:rStyle w:val="StyleUnderline"/>
          <w:highlight w:val="cyan"/>
        </w:rPr>
        <w:t>criminalized markets</w:t>
      </w:r>
      <w:r>
        <w:t>.</w:t>
      </w:r>
    </w:p>
    <w:p w:rsidR="00812176" w:rsidRDefault="00812176" w:rsidP="00812176">
      <w:r>
        <w:t xml:space="preserve">A second purported advantage of an </w:t>
      </w:r>
      <w:r w:rsidRPr="00B03953">
        <w:rPr>
          <w:rStyle w:val="StyleUnderline"/>
          <w:highlight w:val="cyan"/>
        </w:rPr>
        <w:t>order maintenance</w:t>
      </w:r>
      <w:r>
        <w:t xml:space="preserve"> model is that it will reduce reliance on conventional carceral sentencing, instead introducing more effective and beneficial intermediate sanctions, like community service. But when </w:t>
      </w:r>
      <w:r w:rsidRPr="00B03953">
        <w:rPr>
          <w:rStyle w:val="StyleUnderline"/>
          <w:highlight w:val="cyan"/>
        </w:rPr>
        <w:t>defendants</w:t>
      </w:r>
      <w:r>
        <w:t xml:space="preserve"> fail to comply with intermediate sanctions, they </w:t>
      </w:r>
      <w:r w:rsidRPr="00B03953">
        <w:rPr>
          <w:rStyle w:val="StyleUnderline"/>
          <w:highlight w:val="cyan"/>
        </w:rPr>
        <w:t>are often punished with at least short term incarceration</w:t>
      </w:r>
      <w:r>
        <w:t>. Indeed, empirical analyses establish that increased short-term incarceration is the unintended outcome of at least some courts operating on an order maintenance model. 165</w:t>
      </w:r>
    </w:p>
    <w:p w:rsidR="00812176" w:rsidRDefault="00812176" w:rsidP="00812176">
      <w:r>
        <w:t xml:space="preserve">Additionally, in a manner distinct from that of therapeutic courts, </w:t>
      </w:r>
      <w:r w:rsidRPr="00B03953">
        <w:rPr>
          <w:rStyle w:val="StyleUnderline"/>
          <w:highlight w:val="cyan"/>
        </w:rPr>
        <w:t>order maintenance courts widen the net</w:t>
      </w:r>
      <w:r>
        <w:t xml:space="preserve"> of infractions addressed by criminal courts </w:t>
      </w:r>
      <w:r w:rsidRPr="00B03953">
        <w:rPr>
          <w:rStyle w:val="StyleUnderline"/>
          <w:highlight w:val="cyan"/>
        </w:rPr>
        <w:t>because they focus primarily on low-level misdemeanor offenses</w:t>
      </w:r>
      <w:r>
        <w:t xml:space="preserve">, which otherwise would receive less attention: disorderly conduct prosecutions are commonplace in order maintenance courts for pedicab drivers' obstruction of crosswalks or unlicensed vending of t-shirts or otherwise licit goods. 166 This net widening tendency is consistent with the findings of Professors Michael Tonry and Norval Morris, who demonstrated in their famous study of intermediate sanctions that "[w]hen an intermediate choice is offered it will tend to be filled more by those previously treated more leniently than by those previously treated [*1628] more severely." 167 This is not to suggest that intermediate sanctions are never appropriate but rather that there is a risk of net widening where such sanctions are made available and order maintenance courts stand to considerably expand the class of offenses subject to criminal prosecution by emphasizing offenses that would otherwise be unlikely targets for prosecution. As a result of </w:t>
      </w:r>
      <w:r w:rsidRPr="00B03953">
        <w:rPr>
          <w:rStyle w:val="StyleUnderline"/>
          <w:highlight w:val="cyan"/>
        </w:rPr>
        <w:t>this net widening tendency</w:t>
      </w:r>
      <w:r>
        <w:t xml:space="preserve">, an order maintenance model </w:t>
      </w:r>
      <w:r w:rsidRPr="00B03953">
        <w:rPr>
          <w:rStyle w:val="StyleUnderline"/>
          <w:highlight w:val="cyan"/>
        </w:rPr>
        <w:t>threatens to expand criminal supervision and</w:t>
      </w:r>
      <w:r>
        <w:t xml:space="preserve"> increase short-term </w:t>
      </w:r>
      <w:r w:rsidRPr="00B03953">
        <w:rPr>
          <w:rStyle w:val="StyleUnderline"/>
          <w:highlight w:val="cyan"/>
        </w:rPr>
        <w:t>incarceration when individuals are unable to comply</w:t>
      </w:r>
      <w:r>
        <w:t xml:space="preserve"> with intermediate sanctions.</w:t>
      </w:r>
    </w:p>
    <w:p w:rsidR="00812176" w:rsidRDefault="00812176" w:rsidP="00812176">
      <w:r>
        <w:t xml:space="preserve">Whether other beneficial effects on local neighborhoods follow from this net widening criminal law enforcement remains uncertain. According to Portland's district attorney Mike Schrunk, a proponent of Portland's order maintenance specialized criminal court, as a prosecutor "[y]ou tend to blow off" </w:t>
      </w:r>
      <w:r w:rsidRPr="00B03953">
        <w:rPr>
          <w:rStyle w:val="StyleUnderline"/>
          <w:highlight w:val="cyan"/>
        </w:rPr>
        <w:t>turnstile jumping or petty shoplifting</w:t>
      </w:r>
      <w:r>
        <w:t xml:space="preserve"> because they </w:t>
      </w:r>
      <w:r w:rsidRPr="00B03953">
        <w:rPr>
          <w:rStyle w:val="StyleUnderline"/>
          <w:highlight w:val="cyan"/>
        </w:rPr>
        <w:t>are "</w:t>
      </w:r>
      <w:r w:rsidRPr="00B03953">
        <w:rPr>
          <w:rStyle w:val="Emphasis"/>
          <w:highlight w:val="cyan"/>
        </w:rPr>
        <w:t>not as important</w:t>
      </w:r>
      <w:r w:rsidRPr="00B03953">
        <w:rPr>
          <w:rStyle w:val="StyleUnderline"/>
          <w:highlight w:val="cyan"/>
        </w:rPr>
        <w:t xml:space="preserve"> as rape and robbery</w:t>
      </w:r>
      <w:r>
        <w:t xml:space="preserve">." 168 </w:t>
      </w:r>
      <w:r w:rsidRPr="00B03953">
        <w:rPr>
          <w:rStyle w:val="StyleUnderline"/>
          <w:highlight w:val="cyan"/>
        </w:rPr>
        <w:t>Yet</w:t>
      </w:r>
      <w:r>
        <w:t xml:space="preserve">, Schrunk </w:t>
      </w:r>
      <w:r w:rsidRPr="00B03953">
        <w:rPr>
          <w:rStyle w:val="StyleUnderline"/>
          <w:highlight w:val="cyan"/>
        </w:rPr>
        <w:t xml:space="preserve">justifies </w:t>
      </w:r>
      <w:r w:rsidRPr="00B03953">
        <w:rPr>
          <w:rStyle w:val="Emphasis"/>
          <w:highlight w:val="cyan"/>
        </w:rPr>
        <w:t>emphasis</w:t>
      </w:r>
      <w:r w:rsidRPr="00B03953">
        <w:rPr>
          <w:rStyle w:val="StyleUnderline"/>
          <w:highlight w:val="cyan"/>
        </w:rPr>
        <w:t xml:space="preserve"> on these minor offenses in </w:t>
      </w:r>
      <w:r w:rsidRPr="00B03953">
        <w:rPr>
          <w:rStyle w:val="Emphasis"/>
          <w:highlight w:val="cyan"/>
        </w:rPr>
        <w:t>order maintenance</w:t>
      </w:r>
      <w:r>
        <w:t xml:space="preserve"> courts on the grounds that "what really drives people out of a neighborhood or makes a neighborhood rot from the inner core is the small, petty stuff." 169 But it is not entirely clear why turnstile jumping, unless absolutely pervasive and reckless, would undermine the quality of life in a particular neighborhood. Although petty shoplifting is perhaps more harmful to local businesses, it is not apparent why such offenses must be prosecutorial priorities in order to obtain a satisfactory level of respect for private property in targeted neighborhoods. For instance, local business organizations could instead encourage store owners to adopt store policies that render goods less readily subject to theft. In fact, the available evidence indicates that police arrest less than one percent of all shoplifters. 170 Shoplifters are most likely to steal products, such as clothing, CDs, and DVDs, which are "concealable, removable, available, valuable, enjoyable, and disposable." 171 Placing unremovable security tags on these products and/or storing them in locked shelving units, along with other store design and stock control measures, substantially reduce the opportunity to shoplift. 172 For these reasons, store owners and </w:t>
      </w:r>
      <w:r w:rsidRPr="00B03953">
        <w:rPr>
          <w:rStyle w:val="StyleUnderline"/>
          <w:highlight w:val="cyan"/>
        </w:rPr>
        <w:t>the public</w:t>
      </w:r>
      <w:r>
        <w:t xml:space="preserve"> at large </w:t>
      </w:r>
      <w:r w:rsidRPr="00B03953">
        <w:rPr>
          <w:rStyle w:val="StyleUnderline"/>
          <w:highlight w:val="cyan"/>
        </w:rPr>
        <w:t>would</w:t>
      </w:r>
      <w:r>
        <w:t xml:space="preserve"> likely </w:t>
      </w:r>
      <w:r w:rsidRPr="00B03953">
        <w:rPr>
          <w:rStyle w:val="StyleUnderline"/>
          <w:highlight w:val="cyan"/>
        </w:rPr>
        <w:t xml:space="preserve">be </w:t>
      </w:r>
      <w:r w:rsidRPr="00B03953">
        <w:rPr>
          <w:rStyle w:val="Emphasis"/>
          <w:highlight w:val="cyan"/>
        </w:rPr>
        <w:t>better served</w:t>
      </w:r>
      <w:r w:rsidRPr="00B03953">
        <w:rPr>
          <w:rStyle w:val="StyleUnderline"/>
          <w:highlight w:val="cyan"/>
        </w:rPr>
        <w:t xml:space="preserve"> by adopting environmental and business practices that reduce</w:t>
      </w:r>
      <w:r>
        <w:t xml:space="preserve"> the incidence of </w:t>
      </w:r>
      <w:r w:rsidRPr="00B03953">
        <w:rPr>
          <w:rStyle w:val="StyleUnderline"/>
          <w:highlight w:val="cyan"/>
        </w:rPr>
        <w:t>shoplifting</w:t>
      </w:r>
      <w:r>
        <w:t xml:space="preserve"> rather than investing large sums of public resources in prosecuting some small percentage of these offenses (that are so minor as to otherwise command little prosecutorial attention) in specialized order maintenance courts. Of course, this alternative approach transfers the costs of addressing petty crime in part from tax payers to business owners, but the business costs of merchandising and related policies are not prohibitive and there is [*1629] strong reason to believe they would prove both more effective and less costly overall. 173</w:t>
      </w:r>
    </w:p>
    <w:p w:rsidR="007253DF" w:rsidRDefault="007253DF" w:rsidP="007253DF">
      <w:pPr>
        <w:pStyle w:val="Heading3"/>
      </w:pPr>
      <w:r>
        <w:t>Link --- Actuarial risk</w:t>
      </w:r>
    </w:p>
    <w:p w:rsidR="007253DF" w:rsidRDefault="007253DF" w:rsidP="007253DF">
      <w:pPr>
        <w:pStyle w:val="Heading4"/>
      </w:pPr>
      <w:r>
        <w:t>Actuarial risk assessment (predicting who will recidivate) widens the net</w:t>
      </w:r>
    </w:p>
    <w:p w:rsidR="007253DF" w:rsidRDefault="007253DF" w:rsidP="007253DF">
      <w:r>
        <w:t xml:space="preserve">Jessica </w:t>
      </w:r>
      <w:r w:rsidRPr="00C05788">
        <w:rPr>
          <w:rStyle w:val="Style13ptBold"/>
        </w:rPr>
        <w:t>Eaglin</w:t>
      </w:r>
      <w:r>
        <w:t>, 20</w:t>
      </w:r>
      <w:r w:rsidRPr="00C05788">
        <w:rPr>
          <w:rStyle w:val="Style13ptBold"/>
        </w:rPr>
        <w:t>19</w:t>
      </w:r>
      <w:r>
        <w:t xml:space="preserve">, </w:t>
      </w:r>
      <w:r w:rsidRPr="00C05788">
        <w:rPr>
          <w:rStyle w:val="Style13ptBold"/>
        </w:rPr>
        <w:t>Indiana U Law Prof</w:t>
      </w:r>
      <w:r>
        <w:t xml:space="preserve"> “TECHNOLOGICALLY DISTORTED CONCEPTIONS OF PUNISHMENT” 97 Wash. U. L. Rev. 483 * </w:t>
      </w:r>
      <w:r w:rsidRPr="00C05788">
        <w:t>Washington University Law Review</w:t>
      </w:r>
      <w:r>
        <w:t xml:space="preserve"> Nexis </w:t>
      </w:r>
      <w:r w:rsidRPr="00D17D80">
        <w:t>Acc:5-26-2020 (ermo/sms)</w:t>
      </w:r>
    </w:p>
    <w:p w:rsidR="007253DF" w:rsidRDefault="007253DF" w:rsidP="007253DF">
      <w:r>
        <w:t xml:space="preserve">In the context of sentencing rather than corrections, however, </w:t>
      </w:r>
      <w:r w:rsidRPr="00B03953">
        <w:rPr>
          <w:rStyle w:val="StyleUnderline"/>
          <w:highlight w:val="cyan"/>
        </w:rPr>
        <w:t xml:space="preserve">the expansion of </w:t>
      </w:r>
      <w:r w:rsidRPr="00B03953">
        <w:rPr>
          <w:rStyle w:val="Emphasis"/>
          <w:highlight w:val="cyan"/>
        </w:rPr>
        <w:t>actuarial risk</w:t>
      </w:r>
      <w:r w:rsidRPr="00B03953">
        <w:rPr>
          <w:rStyle w:val="StyleUnderline"/>
          <w:highlight w:val="cyan"/>
        </w:rPr>
        <w:t xml:space="preserve"> tools rings of selective incapacitation</w:t>
      </w:r>
      <w:r>
        <w:t xml:space="preserve">. 199As I have explained elsewhere, selective incapacitation and neorehabilitation exist along the same theoretical spectrum, only with a different rhetoric bolstering its advance. Neorehabilitation uses the idea of selective incapacitation </w:t>
      </w:r>
      <w:r w:rsidRPr="00B03953">
        <w:rPr>
          <w:rStyle w:val="StyleUnderline"/>
          <w:highlight w:val="cyan"/>
        </w:rPr>
        <w:t xml:space="preserve">to </w:t>
      </w:r>
      <w:r w:rsidRPr="00B03953">
        <w:rPr>
          <w:rStyle w:val="Emphasis"/>
          <w:highlight w:val="cyan"/>
        </w:rPr>
        <w:t>reframe</w:t>
      </w:r>
      <w:r w:rsidRPr="00B03953">
        <w:rPr>
          <w:rStyle w:val="StyleUnderline"/>
          <w:highlight w:val="cyan"/>
        </w:rPr>
        <w:t xml:space="preserve"> incapacitative</w:t>
      </w:r>
      <w:r>
        <w:t xml:space="preserve"> </w:t>
      </w:r>
      <w:r w:rsidRPr="00B03953">
        <w:rPr>
          <w:rStyle w:val="StyleUnderline"/>
          <w:highlight w:val="cyan"/>
        </w:rPr>
        <w:t>interventions</w:t>
      </w:r>
      <w:r>
        <w:t xml:space="preserve"> for low-risk defendants </w:t>
      </w:r>
      <w:r w:rsidRPr="00B03953">
        <w:rPr>
          <w:rStyle w:val="StyleUnderline"/>
          <w:highlight w:val="cyan"/>
        </w:rPr>
        <w:t>as rehabilitative</w:t>
      </w:r>
      <w:r>
        <w:t xml:space="preserve"> programming justified on the basis of its ability [*521] to reduce crime and reduce correctional costs. 200While these management techniques may seem to have some basis in rehabilitating some offenders, </w:t>
      </w:r>
      <w:r w:rsidRPr="00B03953">
        <w:rPr>
          <w:rStyle w:val="StyleUnderline"/>
          <w:highlight w:val="cyan"/>
        </w:rPr>
        <w:t xml:space="preserve">the </w:t>
      </w:r>
      <w:r w:rsidRPr="00B03953">
        <w:rPr>
          <w:rStyle w:val="Emphasis"/>
          <w:highlight w:val="cyan"/>
        </w:rPr>
        <w:t>animating</w:t>
      </w:r>
      <w:r w:rsidRPr="00B03953">
        <w:rPr>
          <w:rStyle w:val="StyleUnderline"/>
          <w:highlight w:val="cyan"/>
        </w:rPr>
        <w:t xml:space="preserve"> ethos</w:t>
      </w:r>
      <w:r>
        <w:t xml:space="preserve"> of the reform </w:t>
      </w:r>
      <w:r w:rsidRPr="00B03953">
        <w:rPr>
          <w:rStyle w:val="StyleUnderline"/>
          <w:highlight w:val="cyan"/>
        </w:rPr>
        <w:t>is not</w:t>
      </w:r>
      <w:r>
        <w:t xml:space="preserve"> the </w:t>
      </w:r>
      <w:r w:rsidRPr="00B03953">
        <w:rPr>
          <w:rStyle w:val="StyleUnderline"/>
          <w:highlight w:val="cyan"/>
        </w:rPr>
        <w:t>egalitarian</w:t>
      </w:r>
      <w:r>
        <w:t xml:space="preserve"> aim of traditional rehabilitative interventions of yore, which sought to improve the lives of the defendants processed through the criminal justice apparatus for their sake alone. </w:t>
      </w:r>
      <w:r w:rsidRPr="00B03953">
        <w:rPr>
          <w:rStyle w:val="StyleUnderline"/>
          <w:highlight w:val="cyan"/>
        </w:rPr>
        <w:t>Instead the ethos lies in</w:t>
      </w:r>
      <w:r>
        <w:t xml:space="preserve"> the efficient </w:t>
      </w:r>
      <w:r w:rsidRPr="00B03953">
        <w:rPr>
          <w:rStyle w:val="Emphasis"/>
          <w:highlight w:val="cyan"/>
        </w:rPr>
        <w:t>management</w:t>
      </w:r>
      <w:r w:rsidRPr="00B03953">
        <w:rPr>
          <w:rStyle w:val="StyleUnderline"/>
          <w:highlight w:val="cyan"/>
        </w:rPr>
        <w:t xml:space="preserve"> of groups of people and</w:t>
      </w:r>
      <w:r>
        <w:t xml:space="preserve"> effectiveness of </w:t>
      </w:r>
      <w:r w:rsidRPr="00B03953">
        <w:rPr>
          <w:rStyle w:val="StyleUnderline"/>
          <w:highlight w:val="cyan"/>
        </w:rPr>
        <w:t xml:space="preserve">the </w:t>
      </w:r>
      <w:r w:rsidRPr="00B03953">
        <w:rPr>
          <w:rStyle w:val="Emphasis"/>
          <w:highlight w:val="cyan"/>
        </w:rPr>
        <w:t>carceral</w:t>
      </w:r>
      <w:r w:rsidRPr="00B03953">
        <w:rPr>
          <w:rStyle w:val="StyleUnderline"/>
          <w:highlight w:val="cyan"/>
        </w:rPr>
        <w:t xml:space="preserve"> state itself</w:t>
      </w:r>
      <w:r>
        <w:t>. 201</w:t>
      </w:r>
    </w:p>
    <w:p w:rsidR="007253DF" w:rsidRDefault="007253DF" w:rsidP="007253DF">
      <w:r>
        <w:t xml:space="preserve">In practice, </w:t>
      </w:r>
      <w:r w:rsidRPr="00B03953">
        <w:rPr>
          <w:rStyle w:val="Emphasis"/>
          <w:highlight w:val="cyan"/>
        </w:rPr>
        <w:t>blurring</w:t>
      </w:r>
      <w:r w:rsidRPr="00B03953">
        <w:rPr>
          <w:rStyle w:val="StyleUnderline"/>
          <w:highlight w:val="cyan"/>
        </w:rPr>
        <w:t xml:space="preserve"> this line between rehabilitation and incapacitation may legitimate </w:t>
      </w:r>
      <w:r w:rsidRPr="00B03953">
        <w:rPr>
          <w:rStyle w:val="Emphasis"/>
          <w:highlight w:val="cyan"/>
        </w:rPr>
        <w:t>expanding</w:t>
      </w:r>
      <w:r w:rsidRPr="00B03953">
        <w:rPr>
          <w:rStyle w:val="StyleUnderline"/>
          <w:highlight w:val="cyan"/>
        </w:rPr>
        <w:t xml:space="preserve"> criminal justice surveillance</w:t>
      </w:r>
      <w:r>
        <w:t xml:space="preserve"> while also </w:t>
      </w:r>
      <w:r w:rsidRPr="00B03953">
        <w:rPr>
          <w:rStyle w:val="StyleUnderline"/>
          <w:highlight w:val="cyan"/>
        </w:rPr>
        <w:t>expanding the reach of the criminal justice system</w:t>
      </w:r>
      <w:r>
        <w:t xml:space="preserve">. For example, introducing actuarial risk assessments may encourage judges to impose some form of supervision for defendants that would otherwise have been diverted with little or none. 202At the same time, </w:t>
      </w:r>
      <w:r w:rsidRPr="00B03953">
        <w:rPr>
          <w:rStyle w:val="StyleUnderline"/>
          <w:highlight w:val="cyan"/>
        </w:rPr>
        <w:t>risk tools</w:t>
      </w:r>
      <w:r>
        <w:t xml:space="preserve"> may </w:t>
      </w:r>
      <w:r w:rsidRPr="00B03953">
        <w:rPr>
          <w:rStyle w:val="StyleUnderline"/>
          <w:highlight w:val="cyan"/>
        </w:rPr>
        <w:t xml:space="preserve">encourage judges to impose </w:t>
      </w:r>
      <w:r w:rsidRPr="00B03953">
        <w:rPr>
          <w:rStyle w:val="Emphasis"/>
          <w:highlight w:val="cyan"/>
        </w:rPr>
        <w:t>longer</w:t>
      </w:r>
      <w:r w:rsidRPr="00B03953">
        <w:rPr>
          <w:rStyle w:val="StyleUnderline"/>
          <w:highlight w:val="cyan"/>
        </w:rPr>
        <w:t xml:space="preserve"> sentences or more </w:t>
      </w:r>
      <w:r w:rsidRPr="00B03953">
        <w:rPr>
          <w:rStyle w:val="Emphasis"/>
          <w:highlight w:val="cyan"/>
        </w:rPr>
        <w:t>onerous</w:t>
      </w:r>
      <w:r w:rsidRPr="00B03953">
        <w:rPr>
          <w:rStyle w:val="StyleUnderline"/>
          <w:highlight w:val="cyan"/>
        </w:rPr>
        <w:t xml:space="preserve"> surveillance</w:t>
      </w:r>
      <w:r>
        <w:t xml:space="preserve"> mechanisms for high-risk defendants that prove disintegrative socially and economically. 203The introduction of </w:t>
      </w:r>
      <w:r w:rsidRPr="00B03953">
        <w:rPr>
          <w:rStyle w:val="StyleUnderline"/>
          <w:highlight w:val="cyan"/>
        </w:rPr>
        <w:t>electronic monitoring</w:t>
      </w:r>
      <w:r>
        <w:t xml:space="preserve"> devices </w:t>
      </w:r>
      <w:r w:rsidRPr="00B03953">
        <w:rPr>
          <w:rStyle w:val="StyleUnderline"/>
          <w:highlight w:val="cyan"/>
        </w:rPr>
        <w:t xml:space="preserve">has operated in </w:t>
      </w:r>
      <w:r w:rsidRPr="00B03953">
        <w:rPr>
          <w:rStyle w:val="Emphasis"/>
          <w:highlight w:val="cyan"/>
        </w:rPr>
        <w:t>just</w:t>
      </w:r>
      <w:r w:rsidRPr="00B03953">
        <w:rPr>
          <w:rStyle w:val="StyleUnderline"/>
          <w:highlight w:val="cyan"/>
        </w:rPr>
        <w:t xml:space="preserve"> this manner</w:t>
      </w:r>
      <w:r>
        <w:t xml:space="preserve">. 204Yet </w:t>
      </w:r>
      <w:r w:rsidRPr="00B03953">
        <w:rPr>
          <w:rStyle w:val="StyleUnderline"/>
          <w:highlight w:val="cyan"/>
        </w:rPr>
        <w:t>because</w:t>
      </w:r>
      <w:r>
        <w:t xml:space="preserve"> the courts or </w:t>
      </w:r>
      <w:r w:rsidRPr="00B03953">
        <w:rPr>
          <w:rStyle w:val="StyleUnderline"/>
          <w:highlight w:val="cyan"/>
        </w:rPr>
        <w:t>policymakers perceive the interventions as benevolent</w:t>
      </w:r>
      <w:r>
        <w:t xml:space="preserve"> responses to recidivism risk-- which [*522] in itself demands some form of response--</w:t>
      </w:r>
      <w:r w:rsidRPr="00B03953">
        <w:rPr>
          <w:rStyle w:val="StyleUnderline"/>
          <w:highlight w:val="cyan"/>
        </w:rPr>
        <w:t>their incapacitative nature will</w:t>
      </w:r>
      <w:r>
        <w:t xml:space="preserve"> go unnoticed or worse, </w:t>
      </w:r>
      <w:r w:rsidRPr="00B03953">
        <w:rPr>
          <w:rStyle w:val="StyleUnderline"/>
          <w:highlight w:val="cyan"/>
        </w:rPr>
        <w:t>be considered beneficial</w:t>
      </w:r>
      <w:r>
        <w:t>. 205</w:t>
      </w:r>
    </w:p>
    <w:p w:rsidR="007253DF" w:rsidRDefault="007253DF" w:rsidP="007253DF">
      <w:pPr>
        <w:pStyle w:val="Heading4"/>
      </w:pPr>
      <w:r>
        <w:t>Actuarial tools in CJS reform trade off with addressing structural inequality</w:t>
      </w:r>
    </w:p>
    <w:p w:rsidR="007253DF" w:rsidRDefault="007253DF" w:rsidP="007253DF">
      <w:r>
        <w:t xml:space="preserve">Jessica </w:t>
      </w:r>
      <w:r w:rsidRPr="00C05788">
        <w:rPr>
          <w:rStyle w:val="Style13ptBold"/>
        </w:rPr>
        <w:t>Eaglin</w:t>
      </w:r>
      <w:r>
        <w:t>, 20</w:t>
      </w:r>
      <w:r w:rsidRPr="00C05788">
        <w:rPr>
          <w:rStyle w:val="Style13ptBold"/>
        </w:rPr>
        <w:t>19</w:t>
      </w:r>
      <w:r>
        <w:t xml:space="preserve">, </w:t>
      </w:r>
      <w:r w:rsidRPr="00C05788">
        <w:rPr>
          <w:rStyle w:val="Style13ptBold"/>
        </w:rPr>
        <w:t>Indiana U Law Prof</w:t>
      </w:r>
      <w:r>
        <w:t xml:space="preserve"> “TECHNOLOGICALLY DISTORTED CONCEPTIONS OF PUNISHMENT” 97 Wash. U. L. Rev. 483 * </w:t>
      </w:r>
      <w:r w:rsidRPr="00C05788">
        <w:t>Washington University Law Review</w:t>
      </w:r>
      <w:r>
        <w:t xml:space="preserve"> Nexis </w:t>
      </w:r>
      <w:r w:rsidRPr="00D17D80">
        <w:t>Acc:5-26-2020 (ermo/sms)</w:t>
      </w:r>
    </w:p>
    <w:p w:rsidR="007253DF" w:rsidRDefault="007253DF" w:rsidP="007253DF">
      <w:r>
        <w:t xml:space="preserve">There is </w:t>
      </w:r>
      <w:r w:rsidRPr="00B03953">
        <w:rPr>
          <w:rStyle w:val="StyleUnderline"/>
          <w:highlight w:val="cyan"/>
        </w:rPr>
        <w:t>a standard narrative</w:t>
      </w:r>
      <w:r>
        <w:t xml:space="preserve"> about technological advancement that </w:t>
      </w:r>
      <w:r w:rsidRPr="00B03953">
        <w:rPr>
          <w:rStyle w:val="StyleUnderline"/>
          <w:highlight w:val="cyan"/>
        </w:rPr>
        <w:t xml:space="preserve">often </w:t>
      </w:r>
      <w:r w:rsidRPr="00B03953">
        <w:rPr>
          <w:rStyle w:val="Emphasis"/>
          <w:highlight w:val="cyan"/>
        </w:rPr>
        <w:t>shapes the discourse</w:t>
      </w:r>
      <w:r w:rsidRPr="00B03953">
        <w:rPr>
          <w:rStyle w:val="StyleUnderline"/>
          <w:highlight w:val="cyan"/>
        </w:rPr>
        <w:t xml:space="preserve"> on actuarial risk tools</w:t>
      </w:r>
      <w:r>
        <w:t xml:space="preserve"> entering sentencing. </w:t>
      </w:r>
      <w:r w:rsidRPr="00B03953">
        <w:rPr>
          <w:rStyle w:val="StyleUnderline"/>
          <w:highlight w:val="cyan"/>
        </w:rPr>
        <w:t xml:space="preserve">This Article develops a necessary </w:t>
      </w:r>
      <w:r w:rsidRPr="00B03953">
        <w:rPr>
          <w:rStyle w:val="Emphasis"/>
          <w:highlight w:val="cyan"/>
        </w:rPr>
        <w:t>counternarrative</w:t>
      </w:r>
      <w:r>
        <w:t xml:space="preserve"> to that standard story. Specifically, it asserts that society is changing through and alongside technology, and not because our human values have evolved. This Article considers how </w:t>
      </w:r>
      <w:r w:rsidRPr="00B03953">
        <w:rPr>
          <w:rStyle w:val="StyleUnderline"/>
          <w:highlight w:val="cyan"/>
        </w:rPr>
        <w:t>three social concepts--rehabilitation, racial justice, and dangerousness</w:t>
      </w:r>
      <w:r w:rsidRPr="005C3CE9">
        <w:t>--</w:t>
      </w:r>
      <w:r w:rsidRPr="00B03953">
        <w:rPr>
          <w:rStyle w:val="StyleUnderline"/>
          <w:highlight w:val="cyan"/>
        </w:rPr>
        <w:t xml:space="preserve"> </w:t>
      </w:r>
      <w:r w:rsidRPr="005C3CE9">
        <w:t xml:space="preserve">mutated through and alongside predecessor technologies. These social transformations </w:t>
      </w:r>
      <w:r w:rsidRPr="00B03953">
        <w:rPr>
          <w:rStyle w:val="StyleUnderline"/>
          <w:highlight w:val="cyan"/>
        </w:rPr>
        <w:t xml:space="preserve">provide the foundation for risk tools' </w:t>
      </w:r>
      <w:r w:rsidRPr="00B03953">
        <w:rPr>
          <w:rStyle w:val="Emphasis"/>
          <w:highlight w:val="cyan"/>
        </w:rPr>
        <w:t>expansion</w:t>
      </w:r>
      <w:r>
        <w:t xml:space="preserve"> now. </w:t>
      </w:r>
      <w:r w:rsidRPr="00B03953">
        <w:rPr>
          <w:rStyle w:val="StyleUnderline"/>
          <w:highlight w:val="cyan"/>
        </w:rPr>
        <w:t>They also obscure problematic transformations that sustain</w:t>
      </w:r>
      <w:r>
        <w:t xml:space="preserve"> the sociohistorical phenomenon of </w:t>
      </w:r>
      <w:r w:rsidRPr="00B03953">
        <w:rPr>
          <w:rStyle w:val="StyleUnderline"/>
          <w:highlight w:val="cyan"/>
        </w:rPr>
        <w:t>mass incarceration. These include</w:t>
      </w:r>
      <w:r>
        <w:t xml:space="preserve"> the expansion of </w:t>
      </w:r>
      <w:r w:rsidRPr="00B03953">
        <w:rPr>
          <w:rStyle w:val="StyleUnderline"/>
          <w:highlight w:val="cyan"/>
        </w:rPr>
        <w:t>government surveillance</w:t>
      </w:r>
      <w:r>
        <w:t xml:space="preserve"> in marginalized communities, resignation to </w:t>
      </w:r>
      <w:r w:rsidRPr="00B03953">
        <w:rPr>
          <w:rStyle w:val="StyleUnderline"/>
          <w:highlight w:val="cyan"/>
        </w:rPr>
        <w:t>racialized punishment</w:t>
      </w:r>
      <w:r>
        <w:t xml:space="preserve"> practices, </w:t>
      </w:r>
      <w:r w:rsidRPr="00B03953">
        <w:rPr>
          <w:rStyle w:val="StyleUnderline"/>
          <w:highlight w:val="cyan"/>
        </w:rPr>
        <w:t>and</w:t>
      </w:r>
      <w:r>
        <w:t xml:space="preserve"> the </w:t>
      </w:r>
      <w:r w:rsidRPr="00B03953">
        <w:rPr>
          <w:rStyle w:val="StyleUnderline"/>
          <w:highlight w:val="cyan"/>
        </w:rPr>
        <w:t xml:space="preserve">expansion of the </w:t>
      </w:r>
      <w:r w:rsidRPr="00B03953">
        <w:rPr>
          <w:rStyle w:val="Emphasis"/>
          <w:highlight w:val="cyan"/>
        </w:rPr>
        <w:t>carceral net</w:t>
      </w:r>
      <w:r>
        <w:t xml:space="preserve">. This Article illuminates how </w:t>
      </w:r>
      <w:r w:rsidRPr="00B03953">
        <w:rPr>
          <w:rStyle w:val="StyleUnderline"/>
          <w:highlight w:val="cyan"/>
        </w:rPr>
        <w:t xml:space="preserve">these transformations </w:t>
      </w:r>
      <w:r w:rsidRPr="00B03953">
        <w:rPr>
          <w:rStyle w:val="Emphasis"/>
          <w:highlight w:val="cyan"/>
        </w:rPr>
        <w:t>remove resistance</w:t>
      </w:r>
      <w:r w:rsidRPr="00B03953">
        <w:rPr>
          <w:rStyle w:val="StyleUnderline"/>
          <w:highlight w:val="cyan"/>
        </w:rPr>
        <w:t xml:space="preserve"> to</w:t>
      </w:r>
      <w:r>
        <w:t xml:space="preserve"> the </w:t>
      </w:r>
      <w:r w:rsidRPr="00B03953">
        <w:rPr>
          <w:rStyle w:val="StyleUnderline"/>
          <w:highlight w:val="cyan"/>
        </w:rPr>
        <w:t>expansion of actuarial risk tools</w:t>
      </w:r>
      <w:r>
        <w:t xml:space="preserve"> today while stripping advocates of a language to critique and resist the status quo. Thus, this Article offers [*543] foundation for deeper, and more skeptical, engagement with the advance of pragmatic technological sentencing reforms.</w:t>
      </w:r>
    </w:p>
    <w:p w:rsidR="007253DF" w:rsidRDefault="007253DF" w:rsidP="007253DF">
      <w:r>
        <w:t xml:space="preserve"> Ultimately, this Article demands a historically situated question. </w:t>
      </w:r>
      <w:r w:rsidRPr="00B03953">
        <w:rPr>
          <w:rStyle w:val="Emphasis"/>
          <w:highlight w:val="cyan"/>
        </w:rPr>
        <w:t>Instead of</w:t>
      </w:r>
      <w:r w:rsidRPr="00B03953">
        <w:rPr>
          <w:rStyle w:val="StyleUnderline"/>
          <w:highlight w:val="cyan"/>
        </w:rPr>
        <w:t xml:space="preserve"> addressing structural problems</w:t>
      </w:r>
      <w:r>
        <w:t xml:space="preserve"> in society in the 1960s, states and </w:t>
      </w:r>
      <w:r w:rsidRPr="00B03953">
        <w:rPr>
          <w:rStyle w:val="StyleUnderline"/>
          <w:highlight w:val="cyan"/>
        </w:rPr>
        <w:t>the federal government started building technological infrastructure</w:t>
      </w:r>
      <w:r>
        <w:t xml:space="preserve"> to partially automate sentencing. Are we doing the same thing now, in the face of mass incarceration? </w:t>
      </w:r>
      <w:r w:rsidRPr="00B03953">
        <w:rPr>
          <w:rStyle w:val="StyleUnderline"/>
          <w:highlight w:val="cyan"/>
        </w:rPr>
        <w:t>By placing faith in technology</w:t>
      </w:r>
      <w:r>
        <w:t xml:space="preserve"> to save us from ourselves</w:t>
      </w:r>
      <w:r w:rsidRPr="00B03953">
        <w:rPr>
          <w:rStyle w:val="StyleUnderline"/>
          <w:highlight w:val="cyan"/>
        </w:rPr>
        <w:t xml:space="preserve">, are we turning a blind eye to the </w:t>
      </w:r>
      <w:r w:rsidRPr="00B03953">
        <w:rPr>
          <w:rStyle w:val="Emphasis"/>
          <w:highlight w:val="cyan"/>
        </w:rPr>
        <w:t>structural</w:t>
      </w:r>
      <w:r w:rsidRPr="00B03953">
        <w:rPr>
          <w:rStyle w:val="StyleUnderline"/>
          <w:highlight w:val="cyan"/>
        </w:rPr>
        <w:t xml:space="preserve"> problems that drive</w:t>
      </w:r>
      <w:r>
        <w:t xml:space="preserve"> reliance on incarceration and the criminal apparatus more generally</w:t>
      </w:r>
      <w:r w:rsidRPr="00B03953">
        <w:rPr>
          <w:rStyle w:val="StyleUnderline"/>
          <w:highlight w:val="cyan"/>
        </w:rPr>
        <w:t>?</w:t>
      </w:r>
      <w:r>
        <w:t xml:space="preserve"> Only by answering this question can we truly appreciate </w:t>
      </w:r>
      <w:r w:rsidRPr="00B03953">
        <w:rPr>
          <w:rStyle w:val="StyleUnderline"/>
          <w:highlight w:val="cyan"/>
        </w:rPr>
        <w:t xml:space="preserve">the </w:t>
      </w:r>
      <w:r w:rsidRPr="00B03953">
        <w:rPr>
          <w:rStyle w:val="Emphasis"/>
          <w:highlight w:val="cyan"/>
        </w:rPr>
        <w:t>fundamental tension</w:t>
      </w:r>
      <w:r w:rsidRPr="00B03953">
        <w:rPr>
          <w:rStyle w:val="StyleUnderline"/>
          <w:highlight w:val="cyan"/>
        </w:rPr>
        <w:t xml:space="preserve"> between the rise of actuarial risk tools</w:t>
      </w:r>
      <w:r>
        <w:t xml:space="preserve"> at sentencing </w:t>
      </w:r>
      <w:r w:rsidRPr="00B03953">
        <w:rPr>
          <w:rStyle w:val="StyleUnderline"/>
          <w:highlight w:val="cyan"/>
        </w:rPr>
        <w:t>and the broader effort to dismantle</w:t>
      </w:r>
      <w:r>
        <w:t xml:space="preserve"> the sociohistorical phenomenon of </w:t>
      </w:r>
      <w:r w:rsidRPr="00B03953">
        <w:rPr>
          <w:rStyle w:val="StyleUnderline"/>
          <w:highlight w:val="cyan"/>
        </w:rPr>
        <w:t>mass incarceration</w:t>
      </w:r>
      <w:r>
        <w:t xml:space="preserve"> in the United States. Zeitgeist concerns of </w:t>
      </w:r>
      <w:r w:rsidRPr="00B03953">
        <w:rPr>
          <w:rStyle w:val="StyleUnderline"/>
          <w:highlight w:val="cyan"/>
        </w:rPr>
        <w:t>technical</w:t>
      </w:r>
      <w:r>
        <w:t xml:space="preserve"> </w:t>
      </w:r>
      <w:r w:rsidRPr="00B03953">
        <w:rPr>
          <w:rStyle w:val="StyleUnderline"/>
          <w:highlight w:val="cyan"/>
        </w:rPr>
        <w:t>accuracy</w:t>
      </w:r>
      <w:r>
        <w:t xml:space="preserve"> cannot answer this question, but they </w:t>
      </w:r>
      <w:r w:rsidRPr="00B03953">
        <w:rPr>
          <w:rStyle w:val="StyleUnderline"/>
          <w:highlight w:val="cyan"/>
        </w:rPr>
        <w:t xml:space="preserve">can </w:t>
      </w:r>
      <w:r w:rsidRPr="00B03953">
        <w:rPr>
          <w:rStyle w:val="Emphasis"/>
          <w:highlight w:val="cyan"/>
        </w:rPr>
        <w:t>distract</w:t>
      </w:r>
      <w:r w:rsidRPr="00B03953">
        <w:rPr>
          <w:rStyle w:val="StyleUnderline"/>
          <w:highlight w:val="cyan"/>
        </w:rPr>
        <w:t xml:space="preserve"> us from that </w:t>
      </w:r>
      <w:r w:rsidRPr="00B03953">
        <w:rPr>
          <w:rStyle w:val="Emphasis"/>
          <w:highlight w:val="cyan"/>
        </w:rPr>
        <w:t>more holistic perspective</w:t>
      </w:r>
      <w:r w:rsidRPr="00B03953">
        <w:rPr>
          <w:rStyle w:val="StyleUnderline"/>
          <w:highlight w:val="cyan"/>
        </w:rPr>
        <w:t xml:space="preserve"> on criminal justice reform.</w:t>
      </w:r>
      <w:r>
        <w:t xml:space="preserve"> In the process we may succumb to another peril: the pursuit of technical knowledge may come to define our human values going forward.</w:t>
      </w:r>
    </w:p>
    <w:p w:rsidR="007253DF" w:rsidRDefault="007253DF" w:rsidP="007253DF">
      <w:pPr>
        <w:pStyle w:val="Heading4"/>
      </w:pPr>
      <w:r>
        <w:t>Sentencing technologies reify structural racism</w:t>
      </w:r>
    </w:p>
    <w:p w:rsidR="007253DF" w:rsidRDefault="007253DF" w:rsidP="007253DF">
      <w:r>
        <w:t xml:space="preserve">Jessica </w:t>
      </w:r>
      <w:r w:rsidRPr="00C05788">
        <w:rPr>
          <w:rStyle w:val="Style13ptBold"/>
        </w:rPr>
        <w:t>Eaglin</w:t>
      </w:r>
      <w:r>
        <w:t>, 20</w:t>
      </w:r>
      <w:r w:rsidRPr="00C05788">
        <w:rPr>
          <w:rStyle w:val="Style13ptBold"/>
        </w:rPr>
        <w:t>19</w:t>
      </w:r>
      <w:r>
        <w:t xml:space="preserve">, </w:t>
      </w:r>
      <w:r w:rsidRPr="00C05788">
        <w:rPr>
          <w:rStyle w:val="Style13ptBold"/>
        </w:rPr>
        <w:t>Indiana U Law Prof</w:t>
      </w:r>
      <w:r>
        <w:t xml:space="preserve"> “TECHNOLOGICALLY DISTORTED CONCEPTIONS OF PUNISHMENT” 97 Wash. U. L. Rev. 483 * </w:t>
      </w:r>
      <w:r w:rsidRPr="00C05788">
        <w:t>Washington University Law Review</w:t>
      </w:r>
      <w:r>
        <w:t xml:space="preserve"> Nexis </w:t>
      </w:r>
      <w:r w:rsidRPr="00D17D80">
        <w:t>Acc:5-26-2020 (ermo/sms)</w:t>
      </w:r>
    </w:p>
    <w:p w:rsidR="007253DF" w:rsidRDefault="007253DF" w:rsidP="007253DF">
      <w:r>
        <w:t xml:space="preserve">This Article identifies and analyzes </w:t>
      </w:r>
      <w:r w:rsidRPr="00B03953">
        <w:rPr>
          <w:rStyle w:val="StyleUnderline"/>
          <w:highlight w:val="cyan"/>
        </w:rPr>
        <w:t>three social concepts</w:t>
      </w:r>
      <w:r>
        <w:t xml:space="preserve"> that </w:t>
      </w:r>
      <w:r w:rsidRPr="00B03953">
        <w:rPr>
          <w:rStyle w:val="StyleUnderline"/>
          <w:highlight w:val="cyan"/>
        </w:rPr>
        <w:t xml:space="preserve">were altered through the proliferation of </w:t>
      </w:r>
      <w:r w:rsidRPr="00B03953">
        <w:rPr>
          <w:rStyle w:val="Emphasis"/>
          <w:highlight w:val="cyan"/>
        </w:rPr>
        <w:t>sentencing technologies</w:t>
      </w:r>
      <w:r w:rsidRPr="00B03953">
        <w:rPr>
          <w:rStyle w:val="StyleUnderline"/>
          <w:highlight w:val="cyan"/>
        </w:rPr>
        <w:t>.</w:t>
      </w:r>
      <w:r>
        <w:t xml:space="preserve"> </w:t>
      </w:r>
      <w:r w:rsidRPr="006411F6">
        <w:rPr>
          <w:rStyle w:val="StyleUnderline"/>
        </w:rPr>
        <w:t>First</w:t>
      </w:r>
      <w:r>
        <w:t>, "</w:t>
      </w:r>
      <w:r w:rsidRPr="00B03953">
        <w:rPr>
          <w:rStyle w:val="StyleUnderline"/>
          <w:highlight w:val="cyan"/>
        </w:rPr>
        <w:t>rehabilitation"</w:t>
      </w:r>
      <w:r w:rsidRPr="006411F6">
        <w:t xml:space="preserve"> changed.</w:t>
      </w:r>
      <w:r>
        <w:t xml:space="preserve"> Once connoting an egalitarian notion of reintegration and reform, the concept now refers to behavior management through government surveillance. The introduction of technology hollowed out this social concept. It </w:t>
      </w:r>
      <w:r w:rsidRPr="00B03953">
        <w:rPr>
          <w:rStyle w:val="StyleUnderline"/>
          <w:highlight w:val="cyan"/>
        </w:rPr>
        <w:t>now shares striking resemblance to incapacitation</w:t>
      </w:r>
      <w:r>
        <w:t xml:space="preserve">, meaning removal of the opportunity to commit crime in the future through punitive intervention. Yet because the term retains its positive association, society is less willing to critically engage with risk tools' advance. </w:t>
      </w:r>
      <w:r w:rsidRPr="00B03953">
        <w:rPr>
          <w:rStyle w:val="StyleUnderline"/>
          <w:highlight w:val="cyan"/>
        </w:rPr>
        <w:t>It also naturalizes</w:t>
      </w:r>
      <w:r>
        <w:t xml:space="preserve"> the expansion of </w:t>
      </w:r>
      <w:r w:rsidRPr="00B03953">
        <w:rPr>
          <w:rStyle w:val="StyleUnderline"/>
          <w:highlight w:val="cyan"/>
        </w:rPr>
        <w:t xml:space="preserve">castigatory government </w:t>
      </w:r>
      <w:r w:rsidRPr="00B03953">
        <w:rPr>
          <w:rStyle w:val="Emphasis"/>
          <w:highlight w:val="cyan"/>
        </w:rPr>
        <w:t>surveillance</w:t>
      </w:r>
      <w:r w:rsidRPr="00B03953">
        <w:rPr>
          <w:rStyle w:val="StyleUnderline"/>
          <w:highlight w:val="cyan"/>
        </w:rPr>
        <w:t xml:space="preserve"> into marginalized communities</w:t>
      </w:r>
      <w:r>
        <w:t xml:space="preserve">. </w:t>
      </w:r>
      <w:r w:rsidRPr="006411F6">
        <w:rPr>
          <w:rStyle w:val="StyleUnderline"/>
        </w:rPr>
        <w:t>Second</w:t>
      </w:r>
      <w:r>
        <w:t xml:space="preserve">, the meaning of </w:t>
      </w:r>
      <w:r w:rsidRPr="00B03953">
        <w:rPr>
          <w:rStyle w:val="StyleUnderline"/>
          <w:highlight w:val="cyan"/>
        </w:rPr>
        <w:t>racial justice mutated</w:t>
      </w:r>
      <w:r>
        <w:t xml:space="preserve">. The term once referred to concerns about arbitrary sentencing and the impact of racialized inequities on sentence outcomes. The introduction of </w:t>
      </w:r>
      <w:r w:rsidRPr="00B03953">
        <w:rPr>
          <w:rStyle w:val="StyleUnderline"/>
          <w:highlight w:val="cyan"/>
        </w:rPr>
        <w:t>sentencing technologies facilitated interpreting</w:t>
      </w:r>
      <w:r>
        <w:t xml:space="preserve"> those </w:t>
      </w:r>
      <w:r w:rsidRPr="00B03953">
        <w:rPr>
          <w:rStyle w:val="StyleUnderline"/>
          <w:highlight w:val="cyan"/>
        </w:rPr>
        <w:t xml:space="preserve">inequities as </w:t>
      </w:r>
      <w:r w:rsidRPr="00B03953">
        <w:rPr>
          <w:rStyle w:val="Emphasis"/>
          <w:highlight w:val="cyan"/>
        </w:rPr>
        <w:t>natural</w:t>
      </w:r>
      <w:r>
        <w:t xml:space="preserve">. As such, </w:t>
      </w:r>
      <w:r w:rsidRPr="00B03953">
        <w:rPr>
          <w:rStyle w:val="StyleUnderline"/>
          <w:highlight w:val="cyan"/>
        </w:rPr>
        <w:t xml:space="preserve">sentencing technologies </w:t>
      </w:r>
      <w:r w:rsidRPr="00B03953">
        <w:rPr>
          <w:rStyle w:val="Emphasis"/>
          <w:highlight w:val="cyan"/>
        </w:rPr>
        <w:t>reified structural racism</w:t>
      </w:r>
      <w:r w:rsidRPr="00B03953">
        <w:rPr>
          <w:rStyle w:val="StyleUnderline"/>
          <w:highlight w:val="cyan"/>
        </w:rPr>
        <w:t xml:space="preserve"> under the </w:t>
      </w:r>
      <w:r w:rsidRPr="00B03953">
        <w:rPr>
          <w:rStyle w:val="Emphasis"/>
          <w:highlight w:val="cyan"/>
        </w:rPr>
        <w:t>auspice</w:t>
      </w:r>
      <w:r w:rsidRPr="00B03953">
        <w:rPr>
          <w:rStyle w:val="StyleUnderline"/>
          <w:highlight w:val="cyan"/>
        </w:rPr>
        <w:t xml:space="preserve"> of scientific objectivity</w:t>
      </w:r>
      <w:r>
        <w:t>. It also deified "</w:t>
      </w:r>
      <w:r w:rsidRPr="00B03953">
        <w:rPr>
          <w:rStyle w:val="Emphasis"/>
          <w:highlight w:val="cyan"/>
        </w:rPr>
        <w:t>technical formalism</w:t>
      </w:r>
      <w:r>
        <w:t xml:space="preserve">"--meaning here a resistance to engagement with tools in the context of societal realities. This has reduced the normative basis to limit sentencing technologies. It also </w:t>
      </w:r>
      <w:r w:rsidRPr="00B03953">
        <w:rPr>
          <w:rStyle w:val="StyleUnderline"/>
          <w:highlight w:val="cyan"/>
        </w:rPr>
        <w:t xml:space="preserve">legitimates the survival of </w:t>
      </w:r>
      <w:r w:rsidRPr="00B03953">
        <w:rPr>
          <w:rStyle w:val="Emphasis"/>
          <w:highlight w:val="cyan"/>
        </w:rPr>
        <w:t>racialized</w:t>
      </w:r>
      <w:r w:rsidRPr="00B03953">
        <w:rPr>
          <w:rStyle w:val="StyleUnderline"/>
          <w:highlight w:val="cyan"/>
        </w:rPr>
        <w:t xml:space="preserve"> punishment practices that disproportionately affect minorities</w:t>
      </w:r>
      <w:r>
        <w:t xml:space="preserve">. </w:t>
      </w:r>
      <w:r w:rsidRPr="006411F6">
        <w:rPr>
          <w:rStyle w:val="StyleUnderline"/>
        </w:rPr>
        <w:t>Third</w:t>
      </w:r>
      <w:r>
        <w:t xml:space="preserve">, </w:t>
      </w:r>
      <w:r w:rsidRPr="00B03953">
        <w:rPr>
          <w:rStyle w:val="StyleUnderline"/>
          <w:highlight w:val="cyan"/>
        </w:rPr>
        <w:t xml:space="preserve">the terms </w:t>
      </w:r>
      <w:r w:rsidRPr="00B03953">
        <w:rPr>
          <w:rStyle w:val="Emphasis"/>
          <w:highlight w:val="cyan"/>
        </w:rPr>
        <w:t>danger and risk converged</w:t>
      </w:r>
      <w:r>
        <w:t xml:space="preserve"> in social meaning. Whereas the two words once had different meanings, they are now considered the same concept in the context of punishment. </w:t>
      </w:r>
      <w:r w:rsidRPr="00B03953">
        <w:rPr>
          <w:rStyle w:val="StyleUnderline"/>
          <w:highlight w:val="cyan"/>
        </w:rPr>
        <w:t xml:space="preserve">This </w:t>
      </w:r>
      <w:r w:rsidRPr="00B03953">
        <w:rPr>
          <w:rStyle w:val="Emphasis"/>
          <w:highlight w:val="cyan"/>
        </w:rPr>
        <w:t>conflation</w:t>
      </w:r>
      <w:r w:rsidRPr="00B03953">
        <w:rPr>
          <w:rStyle w:val="StyleUnderline"/>
          <w:highlight w:val="cyan"/>
        </w:rPr>
        <w:t xml:space="preserve"> strips</w:t>
      </w:r>
      <w:r>
        <w:t xml:space="preserve"> society of </w:t>
      </w:r>
      <w:r w:rsidRPr="00B03953">
        <w:rPr>
          <w:rStyle w:val="StyleUnderline"/>
          <w:highlight w:val="cyan"/>
        </w:rPr>
        <w:t xml:space="preserve">the ability to discern a distinction </w:t>
      </w:r>
      <w:r w:rsidRPr="00B03953">
        <w:rPr>
          <w:rStyle w:val="Emphasis"/>
          <w:highlight w:val="cyan"/>
        </w:rPr>
        <w:t>between</w:t>
      </w:r>
      <w:r w:rsidRPr="00B03953">
        <w:rPr>
          <w:rStyle w:val="StyleUnderline"/>
          <w:highlight w:val="cyan"/>
        </w:rPr>
        <w:t xml:space="preserve"> threat</w:t>
      </w:r>
      <w:r>
        <w:t xml:space="preserve"> of actual harm </w:t>
      </w:r>
      <w:r w:rsidRPr="00B03953">
        <w:rPr>
          <w:rStyle w:val="StyleUnderline"/>
          <w:highlight w:val="cyan"/>
        </w:rPr>
        <w:t>and</w:t>
      </w:r>
      <w:r>
        <w:t xml:space="preserve"> transformations in the </w:t>
      </w:r>
      <w:r w:rsidRPr="00B03953">
        <w:rPr>
          <w:rStyle w:val="StyleUnderline"/>
          <w:highlight w:val="cyan"/>
        </w:rPr>
        <w:t>realities</w:t>
      </w:r>
      <w:r>
        <w:t xml:space="preserve"> of punishment </w:t>
      </w:r>
      <w:r w:rsidRPr="00B03953">
        <w:rPr>
          <w:rStyle w:val="StyleUnderline"/>
          <w:highlight w:val="cyan"/>
        </w:rPr>
        <w:t>and</w:t>
      </w:r>
      <w:r>
        <w:t xml:space="preserve"> society. It also </w:t>
      </w:r>
      <w:r w:rsidRPr="00B03953">
        <w:rPr>
          <w:rStyle w:val="StyleUnderline"/>
          <w:highlight w:val="cyan"/>
        </w:rPr>
        <w:t xml:space="preserve">legitimates the </w:t>
      </w:r>
      <w:r w:rsidRPr="00B03953">
        <w:rPr>
          <w:rStyle w:val="Emphasis"/>
          <w:highlight w:val="cyan"/>
        </w:rPr>
        <w:t>expansion</w:t>
      </w:r>
      <w:r w:rsidRPr="00B03953">
        <w:rPr>
          <w:rStyle w:val="StyleUnderline"/>
          <w:highlight w:val="cyan"/>
        </w:rPr>
        <w:t xml:space="preserve"> of the carceral net</w:t>
      </w:r>
      <w:r>
        <w:t>.</w:t>
      </w:r>
    </w:p>
    <w:p w:rsidR="007253DF" w:rsidRDefault="007253DF" w:rsidP="007253DF">
      <w:r>
        <w:t xml:space="preserve">By illuminating these conceptual changes, </w:t>
      </w:r>
      <w:r w:rsidRPr="00B03953">
        <w:rPr>
          <w:rStyle w:val="StyleUnderline"/>
          <w:highlight w:val="cyan"/>
        </w:rPr>
        <w:t>this</w:t>
      </w:r>
      <w:r>
        <w:t xml:space="preserve"> Article </w:t>
      </w:r>
      <w:r w:rsidRPr="00B03953">
        <w:rPr>
          <w:rStyle w:val="StyleUnderline"/>
          <w:highlight w:val="cyan"/>
        </w:rPr>
        <w:t>provides</w:t>
      </w:r>
      <w:r>
        <w:t xml:space="preserve"> an important but underappreciated </w:t>
      </w:r>
      <w:r w:rsidRPr="00B03953">
        <w:rPr>
          <w:rStyle w:val="StyleUnderline"/>
          <w:highlight w:val="cyan"/>
        </w:rPr>
        <w:t>reason to resist risk tools</w:t>
      </w:r>
      <w:r>
        <w:t xml:space="preserve"> as sentencing reform. In historical context, </w:t>
      </w:r>
      <w:r w:rsidRPr="00B03953">
        <w:rPr>
          <w:rStyle w:val="StyleUnderline"/>
          <w:highlight w:val="cyan"/>
        </w:rPr>
        <w:t>enthusiasm for</w:t>
      </w:r>
      <w:r>
        <w:t xml:space="preserve"> the proliferation of statistically robust </w:t>
      </w:r>
      <w:r w:rsidRPr="00B03953">
        <w:rPr>
          <w:rStyle w:val="StyleUnderline"/>
          <w:highlight w:val="cyan"/>
        </w:rPr>
        <w:t>actuarial risk tools</w:t>
      </w:r>
      <w:r>
        <w:t xml:space="preserve"> now generates from a persistent tendency to seek [*488] technical solutions to sociopolitical problems laid bare at sentencing. Some consider this as the tools' strength as sentencing reform. 11These </w:t>
      </w:r>
      <w:r w:rsidRPr="00B03953">
        <w:rPr>
          <w:rStyle w:val="StyleUnderline"/>
          <w:highlight w:val="cyan"/>
        </w:rPr>
        <w:t>advocates suggest</w:t>
      </w:r>
      <w:r>
        <w:t xml:space="preserve"> that </w:t>
      </w:r>
      <w:r w:rsidRPr="00B03953">
        <w:rPr>
          <w:rStyle w:val="StyleUnderline"/>
          <w:highlight w:val="cyan"/>
        </w:rPr>
        <w:t>actuarial risk</w:t>
      </w:r>
      <w:r>
        <w:t xml:space="preserve"> tools </w:t>
      </w:r>
      <w:r w:rsidRPr="00B03953">
        <w:rPr>
          <w:rStyle w:val="StyleUnderline"/>
          <w:highlight w:val="cyan"/>
        </w:rPr>
        <w:t>provide a foundation for a bipartisan</w:t>
      </w:r>
      <w:r>
        <w:t xml:space="preserve"> and depoliticized </w:t>
      </w:r>
      <w:r w:rsidRPr="00B03953">
        <w:rPr>
          <w:rStyle w:val="StyleUnderline"/>
          <w:highlight w:val="cyan"/>
        </w:rPr>
        <w:t>shift away from mass incarceration. Such claims</w:t>
      </w:r>
      <w:r>
        <w:t xml:space="preserve">, even if offered for a beneficent purpose, </w:t>
      </w:r>
      <w:r w:rsidRPr="00B03953">
        <w:rPr>
          <w:rStyle w:val="StyleUnderline"/>
          <w:highlight w:val="cyan"/>
        </w:rPr>
        <w:t>are a ruse</w:t>
      </w:r>
      <w:r>
        <w:t xml:space="preserve">. Implementing risk tools has costs we all bear--it changes us. </w:t>
      </w:r>
      <w:r w:rsidRPr="00B03953">
        <w:rPr>
          <w:rStyle w:val="StyleUnderline"/>
          <w:highlight w:val="cyan"/>
        </w:rPr>
        <w:t>Institutionalizing actuarial risk</w:t>
      </w:r>
      <w:r>
        <w:t xml:space="preserve"> assessments </w:t>
      </w:r>
      <w:r w:rsidRPr="00B03953">
        <w:rPr>
          <w:rStyle w:val="StyleUnderline"/>
          <w:highlight w:val="cyan"/>
        </w:rPr>
        <w:t xml:space="preserve">threatens to </w:t>
      </w:r>
      <w:r w:rsidRPr="00B03953">
        <w:rPr>
          <w:rStyle w:val="Emphasis"/>
          <w:highlight w:val="cyan"/>
        </w:rPr>
        <w:t>diffuse political momentum for broader reform</w:t>
      </w:r>
      <w:r>
        <w:t xml:space="preserve"> by excising social issues from debates. Worse still, sentencing technologies change the language with which society understands human interactions. For those who genuinely want to address the sociohistorical phenomenon of mass incarceration as the status quo, the language to do so is more limited. "</w:t>
      </w:r>
      <w:r w:rsidRPr="00B03953">
        <w:rPr>
          <w:rStyle w:val="StyleUnderline"/>
          <w:highlight w:val="cyan"/>
        </w:rPr>
        <w:t>Fixing the tools" cannot fix this pernicious</w:t>
      </w:r>
      <w:r>
        <w:t xml:space="preserve"> but unquantifiable </w:t>
      </w:r>
      <w:r w:rsidRPr="00B03953">
        <w:rPr>
          <w:rStyle w:val="StyleUnderline"/>
          <w:highlight w:val="cyan"/>
        </w:rPr>
        <w:t>outcome</w:t>
      </w:r>
      <w:r>
        <w:t xml:space="preserve">. 12Thus, </w:t>
      </w:r>
      <w:r w:rsidRPr="00B03953">
        <w:rPr>
          <w:rStyle w:val="StyleUnderline"/>
          <w:highlight w:val="cyan"/>
        </w:rPr>
        <w:t xml:space="preserve">this Article urges advocates and lawmakers to </w:t>
      </w:r>
      <w:r w:rsidRPr="00B03953">
        <w:rPr>
          <w:rStyle w:val="Emphasis"/>
          <w:highlight w:val="cyan"/>
        </w:rPr>
        <w:t>resist this reform</w:t>
      </w:r>
      <w:r>
        <w:t xml:space="preserve"> despite its bipartisan appeal. It also raises broader issues of punishment and society implicated by risk tools' proliferation but obscured from current debates by the standard narrative. This includes the effect of automation inside and outside the punishment context and its relationship to a shifting governmentality.</w:t>
      </w:r>
    </w:p>
    <w:p w:rsidR="00D72234" w:rsidRDefault="00D72234" w:rsidP="00D72234">
      <w:pPr>
        <w:pStyle w:val="Heading3"/>
      </w:pPr>
      <w:r>
        <w:t>Link --- Efficiency</w:t>
      </w:r>
    </w:p>
    <w:p w:rsidR="00D72234" w:rsidRDefault="00D72234" w:rsidP="00D72234">
      <w:pPr>
        <w:pStyle w:val="Heading4"/>
      </w:pPr>
      <w:r>
        <w:t>Efficiency link</w:t>
      </w:r>
    </w:p>
    <w:p w:rsidR="00D72234" w:rsidRDefault="00D72234" w:rsidP="00D72234">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D72234" w:rsidRDefault="00D72234" w:rsidP="00D72234">
      <w:r>
        <w:t xml:space="preserve"> [*657] This Paper furthers the scholarly literature on the use of correctional surveillance technology and introduces a critical perspective and framework for consideration. The Paper makes a significant contribution to the literature as it argues that </w:t>
      </w:r>
      <w:r w:rsidRPr="00B03953">
        <w:rPr>
          <w:rStyle w:val="StyleUnderline"/>
          <w:highlight w:val="cyan"/>
        </w:rPr>
        <w:t>the current scholarly debate on</w:t>
      </w:r>
      <w:r>
        <w:t xml:space="preserve"> the use of electronic </w:t>
      </w:r>
      <w:r w:rsidRPr="00B03953">
        <w:rPr>
          <w:rStyle w:val="StyleUnderline"/>
          <w:highlight w:val="cyan"/>
        </w:rPr>
        <w:t>ankle monitors is limited because it fails to consider the potential harm of social marginalization</w:t>
      </w:r>
      <w:r>
        <w:t xml:space="preserve">. It is the first Paper to use sociological theory and studies to examine the use of electronic monitoring through the frame of social marginalization. It argues that </w:t>
      </w:r>
      <w:r w:rsidRPr="00B03953">
        <w:rPr>
          <w:rStyle w:val="StyleUnderline"/>
          <w:highlight w:val="cyan"/>
        </w:rPr>
        <w:t>over reliance on technologies</w:t>
      </w:r>
      <w:r>
        <w:t xml:space="preserve"> like ankle monitors </w:t>
      </w:r>
      <w:r w:rsidRPr="00B03953">
        <w:rPr>
          <w:rStyle w:val="StyleUnderline"/>
          <w:highlight w:val="cyan"/>
        </w:rPr>
        <w:t>may</w:t>
      </w:r>
      <w:r>
        <w:t xml:space="preserve"> have the effect of </w:t>
      </w:r>
      <w:r w:rsidRPr="00B03953">
        <w:rPr>
          <w:rStyle w:val="StyleUnderline"/>
          <w:highlight w:val="cyan"/>
        </w:rPr>
        <w:t>erect</w:t>
      </w:r>
      <w:r>
        <w:t xml:space="preserve">ing </w:t>
      </w:r>
      <w:r w:rsidRPr="00B03953">
        <w:rPr>
          <w:rStyle w:val="StyleUnderline"/>
          <w:highlight w:val="cyan"/>
        </w:rPr>
        <w:t>a corollary e-carceration regime, alongside mass incarceration, which will recycle many individuals back into detention, instead of resolving</w:t>
      </w:r>
      <w:r>
        <w:t xml:space="preserve"> the problem of </w:t>
      </w:r>
      <w:r w:rsidRPr="00B03953">
        <w:rPr>
          <w:rStyle w:val="StyleUnderline"/>
          <w:highlight w:val="cyan"/>
        </w:rPr>
        <w:t>over-incarceration. It theorizes the contours of the carceral state as malleable, where</w:t>
      </w:r>
      <w:r>
        <w:t xml:space="preserve"> advancing forms of </w:t>
      </w:r>
      <w:r w:rsidRPr="00B03953">
        <w:rPr>
          <w:rStyle w:val="StyleUnderline"/>
          <w:highlight w:val="cyan"/>
        </w:rPr>
        <w:t>surveillance</w:t>
      </w:r>
      <w:r>
        <w:t xml:space="preserve"> technology </w:t>
      </w:r>
      <w:r w:rsidRPr="00B03953">
        <w:rPr>
          <w:rStyle w:val="StyleUnderline"/>
          <w:highlight w:val="cyan"/>
        </w:rPr>
        <w:t>push our carceral reality beyond prison walls</w:t>
      </w:r>
      <w:r>
        <w:t xml:space="preserve">. </w:t>
      </w:r>
      <w:r w:rsidRPr="00B03953">
        <w:rPr>
          <w:rStyle w:val="StyleUnderline"/>
          <w:highlight w:val="cyan"/>
        </w:rPr>
        <w:t>The Paper also critiques</w:t>
      </w:r>
      <w:r>
        <w:t xml:space="preserve"> current trends in the </w:t>
      </w:r>
      <w:r w:rsidRPr="00B03953">
        <w:rPr>
          <w:rStyle w:val="StyleUnderline"/>
          <w:highlight w:val="cyan"/>
        </w:rPr>
        <w:t>decarceration</w:t>
      </w:r>
      <w:r>
        <w:t xml:space="preserve"> movement that prioritize [*658] </w:t>
      </w:r>
      <w:r w:rsidRPr="00B03953">
        <w:rPr>
          <w:rStyle w:val="StyleUnderline"/>
          <w:highlight w:val="cyan"/>
        </w:rPr>
        <w:t>strategies geared toward</w:t>
      </w:r>
      <w:r>
        <w:t xml:space="preserve"> quantitative </w:t>
      </w:r>
      <w:r w:rsidRPr="00B03953">
        <w:rPr>
          <w:rStyle w:val="StyleUnderline"/>
          <w:highlight w:val="cyan"/>
        </w:rPr>
        <w:t xml:space="preserve">notions of </w:t>
      </w:r>
      <w:r w:rsidRPr="00B03953">
        <w:rPr>
          <w:rStyle w:val="Emphasis"/>
          <w:highlight w:val="cyan"/>
        </w:rPr>
        <w:t>efficiency</w:t>
      </w:r>
      <w:r>
        <w:t xml:space="preserve">, at the expense of adequate reintegration of former offenders, </w:t>
      </w:r>
      <w:r w:rsidRPr="00A72479">
        <w:t>rather than</w:t>
      </w:r>
      <w:r>
        <w:t xml:space="preserve"> the development of guiding goals and principles that will help push criminal justice reform.</w:t>
      </w:r>
    </w:p>
    <w:p w:rsidR="007253DF" w:rsidRDefault="007253DF" w:rsidP="007253DF">
      <w:pPr>
        <w:pStyle w:val="Heading3"/>
      </w:pPr>
      <w:r>
        <w:t xml:space="preserve">Link --- Democracy </w:t>
      </w:r>
    </w:p>
    <w:p w:rsidR="007253DF" w:rsidRDefault="007253DF" w:rsidP="007253DF">
      <w:pPr>
        <w:pStyle w:val="Heading4"/>
      </w:pPr>
      <w:r>
        <w:t>Democratization leads to public demands to widen the net</w:t>
      </w:r>
    </w:p>
    <w:p w:rsidR="007253DF" w:rsidRDefault="007253DF" w:rsidP="007253DF">
      <w:r>
        <w:t xml:space="preserve">David S </w:t>
      </w:r>
      <w:r w:rsidRPr="00E33C48">
        <w:rPr>
          <w:rStyle w:val="Style13ptBold"/>
        </w:rPr>
        <w:t>Fonseca</w:t>
      </w:r>
      <w:r>
        <w:t xml:space="preserve"> 20</w:t>
      </w:r>
      <w:r w:rsidRPr="00E33C48">
        <w:rPr>
          <w:rStyle w:val="Style13ptBold"/>
        </w:rPr>
        <w:t>17</w:t>
      </w:r>
      <w:r>
        <w:t xml:space="preserve"> </w:t>
      </w:r>
      <w:r w:rsidRPr="00E33C48">
        <w:rPr>
          <w:rStyle w:val="Style13ptBold"/>
        </w:rPr>
        <w:t>QUT</w:t>
      </w:r>
      <w:r>
        <w:t xml:space="preserve"> Queensland University of Technology</w:t>
      </w:r>
      <w:r w:rsidRPr="00E33C48">
        <w:t xml:space="preserve"> DOI: 10.1177/1462474517694504, " </w:t>
      </w:r>
      <w:r>
        <w:t>Expansion, standardization, and densification of the criminal justice apparatus: Recent developments in Brazil</w:t>
      </w:r>
      <w:r>
        <w:cr/>
      </w:r>
      <w:r w:rsidRPr="00E33C48">
        <w:t xml:space="preserve"> " </w:t>
      </w:r>
      <w:r>
        <w:t>Punishment &amp; Society 2018, Vol. 20(3) 329–350</w:t>
      </w:r>
      <w:r w:rsidRPr="00E33C48">
        <w:t xml:space="preserve">, Acc:5-25-2020 (ermo/sms) </w:t>
      </w:r>
    </w:p>
    <w:p w:rsidR="007253DF" w:rsidRDefault="007253DF" w:rsidP="007253DF">
      <w:r>
        <w:t xml:space="preserve">Developments within the criminal justice system might have hampered this recent process of improvement in socioeconomic conditions. In a process similar to other transitioning societies (Carrington et al., 2015; Super, 2016), </w:t>
      </w:r>
      <w:r w:rsidRPr="00B03953">
        <w:rPr>
          <w:rStyle w:val="StyleUnderline"/>
          <w:highlight w:val="cyan"/>
        </w:rPr>
        <w:t>the widening of democratic participation witnessed an astounding increase in recorded crimes and imprisonment</w:t>
      </w:r>
      <w:r>
        <w:t xml:space="preserve">. Since the end of the 1970s, </w:t>
      </w:r>
      <w:r w:rsidRPr="00B03953">
        <w:rPr>
          <w:rStyle w:val="StyleUnderline"/>
          <w:highlight w:val="cyan"/>
        </w:rPr>
        <w:t>the perceived increase in crime rates and interpersonal violence has become a chief issue in political agenda</w:t>
      </w:r>
      <w:r>
        <w:t xml:space="preserve"> (Benevides, 1983). </w:t>
      </w:r>
      <w:r w:rsidRPr="00B03953">
        <w:rPr>
          <w:rStyle w:val="StyleUnderline"/>
          <w:highlight w:val="cyan"/>
        </w:rPr>
        <w:t>Demands for harsher measures and more robust</w:t>
      </w:r>
      <w:r>
        <w:t xml:space="preserve"> action on the part of </w:t>
      </w:r>
      <w:r w:rsidRPr="00B03953">
        <w:rPr>
          <w:rStyle w:val="StyleUnderline"/>
          <w:highlight w:val="cyan"/>
        </w:rPr>
        <w:t>police forces have been accompanied by</w:t>
      </w:r>
      <w:r>
        <w:t xml:space="preserve"> a </w:t>
      </w:r>
      <w:r w:rsidRPr="00B03953">
        <w:rPr>
          <w:rStyle w:val="StyleUnderline"/>
          <w:highlight w:val="cyan"/>
        </w:rPr>
        <w:t>retreat</w:t>
      </w:r>
      <w:r>
        <w:t xml:space="preserve"> of the upper and middle classes </w:t>
      </w:r>
      <w:r w:rsidRPr="00B03953">
        <w:rPr>
          <w:rStyle w:val="StyleUnderline"/>
          <w:highlight w:val="cyan"/>
        </w:rPr>
        <w:t>from public spaces</w:t>
      </w:r>
      <w:r>
        <w:t xml:space="preserve"> (Caldeira, 2000; Chevigny, 2003). Moving away from a politically authoritarian regime, which was mostly concerned with political crimes and faced relatively low levels of urban delinquency, </w:t>
      </w:r>
      <w:r w:rsidRPr="00B03953">
        <w:rPr>
          <w:rStyle w:val="StyleUnderline"/>
          <w:highlight w:val="cyan"/>
        </w:rPr>
        <w:t>the new democratic period would also be characterized by a strong effort to cast wider the net of social control</w:t>
      </w:r>
      <w:r>
        <w:t xml:space="preserve"> (Peralva, 2000). </w:t>
      </w:r>
      <w:r w:rsidRPr="00B03953">
        <w:rPr>
          <w:rStyle w:val="StyleUnderline"/>
          <w:highlight w:val="cyan"/>
        </w:rPr>
        <w:t>In this context, the emergence of mass incarceration is</w:t>
      </w:r>
      <w:r>
        <w:t xml:space="preserve">, hence, </w:t>
      </w:r>
      <w:r w:rsidRPr="00B03953">
        <w:rPr>
          <w:rStyle w:val="StyleUnderline"/>
          <w:highlight w:val="cyan"/>
        </w:rPr>
        <w:t>by no means a surprise</w:t>
      </w:r>
      <w:r>
        <w:t xml:space="preserve">, but the pace of its expansion and its absolute numbers are certainly astonishing. The number of people behind bars increased 575% between 1990 and 2014, reaching already more than 600,000 inmates (Ministe´rio da Justic¸a, 2015a). This leads to a contradiction in which progressive measures have been counteracted by repressive means, subjecting the population to both emancipatory practices and to the detrimental effects of imprisonment (Beckett and Godoy, 2008). </w:t>
      </w:r>
    </w:p>
    <w:p w:rsidR="007253DF" w:rsidRDefault="007253DF" w:rsidP="007253DF">
      <w:r>
        <w:t xml:space="preserve">The contention here is that reforms in the criminal justice system—largely fostered by the federal government—have deeply transformed the field and established a new mode of governance for crime and punishment. </w:t>
      </w:r>
      <w:r w:rsidRPr="00B03953">
        <w:rPr>
          <w:rStyle w:val="StyleUnderline"/>
          <w:highlight w:val="cyan"/>
        </w:rPr>
        <w:t>Restructuring the agencies of social control through more effective systems</w:t>
      </w:r>
      <w:r>
        <w:t xml:space="preserve"> of information, </w:t>
      </w:r>
      <w:r w:rsidRPr="00B03953">
        <w:rPr>
          <w:rStyle w:val="StyleUnderline"/>
          <w:highlight w:val="cyan"/>
        </w:rPr>
        <w:t>novel forms</w:t>
      </w:r>
      <w:r w:rsidRPr="00B03953">
        <w:rPr>
          <w:highlight w:val="cyan"/>
        </w:rPr>
        <w:t xml:space="preserve"> </w:t>
      </w:r>
      <w:r>
        <w:t xml:space="preserve">of policing, </w:t>
      </w:r>
      <w:r w:rsidRPr="00B03953">
        <w:rPr>
          <w:rStyle w:val="StyleUnderline"/>
          <w:highlight w:val="cyan"/>
        </w:rPr>
        <w:t>managerial reforms</w:t>
      </w:r>
      <w:r>
        <w:t xml:space="preserve">, and increased budgets and resources </w:t>
      </w:r>
      <w:r w:rsidRPr="00B03953">
        <w:rPr>
          <w:rStyle w:val="StyleUnderline"/>
          <w:highlight w:val="cyan"/>
        </w:rPr>
        <w:t>has led to a stronger repressive apparatus, capable of better enforcing its potential punitive power</w:t>
      </w:r>
      <w:r>
        <w:t xml:space="preserve">. This, in turn, has resulted in higher levels of recorded criminality and mass imprisonment. </w:t>
      </w:r>
      <w:r w:rsidRPr="00B03953">
        <w:rPr>
          <w:rStyle w:val="StyleUnderline"/>
          <w:highlight w:val="cyan"/>
        </w:rPr>
        <w:t>In spite of a rhetoric of human rights and social justice</w:t>
      </w:r>
      <w:r>
        <w:t xml:space="preserve">, embedded in </w:t>
      </w:r>
      <w:r w:rsidRPr="00B03953">
        <w:rPr>
          <w:rStyle w:val="StyleUnderline"/>
          <w:highlight w:val="cyan"/>
        </w:rPr>
        <w:t>a newly created democratic order</w:t>
      </w:r>
      <w:r>
        <w:t xml:space="preserve">, the expansion, standardization, and densification of the system </w:t>
      </w:r>
      <w:r w:rsidRPr="00B03953">
        <w:rPr>
          <w:rStyle w:val="StyleUnderline"/>
          <w:highlight w:val="cyan"/>
        </w:rPr>
        <w:t>has enhanced its effectiveness and reach</w:t>
      </w:r>
      <w:r>
        <w:t xml:space="preserve">. By enhancing the operations of the criminal justice system, </w:t>
      </w:r>
      <w:r w:rsidRPr="00B03953">
        <w:rPr>
          <w:rStyle w:val="StyleUnderline"/>
          <w:highlight w:val="cyan"/>
        </w:rPr>
        <w:t>these developments may have actually backfired and contributed to</w:t>
      </w:r>
      <w:r w:rsidRPr="00B03953">
        <w:rPr>
          <w:highlight w:val="cyan"/>
        </w:rPr>
        <w:t xml:space="preserve"> </w:t>
      </w:r>
      <w:r>
        <w:t xml:space="preserve">the actual challenges facing the system, prompting, as a result, a </w:t>
      </w:r>
      <w:r w:rsidRPr="00B03953">
        <w:rPr>
          <w:rStyle w:val="StyleUnderline"/>
          <w:highlight w:val="cyan"/>
        </w:rPr>
        <w:t>more punitive criminal justice</w:t>
      </w:r>
      <w:r>
        <w:t>.</w:t>
      </w:r>
    </w:p>
    <w:p w:rsidR="007253DF" w:rsidRDefault="007253DF" w:rsidP="007253DF"/>
    <w:p w:rsidR="00D72234" w:rsidRDefault="00D72234" w:rsidP="00D72234">
      <w:pPr>
        <w:pStyle w:val="Heading3"/>
      </w:pPr>
      <w:r>
        <w:t>Link --- Electronic Monitoring</w:t>
      </w:r>
    </w:p>
    <w:p w:rsidR="00D72234" w:rsidRDefault="00D72234" w:rsidP="00D72234">
      <w:pPr>
        <w:pStyle w:val="Heading4"/>
      </w:pPr>
      <w:r>
        <w:t>EM link</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Meanwhile, a debate over electronic monitoring’s effects has begun in earnest. </w:t>
      </w:r>
      <w:r w:rsidRPr="00B03953">
        <w:rPr>
          <w:rStyle w:val="StyleUnderline"/>
          <w:highlight w:val="cyan"/>
        </w:rPr>
        <w:t>Proponents hail electronic monitoring as an alternative to custody. Detractors fear that it is instead “net widening,” because they believe it is applied in cases where young people would otherwise have received more lenient terms of release</w:t>
      </w:r>
      <w:r>
        <w:t xml:space="preserve">.7 </w:t>
      </w:r>
      <w:r w:rsidRPr="00B03953">
        <w:rPr>
          <w:rStyle w:val="StyleUnderline"/>
          <w:highlight w:val="cyan"/>
        </w:rPr>
        <w:t>Scholars</w:t>
      </w:r>
      <w:r>
        <w:t xml:space="preserve"> have contributed to this debate as well, although most have focused on its use in criminal, not juvenile, court.8 Some argue for electronic monitoring’s wide adoption.9 Others </w:t>
      </w:r>
      <w:r w:rsidRPr="00B03953">
        <w:rPr>
          <w:rStyle w:val="StyleUnderline"/>
          <w:highlight w:val="cyan"/>
        </w:rPr>
        <w:t>express concern over</w:t>
      </w:r>
      <w:r>
        <w:t xml:space="preserve"> </w:t>
      </w:r>
      <w:r w:rsidRPr="00B03953">
        <w:rPr>
          <w:rStyle w:val="StyleUnderline"/>
          <w:highlight w:val="cyan"/>
        </w:rPr>
        <w:t>electronic monitoring’s net widening effects as a social control mechanism</w:t>
      </w:r>
      <w:r>
        <w:t xml:space="preserve">;10 its unsuitability for youths as compared to adults;11 its </w:t>
      </w:r>
      <w:r w:rsidRPr="00B03953">
        <w:rPr>
          <w:rStyle w:val="StyleUnderline"/>
          <w:highlight w:val="cyan"/>
        </w:rPr>
        <w:t>ineffectiveness due to systemic dysfunction</w:t>
      </w:r>
      <w:r>
        <w:t xml:space="preserve">;12 </w:t>
      </w:r>
      <w:r w:rsidRPr="00B03953">
        <w:rPr>
          <w:rStyle w:val="StyleUnderline"/>
          <w:highlight w:val="cyan"/>
        </w:rPr>
        <w:t>and its intersection with</w:t>
      </w:r>
      <w:r>
        <w:t xml:space="preserve"> the influence </w:t>
      </w:r>
      <w:r w:rsidRPr="00B03953">
        <w:rPr>
          <w:rStyle w:val="StyleUnderline"/>
          <w:highlight w:val="cyan"/>
        </w:rPr>
        <w:t>privateers</w:t>
      </w:r>
      <w:r>
        <w:t xml:space="preserve"> hold over criminal justice policymaking.13</w:t>
      </w:r>
    </w:p>
    <w:p w:rsidR="00D72234" w:rsidRDefault="00D72234" w:rsidP="00D72234">
      <w:pPr>
        <w:pStyle w:val="Heading4"/>
      </w:pPr>
      <w:r>
        <w:t>EM youth link</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As these scholars have lamented, however, scant empirical evidence exists about the impact of electronic monitoring on young people.14 And, indeed, data on important questions — such as whether electronic monitoring reduces recidivism, and whether it functions as a true alternative to incarceration — are very limited in the criminal system and nearly non-existent in the juvenile system.15 To be sure, at least </w:t>
      </w:r>
      <w:r w:rsidRPr="00B03953">
        <w:rPr>
          <w:rStyle w:val="StyleUnderline"/>
          <w:highlight w:val="cyan"/>
        </w:rPr>
        <w:t>one legal scholar</w:t>
      </w:r>
      <w:r>
        <w:t xml:space="preserve">, Kate </w:t>
      </w:r>
      <w:r w:rsidRPr="00B03953">
        <w:rPr>
          <w:rStyle w:val="StyleUnderline"/>
          <w:highlight w:val="cyan"/>
        </w:rPr>
        <w:t>Weisburd, has drawn on interviews with juvenile defenders and her own experience as a juvenile defender to support her conclusion that electronic monitoring is not age appropriate and likely widens the net of social control</w:t>
      </w:r>
      <w:r>
        <w:t>.16 But data from probation departments themselves on these questions have remained elusive. The challenges to gathering such evidence are myriad.17 For one, it is hard to generalize about electronic monitoring programs because they are usually run at the county level, and there are thousands of counties in the country.18 Moreover, county probation departments lack research and development arms or personnel skilled in experimental testing.19</w:t>
      </w:r>
    </w:p>
    <w:p w:rsidR="00D72234" w:rsidRDefault="00D72234" w:rsidP="00D72234">
      <w:pPr>
        <w:pStyle w:val="Heading4"/>
      </w:pPr>
      <w:r>
        <w:t>Minor infraction link magnifier</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It is not clear whether it is preferable for probation departments to impose a broader range of geographic restrictions. </w:t>
      </w:r>
      <w:r w:rsidRPr="00B03953">
        <w:rPr>
          <w:rStyle w:val="StyleUnderline"/>
          <w:highlight w:val="cyan"/>
        </w:rPr>
        <w:t>If the availability of “lighter weight” electronic monitoring</w:t>
      </w:r>
      <w:r>
        <w:t xml:space="preserve"> options </w:t>
      </w:r>
      <w:r w:rsidRPr="00B03953">
        <w:rPr>
          <w:rStyle w:val="StyleUnderline"/>
          <w:highlight w:val="cyan"/>
        </w:rPr>
        <w:t>results in</w:t>
      </w:r>
      <w:r>
        <w:t xml:space="preserve"> probation departments deciding to impose </w:t>
      </w:r>
      <w:r w:rsidRPr="00B03953">
        <w:rPr>
          <w:rStyle w:val="StyleUnderline"/>
          <w:highlight w:val="cyan"/>
        </w:rPr>
        <w:t>electronic monitoring on</w:t>
      </w:r>
      <w:r>
        <w:t xml:space="preserve"> young people </w:t>
      </w:r>
      <w:r w:rsidRPr="00B03953">
        <w:rPr>
          <w:rStyle w:val="StyleUnderline"/>
          <w:highlight w:val="cyan"/>
        </w:rPr>
        <w:t>who would otherwise have received more lenient terms</w:t>
      </w:r>
      <w:r>
        <w:t xml:space="preserve"> of release, </w:t>
      </w:r>
      <w:r w:rsidRPr="00B03953">
        <w:rPr>
          <w:rStyle w:val="StyleUnderline"/>
          <w:highlight w:val="cyan"/>
        </w:rPr>
        <w:t>the overall effect might be net widening</w:t>
      </w:r>
      <w:r>
        <w:t xml:space="preserve"> and detrimental to the juvenile system’s goals. At the same time, </w:t>
      </w:r>
      <w:r w:rsidRPr="00B03953">
        <w:rPr>
          <w:rStyle w:val="StyleUnderline"/>
          <w:highlight w:val="cyan"/>
        </w:rPr>
        <w:t>house arrest has always been a poor fit for youth, who cannot consistently follow its stringent rules</w:t>
      </w:r>
      <w:r>
        <w:t xml:space="preserve">.27 Moreover, these rules are </w:t>
      </w:r>
      <w:r w:rsidRPr="00B03953">
        <w:rPr>
          <w:rStyle w:val="StyleUnderline"/>
          <w:highlight w:val="cyan"/>
        </w:rPr>
        <w:t>usually written</w:t>
      </w:r>
      <w:r>
        <w:t xml:space="preserve"> at </w:t>
      </w:r>
      <w:r w:rsidRPr="00B03953">
        <w:rPr>
          <w:rStyle w:val="StyleUnderline"/>
          <w:highlight w:val="cyan"/>
        </w:rPr>
        <w:t>well above the grade level of the young people</w:t>
      </w:r>
      <w:r>
        <w:t xml:space="preserve"> expected to follow them.28 </w:t>
      </w:r>
      <w:r w:rsidRPr="00B03953">
        <w:rPr>
          <w:rStyle w:val="StyleUnderline"/>
          <w:highlight w:val="cyan"/>
        </w:rPr>
        <w:t>Electronic monitoring</w:t>
      </w:r>
      <w:r>
        <w:t xml:space="preserve">, when used simply as a more powerful means of enforcing existing house arrest rules, </w:t>
      </w:r>
      <w:r w:rsidRPr="00B03953">
        <w:rPr>
          <w:rStyle w:val="StyleUnderline"/>
          <w:highlight w:val="cyan"/>
        </w:rPr>
        <w:t>has the potential to exacerbate challenges youths face on house arrest because it automatically and comprehensively records all violations, no matter how minor</w:t>
      </w:r>
      <w:r>
        <w:t>.29</w:t>
      </w:r>
    </w:p>
    <w:p w:rsidR="00D72234" w:rsidRDefault="00D72234" w:rsidP="00D72234">
      <w:pPr>
        <w:pStyle w:val="Heading4"/>
      </w:pPr>
      <w:r>
        <w:t>EM for youth uniquely widens the net</w:t>
      </w:r>
    </w:p>
    <w:p w:rsidR="00D72234" w:rsidRPr="004E160F" w:rsidRDefault="00D72234" w:rsidP="00D72234">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D72234" w:rsidRDefault="00D72234" w:rsidP="00D72234">
      <w:r>
        <w:t xml:space="preserve">If the benefit of the juvenile system is that it diverts the vast majority of young people who have contact with it, then </w:t>
      </w:r>
      <w:r w:rsidRPr="00B03953">
        <w:rPr>
          <w:rStyle w:val="StyleUnderline"/>
          <w:highlight w:val="cyan"/>
        </w:rPr>
        <w:t>the primary question</w:t>
      </w:r>
      <w:r>
        <w:t xml:space="preserve"> to ask </w:t>
      </w:r>
      <w:r w:rsidRPr="00B03953">
        <w:rPr>
          <w:rStyle w:val="StyleUnderline"/>
          <w:highlight w:val="cyan"/>
        </w:rPr>
        <w:t>about any intervention</w:t>
      </w:r>
      <w:r>
        <w:t xml:space="preserve"> into the system </w:t>
      </w:r>
      <w:r w:rsidRPr="00B03953">
        <w:rPr>
          <w:rStyle w:val="StyleUnderline"/>
          <w:highlight w:val="cyan"/>
        </w:rPr>
        <w:t>is whether</w:t>
      </w:r>
      <w:r>
        <w:t xml:space="preserve"> it will </w:t>
      </w:r>
      <w:r w:rsidRPr="00B03953">
        <w:rPr>
          <w:rStyle w:val="StyleUnderline"/>
          <w:highlight w:val="cyan"/>
        </w:rPr>
        <w:t>undermine</w:t>
      </w:r>
      <w:r>
        <w:t xml:space="preserve"> the system’s </w:t>
      </w:r>
      <w:r w:rsidRPr="00B03953">
        <w:rPr>
          <w:rStyle w:val="Emphasis"/>
          <w:highlight w:val="cyan"/>
        </w:rPr>
        <w:t>diversion</w:t>
      </w:r>
      <w:r>
        <w:t>ary nature.</w:t>
      </w:r>
    </w:p>
    <w:p w:rsidR="00D72234" w:rsidRDefault="00D72234" w:rsidP="00D72234">
      <w:r>
        <w:t xml:space="preserve">My findings suggest that </w:t>
      </w:r>
      <w:r w:rsidRPr="00B03953">
        <w:rPr>
          <w:rStyle w:val="StyleUnderline"/>
          <w:highlight w:val="cyan"/>
        </w:rPr>
        <w:t xml:space="preserve">electronic monitoring is likely </w:t>
      </w:r>
      <w:r w:rsidRPr="00B03953">
        <w:rPr>
          <w:rStyle w:val="Emphasis"/>
          <w:highlight w:val="cyan"/>
        </w:rPr>
        <w:t>net widening</w:t>
      </w:r>
      <w:r>
        <w:t>. As discussed above, California counties reported enrolling around 10,000 young people in electronic monitoring programs in a time period roughly corresponding with 2017.58 By contrast, the California Department of Justice reports that California juvenile court dispositions resulted in 7,318 instances of young people being placed in secure county or state facilities in 2017.59</w:t>
      </w:r>
    </w:p>
    <w:p w:rsidR="00D72234" w:rsidRDefault="00D72234" w:rsidP="00D72234">
      <w:r w:rsidRPr="00B03953">
        <w:rPr>
          <w:rStyle w:val="StyleUnderline"/>
          <w:highlight w:val="cyan"/>
        </w:rPr>
        <w:t>To believe</w:t>
      </w:r>
      <w:r>
        <w:t xml:space="preserve"> that </w:t>
      </w:r>
      <w:r w:rsidRPr="00B03953">
        <w:rPr>
          <w:rStyle w:val="StyleUnderline"/>
          <w:highlight w:val="cyan"/>
        </w:rPr>
        <w:t xml:space="preserve">electronic monitoring works </w:t>
      </w:r>
      <w:r w:rsidRPr="00B03953">
        <w:rPr>
          <w:rStyle w:val="Emphasis"/>
          <w:highlight w:val="cyan"/>
        </w:rPr>
        <w:t>purely</w:t>
      </w:r>
      <w:r w:rsidRPr="00B03953">
        <w:rPr>
          <w:rStyle w:val="StyleUnderline"/>
          <w:highlight w:val="cyan"/>
        </w:rPr>
        <w:t xml:space="preserve"> as an alternative</w:t>
      </w:r>
      <w:r>
        <w:t xml:space="preserve"> to incarceration, </w:t>
      </w:r>
      <w:r w:rsidRPr="00B03953">
        <w:rPr>
          <w:rStyle w:val="StyleUnderline"/>
          <w:highlight w:val="cyan"/>
        </w:rPr>
        <w:t>one would</w:t>
      </w:r>
      <w:r>
        <w:t xml:space="preserve"> necessarily </w:t>
      </w:r>
      <w:r w:rsidRPr="00B03953">
        <w:rPr>
          <w:rStyle w:val="StyleUnderline"/>
          <w:highlight w:val="cyan"/>
        </w:rPr>
        <w:t>have to accept that</w:t>
      </w:r>
      <w:r>
        <w:t xml:space="preserve"> California’s secure confin</w:t>
      </w:r>
      <w:r w:rsidRPr="00B03953">
        <w:rPr>
          <w:rStyle w:val="StyleUnderline"/>
          <w:highlight w:val="cyan"/>
        </w:rPr>
        <w:t xml:space="preserve">ement rates would </w:t>
      </w:r>
      <w:r w:rsidRPr="00B03953">
        <w:rPr>
          <w:rStyle w:val="Emphasis"/>
          <w:highlight w:val="cyan"/>
        </w:rPr>
        <w:t>vastly</w:t>
      </w:r>
      <w:r w:rsidRPr="00B03953">
        <w:rPr>
          <w:rStyle w:val="StyleUnderline"/>
          <w:highlight w:val="cyan"/>
        </w:rPr>
        <w:t xml:space="preserve"> </w:t>
      </w:r>
      <w:r w:rsidRPr="00B03953">
        <w:rPr>
          <w:rStyle w:val="Emphasis"/>
          <w:highlight w:val="cyan"/>
        </w:rPr>
        <w:t>increase</w:t>
      </w:r>
      <w:r w:rsidRPr="00B03953">
        <w:rPr>
          <w:rStyle w:val="StyleUnderline"/>
          <w:highlight w:val="cyan"/>
        </w:rPr>
        <w:t xml:space="preserve"> in the absence of electronic monitoring. That conclusion is </w:t>
      </w:r>
      <w:r w:rsidRPr="00B03953">
        <w:rPr>
          <w:rStyle w:val="Emphasis"/>
          <w:highlight w:val="cyan"/>
        </w:rPr>
        <w:t>not</w:t>
      </w:r>
      <w:r w:rsidRPr="00B03953">
        <w:rPr>
          <w:rStyle w:val="StyleUnderline"/>
          <w:highlight w:val="cyan"/>
        </w:rPr>
        <w:t xml:space="preserve"> plausible</w:t>
      </w:r>
      <w:r>
        <w:t>, particularly given my conversations with juvenile defenders regarding their view of the technology’s impact, which I describe below.</w:t>
      </w:r>
    </w:p>
    <w:p w:rsidR="007253DF" w:rsidRDefault="007253DF" w:rsidP="007253DF">
      <w:pPr>
        <w:pStyle w:val="Heading3"/>
      </w:pPr>
      <w:r>
        <w:t>Link --- Anti-Social Behavior</w:t>
      </w:r>
    </w:p>
    <w:p w:rsidR="007253DF" w:rsidRDefault="007253DF" w:rsidP="007253DF">
      <w:pPr>
        <w:pStyle w:val="Heading4"/>
      </w:pPr>
      <w:r>
        <w:t>The plan’s implementation draws distinctions about ASB – that alone widens the net – everything can be</w:t>
      </w:r>
    </w:p>
    <w:p w:rsidR="007253DF" w:rsidRDefault="007253DF" w:rsidP="007253DF">
      <w:r>
        <w:t xml:space="preserve">Stavros </w:t>
      </w:r>
      <w:r w:rsidRPr="00C16BB7">
        <w:rPr>
          <w:rStyle w:val="Style13ptBold"/>
        </w:rPr>
        <w:t>Demetriou</w:t>
      </w:r>
      <w:r>
        <w:t>, 20</w:t>
      </w:r>
      <w:r w:rsidRPr="00C16BB7">
        <w:rPr>
          <w:rStyle w:val="Style13ptBold"/>
        </w:rPr>
        <w:t>19</w:t>
      </w:r>
      <w:r>
        <w:t xml:space="preserve">, </w:t>
      </w:r>
      <w:r w:rsidRPr="00C16BB7">
        <w:rPr>
          <w:rStyle w:val="Style13ptBold"/>
        </w:rPr>
        <w:t>U Sussex Law Lecturer</w:t>
      </w:r>
      <w:r>
        <w:t xml:space="preserve">, “From the ASBO to the injunction: a qualitative review of the </w:t>
      </w:r>
      <w:r w:rsidRPr="00863BEB">
        <w:rPr>
          <w:rStyle w:val="Emphasis"/>
        </w:rPr>
        <w:t>anti-social behaviour</w:t>
      </w:r>
      <w:r>
        <w:t xml:space="preserve"> legislation post-2014”. </w:t>
      </w:r>
      <w:r w:rsidRPr="002D28AD">
        <w:t>Sussex Research Online: http://sro.sussex.ac.uk/id/eprint/77656/</w:t>
      </w:r>
      <w:r>
        <w:t>. pp. 343-361. ISSN 0033-3565</w:t>
      </w:r>
    </w:p>
    <w:p w:rsidR="007253DF" w:rsidRDefault="007253DF" w:rsidP="007253DF">
      <w:r>
        <w:t>Conceptualising anti-social behaviour</w:t>
      </w:r>
    </w:p>
    <w:p w:rsidR="007253DF" w:rsidRDefault="007253DF" w:rsidP="007253DF">
      <w:r>
        <w:t xml:space="preserve">One of the most concerning features of the pre-2014 legal framework was </w:t>
      </w:r>
      <w:r w:rsidRPr="00B03953">
        <w:rPr>
          <w:rStyle w:val="StyleUnderline"/>
          <w:highlight w:val="cyan"/>
        </w:rPr>
        <w:t>the statutory definition of ASB</w:t>
      </w:r>
      <w:r>
        <w:t xml:space="preserve"> which, according to its critics, </w:t>
      </w:r>
      <w:r w:rsidRPr="00B03953">
        <w:rPr>
          <w:rStyle w:val="StyleUnderline"/>
          <w:highlight w:val="cyan"/>
        </w:rPr>
        <w:t>expanded the net of social control to everyday ‘trivial, sub-criminal, or nuisance behaviour’</w:t>
      </w:r>
      <w:r>
        <w:t xml:space="preserve">.69 Hence, the extended definition of ASB under the 2014 Act, raises additional concerns as to the scope of the law in this area. </w:t>
      </w:r>
      <w:r w:rsidRPr="00B03953">
        <w:rPr>
          <w:rStyle w:val="StyleUnderline"/>
          <w:highlight w:val="cyan"/>
        </w:rPr>
        <w:t>The ambiguous limits of the statutory definition were confirmed when research participants were asked about how they would personally define ASB</w:t>
      </w:r>
      <w:r>
        <w:t xml:space="preserve">. In both sites, </w:t>
      </w:r>
      <w:r w:rsidRPr="00B03953">
        <w:rPr>
          <w:rStyle w:val="StyleUnderline"/>
          <w:highlight w:val="cyan"/>
        </w:rPr>
        <w:t>the majority</w:t>
      </w:r>
      <w:r>
        <w:t xml:space="preserve"> of the participants </w:t>
      </w:r>
      <w:r w:rsidRPr="00B03953">
        <w:rPr>
          <w:rStyle w:val="StyleUnderline"/>
          <w:highlight w:val="cyan"/>
        </w:rPr>
        <w:t>felt</w:t>
      </w:r>
      <w:r>
        <w:t xml:space="preserve"> that </w:t>
      </w:r>
      <w:r w:rsidRPr="00B03953">
        <w:rPr>
          <w:rStyle w:val="StyleUnderline"/>
          <w:highlight w:val="cyan"/>
        </w:rPr>
        <w:t>it was</w:t>
      </w:r>
      <w:r>
        <w:t xml:space="preserve"> quite difficult </w:t>
      </w:r>
      <w:r w:rsidRPr="00B03953">
        <w:rPr>
          <w:rStyle w:val="StyleUnderline"/>
          <w:highlight w:val="cyan"/>
        </w:rPr>
        <w:t>to</w:t>
      </w:r>
      <w:r>
        <w:t xml:space="preserve"> conceptualise ASB precisely or </w:t>
      </w:r>
      <w:r w:rsidRPr="00B03953">
        <w:rPr>
          <w:rStyle w:val="StyleUnderline"/>
          <w:highlight w:val="cyan"/>
        </w:rPr>
        <w:t xml:space="preserve">provide examples of behaviour that would definitely fall </w:t>
      </w:r>
      <w:r w:rsidRPr="00B03953">
        <w:rPr>
          <w:rStyle w:val="Emphasis"/>
          <w:highlight w:val="cyan"/>
        </w:rPr>
        <w:t>within</w:t>
      </w:r>
      <w:r w:rsidRPr="00B03953">
        <w:rPr>
          <w:rStyle w:val="StyleUnderline"/>
          <w:highlight w:val="cyan"/>
        </w:rPr>
        <w:t xml:space="preserve"> the ambit of the law</w:t>
      </w:r>
      <w:r>
        <w:t xml:space="preserve">. As one </w:t>
      </w:r>
      <w:r w:rsidRPr="00B03953">
        <w:rPr>
          <w:rStyle w:val="StyleUnderline"/>
          <w:highlight w:val="cyan"/>
        </w:rPr>
        <w:t>police</w:t>
      </w:r>
      <w:r w:rsidRPr="00B03953">
        <w:rPr>
          <w:highlight w:val="cyan"/>
        </w:rPr>
        <w:t xml:space="preserve"> </w:t>
      </w:r>
      <w:r>
        <w:t xml:space="preserve">officer </w:t>
      </w:r>
      <w:r w:rsidRPr="00B03953">
        <w:rPr>
          <w:rStyle w:val="StyleUnderline"/>
          <w:highlight w:val="cyan"/>
        </w:rPr>
        <w:t>noted</w:t>
      </w:r>
      <w:r w:rsidRPr="00B03953">
        <w:rPr>
          <w:highlight w:val="cyan"/>
        </w:rPr>
        <w:t xml:space="preserve"> </w:t>
      </w:r>
      <w:r>
        <w:t xml:space="preserve">‘almost </w:t>
      </w:r>
      <w:r w:rsidRPr="00B03953">
        <w:rPr>
          <w:rStyle w:val="StyleUnderline"/>
          <w:highlight w:val="cyan"/>
        </w:rPr>
        <w:t>everything fits under</w:t>
      </w:r>
      <w:r w:rsidRPr="00B03953">
        <w:rPr>
          <w:highlight w:val="cyan"/>
        </w:rPr>
        <w:t xml:space="preserve"> </w:t>
      </w:r>
      <w:r>
        <w:t xml:space="preserve">the </w:t>
      </w:r>
      <w:r w:rsidRPr="00B03953">
        <w:rPr>
          <w:rStyle w:val="StyleUnderline"/>
          <w:highlight w:val="cyan"/>
        </w:rPr>
        <w:t>ASB</w:t>
      </w:r>
      <w:r w:rsidRPr="00B03953">
        <w:rPr>
          <w:highlight w:val="cyan"/>
        </w:rPr>
        <w:t xml:space="preserve"> </w:t>
      </w:r>
      <w:r>
        <w:t>legislation’ (Int.12-PO-Site B). This was further evidenced by the participants’ responses when asked to provide examples of behaviour that could possibly be regarded as anti-social in their own localities. It was clear from the examples provided that ASB could range from behaviour that on face value appears to be part of everyday life, to conduct which is already proscribed by criminal law. A local practitioner noted:</w:t>
      </w:r>
    </w:p>
    <w:p w:rsidR="007253DF" w:rsidRDefault="007253DF" w:rsidP="007253DF">
      <w:r>
        <w:t xml:space="preserve">There are a lot of types of behaviour that we do not like or as a society we say are unacceptable such as noise, nuisance, it could be drug dealing for some people, substance abuse for other people who find it quite upsetting and anti-social (Int.4-LP-Site A). As far as the lower end of the spectrum is concerned, it was clear that </w:t>
      </w:r>
      <w:r w:rsidRPr="00B03953">
        <w:rPr>
          <w:rStyle w:val="StyleUnderline"/>
          <w:highlight w:val="cyan"/>
        </w:rPr>
        <w:t>ASB covers primarily behaviour that appears to be part of everyday social interaction and not directly regulated by law, such as</w:t>
      </w:r>
      <w:r>
        <w:t xml:space="preserve"> ‘drinking [alcohol and] … </w:t>
      </w:r>
      <w:r w:rsidRPr="00B03953">
        <w:rPr>
          <w:rStyle w:val="StyleUnderline"/>
          <w:highlight w:val="cyan"/>
        </w:rPr>
        <w:t>being loud’</w:t>
      </w:r>
      <w:r w:rsidRPr="00B03953">
        <w:rPr>
          <w:highlight w:val="cyan"/>
        </w:rPr>
        <w:t xml:space="preserve"> </w:t>
      </w:r>
      <w:r>
        <w:t xml:space="preserve">whilst being </w:t>
      </w:r>
      <w:r w:rsidRPr="00B03953">
        <w:rPr>
          <w:rStyle w:val="StyleUnderline"/>
          <w:highlight w:val="cyan"/>
        </w:rPr>
        <w:t>in a public place</w:t>
      </w:r>
      <w:r w:rsidRPr="00B03953">
        <w:rPr>
          <w:highlight w:val="cyan"/>
        </w:rPr>
        <w:t xml:space="preserve"> </w:t>
      </w:r>
      <w:r>
        <w:t xml:space="preserve">(Int.3-LPSite A). Although the use of the </w:t>
      </w:r>
      <w:r w:rsidRPr="00B03953">
        <w:rPr>
          <w:rStyle w:val="StyleUnderline"/>
          <w:highlight w:val="cyan"/>
        </w:rPr>
        <w:t>ASB measures</w:t>
      </w:r>
      <w:r w:rsidRPr="00B03953">
        <w:rPr>
          <w:highlight w:val="cyan"/>
        </w:rPr>
        <w:t xml:space="preserve"> </w:t>
      </w:r>
      <w:r>
        <w:t xml:space="preserve">to address street drinking </w:t>
      </w:r>
      <w:r w:rsidRPr="00B03953">
        <w:rPr>
          <w:rStyle w:val="StyleUnderline"/>
          <w:highlight w:val="cyan"/>
        </w:rPr>
        <w:t>can be criticised for widening the net of social control</w:t>
      </w:r>
      <w:r w:rsidRPr="00B03953">
        <w:rPr>
          <w:highlight w:val="cyan"/>
        </w:rPr>
        <w:t xml:space="preserve"> </w:t>
      </w:r>
      <w:r>
        <w:t>to what appears to be a lawful activity, 70 evidence from this study suggests that local enforcement agents will take into consideration a number of factors before labelling someone’s behaviour as anti-social.</w:t>
      </w:r>
    </w:p>
    <w:p w:rsidR="007253DF" w:rsidRDefault="007253DF" w:rsidP="007253DF"/>
    <w:p w:rsidR="007253DF" w:rsidRDefault="007253DF" w:rsidP="007253DF">
      <w:pPr>
        <w:pStyle w:val="Heading3"/>
      </w:pPr>
      <w:r>
        <w:t xml:space="preserve">Link --- Housing &amp; Welfare </w:t>
      </w:r>
    </w:p>
    <w:p w:rsidR="007253DF" w:rsidRDefault="007253DF" w:rsidP="007253DF">
      <w:pPr>
        <w:pStyle w:val="Heading4"/>
      </w:pPr>
      <w:r>
        <w:t>Plan facilitates supportive housing, enables net widening</w:t>
      </w:r>
    </w:p>
    <w:p w:rsidR="007253DF" w:rsidRDefault="007253DF" w:rsidP="007253DF">
      <w:r w:rsidRPr="002D28AD">
        <w:t>Jade</w:t>
      </w:r>
      <w:r>
        <w:t xml:space="preserve"> </w:t>
      </w:r>
      <w:r w:rsidRPr="002D28AD">
        <w:rPr>
          <w:rStyle w:val="Style13ptBold"/>
        </w:rPr>
        <w:t>Boyd</w:t>
      </w:r>
      <w:r>
        <w:t xml:space="preserve"> 20</w:t>
      </w:r>
      <w:r w:rsidRPr="002D28AD">
        <w:rPr>
          <w:rStyle w:val="Style13ptBold"/>
        </w:rPr>
        <w:t>16 U British Columbia Sociology Dept</w:t>
      </w:r>
      <w:r>
        <w:t xml:space="preserve">, </w:t>
      </w:r>
      <w:r w:rsidRPr="002D28AD">
        <w:t>David</w:t>
      </w:r>
      <w:r>
        <w:t xml:space="preserve"> </w:t>
      </w:r>
      <w:r w:rsidRPr="002D28AD">
        <w:t>Cunningham</w:t>
      </w:r>
      <w:r>
        <w:t xml:space="preserve"> </w:t>
      </w:r>
      <w:r w:rsidRPr="002D28AD">
        <w:t>Solanna</w:t>
      </w:r>
      <w:r>
        <w:t xml:space="preserve"> </w:t>
      </w:r>
      <w:r w:rsidRPr="002D28AD">
        <w:t>Andersona</w:t>
      </w:r>
      <w:r>
        <w:t xml:space="preserve"> </w:t>
      </w:r>
      <w:r w:rsidRPr="002D28AD">
        <w:t>Thomas</w:t>
      </w:r>
      <w:r>
        <w:t xml:space="preserve"> </w:t>
      </w:r>
      <w:r w:rsidRPr="002D28AD">
        <w:t>Kerrac</w:t>
      </w:r>
      <w:r>
        <w:t xml:space="preserve"> </w:t>
      </w:r>
      <w:r w:rsidRPr="002D28AD">
        <w:t xml:space="preserve">, https://doi.org/10.1016/j.drugpo.2016.05.012, "Supportive housing and surveillance," </w:t>
      </w:r>
      <w:r>
        <w:t>International Journal of Drug Policy Volume 34, August 2016, Pages 72-79</w:t>
      </w:r>
      <w:r w:rsidRPr="002D28AD">
        <w:t>, Acc:5-25-2020 (ermo/sms)</w:t>
      </w:r>
      <w:r>
        <w:t xml:space="preserve"> </w:t>
      </w:r>
    </w:p>
    <w:p w:rsidR="007253DF" w:rsidRDefault="007253DF" w:rsidP="007253DF">
      <w:r w:rsidRPr="00B03953">
        <w:rPr>
          <w:rStyle w:val="StyleUnderline"/>
          <w:highlight w:val="cyan"/>
        </w:rPr>
        <w:t>Urban centres in the US</w:t>
      </w:r>
      <w:r w:rsidRPr="002D28AD">
        <w:t xml:space="preserve">, Britain and Canada </w:t>
      </w:r>
      <w:r w:rsidRPr="00B03953">
        <w:rPr>
          <w:rStyle w:val="StyleUnderline"/>
          <w:highlight w:val="cyan"/>
        </w:rPr>
        <w:t>have responded to identified visible ‘social problems’ such addiction, mental health and homelessness by providing some supportive housing</w:t>
      </w:r>
      <w:r w:rsidRPr="002D28AD">
        <w:t xml:space="preserve"> for the urban poor and marginalized. While some critics have questioned what supportive housing specifically entails in terms of the built environment, </w:t>
      </w:r>
      <w:r w:rsidRPr="00B03953">
        <w:rPr>
          <w:rStyle w:val="StyleUnderline"/>
          <w:highlight w:val="cyan"/>
        </w:rPr>
        <w:t>what remains under explored</w:t>
      </w:r>
      <w:r w:rsidRPr="002D28AD">
        <w:t xml:space="preserve">, though a growing area of concern, </w:t>
      </w:r>
      <w:r w:rsidRPr="00B03953">
        <w:rPr>
          <w:rStyle w:val="StyleUnderline"/>
          <w:highlight w:val="cyan"/>
        </w:rPr>
        <w:t>is the relationship between surveillance and supportive housing</w:t>
      </w:r>
      <w:r w:rsidRPr="002D28AD">
        <w:t xml:space="preserve"> for urban residents identified as having addiction and mental health problems – a gap addressed in this paper. Drawing upon qualitative ethnographic observational data we examine some of the </w:t>
      </w:r>
      <w:r w:rsidRPr="00B03953">
        <w:rPr>
          <w:rStyle w:val="StyleUnderline"/>
          <w:highlight w:val="cyan"/>
        </w:rPr>
        <w:t>measures of control and coercion</w:t>
      </w:r>
      <w:r w:rsidRPr="002D28AD">
        <w:t xml:space="preserve"> that </w:t>
      </w:r>
      <w:r w:rsidRPr="00B03953">
        <w:rPr>
          <w:rStyle w:val="StyleUnderline"/>
          <w:highlight w:val="cyan"/>
        </w:rPr>
        <w:t>are encroaching into social housing</w:t>
      </w:r>
      <w:r w:rsidRPr="002D28AD">
        <w:t xml:space="preserve"> primarily established for poor and marginalized people with addiction and mental health problems in the urban centre of Vancouver, Canada. </w:t>
      </w:r>
      <w:r w:rsidRPr="00B03953">
        <w:rPr>
          <w:rStyle w:val="StyleUnderline"/>
          <w:highlight w:val="cyan"/>
        </w:rPr>
        <w:t>We witnessed three modes</w:t>
      </w:r>
      <w:r w:rsidRPr="002D28AD">
        <w:t xml:space="preserve"> of regulation and control, that vary widely, among the residencies observed: </w:t>
      </w:r>
      <w:r w:rsidRPr="00B03953">
        <w:rPr>
          <w:rStyle w:val="StyleUnderline"/>
          <w:highlight w:val="cyan"/>
        </w:rPr>
        <w:t>physical surveillance technologies; site-specific modes of coercion; police presence and staff surveillance, which all together impact the everyday lives of residents</w:t>
      </w:r>
      <w:r w:rsidRPr="002D28AD">
        <w:t xml:space="preserve"> living in low-income and supportive housing. We argue that supportive housing has the potential to provide its intended commitment – safe and secure affordable housing. However, </w:t>
      </w:r>
      <w:r w:rsidRPr="00B03953">
        <w:rPr>
          <w:rStyle w:val="StyleUnderline"/>
          <w:highlight w:val="cyan"/>
        </w:rPr>
        <w:t>owing to an (over)emphasis on ‘security’</w:t>
      </w:r>
      <w:r w:rsidRPr="002D28AD">
        <w:t xml:space="preserve">, the </w:t>
      </w:r>
      <w:r w:rsidRPr="00B03953">
        <w:rPr>
          <w:rStyle w:val="StyleUnderline"/>
          <w:highlight w:val="cyan"/>
        </w:rPr>
        <w:t>supportive housing</w:t>
      </w:r>
      <w:r w:rsidRPr="002D28AD">
        <w:t xml:space="preserve"> we observed </w:t>
      </w:r>
      <w:r w:rsidRPr="00B03953">
        <w:rPr>
          <w:rStyle w:val="StyleUnderline"/>
          <w:highlight w:val="cyan"/>
        </w:rPr>
        <w:t>were also sites of social control</w:t>
      </w:r>
      <w:r w:rsidRPr="002D28AD">
        <w:t>.</w:t>
      </w:r>
    </w:p>
    <w:p w:rsidR="007253DF" w:rsidRDefault="007253DF" w:rsidP="007253DF">
      <w:pPr>
        <w:pStyle w:val="Heading4"/>
      </w:pPr>
      <w:r>
        <w:t>Welfarism motivates widen the net and assure backlash from all sides</w:t>
      </w:r>
    </w:p>
    <w:p w:rsidR="007253DF" w:rsidRDefault="007253DF" w:rsidP="007253DF">
      <w:r>
        <w:t xml:space="preserve">Jo </w:t>
      </w:r>
      <w:r w:rsidRPr="00C52C9B">
        <w:rPr>
          <w:rStyle w:val="Style13ptBold"/>
        </w:rPr>
        <w:t>Phoenix</w:t>
      </w:r>
      <w:r>
        <w:t xml:space="preserve"> 20</w:t>
      </w:r>
      <w:r w:rsidRPr="00C52C9B">
        <w:rPr>
          <w:rStyle w:val="Style13ptBold"/>
        </w:rPr>
        <w:t>18</w:t>
      </w:r>
      <w:r>
        <w:t xml:space="preserve">, </w:t>
      </w:r>
      <w:r w:rsidRPr="00C52C9B">
        <w:rPr>
          <w:rStyle w:val="Style13ptBold"/>
        </w:rPr>
        <w:t>Open U Criminology Prof</w:t>
      </w:r>
      <w:r w:rsidRPr="00841952">
        <w:t xml:space="preserve">, http://oro.open.ac.uk/59890/2/Phoenix.pdf, </w:t>
      </w:r>
      <w:r>
        <w:t>A Child-Friendly Youth Justice? In: Child-Friendly Youth Justice (Bateman, Tim; Goodfellow, Pippa; Little, Ross and Wigzell, Ali eds.), National Association of Youth Justice, London, pp. 15–19</w:t>
      </w:r>
      <w:r w:rsidRPr="00841952">
        <w:t>, Acc:5-25-2020 (ermo/sms)</w:t>
      </w:r>
    </w:p>
    <w:p w:rsidR="007253DF" w:rsidRPr="00841952" w:rsidRDefault="007253DF" w:rsidP="007253DF">
      <w:r>
        <w:t xml:space="preserve">Organisational and court changes such as these are not without historical precedent in the UK. The 1933 Children and Young Persons Act required courts to have regard to children’s welfare. The 1969 Children and Young Persons Act introduced care orders and supervision orders explicitly to ensure the well-being and welfare of young people who had come to the attention of the police and courts. Throughout the 1980s there was a gradual restriction of the use of custodial sentences for children and young people. Yet it was also during this time period that these supposedly </w:t>
      </w:r>
      <w:r w:rsidRPr="00B03953">
        <w:rPr>
          <w:rStyle w:val="StyleUnderline"/>
          <w:highlight w:val="cyan"/>
        </w:rPr>
        <w:t xml:space="preserve">more </w:t>
      </w:r>
      <w:r w:rsidRPr="00B03953">
        <w:rPr>
          <w:rStyle w:val="Emphasis"/>
          <w:highlight w:val="cyan"/>
        </w:rPr>
        <w:t>welfarist</w:t>
      </w:r>
      <w:r w:rsidRPr="00B03953">
        <w:rPr>
          <w:rStyle w:val="StyleUnderline"/>
          <w:highlight w:val="cyan"/>
        </w:rPr>
        <w:t xml:space="preserve"> oriented practices of dealing with youth crime came under considerable critique as being</w:t>
      </w:r>
      <w:r>
        <w:t xml:space="preserve"> a </w:t>
      </w:r>
      <w:r w:rsidRPr="00B03953">
        <w:rPr>
          <w:rStyle w:val="StyleUnderline"/>
          <w:highlight w:val="cyan"/>
        </w:rPr>
        <w:t>less than just</w:t>
      </w:r>
      <w:r>
        <w:t xml:space="preserve"> response to young people – </w:t>
      </w:r>
      <w:r w:rsidRPr="00B03953">
        <w:rPr>
          <w:rStyle w:val="StyleUnderline"/>
          <w:highlight w:val="cyan"/>
        </w:rPr>
        <w:t xml:space="preserve">from </w:t>
      </w:r>
      <w:r w:rsidRPr="00B03953">
        <w:rPr>
          <w:rStyle w:val="Emphasis"/>
          <w:highlight w:val="cyan"/>
        </w:rPr>
        <w:t>both left and right</w:t>
      </w:r>
      <w:r>
        <w:t xml:space="preserve"> of the political spectrum. Those on </w:t>
      </w:r>
      <w:r w:rsidRPr="00B03953">
        <w:rPr>
          <w:rStyle w:val="StyleUnderline"/>
          <w:highlight w:val="cyan"/>
        </w:rPr>
        <w:t>the left claimed</w:t>
      </w:r>
      <w:r>
        <w:t xml:space="preserve"> that the supposedly more </w:t>
      </w:r>
      <w:r w:rsidRPr="00B03953">
        <w:rPr>
          <w:rStyle w:val="StyleUnderline"/>
          <w:highlight w:val="cyan"/>
        </w:rPr>
        <w:t>welfarist</w:t>
      </w:r>
      <w:r>
        <w:t xml:space="preserve"> form of youth </w:t>
      </w:r>
      <w:r w:rsidRPr="00B03953">
        <w:rPr>
          <w:rStyle w:val="StyleUnderline"/>
          <w:highlight w:val="cyan"/>
        </w:rPr>
        <w:t>justice</w:t>
      </w:r>
      <w:r>
        <w:t xml:space="preserve"> facilitated the expansion of a cadre of professionals who </w:t>
      </w:r>
      <w:r w:rsidRPr="00B03953">
        <w:rPr>
          <w:rStyle w:val="Emphasis"/>
          <w:highlight w:val="cyan"/>
        </w:rPr>
        <w:t>widened the net</w:t>
      </w:r>
      <w:r w:rsidRPr="00B03953">
        <w:rPr>
          <w:rStyle w:val="StyleUnderline"/>
          <w:highlight w:val="cyan"/>
        </w:rPr>
        <w:t xml:space="preserve"> of social control through</w:t>
      </w:r>
      <w:r>
        <w:t xml:space="preserve"> institutionalising highly particularised forms of </w:t>
      </w:r>
      <w:r w:rsidRPr="00B03953">
        <w:rPr>
          <w:rStyle w:val="StyleUnderline"/>
          <w:highlight w:val="cyan"/>
        </w:rPr>
        <w:t xml:space="preserve">class and gender-based normalising </w:t>
      </w:r>
      <w:r w:rsidRPr="00B03953">
        <w:rPr>
          <w:rStyle w:val="Emphasis"/>
          <w:highlight w:val="cyan"/>
        </w:rPr>
        <w:t>gazes</w:t>
      </w:r>
      <w:r>
        <w:t xml:space="preserve"> (Donzelot 1979, Cohen 1985). The critique then was that </w:t>
      </w:r>
      <w:r w:rsidRPr="00B03953">
        <w:rPr>
          <w:rStyle w:val="StyleUnderline"/>
          <w:highlight w:val="cyan"/>
        </w:rPr>
        <w:t xml:space="preserve">welfare interventions were little more than the </w:t>
      </w:r>
      <w:r w:rsidRPr="00B03953">
        <w:rPr>
          <w:rStyle w:val="Emphasis"/>
          <w:highlight w:val="cyan"/>
        </w:rPr>
        <w:t>velvet glove</w:t>
      </w:r>
      <w:r w:rsidRPr="00B03953">
        <w:rPr>
          <w:rStyle w:val="StyleUnderline"/>
          <w:highlight w:val="cyan"/>
        </w:rPr>
        <w:t xml:space="preserve"> of oppression</w:t>
      </w:r>
      <w:r>
        <w:t xml:space="preserve">, as the expansion of social control was targeted at marginalised, oppressed poor and working-class neighbourhoods, families and young people. </w:t>
      </w:r>
      <w:r w:rsidRPr="00B03953">
        <w:rPr>
          <w:rStyle w:val="StyleUnderline"/>
          <w:highlight w:val="cyan"/>
        </w:rPr>
        <w:t>From</w:t>
      </w:r>
      <w:r>
        <w:t xml:space="preserve"> </w:t>
      </w:r>
      <w:r w:rsidRPr="00B03953">
        <w:rPr>
          <w:rStyle w:val="StyleUnderline"/>
          <w:highlight w:val="cyan"/>
        </w:rPr>
        <w:t>the other side</w:t>
      </w:r>
      <w:r>
        <w:t xml:space="preserve"> of the political spectrum, </w:t>
      </w:r>
      <w:r w:rsidRPr="00B03953">
        <w:rPr>
          <w:rStyle w:val="StyleUnderline"/>
          <w:highlight w:val="cyan"/>
        </w:rPr>
        <w:t>sentencing</w:t>
      </w:r>
      <w:r>
        <w:t xml:space="preserve"> children and young people </w:t>
      </w:r>
      <w:r w:rsidRPr="00B03953">
        <w:rPr>
          <w:rStyle w:val="StyleUnderline"/>
          <w:highlight w:val="cyan"/>
        </w:rPr>
        <w:t>based on</w:t>
      </w:r>
      <w:r>
        <w:t xml:space="preserve"> their </w:t>
      </w:r>
      <w:r w:rsidRPr="00B03953">
        <w:rPr>
          <w:rStyle w:val="StyleUnderline"/>
          <w:highlight w:val="cyan"/>
        </w:rPr>
        <w:t>welfare</w:t>
      </w:r>
      <w:r>
        <w:t xml:space="preserve"> needs was called into question on the grounds that it </w:t>
      </w:r>
      <w:r w:rsidRPr="00B03953">
        <w:rPr>
          <w:rStyle w:val="StyleUnderline"/>
          <w:highlight w:val="cyan"/>
        </w:rPr>
        <w:t>offended</w:t>
      </w:r>
      <w:r>
        <w:t xml:space="preserve"> young people’s right to </w:t>
      </w:r>
      <w:r w:rsidRPr="00B03953">
        <w:rPr>
          <w:rStyle w:val="StyleUnderline"/>
          <w:highlight w:val="cyan"/>
        </w:rPr>
        <w:t>due process</w:t>
      </w:r>
      <w:r>
        <w:t xml:space="preserve"> – particularly when such sentences were expressed in the form of indeterminate sentences. The point is a simple one: the call for </w:t>
      </w:r>
      <w:r w:rsidRPr="00B03953">
        <w:rPr>
          <w:rStyle w:val="StyleUnderline"/>
          <w:highlight w:val="cyan"/>
        </w:rPr>
        <w:t>a more welfarist approach</w:t>
      </w:r>
      <w:r>
        <w:t xml:space="preserve"> to dealing with youth crime </w:t>
      </w:r>
      <w:r w:rsidRPr="00B03953">
        <w:rPr>
          <w:rStyle w:val="StyleUnderline"/>
          <w:highlight w:val="cyan"/>
        </w:rPr>
        <w:t>does not</w:t>
      </w:r>
      <w:r>
        <w:t xml:space="preserve">, in and of itself </w:t>
      </w:r>
      <w:r w:rsidRPr="00B03953">
        <w:rPr>
          <w:rStyle w:val="StyleUnderline"/>
          <w:highlight w:val="cyan"/>
        </w:rPr>
        <w:t>guarantee a more ‘just’ response</w:t>
      </w:r>
      <w:r>
        <w:t xml:space="preserve"> to young people. Recent </w:t>
      </w:r>
      <w:r w:rsidRPr="00600C13">
        <w:rPr>
          <w:rStyle w:val="StyleUnderline"/>
        </w:rPr>
        <w:t>juvenile justice history in England and Wales provides ample evidence</w:t>
      </w:r>
      <w:r>
        <w:t>.</w:t>
      </w:r>
    </w:p>
    <w:p w:rsidR="007253DF" w:rsidRDefault="007253DF" w:rsidP="007253DF">
      <w:pPr>
        <w:pStyle w:val="Heading3"/>
      </w:pPr>
      <w:r>
        <w:t>Link --- Gender Specific Programs</w:t>
      </w:r>
    </w:p>
    <w:p w:rsidR="007253DF" w:rsidRDefault="007253DF" w:rsidP="007253DF">
      <w:pPr>
        <w:pStyle w:val="Heading4"/>
      </w:pPr>
      <w:r>
        <w:t>Gender specific programs widen the net</w:t>
      </w:r>
    </w:p>
    <w:p w:rsidR="007253DF" w:rsidRDefault="007253DF" w:rsidP="007253DF">
      <w:r w:rsidRPr="002D28AD">
        <w:t xml:space="preserve">Miah </w:t>
      </w:r>
      <w:r w:rsidRPr="002D28AD">
        <w:rPr>
          <w:rStyle w:val="Style13ptBold"/>
        </w:rPr>
        <w:t>Register</w:t>
      </w:r>
      <w:r w:rsidRPr="002D28AD">
        <w:t xml:space="preserve">, </w:t>
      </w:r>
      <w:r>
        <w:t>6-30-20</w:t>
      </w:r>
      <w:r w:rsidRPr="002D28AD">
        <w:rPr>
          <w:rStyle w:val="Style13ptBold"/>
        </w:rPr>
        <w:t>15</w:t>
      </w:r>
      <w:r w:rsidRPr="002D28AD">
        <w:t xml:space="preserve">, </w:t>
      </w:r>
      <w:r w:rsidRPr="002D28AD">
        <w:rPr>
          <w:rStyle w:val="Style13ptBold"/>
        </w:rPr>
        <w:t>Hampton Institute</w:t>
      </w:r>
      <w:r>
        <w:t xml:space="preserve"> </w:t>
      </w:r>
      <w:r w:rsidRPr="002D28AD">
        <w:t>https://www.hamptonthink.org/read/tag/bisexual, "bisexual — Read — Hampton Institute," Hampton Institute, Acc:5-25-2020 (ermo/sms)</w:t>
      </w:r>
    </w:p>
    <w:p w:rsidR="007253DF" w:rsidRDefault="007253DF" w:rsidP="007253DF">
      <w:r>
        <w:t xml:space="preserve">The conversations were primarily about how the </w:t>
      </w:r>
      <w:r w:rsidRPr="00B03953">
        <w:rPr>
          <w:rStyle w:val="StyleUnderline"/>
          <w:highlight w:val="cyan"/>
        </w:rPr>
        <w:t>female inmates are expected to act "appropriately," and any deviation from appropriateness resulted in indirect or direct punishment</w:t>
      </w:r>
      <w:r>
        <w:t xml:space="preserve">. The inmates were expected to create art pertaining to gendered subjects: relationships, self-esteem, etc. Some inmates expressed their frustrations with the expectations of feminine appropriateness, particularly when as it pertains to creating art. The women expressed their concern for </w:t>
      </w:r>
      <w:r w:rsidRPr="00B03953">
        <w:rPr>
          <w:rStyle w:val="StyleUnderline"/>
          <w:highlight w:val="cyan"/>
        </w:rPr>
        <w:t>the therapy program</w:t>
      </w:r>
      <w:r>
        <w:t xml:space="preserve"> and the institution, in general, </w:t>
      </w:r>
      <w:r w:rsidRPr="00B03953">
        <w:rPr>
          <w:rStyle w:val="StyleUnderline"/>
          <w:highlight w:val="cyan"/>
        </w:rPr>
        <w:t>polices feminine "appropriateness" as a way to control</w:t>
      </w:r>
      <w:r>
        <w:t xml:space="preserve"> the girls.</w:t>
      </w:r>
    </w:p>
    <w:p w:rsidR="007253DF" w:rsidRDefault="007253DF" w:rsidP="007253DF">
      <w:r>
        <w:t xml:space="preserve">The researchers concluded that it is important to question the positive effects of the art therapy program. It must be understood that </w:t>
      </w:r>
      <w:r w:rsidRPr="00B03953">
        <w:rPr>
          <w:rStyle w:val="StyleUnderline"/>
          <w:highlight w:val="cyan"/>
        </w:rPr>
        <w:t>gender-specific services</w:t>
      </w:r>
      <w:r>
        <w:t xml:space="preserve"> in the juvenile justice system </w:t>
      </w:r>
      <w:r w:rsidRPr="00B03953">
        <w:rPr>
          <w:rStyle w:val="StyleUnderline"/>
          <w:highlight w:val="cyan"/>
        </w:rPr>
        <w:t>can "widen the net of social control,"</w:t>
      </w:r>
      <w:r>
        <w:t xml:space="preserve"> as an art therapy program can attempt </w:t>
      </w:r>
      <w:r w:rsidRPr="00B03953">
        <w:rPr>
          <w:rStyle w:val="StyleUnderline"/>
          <w:highlight w:val="cyan"/>
        </w:rPr>
        <w:t>to make girls conform to society's "gendered expectations</w:t>
      </w:r>
      <w:r>
        <w:t xml:space="preserve"> of them."</w:t>
      </w:r>
    </w:p>
    <w:p w:rsidR="007253DF" w:rsidRDefault="007253DF" w:rsidP="007253DF">
      <w:r>
        <w:t xml:space="preserve">Girls' sexuality has been a taboo topic in the juvenile justice system. Practitioners have historically failed to address sexuality and sexual orientation, and they have contributed to damaging assumptions and policing of "inappropriate" behavior of girls. Pasko (2010) conducted a historical analysis of juvenile justice policing of girls sexual behavior. This was an analysis of over a century of the courts and corrections systems, and the author found the ideology of practitioners has not changed much; nonetheless, the </w:t>
      </w:r>
      <w:r w:rsidRPr="00B03953">
        <w:rPr>
          <w:rStyle w:val="StyleUnderline"/>
          <w:highlight w:val="cyan"/>
        </w:rPr>
        <w:t>policing has become more indirect and covert throu</w:t>
      </w:r>
      <w:r>
        <w:t xml:space="preserve">gh policies and the </w:t>
      </w:r>
      <w:r w:rsidRPr="00B03953">
        <w:rPr>
          <w:rStyle w:val="StyleUnderline"/>
          <w:highlight w:val="cyan"/>
        </w:rPr>
        <w:t>policing of "inappropriate behavior</w:t>
      </w:r>
      <w:r>
        <w:t>." Pasko also wanted to investigate how the juvenile justice system has dealt with girls' sexual orientation, specifically lesbian, bisexual, and queer girls.</w:t>
      </w:r>
    </w:p>
    <w:p w:rsidR="00D72234" w:rsidRDefault="00D72234" w:rsidP="00D72234">
      <w:pPr>
        <w:pStyle w:val="Heading3"/>
      </w:pPr>
      <w:r>
        <w:t>Link --- Smart Decarceration</w:t>
      </w:r>
    </w:p>
    <w:p w:rsidR="00D72234" w:rsidRDefault="00D72234" w:rsidP="00D72234">
      <w:pPr>
        <w:pStyle w:val="Heading4"/>
      </w:pPr>
      <w:r>
        <w:t>Link – smart decarceration &amp; electronic pipeline</w:t>
      </w:r>
    </w:p>
    <w:p w:rsidR="00D72234" w:rsidRDefault="00D72234" w:rsidP="00D72234">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D72234" w:rsidRDefault="00D72234" w:rsidP="00D72234">
      <w:r>
        <w:t xml:space="preserve">In this decarceration momentum, </w:t>
      </w:r>
      <w:r w:rsidRPr="00B03953">
        <w:rPr>
          <w:rStyle w:val="StyleUnderline"/>
          <w:highlight w:val="cyan"/>
        </w:rPr>
        <w:t>questions have been raised about public safety</w:t>
      </w:r>
      <w:r>
        <w:t xml:space="preserve">. 26Critics have articulated concerns that reducing prison populations through outright release could jeopardize recent gains made in lowering crime rates. 27 </w:t>
      </w:r>
      <w:r w:rsidRPr="00B03953">
        <w:rPr>
          <w:rStyle w:val="StyleUnderline"/>
          <w:highlight w:val="cyan"/>
        </w:rPr>
        <w:t>The general response from decarceration</w:t>
      </w:r>
      <w:r w:rsidRPr="00A72479">
        <w:rPr>
          <w:rStyle w:val="StyleUnderline"/>
        </w:rPr>
        <w:t xml:space="preserve"> </w:t>
      </w:r>
      <w:r>
        <w:t xml:space="preserve">[*651] </w:t>
      </w:r>
      <w:r w:rsidRPr="00B03953">
        <w:rPr>
          <w:rStyle w:val="StyleUnderline"/>
          <w:highlight w:val="cyan"/>
        </w:rPr>
        <w:t>proponents has centered on</w:t>
      </w:r>
      <w:r>
        <w:t xml:space="preserve"> the promotion of "</w:t>
      </w:r>
      <w:r w:rsidRPr="00B03953">
        <w:rPr>
          <w:rStyle w:val="Emphasis"/>
          <w:highlight w:val="cyan"/>
        </w:rPr>
        <w:t>smart</w:t>
      </w:r>
      <w:r w:rsidRPr="00B03953">
        <w:rPr>
          <w:rStyle w:val="StyleUnderline"/>
          <w:highlight w:val="cyan"/>
        </w:rPr>
        <w:t xml:space="preserve"> decarceration</w:t>
      </w:r>
      <w:r>
        <w:t xml:space="preserve">." 28Smart decarceration argues that </w:t>
      </w:r>
      <w:r w:rsidRPr="00B03953">
        <w:rPr>
          <w:rStyle w:val="StyleUnderline"/>
          <w:highlight w:val="cyan"/>
        </w:rPr>
        <w:t>through</w:t>
      </w:r>
      <w:r>
        <w:t xml:space="preserve"> proactive, transdisciplinary, and empirically driven strategies, effective decarceration can be achieved while also maximizing public safety. 29This balancing act has shifted the focus of decarceration toward the </w:t>
      </w:r>
      <w:r w:rsidRPr="00A72479">
        <w:t xml:space="preserve">development and </w:t>
      </w:r>
      <w:r w:rsidRPr="00B03953">
        <w:rPr>
          <w:rStyle w:val="StyleUnderline"/>
          <w:highlight w:val="cyan"/>
        </w:rPr>
        <w:t>implementation of "</w:t>
      </w:r>
      <w:r w:rsidRPr="00B03953">
        <w:rPr>
          <w:rStyle w:val="Emphasis"/>
          <w:highlight w:val="cyan"/>
        </w:rPr>
        <w:t>innovative</w:t>
      </w:r>
      <w:r w:rsidRPr="00B03953">
        <w:rPr>
          <w:rStyle w:val="StyleUnderline"/>
          <w:highlight w:val="cyan"/>
        </w:rPr>
        <w:t>" alternatives</w:t>
      </w:r>
      <w:r>
        <w:t xml:space="preserve"> to incarceration that ensure public safety. Toward this end, </w:t>
      </w:r>
      <w:r w:rsidRPr="00B03953">
        <w:rPr>
          <w:rStyle w:val="StyleUnderline"/>
          <w:highlight w:val="cyan"/>
        </w:rPr>
        <w:t>electronic surveillance technologies have</w:t>
      </w:r>
      <w:r w:rsidRPr="00A72479">
        <w:t xml:space="preserve"> garnered</w:t>
      </w:r>
      <w:r>
        <w:t xml:space="preserve"> a lot of attention and </w:t>
      </w:r>
      <w:r w:rsidRPr="00B03953">
        <w:rPr>
          <w:rStyle w:val="StyleUnderline"/>
          <w:highlight w:val="cyan"/>
        </w:rPr>
        <w:t>emerged</w:t>
      </w:r>
      <w:r>
        <w:t xml:space="preserve"> as viable solutions that ease mass incarceration and contribute to security.</w:t>
      </w:r>
    </w:p>
    <w:p w:rsidR="00D72234" w:rsidRDefault="00D72234" w:rsidP="00D72234">
      <w:r>
        <w:t xml:space="preserve">The surveillance technology deployed by corrections departments across the country at the </w:t>
      </w:r>
      <w:r w:rsidRPr="00B03953">
        <w:rPr>
          <w:rStyle w:val="StyleUnderline"/>
          <w:highlight w:val="cyan"/>
        </w:rPr>
        <w:t>pretrial, postconviction, and parole stages</w:t>
      </w:r>
      <w:r>
        <w:t xml:space="preserve"> vary. However, they </w:t>
      </w:r>
      <w:r w:rsidRPr="00B03953">
        <w:rPr>
          <w:rStyle w:val="StyleUnderline"/>
          <w:highlight w:val="cyan"/>
        </w:rPr>
        <w:t xml:space="preserve">all exist </w:t>
      </w:r>
      <w:r w:rsidRPr="00B03953">
        <w:rPr>
          <w:rStyle w:val="Emphasis"/>
          <w:highlight w:val="cyan"/>
        </w:rPr>
        <w:t>along</w:t>
      </w:r>
      <w:r w:rsidRPr="00B03953">
        <w:rPr>
          <w:rStyle w:val="StyleUnderline"/>
          <w:highlight w:val="cyan"/>
        </w:rPr>
        <w:t xml:space="preserve"> the electronic surveillance </w:t>
      </w:r>
      <w:r w:rsidRPr="00B03953">
        <w:rPr>
          <w:rStyle w:val="Emphasis"/>
          <w:highlight w:val="cyan"/>
        </w:rPr>
        <w:t>pipeline</w:t>
      </w:r>
      <w:r>
        <w:t xml:space="preserve">. 30This pipeline operates on the front end </w:t>
      </w:r>
      <w:r w:rsidRPr="00B03953">
        <w:rPr>
          <w:rStyle w:val="StyleUnderline"/>
          <w:highlight w:val="cyan"/>
        </w:rPr>
        <w:t>with</w:t>
      </w:r>
      <w:r>
        <w:t xml:space="preserve"> the utilization of </w:t>
      </w:r>
      <w:r w:rsidRPr="00B03953">
        <w:rPr>
          <w:rStyle w:val="StyleUnderline"/>
          <w:highlight w:val="cyan"/>
        </w:rPr>
        <w:t xml:space="preserve">predictive </w:t>
      </w:r>
      <w:r w:rsidRPr="00B03953">
        <w:rPr>
          <w:rStyle w:val="Emphasis"/>
          <w:highlight w:val="cyan"/>
        </w:rPr>
        <w:t>analytics</w:t>
      </w:r>
      <w:r w:rsidRPr="00B03953">
        <w:rPr>
          <w:rStyle w:val="StyleUnderline"/>
          <w:highlight w:val="cyan"/>
        </w:rPr>
        <w:t xml:space="preserve"> and algorithmic </w:t>
      </w:r>
      <w:r w:rsidRPr="00B03953">
        <w:rPr>
          <w:rStyle w:val="Emphasis"/>
          <w:highlight w:val="cyan"/>
        </w:rPr>
        <w:t>risk</w:t>
      </w:r>
      <w:r w:rsidRPr="00B03953">
        <w:rPr>
          <w:rStyle w:val="StyleUnderline"/>
          <w:highlight w:val="cyan"/>
        </w:rPr>
        <w:t xml:space="preserve"> assessments</w:t>
      </w:r>
      <w:r>
        <w:t xml:space="preserve"> that purport to predict future behaviors of individuals through analyzing data points, such as age, sex, geography, family background, criminal history, and employment status through a numerical formula. 31 </w:t>
      </w:r>
      <w:r w:rsidRPr="00B03953">
        <w:rPr>
          <w:rStyle w:val="StyleUnderline"/>
          <w:highlight w:val="cyan"/>
        </w:rPr>
        <w:t>Such assessments</w:t>
      </w:r>
      <w:r>
        <w:t xml:space="preserve"> are often used to </w:t>
      </w:r>
      <w:r w:rsidRPr="00B03953">
        <w:rPr>
          <w:rStyle w:val="StyleUnderline"/>
          <w:highlight w:val="cyan"/>
        </w:rPr>
        <w:t>determine the degree of surveillance</w:t>
      </w:r>
      <w:r>
        <w:t xml:space="preserve"> one should be subjected to if released. </w:t>
      </w:r>
      <w:r w:rsidRPr="00B03953">
        <w:rPr>
          <w:rStyle w:val="StyleUnderline"/>
          <w:highlight w:val="cyan"/>
        </w:rPr>
        <w:t>On the back end of the pipeline are</w:t>
      </w:r>
      <w:r>
        <w:t xml:space="preserve"> community manifestations of electronic correctional surveillance, such as probation and </w:t>
      </w:r>
      <w:r w:rsidRPr="00B03953">
        <w:rPr>
          <w:rStyle w:val="StyleUnderline"/>
          <w:highlight w:val="cyan"/>
        </w:rPr>
        <w:t xml:space="preserve">parole </w:t>
      </w:r>
      <w:r w:rsidRPr="00B03953">
        <w:rPr>
          <w:rStyle w:val="Emphasis"/>
          <w:highlight w:val="cyan"/>
        </w:rPr>
        <w:t>kiosks</w:t>
      </w:r>
      <w:r>
        <w:t xml:space="preserve">, where supervision is automated by check-ins at a computerized kiosk instead of with human agents, 32 </w:t>
      </w:r>
      <w:r w:rsidRPr="00B03953">
        <w:rPr>
          <w:rStyle w:val="StyleUnderline"/>
          <w:highlight w:val="cyan"/>
        </w:rPr>
        <w:t xml:space="preserve">and electronic </w:t>
      </w:r>
      <w:r w:rsidRPr="00B03953">
        <w:rPr>
          <w:rStyle w:val="Emphasis"/>
          <w:highlight w:val="cyan"/>
        </w:rPr>
        <w:t>ankle</w:t>
      </w:r>
      <w:r w:rsidRPr="00B03953">
        <w:rPr>
          <w:rStyle w:val="StyleUnderline"/>
          <w:highlight w:val="cyan"/>
        </w:rPr>
        <w:t xml:space="preserve"> monitors</w:t>
      </w:r>
      <w:r>
        <w:t>, that [*652] track the movements and location of those surveilled. Thus, at bail, sentencing, and parole hearings, defendants' and offenders' risk and/or dangerousness is determined by an algorithm, and those whose "risk score" 33meets the criteria for release, are then assigned to varying levels of surveillance technology. Those subject to electronic surveillance measures often face additional barriers to successful reintegration, placing them at greater risk for reincarceration.</w:t>
      </w:r>
    </w:p>
    <w:p w:rsidR="00D72234" w:rsidRDefault="00D72234" w:rsidP="00D72234">
      <w:r>
        <w:t xml:space="preserve">Strategies and devices along this pipeline have become increasingly popular as avenues for facilitating decarceration, not only because they are believed to lower the imprisonment rate and provide a sense of safety, but also because they are seen as more efficient. </w:t>
      </w:r>
      <w:r w:rsidRPr="00B03953">
        <w:rPr>
          <w:rStyle w:val="StyleUnderline"/>
          <w:highlight w:val="cyan"/>
        </w:rPr>
        <w:t xml:space="preserve">The prioritization of </w:t>
      </w:r>
      <w:r w:rsidRPr="00B03953">
        <w:rPr>
          <w:rStyle w:val="Emphasis"/>
          <w:highlight w:val="cyan"/>
        </w:rPr>
        <w:t>efficiency</w:t>
      </w:r>
      <w:r w:rsidRPr="00B03953">
        <w:rPr>
          <w:rStyle w:val="StyleUnderline"/>
          <w:highlight w:val="cyan"/>
        </w:rPr>
        <w:t xml:space="preserve"> is part of a</w:t>
      </w:r>
      <w:r w:rsidRPr="009A3CC6">
        <w:rPr>
          <w:rStyle w:val="StyleUnderline"/>
        </w:rPr>
        <w:t xml:space="preserve"> </w:t>
      </w:r>
      <w:r>
        <w:t xml:space="preserve">noted </w:t>
      </w:r>
      <w:r w:rsidRPr="00B03953">
        <w:rPr>
          <w:rStyle w:val="Emphasis"/>
          <w:highlight w:val="cyan"/>
        </w:rPr>
        <w:t>shift</w:t>
      </w:r>
      <w:r>
        <w:t xml:space="preserve"> in corrections </w:t>
      </w:r>
      <w:r w:rsidRPr="00B03953">
        <w:rPr>
          <w:rStyle w:val="StyleUnderline"/>
          <w:highlight w:val="cyan"/>
        </w:rPr>
        <w:t>from</w:t>
      </w:r>
      <w:r>
        <w:t xml:space="preserve"> a </w:t>
      </w:r>
      <w:r w:rsidRPr="00B03953">
        <w:rPr>
          <w:rStyle w:val="StyleUnderline"/>
          <w:highlight w:val="cyan"/>
        </w:rPr>
        <w:t>focus on</w:t>
      </w:r>
      <w:r>
        <w:t xml:space="preserve"> substantive social ends, such as </w:t>
      </w:r>
      <w:r w:rsidRPr="00B03953">
        <w:rPr>
          <w:rStyle w:val="StyleUnderline"/>
          <w:highlight w:val="cyan"/>
        </w:rPr>
        <w:t>rehabilitating</w:t>
      </w:r>
      <w:r>
        <w:t xml:space="preserve"> and reintegrating individuals, </w:t>
      </w:r>
      <w:r w:rsidRPr="00B03953">
        <w:rPr>
          <w:rStyle w:val="StyleUnderline"/>
          <w:highlight w:val="cyan"/>
        </w:rPr>
        <w:t>to an obsession with risk management</w:t>
      </w:r>
      <w:r>
        <w:t xml:space="preserve"> of offender populations. 34 </w:t>
      </w:r>
      <w:r w:rsidRPr="00B03953">
        <w:rPr>
          <w:rStyle w:val="StyleUnderline"/>
          <w:highlight w:val="cyan"/>
        </w:rPr>
        <w:t>This "new penology" is</w:t>
      </w:r>
      <w:r>
        <w:t xml:space="preserve"> credited as a leading contributor to the rise and </w:t>
      </w:r>
      <w:r w:rsidRPr="00B03953">
        <w:rPr>
          <w:rStyle w:val="Emphasis"/>
          <w:highlight w:val="cyan"/>
        </w:rPr>
        <w:t>deepening</w:t>
      </w:r>
      <w:r>
        <w:t xml:space="preserve"> of </w:t>
      </w:r>
      <w:r w:rsidRPr="00B03953">
        <w:rPr>
          <w:rStyle w:val="StyleUnderline"/>
          <w:highlight w:val="cyan"/>
        </w:rPr>
        <w:t>mass incarceration</w:t>
      </w:r>
      <w:r>
        <w:t>.</w:t>
      </w:r>
    </w:p>
    <w:p w:rsidR="007253DF" w:rsidRDefault="007253DF" w:rsidP="007253DF">
      <w:pPr>
        <w:pStyle w:val="Heading3"/>
      </w:pPr>
      <w:r>
        <w:t>Link --- Social Services</w:t>
      </w:r>
    </w:p>
    <w:p w:rsidR="007253DF" w:rsidRDefault="007253DF" w:rsidP="007253DF">
      <w:pPr>
        <w:pStyle w:val="Heading4"/>
      </w:pPr>
      <w:r>
        <w:t>Plan’s social services work in tandem with the CJS to widen the net</w:t>
      </w:r>
    </w:p>
    <w:p w:rsidR="007253DF" w:rsidRDefault="007253DF" w:rsidP="007253DF">
      <w:r>
        <w:t xml:space="preserve">Ron </w:t>
      </w:r>
      <w:r w:rsidRPr="00CA0ACC">
        <w:rPr>
          <w:rStyle w:val="Style13ptBold"/>
        </w:rPr>
        <w:t>Levi</w:t>
      </w:r>
      <w:r w:rsidRPr="00CA0ACC">
        <w:t xml:space="preserve">, </w:t>
      </w:r>
      <w:r>
        <w:t>20</w:t>
      </w:r>
      <w:r w:rsidRPr="00CA0ACC">
        <w:rPr>
          <w:rStyle w:val="Style13ptBold"/>
        </w:rPr>
        <w:t>19</w:t>
      </w:r>
      <w:r w:rsidRPr="00CA0ACC">
        <w:t xml:space="preserve">, </w:t>
      </w:r>
      <w:r w:rsidRPr="00CA0ACC">
        <w:rPr>
          <w:rStyle w:val="Style13ptBold"/>
        </w:rPr>
        <w:t>U Toronto</w:t>
      </w:r>
      <w:r>
        <w:t xml:space="preserve"> – Sociology Dept </w:t>
      </w:r>
      <w:r w:rsidRPr="00CA0ACC">
        <w:t>https://search.proquest.com/docview/2283950016?pq-origsite=gscholar, "Nordic Nationalism and Penal Order: Walling the Welfare State," Law &amp; Society Review; Amherst Vol. 53, Iss. 3,  (2019): 932-934, Acc:5-25-2020 (ermo/sms)</w:t>
      </w:r>
    </w:p>
    <w:p w:rsidR="007253DF" w:rsidRDefault="007253DF" w:rsidP="007253DF">
      <w:r>
        <w:t>In his College de France lectures On the State, Pierre Bourdieu reflects on analyses of the state that do not attend to the often simultaneous strategies that are part of the official accumulation of power. "This is the ambiguity," Bourdieu argues, "</w:t>
      </w:r>
      <w:r w:rsidRPr="00B03953">
        <w:rPr>
          <w:rStyle w:val="StyleUnderline"/>
          <w:highlight w:val="cyan"/>
        </w:rPr>
        <w:t>of all those state structures involved in the 'welfare state,' about which you never know whether they are institutions of control or of service; in fact, they are both at the same time, they control all the better by serving</w:t>
      </w:r>
      <w:r>
        <w:t>" (2015: 142).</w:t>
      </w:r>
    </w:p>
    <w:p w:rsidR="007253DF" w:rsidRDefault="007253DF" w:rsidP="007253DF">
      <w:r w:rsidRPr="00B03953">
        <w:rPr>
          <w:rStyle w:val="StyleUnderline"/>
          <w:highlight w:val="cyan"/>
        </w:rPr>
        <w:t>Bourdieu's concern</w:t>
      </w:r>
      <w:r w:rsidRPr="000E15D1">
        <w:t xml:space="preserve"> is similarly reflected in</w:t>
      </w:r>
      <w:r>
        <w:t xml:space="preserve"> the </w:t>
      </w:r>
      <w:r w:rsidRPr="00B03953">
        <w:rPr>
          <w:rStyle w:val="StyleUnderline"/>
          <w:highlight w:val="cyan"/>
        </w:rPr>
        <w:t>sociologies of law and crime</w:t>
      </w:r>
      <w:r>
        <w:t xml:space="preserve">. Here, the welfare state has generally been understood in the benevolent terms in which it presents itself. Some, of course, </w:t>
      </w:r>
      <w:r w:rsidRPr="00B03953">
        <w:rPr>
          <w:rStyle w:val="StyleUnderline"/>
          <w:highlight w:val="cyan"/>
        </w:rPr>
        <w:t>would periodically remind us that Keynesian state agencies could also widen the net of social control</w:t>
      </w:r>
      <w:r>
        <w:t>-yet, this came to be understood as an unintended consequence of benevolent policies and institutions. With the emergence of the neoliberal era, the image of the Keynesian welfare state would gain ever more purchase as the benevolent social imaginary against which the policies of the neoliberal era would be juxtaposed and assessed.</w:t>
      </w:r>
    </w:p>
    <w:p w:rsidR="007253DF" w:rsidRDefault="007253DF" w:rsidP="007253DF">
      <w:r>
        <w:t xml:space="preserve">Vanessa Barker's new book on Nordic Nationalism and Penal Order: Walling the Welfare State offers a brilliant rejoinder and corrective to this literature. Through a deep dive into how Swedish state agencies control migrants, mobility, and the border, Barker demonstrates that </w:t>
      </w:r>
      <w:r w:rsidRPr="00B03953">
        <w:rPr>
          <w:rStyle w:val="StyleUnderline"/>
          <w:highlight w:val="cyan"/>
        </w:rPr>
        <w:t>strong welfare states</w:t>
      </w:r>
      <w:r>
        <w:t>-of which Sweden is, of course, a paradigmatic example-</w:t>
      </w:r>
      <w:r w:rsidRPr="00B03953">
        <w:rPr>
          <w:rStyle w:val="StyleUnderline"/>
          <w:highlight w:val="cyan"/>
        </w:rPr>
        <w:t>do not necessarily provide a buffer against coercive penal logics. To the contrary</w:t>
      </w:r>
      <w:r>
        <w:t xml:space="preserve">, Barker convincingly shows that </w:t>
      </w:r>
      <w:r w:rsidRPr="00B03953">
        <w:rPr>
          <w:rStyle w:val="StyleUnderline"/>
          <w:highlight w:val="cyan"/>
        </w:rPr>
        <w:t>welfare states may be premised upon homogeneity and work to exclude those who are thought not to belong</w:t>
      </w:r>
      <w:r>
        <w:t xml:space="preserve">. By weaving together research in political sociology, sociological criminology, migration studies, economic sociology, and the sociology of law, Barker thus provides evidence of how </w:t>
      </w:r>
      <w:r w:rsidRPr="00B03953">
        <w:rPr>
          <w:rStyle w:val="StyleUnderline"/>
          <w:highlight w:val="cyan"/>
        </w:rPr>
        <w:t>the left and right hands of the state are conjoined</w:t>
      </w:r>
      <w:r>
        <w:t xml:space="preserve"> in the Swedish welfare state.</w:t>
      </w:r>
    </w:p>
    <w:p w:rsidR="007253DF" w:rsidRDefault="007253DF" w:rsidP="007253DF">
      <w:r>
        <w:t xml:space="preserve">"Mobility controls," Barker argues, "are exercised when national interests collide with ethnic difference" (65). In developing this claim, Nordic Nationalism and Penal Order builds an analytical framework that demonstrates that </w:t>
      </w:r>
      <w:r w:rsidRPr="00B03953">
        <w:rPr>
          <w:rStyle w:val="StyleUnderline"/>
          <w:highlight w:val="cyan"/>
        </w:rPr>
        <w:t>the material resources of the welfare state are tied up with a conceptual order that seeks to reaffirm national identity. As a result, penal strategies of exclusion are mobilized to preserve material resources for those who are thought to be deserving-along with the right sets of attachments</w:t>
      </w:r>
      <w:r>
        <w:t xml:space="preserve"> (80)-so that we empirically learn how </w:t>
      </w:r>
      <w:r w:rsidRPr="00B03953">
        <w:rPr>
          <w:rStyle w:val="StyleUnderline"/>
          <w:highlight w:val="cyan"/>
        </w:rPr>
        <w:t>exclusionary penal practices and the welfare state become tightly coupled</w:t>
      </w:r>
      <w:r>
        <w:t>.</w:t>
      </w:r>
    </w:p>
    <w:p w:rsidR="007253DF" w:rsidRDefault="007253DF" w:rsidP="007253DF"/>
    <w:p w:rsidR="007253DF" w:rsidRPr="0030172B" w:rsidRDefault="007253DF" w:rsidP="007253DF">
      <w:pPr>
        <w:pStyle w:val="Heading3"/>
      </w:pPr>
      <w:r>
        <w:t>Link --- School Safety</w:t>
      </w:r>
    </w:p>
    <w:p w:rsidR="007253DF" w:rsidRDefault="007253DF" w:rsidP="007253DF">
      <w:pPr>
        <w:pStyle w:val="Heading4"/>
      </w:pPr>
      <w:r>
        <w:t>NW in schools targets black students</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Concerns about school safety are increasingly commonplace, especially </w:t>
      </w:r>
      <w:r w:rsidRPr="00B03953">
        <w:rPr>
          <w:rStyle w:val="StyleUnderline"/>
          <w:highlight w:val="cyan"/>
        </w:rPr>
        <w:t>considering the attention garnered by mass shootings</w:t>
      </w:r>
      <w:r>
        <w:t xml:space="preserve"> and other instances of crime </w:t>
      </w:r>
      <w:r w:rsidRPr="00B03953">
        <w:rPr>
          <w:rStyle w:val="StyleUnderline"/>
          <w:highlight w:val="cyan"/>
        </w:rPr>
        <w:t>in schools</w:t>
      </w:r>
      <w:r>
        <w:t xml:space="preserve">. In response, </w:t>
      </w:r>
      <w:r w:rsidRPr="00B03953">
        <w:rPr>
          <w:rStyle w:val="StyleUnderline"/>
          <w:highlight w:val="cyan"/>
        </w:rPr>
        <w:t>billions of dollars in federal and state funding have been allocated to assist and support the safeguarding of the school environment</w:t>
      </w:r>
      <w:r>
        <w:t xml:space="preserve"> and those within the school. However, it remains unclear whether safe school expenditures are consequential for school-related outcomes—specifically, school suspension rates. To fill this void, the current study uses </w:t>
      </w:r>
      <w:r w:rsidRPr="00B03953">
        <w:rPr>
          <w:rStyle w:val="StyleUnderline"/>
          <w:highlight w:val="cyan"/>
        </w:rPr>
        <w:t>multilevel Poisson and negative binomial regression</w:t>
      </w:r>
      <w:r>
        <w:t xml:space="preserve"> to analyze school and school district data from the Florida Department of Education, the U.S. Census, the Uniform Crime Report, and the Florida Division of Elections. Findings </w:t>
      </w:r>
      <w:r w:rsidRPr="00B03953">
        <w:rPr>
          <w:rStyle w:val="StyleUnderline"/>
          <w:highlight w:val="cyan"/>
        </w:rPr>
        <w:t>suggest that safe school expenditures are</w:t>
      </w:r>
      <w:r>
        <w:t xml:space="preserve"> associated with lower suspension rates for all students. However, the effect of expenditures on Black suspension rates indicates a </w:t>
      </w:r>
      <w:r w:rsidRPr="00B03953">
        <w:rPr>
          <w:rStyle w:val="Emphasis"/>
          <w:highlight w:val="cyan"/>
        </w:rPr>
        <w:t>curvilinear</w:t>
      </w:r>
      <w:r>
        <w:t xml:space="preserve"> relationship. Safe school </w:t>
      </w:r>
      <w:r w:rsidRPr="00B03953">
        <w:rPr>
          <w:rStyle w:val="StyleUnderline"/>
          <w:highlight w:val="cyan"/>
        </w:rPr>
        <w:t xml:space="preserve">expenditures are associated with an initial reduction in the Black suspension rate to a </w:t>
      </w:r>
      <w:r w:rsidRPr="00B03953">
        <w:rPr>
          <w:rStyle w:val="Emphasis"/>
          <w:highlight w:val="cyan"/>
        </w:rPr>
        <w:t>certain threshold</w:t>
      </w:r>
      <w:r w:rsidRPr="00B03953">
        <w:rPr>
          <w:rStyle w:val="StyleUnderline"/>
          <w:highlight w:val="cyan"/>
        </w:rPr>
        <w:t xml:space="preserve">; however, once that threshold is met, continual increases in expenditures </w:t>
      </w:r>
      <w:r w:rsidRPr="00B03953">
        <w:rPr>
          <w:rStyle w:val="Emphasis"/>
          <w:highlight w:val="cyan"/>
        </w:rPr>
        <w:t>increase</w:t>
      </w:r>
      <w:r w:rsidRPr="00B03953">
        <w:rPr>
          <w:rStyle w:val="StyleUnderline"/>
          <w:highlight w:val="cyan"/>
        </w:rPr>
        <w:t xml:space="preserve"> the likelihood of Black suspensions</w:t>
      </w:r>
      <w:r>
        <w:t xml:space="preserve">. Although safe school expenditures are associated with lower suspension rates for all students, </w:t>
      </w:r>
      <w:r w:rsidRPr="00B03953">
        <w:rPr>
          <w:rStyle w:val="StyleUnderline"/>
          <w:highlight w:val="cyan"/>
        </w:rPr>
        <w:t xml:space="preserve">additional increases in spending on school safety </w:t>
      </w:r>
      <w:r w:rsidRPr="00B03953">
        <w:rPr>
          <w:rStyle w:val="Emphasis"/>
          <w:highlight w:val="cyan"/>
        </w:rPr>
        <w:t>widen the social control net</w:t>
      </w:r>
      <w:r w:rsidRPr="00B03953">
        <w:rPr>
          <w:rStyle w:val="StyleUnderline"/>
          <w:highlight w:val="cyan"/>
        </w:rPr>
        <w:t xml:space="preserve"> for Black students, thereby amplifying their likelihood of punishment</w:t>
      </w:r>
      <w:r>
        <w:t>.</w:t>
      </w:r>
    </w:p>
    <w:p w:rsidR="007253DF" w:rsidRDefault="007253DF" w:rsidP="007253DF"/>
    <w:p w:rsidR="007253DF" w:rsidRDefault="007253DF" w:rsidP="007253DF">
      <w:pPr>
        <w:pStyle w:val="Heading4"/>
      </w:pPr>
      <w:r>
        <w:t>School safety link</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The main effects of safe school expenditures on Black suspension rates presented in Table 2 are further illustrated in Figures 1 and 2. Figure 1 presents the predicted rate for the linear relationship between safe school expenditures and suspension rates for Black students. As safe school expenditures increase, the predicted rate of suspension for Black students is reduced. Figure 2 presents the curvilinear relationship between safe school expenditures and the predicted rate of suspension for Black students. In contrast to Figure 1, Figure 2 shows that </w:t>
      </w:r>
      <w:r w:rsidRPr="00B03953">
        <w:rPr>
          <w:rStyle w:val="StyleUnderline"/>
          <w:highlight w:val="cyan"/>
        </w:rPr>
        <w:t>the predicted rate of suspension for Black students decreases as safe school expenditures increase to about US$600,000. As safe school expenditures continue to increase beyond</w:t>
      </w:r>
      <w:r>
        <w:t xml:space="preserve"> the US$600,000 mark, </w:t>
      </w:r>
      <w:r w:rsidRPr="00B03953">
        <w:rPr>
          <w:rStyle w:val="StyleUnderline"/>
          <w:highlight w:val="cyan"/>
        </w:rPr>
        <w:t>the rate of Black suspensions stops decreasing and begins to increase</w:t>
      </w:r>
      <w:r>
        <w:t xml:space="preserve">. This effect suggests that </w:t>
      </w:r>
      <w:r w:rsidRPr="00B03953">
        <w:rPr>
          <w:rStyle w:val="StyleUnderline"/>
          <w:highlight w:val="cyan"/>
        </w:rPr>
        <w:t>although increased spending</w:t>
      </w:r>
      <w:r>
        <w:t xml:space="preserve"> on school safety initially </w:t>
      </w:r>
      <w:r w:rsidRPr="00B03953">
        <w:rPr>
          <w:rStyle w:val="StyleUnderline"/>
          <w:highlight w:val="cyan"/>
        </w:rPr>
        <w:t>reduces</w:t>
      </w:r>
      <w:r>
        <w:t xml:space="preserve"> the likelihood of </w:t>
      </w:r>
      <w:r w:rsidRPr="00B03953">
        <w:rPr>
          <w:rStyle w:val="StyleUnderline"/>
          <w:highlight w:val="cyan"/>
        </w:rPr>
        <w:t>suspension</w:t>
      </w:r>
      <w:r>
        <w:t xml:space="preserve"> for Black students, </w:t>
      </w:r>
      <w:r w:rsidRPr="00B03953">
        <w:rPr>
          <w:rStyle w:val="StyleUnderline"/>
          <w:highlight w:val="cyan"/>
        </w:rPr>
        <w:t>continual spending increases may widen the net of social control, leaving Black students more vulnerable to exclusionary school punishment</w:t>
      </w:r>
      <w:r>
        <w:t>.</w:t>
      </w:r>
    </w:p>
    <w:p w:rsidR="007253DF" w:rsidRDefault="007253DF" w:rsidP="007253DF">
      <w:pPr>
        <w:pStyle w:val="Heading4"/>
      </w:pPr>
      <w:r>
        <w:t>NW disrupts education</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Given both the escalation in safe schools spending and the lack of empirical research focusing on safe school expenditures specifically, it is logical to consider how </w:t>
      </w:r>
      <w:r w:rsidRPr="00B03953">
        <w:rPr>
          <w:rStyle w:val="StyleUnderline"/>
          <w:highlight w:val="cyan"/>
        </w:rPr>
        <w:t>increases in safe school expenditures may impact school-based outcomes such as school punishment</w:t>
      </w:r>
      <w:r>
        <w:t xml:space="preserve">. The potential relationship between safe school expenditures and punishment outcomes may operate in several ways. First, increased spending for school safety and security may reduce student suspensions by putting more deterrents in </w:t>
      </w:r>
      <w:r w:rsidRPr="002B0939">
        <w:t>schools. Thus, increases in surveillance and control—that is, SROs, cameras, metal detectors, and so on—may curb student behaviors that might otherwise lead to suspension. Second, incr</w:t>
      </w:r>
      <w:r>
        <w:t xml:space="preserve">eases in school safety spending may also reduce the use of suspensions by facilitating the removal of chronically misbehaving students. In other words, greater surveillance and control in schools may result in the removal of the students who are most likely to engage in behaviors that may lead to suspension and thus decrease the overall use of school suspensions. Third, </w:t>
      </w:r>
      <w:r w:rsidRPr="00B03953">
        <w:rPr>
          <w:rStyle w:val="StyleUnderline"/>
          <w:highlight w:val="cyan"/>
        </w:rPr>
        <w:t>increased spending for school safety and security may result in elevated suspension numbers by widening the net of control in schools</w:t>
      </w:r>
      <w:r>
        <w:t xml:space="preserve">. That is, as safety and security measures become more prevalent in schools, the likelihood of uncovering behaviors which can lead to suspension may rise. Fourth, </w:t>
      </w:r>
      <w:r w:rsidRPr="00B03953">
        <w:rPr>
          <w:rStyle w:val="StyleUnderline"/>
          <w:highlight w:val="cyan"/>
        </w:rPr>
        <w:t>increased expenditures for safety and security measures may facilitate a school environment that is similar to prisons or jails, where crime and disorder often manifest as rejections of authority. A comparable process in schools</w:t>
      </w:r>
      <w:r>
        <w:t xml:space="preserve">, therefore, </w:t>
      </w:r>
      <w:r w:rsidRPr="00B03953">
        <w:rPr>
          <w:rStyle w:val="StyleUnderline"/>
          <w:highlight w:val="cyan"/>
        </w:rPr>
        <w:t>might result in</w:t>
      </w:r>
      <w:r>
        <w:t xml:space="preserve"> behaviors that are more likely to result in </w:t>
      </w:r>
      <w:r w:rsidRPr="00B03953">
        <w:rPr>
          <w:rStyle w:val="StyleUnderline"/>
          <w:highlight w:val="cyan"/>
        </w:rPr>
        <w:t>suspension</w:t>
      </w:r>
      <w:r>
        <w:t>.</w:t>
      </w:r>
    </w:p>
    <w:p w:rsidR="007253DF" w:rsidRDefault="007253DF" w:rsidP="007253DF">
      <w:pPr>
        <w:pStyle w:val="Heading4"/>
      </w:pPr>
      <w:r>
        <w:t>NW increases disorder, no increase in safety</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rsidRPr="00B03953">
        <w:rPr>
          <w:rStyle w:val="StyleUnderline"/>
          <w:highlight w:val="cyan"/>
        </w:rPr>
        <w:t>Safe school expenditures are often earmarked for</w:t>
      </w:r>
      <w:r>
        <w:t xml:space="preserve"> the implementation and </w:t>
      </w:r>
      <w:r w:rsidRPr="00B03953">
        <w:rPr>
          <w:rStyle w:val="StyleUnderline"/>
          <w:highlight w:val="cyan"/>
        </w:rPr>
        <w:t>expansion of the control and security apparatus in schools</w:t>
      </w:r>
      <w:r>
        <w:t>—</w:t>
      </w:r>
      <w:r w:rsidRPr="00B03953">
        <w:rPr>
          <w:rStyle w:val="StyleUnderline"/>
          <w:highlight w:val="cyan"/>
        </w:rPr>
        <w:t>that is, more SROs, more metal detectors, more surveillance cameras</w:t>
      </w:r>
      <w:r w:rsidRPr="00B03953">
        <w:rPr>
          <w:highlight w:val="cyan"/>
        </w:rPr>
        <w:t>, and</w:t>
      </w:r>
      <w:r>
        <w:t xml:space="preserve"> so on. Thus, safe school expenditures are likely to lead to what Kupchik and Ward (2014) characterize as “</w:t>
      </w:r>
      <w:r w:rsidRPr="00B03953">
        <w:rPr>
          <w:rStyle w:val="StyleUnderline"/>
          <w:highlight w:val="cyan"/>
        </w:rPr>
        <w:t>aggressive security monitoring, classification, and intervention</w:t>
      </w:r>
      <w:r>
        <w:t xml:space="preserve">” (p. 335). For example, grants secured under the Secure Our Schools program typically funded more metal detectors, security guards, locks, lighting, security cameras, and so on. </w:t>
      </w:r>
      <w:r w:rsidRPr="00B03953">
        <w:rPr>
          <w:rStyle w:val="StyleUnderline"/>
          <w:highlight w:val="cyan"/>
        </w:rPr>
        <w:t>This widening of the social control net in schools</w:t>
      </w:r>
      <w:r>
        <w:t xml:space="preserve"> is intended to identify and deter behaviors that would otherwise lead to the imposition of disciplinary sanctions such as suspensions and expulsions (Theriot, 2009; Zimmerman &amp; Rees, 2014). Consistent with this expectation, Theriot (2009) finds that the presence of SROs in schools resulted in fewer arrests for weapon and assault charges. Moreover, Johnson (1999) finds that SRO presence was associated with reductions in violence and increased feelings of safety. Some scholars, however, assert that the widening of the social control net in schools </w:t>
      </w:r>
      <w:r w:rsidRPr="00B03953">
        <w:rPr>
          <w:rStyle w:val="StyleUnderline"/>
          <w:highlight w:val="cyan"/>
        </w:rPr>
        <w:t>may</w:t>
      </w:r>
      <w:r>
        <w:t xml:space="preserve"> actually </w:t>
      </w:r>
      <w:r w:rsidRPr="00B03953">
        <w:rPr>
          <w:rStyle w:val="StyleUnderline"/>
          <w:highlight w:val="cyan"/>
        </w:rPr>
        <w:t>increase the likelihood that student behaviors</w:t>
      </w:r>
      <w:r>
        <w:t xml:space="preserve"> deemed to be inappropriate </w:t>
      </w:r>
      <w:r w:rsidRPr="00B03953">
        <w:rPr>
          <w:rStyle w:val="StyleUnderline"/>
          <w:highlight w:val="cyan"/>
        </w:rPr>
        <w:t>will be uncovered and result in punishment</w:t>
      </w:r>
      <w:r>
        <w:t xml:space="preserve"> (Blomberg, 1977; Cohen, 1985; Ezell, 1989; Irby, 2013, 2014; Mayer &amp; Leone, 1999). In other words, the influx of </w:t>
      </w:r>
      <w:r w:rsidRPr="00B03953">
        <w:rPr>
          <w:rStyle w:val="StyleUnderline"/>
          <w:highlight w:val="cyan"/>
        </w:rPr>
        <w:t>school safety funding</w:t>
      </w:r>
      <w:r>
        <w:t xml:space="preserve">, while intended to promote safety and security, </w:t>
      </w:r>
      <w:r w:rsidRPr="00B03953">
        <w:rPr>
          <w:rStyle w:val="StyleUnderline"/>
          <w:highlight w:val="cyan"/>
        </w:rPr>
        <w:t>may foster “polic[ies] and practice[s</w:t>
      </w:r>
      <w:r>
        <w:t xml:space="preserve">] ... </w:t>
      </w:r>
      <w:r w:rsidRPr="00B03953">
        <w:rPr>
          <w:rStyle w:val="StyleUnderline"/>
          <w:highlight w:val="cyan"/>
        </w:rPr>
        <w:t>that create the potential for students to be punished more severely</w:t>
      </w:r>
      <w:r>
        <w:t xml:space="preserve">” (Irby, 2013, p. 202). For instance, Mayer and Leone (1999) find that the presence of more </w:t>
      </w:r>
      <w:r w:rsidRPr="00B03953">
        <w:rPr>
          <w:rStyle w:val="StyleUnderline"/>
          <w:highlight w:val="cyan"/>
        </w:rPr>
        <w:t>physical</w:t>
      </w:r>
      <w:r>
        <w:t xml:space="preserve">- (metal detectors and locked doors) </w:t>
      </w:r>
      <w:r w:rsidRPr="00B03953">
        <w:rPr>
          <w:rStyle w:val="StyleUnderline"/>
          <w:highlight w:val="cyan"/>
        </w:rPr>
        <w:t>and personnel-based</w:t>
      </w:r>
      <w:r>
        <w:t xml:space="preserve"> (security guards and SROs) </w:t>
      </w:r>
      <w:r w:rsidRPr="00B03953">
        <w:rPr>
          <w:rStyle w:val="StyleUnderline"/>
          <w:highlight w:val="cyan"/>
        </w:rPr>
        <w:t>security measures actually increase</w:t>
      </w:r>
      <w:r w:rsidRPr="002B0939">
        <w:t xml:space="preserve">d </w:t>
      </w:r>
      <w:r w:rsidRPr="00B03953">
        <w:rPr>
          <w:rStyle w:val="StyleUnderline"/>
          <w:highlight w:val="cyan"/>
        </w:rPr>
        <w:t>school disorder</w:t>
      </w:r>
      <w:r>
        <w:t xml:space="preserve">. Similarly, Theriot (2009) reports that the presence of SROs resulted in more disorderly conduct charges in schools. In addition, Brady et al. (2007) found that compared to schools without SROs, </w:t>
      </w:r>
      <w:r w:rsidRPr="00B03953">
        <w:rPr>
          <w:rStyle w:val="StyleUnderline"/>
          <w:highlight w:val="cyan"/>
        </w:rPr>
        <w:t>schools with SROs were characterized by poor student attendance and increased suspensions</w:t>
      </w:r>
      <w:r>
        <w:t>. The mixed nature of this literature is further highlighted by the work of Shreck, Miller, and Gibson (2003), who find little or no reduction in student victimization following the implementation of secure building initiatives.</w:t>
      </w:r>
    </w:p>
    <w:p w:rsidR="007253DF" w:rsidRDefault="007253DF" w:rsidP="007253DF">
      <w:pPr>
        <w:pStyle w:val="Heading4"/>
      </w:pPr>
      <w:r>
        <w:t>NW amplifies the STP pipeline</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Of particular relevance to the current study, similar </w:t>
      </w:r>
      <w:r w:rsidRPr="00B03953">
        <w:rPr>
          <w:rStyle w:val="StyleUnderline"/>
          <w:highlight w:val="cyan"/>
        </w:rPr>
        <w:t>racial and ethnic effects have been illustrated in studies</w:t>
      </w:r>
      <w:r>
        <w:t xml:space="preserve"> exploring the impact of school security measures. For example, scholars have found that </w:t>
      </w:r>
      <w:r w:rsidRPr="00B03953">
        <w:rPr>
          <w:rStyle w:val="StyleUnderline"/>
          <w:highlight w:val="cyan"/>
        </w:rPr>
        <w:t>exclusionary security measures are more prevalent</w:t>
      </w:r>
      <w:r>
        <w:t xml:space="preserve"> in schools </w:t>
      </w:r>
      <w:r w:rsidRPr="00B03953">
        <w:rPr>
          <w:rStyle w:val="StyleUnderline"/>
          <w:highlight w:val="cyan"/>
        </w:rPr>
        <w:t>with larger minority student populations</w:t>
      </w:r>
      <w:r>
        <w:t xml:space="preserve"> (Kupchik &amp; Ward, 2014). Vavrus and Cole (2002) note that minority students are more likely to be subjected to restrictive prevention tactics in schools such as metal detector screening. Additionally, minority students are more likely to experience exclusionary punishments when attending schools characterized by more intense security measures and technologies (Finn &amp; Servoss, 2014). </w:t>
      </w:r>
      <w:r w:rsidRPr="00B03953">
        <w:rPr>
          <w:rStyle w:val="StyleUnderline"/>
          <w:highlight w:val="cyan"/>
        </w:rPr>
        <w:t>These findings suggest that enhanced school security may serve a social reproduction function that increasingly marginalizes minority students and reinforces educational inequalities across race and ethnicity</w:t>
      </w:r>
      <w:r>
        <w:t xml:space="preserve"> (Bourdieu &amp; Passeron, 1990). In other words, the </w:t>
      </w:r>
      <w:r w:rsidRPr="00B03953">
        <w:rPr>
          <w:rStyle w:val="StyleUnderline"/>
          <w:highlight w:val="cyan"/>
        </w:rPr>
        <w:t>perceptions of deviance and criminality</w:t>
      </w:r>
      <w:r>
        <w:t xml:space="preserve"> often attributed to minorities </w:t>
      </w:r>
      <w:r w:rsidRPr="00B03953">
        <w:rPr>
          <w:rStyle w:val="StyleUnderline"/>
          <w:highlight w:val="cyan"/>
        </w:rPr>
        <w:t xml:space="preserve">may be </w:t>
      </w:r>
      <w:r w:rsidRPr="00B03953">
        <w:rPr>
          <w:rStyle w:val="Emphasis"/>
          <w:highlight w:val="cyan"/>
        </w:rPr>
        <w:t>magnified</w:t>
      </w:r>
      <w:r w:rsidRPr="00B03953">
        <w:rPr>
          <w:rStyle w:val="StyleUnderline"/>
          <w:highlight w:val="cyan"/>
        </w:rPr>
        <w:t xml:space="preserve"> as the security apparatus of a school expands</w:t>
      </w:r>
      <w:r>
        <w:t xml:space="preserve">. Thus, </w:t>
      </w:r>
      <w:r w:rsidRPr="00B03953">
        <w:rPr>
          <w:rStyle w:val="StyleUnderline"/>
          <w:highlight w:val="cyan"/>
        </w:rPr>
        <w:t>as safe school expenditures are allocated</w:t>
      </w:r>
      <w:r>
        <w:t xml:space="preserve"> to fortify school security and surveillance, </w:t>
      </w:r>
      <w:r w:rsidRPr="00B03953">
        <w:rPr>
          <w:rStyle w:val="StyleUnderline"/>
          <w:highlight w:val="cyan"/>
        </w:rPr>
        <w:t xml:space="preserve">Black and Latino students may be </w:t>
      </w:r>
      <w:r w:rsidRPr="00B03953">
        <w:rPr>
          <w:rStyle w:val="Emphasis"/>
          <w:highlight w:val="cyan"/>
        </w:rPr>
        <w:t>adversely</w:t>
      </w:r>
      <w:r w:rsidRPr="00B03953">
        <w:rPr>
          <w:rStyle w:val="StyleUnderline"/>
          <w:highlight w:val="cyan"/>
        </w:rPr>
        <w:t xml:space="preserve"> affected</w:t>
      </w:r>
      <w:r>
        <w:t xml:space="preserve"> in a way that is </w:t>
      </w:r>
      <w:r w:rsidRPr="00B03953">
        <w:rPr>
          <w:rStyle w:val="Emphasis"/>
          <w:highlight w:val="cyan"/>
        </w:rPr>
        <w:t>disproportionate</w:t>
      </w:r>
      <w:r w:rsidRPr="00B03953">
        <w:rPr>
          <w:rStyle w:val="StyleUnderline"/>
          <w:highlight w:val="cyan"/>
        </w:rPr>
        <w:t xml:space="preserve"> to</w:t>
      </w:r>
      <w:r>
        <w:t xml:space="preserve"> their representation in </w:t>
      </w:r>
      <w:r w:rsidRPr="00B03953">
        <w:rPr>
          <w:rStyle w:val="StyleUnderline"/>
          <w:highlight w:val="cyan"/>
        </w:rPr>
        <w:t>the school population</w:t>
      </w:r>
      <w:r>
        <w:t xml:space="preserve">. Put another way, </w:t>
      </w:r>
      <w:r w:rsidRPr="00B03953">
        <w:rPr>
          <w:rStyle w:val="StyleUnderline"/>
          <w:highlight w:val="cyan"/>
        </w:rPr>
        <w:t>greater spending on security and control measures</w:t>
      </w:r>
      <w:r>
        <w:t xml:space="preserve"> in schools </w:t>
      </w:r>
      <w:r w:rsidRPr="00B03953">
        <w:rPr>
          <w:rStyle w:val="StyleUnderline"/>
          <w:highlight w:val="cyan"/>
        </w:rPr>
        <w:t xml:space="preserve">might </w:t>
      </w:r>
      <w:r w:rsidRPr="00B03953">
        <w:rPr>
          <w:rStyle w:val="Emphasis"/>
          <w:highlight w:val="cyan"/>
        </w:rPr>
        <w:t>increase</w:t>
      </w:r>
      <w:r>
        <w:t xml:space="preserve"> the likelihood </w:t>
      </w:r>
      <w:r w:rsidRPr="00B03953">
        <w:rPr>
          <w:rStyle w:val="StyleUnderline"/>
          <w:highlight w:val="cyan"/>
        </w:rPr>
        <w:t>that those students</w:t>
      </w:r>
      <w:r>
        <w:t xml:space="preserve"> who are perceived as troublemakers or delinquents </w:t>
      </w:r>
      <w:r w:rsidRPr="00B03953">
        <w:rPr>
          <w:rStyle w:val="StyleUnderline"/>
          <w:highlight w:val="cyan"/>
        </w:rPr>
        <w:t xml:space="preserve">will experience </w:t>
      </w:r>
      <w:r w:rsidRPr="00B03953">
        <w:rPr>
          <w:rStyle w:val="Emphasis"/>
          <w:highlight w:val="cyan"/>
        </w:rPr>
        <w:t>harsh</w:t>
      </w:r>
      <w:r w:rsidRPr="00B03953">
        <w:rPr>
          <w:rStyle w:val="StyleUnderline"/>
          <w:highlight w:val="cyan"/>
        </w:rPr>
        <w:t xml:space="preserve"> student discipline</w:t>
      </w:r>
      <w:r>
        <w:t xml:space="preserve">. It is possible that </w:t>
      </w:r>
      <w:r w:rsidRPr="00B03953">
        <w:rPr>
          <w:rStyle w:val="StyleUnderline"/>
          <w:highlight w:val="cyan"/>
        </w:rPr>
        <w:t>increased spending on safety and security</w:t>
      </w:r>
      <w:r>
        <w:t xml:space="preserve"> initiatives and programs </w:t>
      </w:r>
      <w:r w:rsidRPr="00B03953">
        <w:rPr>
          <w:rStyle w:val="StyleUnderline"/>
          <w:highlight w:val="cyan"/>
        </w:rPr>
        <w:t>in schools will “</w:t>
      </w:r>
      <w:r w:rsidRPr="00B03953">
        <w:rPr>
          <w:rStyle w:val="Emphasis"/>
          <w:highlight w:val="cyan"/>
        </w:rPr>
        <w:t>widen the net</w:t>
      </w:r>
      <w:r w:rsidRPr="00B03953">
        <w:rPr>
          <w:rStyle w:val="StyleUnderline"/>
          <w:highlight w:val="cyan"/>
        </w:rPr>
        <w:t>” of student misbehavior</w:t>
      </w:r>
      <w:r>
        <w:t xml:space="preserve"> that comes to the attention of teachers and administrators, </w:t>
      </w:r>
      <w:r w:rsidRPr="00B03953">
        <w:rPr>
          <w:rStyle w:val="StyleUnderline"/>
          <w:highlight w:val="cyan"/>
        </w:rPr>
        <w:t>which in turn will increase rates of punishment</w:t>
      </w:r>
      <w:r>
        <w:t xml:space="preserve">, especially </w:t>
      </w:r>
      <w:r w:rsidRPr="00B03953">
        <w:rPr>
          <w:rStyle w:val="StyleUnderline"/>
          <w:highlight w:val="cyan"/>
        </w:rPr>
        <w:t>among minority student populations</w:t>
      </w:r>
      <w:r>
        <w:t xml:space="preserve"> (Blomberg, 1977; Cohen, 1985; Irby, 2013, 2014).</w:t>
      </w:r>
    </w:p>
    <w:p w:rsidR="007253DF" w:rsidRDefault="007253DF" w:rsidP="007253DF">
      <w:pPr>
        <w:pStyle w:val="Heading3"/>
      </w:pPr>
      <w:r>
        <w:t>Link --- GPS</w:t>
      </w:r>
    </w:p>
    <w:p w:rsidR="007253DF" w:rsidRDefault="007253DF" w:rsidP="007253DF">
      <w:pPr>
        <w:pStyle w:val="Heading4"/>
      </w:pPr>
      <w:r>
        <w:t>GPS Link</w:t>
      </w:r>
    </w:p>
    <w:p w:rsidR="007253DF" w:rsidRPr="004E160F" w:rsidRDefault="007253DF" w:rsidP="007253DF">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7253DF" w:rsidRDefault="007253DF" w:rsidP="007253DF">
      <w:r>
        <w:t xml:space="preserve">Second, </w:t>
      </w:r>
      <w:r w:rsidRPr="00B03953">
        <w:rPr>
          <w:rStyle w:val="StyleUnderline"/>
          <w:highlight w:val="cyan"/>
        </w:rPr>
        <w:t>the Article explores the ramifications of</w:t>
      </w:r>
      <w:r>
        <w:t xml:space="preserve"> the introduction of Global Positioning System (“</w:t>
      </w:r>
      <w:r w:rsidRPr="00B03953">
        <w:rPr>
          <w:rStyle w:val="StyleUnderline"/>
          <w:highlight w:val="cyan"/>
        </w:rPr>
        <w:t>GPS</w:t>
      </w:r>
      <w:r>
        <w:t xml:space="preserve">”) technology into the juvenile system. </w:t>
      </w:r>
      <w:r w:rsidRPr="00B03953">
        <w:rPr>
          <w:rStyle w:val="StyleUnderline"/>
          <w:highlight w:val="cyan"/>
        </w:rPr>
        <w:t>Older forms of electronic monitoring could only detect</w:t>
      </w:r>
      <w:r>
        <w:t xml:space="preserve"> a person’s </w:t>
      </w:r>
      <w:r w:rsidRPr="00B03953">
        <w:rPr>
          <w:rStyle w:val="StyleUnderline"/>
          <w:highlight w:val="cyan"/>
        </w:rPr>
        <w:t>distance from a home-based receiver, and</w:t>
      </w:r>
      <w:r>
        <w:t xml:space="preserve"> therefore could only be used to </w:t>
      </w:r>
      <w:r w:rsidRPr="00B03953">
        <w:rPr>
          <w:rStyle w:val="StyleUnderline"/>
          <w:highlight w:val="cyan"/>
        </w:rPr>
        <w:t>enforce house arrest</w:t>
      </w:r>
      <w:r>
        <w:t>. That is how electronic monitoring was used when it was introduced in the 1980s.23</w:t>
      </w:r>
    </w:p>
    <w:p w:rsidR="007253DF" w:rsidRDefault="007253DF" w:rsidP="007253DF">
      <w:r w:rsidRPr="00B03953">
        <w:rPr>
          <w:rStyle w:val="StyleUnderline"/>
          <w:highlight w:val="cyan"/>
        </w:rPr>
        <w:t>GPS, by contrast, can track people wherever</w:t>
      </w:r>
      <w:r>
        <w:t xml:space="preserve"> they go.24 In theory, probation departments could use GPS tracking to customize the geographic restrictions they place on youth, including by imposing restrictions that are less burdensome than house arrest (e.g., a requirement not to leave the county, or to stay away from a victim’s residence).25 However, the records I obtained show that, for the most part, that has not happened. Probation departments still use electronic monitoring exactly as they did in the 1980s. Even though most counties now use GPS, the overwhelming majority still use it to enforce house arrest. 26</w:t>
      </w:r>
    </w:p>
    <w:p w:rsidR="00D72234" w:rsidRDefault="00D72234" w:rsidP="00D72234">
      <w:pPr>
        <w:pStyle w:val="Heading3"/>
      </w:pPr>
      <w:r>
        <w:t>Link --- Math Education</w:t>
      </w:r>
    </w:p>
    <w:p w:rsidR="00D72234" w:rsidRDefault="00D72234" w:rsidP="00D72234">
      <w:pPr>
        <w:pStyle w:val="Heading4"/>
      </w:pPr>
      <w:r>
        <w:t>Math education link</w:t>
      </w:r>
    </w:p>
    <w:p w:rsidR="00D72234" w:rsidRDefault="00D72234" w:rsidP="00D72234">
      <w:r>
        <w:t xml:space="preserve">Erika C. </w:t>
      </w:r>
      <w:r w:rsidRPr="00F169C8">
        <w:rPr>
          <w:rStyle w:val="Style13ptBold"/>
        </w:rPr>
        <w:t>Bullock</w:t>
      </w:r>
      <w:r>
        <w:t xml:space="preserve"> 20</w:t>
      </w:r>
      <w:r w:rsidRPr="00F169C8">
        <w:rPr>
          <w:rStyle w:val="Style13ptBold"/>
        </w:rPr>
        <w:t>19</w:t>
      </w:r>
      <w:r>
        <w:t xml:space="preserve"> </w:t>
      </w:r>
      <w:r w:rsidRPr="00F169C8">
        <w:rPr>
          <w:rStyle w:val="Style13ptBold"/>
        </w:rPr>
        <w:t>U Wisconsin</w:t>
      </w:r>
      <w:r>
        <w:t xml:space="preserve"> &amp; Erica R. Meiners (2019) “Abolition by the Numbers Mathematics as a Tool to Dismantle the Carceral State (and Build Alternatives)“ Theory Into Practice, 58:4, 338-346, DOI: 10.1080/00405841.2019.1626614W </w:t>
      </w:r>
      <w:r w:rsidRPr="00D17D80">
        <w:t>Acc:5-26-2020 (ermo/sms)</w:t>
      </w:r>
    </w:p>
    <w:p w:rsidR="00D72234" w:rsidRDefault="00D72234" w:rsidP="00D72234">
      <w:r>
        <w:t xml:space="preserve">Labaree (2010) describes education reform as the response to crisis conditions. Since the 1980s, reform has been the heartbeat of mathematics education, and national narratives framed a crisis around pending threats to national security and global economic power (e.g., Committee on Prospering in the Global Economy of the 21st Century, 2007). </w:t>
      </w:r>
      <w:r w:rsidRPr="00B03953">
        <w:rPr>
          <w:rStyle w:val="StyleUnderline"/>
          <w:highlight w:val="cyan"/>
        </w:rPr>
        <w:t>Mathematics education</w:t>
      </w:r>
      <w:r>
        <w:t xml:space="preserve"> has also been </w:t>
      </w:r>
      <w:r w:rsidRPr="00B03953">
        <w:rPr>
          <w:rStyle w:val="StyleUnderline"/>
          <w:highlight w:val="cyan"/>
        </w:rPr>
        <w:t>framed as a Black/White achievement gap fetish</w:t>
      </w:r>
      <w:r>
        <w:t xml:space="preserve"> (Gutiérrez, 2008). Instead of the stated aim of more inclusive and equitable mathematics education, though, </w:t>
      </w:r>
      <w:r w:rsidRPr="00B03953">
        <w:rPr>
          <w:rStyle w:val="StyleUnderline"/>
          <w:highlight w:val="cyan"/>
        </w:rPr>
        <w:t>reforms</w:t>
      </w:r>
      <w:r>
        <w:t xml:space="preserve"> </w:t>
      </w:r>
      <w:r w:rsidRPr="008B4D1E">
        <w:t>came “</w:t>
      </w:r>
      <w:r w:rsidRPr="00B03953">
        <w:rPr>
          <w:rStyle w:val="StyleUnderline"/>
          <w:highlight w:val="cyan"/>
        </w:rPr>
        <w:t>at the expense of</w:t>
      </w:r>
      <w:r>
        <w:t xml:space="preserve"> the needs and interests of </w:t>
      </w:r>
      <w:r w:rsidRPr="00B03953">
        <w:rPr>
          <w:rStyle w:val="StyleUnderline"/>
          <w:highlight w:val="cyan"/>
        </w:rPr>
        <w:t>Black learners</w:t>
      </w:r>
      <w:r>
        <w:t xml:space="preserve">” (Berry et al., 2014, p. 541). Evidence of harm to non-White learners shows how mathematics education </w:t>
      </w:r>
      <w:r w:rsidRPr="008B4D1E">
        <w:t xml:space="preserve">reforms </w:t>
      </w:r>
      <w:r w:rsidRPr="00B03953">
        <w:rPr>
          <w:rStyle w:val="StyleUnderline"/>
          <w:highlight w:val="cyan"/>
        </w:rPr>
        <w:t>have actually widened and strengthened the net of social control</w:t>
      </w:r>
      <w:r>
        <w:t xml:space="preserve"> (Martin, 2015).</w:t>
      </w:r>
    </w:p>
    <w:p w:rsidR="007253DF" w:rsidRDefault="007253DF" w:rsidP="007253DF">
      <w:pPr>
        <w:pStyle w:val="Heading2"/>
      </w:pPr>
      <w:r>
        <w:t>Impacts</w:t>
      </w:r>
    </w:p>
    <w:p w:rsidR="007253DF" w:rsidRDefault="007253DF" w:rsidP="007253DF">
      <w:pPr>
        <w:pStyle w:val="Heading3"/>
      </w:pPr>
      <w:r>
        <w:t>Turns Solvency</w:t>
      </w:r>
    </w:p>
    <w:p w:rsidR="007253DF" w:rsidRPr="00A5424A" w:rsidRDefault="007253DF" w:rsidP="007253DF">
      <w:pPr>
        <w:pStyle w:val="Heading4"/>
      </w:pPr>
      <w:r>
        <w:t>Any perception of net widening means the aff solves NOTHING</w:t>
      </w:r>
    </w:p>
    <w:p w:rsidR="007253DF" w:rsidRPr="00E33C48" w:rsidRDefault="007253DF" w:rsidP="007253DF">
      <w:r w:rsidRPr="00E33C48">
        <w:t xml:space="preserve">Ronald </w:t>
      </w:r>
      <w:r w:rsidRPr="00841952">
        <w:rPr>
          <w:rStyle w:val="Style13ptBold"/>
        </w:rPr>
        <w:t>Weitzer</w:t>
      </w:r>
      <w:r>
        <w:t>,</w:t>
      </w:r>
      <w:r w:rsidRPr="00E33C48">
        <w:t xml:space="preserve"> </w:t>
      </w:r>
      <w:r>
        <w:t>June 20</w:t>
      </w:r>
      <w:r w:rsidRPr="00841952">
        <w:rPr>
          <w:rStyle w:val="Style13ptBold"/>
        </w:rPr>
        <w:t>17</w:t>
      </w:r>
      <w:r w:rsidRPr="00E33C48">
        <w:t xml:space="preserve">, </w:t>
      </w:r>
      <w:r w:rsidRPr="00841952">
        <w:rPr>
          <w:rStyle w:val="Style13ptBold"/>
        </w:rPr>
        <w:t>George Washington U Sociology Dept</w:t>
      </w:r>
      <w:r>
        <w:t xml:space="preserve">, </w:t>
      </w:r>
      <w:r w:rsidRPr="00E33C48">
        <w:t xml:space="preserve">https://search.proquest.com/docview/1914770699?pq-origsite=gscholar, "Recent Ethnographies of the Criminal Justice System," </w:t>
      </w:r>
      <w:r w:rsidRPr="00841952">
        <w:t>Soc (2017) 54:292–298. DOI:10.1007/s12115-017-0136-7</w:t>
      </w:r>
      <w:r w:rsidRPr="00E33C48">
        <w:t>, Acc:5-25-2020 (ermo/sms)</w:t>
      </w:r>
    </w:p>
    <w:p w:rsidR="007253DF" w:rsidRDefault="007253DF" w:rsidP="007253DF">
      <w:r>
        <w:t xml:space="preserve">A turning point in the governance of skid row was the 2006 Safer Cities Initiative, which included a zero-tolerance policing mandate and deployment of an additional 80 police officers to the area. People were cited or arrested for sitting or sleeping on sidewalks, drug possession, panhandling, loitering, and other quality-of-life violations. This led to a huge spike in the number of arrests, but also to a new model of policing that modifies traditional zero-tolerance. </w:t>
      </w:r>
      <w:r w:rsidRPr="00B03953">
        <w:rPr>
          <w:rStyle w:val="StyleUnderline"/>
          <w:highlight w:val="cyan"/>
        </w:rPr>
        <w:t xml:space="preserve">Therapeutic policing is designed to leverage coercive state power to “empower” marginalized people to change their behavior and lifestyles: officers use the </w:t>
      </w:r>
      <w:r w:rsidRPr="00B03953">
        <w:rPr>
          <w:rStyle w:val="Emphasis"/>
          <w:highlight w:val="cyan"/>
        </w:rPr>
        <w:t>threat</w:t>
      </w:r>
      <w:r w:rsidRPr="00B03953">
        <w:rPr>
          <w:rStyle w:val="StyleUnderline"/>
          <w:highlight w:val="cyan"/>
        </w:rPr>
        <w:t xml:space="preserve"> of citation and arrest to </w:t>
      </w:r>
      <w:r w:rsidRPr="00B03953">
        <w:rPr>
          <w:rStyle w:val="Emphasis"/>
          <w:highlight w:val="cyan"/>
        </w:rPr>
        <w:t>compel</w:t>
      </w:r>
      <w:r w:rsidRPr="00B03953">
        <w:rPr>
          <w:rStyle w:val="StyleUnderline"/>
          <w:highlight w:val="cyan"/>
        </w:rPr>
        <w:t xml:space="preserve"> these individuals to</w:t>
      </w:r>
      <w:r>
        <w:t xml:space="preserve"> take steps to </w:t>
      </w:r>
      <w:r w:rsidRPr="00B03953">
        <w:rPr>
          <w:rStyle w:val="StyleUnderline"/>
          <w:highlight w:val="cyan"/>
        </w:rPr>
        <w:t>better themselves</w:t>
      </w:r>
      <w:r>
        <w:t xml:space="preserve"> and their circumstances, and this includes even the most destitute and deviant individuals (13). The police are now tasked with a role previously performed by social welfare agencies directly, but </w:t>
      </w:r>
      <w:r w:rsidRPr="00B03953">
        <w:rPr>
          <w:rStyle w:val="StyleUnderline"/>
          <w:highlight w:val="cyan"/>
        </w:rPr>
        <w:t xml:space="preserve">the approach differs insofar as punitive means are used for rehabilitative goals and in the </w:t>
      </w:r>
      <w:r w:rsidRPr="00B03953">
        <w:rPr>
          <w:rStyle w:val="Emphasis"/>
          <w:highlight w:val="cyan"/>
        </w:rPr>
        <w:t>service</w:t>
      </w:r>
      <w:r w:rsidRPr="00B03953">
        <w:rPr>
          <w:rStyle w:val="StyleUnderline"/>
          <w:highlight w:val="cyan"/>
        </w:rPr>
        <w:t xml:space="preserve"> of welfare</w:t>
      </w:r>
      <w:r>
        <w:t xml:space="preserve"> agencies that sponsor </w:t>
      </w:r>
      <w:r w:rsidRPr="00B03953">
        <w:rPr>
          <w:rStyle w:val="StyleUnderline"/>
          <w:highlight w:val="cyan"/>
        </w:rPr>
        <w:t>rehabilitation</w:t>
      </w:r>
      <w:r>
        <w:t xml:space="preserve"> programs. This is a far cry from stop-and-frisk and zero-tolerance policing as practiced in Chicago and New York City. Indeed, the </w:t>
      </w:r>
      <w:r w:rsidRPr="00B03953">
        <w:rPr>
          <w:rStyle w:val="StyleUnderline"/>
          <w:highlight w:val="cyan"/>
        </w:rPr>
        <w:t>officers</w:t>
      </w:r>
      <w:r>
        <w:t xml:space="preserve"> interviewed and observed by Stuart </w:t>
      </w:r>
      <w:r w:rsidRPr="00B03953">
        <w:rPr>
          <w:rStyle w:val="StyleUnderline"/>
          <w:highlight w:val="cyan"/>
        </w:rPr>
        <w:t xml:space="preserve">showed </w:t>
      </w:r>
      <w:r w:rsidRPr="00B03953">
        <w:rPr>
          <w:rStyle w:val="Emphasis"/>
          <w:highlight w:val="cyan"/>
        </w:rPr>
        <w:t>tremendous</w:t>
      </w:r>
      <w:r w:rsidRPr="00B03953">
        <w:rPr>
          <w:rStyle w:val="StyleUnderline"/>
          <w:highlight w:val="cyan"/>
        </w:rPr>
        <w:t xml:space="preserve"> sympathy</w:t>
      </w:r>
      <w:r>
        <w:t xml:space="preserve"> for residents who have fallen through the cracks </w:t>
      </w:r>
      <w:r w:rsidRPr="00B03953">
        <w:rPr>
          <w:rStyle w:val="StyleUnderline"/>
          <w:highlight w:val="cyan"/>
        </w:rPr>
        <w:t>and</w:t>
      </w:r>
      <w:r>
        <w:t xml:space="preserve"> showed a genuine commitment to helping people out of poverty. They </w:t>
      </w:r>
      <w:r w:rsidRPr="00B03953">
        <w:rPr>
          <w:rStyle w:val="Emphasis"/>
          <w:highlight w:val="cyan"/>
        </w:rPr>
        <w:t>fully embraced</w:t>
      </w:r>
      <w:r w:rsidRPr="00B03953">
        <w:rPr>
          <w:rStyle w:val="StyleUnderline"/>
          <w:highlight w:val="cyan"/>
        </w:rPr>
        <w:t xml:space="preserve"> their social worker role</w:t>
      </w:r>
      <w:r>
        <w:t xml:space="preserve">, used arrests for the purpose of therapeutic intervention, and boasted about the number of referrals they made to service providers. The Safer Cities paradigm is a sea change from the way skid row areas were policed in the past: namely, laissez-faire containment whose main goal was to prevent inhabitants from bothering residents of other neighborhoods.9 </w:t>
      </w:r>
      <w:r w:rsidRPr="00B03953">
        <w:rPr>
          <w:rStyle w:val="StyleUnderline"/>
          <w:highlight w:val="cyan"/>
        </w:rPr>
        <w:t xml:space="preserve">At the end of the day, </w:t>
      </w:r>
      <w:r w:rsidRPr="00B03953">
        <w:rPr>
          <w:rStyle w:val="Emphasis"/>
          <w:highlight w:val="cyan"/>
        </w:rPr>
        <w:t>however</w:t>
      </w:r>
      <w:r>
        <w:t xml:space="preserve">, most skid row </w:t>
      </w:r>
      <w:r w:rsidRPr="00B03953">
        <w:rPr>
          <w:rStyle w:val="StyleUnderline"/>
          <w:highlight w:val="cyan"/>
        </w:rPr>
        <w:t xml:space="preserve">residents are </w:t>
      </w:r>
      <w:r w:rsidRPr="00B03953">
        <w:rPr>
          <w:rStyle w:val="Emphasis"/>
          <w:highlight w:val="cyan"/>
        </w:rPr>
        <w:t>service-resistant</w:t>
      </w:r>
      <w:r w:rsidRPr="00B03953">
        <w:rPr>
          <w:rStyle w:val="StyleUnderline"/>
          <w:highlight w:val="cyan"/>
        </w:rPr>
        <w:t xml:space="preserve"> and </w:t>
      </w:r>
      <w:r w:rsidRPr="00B03953">
        <w:rPr>
          <w:rStyle w:val="Emphasis"/>
          <w:highlight w:val="cyan"/>
        </w:rPr>
        <w:t>resent the widening net</w:t>
      </w:r>
      <w:r w:rsidRPr="00B03953">
        <w:rPr>
          <w:rStyle w:val="StyleUnderline"/>
          <w:highlight w:val="cyan"/>
        </w:rPr>
        <w:t xml:space="preserve"> of social control, and rehabilitative efforts are </w:t>
      </w:r>
      <w:r w:rsidRPr="00B03953">
        <w:rPr>
          <w:rStyle w:val="Emphasis"/>
          <w:highlight w:val="cyan"/>
        </w:rPr>
        <w:t>rarely</w:t>
      </w:r>
      <w:r w:rsidRPr="00B03953">
        <w:rPr>
          <w:rStyle w:val="StyleUnderline"/>
          <w:highlight w:val="cyan"/>
        </w:rPr>
        <w:t xml:space="preserve"> fully successful.</w:t>
      </w:r>
      <w:r>
        <w:t xml:space="preserve"> Individuals were given </w:t>
      </w:r>
      <w:r w:rsidRPr="00B03953">
        <w:rPr>
          <w:rStyle w:val="StyleUnderline"/>
          <w:highlight w:val="cyan"/>
        </w:rPr>
        <w:t>opportunities for rehabilitation</w:t>
      </w:r>
      <w:r>
        <w:t xml:space="preserve">, but such opportunities </w:t>
      </w:r>
      <w:r w:rsidRPr="00B03953">
        <w:rPr>
          <w:rStyle w:val="StyleUnderline"/>
          <w:highlight w:val="cyan"/>
        </w:rPr>
        <w:t xml:space="preserve">were </w:t>
      </w:r>
      <w:r w:rsidRPr="00B03953">
        <w:rPr>
          <w:rStyle w:val="Emphasis"/>
          <w:highlight w:val="cyan"/>
        </w:rPr>
        <w:t>stymied</w:t>
      </w:r>
      <w:r w:rsidRPr="00B03953">
        <w:rPr>
          <w:rStyle w:val="StyleUnderline"/>
          <w:highlight w:val="cyan"/>
        </w:rPr>
        <w:t xml:space="preserve"> by myriad countervailing influences, including</w:t>
      </w:r>
      <w:r w:rsidRPr="00A5424A">
        <w:t xml:space="preserve"> what the residents viewed as </w:t>
      </w:r>
      <w:r w:rsidRPr="00B03953">
        <w:rPr>
          <w:rStyle w:val="Emphasis"/>
          <w:highlight w:val="cyan"/>
        </w:rPr>
        <w:t>infantilizing</w:t>
      </w:r>
      <w:r w:rsidRPr="00B03953">
        <w:rPr>
          <w:rStyle w:val="StyleUnderline"/>
          <w:highlight w:val="cyan"/>
        </w:rPr>
        <w:t xml:space="preserve"> treatment by service providers</w:t>
      </w:r>
      <w:r>
        <w:t>.</w:t>
      </w:r>
    </w:p>
    <w:p w:rsidR="007253DF" w:rsidRDefault="007253DF" w:rsidP="007253DF">
      <w:pPr>
        <w:pStyle w:val="Heading4"/>
      </w:pPr>
      <w:r>
        <w:t>NW rolls back the function of the plan over time</w:t>
      </w:r>
    </w:p>
    <w:p w:rsidR="007253DF" w:rsidRDefault="007253DF" w:rsidP="007253DF">
      <w:r w:rsidRPr="00B521F8">
        <w:t xml:space="preserve">Oren </w:t>
      </w:r>
      <w:r w:rsidRPr="00B521F8">
        <w:rPr>
          <w:rStyle w:val="Style13ptBold"/>
        </w:rPr>
        <w:t>Gazal-Ayal</w:t>
      </w:r>
      <w:r>
        <w:t xml:space="preserve"> 20</w:t>
      </w:r>
      <w:r w:rsidRPr="00B521F8">
        <w:rPr>
          <w:rStyle w:val="Style13ptBold"/>
        </w:rPr>
        <w:t>19</w:t>
      </w:r>
      <w:r>
        <w:t xml:space="preserve"> </w:t>
      </w:r>
      <w:r w:rsidRPr="00B521F8">
        <w:rPr>
          <w:rStyle w:val="Style13ptBold"/>
        </w:rPr>
        <w:t xml:space="preserve">U Haifa Law </w:t>
      </w:r>
      <w:r>
        <w:rPr>
          <w:rStyle w:val="Style13ptBold"/>
        </w:rPr>
        <w:t>Dean</w:t>
      </w:r>
      <w:r>
        <w:t xml:space="preserve"> </w:t>
      </w:r>
      <w:r w:rsidRPr="00B521F8">
        <w:t xml:space="preserve">&amp; Nevine Emmanuel </w:t>
      </w:r>
      <w:r>
        <w:t xml:space="preserve">“ALTERNATIVES TO IMPRISONMENT: SUSPENDED SENTENCES AND SERVICE LABOR IN ISRAEL - FROM ALTERNATIVES TO IMPRISONMENT TO NET-WIDENING” </w:t>
      </w:r>
      <w:r w:rsidRPr="00B521F8">
        <w:t>Law and Contemporary Problems</w:t>
      </w:r>
      <w:r>
        <w:t xml:space="preserve"> Nexis, </w:t>
      </w:r>
      <w:r w:rsidRPr="00B521F8">
        <w:t>82 Law &amp; Contemp. Prob. 111</w:t>
      </w:r>
      <w:r>
        <w:t xml:space="preserve">, </w:t>
      </w:r>
      <w:r w:rsidRPr="00D17D80">
        <w:t>Acc:5-26-2020 (ermo/sms)</w:t>
      </w:r>
    </w:p>
    <w:p w:rsidR="007253DF" w:rsidRDefault="007253DF" w:rsidP="007253DF">
      <w:r>
        <w:t xml:space="preserve"> [*136] A third option would require judges to convert prison sentences up to a certain term. Yet the English attempt to do this shows that in some cases such a rule leads judges to impose longer prison sentences when they believe that prison is required, in order to bypass the rule. 153 </w:t>
      </w:r>
      <w:r w:rsidRPr="00B03953">
        <w:rPr>
          <w:rStyle w:val="StyleUnderline"/>
          <w:highlight w:val="cyan"/>
        </w:rPr>
        <w:t>The Dorner Report</w:t>
      </w:r>
      <w:r>
        <w:t xml:space="preserve">, too, </w:t>
      </w:r>
      <w:r w:rsidRPr="00B03953">
        <w:rPr>
          <w:rStyle w:val="StyleUnderline"/>
          <w:highlight w:val="cyan"/>
        </w:rPr>
        <w:t>presented a</w:t>
      </w:r>
      <w:r>
        <w:t xml:space="preserve"> similar </w:t>
      </w:r>
      <w:r w:rsidRPr="00B03953">
        <w:rPr>
          <w:rStyle w:val="StyleUnderline"/>
          <w:highlight w:val="cyan"/>
        </w:rPr>
        <w:t>concern that judges would send defendants to longer terms if they are instructed to convert short terms of imprisonment to alternatives</w:t>
      </w:r>
      <w:r>
        <w:t>. 154</w:t>
      </w:r>
    </w:p>
    <w:p w:rsidR="007253DF" w:rsidRDefault="007253DF" w:rsidP="007253DF">
      <w:r>
        <w:t xml:space="preserve">All in all, it seems that </w:t>
      </w:r>
      <w:r w:rsidRPr="00B03953">
        <w:rPr>
          <w:rStyle w:val="StyleUnderline"/>
          <w:highlight w:val="cyan"/>
        </w:rPr>
        <w:t>even when</w:t>
      </w:r>
      <w:r>
        <w:t xml:space="preserve"> the </w:t>
      </w:r>
      <w:r w:rsidRPr="00B03953">
        <w:rPr>
          <w:rStyle w:val="StyleUnderline"/>
          <w:highlight w:val="cyan"/>
        </w:rPr>
        <w:t>measures succeed in reducing imprisonment in the short term, legislation cannot really trick judges</w:t>
      </w:r>
      <w:r w:rsidRPr="00EB458F">
        <w:t xml:space="preserve"> into</w:t>
      </w:r>
      <w:r>
        <w:t xml:space="preserve"> using the alternative to imprisonment as designed </w:t>
      </w:r>
      <w:r w:rsidRPr="00B03953">
        <w:rPr>
          <w:rStyle w:val="StyleUnderline"/>
          <w:highlight w:val="cyan"/>
        </w:rPr>
        <w:t>in the long term. It is even more difficult to discourage future legislatures from retrospectively endorsing the way judges utilize the law</w:t>
      </w:r>
      <w:r>
        <w:t xml:space="preserve"> when amending it at a later stage, </w:t>
      </w:r>
      <w:r w:rsidRPr="00B03953">
        <w:rPr>
          <w:rStyle w:val="StyleUnderline"/>
          <w:highlight w:val="cyan"/>
        </w:rPr>
        <w:t>and de facto changing its purpose</w:t>
      </w:r>
      <w:r>
        <w:t xml:space="preserve">. This article thus tends to conclude that </w:t>
      </w:r>
      <w:r w:rsidRPr="00B03953">
        <w:rPr>
          <w:rStyle w:val="StyleUnderline"/>
          <w:highlight w:val="cyan"/>
        </w:rPr>
        <w:t>adopting alternatives</w:t>
      </w:r>
      <w:r>
        <w:t xml:space="preserve"> to imprisonment </w:t>
      </w:r>
      <w:r w:rsidRPr="00B03953">
        <w:rPr>
          <w:rStyle w:val="StyleUnderline"/>
          <w:highlight w:val="cyan"/>
        </w:rPr>
        <w:t>is not an effective way to reduce incarceration</w:t>
      </w:r>
      <w:r>
        <w:t>. When the goal is to reduce the use of incarceration, one should probably look for the solution elsewhere.</w:t>
      </w:r>
    </w:p>
    <w:p w:rsidR="007253DF" w:rsidRDefault="007253DF" w:rsidP="007253DF">
      <w:r>
        <w:t xml:space="preserve">That does not mean that intermediate sanctions are unnecessary. One might advocate using suspended sentences, community sentences, and many other noncustodial sanctions in order to increase the spectrum of available penalties and allow variety of measures to better fit the offenses and offenders. It does, however, mean that </w:t>
      </w:r>
      <w:r w:rsidRPr="00B03953">
        <w:rPr>
          <w:rStyle w:val="StyleUnderline"/>
          <w:highlight w:val="cyan"/>
        </w:rPr>
        <w:t>it is often wrong to call</w:t>
      </w:r>
      <w:r>
        <w:t xml:space="preserve"> these </w:t>
      </w:r>
      <w:r w:rsidRPr="00B03953">
        <w:rPr>
          <w:rStyle w:val="StyleUnderline"/>
          <w:highlight w:val="cyan"/>
        </w:rPr>
        <w:t>intermediate sanctions alternatives to imprisonment</w:t>
      </w:r>
      <w:r>
        <w:t>.</w:t>
      </w:r>
    </w:p>
    <w:p w:rsidR="007253DF" w:rsidRDefault="007253DF" w:rsidP="007253DF">
      <w:pPr>
        <w:pStyle w:val="Heading4"/>
      </w:pPr>
      <w:r>
        <w:t>Judges will increase prison terms to assure the effect is NW</w:t>
      </w:r>
    </w:p>
    <w:p w:rsidR="007253DF" w:rsidRDefault="007253DF" w:rsidP="007253DF">
      <w:r w:rsidRPr="00B521F8">
        <w:t xml:space="preserve">Oren </w:t>
      </w:r>
      <w:r w:rsidRPr="00B521F8">
        <w:rPr>
          <w:rStyle w:val="Style13ptBold"/>
        </w:rPr>
        <w:t>Gazal-Ayal</w:t>
      </w:r>
      <w:r>
        <w:t xml:space="preserve"> 20</w:t>
      </w:r>
      <w:r w:rsidRPr="00B521F8">
        <w:rPr>
          <w:rStyle w:val="Style13ptBold"/>
        </w:rPr>
        <w:t>19</w:t>
      </w:r>
      <w:r>
        <w:t xml:space="preserve"> </w:t>
      </w:r>
      <w:r w:rsidRPr="00B521F8">
        <w:rPr>
          <w:rStyle w:val="Style13ptBold"/>
        </w:rPr>
        <w:t xml:space="preserve">U Haifa Law </w:t>
      </w:r>
      <w:r>
        <w:rPr>
          <w:rStyle w:val="Style13ptBold"/>
        </w:rPr>
        <w:t>Dean</w:t>
      </w:r>
      <w:r>
        <w:t xml:space="preserve"> </w:t>
      </w:r>
      <w:r w:rsidRPr="00B521F8">
        <w:t xml:space="preserve">&amp; Nevine Emmanuel </w:t>
      </w:r>
      <w:r>
        <w:t xml:space="preserve">“ALTERNATIVES TO IMPRISONMENT: SUSPENDED SENTENCES AND SERVICE LABOR IN ISRAEL - FROM ALTERNATIVES TO IMPRISONMENT TO NET-WIDENING” </w:t>
      </w:r>
      <w:r w:rsidRPr="00B521F8">
        <w:t>Law and Contemporary Problems</w:t>
      </w:r>
      <w:r>
        <w:t xml:space="preserve"> Nexis, </w:t>
      </w:r>
      <w:r w:rsidRPr="00B521F8">
        <w:t>82 Law &amp; Contemp. Prob. 111</w:t>
      </w:r>
      <w:r>
        <w:t xml:space="preserve">, </w:t>
      </w:r>
      <w:r w:rsidRPr="00D17D80">
        <w:t>Acc:5-26-2020 (ermo/sms)</w:t>
      </w:r>
    </w:p>
    <w:p w:rsidR="007253DF" w:rsidRDefault="007253DF" w:rsidP="007253DF">
      <w:r>
        <w:t xml:space="preserve">Alternatively, one could suggest that the </w:t>
      </w:r>
      <w:r w:rsidRPr="00B03953">
        <w:rPr>
          <w:rStyle w:val="StyleUnderline"/>
          <w:highlight w:val="cyan"/>
        </w:rPr>
        <w:t xml:space="preserve">decision to substitute an alternative for imprisonment should be done only </w:t>
      </w:r>
      <w:r w:rsidRPr="00B03953">
        <w:rPr>
          <w:rStyle w:val="Emphasis"/>
          <w:highlight w:val="cyan"/>
        </w:rPr>
        <w:t>after</w:t>
      </w:r>
      <w:r w:rsidRPr="00B03953">
        <w:rPr>
          <w:rStyle w:val="StyleUnderline"/>
          <w:highlight w:val="cyan"/>
        </w:rPr>
        <w:t xml:space="preserve"> the judge hands out the sentence</w:t>
      </w:r>
      <w:r>
        <w:t xml:space="preserve">. For example, electronic monitoring enforcement programs in Denmark, Norway, and Sweden allow the prison authority, and not the sentencing judge, to convert the prison sentence to an electronic monitoring sentence after the court process is over. 150 </w:t>
      </w:r>
      <w:r w:rsidRPr="00B03953">
        <w:rPr>
          <w:rStyle w:val="StyleUnderline"/>
          <w:highlight w:val="cyan"/>
        </w:rPr>
        <w:t>That way, the judge</w:t>
      </w:r>
      <w:r>
        <w:t xml:space="preserve"> who imposes the prison sentence is behind a veil of ignorance and cannot be sure whether the sentence will be converted, and hence </w:t>
      </w:r>
      <w:r w:rsidRPr="00B03953">
        <w:rPr>
          <w:rStyle w:val="StyleUnderline"/>
          <w:highlight w:val="cyan"/>
        </w:rPr>
        <w:t>cannot impose the alternative on defendants who would have been otherwise sentenced to a less severe sanction</w:t>
      </w:r>
      <w:r>
        <w:t>.</w:t>
      </w:r>
    </w:p>
    <w:p w:rsidR="007253DF" w:rsidRDefault="007253DF" w:rsidP="007253DF">
      <w:r w:rsidRPr="00B03953">
        <w:rPr>
          <w:rStyle w:val="StyleUnderline"/>
          <w:highlight w:val="cyan"/>
        </w:rPr>
        <w:t>Yet a law placing so much power in the hands of a non-judicial body is constitutionally problematic. Moreover, judges might</w:t>
      </w:r>
      <w:r>
        <w:t xml:space="preserve"> find ways to </w:t>
      </w:r>
      <w:r w:rsidRPr="00B03953">
        <w:rPr>
          <w:rStyle w:val="StyleUnderline"/>
          <w:highlight w:val="cyan"/>
        </w:rPr>
        <w:t>influence the administrative decisions</w:t>
      </w:r>
      <w:r>
        <w:t xml:space="preserve">. 151 </w:t>
      </w:r>
      <w:r w:rsidRPr="00B03953">
        <w:rPr>
          <w:rStyle w:val="StyleUnderline"/>
          <w:highlight w:val="cyan"/>
        </w:rPr>
        <w:t>Judges might</w:t>
      </w:r>
      <w:r>
        <w:t xml:space="preserve"> also </w:t>
      </w:r>
      <w:r w:rsidRPr="00B03953">
        <w:rPr>
          <w:rStyle w:val="StyleUnderline"/>
          <w:highlight w:val="cyan"/>
        </w:rPr>
        <w:t>learn over time</w:t>
      </w:r>
      <w:r>
        <w:t xml:space="preserve"> under </w:t>
      </w:r>
      <w:r w:rsidRPr="00B03953">
        <w:rPr>
          <w:rStyle w:val="StyleUnderline"/>
          <w:highlight w:val="cyan"/>
        </w:rPr>
        <w:t>which circumstances</w:t>
      </w:r>
      <w:r>
        <w:t xml:space="preserve"> prison terms </w:t>
      </w:r>
      <w:r w:rsidRPr="00B03953">
        <w:rPr>
          <w:rStyle w:val="StyleUnderline"/>
          <w:highlight w:val="cyan"/>
        </w:rPr>
        <w:t>are converted to the alternative</w:t>
      </w:r>
      <w:r>
        <w:t xml:space="preserve"> measure </w:t>
      </w:r>
      <w:r w:rsidRPr="00B03953">
        <w:rPr>
          <w:rStyle w:val="StyleUnderline"/>
          <w:highlight w:val="cyan"/>
        </w:rPr>
        <w:t>and make decisions accordingly</w:t>
      </w:r>
      <w:r>
        <w:t xml:space="preserve">. Again, the pre-2009 Israeli service labor example shows that </w:t>
      </w:r>
      <w:r w:rsidRPr="00B03953">
        <w:rPr>
          <w:rStyle w:val="StyleUnderline"/>
          <w:highlight w:val="cyan"/>
        </w:rPr>
        <w:t>judges sent defendants to prison merely because they assumed that the prison term will be converted</w:t>
      </w:r>
      <w:r>
        <w:t xml:space="preserve"> to service labor. 152</w:t>
      </w:r>
    </w:p>
    <w:p w:rsidR="007253DF" w:rsidRDefault="007253DF" w:rsidP="007253DF">
      <w:pPr>
        <w:pStyle w:val="Heading4"/>
      </w:pPr>
      <w:r>
        <w:t>Weaponization of crime fear rolls back decarceration</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It is quite clear, of course, that from the point of view of the early 1980s, Scull's fears about the potential widespread dangers of decarceration were premature. It was around this same time that the early impact of the current mass incarceration crisis was first being felt. In predicting the explosion of decarceration, Scull underestimated the deep and complicated relationship between race, crime, and politics that were heavily at play </w:t>
      </w:r>
      <w:r w:rsidRPr="00B03953">
        <w:rPr>
          <w:rStyle w:val="StyleUnderline"/>
          <w:highlight w:val="cyan"/>
        </w:rPr>
        <w:t>during the 1960s and 1970s</w:t>
      </w:r>
      <w:r>
        <w:t xml:space="preserve">. 53While </w:t>
      </w:r>
      <w:r w:rsidRPr="00B03953">
        <w:rPr>
          <w:rStyle w:val="StyleUnderline"/>
          <w:highlight w:val="cyan"/>
        </w:rPr>
        <w:t>decarceration</w:t>
      </w:r>
      <w:r>
        <w:t xml:space="preserve"> may have </w:t>
      </w:r>
      <w:r w:rsidRPr="00B03953">
        <w:rPr>
          <w:rStyle w:val="StyleUnderline"/>
          <w:highlight w:val="cyan"/>
        </w:rPr>
        <w:t>gained some ground</w:t>
      </w:r>
      <w:r>
        <w:t>, i</w:t>
      </w:r>
      <w:r w:rsidRPr="00B03953">
        <w:rPr>
          <w:rStyle w:val="StyleUnderline"/>
          <w:highlight w:val="cyan"/>
        </w:rPr>
        <w:t>t was swiftly abandoned for poor communities of color in the wake of "tough on crime" campaigns that used criminal politicization as a proxy for furthering racial politics</w:t>
      </w:r>
      <w:r>
        <w:t xml:space="preserve">. The political </w:t>
      </w:r>
      <w:r w:rsidRPr="00B03953">
        <w:rPr>
          <w:rStyle w:val="StyleUnderline"/>
          <w:highlight w:val="cyan"/>
        </w:rPr>
        <w:t>weaponization of crime rhetoric was strong enough to keep decarceration</w:t>
      </w:r>
      <w:r>
        <w:t xml:space="preserve"> efforts </w:t>
      </w:r>
      <w:r w:rsidRPr="00B03953">
        <w:rPr>
          <w:rStyle w:val="StyleUnderline"/>
          <w:highlight w:val="cyan"/>
        </w:rPr>
        <w:t>at bay</w:t>
      </w:r>
      <w:r>
        <w:t xml:space="preserve"> until relatively recent.</w:t>
      </w:r>
    </w:p>
    <w:p w:rsidR="007253DF" w:rsidRDefault="007253DF" w:rsidP="007253DF">
      <w:pPr>
        <w:pStyle w:val="Heading4"/>
      </w:pPr>
      <w:r>
        <w:t>NW will increase even if plan precludes in the short term</w:t>
      </w:r>
    </w:p>
    <w:p w:rsidR="007253DF" w:rsidRDefault="007253DF" w:rsidP="007253DF">
      <w:r w:rsidRPr="00B521F8">
        <w:t xml:space="preserve">Oren </w:t>
      </w:r>
      <w:r w:rsidRPr="00B521F8">
        <w:rPr>
          <w:rStyle w:val="Style13ptBold"/>
        </w:rPr>
        <w:t>Gazal-Ayal</w:t>
      </w:r>
      <w:r>
        <w:t xml:space="preserve"> 20</w:t>
      </w:r>
      <w:r w:rsidRPr="00B521F8">
        <w:rPr>
          <w:rStyle w:val="Style13ptBold"/>
        </w:rPr>
        <w:t>19</w:t>
      </w:r>
      <w:r>
        <w:t xml:space="preserve"> </w:t>
      </w:r>
      <w:r w:rsidRPr="00B521F8">
        <w:rPr>
          <w:rStyle w:val="Style13ptBold"/>
        </w:rPr>
        <w:t xml:space="preserve">U Haifa Law </w:t>
      </w:r>
      <w:r>
        <w:rPr>
          <w:rStyle w:val="Style13ptBold"/>
        </w:rPr>
        <w:t>Dean</w:t>
      </w:r>
      <w:r>
        <w:t xml:space="preserve"> </w:t>
      </w:r>
      <w:r w:rsidRPr="00B521F8">
        <w:t xml:space="preserve">&amp; Nevine Emmanuel </w:t>
      </w:r>
      <w:r>
        <w:t xml:space="preserve">“ALTERNATIVES TO IMPRISONMENT: SUSPENDED SENTENCES AND SERVICE LABOR IN ISRAEL - FROM ALTERNATIVES TO IMPRISONMENT TO NET-WIDENING” </w:t>
      </w:r>
      <w:r w:rsidRPr="00B521F8">
        <w:t>Law and Contemporary Problems</w:t>
      </w:r>
      <w:r>
        <w:t xml:space="preserve"> Nexis, </w:t>
      </w:r>
      <w:r w:rsidRPr="00B521F8">
        <w:t>82 Law &amp; Contemp. Prob. 111</w:t>
      </w:r>
      <w:r>
        <w:t xml:space="preserve">, </w:t>
      </w:r>
      <w:r w:rsidRPr="00D17D80">
        <w:t>Acc:5-26-2020 (ermo/sms)</w:t>
      </w:r>
    </w:p>
    <w:p w:rsidR="007253DF" w:rsidRDefault="007253DF" w:rsidP="007253DF">
      <w:r>
        <w:t xml:space="preserve"> [*135] The two Israeli case studies discussed in this article demonstrate that reliance on such research should proceed with caution. </w:t>
      </w:r>
      <w:r w:rsidRPr="00B03953">
        <w:rPr>
          <w:rStyle w:val="StyleUnderline"/>
          <w:highlight w:val="cyan"/>
        </w:rPr>
        <w:t>In some cases, new intermediate sanctions might succeed in replacing prison sentences immediately</w:t>
      </w:r>
      <w:r>
        <w:t xml:space="preserve"> after their adoption. </w:t>
      </w:r>
      <w:r w:rsidRPr="00B03953">
        <w:rPr>
          <w:rStyle w:val="StyleUnderline"/>
          <w:highlight w:val="cyan"/>
        </w:rPr>
        <w:t>However, with the passage of time, the memory of their original purpose might erode, judges might change the way they use the intermediate sanctions, and the legislature might amend the law, disregarding the original intent</w:t>
      </w:r>
      <w:r>
        <w:t xml:space="preserve"> behind the sanction. </w:t>
      </w:r>
      <w:r w:rsidRPr="00B03953">
        <w:rPr>
          <w:rStyle w:val="StyleUnderline"/>
          <w:highlight w:val="cyan"/>
        </w:rPr>
        <w:t>As a result, instead of reducing imprisonment, new measures might actually increase imprisonment</w:t>
      </w:r>
      <w:r>
        <w:t>.</w:t>
      </w:r>
    </w:p>
    <w:p w:rsidR="00D72234" w:rsidRDefault="00D72234" w:rsidP="00D72234">
      <w:pPr>
        <w:pStyle w:val="Heading3"/>
      </w:pPr>
      <w:r>
        <w:t>Impact --- Pandemics</w:t>
      </w:r>
    </w:p>
    <w:p w:rsidR="00D72234" w:rsidRDefault="00D72234" w:rsidP="00D72234">
      <w:pPr>
        <w:pStyle w:val="Heading4"/>
      </w:pPr>
      <w:r>
        <w:t>System avoidance impact – net widening drives individuals from health care, education, and economy – expanding racial inequality</w:t>
      </w:r>
    </w:p>
    <w:p w:rsidR="00D72234" w:rsidRDefault="00D72234" w:rsidP="00D72234">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D72234" w:rsidRPr="00A06E4F" w:rsidRDefault="00D72234" w:rsidP="00D72234">
      <w:r>
        <w:t>A major concern that is not a part of the debate on electroni</w:t>
      </w:r>
      <w:r w:rsidRPr="00A06E4F">
        <w:t xml:space="preserve">c monitoring, and certainly has not been discussed in legal scholarship, is how the use of surveillance technology acts to further social stratification and marginalization. That in </w:t>
      </w:r>
      <w:r w:rsidRPr="00B03953">
        <w:rPr>
          <w:rStyle w:val="StyleUnderline"/>
          <w:highlight w:val="cyan"/>
        </w:rPr>
        <w:t>a move from decarceration to e-carceration</w:t>
      </w:r>
      <w:r>
        <w:t xml:space="preserve">, there is the risk of </w:t>
      </w:r>
      <w:r w:rsidRPr="00B03953">
        <w:rPr>
          <w:rStyle w:val="StyleUnderline"/>
          <w:highlight w:val="cyan"/>
        </w:rPr>
        <w:t>producing a subgroup of surveillees</w:t>
      </w:r>
      <w:r>
        <w:t xml:space="preserve"> who are </w:t>
      </w:r>
      <w:r w:rsidRPr="00B03953">
        <w:rPr>
          <w:rStyle w:val="StyleUnderline"/>
          <w:highlight w:val="cyan"/>
        </w:rPr>
        <w:t>increasingly divorced from</w:t>
      </w:r>
      <w:r>
        <w:t xml:space="preserve"> the civic life of </w:t>
      </w:r>
      <w:r w:rsidRPr="00B03953">
        <w:rPr>
          <w:rStyle w:val="StyleUnderline"/>
          <w:highlight w:val="cyan"/>
        </w:rPr>
        <w:t>their community</w:t>
      </w:r>
      <w:r>
        <w:t xml:space="preserve">, divorced from opportunity for </w:t>
      </w:r>
      <w:r w:rsidRPr="00B03953">
        <w:rPr>
          <w:rStyle w:val="StyleUnderline"/>
          <w:highlight w:val="cyan"/>
        </w:rPr>
        <w:t>social mobilization, and</w:t>
      </w:r>
      <w:r>
        <w:t xml:space="preserve"> divorced from </w:t>
      </w:r>
      <w:r w:rsidRPr="00B03953">
        <w:rPr>
          <w:rStyle w:val="StyleUnderline"/>
          <w:highlight w:val="cyan"/>
        </w:rPr>
        <w:t>political and educational</w:t>
      </w:r>
      <w:r>
        <w:t xml:space="preserve"> life and </w:t>
      </w:r>
      <w:r w:rsidRPr="00B03953">
        <w:rPr>
          <w:rStyle w:val="StyleUnderline"/>
          <w:highlight w:val="cyan"/>
        </w:rPr>
        <w:t>opportunities</w:t>
      </w:r>
      <w:r>
        <w:t xml:space="preserve">. The relationship between surveillance and marginalization has been demonstrated in some </w:t>
      </w:r>
      <w:r w:rsidRPr="00A06E4F">
        <w:t>qualitative studies [*676] that have shown that increased surveillance has led to a concomitant increase in people's efforts to evade it. 130</w:t>
      </w:r>
    </w:p>
    <w:p w:rsidR="00D72234" w:rsidRDefault="00D72234" w:rsidP="00D72234">
      <w:r>
        <w:t xml:space="preserve">Most recently, scholars have demonstrated this relationship using quantitative measures. 131In Surveillance and System Avoidance: Criminal Justice Contact and Institutional Attachment, Sarah </w:t>
      </w:r>
      <w:r w:rsidRPr="00B03953">
        <w:rPr>
          <w:rStyle w:val="StyleUnderline"/>
          <w:highlight w:val="cyan"/>
        </w:rPr>
        <w:t>Brayne</w:t>
      </w:r>
      <w:r>
        <w:t xml:space="preserve"> details her study in which she examines the connection between criminal justice contact, surveillance, and institutional avoidance. 132She </w:t>
      </w:r>
      <w:r w:rsidRPr="00B03953">
        <w:rPr>
          <w:rStyle w:val="StyleUnderline"/>
          <w:highlight w:val="cyan"/>
        </w:rPr>
        <w:t>introduces</w:t>
      </w:r>
      <w:r>
        <w:t xml:space="preserve"> the concept of "</w:t>
      </w:r>
      <w:r w:rsidRPr="00B03953">
        <w:rPr>
          <w:rStyle w:val="Emphasis"/>
          <w:highlight w:val="cyan"/>
        </w:rPr>
        <w:t>system avoidance</w:t>
      </w:r>
      <w:r>
        <w:t xml:space="preserve">" </w:t>
      </w:r>
      <w:r w:rsidRPr="00B03953">
        <w:rPr>
          <w:rStyle w:val="StyleUnderline"/>
          <w:highlight w:val="cyan"/>
        </w:rPr>
        <w:t>to describe</w:t>
      </w:r>
      <w:r>
        <w:t xml:space="preserve"> "the practice of </w:t>
      </w:r>
      <w:r w:rsidRPr="00B03953">
        <w:rPr>
          <w:rStyle w:val="StyleUnderline"/>
          <w:highlight w:val="cyan"/>
        </w:rPr>
        <w:t>individuals avoiding institutions</w:t>
      </w:r>
      <w:r>
        <w:t xml:space="preserve"> that keep formal records (i.e., put them "in the system') and therefore heighten the risk of [additional] surveillance and [re-incarceration] by authorities." 133In the study, Brayne uses data from the National Longitudinal Study of Adolescent Health and the National Longitudinal Study of Youth to test this relationship. 134Her central hypothesis, informed by theories of social control and surveillance, and existing qualitative literature, argued that "individuals who have had contact with the criminal justice system" and subjected to surveillance "will have higher odds of not participating in [other] surveilling institutions that keep formal records, such as (1a) hospitals, (1b) banks, and (1c) school or work." 135She notes, however, "that a social control or surveillance motive need not be assumed in all organizations that conduct record keeping and data sharing." 136But recent research has indicated that "institutions </w:t>
      </w:r>
      <w:r w:rsidRPr="00B03953">
        <w:rPr>
          <w:rStyle w:val="StyleUnderline"/>
          <w:highlight w:val="cyan"/>
        </w:rPr>
        <w:t xml:space="preserve">such as </w:t>
      </w:r>
      <w:r w:rsidRPr="00B03953">
        <w:rPr>
          <w:rStyle w:val="Emphasis"/>
          <w:highlight w:val="cyan"/>
        </w:rPr>
        <w:t>hospitals</w:t>
      </w:r>
      <w:r w:rsidRPr="00B03953">
        <w:rPr>
          <w:rStyle w:val="StyleUnderline"/>
          <w:highlight w:val="cyan"/>
        </w:rPr>
        <w:t>, schools, workplaces, and banks</w:t>
      </w:r>
      <w:r>
        <w:t xml:space="preserve"> have increasingly been "drawn into the harder edge of social control' and [*677] oriented toward surveillance." 137Thus, "regardless of the [initial] reason they were kept, ... </w:t>
      </w:r>
      <w:r w:rsidRPr="00B03953">
        <w:rPr>
          <w:rStyle w:val="StyleUnderline"/>
          <w:highlight w:val="cyan"/>
        </w:rPr>
        <w:t>data</w:t>
      </w:r>
      <w:r>
        <w:t xml:space="preserve"> and </w:t>
      </w:r>
      <w:r w:rsidRPr="00B03953">
        <w:rPr>
          <w:rStyle w:val="StyleUnderline"/>
          <w:highlight w:val="cyan"/>
        </w:rPr>
        <w:t>records</w:t>
      </w:r>
      <w:r>
        <w:t xml:space="preserve"> are increasingly integrated and </w:t>
      </w:r>
      <w:r w:rsidRPr="00B03953">
        <w:rPr>
          <w:rStyle w:val="StyleUnderline"/>
          <w:highlight w:val="cyan"/>
        </w:rPr>
        <w:t>deployed by law enforcement</w:t>
      </w:r>
      <w:r>
        <w:t xml:space="preserve"> agencies for a broad range of surveillance purposes," </w:t>
      </w:r>
      <w:r w:rsidRPr="00B03953">
        <w:rPr>
          <w:rStyle w:val="StyleUnderline"/>
          <w:highlight w:val="cyan"/>
        </w:rPr>
        <w:t>legitimating the concerns of those</w:t>
      </w:r>
      <w:r>
        <w:t xml:space="preserve"> with criminal justice involvement </w:t>
      </w:r>
      <w:r w:rsidRPr="00B03953">
        <w:rPr>
          <w:rStyle w:val="StyleUnderline"/>
          <w:highlight w:val="cyan"/>
        </w:rPr>
        <w:t>who seek to avoid being pulled deeper into the system</w:t>
      </w:r>
      <w:r>
        <w:t>. 138</w:t>
      </w:r>
    </w:p>
    <w:p w:rsidR="00D72234" w:rsidRDefault="00D72234" w:rsidP="00D72234">
      <w:r>
        <w:t xml:space="preserve">The results of the study demonstrated the significant impact of criminal justice contact and surveillance on an individual's likelihood of interacting with medical, financial, employment, and educational institutions. 139Among the notable findings were: (1) individuals with criminal justice system involvement "had </w:t>
      </w:r>
      <w:r w:rsidRPr="00B03953">
        <w:rPr>
          <w:rStyle w:val="StyleUnderline"/>
          <w:highlight w:val="cyan"/>
        </w:rPr>
        <w:t>31 percent</w:t>
      </w:r>
      <w:r>
        <w:t xml:space="preserve"> higher odds of </w:t>
      </w:r>
      <w:r w:rsidRPr="00B03953">
        <w:rPr>
          <w:rStyle w:val="StyleUnderline"/>
          <w:highlight w:val="cyan"/>
        </w:rPr>
        <w:t>not obtaining medical care when</w:t>
      </w:r>
      <w:r>
        <w:t xml:space="preserve"> they </w:t>
      </w:r>
      <w:r w:rsidRPr="00B03953">
        <w:rPr>
          <w:rStyle w:val="StyleUnderline"/>
          <w:highlight w:val="cyan"/>
        </w:rPr>
        <w:t>needed</w:t>
      </w:r>
      <w:r>
        <w:t xml:space="preserve"> it, compared to those who did not have [criminal justice] contact;" 140(2) those individuals postconviction having continued criminal justice contact had over </w:t>
      </w:r>
      <w:r w:rsidRPr="00A06E4F">
        <w:t>fifty percent</w:t>
      </w:r>
      <w:r>
        <w:t xml:space="preserve"> higher odds of not having a bank account; 141(3) those respondents with criminal justice involvement "had 31 percent higher odds of </w:t>
      </w:r>
      <w:r w:rsidRPr="00B03953">
        <w:rPr>
          <w:rStyle w:val="StyleUnderline"/>
          <w:highlight w:val="cyan"/>
        </w:rPr>
        <w:t>neither working nor being in school</w:t>
      </w:r>
      <w:r>
        <w:t xml:space="preserve"> compared to those who had no [criminal justice] contact;" 142and (4) criminal justice involvement had no impact on the relationship of respondents to "nonsurveilling" institutions, such as volunteer and religious organizations. 143</w:t>
      </w:r>
    </w:p>
    <w:p w:rsidR="00D72234" w:rsidRDefault="00D72234" w:rsidP="00D72234">
      <w:r w:rsidRPr="00B03953">
        <w:rPr>
          <w:rStyle w:val="StyleUnderline"/>
          <w:highlight w:val="cyan"/>
        </w:rPr>
        <w:t>These</w:t>
      </w:r>
      <w:r>
        <w:t xml:space="preserve"> empirical findings are critical for understanding how criminal justice involvement acts to </w:t>
      </w:r>
      <w:r w:rsidRPr="00B03953">
        <w:rPr>
          <w:rStyle w:val="StyleUnderline"/>
          <w:highlight w:val="cyan"/>
        </w:rPr>
        <w:t xml:space="preserve">push individuals to the </w:t>
      </w:r>
      <w:r w:rsidRPr="00B03953">
        <w:rPr>
          <w:rStyle w:val="Emphasis"/>
          <w:highlight w:val="cyan"/>
        </w:rPr>
        <w:t>peripheries</w:t>
      </w:r>
      <w:r>
        <w:t xml:space="preserve"> of society. They are equally important in identifying who bears the greatest risk and burden of marginalization in this process. These individuals are </w:t>
      </w:r>
      <w:r w:rsidRPr="00A06E4F">
        <w:t>disproportionately people of color</w:t>
      </w:r>
      <w:r>
        <w:t xml:space="preserve">. Brayne concludes that "system avoidance is a ... mechanism through which the criminal justice system </w:t>
      </w:r>
      <w:r w:rsidRPr="00B03953">
        <w:rPr>
          <w:rStyle w:val="StyleUnderline"/>
          <w:highlight w:val="cyan"/>
        </w:rPr>
        <w:t>contributes to</w:t>
      </w:r>
      <w:r>
        <w:t xml:space="preserve"> social stratification: [as] it severs an already marginalized subpopulation from institutions that are pivotal to desistance from crime and their own integration into broader society." 144Indeed, system avoidance has negative consequences for </w:t>
      </w:r>
      <w:r w:rsidRPr="00B03953">
        <w:rPr>
          <w:rStyle w:val="Emphasis"/>
          <w:highlight w:val="cyan"/>
        </w:rPr>
        <w:t>racial inequality</w:t>
      </w:r>
      <w:r>
        <w:t xml:space="preserve">, given that the burden of criminal justice contact and involvement is already unevenly [*678] distributed. </w:t>
      </w:r>
      <w:r w:rsidRPr="00A06E4F">
        <w:t>145</w:t>
      </w:r>
      <w:r>
        <w:t xml:space="preserve"> </w:t>
      </w:r>
      <w:r w:rsidRPr="00B03953">
        <w:rPr>
          <w:rStyle w:val="Emphasis"/>
          <w:highlight w:val="cyan"/>
        </w:rPr>
        <w:t>Detachment</w:t>
      </w:r>
      <w:r w:rsidRPr="00B03953">
        <w:rPr>
          <w:rStyle w:val="StyleUnderline"/>
          <w:highlight w:val="cyan"/>
        </w:rPr>
        <w:t xml:space="preserve"> from pivotal institutions</w:t>
      </w:r>
      <w:r>
        <w:t xml:space="preserve"> such as hospitals, banks, schools, and the labor market </w:t>
      </w:r>
      <w:r w:rsidRPr="00B03953">
        <w:rPr>
          <w:rStyle w:val="StyleUnderline"/>
          <w:highlight w:val="cyan"/>
        </w:rPr>
        <w:t xml:space="preserve">leads to </w:t>
      </w:r>
      <w:r w:rsidRPr="00B03953">
        <w:rPr>
          <w:rStyle w:val="Emphasis"/>
          <w:highlight w:val="cyan"/>
        </w:rPr>
        <w:t>marginalization</w:t>
      </w:r>
      <w:r w:rsidRPr="00B03953">
        <w:rPr>
          <w:rStyle w:val="StyleUnderline"/>
          <w:highlight w:val="cyan"/>
        </w:rPr>
        <w:t xml:space="preserve"> and impedes</w:t>
      </w:r>
      <w:r>
        <w:t xml:space="preserve"> opportunities for </w:t>
      </w:r>
      <w:r w:rsidRPr="00B03953">
        <w:rPr>
          <w:rStyle w:val="Emphasis"/>
          <w:highlight w:val="cyan"/>
        </w:rPr>
        <w:t>financial</w:t>
      </w:r>
      <w:r w:rsidRPr="00B03953">
        <w:rPr>
          <w:rStyle w:val="StyleUnderline"/>
          <w:highlight w:val="cyan"/>
        </w:rPr>
        <w:t xml:space="preserve"> security</w:t>
      </w:r>
      <w:r w:rsidRPr="00A06E4F">
        <w:t xml:space="preserve"> and upward mobility</w:t>
      </w:r>
      <w:r>
        <w:t xml:space="preserve">, </w:t>
      </w:r>
      <w:r w:rsidRPr="00B03953">
        <w:rPr>
          <w:rStyle w:val="StyleUnderline"/>
          <w:highlight w:val="cyan"/>
        </w:rPr>
        <w:t xml:space="preserve">contributes to </w:t>
      </w:r>
      <w:r w:rsidRPr="00B03953">
        <w:rPr>
          <w:rStyle w:val="Emphasis"/>
          <w:highlight w:val="cyan"/>
        </w:rPr>
        <w:t>poor health</w:t>
      </w:r>
      <w:r w:rsidRPr="00B03953">
        <w:rPr>
          <w:rStyle w:val="StyleUnderline"/>
          <w:highlight w:val="cyan"/>
        </w:rPr>
        <w:t xml:space="preserve"> outcomes</w:t>
      </w:r>
      <w:r>
        <w:t xml:space="preserve">, erects barriers to opportunities for success, </w:t>
      </w:r>
      <w:r w:rsidRPr="00B03953">
        <w:rPr>
          <w:rStyle w:val="StyleUnderline"/>
          <w:highlight w:val="cyan"/>
        </w:rPr>
        <w:t xml:space="preserve">and exacerbates </w:t>
      </w:r>
      <w:r w:rsidRPr="00B03953">
        <w:rPr>
          <w:rStyle w:val="Emphasis"/>
          <w:highlight w:val="cyan"/>
        </w:rPr>
        <w:t>preexisting inequalities</w:t>
      </w:r>
      <w:r>
        <w:t>. 146</w:t>
      </w:r>
    </w:p>
    <w:p w:rsidR="003000F7" w:rsidRPr="009129C9" w:rsidRDefault="003000F7" w:rsidP="003000F7">
      <w:pPr>
        <w:pStyle w:val="Heading4"/>
        <w:rPr>
          <w:rFonts w:cs="Arial"/>
        </w:rPr>
      </w:pPr>
      <w:r w:rsidRPr="009129C9">
        <w:rPr>
          <w:rFonts w:cs="Arial"/>
        </w:rPr>
        <w:t xml:space="preserve">Pandemics causes </w:t>
      </w:r>
      <w:r w:rsidRPr="009129C9">
        <w:rPr>
          <w:rFonts w:cs="Arial"/>
          <w:u w:val="single"/>
        </w:rPr>
        <w:t>extinction</w:t>
      </w:r>
      <w:r w:rsidRPr="009129C9">
        <w:rPr>
          <w:rFonts w:cs="Arial"/>
        </w:rPr>
        <w:t xml:space="preserve"> – maintaining </w:t>
      </w:r>
      <w:r w:rsidRPr="009129C9">
        <w:rPr>
          <w:rFonts w:cs="Arial"/>
          <w:u w:val="single"/>
        </w:rPr>
        <w:t>system resilience</w:t>
      </w:r>
      <w:r w:rsidRPr="009129C9">
        <w:rPr>
          <w:rFonts w:cs="Arial"/>
        </w:rPr>
        <w:t xml:space="preserve"> is key </w:t>
      </w:r>
    </w:p>
    <w:p w:rsidR="003000F7" w:rsidRPr="009129C9" w:rsidRDefault="003000F7" w:rsidP="003000F7">
      <w:r w:rsidRPr="009129C9">
        <w:rPr>
          <w:rStyle w:val="Style13ptBold"/>
        </w:rPr>
        <w:t>Millett 17</w:t>
      </w:r>
      <w:r w:rsidRPr="009129C9">
        <w:t xml:space="preserve"> [Piers Consultant for the World Health Organization, PhD in International Relations and Affairs, University of Bradford, Andrew Snyder-Beattie. “Existential Risk and Cost-Effective Biosecurity.” http://online.liebertpub.com/doi/pdfplus/10.1089/hs.2017.0028]</w:t>
      </w:r>
    </w:p>
    <w:p w:rsidR="003000F7" w:rsidRPr="009129C9" w:rsidRDefault="003000F7" w:rsidP="003000F7">
      <w:pPr>
        <w:rPr>
          <w:sz w:val="16"/>
          <w:szCs w:val="16"/>
        </w:rPr>
      </w:pPr>
      <w:r w:rsidRPr="009129C9">
        <w:rPr>
          <w:sz w:val="16"/>
          <w:szCs w:val="16"/>
        </w:rPr>
        <w:t xml:space="preserve">Historically, </w:t>
      </w:r>
      <w:r w:rsidRPr="00B03953">
        <w:rPr>
          <w:rStyle w:val="StyleUnderline"/>
          <w:highlight w:val="cyan"/>
        </w:rPr>
        <w:t>disease</w:t>
      </w:r>
      <w:r w:rsidRPr="009129C9">
        <w:rPr>
          <w:rStyle w:val="StyleUnderline"/>
        </w:rPr>
        <w:t xml:space="preserve"> events have been </w:t>
      </w:r>
      <w:r w:rsidRPr="00B03953">
        <w:rPr>
          <w:rStyle w:val="StyleUnderline"/>
          <w:highlight w:val="cyan"/>
        </w:rPr>
        <w:t xml:space="preserve">responsible for the </w:t>
      </w:r>
      <w:r w:rsidRPr="00B03953">
        <w:rPr>
          <w:rStyle w:val="Emphasis"/>
          <w:highlight w:val="cyan"/>
        </w:rPr>
        <w:t>greatest death tolls</w:t>
      </w:r>
      <w:r w:rsidRPr="009129C9">
        <w:rPr>
          <w:sz w:val="16"/>
          <w:szCs w:val="16"/>
        </w:rPr>
        <w:t xml:space="preserve"> on humanity. </w:t>
      </w:r>
      <w:r w:rsidRPr="00B03953">
        <w:rPr>
          <w:rStyle w:val="StyleUnderline"/>
          <w:highlight w:val="cyan"/>
        </w:rPr>
        <w:t xml:space="preserve">The </w:t>
      </w:r>
      <w:r w:rsidRPr="009129C9">
        <w:rPr>
          <w:rStyle w:val="StyleUnderline"/>
        </w:rPr>
        <w:t xml:space="preserve">1918 </w:t>
      </w:r>
      <w:r w:rsidRPr="00B03953">
        <w:rPr>
          <w:rStyle w:val="StyleUnderline"/>
          <w:highlight w:val="cyan"/>
        </w:rPr>
        <w:t>flu was</w:t>
      </w:r>
      <w:r w:rsidRPr="009129C9">
        <w:rPr>
          <w:rStyle w:val="StyleUnderline"/>
        </w:rPr>
        <w:t xml:space="preserve"> responsible for more than</w:t>
      </w:r>
      <w:r w:rsidRPr="009129C9">
        <w:rPr>
          <w:sz w:val="16"/>
          <w:szCs w:val="16"/>
        </w:rPr>
        <w:t xml:space="preserve"> </w:t>
      </w:r>
      <w:r w:rsidRPr="00B03953">
        <w:rPr>
          <w:rStyle w:val="Emphasis"/>
          <w:highlight w:val="cyan"/>
        </w:rPr>
        <w:t xml:space="preserve">50 million </w:t>
      </w:r>
      <w:r w:rsidRPr="009129C9">
        <w:rPr>
          <w:rStyle w:val="Emphasis"/>
        </w:rPr>
        <w:t>deaths</w:t>
      </w:r>
      <w:r w:rsidRPr="009129C9">
        <w:rPr>
          <w:sz w:val="16"/>
          <w:szCs w:val="16"/>
        </w:rPr>
        <w:t xml:space="preserve">,1 while smallpox killed perhaps 10 times that many in the 20th century alone.2 </w:t>
      </w:r>
      <w:r w:rsidRPr="009129C9">
        <w:rPr>
          <w:rStyle w:val="StyleUnderline"/>
        </w:rPr>
        <w:t xml:space="preserve">The </w:t>
      </w:r>
      <w:r w:rsidRPr="00B03953">
        <w:rPr>
          <w:rStyle w:val="StyleUnderline"/>
          <w:highlight w:val="cyan"/>
        </w:rPr>
        <w:t>Black Death was</w:t>
      </w:r>
      <w:r w:rsidRPr="009129C9">
        <w:rPr>
          <w:rStyle w:val="StyleUnderline"/>
        </w:rPr>
        <w:t xml:space="preserve"> responsible for killing over </w:t>
      </w:r>
      <w:r w:rsidRPr="00B03953">
        <w:rPr>
          <w:rStyle w:val="Emphasis"/>
          <w:highlight w:val="cyan"/>
        </w:rPr>
        <w:t>25% of</w:t>
      </w:r>
      <w:r w:rsidRPr="009129C9">
        <w:rPr>
          <w:rStyle w:val="Emphasis"/>
        </w:rPr>
        <w:t xml:space="preserve"> the </w:t>
      </w:r>
      <w:r w:rsidRPr="00B03953">
        <w:rPr>
          <w:rStyle w:val="Emphasis"/>
          <w:highlight w:val="cyan"/>
        </w:rPr>
        <w:t>Europe</w:t>
      </w:r>
      <w:r w:rsidRPr="009129C9">
        <w:rPr>
          <w:rStyle w:val="Emphasis"/>
        </w:rPr>
        <w:t>an population</w:t>
      </w:r>
      <w:r w:rsidRPr="009129C9">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9129C9">
        <w:rPr>
          <w:rStyle w:val="StyleUnderline"/>
        </w:rPr>
        <w:t xml:space="preserve">A skeptic would have many </w:t>
      </w:r>
      <w:r w:rsidRPr="009129C9">
        <w:rPr>
          <w:rStyle w:val="Emphasis"/>
        </w:rPr>
        <w:t>good reasons</w:t>
      </w:r>
      <w:r w:rsidRPr="009129C9">
        <w:rPr>
          <w:sz w:val="16"/>
          <w:szCs w:val="16"/>
        </w:rPr>
        <w:t xml:space="preserve"> </w:t>
      </w:r>
      <w:r w:rsidRPr="009129C9">
        <w:rPr>
          <w:rStyle w:val="StyleUnderline"/>
        </w:rPr>
        <w:t xml:space="preserve">to think that </w:t>
      </w:r>
      <w:r w:rsidRPr="009129C9">
        <w:rPr>
          <w:rStyle w:val="Emphasis"/>
        </w:rPr>
        <w:t xml:space="preserve">existential risk from </w:t>
      </w:r>
      <w:r w:rsidRPr="00B03953">
        <w:rPr>
          <w:rStyle w:val="Emphasis"/>
          <w:highlight w:val="cyan"/>
        </w:rPr>
        <w:t xml:space="preserve">disease </w:t>
      </w:r>
      <w:r w:rsidRPr="009129C9">
        <w:rPr>
          <w:rStyle w:val="Emphasis"/>
        </w:rPr>
        <w:t>is unlikely</w:t>
      </w:r>
      <w:r w:rsidRPr="009129C9">
        <w:rPr>
          <w:sz w:val="16"/>
          <w:szCs w:val="16"/>
        </w:rPr>
        <w:t xml:space="preserve">. </w:t>
      </w:r>
      <w:r w:rsidRPr="009129C9">
        <w:rPr>
          <w:rStyle w:val="StyleUnderline"/>
        </w:rPr>
        <w:t xml:space="preserve">Such a disease </w:t>
      </w:r>
      <w:r w:rsidRPr="00B03953">
        <w:rPr>
          <w:rStyle w:val="StyleUnderline"/>
          <w:highlight w:val="cyan"/>
        </w:rPr>
        <w:t xml:space="preserve">would </w:t>
      </w:r>
      <w:r w:rsidRPr="009129C9">
        <w:rPr>
          <w:rStyle w:val="StyleUnderline"/>
        </w:rPr>
        <w:t xml:space="preserve">need to </w:t>
      </w:r>
      <w:r w:rsidRPr="00B03953">
        <w:rPr>
          <w:rStyle w:val="Emphasis"/>
          <w:highlight w:val="cyan"/>
        </w:rPr>
        <w:t>spread worldwide</w:t>
      </w:r>
      <w:r w:rsidRPr="009129C9">
        <w:rPr>
          <w:sz w:val="16"/>
          <w:szCs w:val="16"/>
        </w:rPr>
        <w:t xml:space="preserve"> to remote populations, </w:t>
      </w:r>
      <w:r w:rsidRPr="00B03953">
        <w:rPr>
          <w:rStyle w:val="StyleUnderline"/>
          <w:highlight w:val="cyan"/>
        </w:rPr>
        <w:t>overcome</w:t>
      </w:r>
      <w:r w:rsidRPr="009129C9">
        <w:rPr>
          <w:sz w:val="16"/>
          <w:szCs w:val="16"/>
        </w:rPr>
        <w:t xml:space="preserve"> </w:t>
      </w:r>
      <w:r w:rsidRPr="009129C9">
        <w:rPr>
          <w:rStyle w:val="Emphasis"/>
        </w:rPr>
        <w:t xml:space="preserve">rare genetic </w:t>
      </w:r>
      <w:r w:rsidRPr="00B03953">
        <w:rPr>
          <w:rStyle w:val="Emphasis"/>
          <w:highlight w:val="cyan"/>
        </w:rPr>
        <w:t>resistances</w:t>
      </w:r>
      <w:r w:rsidRPr="00B03953">
        <w:rPr>
          <w:sz w:val="16"/>
          <w:szCs w:val="16"/>
          <w:highlight w:val="cyan"/>
        </w:rPr>
        <w:t>,</w:t>
      </w:r>
      <w:r w:rsidRPr="009129C9">
        <w:rPr>
          <w:sz w:val="16"/>
          <w:szCs w:val="16"/>
        </w:rPr>
        <w:t xml:space="preserve"> </w:t>
      </w:r>
      <w:r w:rsidRPr="009129C9">
        <w:rPr>
          <w:rStyle w:val="StyleUnderline"/>
        </w:rPr>
        <w:t>and</w:t>
      </w:r>
      <w:r w:rsidRPr="009129C9">
        <w:rPr>
          <w:sz w:val="16"/>
          <w:szCs w:val="16"/>
        </w:rPr>
        <w:t xml:space="preserve"> </w:t>
      </w:r>
      <w:r w:rsidRPr="009129C9">
        <w:rPr>
          <w:rStyle w:val="Emphasis"/>
        </w:rPr>
        <w:t xml:space="preserve">evade </w:t>
      </w:r>
      <w:r w:rsidRPr="00B03953">
        <w:rPr>
          <w:rStyle w:val="Emphasis"/>
          <w:highlight w:val="cyan"/>
        </w:rPr>
        <w:t>detection</w:t>
      </w:r>
      <w:r w:rsidRPr="00B03953">
        <w:rPr>
          <w:sz w:val="16"/>
          <w:szCs w:val="16"/>
          <w:highlight w:val="cyan"/>
        </w:rPr>
        <w:t xml:space="preserve">, </w:t>
      </w:r>
      <w:r w:rsidRPr="00B03953">
        <w:rPr>
          <w:rStyle w:val="Emphasis"/>
          <w:highlight w:val="cyan"/>
        </w:rPr>
        <w:t>cures</w:t>
      </w:r>
      <w:r w:rsidRPr="00B03953">
        <w:rPr>
          <w:sz w:val="16"/>
          <w:szCs w:val="16"/>
          <w:highlight w:val="cyan"/>
        </w:rPr>
        <w:t xml:space="preserve">, </w:t>
      </w:r>
      <w:r w:rsidRPr="00B03953">
        <w:rPr>
          <w:rStyle w:val="StyleUnderline"/>
          <w:highlight w:val="cyan"/>
        </w:rPr>
        <w:t>and</w:t>
      </w:r>
      <w:r w:rsidRPr="00B03953">
        <w:rPr>
          <w:sz w:val="16"/>
          <w:szCs w:val="16"/>
          <w:highlight w:val="cyan"/>
        </w:rPr>
        <w:t xml:space="preserve"> </w:t>
      </w:r>
      <w:r w:rsidRPr="00B03953">
        <w:rPr>
          <w:rStyle w:val="Emphasis"/>
          <w:highlight w:val="cyan"/>
        </w:rPr>
        <w:t>countermeasures</w:t>
      </w:r>
      <w:r w:rsidRPr="009129C9">
        <w:rPr>
          <w:sz w:val="16"/>
          <w:szCs w:val="16"/>
        </w:rPr>
        <w:t xml:space="preserve">. </w:t>
      </w:r>
      <w:r w:rsidRPr="00B03953">
        <w:rPr>
          <w:rStyle w:val="StyleUnderline"/>
          <w:highlight w:val="cyan"/>
        </w:rPr>
        <w:t xml:space="preserve">Even </w:t>
      </w:r>
      <w:r w:rsidRPr="00B03953">
        <w:rPr>
          <w:rStyle w:val="Emphasis"/>
          <w:highlight w:val="cyan"/>
        </w:rPr>
        <w:t>evolution itself</w:t>
      </w:r>
      <w:r w:rsidRPr="009129C9">
        <w:rPr>
          <w:sz w:val="16"/>
          <w:szCs w:val="16"/>
        </w:rPr>
        <w:t xml:space="preserve"> may work in humanity’s favor: Virulence and transmission is often a trade-off, and so evolutionary pressures could push against maximally lethal wild-type pathogens.5,6 </w:t>
      </w:r>
      <w:r w:rsidRPr="009129C9">
        <w:rPr>
          <w:rStyle w:val="StyleUnderline"/>
        </w:rPr>
        <w:t xml:space="preserve">While these arguments point to a very small risk of human extinction, they </w:t>
      </w:r>
      <w:r w:rsidRPr="00B03953">
        <w:rPr>
          <w:rStyle w:val="StyleUnderline"/>
          <w:highlight w:val="cyan"/>
        </w:rPr>
        <w:t xml:space="preserve">do not </w:t>
      </w:r>
      <w:r w:rsidRPr="00B03953">
        <w:rPr>
          <w:rStyle w:val="Emphasis"/>
          <w:highlight w:val="cyan"/>
        </w:rPr>
        <w:t>rule the possibility out</w:t>
      </w:r>
      <w:r w:rsidRPr="009129C9">
        <w:rPr>
          <w:sz w:val="16"/>
          <w:szCs w:val="16"/>
        </w:rPr>
        <w:t xml:space="preserve"> entirely. Although rare, </w:t>
      </w:r>
      <w:r w:rsidRPr="009129C9">
        <w:rPr>
          <w:rStyle w:val="StyleUnderline"/>
        </w:rPr>
        <w:t>there are recorded instances of species going</w:t>
      </w:r>
      <w:r w:rsidRPr="009129C9">
        <w:rPr>
          <w:sz w:val="16"/>
          <w:szCs w:val="16"/>
        </w:rPr>
        <w:t xml:space="preserve"> </w:t>
      </w:r>
      <w:r w:rsidRPr="009129C9">
        <w:rPr>
          <w:rStyle w:val="Emphasis"/>
        </w:rPr>
        <w:t>extinct</w:t>
      </w:r>
      <w:r w:rsidRPr="009129C9">
        <w:rPr>
          <w:sz w:val="16"/>
          <w:szCs w:val="16"/>
        </w:rPr>
        <w:t xml:space="preserve"> </w:t>
      </w:r>
      <w:r w:rsidRPr="009129C9">
        <w:rPr>
          <w:rStyle w:val="StyleUnderline"/>
        </w:rPr>
        <w:t>due to disease—primarily in amphibians, but also in 1 mammalian species</w:t>
      </w:r>
      <w:r w:rsidRPr="009129C9">
        <w:rPr>
          <w:sz w:val="16"/>
          <w:szCs w:val="16"/>
        </w:rPr>
        <w:t xml:space="preserve"> of rat on Christmas Island.7,8 </w:t>
      </w:r>
      <w:r w:rsidRPr="00B03953">
        <w:rPr>
          <w:rStyle w:val="StyleUnderline"/>
          <w:highlight w:val="cyan"/>
        </w:rPr>
        <w:t>There are</w:t>
      </w:r>
      <w:r w:rsidRPr="009129C9">
        <w:rPr>
          <w:rStyle w:val="StyleUnderline"/>
        </w:rPr>
        <w:t xml:space="preserve"> also historical </w:t>
      </w:r>
      <w:r w:rsidRPr="00B03953">
        <w:rPr>
          <w:rStyle w:val="StyleUnderline"/>
          <w:highlight w:val="cyan"/>
        </w:rPr>
        <w:t>examples of large</w:t>
      </w:r>
      <w:r w:rsidRPr="009129C9">
        <w:rPr>
          <w:rStyle w:val="StyleUnderline"/>
        </w:rPr>
        <w:t xml:space="preserve"> </w:t>
      </w:r>
      <w:r w:rsidRPr="009129C9">
        <w:rPr>
          <w:rStyle w:val="Emphasis"/>
        </w:rPr>
        <w:t xml:space="preserve">human </w:t>
      </w:r>
      <w:r w:rsidRPr="00B03953">
        <w:rPr>
          <w:rStyle w:val="Emphasis"/>
          <w:highlight w:val="cyan"/>
        </w:rPr>
        <w:t>populations</w:t>
      </w:r>
      <w:r w:rsidRPr="00B03953">
        <w:rPr>
          <w:sz w:val="16"/>
          <w:szCs w:val="16"/>
          <w:highlight w:val="cyan"/>
        </w:rPr>
        <w:t xml:space="preserve"> </w:t>
      </w:r>
      <w:r w:rsidRPr="00B03953">
        <w:rPr>
          <w:rStyle w:val="StyleUnderline"/>
          <w:highlight w:val="cyan"/>
        </w:rPr>
        <w:t>being</w:t>
      </w:r>
      <w:r w:rsidRPr="009129C9">
        <w:rPr>
          <w:rStyle w:val="StyleUnderline"/>
        </w:rPr>
        <w:t xml:space="preserve"> </w:t>
      </w:r>
      <w:r w:rsidRPr="009129C9">
        <w:rPr>
          <w:rStyle w:val="Emphasis"/>
        </w:rPr>
        <w:t xml:space="preserve">almost entirely </w:t>
      </w:r>
      <w:r w:rsidRPr="00B03953">
        <w:rPr>
          <w:rStyle w:val="Emphasis"/>
          <w:highlight w:val="cyan"/>
        </w:rPr>
        <w:t>wiped out</w:t>
      </w:r>
      <w:r w:rsidRPr="009129C9">
        <w:rPr>
          <w:sz w:val="16"/>
          <w:szCs w:val="16"/>
        </w:rPr>
        <w:t xml:space="preserve"> </w:t>
      </w:r>
      <w:r w:rsidRPr="009129C9">
        <w:rPr>
          <w:rStyle w:val="StyleUnderline"/>
        </w:rPr>
        <w:t xml:space="preserve">by disease, especially </w:t>
      </w:r>
      <w:r w:rsidRPr="00B03953">
        <w:rPr>
          <w:rStyle w:val="StyleUnderline"/>
          <w:highlight w:val="cyan"/>
        </w:rPr>
        <w:t xml:space="preserve">when </w:t>
      </w:r>
      <w:r w:rsidRPr="00B03953">
        <w:rPr>
          <w:rStyle w:val="Emphasis"/>
          <w:highlight w:val="cyan"/>
        </w:rPr>
        <w:t xml:space="preserve">multiple diseases were </w:t>
      </w:r>
      <w:r w:rsidRPr="009129C9">
        <w:rPr>
          <w:rStyle w:val="Emphasis"/>
        </w:rPr>
        <w:t xml:space="preserve">simultaneously </w:t>
      </w:r>
      <w:r w:rsidRPr="00B03953">
        <w:rPr>
          <w:rStyle w:val="Emphasis"/>
          <w:highlight w:val="cyan"/>
        </w:rPr>
        <w:t>introduced</w:t>
      </w:r>
      <w:r w:rsidRPr="009129C9">
        <w:rPr>
          <w:sz w:val="16"/>
          <w:szCs w:val="16"/>
        </w:rPr>
        <w:t xml:space="preserve"> into a population 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w:t>
      </w:r>
      <w:r w:rsidRPr="009129C9">
        <w:rPr>
          <w:rStyle w:val="StyleUnderline"/>
        </w:rPr>
        <w:t xml:space="preserve">no single disease currently exists that combines the worst-case levels of </w:t>
      </w:r>
      <w:r w:rsidRPr="009129C9">
        <w:rPr>
          <w:rStyle w:val="Emphasis"/>
        </w:rPr>
        <w:t>transmissibility</w:t>
      </w:r>
      <w:r w:rsidRPr="009129C9">
        <w:rPr>
          <w:sz w:val="16"/>
          <w:szCs w:val="16"/>
        </w:rPr>
        <w:t xml:space="preserve">, </w:t>
      </w:r>
      <w:r w:rsidRPr="009129C9">
        <w:rPr>
          <w:rStyle w:val="Emphasis"/>
        </w:rPr>
        <w:t>lethality</w:t>
      </w:r>
      <w:r w:rsidRPr="009129C9">
        <w:rPr>
          <w:sz w:val="16"/>
          <w:szCs w:val="16"/>
        </w:rPr>
        <w:t xml:space="preserve">, </w:t>
      </w:r>
      <w:r w:rsidRPr="009129C9">
        <w:rPr>
          <w:rStyle w:val="StyleUnderline"/>
        </w:rPr>
        <w:t>resistance to countermeasures, and global reach</w:t>
      </w:r>
      <w:r w:rsidRPr="009129C9">
        <w:rPr>
          <w:sz w:val="16"/>
          <w:szCs w:val="16"/>
        </w:rPr>
        <w:t xml:space="preserve">. But </w:t>
      </w:r>
      <w:r w:rsidRPr="009129C9">
        <w:rPr>
          <w:rStyle w:val="StyleUnderline"/>
        </w:rPr>
        <w:t xml:space="preserve">many diseases are proof of principle that </w:t>
      </w:r>
      <w:r w:rsidRPr="00B03953">
        <w:rPr>
          <w:rStyle w:val="Emphasis"/>
          <w:highlight w:val="cyan"/>
        </w:rPr>
        <w:t>each worst-case attribute can be realized</w:t>
      </w:r>
      <w:r w:rsidRPr="009129C9">
        <w:rPr>
          <w:sz w:val="16"/>
          <w:szCs w:val="16"/>
        </w:rPr>
        <w:t xml:space="preserve"> independently. For example, </w:t>
      </w:r>
      <w:r w:rsidRPr="009129C9">
        <w:rPr>
          <w:rStyle w:val="StyleUnderline"/>
        </w:rPr>
        <w:t>some diseases exhibit nearly a 100% case fatality ratio in the absence of treatment</w:t>
      </w:r>
      <w:r w:rsidRPr="009129C9">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rsidR="003000F7" w:rsidRDefault="003000F7" w:rsidP="00D72234"/>
    <w:p w:rsidR="00D72234" w:rsidRDefault="00D72234" w:rsidP="00D72234">
      <w:pPr>
        <w:pStyle w:val="Heading4"/>
      </w:pPr>
      <w:r>
        <w:t xml:space="preserve">Incarceration risks pandemics </w:t>
      </w:r>
    </w:p>
    <w:p w:rsidR="00D72234" w:rsidRDefault="00D72234" w:rsidP="00D72234">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D72234" w:rsidRDefault="00D72234" w:rsidP="00D72234">
      <w:r>
        <w:t xml:space="preserve"> [*1601] Of the approximately </w:t>
      </w:r>
      <w:r w:rsidRPr="00B03953">
        <w:rPr>
          <w:rStyle w:val="StyleUnderline"/>
          <w:highlight w:val="cyan"/>
        </w:rPr>
        <w:t>13.5 million</w:t>
      </w:r>
      <w:r>
        <w:t xml:space="preserve"> people who </w:t>
      </w:r>
      <w:r w:rsidRPr="00B03953">
        <w:rPr>
          <w:rStyle w:val="StyleUnderline"/>
          <w:highlight w:val="cyan"/>
        </w:rPr>
        <w:t>spend time in</w:t>
      </w:r>
      <w:r>
        <w:t xml:space="preserve"> U.S. </w:t>
      </w:r>
      <w:r w:rsidRPr="00B03953">
        <w:rPr>
          <w:rStyle w:val="StyleUnderline"/>
          <w:highlight w:val="cyan"/>
        </w:rPr>
        <w:t>prisons or jails</w:t>
      </w:r>
      <w:r>
        <w:t xml:space="preserve"> over the course of a year, </w:t>
      </w:r>
      <w:r w:rsidRPr="00B03953">
        <w:rPr>
          <w:rStyle w:val="StyleUnderline"/>
          <w:highlight w:val="cyan"/>
        </w:rPr>
        <w:t>ninety-five percent return</w:t>
      </w:r>
      <w:r>
        <w:t xml:space="preserve"> to communities outside. They bring </w:t>
      </w:r>
      <w:r w:rsidRPr="00B03953">
        <w:rPr>
          <w:rStyle w:val="StyleUnderline"/>
          <w:highlight w:val="cyan"/>
        </w:rPr>
        <w:t>with</w:t>
      </w:r>
      <w:r>
        <w:t xml:space="preserve"> them </w:t>
      </w:r>
      <w:r w:rsidRPr="00B03953">
        <w:rPr>
          <w:rStyle w:val="StyleUnderline"/>
          <w:highlight w:val="cyan"/>
        </w:rPr>
        <w:t>the psychic toll</w:t>
      </w:r>
      <w:r>
        <w:t xml:space="preserve"> of living amidst violence and despair </w:t>
      </w:r>
      <w:r w:rsidRPr="00B03953">
        <w:rPr>
          <w:rStyle w:val="StyleUnderline"/>
          <w:highlight w:val="cyan"/>
        </w:rPr>
        <w:t>and</w:t>
      </w:r>
      <w:r>
        <w:t xml:space="preserve"> the </w:t>
      </w:r>
      <w:r w:rsidRPr="00B03953">
        <w:rPr>
          <w:rStyle w:val="StyleUnderline"/>
          <w:highlight w:val="cyan"/>
        </w:rPr>
        <w:t>heightened risk of</w:t>
      </w:r>
      <w:r>
        <w:t xml:space="preserve"> having acquired </w:t>
      </w:r>
      <w:r w:rsidRPr="00B03953">
        <w:rPr>
          <w:rStyle w:val="StyleUnderline"/>
          <w:highlight w:val="cyan"/>
        </w:rPr>
        <w:t>contagious diseases, impacting</w:t>
      </w:r>
      <w:r>
        <w:t xml:space="preserve"> the </w:t>
      </w:r>
      <w:r w:rsidRPr="00B03953">
        <w:rPr>
          <w:rStyle w:val="StyleUnderline"/>
          <w:highlight w:val="cyan"/>
        </w:rPr>
        <w:t>public health</w:t>
      </w:r>
      <w:r>
        <w:t xml:space="preserve"> and public safety </w:t>
      </w:r>
      <w:r w:rsidRPr="00B03953">
        <w:rPr>
          <w:rStyle w:val="StyleUnderline"/>
          <w:highlight w:val="cyan"/>
        </w:rPr>
        <w:t>of communities</w:t>
      </w:r>
      <w:r>
        <w:t xml:space="preserve"> around the country. 40 Further, costs to maintain high levels of incarceration--with one in thirty-one adults in the United States under some type of correctional control 41 --have become exorbitant and particularly politically unpopular during a period of significant fiscal constraints. 42</w:t>
      </w:r>
    </w:p>
    <w:p w:rsidR="00D72234" w:rsidRDefault="00D72234" w:rsidP="00D72234">
      <w:r>
        <w:t xml:space="preserve">As these costs of managing a range of social ills through criminal law and punishment have become increasingly apparent, </w:t>
      </w:r>
      <w:r w:rsidRPr="00B03953">
        <w:rPr>
          <w:rStyle w:val="StyleUnderline"/>
          <w:highlight w:val="cyan"/>
        </w:rPr>
        <w:t>the hold of these practices is slowly loosening</w:t>
      </w:r>
      <w:r>
        <w:t xml:space="preserve">. 43 </w:t>
      </w:r>
      <w:r w:rsidRPr="00147995">
        <w:t>This poses anew a long-standing question of how to attempt differently to achieve some measure of social order, whether through reformed criminal law administration, the market economy, and/or reconfigured</w:t>
      </w:r>
      <w:r>
        <w:t xml:space="preserve"> social welfare policies. 44</w:t>
      </w:r>
    </w:p>
    <w:p w:rsidR="007253DF" w:rsidRDefault="007253DF" w:rsidP="007253DF">
      <w:pPr>
        <w:pStyle w:val="Heading3"/>
      </w:pPr>
      <w:r>
        <w:t>Impact --- Estrangement/Alienation</w:t>
      </w:r>
    </w:p>
    <w:p w:rsidR="007253DF" w:rsidRDefault="007253DF" w:rsidP="007253DF">
      <w:pPr>
        <w:pStyle w:val="Heading4"/>
      </w:pPr>
      <w:r>
        <w:t xml:space="preserve">** Legal estrangement impact </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Although this study does not specifically examine the use of electronic monitors, its findings generally on criminal justice involvement and surveillance hold great implications for electronic monitoring and its relationship to social marginalization. </w:t>
      </w:r>
      <w:r w:rsidRPr="00B03953">
        <w:rPr>
          <w:rStyle w:val="StyleUnderline"/>
          <w:highlight w:val="cyan"/>
        </w:rPr>
        <w:t>If criminal justice involvement leads to</w:t>
      </w:r>
      <w:r>
        <w:t xml:space="preserve"> great degrees of </w:t>
      </w:r>
      <w:r w:rsidRPr="00B03953">
        <w:rPr>
          <w:rStyle w:val="StyleUnderline"/>
          <w:highlight w:val="cyan"/>
        </w:rPr>
        <w:t>system avoiding behaviors</w:t>
      </w:r>
      <w:r>
        <w:t xml:space="preserve">, then </w:t>
      </w:r>
      <w:r w:rsidRPr="00B03953">
        <w:rPr>
          <w:rStyle w:val="StyleUnderline"/>
          <w:highlight w:val="cyan"/>
        </w:rPr>
        <w:t>these</w:t>
      </w:r>
      <w:r>
        <w:t xml:space="preserve"> behaviors </w:t>
      </w:r>
      <w:r w:rsidRPr="00B03953">
        <w:rPr>
          <w:rStyle w:val="StyleUnderline"/>
          <w:highlight w:val="cyan"/>
        </w:rPr>
        <w:t>only intensify with</w:t>
      </w:r>
      <w:r>
        <w:t xml:space="preserve"> electronic monitoring because such </w:t>
      </w:r>
      <w:r w:rsidRPr="00B03953">
        <w:rPr>
          <w:rStyle w:val="StyleUnderline"/>
          <w:highlight w:val="cyan"/>
        </w:rPr>
        <w:t>surveillance</w:t>
      </w:r>
      <w:r>
        <w:t xml:space="preserve"> presents maximum criminal justice contact. Whereas those with criminal justice involvement without electronic monitoring may retreat to their house or spend time at religious institutions in hopes of avoiding criminal justice exposure and surveillance, those on electronic monitoring cannot avoid it anywhere, not even within their homes. In this way, constant electronic </w:t>
      </w:r>
      <w:r w:rsidRPr="00B03953">
        <w:rPr>
          <w:rStyle w:val="StyleUnderline"/>
          <w:highlight w:val="cyan"/>
        </w:rPr>
        <w:t>surveillance intensifies system avoidance and deepens the resulting marginalization</w:t>
      </w:r>
      <w:r>
        <w:t>. Brayne argues that "</w:t>
      </w:r>
      <w:r w:rsidRPr="00B03953">
        <w:rPr>
          <w:rStyle w:val="StyleUnderline"/>
          <w:highlight w:val="cyan"/>
        </w:rPr>
        <w:t>efforts to evade the gaze</w:t>
      </w:r>
      <w:r>
        <w:t xml:space="preserve"> of different [institutions and] systems </w:t>
      </w:r>
      <w:r w:rsidRPr="00B03953">
        <w:rPr>
          <w:rStyle w:val="StyleUnderline"/>
          <w:highlight w:val="cyan"/>
        </w:rPr>
        <w:t>involve</w:t>
      </w:r>
      <w:r>
        <w:t xml:space="preserve">s an [inescapable] </w:t>
      </w:r>
      <w:r w:rsidRPr="00B03953">
        <w:rPr>
          <w:rStyle w:val="StyleUnderline"/>
          <w:highlight w:val="cyan"/>
        </w:rPr>
        <w:t>trade-off" between avoidance and "full participation in society</w:t>
      </w:r>
      <w:r>
        <w:t xml:space="preserve">." 147However, the complete surveillance presented by electronic monitoring, </w:t>
      </w:r>
      <w:r w:rsidRPr="00B03953">
        <w:rPr>
          <w:rStyle w:val="StyleUnderline"/>
          <w:highlight w:val="cyan"/>
        </w:rPr>
        <w:t>with its attendant stigma</w:t>
      </w:r>
      <w:r>
        <w:t xml:space="preserve"> and interpersonal harms, 148not only </w:t>
      </w:r>
      <w:r w:rsidRPr="00B03953">
        <w:rPr>
          <w:rStyle w:val="StyleUnderline"/>
          <w:highlight w:val="cyan"/>
        </w:rPr>
        <w:t>marginalizes</w:t>
      </w:r>
      <w:r>
        <w:t xml:space="preserve"> individuals from full participation in society, but also </w:t>
      </w:r>
      <w:r w:rsidRPr="00B03953">
        <w:rPr>
          <w:rStyle w:val="StyleUnderline"/>
          <w:highlight w:val="cyan"/>
        </w:rPr>
        <w:t>from</w:t>
      </w:r>
      <w:r>
        <w:t xml:space="preserve"> the full benefits of </w:t>
      </w:r>
      <w:r w:rsidRPr="00B03953">
        <w:rPr>
          <w:rStyle w:val="StyleUnderline"/>
          <w:highlight w:val="cyan"/>
        </w:rPr>
        <w:t>humanity. Thus, a person</w:t>
      </w:r>
      <w:r w:rsidRPr="00001A8E">
        <w:rPr>
          <w:rStyle w:val="StyleUnderline"/>
        </w:rPr>
        <w:t xml:space="preserve"> </w:t>
      </w:r>
      <w:r>
        <w:t xml:space="preserve">placed on electronic monitoring who </w:t>
      </w:r>
      <w:r w:rsidRPr="00B03953">
        <w:rPr>
          <w:rStyle w:val="StyleUnderline"/>
          <w:highlight w:val="cyan"/>
        </w:rPr>
        <w:t>avoids the labor market</w:t>
      </w:r>
      <w:r>
        <w:t xml:space="preserve"> out of concern about having to discuss their criminal record 149or faces discrimination because of the [*679] visible monitor, 150who </w:t>
      </w:r>
      <w:r w:rsidRPr="00B03953">
        <w:rPr>
          <w:rStyle w:val="StyleUnderline"/>
          <w:highlight w:val="cyan"/>
        </w:rPr>
        <w:t>distrusts medical institutions</w:t>
      </w:r>
      <w:r>
        <w:t xml:space="preserve"> and suffers poor health outcomes, who is unable to contribute to a household that is also forced to cover the expenses of electronic monitoring, </w:t>
      </w:r>
      <w:r w:rsidRPr="00B03953">
        <w:rPr>
          <w:rStyle w:val="StyleUnderline"/>
          <w:highlight w:val="cyan"/>
        </w:rPr>
        <w:t>is severed</w:t>
      </w:r>
      <w:r>
        <w:t xml:space="preserve"> not only </w:t>
      </w:r>
      <w:r w:rsidRPr="00B03953">
        <w:rPr>
          <w:rStyle w:val="StyleUnderline"/>
          <w:highlight w:val="cyan"/>
        </w:rPr>
        <w:t>from</w:t>
      </w:r>
      <w:r>
        <w:t xml:space="preserve"> mainstream </w:t>
      </w:r>
      <w:r w:rsidRPr="00B03953">
        <w:rPr>
          <w:rStyle w:val="StyleUnderline"/>
          <w:highlight w:val="cyan"/>
        </w:rPr>
        <w:t>society</w:t>
      </w:r>
      <w:r>
        <w:t xml:space="preserve">, but often from their immediate </w:t>
      </w:r>
      <w:r w:rsidRPr="00B03953">
        <w:rPr>
          <w:rStyle w:val="StyleUnderline"/>
          <w:highlight w:val="cyan"/>
        </w:rPr>
        <w:t>community and</w:t>
      </w:r>
      <w:r>
        <w:t xml:space="preserve"> their very own </w:t>
      </w:r>
      <w:r w:rsidRPr="00B03953">
        <w:rPr>
          <w:rStyle w:val="StyleUnderline"/>
          <w:highlight w:val="cyan"/>
        </w:rPr>
        <w:t>family</w:t>
      </w:r>
      <w:r>
        <w:t>.</w:t>
      </w:r>
    </w:p>
    <w:p w:rsidR="007253DF" w:rsidRDefault="007253DF" w:rsidP="007253DF">
      <w:r>
        <w:t xml:space="preserve">Some would argue that the attendant harms of </w:t>
      </w:r>
      <w:r w:rsidRPr="00B03953">
        <w:rPr>
          <w:rStyle w:val="StyleUnderline"/>
          <w:highlight w:val="cyan"/>
        </w:rPr>
        <w:t>marginalizing surveillance are</w:t>
      </w:r>
      <w:r>
        <w:t xml:space="preserve"> not unknown, but </w:t>
      </w:r>
      <w:r w:rsidRPr="00B03953">
        <w:rPr>
          <w:rStyle w:val="StyleUnderline"/>
          <w:highlight w:val="cyan"/>
        </w:rPr>
        <w:t>are</w:t>
      </w:r>
      <w:r>
        <w:t xml:space="preserve"> in fact </w:t>
      </w:r>
      <w:r w:rsidRPr="00B03953">
        <w:rPr>
          <w:rStyle w:val="StyleUnderline"/>
          <w:highlight w:val="cyan"/>
        </w:rPr>
        <w:t>intentional outcomes</w:t>
      </w:r>
      <w:r>
        <w:t xml:space="preserve"> through which to </w:t>
      </w:r>
      <w:r w:rsidRPr="00B03953">
        <w:rPr>
          <w:rStyle w:val="StyleUnderline"/>
          <w:highlight w:val="cyan"/>
        </w:rPr>
        <w:t>reify racialized and classed power imbalances</w:t>
      </w:r>
      <w:r>
        <w:t xml:space="preserve">. 151Thus, "surveillance practices exert influence </w:t>
      </w:r>
      <w:r w:rsidRPr="00B03953">
        <w:rPr>
          <w:rStyle w:val="StyleUnderline"/>
          <w:highlight w:val="cyan"/>
        </w:rPr>
        <w:t>and reproduce power relations</w:t>
      </w:r>
      <w:r>
        <w:t xml:space="preserve"> through technological and non-technological means alike." 152In Regulating Belonging: Surveillance, Inequality, and the Cultural Production of Abjection, Torin Monahan argues that through disproportionate exposure, surveillance becomes a project of social ordering and world-making, even when its stated goal of public safety or crime control is limited or inconsistent. 153He describes marginalizing surveillance as </w:t>
      </w:r>
      <w:r w:rsidRPr="00B03953">
        <w:rPr>
          <w:rStyle w:val="StyleUnderline"/>
          <w:highlight w:val="cyan"/>
        </w:rPr>
        <w:t>leading to "abjection</w:t>
      </w:r>
      <w:r>
        <w:t xml:space="preserve">," which is a form of social exclusion </w:t>
      </w:r>
      <w:r w:rsidRPr="00B03953">
        <w:rPr>
          <w:rStyle w:val="StyleUnderline"/>
          <w:highlight w:val="cyan"/>
        </w:rPr>
        <w:t>wherein the existence of the individual is called into question</w:t>
      </w:r>
      <w:r>
        <w:t xml:space="preserve">. 154He concludes that electronic monitoring schemes are utilized with poor people </w:t>
      </w:r>
      <w:r w:rsidRPr="00B03953">
        <w:rPr>
          <w:rStyle w:val="StyleUnderline"/>
          <w:highlight w:val="cyan"/>
        </w:rPr>
        <w:t>and</w:t>
      </w:r>
      <w:r>
        <w:t xml:space="preserve"> people of color, despite the disconnect between its stated goals and effectiveness, precisely because they are </w:t>
      </w:r>
      <w:r w:rsidRPr="00B03953">
        <w:rPr>
          <w:rStyle w:val="StyleUnderline"/>
          <w:highlight w:val="cyan"/>
        </w:rPr>
        <w:t>judged unworthy of full participation in society</w:t>
      </w:r>
      <w:r>
        <w:t>:</w:t>
      </w:r>
    </w:p>
    <w:p w:rsidR="007253DF" w:rsidRDefault="007253DF" w:rsidP="007253DF">
      <w:r>
        <w:t>Marginalizing surveillance presupposes, as an initial condition, the untrustworthiness of subjects, which is a form of judgment delegated to (and imposed by) the technological systems in question. The very presence - and coercive acceptance - of electronic-monitoring systems works to legitimate the forms of judgment they tacitly assert. The various systems of monitoring the crimes and debts of the poor are forms of marginalizing surveillance with potentially devastating effects. 155</w:t>
      </w:r>
    </w:p>
    <w:p w:rsidR="007253DF" w:rsidRDefault="007253DF" w:rsidP="007253DF">
      <w:r>
        <w:t xml:space="preserve">[*680] This conception of intentional marginalization and detachment has been discussed in other areas of criminal justice practice, such as policing. 156In Police Reform and the Dismantling of Legal Estrangement, Monica C. Bell describes the detachment and eventual alienation from the enforcers of law, experienced primarily by African Americans and the poor, as "legal estrangement" and argues that </w:t>
      </w:r>
      <w:r w:rsidRPr="00B03953">
        <w:rPr>
          <w:rStyle w:val="StyleUnderline"/>
          <w:highlight w:val="cyan"/>
        </w:rPr>
        <w:t>this legal estrangement</w:t>
      </w:r>
      <w:r>
        <w:t xml:space="preserve"> reflects the intuition among many people in poor communities of color that the law operates to exclude them from society. 157This process "</w:t>
      </w:r>
      <w:r w:rsidRPr="00B03953">
        <w:rPr>
          <w:rStyle w:val="StyleUnderline"/>
          <w:highlight w:val="cyan"/>
        </w:rPr>
        <w:t>leaves large swaths</w:t>
      </w:r>
      <w:r>
        <w:t xml:space="preserve"> of American society to see themselves as </w:t>
      </w:r>
      <w:r w:rsidRPr="00B03953">
        <w:rPr>
          <w:rStyle w:val="StyleUnderline"/>
          <w:highlight w:val="cyan"/>
        </w:rPr>
        <w:t>anomic, subject only to the brute force of the state</w:t>
      </w:r>
      <w:r>
        <w:t xml:space="preserve"> while excluded from its protection." 158Here, she explains, "the message conveyed in policing jurisprudence is not only one of oppression, but also one of profound estrangement." 159Similarly, criminal justice law and </w:t>
      </w:r>
      <w:r w:rsidRPr="00B03953">
        <w:rPr>
          <w:rStyle w:val="StyleUnderline"/>
          <w:highlight w:val="cyan"/>
        </w:rPr>
        <w:t>policy</w:t>
      </w:r>
      <w:r>
        <w:t xml:space="preserve"> that authorizes electronic monitoring, </w:t>
      </w:r>
      <w:r w:rsidRPr="00B03953">
        <w:rPr>
          <w:rStyle w:val="StyleUnderline"/>
          <w:highlight w:val="cyan"/>
        </w:rPr>
        <w:t>aware of</w:t>
      </w:r>
      <w:r>
        <w:t xml:space="preserve"> the concerns of social </w:t>
      </w:r>
      <w:r w:rsidRPr="00B03953">
        <w:rPr>
          <w:rStyle w:val="StyleUnderline"/>
          <w:highlight w:val="cyan"/>
        </w:rPr>
        <w:t>marginalization, sends the legislative and "jurisprudential message that poor people of color are "subjects of an [ever-expanding] carceral state' or "second-class citizens</w:t>
      </w:r>
      <w:r>
        <w:t xml:space="preserve">.'" 160An e-carceration regime only acts </w:t>
      </w:r>
      <w:r w:rsidRPr="00B03953">
        <w:rPr>
          <w:rStyle w:val="StyleUnderline"/>
          <w:highlight w:val="cyan"/>
        </w:rPr>
        <w:t>to further</w:t>
      </w:r>
      <w:r>
        <w:t xml:space="preserve"> one of </w:t>
      </w:r>
      <w:r w:rsidRPr="00B03953">
        <w:rPr>
          <w:rStyle w:val="StyleUnderline"/>
          <w:highlight w:val="cyan"/>
        </w:rPr>
        <w:t>the greatest harms of mass incarceration</w:t>
      </w:r>
      <w:r>
        <w:t>, the entrenchment of race and class subordination, and abandons genuine attempts at rehabilitation and reintegration.</w:t>
      </w:r>
    </w:p>
    <w:p w:rsidR="007253DF" w:rsidRDefault="007253DF" w:rsidP="007253DF">
      <w:r>
        <w:t xml:space="preserve">The social marginalization produced by electronic monitoring can be defined and understood </w:t>
      </w:r>
      <w:r w:rsidRPr="00B03953">
        <w:rPr>
          <w:rStyle w:val="StyleUnderline"/>
          <w:highlight w:val="cyan"/>
        </w:rPr>
        <w:t>by its "sever and tether" effects</w:t>
      </w:r>
      <w:r>
        <w:t>. A person's connection to their community, through employment, family ties, religious practices, and social activities, is one of the strongest protectors against criminal justice contact. The use of electronic monitoring acts to strain and sever these crucial ties necessary for reintegration and desistance in criminal justice contact, and in exchange tethers those monitored to a total surveillance regime unconcerned with rehabilitation. The sad irony of electronic monitoring is that it divorces individuals from the very things they need for success.</w:t>
      </w:r>
    </w:p>
    <w:p w:rsidR="007253DF" w:rsidRDefault="007253DF" w:rsidP="007253DF">
      <w:pPr>
        <w:pStyle w:val="Heading4"/>
      </w:pPr>
      <w:r>
        <w:t>Culture of control / eclipse of being impact</w:t>
      </w:r>
    </w:p>
    <w:p w:rsidR="007253DF" w:rsidRDefault="007253DF" w:rsidP="007253DF">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7253DF" w:rsidRDefault="007253DF" w:rsidP="007253DF">
      <w:r>
        <w:t xml:space="preserve">Preliminarily, what does the status quo in conventional U.S. criminal law administration entail? </w:t>
      </w:r>
      <w:r w:rsidRPr="00B03953">
        <w:rPr>
          <w:rStyle w:val="StyleUnderline"/>
          <w:highlight w:val="cyan"/>
        </w:rPr>
        <w:t>A powerful body of criminal law and social theoretical scholarship bears witness to</w:t>
      </w:r>
      <w:r>
        <w:t xml:space="preserve"> the tremendous expansion and deepening harshness of U.S. criminal law administration during the latter decades of the twentieth and beginning of the twentyfirst centuries: to the harms and economic burdens caused by both </w:t>
      </w:r>
      <w:r w:rsidRPr="00B03953">
        <w:rPr>
          <w:rStyle w:val="StyleUnderline"/>
          <w:highlight w:val="cyan"/>
        </w:rPr>
        <w:t>overcriminalization</w:t>
      </w:r>
      <w:r w:rsidRPr="004460B9">
        <w:t xml:space="preserve"> and overincarceration</w:t>
      </w:r>
      <w:r>
        <w:t xml:space="preserve">; 28 to </w:t>
      </w:r>
      <w:r w:rsidRPr="00B03953">
        <w:rPr>
          <w:rStyle w:val="StyleUnderline"/>
          <w:highlight w:val="cyan"/>
        </w:rPr>
        <w:t>the "culture of control"</w:t>
      </w:r>
      <w:r w:rsidRPr="004460B9">
        <w:t xml:space="preserve"> these</w:t>
      </w:r>
      <w:r>
        <w:t xml:space="preserve"> practices </w:t>
      </w:r>
      <w:r w:rsidRPr="00B03953">
        <w:rPr>
          <w:rStyle w:val="StyleUnderline"/>
          <w:highlight w:val="cyan"/>
        </w:rPr>
        <w:t>engendered</w:t>
      </w:r>
      <w:r>
        <w:t xml:space="preserve">; 29 and to the United States' "harsh justice" regime, 30 under which "the poor" and "urban outcasts" suffer most, 31 and [*1600] through which we all are "governed through crime." 32 </w:t>
      </w:r>
      <w:r w:rsidRPr="004460B9">
        <w:t xml:space="preserve">As </w:t>
      </w:r>
      <w:r w:rsidRPr="00B03953">
        <w:rPr>
          <w:rStyle w:val="StyleUnderline"/>
          <w:highlight w:val="cyan"/>
        </w:rPr>
        <w:t>substantive criminal law</w:t>
      </w:r>
      <w:r w:rsidRPr="004460B9">
        <w:t xml:space="preserve"> expanded</w:t>
      </w:r>
      <w:r>
        <w:t xml:space="preserve"> dramatically, </w:t>
      </w:r>
      <w:r w:rsidRPr="00B03953">
        <w:rPr>
          <w:rStyle w:val="StyleUnderline"/>
          <w:highlight w:val="cyan"/>
        </w:rPr>
        <w:t xml:space="preserve">prosecutorial power </w:t>
      </w:r>
      <w:r w:rsidRPr="004460B9">
        <w:t>mushroomed</w:t>
      </w:r>
      <w:r>
        <w:t xml:space="preserve"> </w:t>
      </w:r>
      <w:r w:rsidRPr="00B03953">
        <w:rPr>
          <w:rStyle w:val="StyleUnderline"/>
          <w:highlight w:val="cyan"/>
        </w:rPr>
        <w:t>and</w:t>
      </w:r>
      <w:r>
        <w:t xml:space="preserve"> </w:t>
      </w:r>
      <w:r w:rsidRPr="004460B9">
        <w:t>so did</w:t>
      </w:r>
      <w:r>
        <w:t xml:space="preserve"> case load pressures and reliance on </w:t>
      </w:r>
      <w:r w:rsidRPr="00B03953">
        <w:rPr>
          <w:rStyle w:val="StyleUnderline"/>
          <w:highlight w:val="cyan"/>
        </w:rPr>
        <w:t>plea-bargaining</w:t>
      </w:r>
      <w:r>
        <w:t xml:space="preserve">. 33 During the 1980s and 1990s, a range of causal forces </w:t>
      </w:r>
      <w:r w:rsidRPr="00B03953">
        <w:rPr>
          <w:rStyle w:val="StyleUnderline"/>
          <w:highlight w:val="cyan"/>
        </w:rPr>
        <w:t>pushed toward a form of governance</w:t>
      </w:r>
      <w:r>
        <w:t xml:space="preserve"> in the United States that relied heavily on conventional criminal law administration to maintain social order, in large part </w:t>
      </w:r>
      <w:r w:rsidRPr="00B03953">
        <w:rPr>
          <w:rStyle w:val="StyleUnderline"/>
          <w:highlight w:val="cyan"/>
        </w:rPr>
        <w:t>through policing, arrest, prosecution, probation, and</w:t>
      </w:r>
      <w:r>
        <w:t xml:space="preserve"> often lengthy </w:t>
      </w:r>
      <w:r w:rsidRPr="00B03953">
        <w:rPr>
          <w:rStyle w:val="StyleUnderline"/>
          <w:highlight w:val="cyan"/>
        </w:rPr>
        <w:t>prison</w:t>
      </w:r>
      <w:r>
        <w:t xml:space="preserve"> sentences. 34 The results </w:t>
      </w:r>
      <w:r w:rsidRPr="00B03953">
        <w:rPr>
          <w:rStyle w:val="StyleUnderline"/>
          <w:highlight w:val="cyan"/>
        </w:rPr>
        <w:t>have been disastrous</w:t>
      </w:r>
      <w:r>
        <w:t xml:space="preserve">, exceedingly </w:t>
      </w:r>
      <w:r w:rsidRPr="00B03953">
        <w:rPr>
          <w:rStyle w:val="StyleUnderline"/>
          <w:highlight w:val="cyan"/>
        </w:rPr>
        <w:t>expensive, and inhumane</w:t>
      </w:r>
      <w:r>
        <w:t xml:space="preserve">: </w:t>
      </w:r>
      <w:r w:rsidRPr="00B03953">
        <w:rPr>
          <w:rStyle w:val="StyleUnderline"/>
          <w:highlight w:val="cyan"/>
        </w:rPr>
        <w:t>racial and class disproportion</w:t>
      </w:r>
      <w:r>
        <w:t xml:space="preserve"> in U.S. criminal courts, jails, and prisons </w:t>
      </w:r>
      <w:r w:rsidRPr="00B03953">
        <w:rPr>
          <w:rStyle w:val="StyleUnderline"/>
          <w:highlight w:val="cyan"/>
        </w:rPr>
        <w:t>is staggering</w:t>
      </w:r>
      <w:r>
        <w:t xml:space="preserve">, with African-American men incarcerated at a rate six times greater than that of white men and nearly one in three young African-American men without a high school education living behind bars. 35 Prison and jail </w:t>
      </w:r>
      <w:r w:rsidRPr="00B03953">
        <w:rPr>
          <w:rStyle w:val="StyleUnderline"/>
          <w:highlight w:val="cyan"/>
        </w:rPr>
        <w:t>overcrowding is</w:t>
      </w:r>
      <w:r>
        <w:t xml:space="preserve"> a </w:t>
      </w:r>
      <w:r w:rsidRPr="00B03953">
        <w:rPr>
          <w:rStyle w:val="StyleUnderline"/>
          <w:highlight w:val="cyan"/>
        </w:rPr>
        <w:t>persistent</w:t>
      </w:r>
      <w:r>
        <w:t xml:space="preserve"> crisis. 36 </w:t>
      </w:r>
      <w:r w:rsidRPr="00B03953">
        <w:rPr>
          <w:rStyle w:val="StyleUnderline"/>
          <w:highlight w:val="cyan"/>
        </w:rPr>
        <w:t>Sexual assaults in detention</w:t>
      </w:r>
      <w:r>
        <w:t xml:space="preserve"> settings </w:t>
      </w:r>
      <w:r w:rsidRPr="00B03953">
        <w:rPr>
          <w:rStyle w:val="StyleUnderline"/>
          <w:highlight w:val="cyan"/>
        </w:rPr>
        <w:t>are daily</w:t>
      </w:r>
      <w:r>
        <w:t xml:space="preserve"> occurrences. 37 Even for those not subject to violent physical or sexual abuse, what Charles Dickens wrote of American jails and prisons well over a century ago remains true today: "[T]his slow and </w:t>
      </w:r>
      <w:r w:rsidRPr="00B03953">
        <w:rPr>
          <w:rStyle w:val="StyleUnderline"/>
          <w:highlight w:val="cyan"/>
        </w:rPr>
        <w:t>daily tampering</w:t>
      </w:r>
      <w:r>
        <w:t xml:space="preserve"> with the mysteries of the brain . . . [</w:t>
      </w:r>
      <w:r w:rsidRPr="00B03953">
        <w:rPr>
          <w:rStyle w:val="StyleUnderline"/>
          <w:highlight w:val="cyan"/>
        </w:rPr>
        <w:t>visits</w:t>
      </w:r>
      <w:r>
        <w:t xml:space="preserve">] </w:t>
      </w:r>
      <w:r w:rsidRPr="00B03953">
        <w:rPr>
          <w:rStyle w:val="StyleUnderline"/>
          <w:highlight w:val="cyan"/>
        </w:rPr>
        <w:t>ghastly signs and tokens</w:t>
      </w:r>
      <w:r>
        <w:t xml:space="preserve"> . . . not so palpable to the eye and sense of touch as scars upon the flesh . . . ." 38 "[T]hese frustrations," in the words of sociologist Gresham Sykes in his path-breaking study, The Society of Captives, "</w:t>
      </w:r>
      <w:r w:rsidRPr="00B03953">
        <w:rPr>
          <w:rStyle w:val="StyleUnderline"/>
          <w:highlight w:val="cyan"/>
        </w:rPr>
        <w:t>carry a</w:t>
      </w:r>
      <w:r>
        <w:t xml:space="preserve"> . . . </w:t>
      </w:r>
      <w:r w:rsidRPr="00B03953">
        <w:rPr>
          <w:rStyle w:val="StyleUnderline"/>
          <w:highlight w:val="cyan"/>
        </w:rPr>
        <w:t>profound hurt</w:t>
      </w:r>
      <w:r>
        <w:t xml:space="preserve"> . . . directed </w:t>
      </w:r>
      <w:r w:rsidRPr="00B03953">
        <w:rPr>
          <w:rStyle w:val="StyleUnderline"/>
          <w:highlight w:val="cyan"/>
        </w:rPr>
        <w:t>against the very foundations of the prisoner's being. The individual's</w:t>
      </w:r>
      <w:r>
        <w:t xml:space="preserve"> </w:t>
      </w:r>
      <w:r w:rsidRPr="00B03953">
        <w:rPr>
          <w:rStyle w:val="StyleUnderline"/>
          <w:highlight w:val="cyan"/>
        </w:rPr>
        <w:t>picture of</w:t>
      </w:r>
      <w:r>
        <w:t xml:space="preserve"> him</w:t>
      </w:r>
      <w:r w:rsidRPr="00B03953">
        <w:rPr>
          <w:rStyle w:val="StyleUnderline"/>
          <w:highlight w:val="cyan"/>
        </w:rPr>
        <w:t>self</w:t>
      </w:r>
      <w:r>
        <w:t xml:space="preserve"> </w:t>
      </w:r>
      <w:r w:rsidRPr="00B03953">
        <w:rPr>
          <w:rStyle w:val="StyleUnderline"/>
          <w:highlight w:val="cyan"/>
        </w:rPr>
        <w:t>as a person of value</w:t>
      </w:r>
      <w:r>
        <w:t xml:space="preserve">--as a morally acceptable, adult . . . who can present some claim to merit in his material achievements and his inner strength-- </w:t>
      </w:r>
      <w:r w:rsidRPr="00B03953">
        <w:rPr>
          <w:rStyle w:val="StyleUnderline"/>
          <w:highlight w:val="cyan"/>
        </w:rPr>
        <w:t>begins to waver</w:t>
      </w:r>
      <w:r>
        <w:t xml:space="preserve"> and grow dim. 39</w:t>
      </w:r>
    </w:p>
    <w:p w:rsidR="007253DF" w:rsidRDefault="007253DF" w:rsidP="007253DF">
      <w:pPr>
        <w:pStyle w:val="Heading3"/>
      </w:pPr>
      <w:r>
        <w:t>Impact --- Economy</w:t>
      </w:r>
    </w:p>
    <w:p w:rsidR="007253DF" w:rsidRDefault="007253DF" w:rsidP="007253DF">
      <w:pPr>
        <w:pStyle w:val="Heading4"/>
      </w:pPr>
      <w:r>
        <w:t xml:space="preserve">Net widening social stratification undermines technical skill development </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Each year, millions of Americans experience </w:t>
      </w:r>
      <w:r w:rsidRPr="00B03953">
        <w:rPr>
          <w:rStyle w:val="StyleUnderline"/>
          <w:highlight w:val="cyan"/>
        </w:rPr>
        <w:t>criminal justice surveillance through</w:t>
      </w:r>
      <w:r>
        <w:t xml:space="preserve"> electronic ankle </w:t>
      </w:r>
      <w:r w:rsidRPr="00B03953">
        <w:rPr>
          <w:rStyle w:val="StyleUnderline"/>
          <w:highlight w:val="cyan"/>
        </w:rPr>
        <w:t>monitors</w:t>
      </w:r>
      <w:r>
        <w:t xml:space="preserve">. These devices </w:t>
      </w:r>
      <w:r w:rsidRPr="00B03953">
        <w:rPr>
          <w:rStyle w:val="StyleUnderline"/>
          <w:highlight w:val="cyan"/>
        </w:rPr>
        <w:t>have fundamentally altered our understanding of</w:t>
      </w:r>
      <w:r>
        <w:t xml:space="preserve"> incarceration, punishment, and the extent of </w:t>
      </w:r>
      <w:r w:rsidRPr="00B03953">
        <w:rPr>
          <w:rStyle w:val="StyleUnderline"/>
          <w:highlight w:val="cyan"/>
        </w:rPr>
        <w:t>the carceral state</w:t>
      </w:r>
      <w:r>
        <w:t xml:space="preserve">, as they are increasingly offered as moderate penal sanctions and viable solutions to the problem of mass incarceration. They purportedly enable decarceration, albeit with enhanced surveillance in the community as the compromise. Proponents of the devices tout the public safety and cost benefits while stressing the importance of depopulating prisons and returning individuals to their communities. In recent years, an oppositional movement has developed, focused on highlighting the social harms of electronic monitoring as part of a burgeoning e-carceration regime, where digital prisons arise, not as substitutes to brick and mortar buildings, but as net-widening correctional strategy operationalized to work in tandem. This Paper examines this debate on the effectiveness of electronic ankle monitors using a social marginalization framework. It argues that the current scholarly debate on the use of electronic ankle monitors is limited because it fails to consider the potential harm of social marginalization, particularly for historically subordinated groups subjected to this form of surveillance. It uses </w:t>
      </w:r>
      <w:r w:rsidRPr="00B03953">
        <w:rPr>
          <w:rStyle w:val="StyleUnderline"/>
          <w:highlight w:val="cyan"/>
        </w:rPr>
        <w:t>system avoidance theory</w:t>
      </w:r>
      <w:r>
        <w:t xml:space="preserve"> to elucidate the argument that intensive criminal justice surveillance has the counterproductive effect of causing those subjected to surveillance to avoid institutions necessary for adequate reintegration and reduction in recidivism. It </w:t>
      </w:r>
      <w:r w:rsidRPr="00B03953">
        <w:rPr>
          <w:rStyle w:val="StyleUnderline"/>
          <w:highlight w:val="cyan"/>
        </w:rPr>
        <w:t>offers a theory of the carceral state as malleable, extending beyond prison walls, expanding our carceral reality, and placing great strains on privacy, liberty, and democratic participation</w:t>
      </w:r>
      <w:r>
        <w:t xml:space="preserve">. Ultimately, it stresses that </w:t>
      </w:r>
      <w:r w:rsidRPr="00B03953">
        <w:rPr>
          <w:rStyle w:val="StyleUnderline"/>
          <w:highlight w:val="cyan"/>
        </w:rPr>
        <w:t>a move from decarceration to e-carceration</w:t>
      </w:r>
      <w:r>
        <w:t xml:space="preserve">, or from mass incarceration to mass surveillance, will likely fail to resolve, and </w:t>
      </w:r>
      <w:r w:rsidRPr="00B03953">
        <w:rPr>
          <w:rStyle w:val="StyleUnderline"/>
          <w:highlight w:val="cyan"/>
        </w:rPr>
        <w:t>may exacerbate</w:t>
      </w:r>
      <w:r>
        <w:t xml:space="preserve">, one of the greatest harms of mass incarceration: the maintenance of </w:t>
      </w:r>
      <w:r w:rsidRPr="00B03953">
        <w:rPr>
          <w:rStyle w:val="StyleUnderline"/>
          <w:highlight w:val="cyan"/>
        </w:rPr>
        <w:t>social stratification</w:t>
      </w:r>
      <w:r>
        <w:t xml:space="preserve">. Thus, adequately </w:t>
      </w:r>
      <w:r w:rsidRPr="00B03953">
        <w:rPr>
          <w:rStyle w:val="StyleUnderline"/>
          <w:highlight w:val="cyan"/>
        </w:rPr>
        <w:t>addressing this</w:t>
      </w:r>
      <w:r>
        <w:t xml:space="preserve"> challenge </w:t>
      </w:r>
      <w:r w:rsidRPr="00B03953">
        <w:rPr>
          <w:rStyle w:val="StyleUnderline"/>
          <w:highlight w:val="cyan"/>
        </w:rPr>
        <w:t>will demand a more robust and transformative approach</w:t>
      </w:r>
      <w:r>
        <w:t xml:space="preserve"> to criminal justice reform </w:t>
      </w:r>
      <w:r w:rsidRPr="00B03953">
        <w:rPr>
          <w:rStyle w:val="StyleUnderline"/>
          <w:highlight w:val="cyan"/>
        </w:rPr>
        <w:t>that shifts a punitive framework to a rehabilitative one focused on</w:t>
      </w:r>
      <w:r>
        <w:t xml:space="preserve"> proven methods of increasing defendants' and former offenders' connections to their community and civic life, such as </w:t>
      </w:r>
      <w:r w:rsidRPr="00B03953">
        <w:rPr>
          <w:rStyle w:val="StyleUnderline"/>
          <w:highlight w:val="cyan"/>
        </w:rPr>
        <w:t>employment assistance programming, technical and entrepreneurial skill development</w:t>
      </w:r>
      <w:r>
        <w:t>, supportive housing options, and mental health services.</w:t>
      </w:r>
    </w:p>
    <w:p w:rsidR="007253DF" w:rsidRDefault="007253DF" w:rsidP="007253DF">
      <w:pPr>
        <w:pStyle w:val="Heading4"/>
      </w:pPr>
      <w:r>
        <w:t>NW impairs economic participation</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A </w:t>
      </w:r>
      <w:r w:rsidRPr="00B03953">
        <w:rPr>
          <w:rStyle w:val="StyleUnderline"/>
          <w:highlight w:val="cyan"/>
        </w:rPr>
        <w:t>rehabilitative</w:t>
      </w:r>
      <w:r>
        <w:t xml:space="preserve"> framework for </w:t>
      </w:r>
      <w:r w:rsidRPr="00B03953">
        <w:rPr>
          <w:rStyle w:val="StyleUnderline"/>
          <w:highlight w:val="cyan"/>
        </w:rPr>
        <w:t>decarceration necessitates</w:t>
      </w:r>
      <w:r>
        <w:t xml:space="preserve"> a prioritization of </w:t>
      </w:r>
      <w:r w:rsidRPr="00B03953">
        <w:rPr>
          <w:rStyle w:val="StyleUnderline"/>
          <w:highlight w:val="cyan"/>
        </w:rPr>
        <w:t xml:space="preserve">employment assistance and job readiness and </w:t>
      </w:r>
      <w:r w:rsidRPr="00B03953">
        <w:rPr>
          <w:rStyle w:val="Emphasis"/>
          <w:highlight w:val="cyan"/>
        </w:rPr>
        <w:t>training</w:t>
      </w:r>
      <w:r>
        <w:t xml:space="preserve">. However, it should be noted that the research does not support the proposition that simply placing an individual in a job is a panacea. 189 </w:t>
      </w:r>
      <w:r w:rsidRPr="00B03953">
        <w:rPr>
          <w:rStyle w:val="StyleUnderline"/>
          <w:highlight w:val="cyan"/>
        </w:rPr>
        <w:t>Employment</w:t>
      </w:r>
      <w:r>
        <w:t xml:space="preserve"> most effectively </w:t>
      </w:r>
      <w:r w:rsidRPr="00B03953">
        <w:rPr>
          <w:rStyle w:val="StyleUnderline"/>
          <w:highlight w:val="cyan"/>
        </w:rPr>
        <w:t>supports</w:t>
      </w:r>
      <w:r>
        <w:t xml:space="preserve"> successful </w:t>
      </w:r>
      <w:r w:rsidRPr="00B03953">
        <w:rPr>
          <w:rStyle w:val="Emphasis"/>
          <w:highlight w:val="cyan"/>
        </w:rPr>
        <w:t>reintegration</w:t>
      </w:r>
      <w:r w:rsidRPr="00B03953">
        <w:rPr>
          <w:rStyle w:val="StyleUnderline"/>
          <w:highlight w:val="cyan"/>
        </w:rPr>
        <w:t xml:space="preserve"> when</w:t>
      </w:r>
      <w:r>
        <w:t xml:space="preserve"> individuals are immediately placed in </w:t>
      </w:r>
      <w:r w:rsidRPr="00B03953">
        <w:rPr>
          <w:rStyle w:val="StyleUnderline"/>
          <w:highlight w:val="cyan"/>
        </w:rPr>
        <w:t>jobs</w:t>
      </w:r>
      <w:r>
        <w:t xml:space="preserve"> that </w:t>
      </w:r>
      <w:r w:rsidRPr="00B03953">
        <w:rPr>
          <w:rStyle w:val="StyleUnderline"/>
          <w:highlight w:val="cyan"/>
        </w:rPr>
        <w:t>are stable</w:t>
      </w:r>
      <w:r>
        <w:t xml:space="preserve">, versus temporary positions, </w:t>
      </w:r>
      <w:r w:rsidRPr="00B03953">
        <w:rPr>
          <w:rStyle w:val="StyleUnderline"/>
          <w:highlight w:val="cyan"/>
        </w:rPr>
        <w:t>and</w:t>
      </w:r>
      <w:r>
        <w:t xml:space="preserve"> helps reduce the likelihood of recidivism when </w:t>
      </w:r>
      <w:r w:rsidRPr="00B03953">
        <w:rPr>
          <w:rStyle w:val="StyleUnderline"/>
          <w:highlight w:val="cyan"/>
        </w:rPr>
        <w:t>earnings are decent</w:t>
      </w:r>
      <w:r>
        <w:t>, especially when above the minimum wage. 190</w:t>
      </w:r>
    </w:p>
    <w:p w:rsidR="007253DF" w:rsidRDefault="007253DF" w:rsidP="007253DF">
      <w:r>
        <w:t>The Council of State Governments (CSG), a nonprofit organization that fosters the exchange of insights and ideas to help state officials shape public policy, has noted that corrections departments and employment services agencies have for many years failed to effectively coordinate their efforts, despite often serving the same populations. 191Thus in addition to working through some of the practical, cross-systems issues necessary for integrating responses, CSG suggests several policy choices available to lawmakers at each level of government that would help formerly incarcerated people gain employment and increase public safety: (1) issue a temporary basic income upon release; (2) implement automatic record expungement procedures; (3) make bond insurance and tax benefits for employers widely available; (4) ban blanketed employer discrimination; 192and (5) enact occupational licensing reform. 193</w:t>
      </w:r>
    </w:p>
    <w:p w:rsidR="007253DF" w:rsidRDefault="007253DF" w:rsidP="007253DF">
      <w:r>
        <w:t xml:space="preserve">[*688] Some of the practical issues stalling cross-system collaboration center on correctional practices that are counterproductive to the goals of employment service agencies. </w:t>
      </w:r>
      <w:r w:rsidRPr="00B03953">
        <w:rPr>
          <w:rStyle w:val="StyleUnderline"/>
          <w:highlight w:val="cyan"/>
        </w:rPr>
        <w:t>Correctional electronic surveillance programs actively frustrate</w:t>
      </w:r>
      <w:r>
        <w:t xml:space="preserve"> the aims of furthering </w:t>
      </w:r>
      <w:r w:rsidRPr="00B03953">
        <w:rPr>
          <w:rStyle w:val="StyleUnderline"/>
          <w:highlight w:val="cyan"/>
        </w:rPr>
        <w:t>employment</w:t>
      </w:r>
      <w:r>
        <w:t xml:space="preserve"> opportunities. 194 Electronic </w:t>
      </w:r>
      <w:r w:rsidRPr="00B03953">
        <w:rPr>
          <w:rStyle w:val="StyleUnderline"/>
          <w:highlight w:val="cyan"/>
        </w:rPr>
        <w:t xml:space="preserve">monitoring </w:t>
      </w:r>
      <w:r w:rsidRPr="00B03953">
        <w:rPr>
          <w:rStyle w:val="Emphasis"/>
          <w:highlight w:val="cyan"/>
        </w:rPr>
        <w:t>does not</w:t>
      </w:r>
      <w:r w:rsidRPr="00B03953">
        <w:rPr>
          <w:rStyle w:val="StyleUnderline"/>
          <w:highlight w:val="cyan"/>
        </w:rPr>
        <w:t xml:space="preserve"> harness the power of technology to assist individuals with connecting with employers, locating job </w:t>
      </w:r>
      <w:r w:rsidRPr="00B03953">
        <w:rPr>
          <w:rStyle w:val="Emphasis"/>
          <w:highlight w:val="cyan"/>
        </w:rPr>
        <w:t>readiness trainings</w:t>
      </w:r>
      <w:r w:rsidRPr="00B03953">
        <w:rPr>
          <w:rStyle w:val="StyleUnderline"/>
          <w:highlight w:val="cyan"/>
        </w:rPr>
        <w:t>, or</w:t>
      </w:r>
      <w:r>
        <w:t xml:space="preserve"> to build </w:t>
      </w:r>
      <w:r w:rsidRPr="00B03953">
        <w:rPr>
          <w:rStyle w:val="StyleUnderline"/>
          <w:highlight w:val="cyan"/>
        </w:rPr>
        <w:t>professional networks</w:t>
      </w:r>
      <w:r>
        <w:t xml:space="preserve">. In fact, electronic </w:t>
      </w:r>
      <w:r w:rsidRPr="00B03953">
        <w:rPr>
          <w:rStyle w:val="StyleUnderline"/>
          <w:highlight w:val="cyan"/>
        </w:rPr>
        <w:t>monitoring acts to h</w:t>
      </w:r>
      <w:r w:rsidRPr="00B03953">
        <w:rPr>
          <w:rStyle w:val="Emphasis"/>
          <w:highlight w:val="cyan"/>
        </w:rPr>
        <w:t xml:space="preserve">inder employment </w:t>
      </w:r>
      <w:r w:rsidRPr="00B03953">
        <w:rPr>
          <w:rStyle w:val="StyleUnderline"/>
          <w:highlight w:val="cyan"/>
        </w:rPr>
        <w:t>efforts through restrictive policies that regulate the types and amounts of jobs</w:t>
      </w:r>
      <w:r>
        <w:t xml:space="preserve"> one may hold, </w:t>
      </w:r>
      <w:r w:rsidRPr="00B03953">
        <w:rPr>
          <w:rStyle w:val="StyleUnderline"/>
          <w:highlight w:val="cyan"/>
        </w:rPr>
        <w:t>the location of employment, and</w:t>
      </w:r>
      <w:r>
        <w:t xml:space="preserve"> the ability to work </w:t>
      </w:r>
      <w:r w:rsidRPr="00B03953">
        <w:rPr>
          <w:rStyle w:val="StyleUnderline"/>
          <w:highlight w:val="cyan"/>
        </w:rPr>
        <w:t>overtime</w:t>
      </w:r>
      <w:r>
        <w:t xml:space="preserve">. 195Even more, the </w:t>
      </w:r>
      <w:r w:rsidRPr="00B03953">
        <w:rPr>
          <w:rStyle w:val="StyleUnderline"/>
          <w:highlight w:val="cyan"/>
        </w:rPr>
        <w:t>intense surveillance measures may</w:t>
      </w:r>
      <w:r>
        <w:t xml:space="preserve"> have the </w:t>
      </w:r>
      <w:r w:rsidRPr="00B03953">
        <w:rPr>
          <w:rStyle w:val="StyleUnderline"/>
          <w:highlight w:val="cyan"/>
        </w:rPr>
        <w:t>effect</w:t>
      </w:r>
      <w:r>
        <w:t xml:space="preserve"> of </w:t>
      </w:r>
      <w:r w:rsidRPr="00B03953">
        <w:rPr>
          <w:rStyle w:val="StyleUnderline"/>
          <w:highlight w:val="cyan"/>
        </w:rPr>
        <w:t>driving</w:t>
      </w:r>
      <w:r>
        <w:t xml:space="preserve"> individuals </w:t>
      </w:r>
      <w:r w:rsidRPr="00B03953">
        <w:rPr>
          <w:rStyle w:val="Emphasis"/>
          <w:highlight w:val="cyan"/>
        </w:rPr>
        <w:t>away from</w:t>
      </w:r>
      <w:r w:rsidRPr="00B03953">
        <w:rPr>
          <w:rStyle w:val="StyleUnderline"/>
          <w:highlight w:val="cyan"/>
        </w:rPr>
        <w:t xml:space="preserve"> the formal job market</w:t>
      </w:r>
      <w:r>
        <w:t>. However, a recent meta-analysis of the literature on best reentry practices noted that reducing the intensity of community supervision led to better outcomes, such that "we could maintain public safety and possibly even improve it with less supervision - that is, fewer rules about how individuals must spend their time and less enforcement of those rules." 196</w:t>
      </w:r>
    </w:p>
    <w:p w:rsidR="003000F7" w:rsidRDefault="003000F7" w:rsidP="003000F7">
      <w:pPr>
        <w:pStyle w:val="Heading4"/>
      </w:pPr>
      <w:r>
        <w:t>US economic leadership is a conflict dampener- Trump will blame others for the collapse, raising the risk of dangerous escalation – ensures global war.</w:t>
      </w:r>
    </w:p>
    <w:p w:rsidR="003000F7" w:rsidRPr="00651E21" w:rsidRDefault="003000F7" w:rsidP="003000F7">
      <w:r w:rsidRPr="00C54E8B">
        <w:rPr>
          <w:rStyle w:val="Style13ptBold"/>
        </w:rPr>
        <w:t>Posen 18</w:t>
      </w:r>
      <w:r>
        <w:t xml:space="preserve"> (Adam is the President of the Peterson Institute for International Economics. “The Post-American World Economy.” </w:t>
      </w:r>
      <w:r>
        <w:rPr>
          <w:i/>
        </w:rPr>
        <w:t>Foreign Affairs</w:t>
      </w:r>
      <w:r>
        <w:t>. March/April 2018. http://globaltraderelations.net/images/Article.Post-American_World_Ecoomy_For._Aff._March-April_2018_.pdf)</w:t>
      </w:r>
    </w:p>
    <w:p w:rsidR="003000F7" w:rsidRDefault="003000F7" w:rsidP="003000F7">
      <w:pPr>
        <w:rPr>
          <w:rStyle w:val="Emphasis"/>
        </w:rPr>
      </w:pPr>
      <w:r w:rsidRPr="00651E21">
        <w:rPr>
          <w:sz w:val="16"/>
        </w:rPr>
        <w:t xml:space="preserve">The United States’ motivation for building the </w:t>
      </w:r>
      <w:r w:rsidRPr="00651E21">
        <w:rPr>
          <w:rStyle w:val="StyleUnderline"/>
        </w:rPr>
        <w:t xml:space="preserve">postwar </w:t>
      </w:r>
      <w:r w:rsidRPr="00B03953">
        <w:rPr>
          <w:rStyle w:val="Emphasis"/>
          <w:highlight w:val="cyan"/>
        </w:rPr>
        <w:t>economic system</w:t>
      </w:r>
      <w:r w:rsidRPr="00651E21">
        <w:rPr>
          <w:rStyle w:val="Emphasis"/>
        </w:rPr>
        <w:t xml:space="preserve"> was as much </w:t>
      </w:r>
      <w:r w:rsidRPr="00B03953">
        <w:rPr>
          <w:rStyle w:val="Emphasis"/>
          <w:highlight w:val="cyan"/>
        </w:rPr>
        <w:t>prevent</w:t>
      </w:r>
      <w:r w:rsidRPr="00651E21">
        <w:rPr>
          <w:rStyle w:val="Emphasis"/>
        </w:rPr>
        <w:t xml:space="preserve">ing </w:t>
      </w:r>
      <w:r w:rsidRPr="00B03953">
        <w:rPr>
          <w:rStyle w:val="Emphasis"/>
          <w:highlight w:val="cyan"/>
        </w:rPr>
        <w:t>conflict as promoting growth</w:t>
      </w:r>
      <w:r w:rsidRPr="00651E21">
        <w:rPr>
          <w:sz w:val="16"/>
        </w:rPr>
        <w:t xml:space="preserve">. In setting out the rules by which all members would conduct business, the </w:t>
      </w:r>
      <w:r w:rsidRPr="00651E21">
        <w:rPr>
          <w:rStyle w:val="StyleUnderline"/>
        </w:rPr>
        <w:t xml:space="preserve">architects of the system hoped to separate economic </w:t>
      </w:r>
      <w:r w:rsidRPr="00446051">
        <w:rPr>
          <w:rStyle w:val="StyleUnderline"/>
        </w:rPr>
        <w:t>from military competition</w:t>
      </w:r>
      <w:r w:rsidRPr="00446051">
        <w:rPr>
          <w:sz w:val="16"/>
        </w:rPr>
        <w:t xml:space="preserve">. </w:t>
      </w:r>
      <w:r w:rsidRPr="00446051">
        <w:rPr>
          <w:rStyle w:val="StyleUnderline"/>
        </w:rPr>
        <w:t>U.S. withdrawal</w:t>
      </w:r>
      <w:r w:rsidRPr="00446051">
        <w:rPr>
          <w:sz w:val="16"/>
        </w:rPr>
        <w:t xml:space="preserve"> need not result in economic or physical wars, but it </w:t>
      </w:r>
      <w:r w:rsidRPr="00446051">
        <w:rPr>
          <w:rStyle w:val="Emphasis"/>
        </w:rPr>
        <w:t>will raise the risk of stumbling into conflict by accident</w:t>
      </w:r>
      <w:r w:rsidRPr="00446051">
        <w:rPr>
          <w:sz w:val="16"/>
        </w:rPr>
        <w:t>. Without agreed-on rules, even minor economic disputes have the potential to set off escalating counterattacks. If the norm of separation between economic and military</w:t>
      </w:r>
      <w:r w:rsidRPr="00651E21">
        <w:rPr>
          <w:sz w:val="16"/>
        </w:rPr>
        <w:t xml:space="preserve"> confrontations breaks down, economic frictions, such as Chinese theft of intellectual property or restrictions on trade with a nuclear Iran or North Korea, could turn into outright conflict. </w:t>
      </w:r>
      <w:r w:rsidRPr="00651E21">
        <w:rPr>
          <w:rStyle w:val="StyleUnderline"/>
        </w:rPr>
        <w:t xml:space="preserve">It is plausible that </w:t>
      </w:r>
      <w:r w:rsidRPr="00B03953">
        <w:rPr>
          <w:rStyle w:val="StyleUnderline"/>
          <w:highlight w:val="cyan"/>
        </w:rPr>
        <w:t>as the U</w:t>
      </w:r>
      <w:r w:rsidRPr="00651E21">
        <w:rPr>
          <w:rStyle w:val="StyleUnderline"/>
        </w:rPr>
        <w:t xml:space="preserve">nited </w:t>
      </w:r>
      <w:r w:rsidRPr="00B03953">
        <w:rPr>
          <w:rStyle w:val="StyleUnderline"/>
          <w:highlight w:val="cyan"/>
        </w:rPr>
        <w:t>S</w:t>
      </w:r>
      <w:r w:rsidRPr="00651E21">
        <w:rPr>
          <w:rStyle w:val="StyleUnderline"/>
        </w:rPr>
        <w:t xml:space="preserve">tates retreats and thereby </w:t>
      </w:r>
      <w:r w:rsidRPr="00B03953">
        <w:rPr>
          <w:rStyle w:val="StyleUnderline"/>
          <w:highlight w:val="cyan"/>
        </w:rPr>
        <w:t>weakens its economy</w:t>
      </w:r>
      <w:r w:rsidRPr="00651E21">
        <w:rPr>
          <w:rStyle w:val="StyleUnderline"/>
        </w:rPr>
        <w:t xml:space="preserve">, the </w:t>
      </w:r>
      <w:r w:rsidRPr="00B03953">
        <w:rPr>
          <w:rStyle w:val="Emphasis"/>
          <w:highlight w:val="cyan"/>
        </w:rPr>
        <w:t>Trump administration</w:t>
      </w:r>
      <w:r w:rsidRPr="00651E21">
        <w:rPr>
          <w:rStyle w:val="Emphasis"/>
        </w:rPr>
        <w:t xml:space="preserve"> </w:t>
      </w:r>
      <w:r w:rsidRPr="00B03953">
        <w:rPr>
          <w:rStyle w:val="Emphasis"/>
          <w:highlight w:val="cyan"/>
        </w:rPr>
        <w:t>will blame the</w:t>
      </w:r>
      <w:r w:rsidRPr="00651E21">
        <w:rPr>
          <w:rStyle w:val="Emphasis"/>
        </w:rPr>
        <w:t xml:space="preserve"> economic </w:t>
      </w:r>
      <w:r w:rsidRPr="00B03953">
        <w:rPr>
          <w:rStyle w:val="Emphasis"/>
          <w:highlight w:val="cyan"/>
        </w:rPr>
        <w:t>damage</w:t>
      </w:r>
      <w:r w:rsidRPr="00651E21">
        <w:rPr>
          <w:rStyle w:val="Emphasis"/>
        </w:rPr>
        <w:t xml:space="preserve"> not on its own actions but </w:t>
      </w:r>
      <w:r w:rsidRPr="00B03953">
        <w:rPr>
          <w:rStyle w:val="Emphasis"/>
          <w:highlight w:val="cyan"/>
        </w:rPr>
        <w:t>on foreign governments</w:t>
      </w:r>
      <w:r w:rsidRPr="00B03953">
        <w:rPr>
          <w:rStyle w:val="StyleUnderline"/>
          <w:highlight w:val="cyan"/>
        </w:rPr>
        <w:t>, creating</w:t>
      </w:r>
      <w:r w:rsidRPr="00651E21">
        <w:rPr>
          <w:rStyle w:val="StyleUnderline"/>
        </w:rPr>
        <w:t xml:space="preserve"> a self-perpetuating </w:t>
      </w:r>
      <w:r w:rsidRPr="00B03953">
        <w:rPr>
          <w:rStyle w:val="StyleUnderline"/>
          <w:highlight w:val="cyan"/>
        </w:rPr>
        <w:t>cycle of anger</w:t>
      </w:r>
      <w:r w:rsidRPr="00B03953">
        <w:rPr>
          <w:sz w:val="16"/>
          <w:highlight w:val="cyan"/>
        </w:rPr>
        <w:t xml:space="preserve">. </w:t>
      </w:r>
      <w:r w:rsidRPr="00B03953">
        <w:rPr>
          <w:rStyle w:val="StyleUnderline"/>
          <w:highlight w:val="cyan"/>
        </w:rPr>
        <w:t>When other</w:t>
      </w:r>
      <w:r w:rsidRPr="00651E21">
        <w:rPr>
          <w:rStyle w:val="StyleUnderline"/>
        </w:rPr>
        <w:t xml:space="preserve"> major </w:t>
      </w:r>
      <w:r w:rsidRPr="00B03953">
        <w:rPr>
          <w:rStyle w:val="StyleUnderline"/>
          <w:highlight w:val="cyan"/>
        </w:rPr>
        <w:t xml:space="preserve">countries step forward to preserve the </w:t>
      </w:r>
      <w:r w:rsidRPr="00AE4B38">
        <w:rPr>
          <w:rStyle w:val="StyleUnderline"/>
        </w:rPr>
        <w:t xml:space="preserve">open </w:t>
      </w:r>
      <w:r w:rsidRPr="00B03953">
        <w:rPr>
          <w:rStyle w:val="StyleUnderline"/>
          <w:highlight w:val="cyan"/>
        </w:rPr>
        <w:t>economic order,</w:t>
      </w:r>
      <w:r w:rsidRPr="00651E21">
        <w:rPr>
          <w:rStyle w:val="StyleUnderline"/>
        </w:rPr>
        <w:t xml:space="preserve"> or defend themselves against U.S. economic aggression, </w:t>
      </w:r>
      <w:r w:rsidRPr="00B03953">
        <w:rPr>
          <w:rStyle w:val="Emphasis"/>
          <w:highlight w:val="cyan"/>
        </w:rPr>
        <w:t>Washington may interpret that as an attack on</w:t>
      </w:r>
      <w:r w:rsidRPr="00AE4B38">
        <w:rPr>
          <w:rStyle w:val="Emphasis"/>
        </w:rPr>
        <w:t xml:space="preserve"> U.S. </w:t>
      </w:r>
      <w:r w:rsidRPr="00B03953">
        <w:rPr>
          <w:rStyle w:val="Emphasis"/>
          <w:highlight w:val="cyan"/>
        </w:rPr>
        <w:t>primacy</w:t>
      </w:r>
      <w:r w:rsidRPr="00651E21">
        <w:rPr>
          <w:sz w:val="16"/>
        </w:rPr>
        <w:t xml:space="preserve">. The </w:t>
      </w:r>
      <w:r w:rsidRPr="00B03953">
        <w:rPr>
          <w:rStyle w:val="StyleUnderline"/>
          <w:highlight w:val="cyan"/>
        </w:rPr>
        <w:t>Trump</w:t>
      </w:r>
      <w:r w:rsidRPr="00651E21">
        <w:rPr>
          <w:rStyle w:val="StyleUnderline"/>
        </w:rPr>
        <w:t xml:space="preserve"> administration </w:t>
      </w:r>
      <w:r w:rsidRPr="00B03953">
        <w:rPr>
          <w:rStyle w:val="StyleUnderline"/>
          <w:highlight w:val="cyan"/>
        </w:rPr>
        <w:t>might</w:t>
      </w:r>
      <w:r w:rsidRPr="00651E21">
        <w:rPr>
          <w:rStyle w:val="StyleUnderline"/>
        </w:rPr>
        <w:t xml:space="preserve"> even </w:t>
      </w:r>
      <w:r w:rsidRPr="00B03953">
        <w:rPr>
          <w:rStyle w:val="StyleUnderline"/>
          <w:highlight w:val="cyan"/>
        </w:rPr>
        <w:t>misinterpret</w:t>
      </w:r>
      <w:r w:rsidRPr="00651E21">
        <w:rPr>
          <w:rStyle w:val="StyleUnderline"/>
        </w:rPr>
        <w:t xml:space="preserve"> the </w:t>
      </w:r>
      <w:r w:rsidRPr="00B03953">
        <w:rPr>
          <w:rStyle w:val="StyleUnderline"/>
          <w:highlight w:val="cyan"/>
        </w:rPr>
        <w:t>current forbearance by China or the EU as</w:t>
      </w:r>
      <w:r w:rsidRPr="00651E21">
        <w:rPr>
          <w:rStyle w:val="StyleUnderline"/>
        </w:rPr>
        <w:t xml:space="preserve"> a sign of </w:t>
      </w:r>
      <w:r w:rsidRPr="00B03953">
        <w:rPr>
          <w:rStyle w:val="StyleUnderline"/>
          <w:highlight w:val="cyan"/>
        </w:rPr>
        <w:t>weakness and an invitation to escalate</w:t>
      </w:r>
      <w:r w:rsidRPr="00651E21">
        <w:rPr>
          <w:rStyle w:val="StyleUnderline"/>
        </w:rPr>
        <w:t xml:space="preserve"> confrontations</w:t>
      </w:r>
      <w:r w:rsidRPr="00651E21">
        <w:rPr>
          <w:sz w:val="16"/>
        </w:rPr>
        <w:t>. Today, a smaller share of the world’s population than ever lives in poverty, and a larger share than ever lives a middle-class existence. This is not solely the result of China’s astonishing rise. In Chile, Ethiopia, India, Indonesia, South Korea, Vietnam, and the countries of the former Soviet Union, economic growth has brought hundreds of millions of people out of what amounted to subsistence or little better. This miracle took place without conquest or even much conflict, and with greater protections for private property and human rights than ever before. The liberal order constructed and led by the United States made such progress possible by giving countries, businesses, and individuals the opportunity to build their economic lives without fear of a foreign power taking away what they had made. That U</w:t>
      </w:r>
      <w:r w:rsidRPr="00651E21">
        <w:rPr>
          <w:rStyle w:val="StyleUnderline"/>
        </w:rPr>
        <w:t>.S. leadership has not, as some have charged, hurt the United States</w:t>
      </w:r>
      <w:r w:rsidRPr="00651E21">
        <w:rPr>
          <w:sz w:val="16"/>
        </w:rPr>
        <w:t xml:space="preserve">. The country’s rampant inequality and wage stagnation are largely the result of domestic political choices and failures. </w:t>
      </w:r>
      <w:r w:rsidRPr="00B03953">
        <w:rPr>
          <w:rStyle w:val="Emphasis"/>
          <w:highlight w:val="cyan"/>
        </w:rPr>
        <w:t>A world in which the U</w:t>
      </w:r>
      <w:r w:rsidRPr="00AE4B38">
        <w:rPr>
          <w:rStyle w:val="Emphasis"/>
        </w:rPr>
        <w:t xml:space="preserve">nited </w:t>
      </w:r>
      <w:r w:rsidRPr="00B03953">
        <w:rPr>
          <w:rStyle w:val="Emphasis"/>
          <w:highlight w:val="cyan"/>
        </w:rPr>
        <w:t>S</w:t>
      </w:r>
      <w:r w:rsidRPr="00AE4B38">
        <w:rPr>
          <w:rStyle w:val="Emphasis"/>
        </w:rPr>
        <w:t xml:space="preserve">tates </w:t>
      </w:r>
      <w:r w:rsidRPr="00B03953">
        <w:rPr>
          <w:rStyle w:val="Emphasis"/>
          <w:highlight w:val="cyan"/>
        </w:rPr>
        <w:t>ceases to lead</w:t>
      </w:r>
      <w:r w:rsidRPr="00651E21">
        <w:rPr>
          <w:rStyle w:val="Emphasis"/>
        </w:rPr>
        <w:t xml:space="preserve">—or, worse still, attacks—the system it built </w:t>
      </w:r>
      <w:r w:rsidRPr="00B03953">
        <w:rPr>
          <w:rStyle w:val="Emphasis"/>
          <w:highlight w:val="cyan"/>
        </w:rPr>
        <w:t>will be poorer,</w:t>
      </w:r>
      <w:r w:rsidRPr="00651E21">
        <w:rPr>
          <w:rStyle w:val="Emphasis"/>
        </w:rPr>
        <w:t xml:space="preserve"> nastier, less fair, </w:t>
      </w:r>
      <w:r w:rsidRPr="00B03953">
        <w:rPr>
          <w:rStyle w:val="Emphasis"/>
          <w:highlight w:val="cyan"/>
        </w:rPr>
        <w:t>and more dangerous for everyone</w:t>
      </w:r>
      <w:r w:rsidRPr="00651E21">
        <w:rPr>
          <w:rStyle w:val="Emphasis"/>
        </w:rPr>
        <w:t>.</w:t>
      </w:r>
    </w:p>
    <w:p w:rsidR="003000F7" w:rsidRDefault="003000F7" w:rsidP="007253DF"/>
    <w:p w:rsidR="007253DF" w:rsidRDefault="007253DF" w:rsidP="007253DF">
      <w:pPr>
        <w:pStyle w:val="Heading4"/>
      </w:pPr>
      <w:r>
        <w:t>Monitoring exclusion zones wreck employment and parenting</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Despite the inconclusive benefits to recidivism, the public safety argument has led electronic </w:t>
      </w:r>
      <w:r w:rsidRPr="00B03953">
        <w:rPr>
          <w:rStyle w:val="StyleUnderline"/>
          <w:highlight w:val="cyan"/>
        </w:rPr>
        <w:t>monitoring programs</w:t>
      </w:r>
      <w:r>
        <w:t xml:space="preserve"> to </w:t>
      </w:r>
      <w:r w:rsidRPr="00B03953">
        <w:rPr>
          <w:rStyle w:val="StyleUnderline"/>
          <w:highlight w:val="cyan"/>
        </w:rPr>
        <w:t>frequently</w:t>
      </w:r>
      <w:r>
        <w:t xml:space="preserve"> </w:t>
      </w:r>
      <w:r w:rsidRPr="00B03953">
        <w:rPr>
          <w:rStyle w:val="StyleUnderline"/>
          <w:highlight w:val="cyan"/>
        </w:rPr>
        <w:t xml:space="preserve">incorporate </w:t>
      </w:r>
      <w:r w:rsidRPr="00B03953">
        <w:rPr>
          <w:rStyle w:val="Emphasis"/>
          <w:highlight w:val="cyan"/>
        </w:rPr>
        <w:t>exclusion zones</w:t>
      </w:r>
      <w:r>
        <w:t xml:space="preserve"> for those monitored. These exclusion zones are dedicated areas within a jurisdiction where a person under surveillance may not travel to, with the ankle monitor prepared to alert authorities when that person comes within a specified distance. Some exclusion zones are related to the location of an alleged or convicted offense, or known location of a purported witness/victim, but not necessarily. Courts have very wide discretion in determining the exclusion zones. 276 Often these exclusion zones are </w:t>
      </w:r>
      <w:r w:rsidRPr="00B03953">
        <w:rPr>
          <w:rStyle w:val="StyleUnderline"/>
          <w:highlight w:val="cyan"/>
        </w:rPr>
        <w:t>tied to</w:t>
      </w:r>
      <w:r>
        <w:t xml:space="preserve"> an area where a friend or relative lives that the court has deemed as "a bad influence," [*704] the presumed "turf" of alleged rival groups, </w:t>
      </w:r>
      <w:r w:rsidRPr="00B03953">
        <w:rPr>
          <w:rStyle w:val="StyleUnderline"/>
          <w:highlight w:val="cyan"/>
        </w:rPr>
        <w:t>shopping districts, schools, grocery stores, and even libraries</w:t>
      </w:r>
      <w:r>
        <w:t xml:space="preserve">. Here </w:t>
      </w:r>
      <w:r w:rsidRPr="00B03953">
        <w:rPr>
          <w:rStyle w:val="StyleUnderline"/>
          <w:highlight w:val="cyan"/>
        </w:rPr>
        <w:t xml:space="preserve">electronic monitoring programs leverage the power of surveillance as a means to </w:t>
      </w:r>
      <w:r w:rsidRPr="00B03953">
        <w:rPr>
          <w:rStyle w:val="Emphasis"/>
          <w:highlight w:val="cyan"/>
        </w:rPr>
        <w:t>segregate people</w:t>
      </w:r>
      <w:r>
        <w:t xml:space="preserve"> monitored </w:t>
      </w:r>
      <w:r w:rsidRPr="00B03953">
        <w:rPr>
          <w:rStyle w:val="StyleUnderline"/>
          <w:highlight w:val="cyan"/>
        </w:rPr>
        <w:t xml:space="preserve">within cities, towns, and even </w:t>
      </w:r>
      <w:r w:rsidRPr="00B03953">
        <w:rPr>
          <w:rStyle w:val="Emphasis"/>
          <w:highlight w:val="cyan"/>
        </w:rPr>
        <w:t>within</w:t>
      </w:r>
      <w:r w:rsidRPr="00B03953">
        <w:rPr>
          <w:rStyle w:val="StyleUnderline"/>
          <w:highlight w:val="cyan"/>
        </w:rPr>
        <w:t xml:space="preserve"> their own neighborhoods</w:t>
      </w:r>
      <w:r>
        <w:t xml:space="preserve">. These practices have deep marginalizing effects as </w:t>
      </w:r>
      <w:r w:rsidRPr="00B03953">
        <w:rPr>
          <w:rStyle w:val="StyleUnderline"/>
          <w:highlight w:val="cyan"/>
        </w:rPr>
        <w:t xml:space="preserve">they </w:t>
      </w:r>
      <w:r w:rsidRPr="00B03953">
        <w:rPr>
          <w:rStyle w:val="Emphasis"/>
          <w:highlight w:val="cyan"/>
        </w:rPr>
        <w:t>limit employment</w:t>
      </w:r>
      <w:r w:rsidRPr="00B03953">
        <w:rPr>
          <w:rStyle w:val="StyleUnderline"/>
          <w:highlight w:val="cyan"/>
        </w:rPr>
        <w:t xml:space="preserve"> and educational opportunities</w:t>
      </w:r>
      <w:r>
        <w:t xml:space="preserve">, socializing, </w:t>
      </w:r>
      <w:r w:rsidRPr="00B03953">
        <w:rPr>
          <w:rStyle w:val="Emphasis"/>
          <w:highlight w:val="cyan"/>
        </w:rPr>
        <w:t>civic engagement</w:t>
      </w:r>
      <w:r>
        <w:t xml:space="preserve">, family bonding, </w:t>
      </w:r>
      <w:r w:rsidRPr="00B03953">
        <w:rPr>
          <w:rStyle w:val="StyleUnderline"/>
          <w:highlight w:val="cyan"/>
        </w:rPr>
        <w:t xml:space="preserve">and </w:t>
      </w:r>
      <w:r w:rsidRPr="00B03953">
        <w:rPr>
          <w:rStyle w:val="Emphasis"/>
          <w:highlight w:val="cyan"/>
        </w:rPr>
        <w:t>parenting</w:t>
      </w:r>
      <w:r>
        <w:t>.</w:t>
      </w:r>
    </w:p>
    <w:p w:rsidR="007253DF" w:rsidRDefault="007253DF" w:rsidP="007253DF">
      <w:pPr>
        <w:pStyle w:val="Heading3"/>
      </w:pPr>
      <w:r>
        <w:t>Impact --- Totalitarianism</w:t>
      </w:r>
    </w:p>
    <w:p w:rsidR="007253DF" w:rsidRDefault="007253DF" w:rsidP="007253DF">
      <w:pPr>
        <w:pStyle w:val="Heading4"/>
      </w:pPr>
      <w:r>
        <w:t>Net widening expands the carceral state beyond the prison walls</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 [*657] This Paper furthers the scholarly literature on the use of correctional surveillance technology and introduces a critical perspective and framework for consideration. The Paper makes a significant contribution to the literature as it argues that </w:t>
      </w:r>
      <w:r w:rsidRPr="00B03953">
        <w:rPr>
          <w:rStyle w:val="StyleUnderline"/>
          <w:highlight w:val="cyan"/>
        </w:rPr>
        <w:t>the current scholarly debate on</w:t>
      </w:r>
      <w:r>
        <w:t xml:space="preserve"> the use of electronic </w:t>
      </w:r>
      <w:r w:rsidRPr="00B03953">
        <w:rPr>
          <w:rStyle w:val="StyleUnderline"/>
          <w:highlight w:val="cyan"/>
        </w:rPr>
        <w:t>ankle monitors is limited because it fails to consider the potential harm of social marginalization</w:t>
      </w:r>
      <w:r>
        <w:t xml:space="preserve">. It is the first Paper to use sociological theory and studies to examine the use of electronic monitoring through the frame of social marginalization. It argues that </w:t>
      </w:r>
      <w:r w:rsidRPr="00B03953">
        <w:rPr>
          <w:rStyle w:val="StyleUnderline"/>
          <w:highlight w:val="cyan"/>
        </w:rPr>
        <w:t>over reliance on technologies</w:t>
      </w:r>
      <w:r>
        <w:t xml:space="preserve"> like ankle monitors </w:t>
      </w:r>
      <w:r w:rsidRPr="00B03953">
        <w:rPr>
          <w:rStyle w:val="StyleUnderline"/>
          <w:highlight w:val="cyan"/>
        </w:rPr>
        <w:t>may</w:t>
      </w:r>
      <w:r>
        <w:t xml:space="preserve"> have the effect of </w:t>
      </w:r>
      <w:r w:rsidRPr="00B03953">
        <w:rPr>
          <w:rStyle w:val="StyleUnderline"/>
          <w:highlight w:val="cyan"/>
        </w:rPr>
        <w:t>erect</w:t>
      </w:r>
      <w:r>
        <w:t xml:space="preserve">ing </w:t>
      </w:r>
      <w:r w:rsidRPr="00B03953">
        <w:rPr>
          <w:rStyle w:val="StyleUnderline"/>
          <w:highlight w:val="cyan"/>
        </w:rPr>
        <w:t>a corollary e-carceration regime, alongside mass incarceration, which will recycle many individuals back into detention, instead of resolving</w:t>
      </w:r>
      <w:r>
        <w:t xml:space="preserve"> the problem of </w:t>
      </w:r>
      <w:r w:rsidRPr="00B03953">
        <w:rPr>
          <w:rStyle w:val="StyleUnderline"/>
          <w:highlight w:val="cyan"/>
        </w:rPr>
        <w:t>over-incarceration. It theorizes the contours of the carceral state as malleable, where</w:t>
      </w:r>
      <w:r>
        <w:t xml:space="preserve"> advancing forms of </w:t>
      </w:r>
      <w:r w:rsidRPr="00B03953">
        <w:rPr>
          <w:rStyle w:val="StyleUnderline"/>
          <w:highlight w:val="cyan"/>
        </w:rPr>
        <w:t>surveillance</w:t>
      </w:r>
      <w:r>
        <w:t xml:space="preserve"> technology </w:t>
      </w:r>
      <w:r w:rsidRPr="00B03953">
        <w:rPr>
          <w:rStyle w:val="StyleUnderline"/>
          <w:highlight w:val="cyan"/>
        </w:rPr>
        <w:t>push our carceral reality beyond prison walls</w:t>
      </w:r>
      <w:r>
        <w:t xml:space="preserve">. </w:t>
      </w:r>
      <w:r w:rsidRPr="00B03953">
        <w:rPr>
          <w:rStyle w:val="StyleUnderline"/>
          <w:highlight w:val="cyan"/>
        </w:rPr>
        <w:t>The Paper also critiques</w:t>
      </w:r>
      <w:r>
        <w:t xml:space="preserve"> current trends in the </w:t>
      </w:r>
      <w:r w:rsidRPr="00B03953">
        <w:rPr>
          <w:rStyle w:val="StyleUnderline"/>
          <w:highlight w:val="cyan"/>
        </w:rPr>
        <w:t>decarceration</w:t>
      </w:r>
      <w:r>
        <w:t xml:space="preserve"> movement that prioritize [*658] </w:t>
      </w:r>
      <w:r w:rsidRPr="00B03953">
        <w:rPr>
          <w:rStyle w:val="StyleUnderline"/>
          <w:highlight w:val="cyan"/>
        </w:rPr>
        <w:t>strategies geared toward</w:t>
      </w:r>
      <w:r>
        <w:t xml:space="preserve"> quantitative </w:t>
      </w:r>
      <w:r w:rsidRPr="00B03953">
        <w:rPr>
          <w:rStyle w:val="StyleUnderline"/>
          <w:highlight w:val="cyan"/>
        </w:rPr>
        <w:t xml:space="preserve">notions of </w:t>
      </w:r>
      <w:r w:rsidRPr="00B03953">
        <w:rPr>
          <w:rStyle w:val="Emphasis"/>
          <w:highlight w:val="cyan"/>
        </w:rPr>
        <w:t>efficiency</w:t>
      </w:r>
      <w:r>
        <w:t xml:space="preserve">, at the expense of adequate reintegration of former offenders, </w:t>
      </w:r>
      <w:r w:rsidRPr="00A72479">
        <w:t>rather than</w:t>
      </w:r>
      <w:r>
        <w:t xml:space="preserve"> the development of guiding goals and principles that will help push criminal justice reform.</w:t>
      </w:r>
    </w:p>
    <w:p w:rsidR="003000F7" w:rsidRDefault="003000F7" w:rsidP="003000F7">
      <w:pPr>
        <w:pStyle w:val="Heading4"/>
      </w:pPr>
      <w:r>
        <w:t>Totalitarianism risks Extinction</w:t>
      </w:r>
    </w:p>
    <w:p w:rsidR="003000F7" w:rsidRPr="002F498D" w:rsidRDefault="003000F7" w:rsidP="003000F7">
      <w:pPr>
        <w:rPr>
          <w:sz w:val="16"/>
        </w:rPr>
      </w:pPr>
      <w:r w:rsidRPr="002F498D">
        <w:rPr>
          <w:sz w:val="16"/>
        </w:rPr>
        <w:t xml:space="preserve">Sebastian </w:t>
      </w:r>
      <w:r w:rsidRPr="00676F1F">
        <w:rPr>
          <w:rStyle w:val="Style13ptBold"/>
        </w:rPr>
        <w:t>Farquhar</w:t>
      </w:r>
      <w:r w:rsidRPr="002F498D">
        <w:rPr>
          <w:sz w:val="16"/>
        </w:rPr>
        <w:t xml:space="preserve"> et al., Project Manager, Future of Humanity Institute, University of Oxford, EXISTENTIAL RISK: DIPLOMACY AND GOVERNANCE, Global Priorities Project, 20</w:t>
      </w:r>
      <w:r w:rsidRPr="00676F1F">
        <w:rPr>
          <w:rStyle w:val="Style13ptBold"/>
        </w:rPr>
        <w:t>17</w:t>
      </w:r>
      <w:r w:rsidRPr="002F498D">
        <w:rPr>
          <w:sz w:val="16"/>
        </w:rPr>
        <w:t>, p. 9-10.</w:t>
      </w:r>
    </w:p>
    <w:p w:rsidR="003000F7" w:rsidRPr="003000F7" w:rsidRDefault="003000F7" w:rsidP="007253DF">
      <w:pPr>
        <w:rPr>
          <w:u w:val="single"/>
        </w:rPr>
      </w:pPr>
      <w:r w:rsidRPr="002F498D">
        <w:rPr>
          <w:sz w:val="16"/>
        </w:rPr>
        <w:t>During the twentieth century, citizens of several nations lived for a time under extremely brutal and oppressive regimes. Between them, these states killed more than one hundred million people, and sought total control over their citizens. Previous</w:t>
      </w:r>
      <w:r w:rsidRPr="000A6C1C">
        <w:rPr>
          <w:rStyle w:val="StyleUnderline"/>
        </w:rPr>
        <w:t xml:space="preserve"> </w:t>
      </w:r>
      <w:r w:rsidRPr="00B03953">
        <w:rPr>
          <w:rStyle w:val="StyleUnderline"/>
          <w:highlight w:val="cyan"/>
        </w:rPr>
        <w:t>totalitarian states have not been</w:t>
      </w:r>
      <w:r w:rsidRPr="000A6C1C">
        <w:rPr>
          <w:rStyle w:val="StyleUnderline"/>
        </w:rPr>
        <w:t xml:space="preserve"> particularly </w:t>
      </w:r>
      <w:r w:rsidRPr="00B03953">
        <w:rPr>
          <w:rStyle w:val="StyleUnderline"/>
          <w:highlight w:val="cyan"/>
        </w:rPr>
        <w:t>durable</w:t>
      </w:r>
      <w:r w:rsidRPr="002F498D">
        <w:rPr>
          <w:sz w:val="16"/>
        </w:rPr>
        <w:t xml:space="preserve"> chiefly </w:t>
      </w:r>
      <w:r w:rsidRPr="00B03953">
        <w:rPr>
          <w:rStyle w:val="StyleUnderline"/>
          <w:highlight w:val="cyan"/>
        </w:rPr>
        <w:t>due to the problem of</w:t>
      </w:r>
      <w:r w:rsidRPr="000A6C1C">
        <w:rPr>
          <w:rStyle w:val="StyleUnderline"/>
        </w:rPr>
        <w:t xml:space="preserve"> </w:t>
      </w:r>
      <w:r w:rsidRPr="002F498D">
        <w:rPr>
          <w:sz w:val="16"/>
        </w:rPr>
        <w:t>ensuring orderly</w:t>
      </w:r>
      <w:r w:rsidRPr="000A6C1C">
        <w:rPr>
          <w:rStyle w:val="StyleUnderline"/>
        </w:rPr>
        <w:t xml:space="preserve"> </w:t>
      </w:r>
      <w:r w:rsidRPr="00B03953">
        <w:rPr>
          <w:rStyle w:val="StyleUnderline"/>
          <w:highlight w:val="cyan"/>
        </w:rPr>
        <w:t>transition between leaders, and to external competition</w:t>
      </w:r>
      <w:r w:rsidRPr="000A6C1C">
        <w:rPr>
          <w:rStyle w:val="StyleUnderline"/>
        </w:rPr>
        <w:t xml:space="preserve"> </w:t>
      </w:r>
      <w:r w:rsidRPr="002F498D">
        <w:rPr>
          <w:sz w:val="16"/>
        </w:rPr>
        <w:t xml:space="preserve">from other more liberal and successful states. However, </w:t>
      </w:r>
      <w:r w:rsidRPr="00B03953">
        <w:rPr>
          <w:rStyle w:val="StyleUnderline"/>
          <w:highlight w:val="cyan"/>
        </w:rPr>
        <w:t xml:space="preserve">there is a non-negligible chance that the world will come to be dominated by </w:t>
      </w:r>
      <w:r w:rsidRPr="002F498D">
        <w:rPr>
          <w:sz w:val="16"/>
        </w:rPr>
        <w:t xml:space="preserve">one or a handful of </w:t>
      </w:r>
      <w:r w:rsidRPr="00B03953">
        <w:rPr>
          <w:rStyle w:val="StyleUnderline"/>
          <w:highlight w:val="cyan"/>
        </w:rPr>
        <w:t>totalitarian states</w:t>
      </w:r>
      <w:r w:rsidRPr="002F498D">
        <w:rPr>
          <w:sz w:val="16"/>
        </w:rPr>
        <w:t xml:space="preserve">. If this were to happen, </w:t>
      </w:r>
      <w:r w:rsidRPr="00B03953">
        <w:rPr>
          <w:rStyle w:val="StyleUnderline"/>
          <w:highlight w:val="cyan"/>
        </w:rPr>
        <w:t>external competition would no longer threaten</w:t>
      </w:r>
      <w:r w:rsidRPr="000A6C1C">
        <w:rPr>
          <w:rStyle w:val="StyleUnderline"/>
        </w:rPr>
        <w:t xml:space="preserve"> the </w:t>
      </w:r>
      <w:r w:rsidRPr="002F498D">
        <w:rPr>
          <w:sz w:val="16"/>
        </w:rPr>
        <w:t>durability of such states to the same extent. Moreover, improvements in certain forms of</w:t>
      </w:r>
      <w:r w:rsidRPr="000A6C1C">
        <w:rPr>
          <w:rStyle w:val="StyleUnderline"/>
        </w:rPr>
        <w:t xml:space="preserve"> </w:t>
      </w:r>
      <w:r w:rsidRPr="00B03953">
        <w:rPr>
          <w:rStyle w:val="StyleUnderline"/>
          <w:highlight w:val="cyan"/>
        </w:rPr>
        <w:t>tech</w:t>
      </w:r>
      <w:r w:rsidRPr="000A6C1C">
        <w:rPr>
          <w:rStyle w:val="StyleUnderline"/>
        </w:rPr>
        <w:t xml:space="preserve">nology may </w:t>
      </w:r>
      <w:r w:rsidRPr="00B03953">
        <w:rPr>
          <w:rStyle w:val="StyleUnderline"/>
          <w:highlight w:val="cyan"/>
        </w:rPr>
        <w:t>make it easier</w:t>
      </w:r>
      <w:r w:rsidRPr="000A6C1C">
        <w:rPr>
          <w:rStyle w:val="StyleUnderline"/>
        </w:rPr>
        <w:t xml:space="preserve"> for totalitarian states </w:t>
      </w:r>
      <w:r w:rsidRPr="00B03953">
        <w:rPr>
          <w:rStyle w:val="StyleUnderline"/>
          <w:highlight w:val="cyan"/>
        </w:rPr>
        <w:t>to maintain control,</w:t>
      </w:r>
      <w:r w:rsidRPr="000A6C1C">
        <w:rPr>
          <w:rStyle w:val="StyleUnderline"/>
        </w:rPr>
        <w:t xml:space="preserve"> for example </w:t>
      </w:r>
      <w:r w:rsidRPr="00B03953">
        <w:rPr>
          <w:rStyle w:val="StyleUnderline"/>
          <w:highlight w:val="cyan"/>
        </w:rPr>
        <w:t>by making surveillance much easier</w:t>
      </w:r>
      <w:r w:rsidRPr="002F498D">
        <w:rPr>
          <w:sz w:val="16"/>
        </w:rPr>
        <w:t>. Global</w:t>
      </w:r>
      <w:r w:rsidRPr="008957FF">
        <w:rPr>
          <w:rStyle w:val="StyleUnderline"/>
        </w:rPr>
        <w:t xml:space="preserve"> </w:t>
      </w:r>
      <w:r w:rsidRPr="00B03953">
        <w:rPr>
          <w:rStyle w:val="StyleUnderline"/>
          <w:highlight w:val="cyan"/>
        </w:rPr>
        <w:t xml:space="preserve">totalitarianism could </w:t>
      </w:r>
      <w:r w:rsidRPr="00B03953">
        <w:rPr>
          <w:rStyle w:val="Emphasis"/>
          <w:highlight w:val="cyan"/>
        </w:rPr>
        <w:t xml:space="preserve">exacerbate </w:t>
      </w:r>
      <w:r w:rsidRPr="008957FF">
        <w:rPr>
          <w:rStyle w:val="Emphasis"/>
        </w:rPr>
        <w:t xml:space="preserve">other </w:t>
      </w:r>
      <w:r w:rsidRPr="00B03953">
        <w:rPr>
          <w:rStyle w:val="Emphasis"/>
          <w:highlight w:val="cyan"/>
        </w:rPr>
        <w:t>existential risks</w:t>
      </w:r>
      <w:r w:rsidRPr="000A6C1C">
        <w:rPr>
          <w:rStyle w:val="StyleUnderline"/>
        </w:rPr>
        <w:t xml:space="preserve"> </w:t>
      </w:r>
      <w:r w:rsidRPr="002F498D">
        <w:rPr>
          <w:sz w:val="16"/>
        </w:rPr>
        <w:t>by reducing the quality of governance. In addition, a long future under a particularly</w:t>
      </w:r>
      <w:r w:rsidRPr="000A6C1C">
        <w:rPr>
          <w:rStyle w:val="StyleUnderline"/>
        </w:rPr>
        <w:t xml:space="preserve"> </w:t>
      </w:r>
      <w:r w:rsidRPr="00B03953">
        <w:rPr>
          <w:rStyle w:val="Emphasis"/>
          <w:highlight w:val="cyan"/>
        </w:rPr>
        <w:t>brutal global totalitarian state could</w:t>
      </w:r>
      <w:r w:rsidRPr="000A6C1C">
        <w:rPr>
          <w:rStyle w:val="StyleUnderline"/>
        </w:rPr>
        <w:t xml:space="preserve"> </w:t>
      </w:r>
      <w:r w:rsidRPr="002F498D">
        <w:rPr>
          <w:sz w:val="16"/>
        </w:rPr>
        <w:t>arguably</w:t>
      </w:r>
      <w:r w:rsidRPr="000A6C1C">
        <w:rPr>
          <w:rStyle w:val="StyleUnderline"/>
        </w:rPr>
        <w:t xml:space="preserve"> </w:t>
      </w:r>
      <w:r w:rsidRPr="00B03953">
        <w:rPr>
          <w:rStyle w:val="Emphasis"/>
          <w:highlight w:val="cyan"/>
        </w:rPr>
        <w:t xml:space="preserve">be worse than </w:t>
      </w:r>
      <w:r w:rsidRPr="002F498D">
        <w:rPr>
          <w:sz w:val="16"/>
        </w:rPr>
        <w:t>complete</w:t>
      </w:r>
      <w:r w:rsidRPr="008957FF">
        <w:rPr>
          <w:rStyle w:val="Emphasis"/>
        </w:rPr>
        <w:t xml:space="preserve"> </w:t>
      </w:r>
      <w:r w:rsidRPr="00B03953">
        <w:rPr>
          <w:rStyle w:val="Emphasis"/>
          <w:highlight w:val="cyan"/>
        </w:rPr>
        <w:t>extinction</w:t>
      </w:r>
      <w:r w:rsidRPr="000A6C1C">
        <w:rPr>
          <w:rStyle w:val="Emphasis"/>
        </w:rPr>
        <w:t>.</w:t>
      </w:r>
      <w:r w:rsidRPr="000A6C1C">
        <w:rPr>
          <w:rStyle w:val="StyleUnderline"/>
        </w:rPr>
        <w:t xml:space="preserve"> </w:t>
      </w:r>
    </w:p>
    <w:p w:rsidR="007253DF" w:rsidRDefault="007253DF" w:rsidP="007253DF">
      <w:pPr>
        <w:pStyle w:val="Heading4"/>
      </w:pPr>
      <w:r>
        <w:t>Net widening expands private prisons beyond the walls to control all life</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So what is also </w:t>
      </w:r>
      <w:r w:rsidRPr="00B03953">
        <w:rPr>
          <w:rStyle w:val="StyleUnderline"/>
          <w:highlight w:val="cyan"/>
        </w:rPr>
        <w:t>often left out of the conversation on</w:t>
      </w:r>
      <w:r>
        <w:t xml:space="preserve"> the costs of </w:t>
      </w:r>
      <w:r w:rsidRPr="00B03953">
        <w:rPr>
          <w:rStyle w:val="StyleUnderline"/>
          <w:highlight w:val="cyan"/>
        </w:rPr>
        <w:t>electronic monitoring is the social costs</w:t>
      </w:r>
      <w:r>
        <w:t xml:space="preserve"> inherent in </w:t>
      </w:r>
      <w:r w:rsidRPr="00B03953">
        <w:rPr>
          <w:rStyle w:val="StyleUnderline"/>
          <w:highlight w:val="cyan"/>
        </w:rPr>
        <w:t>having private profit interests drive</w:t>
      </w:r>
      <w:r>
        <w:t xml:space="preserve"> the direction of </w:t>
      </w:r>
      <w:r w:rsidRPr="00B03953">
        <w:rPr>
          <w:rStyle w:val="StyleUnderline"/>
          <w:highlight w:val="cyan"/>
        </w:rPr>
        <w:t>reform</w:t>
      </w:r>
      <w:r>
        <w:t xml:space="preserve">. Not only is </w:t>
      </w:r>
      <w:r w:rsidRPr="00B03953">
        <w:rPr>
          <w:rStyle w:val="StyleUnderline"/>
          <w:highlight w:val="cyan"/>
        </w:rPr>
        <w:t>profit motive</w:t>
      </w:r>
      <w:r>
        <w:t xml:space="preserve">, which </w:t>
      </w:r>
      <w:r w:rsidRPr="00B03953">
        <w:rPr>
          <w:rStyle w:val="StyleUnderline"/>
          <w:highlight w:val="cyan"/>
        </w:rPr>
        <w:t>relies on cutting back</w:t>
      </w:r>
      <w:r>
        <w:t xml:space="preserve"> on costs and </w:t>
      </w:r>
      <w:r w:rsidRPr="00B03953">
        <w:rPr>
          <w:rStyle w:val="StyleUnderline"/>
          <w:highlight w:val="cyan"/>
        </w:rPr>
        <w:t>rehabilitative services</w:t>
      </w:r>
      <w:r>
        <w:t xml:space="preserve">, often at odds with best practices in the field, </w:t>
      </w:r>
      <w:r w:rsidRPr="00B03953">
        <w:rPr>
          <w:rStyle w:val="StyleUnderline"/>
          <w:highlight w:val="cyan"/>
        </w:rPr>
        <w:t>but</w:t>
      </w:r>
      <w:r>
        <w:t xml:space="preserve"> it "</w:t>
      </w:r>
      <w:r w:rsidRPr="00B03953">
        <w:rPr>
          <w:rStyle w:val="StyleUnderline"/>
          <w:highlight w:val="cyan"/>
        </w:rPr>
        <w:t>threatens to undermine</w:t>
      </w:r>
      <w:r>
        <w:t xml:space="preserve"> the good intentions of </w:t>
      </w:r>
      <w:r w:rsidRPr="00B03953">
        <w:rPr>
          <w:rStyle w:val="StyleUnderline"/>
          <w:highlight w:val="cyan"/>
        </w:rPr>
        <w:t>the</w:t>
      </w:r>
      <w:r>
        <w:t xml:space="preserve"> national </w:t>
      </w:r>
      <w:r w:rsidRPr="00B03953">
        <w:rPr>
          <w:rStyle w:val="StyleUnderline"/>
          <w:highlight w:val="cyan"/>
        </w:rPr>
        <w:t>movement to end mass incarceration</w:t>
      </w:r>
      <w:r>
        <w:t xml:space="preserve">." 304Given [*710] their track record as two of </w:t>
      </w:r>
      <w:r w:rsidRPr="00B03953">
        <w:rPr>
          <w:rStyle w:val="StyleUnderline"/>
          <w:highlight w:val="cyan"/>
        </w:rPr>
        <w:t>the main players</w:t>
      </w:r>
      <w:r>
        <w:t xml:space="preserve"> in perpetuating mass incarceration and violation of the rights of those detained, </w:t>
      </w:r>
      <w:r w:rsidRPr="00B03953">
        <w:rPr>
          <w:rStyle w:val="StyleUnderline"/>
          <w:highlight w:val="cyan"/>
        </w:rPr>
        <w:t>GEO Group and CoreCivic should neither be at the helm, nor purse, of reform</w:t>
      </w:r>
      <w:r>
        <w:t xml:space="preserve"> policy and practices.</w:t>
      </w:r>
    </w:p>
    <w:p w:rsidR="007253DF" w:rsidRDefault="007253DF" w:rsidP="007253DF">
      <w:r>
        <w:t xml:space="preserve">Even more, </w:t>
      </w:r>
      <w:r w:rsidRPr="00B03953">
        <w:rPr>
          <w:rStyle w:val="StyleUnderline"/>
          <w:highlight w:val="cyan"/>
        </w:rPr>
        <w:t>as escalating numbers</w:t>
      </w:r>
      <w:r>
        <w:t xml:space="preserve"> of individuals </w:t>
      </w:r>
      <w:r w:rsidRPr="00B03953">
        <w:rPr>
          <w:rStyle w:val="StyleUnderline"/>
          <w:highlight w:val="cyan"/>
        </w:rPr>
        <w:t>are placed on monitoring, data storage services and systems</w:t>
      </w:r>
      <w:r>
        <w:t xml:space="preserve"> are needed which </w:t>
      </w:r>
      <w:r w:rsidRPr="00B03953">
        <w:rPr>
          <w:rStyle w:val="StyleUnderline"/>
          <w:highlight w:val="cyan"/>
        </w:rPr>
        <w:t>will be additional costs that companies could potentially seek profit from</w:t>
      </w:r>
      <w:r>
        <w:t xml:space="preserve">. However, such consistent </w:t>
      </w:r>
      <w:r w:rsidRPr="00B03953">
        <w:rPr>
          <w:rStyle w:val="StyleUnderline"/>
          <w:highlight w:val="cyan"/>
        </w:rPr>
        <w:t xml:space="preserve">attempts to </w:t>
      </w:r>
      <w:r w:rsidRPr="00B03953">
        <w:rPr>
          <w:rStyle w:val="Emphasis"/>
          <w:highlight w:val="cyan"/>
        </w:rPr>
        <w:t>capitalize</w:t>
      </w:r>
      <w:r w:rsidRPr="00B03953">
        <w:rPr>
          <w:rStyle w:val="StyleUnderline"/>
          <w:highlight w:val="cyan"/>
        </w:rPr>
        <w:t xml:space="preserve"> off</w:t>
      </w:r>
      <w:r>
        <w:t xml:space="preserve"> of these new tech and data-driven criminal justice efforts </w:t>
      </w:r>
      <w:r w:rsidRPr="00B03953">
        <w:rPr>
          <w:rStyle w:val="StyleUnderline"/>
          <w:highlight w:val="cyan"/>
        </w:rPr>
        <w:t>should not be surprising</w:t>
      </w:r>
      <w:r>
        <w:t>. Mike Nellis, a renowned expert on electronic monitoring, accurately captures this sentiment in his recent work as he states that:</w:t>
      </w:r>
    </w:p>
    <w:p w:rsidR="007253DF" w:rsidRDefault="007253DF" w:rsidP="007253DF">
      <w:r>
        <w:t xml:space="preserve">Connectivity, and its corollary, the </w:t>
      </w:r>
      <w:r w:rsidRPr="00B03953">
        <w:rPr>
          <w:rStyle w:val="StyleUnderline"/>
          <w:highlight w:val="cyan"/>
        </w:rPr>
        <w:t>ceaseless</w:t>
      </w:r>
      <w:r>
        <w:t xml:space="preserve"> real-time extraction and </w:t>
      </w:r>
      <w:r w:rsidRPr="00B03953">
        <w:rPr>
          <w:rStyle w:val="Emphasis"/>
          <w:highlight w:val="cyan"/>
        </w:rPr>
        <w:t>algorithmic management</w:t>
      </w:r>
      <w:r w:rsidRPr="00B03953">
        <w:rPr>
          <w:rStyle w:val="StyleUnderline"/>
          <w:highlight w:val="cyan"/>
        </w:rPr>
        <w:t xml:space="preserve"> of people's data</w:t>
      </w:r>
      <w:r>
        <w:t xml:space="preserve">, are now so integral to the structure, culture and governance of societies across the world, so normalised, so embedded in everyday life, that its </w:t>
      </w:r>
      <w:r w:rsidRPr="00B03953">
        <w:rPr>
          <w:rStyle w:val="Emphasis"/>
          <w:highlight w:val="cyan"/>
        </w:rPr>
        <w:t>penal possibilities</w:t>
      </w:r>
      <w:r>
        <w:t xml:space="preserve">, for better or worse, </w:t>
      </w:r>
      <w:r w:rsidRPr="00B03953">
        <w:rPr>
          <w:rStyle w:val="StyleUnderline"/>
          <w:highlight w:val="cyan"/>
        </w:rPr>
        <w:t xml:space="preserve">were </w:t>
      </w:r>
      <w:r w:rsidRPr="00B03953">
        <w:rPr>
          <w:rStyle w:val="Emphasis"/>
          <w:highlight w:val="cyan"/>
        </w:rPr>
        <w:t>never</w:t>
      </w:r>
      <w:r w:rsidRPr="00B03953">
        <w:rPr>
          <w:rStyle w:val="StyleUnderline"/>
          <w:highlight w:val="cyan"/>
        </w:rPr>
        <w:t xml:space="preserve"> likely to go unexploited by commercial actors</w:t>
      </w:r>
      <w:r>
        <w:t xml:space="preserve"> or unresisted by efficiency-conscious governments. 305</w:t>
      </w:r>
    </w:p>
    <w:p w:rsidR="007253DF" w:rsidRDefault="007253DF" w:rsidP="007253DF">
      <w:pPr>
        <w:pStyle w:val="Heading4"/>
      </w:pPr>
      <w:r>
        <w:t>e-carceration outweighs incarceration</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These anecdotes of racial difference in subjection to, and experienced while on, electronic monitoring are being validated in social science studies. In Mass Incarceration Through a Different Lens: Race, Subcontext, and Perceptions of Punitiveness of Correctional Alternatives When Compared to Prison, researchers provide some insight into how electronic monitoring may be experienced across racial groups. 89The study reviewed </w:t>
      </w:r>
      <w:r w:rsidRPr="00DF0E05">
        <w:t>data from over 1,000 Kentucky</w:t>
      </w:r>
      <w:r>
        <w:t xml:space="preserve"> </w:t>
      </w:r>
      <w:r w:rsidRPr="00B03953">
        <w:rPr>
          <w:rStyle w:val="StyleUnderline"/>
          <w:highlight w:val="cyan"/>
        </w:rPr>
        <w:t>inmates</w:t>
      </w:r>
      <w:r>
        <w:t xml:space="preserve">, who were within twelve months of their release or parole date, to examine the impact of sociodemographic factors on perceptions of the punitiveness of alternatives to incarceration. 90 Researchers looked at probation, community service, and electronic monitoring as alternatives to incarceration. 91 When participants were prompted with electronic monitoring as a correctional alternative option, they </w:t>
      </w:r>
      <w:r w:rsidRPr="00B03953">
        <w:rPr>
          <w:rStyle w:val="StyleUnderline"/>
          <w:highlight w:val="cyan"/>
        </w:rPr>
        <w:t>were asked</w:t>
      </w:r>
      <w:r>
        <w:t xml:space="preserve"> to provide </w:t>
      </w:r>
      <w:r w:rsidRPr="00B03953">
        <w:rPr>
          <w:rStyle w:val="StyleUnderline"/>
          <w:highlight w:val="cyan"/>
        </w:rPr>
        <w:t>the number of months they would take on monitoring to avoid serving twelve months</w:t>
      </w:r>
      <w:r>
        <w:t xml:space="preserve"> of actual time </w:t>
      </w:r>
      <w:r w:rsidRPr="00B03953">
        <w:rPr>
          <w:rStyle w:val="StyleUnderline"/>
          <w:highlight w:val="cyan"/>
        </w:rPr>
        <w:t>in prison</w:t>
      </w:r>
      <w:r>
        <w:t xml:space="preserve">. 92 Researchers determined preference for the alternative as an inmate's willingness to serve more than twelve months of an alternative sanction rather than twelve months in a medium-security prison. 93Thus, any participant who indicated they were willing to serve thirteen or more months of any sanction was defined as having a preference for that alternative over prison. 94Most notably, the study found that </w:t>
      </w:r>
      <w:r w:rsidRPr="00B03953">
        <w:rPr>
          <w:rStyle w:val="StyleUnderline"/>
          <w:highlight w:val="cyan"/>
        </w:rPr>
        <w:t>African American inmates have significantly lower odds of preferring</w:t>
      </w:r>
      <w:r>
        <w:t xml:space="preserve"> electronic </w:t>
      </w:r>
      <w:r w:rsidRPr="00B03953">
        <w:rPr>
          <w:rStyle w:val="StyleUnderline"/>
          <w:highlight w:val="cyan"/>
        </w:rPr>
        <w:t>monitoring over prison</w:t>
      </w:r>
      <w:r>
        <w:t xml:space="preserve"> than White inmates, </w:t>
      </w:r>
      <w:r w:rsidRPr="00B03953">
        <w:rPr>
          <w:rStyle w:val="StyleUnderline"/>
          <w:highlight w:val="cyan"/>
        </w:rPr>
        <w:t>demonstrating</w:t>
      </w:r>
      <w:r>
        <w:t xml:space="preserve"> that African American inmates view </w:t>
      </w:r>
      <w:r w:rsidRPr="00B03953">
        <w:rPr>
          <w:rStyle w:val="StyleUnderline"/>
          <w:highlight w:val="cyan"/>
        </w:rPr>
        <w:t xml:space="preserve">electronic monitoring as </w:t>
      </w:r>
      <w:r w:rsidRPr="00B03953">
        <w:rPr>
          <w:rStyle w:val="Emphasis"/>
          <w:highlight w:val="cyan"/>
        </w:rPr>
        <w:t>highly punitive</w:t>
      </w:r>
      <w:r w:rsidRPr="00B03953">
        <w:rPr>
          <w:rStyle w:val="StyleUnderline"/>
          <w:highlight w:val="cyan"/>
        </w:rPr>
        <w:t>, and</w:t>
      </w:r>
      <w:r>
        <w:t xml:space="preserve"> may in </w:t>
      </w:r>
      <w:r w:rsidRPr="00B03953">
        <w:rPr>
          <w:rStyle w:val="StyleUnderline"/>
          <w:highlight w:val="cyan"/>
        </w:rPr>
        <w:t>some</w:t>
      </w:r>
      <w:r>
        <w:t xml:space="preserve"> cases </w:t>
      </w:r>
      <w:r w:rsidRPr="00B03953">
        <w:rPr>
          <w:rStyle w:val="StyleUnderline"/>
          <w:highlight w:val="cyan"/>
        </w:rPr>
        <w:t>prefer</w:t>
      </w:r>
      <w:r>
        <w:t xml:space="preserve"> more time [*669] in </w:t>
      </w:r>
      <w:r w:rsidRPr="00B03953">
        <w:rPr>
          <w:rStyle w:val="StyleUnderline"/>
          <w:highlight w:val="cyan"/>
        </w:rPr>
        <w:t>prison to</w:t>
      </w:r>
      <w:r>
        <w:t xml:space="preserve"> avoid being released on </w:t>
      </w:r>
      <w:r w:rsidRPr="00B03953">
        <w:rPr>
          <w:rStyle w:val="StyleUnderline"/>
          <w:highlight w:val="cyan"/>
        </w:rPr>
        <w:t>long periods of electronic monitoring</w:t>
      </w:r>
      <w:r>
        <w:t>. 95</w:t>
      </w:r>
    </w:p>
    <w:p w:rsidR="007253DF" w:rsidRDefault="007253DF" w:rsidP="007253DF">
      <w:pPr>
        <w:pStyle w:val="Heading4"/>
      </w:pPr>
      <w:r>
        <w:t>Net widening abolishes a free society</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Technological advances have led to </w:t>
      </w:r>
      <w:r w:rsidRPr="00B03953">
        <w:rPr>
          <w:rStyle w:val="StyleUnderline"/>
          <w:highlight w:val="cyan"/>
        </w:rPr>
        <w:t>an American society</w:t>
      </w:r>
      <w:r>
        <w:t xml:space="preserve"> that is </w:t>
      </w:r>
      <w:r w:rsidRPr="00B03953">
        <w:rPr>
          <w:rStyle w:val="StyleUnderline"/>
          <w:highlight w:val="cyan"/>
        </w:rPr>
        <w:t>increasingly</w:t>
      </w:r>
      <w:r>
        <w:t xml:space="preserve"> subjected to, and </w:t>
      </w:r>
      <w:r w:rsidRPr="00B03953">
        <w:rPr>
          <w:rStyle w:val="StyleUnderline"/>
          <w:highlight w:val="cyan"/>
        </w:rPr>
        <w:t>dependent upon</w:t>
      </w:r>
      <w:r>
        <w:t xml:space="preserve">, myriad forms of </w:t>
      </w:r>
      <w:r w:rsidRPr="00B03953">
        <w:rPr>
          <w:rStyle w:val="StyleUnderline"/>
          <w:highlight w:val="cyan"/>
        </w:rPr>
        <w:t>surveillance</w:t>
      </w:r>
      <w:r>
        <w:t>. 127No longer is surveillance "something external that impinges on "our lives,'" but rather "something that everyday citizens [*675] comply with-willingly and wittingly or not-negotiate, resist, engage with and, in novel ways, even initiate and desire." 128One could ask, if surveillance is increasingly pervasive in all areas of our daily experience, and inseparable from twenty-first century life, what makes correctional surveillance distinguishable? How are ankle monitors different from Google tracking a person through cell phone location and offering her nearby coffee shop options? Is there a difference between wearing an Apple Watch, or tagging a location on an Instagram or Facebook photo, or Amazon predicting one's shopping habits, and being surveilled by an ankle monitor?</w:t>
      </w:r>
    </w:p>
    <w:p w:rsidR="007253DF" w:rsidRDefault="007253DF" w:rsidP="007253DF">
      <w:r w:rsidRPr="00B03953">
        <w:rPr>
          <w:rStyle w:val="StyleUnderline"/>
          <w:highlight w:val="cyan"/>
        </w:rPr>
        <w:t>While there are dangers</w:t>
      </w:r>
      <w:r>
        <w:t xml:space="preserve"> associated with surveillance generally, </w:t>
      </w:r>
      <w:r w:rsidRPr="00B03953">
        <w:rPr>
          <w:rStyle w:val="StyleUnderline"/>
          <w:highlight w:val="cyan"/>
        </w:rPr>
        <w:t xml:space="preserve">such as the diminution of intellectual privacy (free minds are necessary for a </w:t>
      </w:r>
      <w:r w:rsidRPr="00B03953">
        <w:rPr>
          <w:rStyle w:val="Emphasis"/>
          <w:highlight w:val="cyan"/>
        </w:rPr>
        <w:t>free society</w:t>
      </w:r>
      <w:r w:rsidRPr="00B03953">
        <w:rPr>
          <w:rStyle w:val="StyleUnderline"/>
          <w:highlight w:val="cyan"/>
        </w:rPr>
        <w:t>), and the imbalance of power between watcher and watched</w:t>
      </w:r>
      <w:r>
        <w:t xml:space="preserve">, 129 </w:t>
      </w:r>
      <w:r w:rsidRPr="00B03953">
        <w:rPr>
          <w:rStyle w:val="StyleUnderline"/>
          <w:highlight w:val="cyan"/>
        </w:rPr>
        <w:t xml:space="preserve">correctional electronic surveillance may present </w:t>
      </w:r>
      <w:r w:rsidRPr="00B03953">
        <w:rPr>
          <w:rStyle w:val="Emphasis"/>
          <w:highlight w:val="cyan"/>
        </w:rPr>
        <w:t>distinct</w:t>
      </w:r>
      <w:r w:rsidRPr="00B03953">
        <w:rPr>
          <w:rStyle w:val="StyleUnderline"/>
          <w:highlight w:val="cyan"/>
        </w:rPr>
        <w:t xml:space="preserve"> challenges</w:t>
      </w:r>
      <w:r>
        <w:t xml:space="preserve"> from some of the aforementioned measures </w:t>
      </w:r>
      <w:r w:rsidRPr="00B03953">
        <w:rPr>
          <w:rStyle w:val="StyleUnderline"/>
          <w:highlight w:val="cyan"/>
        </w:rPr>
        <w:t>of</w:t>
      </w:r>
      <w:r>
        <w:t xml:space="preserve"> surveillance exposure by the significant risk for </w:t>
      </w:r>
      <w:r w:rsidRPr="00B03953">
        <w:rPr>
          <w:rStyle w:val="StyleUnderline"/>
          <w:highlight w:val="cyan"/>
        </w:rPr>
        <w:t>social marginalization</w:t>
      </w:r>
      <w:r>
        <w:t xml:space="preserve">, particularly </w:t>
      </w:r>
      <w:r w:rsidRPr="00B03953">
        <w:rPr>
          <w:rStyle w:val="StyleUnderline"/>
          <w:highlight w:val="cyan"/>
        </w:rPr>
        <w:t>for historically subordinated groups</w:t>
      </w:r>
      <w:r>
        <w:t>. This Section examines recent scholarship on system avoidance theory and social stratification, and explores potential strategies for responding to electronic monitoring, with social marginalization framework in mind.</w:t>
      </w:r>
    </w:p>
    <w:p w:rsidR="007253DF" w:rsidRDefault="007253DF" w:rsidP="007253DF">
      <w:pPr>
        <w:pStyle w:val="Heading3"/>
      </w:pPr>
      <w:r>
        <w:t>Impact --- Incarceration</w:t>
      </w:r>
    </w:p>
    <w:p w:rsidR="007253DF" w:rsidRDefault="007253DF" w:rsidP="007253DF">
      <w:pPr>
        <w:pStyle w:val="Heading4"/>
      </w:pPr>
      <w:r>
        <w:t>NW impact – infinite carceral loop</w:t>
      </w:r>
    </w:p>
    <w:p w:rsidR="007253DF" w:rsidRDefault="007253DF" w:rsidP="007253DF">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7253DF" w:rsidRDefault="007253DF" w:rsidP="007253DF">
      <w:r w:rsidRPr="00B03953">
        <w:rPr>
          <w:rStyle w:val="StyleUnderline"/>
          <w:highlight w:val="cyan"/>
        </w:rPr>
        <w:t>Expanding the range of individuals subject to criminal prosecution</w:t>
      </w:r>
      <w:r>
        <w:t xml:space="preserve"> in order maintenance courts </w:t>
      </w:r>
      <w:r w:rsidRPr="00B03953">
        <w:rPr>
          <w:rStyle w:val="StyleUnderline"/>
          <w:highlight w:val="cyan"/>
        </w:rPr>
        <w:t>is not simply</w:t>
      </w:r>
      <w:r>
        <w:t xml:space="preserve"> a matter of </w:t>
      </w:r>
      <w:r w:rsidRPr="00B03953">
        <w:rPr>
          <w:rStyle w:val="StyleUnderline"/>
          <w:highlight w:val="cyan"/>
        </w:rPr>
        <w:t>burdening court dockets. Net widening produces other broader, systemic pressures</w:t>
      </w:r>
      <w:r>
        <w:t xml:space="preserve">: when offenders do not comply with intermediate sanctions administered by order maintenance courts, they are subject to short-term incarceration. Subsequently, </w:t>
      </w:r>
      <w:r w:rsidRPr="00B03953">
        <w:rPr>
          <w:rStyle w:val="StyleUnderline"/>
          <w:highlight w:val="cyan"/>
        </w:rPr>
        <w:t>even</w:t>
      </w:r>
      <w:r>
        <w:t xml:space="preserve"> those </w:t>
      </w:r>
      <w:r w:rsidRPr="00B03953">
        <w:rPr>
          <w:rStyle w:val="StyleUnderline"/>
          <w:highlight w:val="cyan"/>
        </w:rPr>
        <w:t>offenders who receive only thirty-day jail</w:t>
      </w:r>
      <w:r>
        <w:t xml:space="preserve"> sentences often </w:t>
      </w:r>
      <w:r w:rsidRPr="00B03953">
        <w:rPr>
          <w:rStyle w:val="StyleUnderline"/>
          <w:highlight w:val="cyan"/>
        </w:rPr>
        <w:t>cycle back</w:t>
      </w:r>
      <w:r>
        <w:t xml:space="preserve"> through the criminal [*1630] courts, </w:t>
      </w:r>
      <w:r w:rsidRPr="00B03953">
        <w:rPr>
          <w:rStyle w:val="StyleUnderline"/>
          <w:highlight w:val="cyan"/>
        </w:rPr>
        <w:t>trapped in</w:t>
      </w:r>
      <w:r>
        <w:t xml:space="preserve"> a </w:t>
      </w:r>
      <w:r w:rsidRPr="00B03953">
        <w:rPr>
          <w:rStyle w:val="StyleUnderline"/>
          <w:highlight w:val="cyan"/>
        </w:rPr>
        <w:t>never-ending</w:t>
      </w:r>
      <w:r>
        <w:t xml:space="preserve"> series of </w:t>
      </w:r>
      <w:r w:rsidRPr="00B03953">
        <w:rPr>
          <w:rStyle w:val="StyleUnderline"/>
          <w:highlight w:val="cyan"/>
        </w:rPr>
        <w:t>criminal supervisory sentences</w:t>
      </w:r>
      <w:r>
        <w:t xml:space="preserve">, such that these minor law breakers </w:t>
      </w:r>
      <w:r w:rsidRPr="00B03953">
        <w:rPr>
          <w:rStyle w:val="StyleUnderline"/>
          <w:highlight w:val="cyan"/>
        </w:rPr>
        <w:t>end up "doing life in prison, thirty days at a time</w:t>
      </w:r>
      <w:r>
        <w:t xml:space="preserve">." 176 </w:t>
      </w:r>
      <w:r w:rsidRPr="00B03953">
        <w:rPr>
          <w:rStyle w:val="StyleUnderline"/>
          <w:highlight w:val="cyan"/>
        </w:rPr>
        <w:t>This pattern</w:t>
      </w:r>
      <w:r>
        <w:t xml:space="preserve"> imposes tremendous costs on the public and often </w:t>
      </w:r>
      <w:r w:rsidRPr="00B03953">
        <w:rPr>
          <w:rStyle w:val="StyleUnderline"/>
          <w:highlight w:val="cyan"/>
        </w:rPr>
        <w:t>irreparably disrupts</w:t>
      </w:r>
      <w:r>
        <w:t xml:space="preserve"> the </w:t>
      </w:r>
      <w:r w:rsidRPr="00B03953">
        <w:rPr>
          <w:rStyle w:val="StyleUnderline"/>
          <w:highlight w:val="cyan"/>
        </w:rPr>
        <w:t>lives</w:t>
      </w:r>
      <w:r>
        <w:t xml:space="preserve"> of accused minor law breakers and their families.</w:t>
      </w:r>
    </w:p>
    <w:p w:rsidR="007253DF" w:rsidRDefault="007253DF" w:rsidP="007253DF">
      <w:pPr>
        <w:pStyle w:val="Heading4"/>
      </w:pPr>
      <w:r>
        <w:t>Overcrowding causes violence</w:t>
      </w:r>
    </w:p>
    <w:p w:rsidR="007253DF" w:rsidRDefault="007253DF" w:rsidP="007253DF">
      <w:r>
        <w:t xml:space="preserve">Irene Oritseweyinmi </w:t>
      </w:r>
      <w:r w:rsidRPr="00C05788">
        <w:rPr>
          <w:rStyle w:val="Style13ptBold"/>
        </w:rPr>
        <w:t>Joe</w:t>
      </w:r>
      <w:r>
        <w:t xml:space="preserve"> Feb 20</w:t>
      </w:r>
      <w:r w:rsidRPr="00C05788">
        <w:rPr>
          <w:rStyle w:val="Style13ptBold"/>
        </w:rPr>
        <w:t>20</w:t>
      </w:r>
      <w:r>
        <w:t xml:space="preserve"> </w:t>
      </w:r>
      <w:r w:rsidRPr="00C05788">
        <w:rPr>
          <w:rStyle w:val="Style13ptBold"/>
        </w:rPr>
        <w:t>UC-Davis Law Prof</w:t>
      </w:r>
      <w:r>
        <w:t xml:space="preserve">, “Regulating Mass Prosecution” </w:t>
      </w:r>
      <w:r w:rsidRPr="002C5FBC">
        <w:t xml:space="preserve">UC Davis Law Review </w:t>
      </w:r>
      <w:r>
        <w:t xml:space="preserve">, 53 U.C. Davis L. Rev. 1175 * Nexis </w:t>
      </w:r>
      <w:r w:rsidRPr="00D17D80">
        <w:t>Acc:5-26-2020 (ermo/sms)</w:t>
      </w:r>
    </w:p>
    <w:p w:rsidR="007253DF" w:rsidRDefault="007253DF" w:rsidP="007253DF">
      <w:r>
        <w:t xml:space="preserve">The criminal justice system is enormously overburdened. </w:t>
      </w:r>
      <w:r w:rsidRPr="00FA18DE">
        <w:t>Prisons are bursting at the seams</w:t>
      </w:r>
      <w:r>
        <w:t xml:space="preserve">, with the United States </w:t>
      </w:r>
      <w:r w:rsidRPr="00B03953">
        <w:rPr>
          <w:rStyle w:val="StyleUnderline"/>
          <w:highlight w:val="cyan"/>
        </w:rPr>
        <w:t>prison occupancy level</w:t>
      </w:r>
      <w:r>
        <w:t xml:space="preserve"> standing </w:t>
      </w:r>
      <w:r w:rsidRPr="00B03953">
        <w:rPr>
          <w:rStyle w:val="StyleUnderline"/>
          <w:highlight w:val="cyan"/>
        </w:rPr>
        <w:t>above 100%.</w:t>
      </w:r>
      <w:r>
        <w:t xml:space="preserve"> 1 In some states, </w:t>
      </w:r>
      <w:r w:rsidRPr="00FA18DE">
        <w:t xml:space="preserve">this </w:t>
      </w:r>
      <w:r w:rsidRPr="00B03953">
        <w:rPr>
          <w:rStyle w:val="StyleUnderline"/>
          <w:highlight w:val="cyan"/>
        </w:rPr>
        <w:t>means prisoners are</w:t>
      </w:r>
      <w:r>
        <w:t xml:space="preserve"> being </w:t>
      </w:r>
      <w:r w:rsidRPr="00B03953">
        <w:rPr>
          <w:rStyle w:val="StyleUnderline"/>
          <w:highlight w:val="cyan"/>
        </w:rPr>
        <w:t>housed in</w:t>
      </w:r>
      <w:r>
        <w:t xml:space="preserve"> what </w:t>
      </w:r>
      <w:r w:rsidRPr="00B03953">
        <w:rPr>
          <w:rStyle w:val="StyleUnderline"/>
          <w:highlight w:val="cyan"/>
        </w:rPr>
        <w:t>former</w:t>
      </w:r>
      <w:r>
        <w:t xml:space="preserve">ly were the prison </w:t>
      </w:r>
      <w:r w:rsidRPr="00B03953">
        <w:rPr>
          <w:rStyle w:val="StyleUnderline"/>
          <w:highlight w:val="cyan"/>
        </w:rPr>
        <w:t>gyms</w:t>
      </w:r>
      <w:r>
        <w:t xml:space="preserve">. 2 In others, </w:t>
      </w:r>
      <w:r w:rsidRPr="00B03953">
        <w:rPr>
          <w:rStyle w:val="StyleUnderline"/>
          <w:highlight w:val="cyan"/>
        </w:rPr>
        <w:t xml:space="preserve">the rate of violence that inmates experience is </w:t>
      </w:r>
      <w:r w:rsidRPr="00B03953">
        <w:rPr>
          <w:rStyle w:val="Emphasis"/>
          <w:highlight w:val="cyan"/>
        </w:rPr>
        <w:t>tremendously heightened</w:t>
      </w:r>
      <w:r>
        <w:t xml:space="preserve"> because there are simply not enough guards to oversee the inmates. 3</w:t>
      </w:r>
    </w:p>
    <w:p w:rsidR="007253DF" w:rsidRDefault="007253DF" w:rsidP="007253DF">
      <w:pPr>
        <w:pStyle w:val="Heading3"/>
      </w:pPr>
      <w:r>
        <w:t>Impact --- Democracy</w:t>
      </w:r>
    </w:p>
    <w:p w:rsidR="007253DF" w:rsidRDefault="007253DF" w:rsidP="007253DF">
      <w:pPr>
        <w:pStyle w:val="Heading4"/>
      </w:pPr>
      <w:r>
        <w:t>Net Widening’s social marginalization wrecks democracy</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However, </w:t>
      </w:r>
      <w:r w:rsidRPr="00B03953">
        <w:rPr>
          <w:rStyle w:val="StyleUnderline"/>
          <w:highlight w:val="cyan"/>
        </w:rPr>
        <w:t>the</w:t>
      </w:r>
      <w:r>
        <w:t xml:space="preserve"> potential harm </w:t>
      </w:r>
      <w:r w:rsidRPr="00B03953">
        <w:rPr>
          <w:rStyle w:val="StyleUnderline"/>
          <w:highlight w:val="cyan"/>
        </w:rPr>
        <w:t>with e-carceration</w:t>
      </w:r>
      <w:r>
        <w:t xml:space="preserve"> may loom larger. This harm </w:t>
      </w:r>
      <w:r w:rsidRPr="00B03953">
        <w:rPr>
          <w:rStyle w:val="StyleUnderline"/>
          <w:highlight w:val="cyan"/>
        </w:rPr>
        <w:t>is characterized by the production and entrenchment of a socially, politically, and economically</w:t>
      </w:r>
      <w:r>
        <w:t xml:space="preserve"> marginalized and </w:t>
      </w:r>
      <w:r w:rsidRPr="00B03953">
        <w:rPr>
          <w:rStyle w:val="StyleUnderline"/>
          <w:highlight w:val="cyan"/>
        </w:rPr>
        <w:t>subordinated group of surveillees</w:t>
      </w:r>
      <w:r>
        <w:t xml:space="preserve">. Where the subordinated group of those under surveillance mirrors the same social hierarchical relationships that shaped mass incarceration. Thus, within </w:t>
      </w:r>
      <w:r w:rsidRPr="00B03953">
        <w:rPr>
          <w:rStyle w:val="StyleUnderline"/>
          <w:highlight w:val="cyan"/>
        </w:rPr>
        <w:t>this new burgeoning regime of e-carceration</w:t>
      </w:r>
      <w:r>
        <w:t xml:space="preserve">, there </w:t>
      </w:r>
      <w:r w:rsidRPr="00B03953">
        <w:rPr>
          <w:rStyle w:val="StyleUnderline"/>
          <w:highlight w:val="cyan"/>
        </w:rPr>
        <w:t>is</w:t>
      </w:r>
      <w:r>
        <w:t xml:space="preserve"> already anecdotal evidence that populations </w:t>
      </w:r>
      <w:r w:rsidRPr="00B03953">
        <w:rPr>
          <w:rStyle w:val="StyleUnderline"/>
          <w:highlight w:val="cyan"/>
        </w:rPr>
        <w:t>disproportionately</w:t>
      </w:r>
      <w:r w:rsidRPr="00A72479">
        <w:t xml:space="preserve"> subjected to electronic</w:t>
      </w:r>
      <w:r>
        <w:t xml:space="preserve"> surveillance are overwhelmingly </w:t>
      </w:r>
      <w:r w:rsidRPr="00B03953">
        <w:rPr>
          <w:rStyle w:val="StyleUnderline"/>
          <w:highlight w:val="cyan"/>
        </w:rPr>
        <w:t>Black, Brown, and poor</w:t>
      </w:r>
      <w:r>
        <w:t xml:space="preserve">. 43Electronic ankle monitors often act </w:t>
      </w:r>
      <w:r w:rsidRPr="00B03953">
        <w:rPr>
          <w:rStyle w:val="StyleUnderline"/>
          <w:highlight w:val="cyan"/>
        </w:rPr>
        <w:t>to deepen social stratification by race and class, much like mass incarceration</w:t>
      </w:r>
      <w:r>
        <w:t xml:space="preserve"> does, through marginalization of defendants and former offenders from the full benefits of citizenship and humanity, </w:t>
      </w:r>
      <w:r w:rsidRPr="00B03953">
        <w:rPr>
          <w:rStyle w:val="StyleUnderline"/>
          <w:highlight w:val="cyan"/>
        </w:rPr>
        <w:t>while failing to ensure public safety</w:t>
      </w:r>
      <w:r>
        <w:t xml:space="preserve">. 44As noted above, this marginalization places those under surveillance at great risk of further entanglement within the criminal justice system, negating any presumed benefits as a detention alternative, </w:t>
      </w:r>
      <w:r w:rsidRPr="00B03953">
        <w:rPr>
          <w:rStyle w:val="StyleUnderline"/>
          <w:highlight w:val="cyan"/>
        </w:rPr>
        <w:t>and reveals the circular structure of</w:t>
      </w:r>
      <w:r>
        <w:t xml:space="preserve"> the </w:t>
      </w:r>
      <w:r w:rsidRPr="00B03953">
        <w:rPr>
          <w:rStyle w:val="StyleUnderline"/>
          <w:highlight w:val="cyan"/>
        </w:rPr>
        <w:t>electronic surveillance</w:t>
      </w:r>
      <w:r>
        <w:t xml:space="preserve"> pipeline.</w:t>
      </w:r>
    </w:p>
    <w:p w:rsidR="007253DF" w:rsidRDefault="007253DF" w:rsidP="007253DF">
      <w:r>
        <w:t xml:space="preserve">Sociological theory and data can help the fields of criminal law and procedure understand how </w:t>
      </w:r>
      <w:r w:rsidRPr="00B03953">
        <w:rPr>
          <w:rStyle w:val="StyleUnderline"/>
          <w:highlight w:val="cyan"/>
        </w:rPr>
        <w:t>using</w:t>
      </w:r>
      <w:r w:rsidRPr="00A72479">
        <w:t xml:space="preserve"> the</w:t>
      </w:r>
      <w:r>
        <w:t xml:space="preserve"> current </w:t>
      </w:r>
      <w:r w:rsidRPr="00B03953">
        <w:rPr>
          <w:rStyle w:val="StyleUnderline"/>
          <w:highlight w:val="cyan"/>
        </w:rPr>
        <w:t>electronic</w:t>
      </w:r>
      <w:r>
        <w:t xml:space="preserve"> </w:t>
      </w:r>
      <w:r w:rsidRPr="00B03953">
        <w:rPr>
          <w:rStyle w:val="StyleUnderline"/>
          <w:highlight w:val="cyan"/>
        </w:rPr>
        <w:t>monitoring</w:t>
      </w:r>
      <w:r>
        <w:t xml:space="preserve"> [*656] measures </w:t>
      </w:r>
      <w:r w:rsidRPr="00B03953">
        <w:rPr>
          <w:rStyle w:val="StyleUnderline"/>
          <w:highlight w:val="cyan"/>
        </w:rPr>
        <w:t xml:space="preserve">as a solution to mass incarceration is </w:t>
      </w:r>
      <w:r w:rsidRPr="00B03953">
        <w:rPr>
          <w:rStyle w:val="Emphasis"/>
          <w:highlight w:val="cyan"/>
        </w:rPr>
        <w:t>counterproductive</w:t>
      </w:r>
      <w:r w:rsidRPr="00B03953">
        <w:rPr>
          <w:rStyle w:val="StyleUnderline"/>
          <w:highlight w:val="cyan"/>
        </w:rPr>
        <w:t xml:space="preserve"> to reducing</w:t>
      </w:r>
      <w:r>
        <w:t xml:space="preserve"> the expansion of </w:t>
      </w:r>
      <w:r w:rsidRPr="00B03953">
        <w:rPr>
          <w:rStyle w:val="StyleUnderline"/>
          <w:highlight w:val="cyan"/>
        </w:rPr>
        <w:t>the carceral state</w:t>
      </w:r>
      <w:r>
        <w:t xml:space="preserve"> and prioritizing successful rehabilitation and reintegration. For example, studies on system avoidance theory demonstrate that the use of </w:t>
      </w:r>
      <w:r w:rsidRPr="00B03953">
        <w:rPr>
          <w:rStyle w:val="StyleUnderline"/>
          <w:highlight w:val="cyan"/>
        </w:rPr>
        <w:t>surveillance</w:t>
      </w:r>
      <w:r>
        <w:t xml:space="preserve"> measures on released offenders </w:t>
      </w:r>
      <w:r w:rsidRPr="00B03953">
        <w:rPr>
          <w:rStyle w:val="StyleUnderline"/>
          <w:highlight w:val="cyan"/>
        </w:rPr>
        <w:t>often leads to social marginalization, as those under surveillance seek to avoid</w:t>
      </w:r>
      <w:r>
        <w:t xml:space="preserve"> social institutions necessary for full </w:t>
      </w:r>
      <w:r w:rsidRPr="00B03953">
        <w:rPr>
          <w:rStyle w:val="StyleUnderline"/>
          <w:highlight w:val="cyan"/>
        </w:rPr>
        <w:t>reintegration and democratic participation</w:t>
      </w:r>
      <w:r>
        <w:t xml:space="preserve"> in society. This is important because the legal scholarship on electronic monitoring has only recently developed. 45</w:t>
      </w:r>
    </w:p>
    <w:p w:rsidR="003000F7" w:rsidRPr="002F498D" w:rsidRDefault="003000F7" w:rsidP="003000F7">
      <w:pPr>
        <w:keepNext/>
        <w:keepLines/>
        <w:spacing w:before="40"/>
        <w:outlineLvl w:val="3"/>
        <w:rPr>
          <w:rStyle w:val="Style13ptBold"/>
        </w:rPr>
      </w:pPr>
      <w:r w:rsidRPr="002F498D">
        <w:rPr>
          <w:rStyle w:val="Style13ptBold"/>
        </w:rPr>
        <w:t xml:space="preserve">Democracy solves </w:t>
      </w:r>
      <w:r w:rsidRPr="009A446A">
        <w:rPr>
          <w:rFonts w:eastAsia="Times New Roman" w:cs="Times New Roman"/>
          <w:b/>
          <w:iCs/>
          <w:sz w:val="26"/>
          <w:u w:val="single"/>
        </w:rPr>
        <w:t>extinction</w:t>
      </w:r>
      <w:r w:rsidRPr="002F498D">
        <w:rPr>
          <w:rStyle w:val="Style13ptBold"/>
        </w:rPr>
        <w:t xml:space="preserve"> </w:t>
      </w:r>
    </w:p>
    <w:p w:rsidR="003000F7" w:rsidRPr="002F498D" w:rsidRDefault="003000F7" w:rsidP="003000F7">
      <w:pPr>
        <w:rPr>
          <w:rFonts w:eastAsia="Calibri"/>
          <w:sz w:val="16"/>
        </w:rPr>
      </w:pPr>
      <w:r w:rsidRPr="002F498D">
        <w:rPr>
          <w:rStyle w:val="Style13ptBold"/>
        </w:rPr>
        <w:t>Kasparov 17</w:t>
      </w:r>
      <w:r w:rsidRPr="002F498D">
        <w:rPr>
          <w:rFonts w:eastAsia="Calibri"/>
          <w:sz w:val="16"/>
        </w:rPr>
        <w:t xml:space="preserve"> (Garry Kasparov, </w:t>
      </w:r>
      <w:r w:rsidRPr="009A446A">
        <w:rPr>
          <w:rFonts w:eastAsia="Calibri"/>
          <w:u w:val="single"/>
        </w:rPr>
        <w:t>author of “Winter Is Coming: Why Vladimir Putin and the Enemies of the Free World Must Be Stopped”, Senior Visiting Fellow at the Oxford-Martin School, won the Keeper of the Flame award in 1991, board member of the National Security Advisory Council of Center for Security Policy, took part in the creation of the Democratic Party of Russia, nearly beat Putin in the 2008 Russian presidential election, and yes, a badass chess player</w:t>
      </w:r>
      <w:r w:rsidRPr="002F498D">
        <w:rPr>
          <w:rFonts w:eastAsia="Calibri"/>
          <w:sz w:val="16"/>
        </w:rPr>
        <w:t>, “Democracy and Human Rights: The Case for U.S. Leadership,” Testimony Before The Subcommittee on Western Hemisphere, Transnational Crime, Civilian Security, Democracy, Human Rights, and Global Women's Issues of the U.S. Senate Committee on Foreign Relations, February 16</w:t>
      </w:r>
      <w:r w:rsidRPr="002F498D">
        <w:rPr>
          <w:rFonts w:eastAsia="Calibri"/>
          <w:sz w:val="16"/>
          <w:vertAlign w:val="superscript"/>
        </w:rPr>
        <w:t>th</w:t>
      </w:r>
      <w:r w:rsidRPr="002F498D">
        <w:rPr>
          <w:rFonts w:eastAsia="Calibri"/>
          <w:sz w:val="16"/>
        </w:rPr>
        <w:t xml:space="preserve">, </w:t>
      </w:r>
      <w:hyperlink r:id="rId7" w:history="1">
        <w:r w:rsidRPr="002F498D">
          <w:rPr>
            <w:rFonts w:eastAsia="Calibri"/>
            <w:sz w:val="16"/>
          </w:rPr>
          <w:t>https://www.foreign.senate.gov/imo/media/doc/021617_Kasparov_%20Testimony.pdf</w:t>
        </w:r>
      </w:hyperlink>
      <w:r w:rsidRPr="002F498D">
        <w:rPr>
          <w:rFonts w:eastAsia="Calibri"/>
          <w:sz w:val="16"/>
        </w:rPr>
        <w:t>)</w:t>
      </w:r>
    </w:p>
    <w:p w:rsidR="003000F7" w:rsidRPr="002F498D" w:rsidRDefault="003000F7" w:rsidP="003000F7">
      <w:pPr>
        <w:rPr>
          <w:rFonts w:eastAsia="Calibri"/>
          <w:sz w:val="14"/>
          <w:szCs w:val="20"/>
        </w:rPr>
      </w:pPr>
      <w:r w:rsidRPr="009A446A">
        <w:rPr>
          <w:rFonts w:eastAsia="Calibri"/>
          <w:szCs w:val="20"/>
          <w:u w:val="single"/>
        </w:rPr>
        <w:t>As</w:t>
      </w:r>
      <w:r w:rsidRPr="002F498D">
        <w:rPr>
          <w:rFonts w:eastAsia="Calibri"/>
          <w:sz w:val="14"/>
          <w:szCs w:val="20"/>
        </w:rPr>
        <w:t xml:space="preserve"> one of the </w:t>
      </w:r>
      <w:r w:rsidRPr="009A446A">
        <w:rPr>
          <w:rFonts w:eastAsia="Calibri"/>
          <w:szCs w:val="20"/>
          <w:u w:val="single"/>
        </w:rPr>
        <w:t>countless millions</w:t>
      </w:r>
      <w:r w:rsidRPr="002F498D">
        <w:rPr>
          <w:rFonts w:eastAsia="Calibri"/>
          <w:sz w:val="14"/>
          <w:szCs w:val="20"/>
        </w:rPr>
        <w:t xml:space="preserve"> of people who </w:t>
      </w:r>
      <w:r w:rsidRPr="009A446A">
        <w:rPr>
          <w:rFonts w:eastAsia="Calibri"/>
          <w:szCs w:val="20"/>
          <w:u w:val="single"/>
        </w:rPr>
        <w:t>were</w:t>
      </w:r>
      <w:r w:rsidRPr="002F498D">
        <w:rPr>
          <w:rFonts w:eastAsia="Calibri"/>
          <w:sz w:val="14"/>
          <w:szCs w:val="20"/>
        </w:rPr>
        <w:t xml:space="preserve"> freed or </w:t>
      </w:r>
      <w:r w:rsidRPr="009A446A">
        <w:rPr>
          <w:rFonts w:eastAsia="Calibri"/>
          <w:szCs w:val="20"/>
          <w:u w:val="single"/>
        </w:rPr>
        <w:t>protected from totalitarianism by the United States</w:t>
      </w:r>
      <w:r w:rsidRPr="002F498D">
        <w:rPr>
          <w:rFonts w:eastAsia="Calibri"/>
          <w:sz w:val="14"/>
          <w:szCs w:val="20"/>
        </w:rPr>
        <w:t xml:space="preserve"> of America, </w:t>
      </w:r>
      <w:r w:rsidRPr="009A446A">
        <w:rPr>
          <w:rFonts w:eastAsia="Calibri"/>
          <w:szCs w:val="20"/>
          <w:u w:val="single"/>
        </w:rPr>
        <w:t>it is easy for me to talk about the past</w:t>
      </w:r>
      <w:r w:rsidRPr="002F498D">
        <w:rPr>
          <w:rFonts w:eastAsia="Calibri"/>
          <w:sz w:val="14"/>
          <w:szCs w:val="20"/>
        </w:rPr>
        <w:t xml:space="preserve">. To talk about the belief of the American people and their leaders that this country was exceptional, and had special responsibilities to match its tremendous power. </w:t>
      </w:r>
      <w:r w:rsidRPr="009A446A">
        <w:rPr>
          <w:rFonts w:eastAsia="Calibri"/>
          <w:szCs w:val="20"/>
          <w:u w:val="single"/>
        </w:rPr>
        <w:t>That a nation founded on freedom was bound to defend freedom everywhere</w:t>
      </w:r>
      <w:r w:rsidRPr="002F498D">
        <w:rPr>
          <w:rFonts w:eastAsia="Calibri"/>
          <w:sz w:val="14"/>
          <w:szCs w:val="20"/>
        </w:rPr>
        <w:t xml:space="preserve">. I could talk about the bipartisan legacy of this most American principle, from the Founding Fathers, to Democrats like Harry Truman, to Republicans like Ronald Reagan. I could talk about how the American people used to care deeply about human rights and dissidents in far-off places, and how this is what made America a beacon of hope, a shining city on a hill. </w:t>
      </w:r>
      <w:r w:rsidRPr="009A446A">
        <w:rPr>
          <w:rFonts w:eastAsia="Calibri"/>
          <w:szCs w:val="20"/>
          <w:u w:val="single"/>
        </w:rPr>
        <w:t>America led by example and set a high standard, a standard that exposed the hypocrisy and cruelty of dictatorships around the world. But there is no time for nostalgia</w:t>
      </w:r>
      <w:r w:rsidRPr="002F498D">
        <w:rPr>
          <w:rFonts w:eastAsia="Calibri"/>
          <w:sz w:val="14"/>
          <w:szCs w:val="20"/>
        </w:rPr>
        <w:t xml:space="preserve">. Since the fall of the Berlin Wall, the collapse of the Soviet Union, and the end of the Cold War, </w:t>
      </w:r>
      <w:r w:rsidRPr="009A446A">
        <w:rPr>
          <w:rFonts w:eastAsia="Calibri"/>
          <w:szCs w:val="20"/>
          <w:u w:val="single"/>
        </w:rPr>
        <w:t>Americans</w:t>
      </w:r>
      <w:r w:rsidRPr="002F498D">
        <w:rPr>
          <w:rFonts w:eastAsia="Calibri"/>
          <w:sz w:val="14"/>
          <w:szCs w:val="20"/>
        </w:rPr>
        <w:t xml:space="preserve">, and America, </w:t>
      </w:r>
      <w:r w:rsidRPr="009A446A">
        <w:rPr>
          <w:rFonts w:eastAsia="Calibri"/>
          <w:szCs w:val="20"/>
          <w:u w:val="single"/>
        </w:rPr>
        <w:t xml:space="preserve">have retreated from those principles, and </w:t>
      </w:r>
      <w:r w:rsidRPr="009A446A">
        <w:rPr>
          <w:rFonts w:eastAsia="Calibri"/>
          <w:b/>
          <w:iCs/>
          <w:szCs w:val="20"/>
          <w:u w:val="single"/>
          <w:bdr w:val="single" w:sz="8" w:space="0" w:color="auto"/>
        </w:rPr>
        <w:t>the world has become much worse off as a result</w:t>
      </w:r>
      <w:r w:rsidRPr="002F498D">
        <w:rPr>
          <w:rFonts w:eastAsia="Calibri"/>
          <w:sz w:val="14"/>
          <w:szCs w:val="20"/>
        </w:rPr>
        <w:t xml:space="preserve">.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 This result has been a tragedy for the billions of people still living under authoritarian regimes around the world, and it is based on faulty analysis. You can never guarantee a positive outcome— not in chess, not in war, and certainly not in politics. The best you can do is to do what you know is right and to try your best. I speak from experience when I say that the citizens of unfree states do not expect guarantees. They want a reason to hope and a fighting chance. </w:t>
      </w:r>
      <w:r w:rsidRPr="009A446A">
        <w:rPr>
          <w:rFonts w:eastAsia="Calibri"/>
          <w:szCs w:val="20"/>
          <w:u w:val="single"/>
        </w:rPr>
        <w:t>People living under dictatorships want the opportunity for freedom</w:t>
      </w:r>
      <w:r w:rsidRPr="002F498D">
        <w:rPr>
          <w:rFonts w:eastAsia="Calibri"/>
          <w:sz w:val="14"/>
          <w:szCs w:val="20"/>
        </w:rPr>
        <w:t xml:space="preserve">, the opportunity to live in peace and to follow their dreams. From the Iraq War to the Arab Spring to the current battles for liberty from Venezuela to Eastern Ukraine, people are fighting for that opportunity, giving up their lives for freedom. </w:t>
      </w:r>
      <w:r w:rsidRPr="009A446A">
        <w:rPr>
          <w:rFonts w:eastAsia="Calibri"/>
          <w:szCs w:val="20"/>
          <w:u w:val="single"/>
        </w:rPr>
        <w:t xml:space="preserve">The United States must not abandon them. The United States and the rest of the free world has an unprecedented advantage in economic and military strength today. What is lacking is the will. </w:t>
      </w:r>
      <w:r w:rsidRPr="002F498D">
        <w:rPr>
          <w:rFonts w:eastAsia="Calibri"/>
          <w:sz w:val="14"/>
          <w:szCs w:val="20"/>
        </w:rPr>
        <w:t xml:space="preserve">The will to make the case to the American people, </w:t>
      </w:r>
      <w:r w:rsidRPr="009A446A">
        <w:rPr>
          <w:rFonts w:eastAsia="Calibri"/>
          <w:szCs w:val="20"/>
          <w:u w:val="single"/>
        </w:rPr>
        <w:t>the will to take risks and invest in the long-term security of the country, and the world</w:t>
      </w:r>
      <w:r w:rsidRPr="002F498D">
        <w:rPr>
          <w:rFonts w:eastAsia="Calibri"/>
          <w:sz w:val="14"/>
          <w:szCs w:val="20"/>
        </w:rPr>
        <w:t xml:space="preserve">. This will require investments in aid, in education, in security that allow countries to attain the stability their people so badly need. Such investment is far more moral and far cheaper than the cycle of </w:t>
      </w:r>
      <w:r w:rsidRPr="009A446A">
        <w:rPr>
          <w:rFonts w:eastAsia="Calibri"/>
          <w:b/>
          <w:iCs/>
          <w:szCs w:val="20"/>
          <w:u w:val="single"/>
          <w:bdr w:val="single" w:sz="8" w:space="0" w:color="auto"/>
        </w:rPr>
        <w:t>terror, war</w:t>
      </w:r>
      <w:r w:rsidRPr="009A446A">
        <w:rPr>
          <w:rFonts w:eastAsia="Calibri"/>
          <w:szCs w:val="20"/>
          <w:u w:val="single"/>
        </w:rPr>
        <w:t xml:space="preserve">, refugees, and </w:t>
      </w:r>
      <w:r w:rsidRPr="009A446A">
        <w:rPr>
          <w:rFonts w:eastAsia="Calibri"/>
          <w:b/>
          <w:iCs/>
          <w:szCs w:val="20"/>
          <w:u w:val="single"/>
          <w:bdr w:val="single" w:sz="8" w:space="0" w:color="auto"/>
        </w:rPr>
        <w:t>military intervention</w:t>
      </w:r>
      <w:r w:rsidRPr="002F498D">
        <w:rPr>
          <w:rFonts w:eastAsia="Calibri"/>
          <w:sz w:val="14"/>
          <w:szCs w:val="20"/>
        </w:rPr>
        <w:t xml:space="preserve"> that </w:t>
      </w:r>
      <w:r w:rsidRPr="009A446A">
        <w:rPr>
          <w:rFonts w:eastAsia="Calibri"/>
          <w:szCs w:val="20"/>
          <w:u w:val="single"/>
        </w:rPr>
        <w:t xml:space="preserve">results when America leaves a vacuum of power. </w:t>
      </w:r>
      <w:r w:rsidRPr="002F498D">
        <w:rPr>
          <w:rFonts w:eastAsia="Calibri"/>
          <w:sz w:val="14"/>
          <w:szCs w:val="20"/>
        </w:rPr>
        <w:t xml:space="preserve">The best way to help refugees is to prevent them from becoming refugees in the first place. The Soviet Union was an existential threat, and this focused the attention of the world, and the American people. There </w:t>
      </w:r>
      <w:r w:rsidRPr="00B03953">
        <w:rPr>
          <w:rFonts w:eastAsia="Calibri"/>
          <w:b/>
          <w:iCs/>
          <w:szCs w:val="20"/>
          <w:highlight w:val="cyan"/>
          <w:u w:val="single"/>
          <w:bdr w:val="single" w:sz="8" w:space="0" w:color="auto"/>
        </w:rPr>
        <w:t>existential threat</w:t>
      </w:r>
      <w:r w:rsidRPr="009A446A">
        <w:rPr>
          <w:rFonts w:eastAsia="Calibri"/>
          <w:szCs w:val="20"/>
          <w:u w:val="single"/>
        </w:rPr>
        <w:t xml:space="preserve"> today is not found on a map, but it </w:t>
      </w:r>
      <w:r w:rsidRPr="00B03953">
        <w:rPr>
          <w:rFonts w:eastAsia="Calibri"/>
          <w:b/>
          <w:iCs/>
          <w:szCs w:val="20"/>
          <w:highlight w:val="cyan"/>
          <w:u w:val="single"/>
          <w:bdr w:val="single" w:sz="8" w:space="0" w:color="auto"/>
        </w:rPr>
        <w:t>is very real</w:t>
      </w:r>
      <w:r w:rsidRPr="00B03953">
        <w:rPr>
          <w:rFonts w:eastAsia="Calibri"/>
          <w:szCs w:val="20"/>
          <w:highlight w:val="cyan"/>
          <w:u w:val="single"/>
        </w:rPr>
        <w:t>.</w:t>
      </w:r>
      <w:r w:rsidRPr="009A446A">
        <w:rPr>
          <w:rFonts w:eastAsia="Calibri"/>
          <w:szCs w:val="20"/>
          <w:u w:val="single"/>
        </w:rPr>
        <w:t xml:space="preserve"> </w:t>
      </w:r>
      <w:r w:rsidRPr="002F498D">
        <w:rPr>
          <w:rFonts w:eastAsia="Calibri"/>
          <w:sz w:val="14"/>
          <w:szCs w:val="20"/>
        </w:rPr>
        <w:t xml:space="preserve">The </w:t>
      </w:r>
      <w:r w:rsidRPr="00B03953">
        <w:rPr>
          <w:rFonts w:eastAsia="Calibri"/>
          <w:szCs w:val="20"/>
          <w:highlight w:val="cyan"/>
          <w:u w:val="single"/>
        </w:rPr>
        <w:t xml:space="preserve">forces </w:t>
      </w:r>
      <w:r w:rsidRPr="009A446A">
        <w:rPr>
          <w:rFonts w:eastAsia="Calibri"/>
          <w:szCs w:val="20"/>
          <w:u w:val="single"/>
        </w:rPr>
        <w:t xml:space="preserve">of the past are </w:t>
      </w:r>
      <w:r w:rsidRPr="00B03953">
        <w:rPr>
          <w:rFonts w:eastAsia="Calibri"/>
          <w:szCs w:val="20"/>
          <w:highlight w:val="cyan"/>
          <w:u w:val="single"/>
        </w:rPr>
        <w:t xml:space="preserve">making </w:t>
      </w:r>
      <w:r w:rsidRPr="009A446A">
        <w:rPr>
          <w:rFonts w:eastAsia="Calibri"/>
          <w:szCs w:val="20"/>
          <w:u w:val="single"/>
        </w:rPr>
        <w:t xml:space="preserve">steady </w:t>
      </w:r>
      <w:r w:rsidRPr="00B03953">
        <w:rPr>
          <w:rFonts w:eastAsia="Calibri"/>
          <w:szCs w:val="20"/>
          <w:highlight w:val="cyan"/>
          <w:u w:val="single"/>
        </w:rPr>
        <w:t xml:space="preserve">progress against the </w:t>
      </w:r>
      <w:r w:rsidRPr="009A446A">
        <w:rPr>
          <w:rFonts w:eastAsia="Calibri"/>
          <w:szCs w:val="20"/>
          <w:u w:val="single"/>
        </w:rPr>
        <w:t xml:space="preserve">modern </w:t>
      </w:r>
      <w:r w:rsidRPr="00B03953">
        <w:rPr>
          <w:rFonts w:eastAsia="Calibri"/>
          <w:szCs w:val="20"/>
          <w:highlight w:val="cyan"/>
          <w:u w:val="single"/>
        </w:rPr>
        <w:t>world order</w:t>
      </w:r>
      <w:r w:rsidRPr="009A446A">
        <w:rPr>
          <w:rFonts w:eastAsia="Calibri"/>
          <w:szCs w:val="20"/>
          <w:u w:val="single"/>
        </w:rPr>
        <w:t xml:space="preserve">. </w:t>
      </w:r>
      <w:r w:rsidRPr="00B03953">
        <w:rPr>
          <w:rFonts w:eastAsia="Calibri"/>
          <w:b/>
          <w:iCs/>
          <w:szCs w:val="20"/>
          <w:highlight w:val="cyan"/>
          <w:u w:val="single"/>
          <w:bdr w:val="single" w:sz="8" w:space="0" w:color="auto"/>
        </w:rPr>
        <w:t>Terrorist</w:t>
      </w:r>
      <w:r w:rsidRPr="00B03953">
        <w:rPr>
          <w:rFonts w:eastAsia="Calibri"/>
          <w:szCs w:val="20"/>
          <w:highlight w:val="cyan"/>
          <w:u w:val="single"/>
        </w:rPr>
        <w:t xml:space="preserve"> movements</w:t>
      </w:r>
      <w:r w:rsidRPr="009A446A">
        <w:rPr>
          <w:rFonts w:eastAsia="Calibri"/>
          <w:szCs w:val="20"/>
          <w:u w:val="single"/>
        </w:rPr>
        <w:t xml:space="preserve"> in the Middle East, </w:t>
      </w:r>
      <w:r w:rsidRPr="00B03953">
        <w:rPr>
          <w:rFonts w:eastAsia="Calibri"/>
          <w:szCs w:val="20"/>
          <w:highlight w:val="cyan"/>
          <w:u w:val="single"/>
        </w:rPr>
        <w:t>extremist parties</w:t>
      </w:r>
      <w:r w:rsidRPr="009A446A">
        <w:rPr>
          <w:rFonts w:eastAsia="Calibri"/>
          <w:szCs w:val="20"/>
          <w:u w:val="single"/>
        </w:rPr>
        <w:t xml:space="preserve"> across Europe, a paranoid tyrant in </w:t>
      </w:r>
      <w:r w:rsidRPr="00B03953">
        <w:rPr>
          <w:rFonts w:eastAsia="Calibri"/>
          <w:b/>
          <w:iCs/>
          <w:szCs w:val="20"/>
          <w:highlight w:val="cyan"/>
          <w:u w:val="single"/>
          <w:bdr w:val="single" w:sz="8" w:space="0" w:color="auto"/>
        </w:rPr>
        <w:t>North Korea threatening nuclear blackmail,</w:t>
      </w:r>
      <w:r w:rsidRPr="009A446A">
        <w:rPr>
          <w:rFonts w:eastAsia="Calibri"/>
          <w:szCs w:val="20"/>
          <w:u w:val="single"/>
        </w:rPr>
        <w:t xml:space="preserve"> and</w:t>
      </w:r>
      <w:r w:rsidRPr="002F498D">
        <w:rPr>
          <w:rFonts w:eastAsia="Calibri"/>
          <w:sz w:val="14"/>
          <w:szCs w:val="20"/>
        </w:rPr>
        <w:t xml:space="preserve">, at the center of the web, </w:t>
      </w:r>
      <w:r w:rsidRPr="009A446A">
        <w:rPr>
          <w:rFonts w:eastAsia="Calibri"/>
          <w:szCs w:val="20"/>
          <w:u w:val="single"/>
        </w:rPr>
        <w:t xml:space="preserve">an </w:t>
      </w:r>
      <w:r w:rsidRPr="009A446A">
        <w:rPr>
          <w:rFonts w:eastAsia="Calibri"/>
          <w:b/>
          <w:iCs/>
          <w:szCs w:val="20"/>
          <w:u w:val="single"/>
          <w:bdr w:val="single" w:sz="8" w:space="0" w:color="auto"/>
        </w:rPr>
        <w:t xml:space="preserve">aggressive KGB dictator in </w:t>
      </w:r>
      <w:r w:rsidRPr="00B03953">
        <w:rPr>
          <w:rFonts w:eastAsia="Calibri"/>
          <w:b/>
          <w:iCs/>
          <w:szCs w:val="20"/>
          <w:highlight w:val="cyan"/>
          <w:u w:val="single"/>
          <w:bdr w:val="single" w:sz="8" w:space="0" w:color="auto"/>
        </w:rPr>
        <w:t>Russia</w:t>
      </w:r>
      <w:r w:rsidRPr="009A446A">
        <w:rPr>
          <w:rFonts w:eastAsia="Calibri"/>
          <w:szCs w:val="20"/>
          <w:u w:val="single"/>
        </w:rPr>
        <w:t xml:space="preserve">. They all </w:t>
      </w:r>
      <w:r w:rsidRPr="00B03953">
        <w:rPr>
          <w:rFonts w:eastAsia="Calibri"/>
          <w:szCs w:val="20"/>
          <w:highlight w:val="cyan"/>
          <w:u w:val="single"/>
        </w:rPr>
        <w:t xml:space="preserve">want to turn the world back to a dark past </w:t>
      </w:r>
      <w:r w:rsidRPr="009A446A">
        <w:rPr>
          <w:rFonts w:eastAsia="Calibri"/>
          <w:szCs w:val="20"/>
          <w:u w:val="single"/>
        </w:rPr>
        <w:t>because their survival is threatened by</w:t>
      </w:r>
      <w:r w:rsidRPr="002F498D">
        <w:rPr>
          <w:rFonts w:eastAsia="Calibri"/>
          <w:sz w:val="14"/>
          <w:szCs w:val="20"/>
        </w:rPr>
        <w:t xml:space="preserve"> the </w:t>
      </w:r>
      <w:r w:rsidRPr="009A446A">
        <w:rPr>
          <w:rFonts w:eastAsia="Calibri"/>
          <w:szCs w:val="20"/>
          <w:u w:val="single"/>
        </w:rPr>
        <w:t xml:space="preserve">values of the free world, epitomized by the United States. And </w:t>
      </w:r>
      <w:r w:rsidRPr="00B03953">
        <w:rPr>
          <w:rFonts w:eastAsia="Calibri"/>
          <w:b/>
          <w:iCs/>
          <w:szCs w:val="20"/>
          <w:highlight w:val="cyan"/>
          <w:u w:val="single"/>
          <w:bdr w:val="single" w:sz="8" w:space="0" w:color="auto"/>
        </w:rPr>
        <w:t>they are thriving as the U.S. has retreated</w:t>
      </w:r>
      <w:r w:rsidRPr="009A446A">
        <w:rPr>
          <w:rFonts w:eastAsia="Calibri"/>
          <w:szCs w:val="20"/>
          <w:u w:val="single"/>
        </w:rPr>
        <w:t>.</w:t>
      </w:r>
      <w:r w:rsidRPr="002F498D">
        <w:rPr>
          <w:rFonts w:eastAsia="Calibri"/>
          <w:sz w:val="14"/>
          <w:szCs w:val="20"/>
        </w:rPr>
        <w:t xml:space="preserve"> The global freedom index has declined for ten consecutive years. No one like to talk about the United States as a global policeman, but </w:t>
      </w:r>
      <w:r w:rsidRPr="009A446A">
        <w:rPr>
          <w:rFonts w:eastAsia="Calibri"/>
          <w:b/>
          <w:iCs/>
          <w:szCs w:val="20"/>
          <w:u w:val="single"/>
          <w:bdr w:val="single" w:sz="8" w:space="0" w:color="auto"/>
        </w:rPr>
        <w:t xml:space="preserve">this is what happens when there is no cop on the beat. </w:t>
      </w:r>
      <w:r w:rsidRPr="00B03953">
        <w:rPr>
          <w:rFonts w:eastAsia="Calibri"/>
          <w:b/>
          <w:iCs/>
          <w:szCs w:val="20"/>
          <w:highlight w:val="cyan"/>
          <w:u w:val="single"/>
          <w:bdr w:val="single" w:sz="8" w:space="0" w:color="auto"/>
        </w:rPr>
        <w:t>American leadership begins at home</w:t>
      </w:r>
      <w:r w:rsidRPr="009A446A">
        <w:rPr>
          <w:rFonts w:eastAsia="Calibri"/>
          <w:szCs w:val="20"/>
          <w:u w:val="single"/>
        </w:rPr>
        <w:t>, right here. America cannot lead the world on democracy and human rights if there is no unity on</w:t>
      </w:r>
      <w:r w:rsidRPr="002F498D">
        <w:rPr>
          <w:rFonts w:eastAsia="Calibri"/>
          <w:sz w:val="14"/>
          <w:szCs w:val="20"/>
        </w:rPr>
        <w:t xml:space="preserve"> the </w:t>
      </w:r>
      <w:r w:rsidRPr="009A446A">
        <w:rPr>
          <w:rFonts w:eastAsia="Calibri"/>
          <w:szCs w:val="20"/>
          <w:u w:val="single"/>
        </w:rPr>
        <w:t xml:space="preserve">meaning and importance of these things. </w:t>
      </w:r>
      <w:r w:rsidRPr="00B03953">
        <w:rPr>
          <w:rFonts w:eastAsia="Calibri"/>
          <w:b/>
          <w:iCs/>
          <w:szCs w:val="20"/>
          <w:highlight w:val="cyan"/>
          <w:u w:val="single"/>
          <w:bdr w:val="single" w:sz="8" w:space="0" w:color="auto"/>
        </w:rPr>
        <w:t>Leadership is required</w:t>
      </w:r>
      <w:r w:rsidRPr="009A446A">
        <w:rPr>
          <w:rFonts w:eastAsia="Calibri"/>
          <w:b/>
          <w:iCs/>
          <w:szCs w:val="20"/>
          <w:u w:val="single"/>
          <w:bdr w:val="single" w:sz="8" w:space="0" w:color="auto"/>
        </w:rPr>
        <w:t xml:space="preserve"> to make that case clearly and powerfully</w:t>
      </w:r>
      <w:r w:rsidRPr="009A446A">
        <w:rPr>
          <w:rFonts w:eastAsia="Calibri"/>
          <w:szCs w:val="20"/>
          <w:u w:val="single"/>
        </w:rPr>
        <w:t xml:space="preserve">. Right now, Americans are engaged in politics at a level not seen in decades. It is an opportunity for them to rediscover that making America great begins with believing America can be great. </w:t>
      </w:r>
      <w:r w:rsidRPr="002F498D">
        <w:rPr>
          <w:rFonts w:eastAsia="Calibri"/>
          <w:sz w:val="14"/>
          <w:szCs w:val="20"/>
        </w:rPr>
        <w:t xml:space="preserve">The Cold War was won on American values that were shared by both parties and nearly every American. Institutions that were created by a Democrat, Truman, were triumphant forty years later thanks to the courage of a Republican, Reagan. This bipartisan consistency created the decades of strategic </w:t>
      </w:r>
      <w:r w:rsidRPr="00B03953">
        <w:rPr>
          <w:rFonts w:eastAsia="Calibri"/>
          <w:szCs w:val="20"/>
          <w:highlight w:val="cyan"/>
          <w:u w:val="single"/>
        </w:rPr>
        <w:t>stability</w:t>
      </w:r>
      <w:r w:rsidRPr="002F498D">
        <w:rPr>
          <w:rFonts w:eastAsia="Calibri"/>
          <w:sz w:val="14"/>
          <w:szCs w:val="20"/>
        </w:rPr>
        <w:t xml:space="preserve"> that </w:t>
      </w:r>
      <w:r w:rsidRPr="00B03953">
        <w:rPr>
          <w:rFonts w:eastAsia="Calibri"/>
          <w:szCs w:val="20"/>
          <w:highlight w:val="cyan"/>
          <w:u w:val="single"/>
        </w:rPr>
        <w:t>is the great strength of democracies. Strong institutions that outlast politicians allow for long-range planning</w:t>
      </w:r>
      <w:r w:rsidRPr="002F498D">
        <w:rPr>
          <w:rFonts w:eastAsia="Calibri"/>
          <w:sz w:val="14"/>
          <w:szCs w:val="20"/>
        </w:rPr>
        <w:t xml:space="preserve">.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 </w:t>
      </w:r>
      <w:r w:rsidRPr="009A446A">
        <w:rPr>
          <w:rFonts w:eastAsia="Calibri"/>
          <w:szCs w:val="20"/>
          <w:u w:val="single"/>
        </w:rPr>
        <w:t xml:space="preserve">The spread of </w:t>
      </w:r>
      <w:r w:rsidRPr="00B03953">
        <w:rPr>
          <w:rFonts w:eastAsia="Calibri"/>
          <w:b/>
          <w:iCs/>
          <w:szCs w:val="20"/>
          <w:highlight w:val="cyan"/>
          <w:u w:val="single"/>
          <w:bdr w:val="single" w:sz="8" w:space="0" w:color="auto"/>
        </w:rPr>
        <w:t>democracy is the only</w:t>
      </w:r>
      <w:r w:rsidRPr="00B03953">
        <w:rPr>
          <w:rFonts w:eastAsia="Calibri"/>
          <w:szCs w:val="20"/>
          <w:highlight w:val="cyan"/>
          <w:u w:val="single"/>
        </w:rPr>
        <w:t xml:space="preserve"> proven </w:t>
      </w:r>
      <w:r w:rsidRPr="00B03953">
        <w:rPr>
          <w:rFonts w:eastAsia="Calibri"/>
          <w:b/>
          <w:iCs/>
          <w:szCs w:val="20"/>
          <w:highlight w:val="cyan"/>
          <w:u w:val="single"/>
          <w:bdr w:val="single" w:sz="8" w:space="0" w:color="auto"/>
        </w:rPr>
        <w:t>remedy for</w:t>
      </w:r>
      <w:r w:rsidRPr="009A446A">
        <w:rPr>
          <w:rFonts w:eastAsia="Calibri"/>
          <w:szCs w:val="20"/>
          <w:u w:val="single"/>
        </w:rPr>
        <w:t xml:space="preserve"> nearly </w:t>
      </w:r>
      <w:r w:rsidRPr="00B03953">
        <w:rPr>
          <w:rFonts w:eastAsia="Calibri"/>
          <w:b/>
          <w:iCs/>
          <w:szCs w:val="20"/>
          <w:highlight w:val="cyan"/>
          <w:u w:val="single"/>
          <w:bdr w:val="single" w:sz="8" w:space="0" w:color="auto"/>
        </w:rPr>
        <w:t>every crisis that plagues the world</w:t>
      </w:r>
      <w:r w:rsidRPr="009A446A">
        <w:rPr>
          <w:rFonts w:eastAsia="Calibri"/>
          <w:b/>
          <w:iCs/>
          <w:szCs w:val="20"/>
          <w:u w:val="single"/>
          <w:bdr w:val="single" w:sz="8" w:space="0" w:color="auto"/>
        </w:rPr>
        <w:t xml:space="preserve"> today. </w:t>
      </w:r>
      <w:r w:rsidRPr="00B03953">
        <w:rPr>
          <w:rFonts w:eastAsia="Calibri"/>
          <w:b/>
          <w:iCs/>
          <w:szCs w:val="20"/>
          <w:highlight w:val="cyan"/>
          <w:u w:val="single"/>
          <w:bdr w:val="single" w:sz="8" w:space="0" w:color="auto"/>
        </w:rPr>
        <w:t>War, famine, poverty, terrorism</w:t>
      </w:r>
      <w:r w:rsidRPr="009A446A">
        <w:rPr>
          <w:rFonts w:eastAsia="Calibri"/>
          <w:szCs w:val="20"/>
          <w:u w:val="single"/>
        </w:rPr>
        <w:t xml:space="preserve">–all </w:t>
      </w:r>
      <w:r w:rsidRPr="00B03953">
        <w:rPr>
          <w:rFonts w:eastAsia="Calibri"/>
          <w:szCs w:val="20"/>
          <w:highlight w:val="cyan"/>
          <w:u w:val="single"/>
        </w:rPr>
        <w:t>are generated and</w:t>
      </w:r>
      <w:r w:rsidRPr="009A446A">
        <w:rPr>
          <w:rFonts w:eastAsia="Calibri"/>
          <w:szCs w:val="20"/>
          <w:u w:val="single"/>
        </w:rPr>
        <w:t xml:space="preserve"> </w:t>
      </w:r>
      <w:r w:rsidRPr="00B03953">
        <w:rPr>
          <w:rFonts w:eastAsia="Calibri"/>
          <w:szCs w:val="20"/>
          <w:highlight w:val="cyan"/>
          <w:u w:val="single"/>
        </w:rPr>
        <w:t>exacerbated by authoritarian regimes</w:t>
      </w:r>
      <w:r w:rsidRPr="002F498D">
        <w:rPr>
          <w:rFonts w:eastAsia="Calibri"/>
          <w:sz w:val="14"/>
          <w:szCs w:val="20"/>
        </w:rPr>
        <w:t xml:space="preserve">. A policy of </w:t>
      </w:r>
      <w:r w:rsidRPr="009A446A">
        <w:rPr>
          <w:rFonts w:eastAsia="Calibri"/>
          <w:szCs w:val="20"/>
          <w:u w:val="single"/>
        </w:rPr>
        <w:t>America First inevitably puts American security last. American leadership is required because there is no one else</w:t>
      </w:r>
      <w:r w:rsidRPr="002F498D">
        <w:rPr>
          <w:rFonts w:eastAsia="Calibri"/>
          <w:sz w:val="14"/>
          <w:szCs w:val="20"/>
        </w:rPr>
        <w:t xml:space="preserve">, and because it is good for America. </w:t>
      </w:r>
      <w:r w:rsidRPr="009A446A">
        <w:rPr>
          <w:rFonts w:eastAsia="Calibri"/>
          <w:szCs w:val="20"/>
          <w:u w:val="single"/>
        </w:rPr>
        <w:t>There is no weapon or wall that is more powerful for security than America being envied, imitated, and admired around the world. Admired not for being perfect, but for having the exceptional courage to always try to be better</w:t>
      </w:r>
      <w:r w:rsidRPr="002F498D">
        <w:rPr>
          <w:rFonts w:eastAsia="Calibri"/>
          <w:sz w:val="14"/>
          <w:szCs w:val="20"/>
        </w:rPr>
        <w:t>. Thank you.</w:t>
      </w:r>
    </w:p>
    <w:p w:rsidR="003000F7" w:rsidRDefault="003000F7" w:rsidP="007253DF"/>
    <w:p w:rsidR="007253DF" w:rsidRDefault="007253DF" w:rsidP="007253DF">
      <w:pPr>
        <w:pStyle w:val="Heading4"/>
      </w:pPr>
      <w:r>
        <w:t>Two tier citizenship impact</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The popularity of </w:t>
      </w:r>
      <w:r w:rsidRPr="00B03953">
        <w:rPr>
          <w:rStyle w:val="StyleUnderline"/>
          <w:highlight w:val="cyan"/>
        </w:rPr>
        <w:t>electronic surveillance</w:t>
      </w:r>
      <w:r>
        <w:t xml:space="preserve"> measures has also rested on the assumption that these technological strategies are forward-thinking. 35Such assumptions are based, at least in part, on limited perspectives on mass incarceration. </w:t>
      </w:r>
      <w:r w:rsidRPr="00B03953">
        <w:rPr>
          <w:rStyle w:val="StyleUnderline"/>
          <w:highlight w:val="cyan"/>
        </w:rPr>
        <w:t>If mass incarceration is</w:t>
      </w:r>
      <w:r>
        <w:t xml:space="preserve"> simply viewed as </w:t>
      </w:r>
      <w:r w:rsidRPr="00B03953">
        <w:rPr>
          <w:rStyle w:val="StyleUnderline"/>
          <w:highlight w:val="cyan"/>
        </w:rPr>
        <w:t>problematic because of the high number</w:t>
      </w:r>
      <w:r>
        <w:t xml:space="preserve"> of incarcerated citizens in comparison to other industrialized western nations, </w:t>
      </w:r>
      <w:r w:rsidRPr="00B03953">
        <w:rPr>
          <w:rStyle w:val="StyleUnderline"/>
          <w:highlight w:val="cyan"/>
        </w:rPr>
        <w:t>then</w:t>
      </w:r>
      <w:r>
        <w:t xml:space="preserve"> the </w:t>
      </w:r>
      <w:r w:rsidRPr="00B03953">
        <w:rPr>
          <w:rStyle w:val="StyleUnderline"/>
          <w:highlight w:val="cyan"/>
        </w:rPr>
        <w:t>solutions</w:t>
      </w:r>
      <w:r>
        <w:t xml:space="preserve"> proposed </w:t>
      </w:r>
      <w:r w:rsidRPr="00B03953">
        <w:rPr>
          <w:rStyle w:val="StyleUnderline"/>
          <w:highlight w:val="cyan"/>
        </w:rPr>
        <w:t>will be</w:t>
      </w:r>
      <w:r>
        <w:t xml:space="preserve"> equally </w:t>
      </w:r>
      <w:r w:rsidRPr="00B03953">
        <w:rPr>
          <w:rStyle w:val="StyleUnderline"/>
          <w:highlight w:val="cyan"/>
        </w:rPr>
        <w:t>narrow</w:t>
      </w:r>
      <w:r>
        <w:t xml:space="preserve"> and focus on moving individuals outside of prison walls by any means. However, </w:t>
      </w:r>
      <w:r w:rsidRPr="00B03953">
        <w:rPr>
          <w:rStyle w:val="StyleUnderline"/>
          <w:highlight w:val="cyan"/>
        </w:rPr>
        <w:t>mass incarceration should</w:t>
      </w:r>
      <w:r>
        <w:t xml:space="preserve"> not only </w:t>
      </w:r>
      <w:r w:rsidRPr="00B03953">
        <w:rPr>
          <w:rStyle w:val="StyleUnderline"/>
          <w:highlight w:val="cyan"/>
        </w:rPr>
        <w:t>be understood by</w:t>
      </w:r>
      <w:r>
        <w:t xml:space="preserve"> the high number of inmates, but also </w:t>
      </w:r>
      <w:r w:rsidRPr="00B03953">
        <w:rPr>
          <w:rStyle w:val="StyleUnderline"/>
          <w:highlight w:val="cyan"/>
        </w:rPr>
        <w:t xml:space="preserve">the larger web of laws, rules, policies, and customs that control those labeled criminals </w:t>
      </w:r>
      <w:r w:rsidRPr="00B03953">
        <w:rPr>
          <w:rStyle w:val="Emphasis"/>
          <w:highlight w:val="cyan"/>
        </w:rPr>
        <w:t>both in and out</w:t>
      </w:r>
      <w:r w:rsidRPr="00B03953">
        <w:rPr>
          <w:rStyle w:val="StyleUnderline"/>
          <w:highlight w:val="cyan"/>
        </w:rPr>
        <w:t xml:space="preserve"> of prison</w:t>
      </w:r>
      <w:r>
        <w:t xml:space="preserve">. 36From this understanding, </w:t>
      </w:r>
      <w:r w:rsidRPr="00B03953">
        <w:rPr>
          <w:rStyle w:val="StyleUnderline"/>
          <w:highlight w:val="cyan"/>
        </w:rPr>
        <w:t>mass incarceration is</w:t>
      </w:r>
      <w:r>
        <w:t xml:space="preserve"> not the problem itself, but rather </w:t>
      </w:r>
      <w:r w:rsidRPr="00B03953">
        <w:rPr>
          <w:rStyle w:val="StyleUnderline"/>
          <w:highlight w:val="cyan"/>
        </w:rPr>
        <w:t xml:space="preserve">a symptom or manifestation of a much larger problem, where criminal justice law and policy targets poor communities and racial minorities </w:t>
      </w:r>
      <w:r w:rsidRPr="00B03953">
        <w:rPr>
          <w:rStyle w:val="Emphasis"/>
          <w:highlight w:val="cyan"/>
        </w:rPr>
        <w:t>before and after</w:t>
      </w:r>
      <w:r w:rsidRPr="00B03953">
        <w:rPr>
          <w:rStyle w:val="StyleUnderline"/>
          <w:highlight w:val="cyan"/>
        </w:rPr>
        <w:t xml:space="preserve"> entering prisons,</w:t>
      </w:r>
      <w:r>
        <w:t xml:space="preserve"> limiting chances for life successes and </w:t>
      </w:r>
      <w:r w:rsidRPr="00B03953">
        <w:rPr>
          <w:rStyle w:val="StyleUnderline"/>
          <w:highlight w:val="cyan"/>
        </w:rPr>
        <w:t>constraining</w:t>
      </w:r>
      <w:r>
        <w:t xml:space="preserve"> the full realization of the benefits of </w:t>
      </w:r>
      <w:r w:rsidRPr="00B03953">
        <w:rPr>
          <w:rStyle w:val="StyleUnderline"/>
          <w:highlight w:val="cyan"/>
        </w:rPr>
        <w:t>citizenship</w:t>
      </w:r>
      <w:r>
        <w:t xml:space="preserve">. Most states have significant </w:t>
      </w:r>
      <w:r w:rsidRPr="00B03953">
        <w:rPr>
          <w:rStyle w:val="StyleUnderline"/>
          <w:highlight w:val="cyan"/>
        </w:rPr>
        <w:t>collateral consequences</w:t>
      </w:r>
      <w:r>
        <w:t xml:space="preserve"> attached to criminal justice contact and involvement, </w:t>
      </w:r>
      <w:r w:rsidRPr="00B03953">
        <w:rPr>
          <w:rStyle w:val="StyleUnderline"/>
          <w:highlight w:val="cyan"/>
        </w:rPr>
        <w:t>from</w:t>
      </w:r>
      <w:r>
        <w:t xml:space="preserve"> the loss of </w:t>
      </w:r>
      <w:r w:rsidRPr="00B03953">
        <w:rPr>
          <w:rStyle w:val="StyleUnderline"/>
          <w:highlight w:val="cyan"/>
        </w:rPr>
        <w:t>voting rights</w:t>
      </w:r>
      <w:r>
        <w:t xml:space="preserve">, to the </w:t>
      </w:r>
      <w:r w:rsidRPr="00B03953">
        <w:rPr>
          <w:rStyle w:val="StyleUnderline"/>
          <w:highlight w:val="cyan"/>
        </w:rPr>
        <w:t>denial of licensing</w:t>
      </w:r>
      <w:r>
        <w:t xml:space="preserve"> for certain trades, to the </w:t>
      </w:r>
      <w:r w:rsidRPr="00B03953">
        <w:rPr>
          <w:rStyle w:val="StyleUnderline"/>
          <w:highlight w:val="cyan"/>
        </w:rPr>
        <w:t>ineligibility for</w:t>
      </w:r>
      <w:r>
        <w:t xml:space="preserve"> public and government-assisted </w:t>
      </w:r>
      <w:r w:rsidRPr="00B03953">
        <w:rPr>
          <w:rStyle w:val="StyleUnderline"/>
          <w:highlight w:val="cyan"/>
        </w:rPr>
        <w:t>housing</w:t>
      </w:r>
      <w:r>
        <w:t xml:space="preserve">. 37Thus, if the harms associated with mass incarceration extend beyond institutional confinement, then the pursuit of </w:t>
      </w:r>
      <w:r w:rsidRPr="00B03953">
        <w:rPr>
          <w:rStyle w:val="StyleUnderline"/>
          <w:highlight w:val="cyan"/>
        </w:rPr>
        <w:t>decarceration through</w:t>
      </w:r>
      <w:r>
        <w:t xml:space="preserve"> electronic </w:t>
      </w:r>
      <w:r w:rsidRPr="00B03953">
        <w:rPr>
          <w:rStyle w:val="StyleUnderline"/>
          <w:highlight w:val="cyan"/>
        </w:rPr>
        <w:t>surveillance only perpetuates</w:t>
      </w:r>
      <w:r>
        <w:t xml:space="preserve"> the role that the criminal justice system plays in </w:t>
      </w:r>
      <w:r w:rsidRPr="00B03953">
        <w:rPr>
          <w:rStyle w:val="StyleUnderline"/>
          <w:highlight w:val="cyan"/>
        </w:rPr>
        <w:t>entrenching a marginalized second-class citizenship</w:t>
      </w:r>
      <w:r>
        <w:t>, as the technology often acts as an additional barrier to successful rehabilitation and reentry.</w:t>
      </w:r>
    </w:p>
    <w:p w:rsidR="007253DF" w:rsidRDefault="007253DF" w:rsidP="007253DF">
      <w:pPr>
        <w:pStyle w:val="Heading3"/>
      </w:pPr>
      <w:r>
        <w:t>Impact --- Racism</w:t>
      </w:r>
    </w:p>
    <w:p w:rsidR="007253DF" w:rsidRDefault="007253DF" w:rsidP="007253DF">
      <w:pPr>
        <w:pStyle w:val="Heading4"/>
      </w:pPr>
      <w:r>
        <w:t>NW causes structural racism</w:t>
      </w:r>
    </w:p>
    <w:p w:rsidR="007253DF" w:rsidRDefault="007253DF" w:rsidP="007253DF">
      <w:r w:rsidRPr="0010721F">
        <w:t xml:space="preserve">Joel </w:t>
      </w:r>
      <w:r w:rsidRPr="0010721F">
        <w:rPr>
          <w:rStyle w:val="Emphasis"/>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t>The effect of drug court screening requirements on minorities and indigents is readily apparent in many jurisdictions. For example, the Honorable Diana L. Maldonado, who presides over a drug court in Chelsea, Massachusetts, noted the following:</w:t>
      </w:r>
    </w:p>
    <w:p w:rsidR="007253DF" w:rsidRDefault="007253DF" w:rsidP="007253DF">
      <w:r>
        <w:t>I'm in a community that has a culturally diverse population and yet my drug court population is not as culturally diverse. Right now in our drug court we haven't had one African American for about five or six months, and I know African Americans have been convicted of drug charges in Chelsea District Courts. 71</w:t>
      </w:r>
    </w:p>
    <w:p w:rsidR="007253DF" w:rsidRDefault="007253DF" w:rsidP="007253DF">
      <w:r>
        <w:t xml:space="preserve"> Judge Maldonado's comments reflect the paradox that characte</w:t>
      </w:r>
      <w:r w:rsidRPr="00265053">
        <w:t xml:space="preserve">rizes the net-widening phenomenon - despite increasing arrests of </w:t>
      </w:r>
      <w:r w:rsidRPr="00B03953">
        <w:rPr>
          <w:rStyle w:val="StyleUnderline"/>
          <w:highlight w:val="cyan"/>
        </w:rPr>
        <w:t>low-level, minority and indigent drug offenders</w:t>
      </w:r>
      <w:r>
        <w:t xml:space="preserve"> due to the implementation of the drug court system, many such offenders </w:t>
      </w:r>
      <w:r w:rsidRPr="00B03953">
        <w:rPr>
          <w:rStyle w:val="StyleUnderline"/>
          <w:highlight w:val="cyan"/>
        </w:rPr>
        <w:t>never get to take advantage of rehabilitative programs</w:t>
      </w:r>
      <w:r>
        <w:t xml:space="preserve"> offered by the drug courts and instead end up incarcerated. This is directly </w:t>
      </w:r>
      <w:r w:rsidRPr="00B03953">
        <w:rPr>
          <w:rStyle w:val="StyleUnderline"/>
          <w:highlight w:val="cyan"/>
        </w:rPr>
        <w:t>attributable to</w:t>
      </w:r>
      <w:r>
        <w:t xml:space="preserve"> the fact </w:t>
      </w:r>
      <w:r w:rsidRPr="00265053">
        <w:t xml:space="preserve">that many minority and indigent </w:t>
      </w:r>
      <w:r w:rsidRPr="00B03953">
        <w:rPr>
          <w:rStyle w:val="StyleUnderline"/>
          <w:highlight w:val="cyan"/>
        </w:rPr>
        <w:t>offenders</w:t>
      </w:r>
      <w:r w:rsidRPr="00265053">
        <w:t xml:space="preserve"> are </w:t>
      </w:r>
      <w:r w:rsidRPr="00B03953">
        <w:rPr>
          <w:rStyle w:val="StyleUnderline"/>
          <w:highlight w:val="cyan"/>
        </w:rPr>
        <w:t>exposed to ancillary criminal activity</w:t>
      </w:r>
      <w:r>
        <w:t xml:space="preserve"> and have prior criminal activity on their records. 72 </w:t>
      </w:r>
      <w:r w:rsidRPr="00B03953">
        <w:rPr>
          <w:rStyle w:val="StyleUnderline"/>
          <w:highlight w:val="cyan"/>
        </w:rPr>
        <w:t>This result comes from police and prosecutorial net-widening at the arrest and charging stage and from drug courts' desire to have low graduate recidivism rates</w:t>
      </w:r>
      <w:r>
        <w:t xml:space="preserve"> at the admission stage.</w:t>
      </w:r>
    </w:p>
    <w:p w:rsidR="007253DF" w:rsidRDefault="007253DF" w:rsidP="007253DF">
      <w:pPr>
        <w:pStyle w:val="Heading4"/>
      </w:pPr>
      <w:r>
        <w:t>Net widening leads to racialization of implementation</w:t>
      </w:r>
    </w:p>
    <w:p w:rsidR="007253DF" w:rsidRDefault="007253DF" w:rsidP="007253DF">
      <w:r w:rsidRPr="0010721F">
        <w:t xml:space="preserve">Joel </w:t>
      </w:r>
      <w:r w:rsidRPr="0010721F">
        <w:rPr>
          <w:rStyle w:val="Emphasis"/>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t xml:space="preserve">Despite the disproportionate number of minorities who are charged with low-level drug offenses, minority offenders are less likely to be given the opportunity to enter drug court programs compared with white offenders because of the strict screening requirements of many drug courts. 58 The </w:t>
      </w:r>
      <w:r w:rsidRPr="00B03953">
        <w:rPr>
          <w:rStyle w:val="StyleUnderline"/>
          <w:highlight w:val="cyan"/>
        </w:rPr>
        <w:t>net-widening</w:t>
      </w:r>
      <w:r>
        <w:t xml:space="preserve"> phenomenon </w:t>
      </w:r>
      <w:r w:rsidRPr="00B03953">
        <w:rPr>
          <w:rStyle w:val="StyleUnderline"/>
          <w:highlight w:val="cyan"/>
        </w:rPr>
        <w:t>brings minority offenders into the system, but</w:t>
      </w:r>
      <w:r>
        <w:t xml:space="preserve"> "as long as blacks continue to be dramatically overrepresented at the front end of the system, it is unlikely that </w:t>
      </w:r>
      <w:r w:rsidRPr="00B03953">
        <w:rPr>
          <w:rStyle w:val="StyleUnderline"/>
          <w:highlight w:val="cyan"/>
        </w:rPr>
        <w:t>they will be</w:t>
      </w:r>
      <w:r>
        <w:t xml:space="preserve"> anything but dramatically </w:t>
      </w:r>
      <w:r w:rsidRPr="00B03953">
        <w:rPr>
          <w:rStyle w:val="StyleUnderline"/>
          <w:highlight w:val="cyan"/>
        </w:rPr>
        <w:t>overrepresented at the back-end, in prison</w:t>
      </w:r>
      <w:r>
        <w:t>." 59 As a result of drug court proponents focusing on the recidivism rates of graduates, drug courts create standards that admit only offenders that are likely to avoid the criminal justice system after graduating from the drug court program. For example, in Baltimore, Maryland, admission into the drug court system requires, among other things, that the offender have an indication of serious or chronic substance abuse and not have any convictions for "violent offenses." 60 Likewise, in the Miami drug court program, offenders who "have a history of violent crime, have been [*170] arrested for drug sale or trafficking, or have more than two previous nondrug felony convictions are typically ineligible." 61</w:t>
      </w:r>
    </w:p>
    <w:p w:rsidR="007253DF" w:rsidRDefault="007253DF" w:rsidP="007253DF">
      <w:r w:rsidRPr="00B03953">
        <w:rPr>
          <w:rStyle w:val="StyleUnderline"/>
          <w:highlight w:val="cyan"/>
        </w:rPr>
        <w:t>Rigid screening requirements</w:t>
      </w:r>
      <w:r>
        <w:t xml:space="preserve">, such as those mentioned above, </w:t>
      </w:r>
      <w:r w:rsidRPr="00B03953">
        <w:rPr>
          <w:rStyle w:val="StyleUnderline"/>
          <w:highlight w:val="cyan"/>
        </w:rPr>
        <w:t>present a tremendous disadvantage for</w:t>
      </w:r>
      <w:r>
        <w:t xml:space="preserve"> low-level drug offenders, many of whom are </w:t>
      </w:r>
      <w:r w:rsidRPr="00B03953">
        <w:rPr>
          <w:rStyle w:val="StyleUnderline"/>
          <w:highlight w:val="cyan"/>
        </w:rPr>
        <w:t>minorities or indigents</w:t>
      </w:r>
      <w:r>
        <w:t xml:space="preserve"> who hope to receive treatment through a drug court program. 62 These low-level offenders are often from low-income communities with weaker social support networks and fewer resources available to help them avoid criminal activity. 63 Socioeconomic circumstances of drug dependent minorities from urban areas tend to cause the group to rely on "ancillary criminal activity in order to support their dependency." 64 Often times, such ancillary criminal activity includes crimes of violence, meaning that minority drug offenders from low-income communities often have more extensive criminal records than white drug offenders. 65 As a result, an increasing number of minority and indigent low-level drug offenders are automatically ineligible for drug court programs in some jurisdictions because their history of violent crime prevents them from satisfying those drug courts' screening requirements. 66</w:t>
      </w:r>
    </w:p>
    <w:p w:rsidR="007253DF" w:rsidRDefault="007253DF" w:rsidP="007253DF">
      <w:pPr>
        <w:pStyle w:val="Heading4"/>
      </w:pPr>
      <w:r>
        <w:t>NW outsources the cost of the CJS to racial minorities</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This Paper focuses on </w:t>
      </w:r>
      <w:r w:rsidRPr="00B03953">
        <w:rPr>
          <w:rStyle w:val="StyleUnderline"/>
          <w:highlight w:val="cyan"/>
        </w:rPr>
        <w:t>the</w:t>
      </w:r>
      <w:r>
        <w:t xml:space="preserve"> most popular </w:t>
      </w:r>
      <w:r w:rsidRPr="00B03953">
        <w:rPr>
          <w:rStyle w:val="StyleUnderline"/>
          <w:highlight w:val="cyan"/>
        </w:rPr>
        <w:t>community manifestation of correctional electronic surveillance</w:t>
      </w:r>
      <w:r>
        <w:t xml:space="preserve">, ankle monitors. 38The most recent promotion of the use of these devices is connected to the current move toward "big data" criminal justice. 39The technology consists of a rectangular unit (often referred to as "the box"), often similar in shape and size to the phone pagers that doctors at hospitals rely upon, that fits onto the ankle of the person to be monitored by a rubber or plastic strap. These units communicate the location of the person wearing the device to corrections departments or third-party supervisory affiliates. The rapid escalation in the use of this electronic device </w:t>
      </w:r>
      <w:r w:rsidRPr="00B03953">
        <w:rPr>
          <w:rStyle w:val="StyleUnderline"/>
          <w:highlight w:val="cyan"/>
        </w:rPr>
        <w:t xml:space="preserve">and the associated </w:t>
      </w:r>
      <w:r w:rsidRPr="00B03953">
        <w:rPr>
          <w:rStyle w:val="Emphasis"/>
          <w:highlight w:val="cyan"/>
        </w:rPr>
        <w:t>social and economic barriers</w:t>
      </w:r>
      <w:r w:rsidRPr="00B03953">
        <w:rPr>
          <w:rStyle w:val="StyleUnderline"/>
          <w:highlight w:val="cyan"/>
        </w:rPr>
        <w:t xml:space="preserve"> it presents has led to it being called "The </w:t>
      </w:r>
      <w:r w:rsidRPr="00B03953">
        <w:rPr>
          <w:rStyle w:val="Emphasis"/>
          <w:highlight w:val="cyan"/>
        </w:rPr>
        <w:t>Newest Jim Crow</w:t>
      </w:r>
      <w:r>
        <w:t>." 40Advocates at the Center for Media Justice have popularized the term "e-carceration" in their "Challenging E-carceration" campaign as a way to describe the expanding power and harm of electronic monitoring [*655] in corrections. 41They argue that "</w:t>
      </w:r>
      <w:r w:rsidRPr="00015632">
        <w:t xml:space="preserve">while decarceration is a priority, </w:t>
      </w:r>
      <w:r w:rsidRPr="00B03953">
        <w:rPr>
          <w:rStyle w:val="StyleUnderline"/>
          <w:highlight w:val="cyan"/>
        </w:rPr>
        <w:t>punitive alternatives</w:t>
      </w:r>
      <w:r>
        <w:t xml:space="preserve"> like electronic monitoring </w:t>
      </w:r>
      <w:r w:rsidRPr="00B03953">
        <w:rPr>
          <w:rStyle w:val="StyleUnderline"/>
          <w:highlight w:val="cyan"/>
        </w:rPr>
        <w:t xml:space="preserve">are </w:t>
      </w:r>
      <w:r w:rsidRPr="00B03953">
        <w:rPr>
          <w:rStyle w:val="Emphasis"/>
          <w:highlight w:val="cyan"/>
        </w:rPr>
        <w:t>false solutions</w:t>
      </w:r>
      <w:r w:rsidRPr="00B03953">
        <w:rPr>
          <w:rStyle w:val="StyleUnderline"/>
          <w:highlight w:val="cyan"/>
        </w:rPr>
        <w:t xml:space="preserve"> that must be challenged</w:t>
      </w:r>
      <w:r>
        <w:t xml:space="preserve">," as surveillance through </w:t>
      </w:r>
      <w:r w:rsidRPr="00B03953">
        <w:rPr>
          <w:rStyle w:val="StyleUnderline"/>
          <w:highlight w:val="cyan"/>
        </w:rPr>
        <w:t>these devices</w:t>
      </w:r>
      <w:r>
        <w:t xml:space="preserve"> </w:t>
      </w:r>
      <w:r w:rsidRPr="00B03953">
        <w:rPr>
          <w:rStyle w:val="Emphasis"/>
          <w:highlight w:val="cyan"/>
        </w:rPr>
        <w:t>shift</w:t>
      </w:r>
      <w:r>
        <w:t xml:space="preserve">s </w:t>
      </w:r>
      <w:r w:rsidRPr="00B03953">
        <w:rPr>
          <w:rStyle w:val="StyleUnderline"/>
          <w:highlight w:val="cyan"/>
        </w:rPr>
        <w:t>the site and costs of imprisonment from state facilities to vulnerable communities and households of color</w:t>
      </w:r>
      <w:r>
        <w:t>.</w:t>
      </w:r>
    </w:p>
    <w:p w:rsidR="007253DF" w:rsidRDefault="007253DF" w:rsidP="007253DF">
      <w:pPr>
        <w:pStyle w:val="Heading4"/>
      </w:pPr>
      <w:r>
        <w:t>Electronic Jim Crow impact</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The argument relies in large part on a strict diametric comparison between jail and release with electronic monitoring, which stresses that being home is better than being in a cell. Indeed, it is reasonable to argue that being released from prison, even under surveillance, is better than being locked away. "However, such comparisons leave little room for critical reflection into how </w:t>
      </w:r>
      <w:r w:rsidRPr="00B03953">
        <w:rPr>
          <w:rStyle w:val="StyleUnderline"/>
          <w:highlight w:val="cyan"/>
        </w:rPr>
        <w:t>electronic surveillance may create its own penal excesses</w:t>
      </w:r>
      <w:r>
        <w:t xml:space="preserve"> ... ." 307This point is poignantly made by Michelle Alexander in her assessment of e-carceration as an alternative to mass incarceration:</w:t>
      </w:r>
    </w:p>
    <w:p w:rsidR="007253DF" w:rsidRDefault="007253DF" w:rsidP="007253DF">
      <w:r w:rsidRPr="00B03953">
        <w:rPr>
          <w:rStyle w:val="StyleUnderline"/>
          <w:highlight w:val="cyan"/>
        </w:rPr>
        <w:t>If you asked slaves</w:t>
      </w:r>
      <w:r w:rsidRPr="00FA18DE">
        <w:t xml:space="preserve"> if </w:t>
      </w:r>
      <w:r w:rsidRPr="00B03953">
        <w:rPr>
          <w:rStyle w:val="StyleUnderline"/>
          <w:highlight w:val="cyan"/>
        </w:rPr>
        <w:t>they would rather</w:t>
      </w:r>
      <w:r>
        <w:t xml:space="preserve"> live with their families and raise their own children, albeit subject to "whites only signs," legal discrimination and Jim Crow segregation, they'd almost certainly say: I'll </w:t>
      </w:r>
      <w:r w:rsidRPr="00B03953">
        <w:rPr>
          <w:rStyle w:val="StyleUnderline"/>
          <w:highlight w:val="cyan"/>
        </w:rPr>
        <w:t xml:space="preserve">take </w:t>
      </w:r>
      <w:r w:rsidRPr="00B03953">
        <w:rPr>
          <w:rStyle w:val="Emphasis"/>
          <w:highlight w:val="cyan"/>
        </w:rPr>
        <w:t>Jim Crow</w:t>
      </w:r>
      <w:r>
        <w:t xml:space="preserve">. By the same token, </w:t>
      </w:r>
      <w:r w:rsidRPr="00B03953">
        <w:rPr>
          <w:rStyle w:val="StyleUnderline"/>
          <w:highlight w:val="cyan"/>
        </w:rPr>
        <w:t>if you ask prisoners</w:t>
      </w:r>
      <w:r>
        <w:t xml:space="preserve"> whether they'd rather live with their families and raise their children, albeit with nearly constant digital surveillance and monitoring, </w:t>
      </w:r>
      <w:r w:rsidRPr="00B03953">
        <w:rPr>
          <w:rStyle w:val="StyleUnderline"/>
          <w:highlight w:val="cyan"/>
        </w:rPr>
        <w:t>they'd</w:t>
      </w:r>
      <w:r>
        <w:t xml:space="preserve"> almost certainly say: I'll </w:t>
      </w:r>
      <w:r w:rsidRPr="00B03953">
        <w:rPr>
          <w:rStyle w:val="StyleUnderline"/>
          <w:highlight w:val="cyan"/>
        </w:rPr>
        <w:t>take the electronic monitor</w:t>
      </w:r>
      <w:r>
        <w:t xml:space="preserve">. I would too. </w:t>
      </w:r>
      <w:r w:rsidRPr="00B03953">
        <w:rPr>
          <w:rStyle w:val="StyleUnderline"/>
          <w:highlight w:val="cyan"/>
        </w:rPr>
        <w:t>But</w:t>
      </w:r>
      <w:r>
        <w:t xml:space="preserve"> hopefully we can now see that </w:t>
      </w:r>
      <w:r w:rsidRPr="00B03953">
        <w:rPr>
          <w:rStyle w:val="StyleUnderline"/>
          <w:highlight w:val="cyan"/>
        </w:rPr>
        <w:t>Jim Crow was</w:t>
      </w:r>
      <w:r>
        <w:t xml:space="preserve"> a less restrictive form of racial and social control, </w:t>
      </w:r>
      <w:r w:rsidRPr="00B03953">
        <w:rPr>
          <w:rStyle w:val="StyleUnderline"/>
          <w:highlight w:val="cyan"/>
        </w:rPr>
        <w:t xml:space="preserve">not a </w:t>
      </w:r>
      <w:r w:rsidRPr="00B03953">
        <w:rPr>
          <w:rStyle w:val="Emphasis"/>
          <w:highlight w:val="cyan"/>
        </w:rPr>
        <w:t>real</w:t>
      </w:r>
      <w:r w:rsidRPr="00B03953">
        <w:rPr>
          <w:rStyle w:val="StyleUnderline"/>
          <w:highlight w:val="cyan"/>
        </w:rPr>
        <w:t xml:space="preserve"> alternative to </w:t>
      </w:r>
      <w:r w:rsidRPr="00B03953">
        <w:rPr>
          <w:rStyle w:val="Emphasis"/>
          <w:highlight w:val="cyan"/>
        </w:rPr>
        <w:t>racial caste</w:t>
      </w:r>
      <w:r w:rsidRPr="00B03953">
        <w:rPr>
          <w:rStyle w:val="StyleUnderline"/>
          <w:highlight w:val="cyan"/>
        </w:rPr>
        <w:t xml:space="preserve"> systems. Similarly</w:t>
      </w:r>
      <w:r>
        <w:t xml:space="preserve">, if the goal is to end mass incarceration and mass criminalization, </w:t>
      </w:r>
      <w:r w:rsidRPr="00B03953">
        <w:rPr>
          <w:rStyle w:val="StyleUnderline"/>
          <w:highlight w:val="cyan"/>
        </w:rPr>
        <w:t xml:space="preserve">digital prisons are </w:t>
      </w:r>
      <w:r w:rsidRPr="00B03953">
        <w:rPr>
          <w:rStyle w:val="Emphasis"/>
          <w:highlight w:val="cyan"/>
        </w:rPr>
        <w:t>not</w:t>
      </w:r>
      <w:r w:rsidRPr="00B03953">
        <w:rPr>
          <w:rStyle w:val="StyleUnderline"/>
          <w:highlight w:val="cyan"/>
        </w:rPr>
        <w:t xml:space="preserve"> an answer</w:t>
      </w:r>
      <w:r>
        <w:t>. They're just another way of posing the question. 308</w:t>
      </w:r>
    </w:p>
    <w:p w:rsidR="007253DF" w:rsidRDefault="007253DF" w:rsidP="007253DF">
      <w:r>
        <w:t xml:space="preserve">The potential for depopulation of prisons, whether in small or large numbers, given the damage that mass incarceration has wrought, should always be welcomed. However, this should not compromise </w:t>
      </w:r>
      <w:r w:rsidRPr="00B03953">
        <w:rPr>
          <w:rStyle w:val="StyleUnderline"/>
          <w:highlight w:val="cyan"/>
        </w:rPr>
        <w:t xml:space="preserve">a </w:t>
      </w:r>
      <w:r w:rsidRPr="00B03953">
        <w:rPr>
          <w:rStyle w:val="Emphasis"/>
          <w:highlight w:val="cyan"/>
        </w:rPr>
        <w:t>commitment to critique</w:t>
      </w:r>
      <w:r>
        <w:t xml:space="preserve"> and push for </w:t>
      </w:r>
      <w:r w:rsidRPr="00B03953">
        <w:rPr>
          <w:rStyle w:val="StyleUnderline"/>
          <w:highlight w:val="cyan"/>
        </w:rPr>
        <w:t>the criminal justice system</w:t>
      </w:r>
      <w:r>
        <w:t xml:space="preserve"> to continue to improve. Such critique </w:t>
      </w:r>
      <w:r w:rsidRPr="00B03953">
        <w:rPr>
          <w:rStyle w:val="StyleUnderline"/>
          <w:highlight w:val="cyan"/>
        </w:rPr>
        <w:t xml:space="preserve">must </w:t>
      </w:r>
      <w:r w:rsidRPr="00B03953">
        <w:rPr>
          <w:rStyle w:val="Emphasis"/>
          <w:highlight w:val="cyan"/>
        </w:rPr>
        <w:t>constantly examine</w:t>
      </w:r>
      <w:r w:rsidRPr="00B03953">
        <w:rPr>
          <w:rStyle w:val="StyleUnderline"/>
          <w:highlight w:val="cyan"/>
        </w:rPr>
        <w:t xml:space="preserve"> whether the alternatives</w:t>
      </w:r>
      <w:r>
        <w:t xml:space="preserve"> to prison that are deployed </w:t>
      </w:r>
      <w:r w:rsidRPr="00B03953">
        <w:rPr>
          <w:rStyle w:val="StyleUnderline"/>
          <w:highlight w:val="cyan"/>
        </w:rPr>
        <w:t>further or compromise</w:t>
      </w:r>
      <w:r>
        <w:t xml:space="preserve"> the goals of </w:t>
      </w:r>
      <w:r w:rsidRPr="00B03953">
        <w:rPr>
          <w:rStyle w:val="StyleUnderline"/>
          <w:highlight w:val="cyan"/>
        </w:rPr>
        <w:t>rehabilitation and reintegration</w:t>
      </w:r>
      <w:r>
        <w:t xml:space="preserve"> for those returning home postconviction, and justice and fairness for those subjected to electronic [*712] monitoring during pretrial proceedings while still presumed to be innocent.</w:t>
      </w:r>
    </w:p>
    <w:p w:rsidR="007253DF" w:rsidRDefault="007253DF" w:rsidP="007253DF">
      <w:r>
        <w:t xml:space="preserve">Even more, </w:t>
      </w:r>
      <w:r w:rsidRPr="00B03953">
        <w:rPr>
          <w:rStyle w:val="StyleUnderline"/>
          <w:highlight w:val="cyan"/>
        </w:rPr>
        <w:t>the "better than jail" dichotomy</w:t>
      </w:r>
      <w:r>
        <w:t xml:space="preserve"> is often misleading. It </w:t>
      </w:r>
      <w:r w:rsidRPr="00B03953">
        <w:rPr>
          <w:rStyle w:val="Emphasis"/>
          <w:highlight w:val="cyan"/>
        </w:rPr>
        <w:t>presumes</w:t>
      </w:r>
      <w:r>
        <w:t xml:space="preserve"> that </w:t>
      </w:r>
      <w:r w:rsidRPr="00B03953">
        <w:rPr>
          <w:rStyle w:val="StyleUnderline"/>
          <w:highlight w:val="cyan"/>
        </w:rPr>
        <w:t>those</w:t>
      </w:r>
      <w:r>
        <w:t xml:space="preserve"> who are released </w:t>
      </w:r>
      <w:r w:rsidRPr="00B03953">
        <w:rPr>
          <w:rStyle w:val="StyleUnderline"/>
          <w:highlight w:val="cyan"/>
        </w:rPr>
        <w:t>on electronic monitoring</w:t>
      </w:r>
      <w:r>
        <w:t xml:space="preserve"> programs </w:t>
      </w:r>
      <w:r w:rsidRPr="00B03953">
        <w:rPr>
          <w:rStyle w:val="StyleUnderline"/>
          <w:highlight w:val="cyan"/>
        </w:rPr>
        <w:t>are always able to meet the demands. Anecdotal evidence</w:t>
      </w:r>
      <w:r>
        <w:t xml:space="preserve"> demonstrates otherwise and </w:t>
      </w:r>
      <w:r w:rsidRPr="00B03953">
        <w:rPr>
          <w:rStyle w:val="StyleUnderline"/>
          <w:highlight w:val="cyan"/>
        </w:rPr>
        <w:t>reveals</w:t>
      </w:r>
      <w:r>
        <w:t xml:space="preserve"> electronic monitoring programs as so restrictive that many </w:t>
      </w:r>
      <w:r w:rsidRPr="00B03953">
        <w:rPr>
          <w:rStyle w:val="StyleUnderline"/>
          <w:highlight w:val="cyan"/>
        </w:rPr>
        <w:t xml:space="preserve">people are </w:t>
      </w:r>
      <w:r w:rsidRPr="00B03953">
        <w:rPr>
          <w:rStyle w:val="Emphasis"/>
          <w:highlight w:val="cyan"/>
        </w:rPr>
        <w:t>set up to fail</w:t>
      </w:r>
      <w:r>
        <w:t xml:space="preserve">. 309As noted earlier, the economic costs of program participation frequently act, when </w:t>
      </w:r>
      <w:r w:rsidRPr="00B03953">
        <w:rPr>
          <w:rStyle w:val="StyleUnderline"/>
          <w:highlight w:val="cyan"/>
        </w:rPr>
        <w:t xml:space="preserve">those who can </w:t>
      </w:r>
      <w:r w:rsidRPr="00B03953">
        <w:rPr>
          <w:rStyle w:val="Emphasis"/>
          <w:highlight w:val="cyan"/>
        </w:rPr>
        <w:t>no longer afford</w:t>
      </w:r>
      <w:r w:rsidRPr="00B03953">
        <w:rPr>
          <w:rStyle w:val="StyleUnderline"/>
          <w:highlight w:val="cyan"/>
        </w:rPr>
        <w:t xml:space="preserve"> the associated fees miss a payment</w:t>
      </w:r>
      <w:r>
        <w:t xml:space="preserve">, to cause violations and failures. In addition, the rules and regulations governing electronic monitoring also make it difficult to successfully comply. In a report produced by the University of California Berkeley Law School's Samuelson Law, Technology, and Public Policy Clinic, and East Bay Community Law Center, the authors examined the electronic monitoring policies for juveniles across all fifty-eight California counties. 310Although the policy analysis revealed alarming inconsistency in policies between jurisdictions, what remained consistent was that "some terms and conditions may be too strict or inflexible, making it difficult for youth to comply with the rules, while at the same time failing to provide any clear benefit to the youth </w:t>
      </w:r>
      <w:r w:rsidRPr="00B03953">
        <w:rPr>
          <w:rStyle w:val="StyleUnderline"/>
          <w:highlight w:val="cyan"/>
        </w:rPr>
        <w:t>or</w:t>
      </w:r>
      <w:r>
        <w:t xml:space="preserve"> to the public." 311The report identified </w:t>
      </w:r>
      <w:r w:rsidRPr="00B03953">
        <w:rPr>
          <w:rStyle w:val="StyleUnderline"/>
          <w:highlight w:val="cyan"/>
        </w:rPr>
        <w:t>frequent technical violations</w:t>
      </w:r>
      <w:r w:rsidRPr="00FA18DE">
        <w:t xml:space="preserve"> as an obvious outcome </w:t>
      </w:r>
      <w:r w:rsidRPr="00B03953">
        <w:rPr>
          <w:rStyle w:val="StyleUnderline"/>
          <w:highlight w:val="cyan"/>
        </w:rPr>
        <w:t xml:space="preserve">when rules are </w:t>
      </w:r>
      <w:r w:rsidRPr="00B03953">
        <w:rPr>
          <w:rStyle w:val="Emphasis"/>
          <w:highlight w:val="cyan"/>
        </w:rPr>
        <w:t>too stringent</w:t>
      </w:r>
      <w:r>
        <w:t xml:space="preserve">. 312Rules governing where one can go, the types of activities one can participate in, the ability to visit family, and the requirement to confirm approval days or weeks in advance, were specifically highlighted as overly restrictive, cumbersome, and counterproductive. 313Such rules </w:t>
      </w:r>
      <w:r w:rsidRPr="00B03953">
        <w:rPr>
          <w:rStyle w:val="StyleUnderline"/>
          <w:highlight w:val="cyan"/>
        </w:rPr>
        <w:t xml:space="preserve">often lead to those under monitoring being </w:t>
      </w:r>
      <w:r w:rsidRPr="00B03953">
        <w:rPr>
          <w:rStyle w:val="Emphasis"/>
          <w:highlight w:val="cyan"/>
        </w:rPr>
        <w:t>excluded</w:t>
      </w:r>
      <w:r w:rsidRPr="00B03953">
        <w:rPr>
          <w:rStyle w:val="StyleUnderline"/>
          <w:highlight w:val="cyan"/>
        </w:rPr>
        <w:t xml:space="preserve"> from</w:t>
      </w:r>
      <w:r>
        <w:t xml:space="preserve"> family and community events and other gatherings that are necessary for strengthening </w:t>
      </w:r>
      <w:r w:rsidRPr="00B03953">
        <w:rPr>
          <w:rStyle w:val="StyleUnderline"/>
          <w:highlight w:val="cyan"/>
        </w:rPr>
        <w:t>community bonds and</w:t>
      </w:r>
      <w:r>
        <w:t xml:space="preserve"> ties critical for </w:t>
      </w:r>
      <w:r w:rsidRPr="00B03953">
        <w:rPr>
          <w:rStyle w:val="StyleUnderline"/>
          <w:highlight w:val="cyan"/>
        </w:rPr>
        <w:t>successful reentry</w:t>
      </w:r>
      <w:r>
        <w:t>. 314</w:t>
      </w:r>
    </w:p>
    <w:p w:rsidR="007253DF" w:rsidRDefault="007253DF" w:rsidP="007253DF">
      <w:pPr>
        <w:pStyle w:val="Heading3"/>
      </w:pPr>
      <w:r>
        <w:t>Impact --- Reject each instance of reform</w:t>
      </w:r>
    </w:p>
    <w:p w:rsidR="007253DF" w:rsidRDefault="007253DF" w:rsidP="007253DF">
      <w:pPr>
        <w:pStyle w:val="Heading4"/>
      </w:pPr>
      <w:r>
        <w:t>Reject the aff on face as reifying a racial caste system – it trades off with grassroots alternatives that solve the case</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While </w:t>
      </w:r>
      <w:r w:rsidRPr="00B03953">
        <w:rPr>
          <w:rStyle w:val="StyleUnderline"/>
          <w:highlight w:val="cyan"/>
        </w:rPr>
        <w:t>many</w:t>
      </w:r>
      <w:r>
        <w:t xml:space="preserve"> people </w:t>
      </w:r>
      <w:r w:rsidRPr="00B03953">
        <w:rPr>
          <w:rStyle w:val="StyleUnderline"/>
          <w:highlight w:val="cyan"/>
        </w:rPr>
        <w:t>placed on electronic monitoring pose no flight or public safety risk, fall</w:t>
      </w:r>
      <w:r>
        <w:t xml:space="preserve">ing </w:t>
      </w:r>
      <w:r w:rsidRPr="00B03953">
        <w:rPr>
          <w:rStyle w:val="StyleUnderline"/>
          <w:highlight w:val="cyan"/>
        </w:rPr>
        <w:t>within the grasp of its vast net-widening effects</w:t>
      </w:r>
      <w:r>
        <w:t xml:space="preserve">, and would fare well with no or little state controlled intervention or supports, there are those who come in contact with the criminal justice system for reasons related to the absence of adequate social supports. </w:t>
      </w:r>
      <w:r w:rsidRPr="00B03953">
        <w:rPr>
          <w:rStyle w:val="StyleUnderline"/>
          <w:highlight w:val="cyan"/>
        </w:rPr>
        <w:t>The carceral state has</w:t>
      </w:r>
      <w:r>
        <w:t xml:space="preserve"> in many ways </w:t>
      </w:r>
      <w:r w:rsidRPr="00B03953">
        <w:rPr>
          <w:rStyle w:val="StyleUnderline"/>
          <w:highlight w:val="cyan"/>
        </w:rPr>
        <w:t>become a warehouse for individuals with neglected mental health</w:t>
      </w:r>
      <w:r>
        <w:t xml:space="preserve"> and behavioral </w:t>
      </w:r>
      <w:r w:rsidRPr="00B03953">
        <w:rPr>
          <w:rStyle w:val="StyleUnderline"/>
          <w:highlight w:val="cyan"/>
        </w:rPr>
        <w:t>needs</w:t>
      </w:r>
      <w:r>
        <w:t xml:space="preserve">, 345drug addiction, and challenges born from unstable housing and chronic unemployment in economically strangled communities. </w:t>
      </w:r>
      <w:r w:rsidRPr="00B03953">
        <w:rPr>
          <w:rStyle w:val="StyleUnderline"/>
          <w:highlight w:val="cyan"/>
        </w:rPr>
        <w:t>Moving away from</w:t>
      </w:r>
      <w:r>
        <w:t xml:space="preserve"> electronic correctional </w:t>
      </w:r>
      <w:r w:rsidRPr="00B03953">
        <w:rPr>
          <w:rStyle w:val="StyleUnderline"/>
          <w:highlight w:val="cyan"/>
        </w:rPr>
        <w:t>surveillance</w:t>
      </w:r>
      <w:r>
        <w:t xml:space="preserve"> as the "go-to alternative" </w:t>
      </w:r>
      <w:r w:rsidRPr="00B03953">
        <w:rPr>
          <w:rStyle w:val="StyleUnderline"/>
          <w:highlight w:val="cyan"/>
        </w:rPr>
        <w:t>may</w:t>
      </w:r>
      <w:r>
        <w:t xml:space="preserve"> help </w:t>
      </w:r>
      <w:r w:rsidRPr="00B03953">
        <w:rPr>
          <w:rStyle w:val="StyleUnderline"/>
          <w:highlight w:val="cyan"/>
        </w:rPr>
        <w:t>create</w:t>
      </w:r>
      <w:r>
        <w:t xml:space="preserve"> the </w:t>
      </w:r>
      <w:r w:rsidRPr="00B03953">
        <w:rPr>
          <w:rStyle w:val="StyleUnderline"/>
          <w:highlight w:val="cyan"/>
        </w:rPr>
        <w:t>space for more</w:t>
      </w:r>
      <w:r>
        <w:t xml:space="preserve"> programming aimed at the </w:t>
      </w:r>
      <w:r w:rsidRPr="00B03953">
        <w:rPr>
          <w:rStyle w:val="StyleUnderline"/>
          <w:highlight w:val="cyan"/>
        </w:rPr>
        <w:t>support of the needs of individuals</w:t>
      </w:r>
      <w:r>
        <w:t xml:space="preserve"> versus the management of risks, reorienting criminal justice toward rehabilitation. Effective programs that do not rely on intensive electronic surveillance have been developed and piloted in recent years with success. 346For example, in Chicago, the Lawndale Christian Legal Center has developed an alternative to incarceration that mobilizes community resources in evening programming. Young adults in the program are engaged in mentoring, tutoring, and community projects. The program helps them with vocational training, resume writing, cover letter writing, job searching, academic tutoring, and community engagement through hands-on work. 347In New York, the South Bronx Community Connections is a detention alternative program run by local grassroots faith and neighborhood organizations. With its </w:t>
      </w:r>
      <w:r w:rsidRPr="00B03953">
        <w:rPr>
          <w:rStyle w:val="StyleUnderline"/>
          <w:highlight w:val="cyan"/>
        </w:rPr>
        <w:t>restorative justice</w:t>
      </w:r>
      <w:r>
        <w:t xml:space="preserve"> model, a network of faith and community </w:t>
      </w:r>
      <w:r w:rsidRPr="00B03953">
        <w:rPr>
          <w:rStyle w:val="StyleUnderline"/>
          <w:highlight w:val="cyan"/>
        </w:rPr>
        <w:t>organizations</w:t>
      </w:r>
      <w:r>
        <w:t xml:space="preserve"> in a given police precinct </w:t>
      </w:r>
      <w:r w:rsidRPr="00B03953">
        <w:rPr>
          <w:rStyle w:val="StyleUnderline"/>
          <w:highlight w:val="cyan"/>
        </w:rPr>
        <w:t>form a network</w:t>
      </w:r>
      <w:r>
        <w:t xml:space="preserve"> to engage participants who have been arrested in mentoring and positive leadership development activities. The program's approach is </w:t>
      </w:r>
      <w:r w:rsidRPr="00B03953">
        <w:rPr>
          <w:rStyle w:val="StyleUnderline"/>
          <w:highlight w:val="cyan"/>
        </w:rPr>
        <w:t>built on</w:t>
      </w:r>
      <w:r>
        <w:t xml:space="preserve"> three principles: (1) a community-driven </w:t>
      </w:r>
      <w:r w:rsidRPr="00B03953">
        <w:rPr>
          <w:rStyle w:val="StyleUnderline"/>
          <w:highlight w:val="cyan"/>
        </w:rPr>
        <w:t>grassroots</w:t>
      </w:r>
      <w:r>
        <w:t xml:space="preserve"> neighborhood approach instead of a top-down system-led [*719] approach; (2)a positive leadership development approach to participants that focuses on </w:t>
      </w:r>
      <w:r w:rsidRPr="00B03953">
        <w:rPr>
          <w:rStyle w:val="StyleUnderline"/>
          <w:highlight w:val="cyan"/>
        </w:rPr>
        <w:t>strengths</w:t>
      </w:r>
      <w:r>
        <w:t xml:space="preserve"> and assets, instead of risk and needs; </w:t>
      </w:r>
      <w:r w:rsidRPr="00B03953">
        <w:rPr>
          <w:rStyle w:val="StyleUnderline"/>
          <w:highlight w:val="cyan"/>
        </w:rPr>
        <w:t>and</w:t>
      </w:r>
      <w:r>
        <w:t xml:space="preserve"> (3) the importance of connecting participants to their communities through </w:t>
      </w:r>
      <w:r w:rsidRPr="00B03953">
        <w:rPr>
          <w:rStyle w:val="StyleUnderline"/>
          <w:highlight w:val="cyan"/>
        </w:rPr>
        <w:t>civic engagement</w:t>
      </w:r>
      <w:r>
        <w:t xml:space="preserve"> projects with mentors who are "credible messengers." 348</w:t>
      </w:r>
    </w:p>
    <w:p w:rsidR="007253DF" w:rsidRDefault="007253DF" w:rsidP="007253DF">
      <w:r>
        <w:t>Yet there is more that could be done. Many of these alternatives have come through the advocacy, leadership, and governance of community-based organizations. However there are significant challenges that have limited the expansion of effective community-driven alternatives to detention, including: (1) the willingness to provide funding for such programming based on negative perceptions of organizations created and led by impacted communities; (2) lack of data, both on how electronic monitoring is being used, in order to highlight its disproportionate impacts and overall ineffectiveness, and on programs that do not rely upon intensive surveillance, in order to demonstrate their worth; (3) some jurisdictions allow community-led alternative programming while still continuing to use electronic surveillance measures, jeopardizing the programs' efficacy; and (4) the tendency of some community-based organizations to be co-opted when their programs are directly supervised or governed by state or privatized corrections departments.</w:t>
      </w:r>
    </w:p>
    <w:p w:rsidR="007253DF" w:rsidRDefault="007253DF" w:rsidP="007253DF">
      <w:r>
        <w:t xml:space="preserve">As jurisdictions work through these challenges toward developing more alternatives, they could benefit from guiding goals and principles that could help shield against the implementation of programs furthering social marginalization. The ultimate goals of </w:t>
      </w:r>
      <w:r w:rsidRPr="00B03953">
        <w:rPr>
          <w:rStyle w:val="StyleUnderline"/>
          <w:highlight w:val="cyan"/>
        </w:rPr>
        <w:t>reentry</w:t>
      </w:r>
      <w:r>
        <w:t xml:space="preserve"> programming and pretrial services </w:t>
      </w:r>
      <w:r w:rsidRPr="00B03953">
        <w:rPr>
          <w:rStyle w:val="StyleUnderline"/>
          <w:highlight w:val="cyan"/>
        </w:rPr>
        <w:t>must center on rehabilitation and reintegration, and not simply court compliance</w:t>
      </w:r>
      <w:r>
        <w:t xml:space="preserve"> and narrow definitions of public safety. Model principles to guide this process should include: (1) the elevation of individual/family strengths and needs assessment versus risk assessment when determining program participation; (2) the prioritization of public benefit over private profit; 349(3) the adherence to strict requirements for data gathering and transparency, including qualitative feedback from impacted communities; and (4) the utilization of a reparative framework, [*720] which recognizes the need to repair the harms of decades of over-incarceration.</w:t>
      </w:r>
    </w:p>
    <w:p w:rsidR="007253DF" w:rsidRDefault="007253DF" w:rsidP="007253DF">
      <w:r>
        <w:t xml:space="preserve">The American populous is slowly coming to the realization that </w:t>
      </w:r>
      <w:r w:rsidRPr="00B03953">
        <w:rPr>
          <w:rStyle w:val="StyleUnderline"/>
          <w:highlight w:val="cyan"/>
        </w:rPr>
        <w:t>mass incarceration</w:t>
      </w:r>
      <w:r>
        <w:t xml:space="preserve"> is not only a blemish on the country in the eyes of the international community, but also a system that </w:t>
      </w:r>
      <w:r w:rsidRPr="00B03953">
        <w:rPr>
          <w:rStyle w:val="StyleUnderline"/>
          <w:highlight w:val="cyan"/>
        </w:rPr>
        <w:t xml:space="preserve">has wreaked </w:t>
      </w:r>
      <w:r w:rsidRPr="00B03953">
        <w:rPr>
          <w:rStyle w:val="Emphasis"/>
          <w:highlight w:val="cyan"/>
        </w:rPr>
        <w:t>untold pain</w:t>
      </w:r>
      <w:r w:rsidRPr="00B03953">
        <w:rPr>
          <w:rStyle w:val="StyleUnderline"/>
          <w:highlight w:val="cyan"/>
        </w:rPr>
        <w:t xml:space="preserve"> and damage on countless communities. The collective responsibility</w:t>
      </w:r>
      <w:r>
        <w:t xml:space="preserve"> for correcting the wrongs of mass incarceration </w:t>
      </w:r>
      <w:r w:rsidRPr="00B03953">
        <w:rPr>
          <w:rStyle w:val="StyleUnderline"/>
          <w:highlight w:val="cyan"/>
        </w:rPr>
        <w:t>is obvious</w:t>
      </w:r>
      <w:r>
        <w:t xml:space="preserve">. 350Perhaps the biggest harm of </w:t>
      </w:r>
      <w:r w:rsidRPr="00B03953">
        <w:rPr>
          <w:rStyle w:val="StyleUnderline"/>
          <w:highlight w:val="cyan"/>
        </w:rPr>
        <w:t>mass incarceration</w:t>
      </w:r>
      <w:r>
        <w:t xml:space="preserve"> is that it </w:t>
      </w:r>
      <w:r w:rsidRPr="00B03953">
        <w:rPr>
          <w:rStyle w:val="StyleUnderline"/>
          <w:highlight w:val="cyan"/>
        </w:rPr>
        <w:t xml:space="preserve">reifies and deepens America's </w:t>
      </w:r>
      <w:r w:rsidRPr="00B03953">
        <w:rPr>
          <w:rStyle w:val="Emphasis"/>
          <w:highlight w:val="cyan"/>
        </w:rPr>
        <w:t>racial caste system</w:t>
      </w:r>
      <w:r>
        <w:t xml:space="preserve"> by locking those who have criminal justice contact out of meaningful opportunities for social advancement. 351If part of righting the wrongs of mass incarceration, and its numerous contributors, such as </w:t>
      </w:r>
      <w:r w:rsidRPr="009C57C5">
        <w:t xml:space="preserve">mass prosecution and over-policing, involves seriously committing to decarceration efforts, then those </w:t>
      </w:r>
      <w:r w:rsidRPr="00B03953">
        <w:rPr>
          <w:rStyle w:val="StyleUnderline"/>
          <w:highlight w:val="cyan"/>
        </w:rPr>
        <w:t>strategies</w:t>
      </w:r>
      <w:r>
        <w:t xml:space="preserve"> </w:t>
      </w:r>
      <w:r w:rsidRPr="009C57C5">
        <w:t xml:space="preserve">used to enable decarceration </w:t>
      </w:r>
      <w:r w:rsidRPr="00B03953">
        <w:rPr>
          <w:rStyle w:val="StyleUnderline"/>
          <w:highlight w:val="cyan"/>
        </w:rPr>
        <w:t xml:space="preserve">must be </w:t>
      </w:r>
      <w:r w:rsidRPr="00B03953">
        <w:rPr>
          <w:rStyle w:val="Emphasis"/>
          <w:highlight w:val="cyan"/>
        </w:rPr>
        <w:t>shrewdly examined and critiqued</w:t>
      </w:r>
      <w:r w:rsidRPr="00B03953">
        <w:rPr>
          <w:rStyle w:val="StyleUnderline"/>
          <w:highlight w:val="cyan"/>
        </w:rPr>
        <w:t xml:space="preserve"> to ensure that we are not </w:t>
      </w:r>
      <w:r w:rsidRPr="00B03953">
        <w:rPr>
          <w:rStyle w:val="Emphasis"/>
          <w:highlight w:val="cyan"/>
        </w:rPr>
        <w:t>repeating</w:t>
      </w:r>
      <w:r w:rsidRPr="00B03953">
        <w:rPr>
          <w:rStyle w:val="StyleUnderline"/>
          <w:highlight w:val="cyan"/>
        </w:rPr>
        <w:t xml:space="preserve"> the same mistakes</w:t>
      </w:r>
      <w:r w:rsidRPr="009C57C5">
        <w:t>. Turning to electronic ankle monitors has, at its best, not shown to be effective strategy, and, at its</w:t>
      </w:r>
      <w:r>
        <w:t xml:space="preserve"> </w:t>
      </w:r>
      <w:r w:rsidRPr="009C57C5">
        <w:t>worse, appeared to contribute to a social marginalization that only acts to entrench the same harms of criminal</w:t>
      </w:r>
      <w:r>
        <w:t xml:space="preserve"> justice contact seen with mass incarceration. More research will be needed to further demonstrate the relationship between new forms of advancing correctional surveillance technology and social marginalization. In these efforts, </w:t>
      </w:r>
      <w:r w:rsidRPr="00B03953">
        <w:rPr>
          <w:rStyle w:val="StyleUnderline"/>
          <w:highlight w:val="cyan"/>
        </w:rPr>
        <w:t xml:space="preserve">a </w:t>
      </w:r>
      <w:r w:rsidRPr="00B03953">
        <w:rPr>
          <w:rStyle w:val="Emphasis"/>
          <w:highlight w:val="cyan"/>
        </w:rPr>
        <w:t>guiding</w:t>
      </w:r>
      <w:r w:rsidRPr="00B03953">
        <w:rPr>
          <w:rStyle w:val="StyleUnderline"/>
          <w:highlight w:val="cyan"/>
        </w:rPr>
        <w:t xml:space="preserve"> question</w:t>
      </w:r>
      <w:r>
        <w:t xml:space="preserve"> that </w:t>
      </w:r>
      <w:r w:rsidRPr="00B03953">
        <w:rPr>
          <w:rStyle w:val="StyleUnderline"/>
          <w:highlight w:val="cyan"/>
        </w:rPr>
        <w:t>must remain</w:t>
      </w:r>
      <w:r>
        <w:t xml:space="preserve"> at the forefront of our minds is </w:t>
      </w:r>
      <w:r w:rsidRPr="00B03953">
        <w:rPr>
          <w:rStyle w:val="StyleUnderline"/>
          <w:highlight w:val="cyan"/>
        </w:rPr>
        <w:t>whether the rise of an e-carceration regime presents a solution to, or an expansion of</w:t>
      </w:r>
      <w:r>
        <w:t xml:space="preserve">, the harms of </w:t>
      </w:r>
      <w:r w:rsidRPr="00B03953">
        <w:rPr>
          <w:rStyle w:val="StyleUnderline"/>
          <w:highlight w:val="cyan"/>
        </w:rPr>
        <w:t>mass incarceration</w:t>
      </w:r>
      <w:r>
        <w:t>.</w:t>
      </w:r>
    </w:p>
    <w:p w:rsidR="007253DF" w:rsidRDefault="007253DF" w:rsidP="007253DF">
      <w:pPr>
        <w:pStyle w:val="Heading4"/>
      </w:pPr>
      <w:r>
        <w:t>Reject each instance of net widening – the modern carceral state is the afterlife of slavery</w:t>
      </w:r>
    </w:p>
    <w:p w:rsidR="007253DF" w:rsidRDefault="007253DF" w:rsidP="007253DF">
      <w:r>
        <w:t xml:space="preserve">Erika C. </w:t>
      </w:r>
      <w:r w:rsidRPr="00F169C8">
        <w:rPr>
          <w:rStyle w:val="Style13ptBold"/>
        </w:rPr>
        <w:t>Bullock</w:t>
      </w:r>
      <w:r>
        <w:t xml:space="preserve"> 20</w:t>
      </w:r>
      <w:r w:rsidRPr="00F169C8">
        <w:rPr>
          <w:rStyle w:val="Style13ptBold"/>
        </w:rPr>
        <w:t>19</w:t>
      </w:r>
      <w:r>
        <w:t xml:space="preserve"> </w:t>
      </w:r>
      <w:r w:rsidRPr="00F169C8">
        <w:rPr>
          <w:rStyle w:val="Style13ptBold"/>
        </w:rPr>
        <w:t>U Wisconsin</w:t>
      </w:r>
      <w:r>
        <w:t xml:space="preserve"> &amp; Erica R. Meiners (2019) “Abolition by the Numbers Mathematics as a Tool to Dismantle the Carceral State (and Build Alternatives)“ Theory Into Practice, 58:4, 338-346, DOI: 10.1080/00405841.2019.1626614W </w:t>
      </w:r>
      <w:r w:rsidRPr="00D17D80">
        <w:t>Acc:5-26-2020 (ermo/sms)</w:t>
      </w:r>
    </w:p>
    <w:p w:rsidR="007253DF" w:rsidRDefault="007253DF" w:rsidP="007253DF">
      <w:r w:rsidRPr="00B03953">
        <w:rPr>
          <w:rStyle w:val="StyleUnderline"/>
          <w:highlight w:val="cyan"/>
        </w:rPr>
        <w:t xml:space="preserve">With the conviction that the PIC needs elimination, </w:t>
      </w:r>
      <w:r w:rsidRPr="00B03953">
        <w:rPr>
          <w:rStyle w:val="Emphasis"/>
          <w:highlight w:val="cyan"/>
        </w:rPr>
        <w:t>not reform</w:t>
      </w:r>
      <w:r>
        <w:t xml:space="preserve">, abolition advocates use the tools of political education, awareness building, policy work, and cultural change (e.g., Meiners, 2007). An old struggle gaining renewed interest, </w:t>
      </w:r>
      <w:r w:rsidRPr="00B03953">
        <w:rPr>
          <w:rStyle w:val="Emphasis"/>
          <w:highlight w:val="cyan"/>
        </w:rPr>
        <w:t>abolition</w:t>
      </w:r>
      <w:r w:rsidRPr="00B03953">
        <w:rPr>
          <w:rStyle w:val="StyleUnderline"/>
          <w:highlight w:val="cyan"/>
        </w:rPr>
        <w:t xml:space="preserve"> is a key focus of contemporary justice organizations</w:t>
      </w:r>
      <w:r>
        <w:t xml:space="preserve"> such as Dream Defenders and the Black Youth Project. For over 20 years, Critical Resistance (n.d.) has developed national campaigns that advance “a political vision … of eliminating imprisonment, policing, and surveillance and creating lasting alternatives to punishment and imprisonment” (Abolition section, para. 1). Thus understood, </w:t>
      </w:r>
      <w:r w:rsidRPr="00B03953">
        <w:rPr>
          <w:rStyle w:val="StyleUnderline"/>
          <w:highlight w:val="cyan"/>
        </w:rPr>
        <w:t xml:space="preserve">abolition is a </w:t>
      </w:r>
      <w:r w:rsidRPr="00B03953">
        <w:rPr>
          <w:rStyle w:val="Emphasis"/>
          <w:highlight w:val="cyan"/>
        </w:rPr>
        <w:t>comprehensive framework</w:t>
      </w:r>
      <w:r w:rsidRPr="00B03953">
        <w:rPr>
          <w:rStyle w:val="StyleUnderline"/>
          <w:highlight w:val="cyan"/>
        </w:rPr>
        <w:t xml:space="preserve"> that directs us to new</w:t>
      </w:r>
      <w:r>
        <w:t xml:space="preserve"> and necessary </w:t>
      </w:r>
      <w:r w:rsidRPr="00B03953">
        <w:rPr>
          <w:rStyle w:val="StyleUnderline"/>
          <w:highlight w:val="cyan"/>
        </w:rPr>
        <w:t>questions that impact teaching and learning</w:t>
      </w:r>
      <w:r>
        <w:t>.</w:t>
      </w:r>
    </w:p>
    <w:p w:rsidR="007253DF" w:rsidRDefault="007253DF" w:rsidP="007253DF">
      <w:r>
        <w:t xml:space="preserve">Indeed, the term abolition is an intentional reminder that </w:t>
      </w:r>
      <w:r w:rsidRPr="00B03953">
        <w:rPr>
          <w:rStyle w:val="StyleUnderline"/>
          <w:highlight w:val="cyan"/>
        </w:rPr>
        <w:t xml:space="preserve">what we face is </w:t>
      </w:r>
      <w:r w:rsidRPr="00B03953">
        <w:rPr>
          <w:rStyle w:val="Emphasis"/>
          <w:highlight w:val="cyan"/>
        </w:rPr>
        <w:t>not</w:t>
      </w:r>
      <w:r w:rsidRPr="00B03953">
        <w:rPr>
          <w:rStyle w:val="StyleUnderline"/>
          <w:highlight w:val="cyan"/>
        </w:rPr>
        <w:t xml:space="preserve"> a broken prison nation, but a system </w:t>
      </w:r>
      <w:r w:rsidRPr="00B03953">
        <w:rPr>
          <w:rStyle w:val="Emphasis"/>
          <w:highlight w:val="cyan"/>
        </w:rPr>
        <w:t>functioning as designed</w:t>
      </w:r>
      <w:r>
        <w:t>. Nearly a century ago, W.E.B. DuBois (1935) made the case for “abolition democracy,” a system of governance and norms of practice that would truly abolish slavery; a movement to also work through various structures beyond the legal domain that disenfranchise and dehumanize Blacks (Davis, 2003). Gilmore (2015) reminds us to think about the layers of these power dynamics:</w:t>
      </w:r>
    </w:p>
    <w:p w:rsidR="007253DF" w:rsidRDefault="007253DF" w:rsidP="007253DF">
      <w:r w:rsidRPr="00B03953">
        <w:rPr>
          <w:rStyle w:val="StyleUnderline"/>
          <w:highlight w:val="cyan"/>
        </w:rPr>
        <w:t>The PIC isn’t just the barred building, but</w:t>
      </w:r>
      <w:r>
        <w:t xml:space="preserve"> the many ways in which </w:t>
      </w:r>
      <w:r w:rsidRPr="00B03953">
        <w:rPr>
          <w:rStyle w:val="StyleUnderline"/>
          <w:highlight w:val="cyan"/>
        </w:rPr>
        <w:t>un-freedom</w:t>
      </w:r>
      <w:r>
        <w:t xml:space="preserve"> is </w:t>
      </w:r>
      <w:r w:rsidRPr="00B03953">
        <w:rPr>
          <w:rStyle w:val="StyleUnderline"/>
          <w:highlight w:val="cyan"/>
        </w:rPr>
        <w:t>enforced</w:t>
      </w:r>
      <w:r>
        <w:t xml:space="preserve"> and continues to proliferate </w:t>
      </w:r>
      <w:r w:rsidRPr="00B03953">
        <w:rPr>
          <w:rStyle w:val="StyleUnderline"/>
          <w:highlight w:val="cyan"/>
        </w:rPr>
        <w:t>through</w:t>
      </w:r>
      <w:r>
        <w:t xml:space="preserve">out urban and rural communities: </w:t>
      </w:r>
      <w:r w:rsidRPr="00B03953">
        <w:rPr>
          <w:rStyle w:val="StyleUnderline"/>
          <w:highlight w:val="cyan"/>
        </w:rPr>
        <w:t>injunction zones and intensive policing, felony jackets and outstanding warrants, as well as school expulsions and job exclusions</w:t>
      </w:r>
      <w:r>
        <w:t>. (para. 3)</w:t>
      </w:r>
    </w:p>
    <w:p w:rsidR="007253DF" w:rsidRDefault="007253DF" w:rsidP="007253DF">
      <w:r>
        <w:t xml:space="preserve">Conscious that </w:t>
      </w:r>
      <w:r w:rsidRPr="00B03953">
        <w:rPr>
          <w:rStyle w:val="StyleUnderline"/>
          <w:highlight w:val="cyan"/>
        </w:rPr>
        <w:t xml:space="preserve">the modern </w:t>
      </w:r>
      <w:r w:rsidRPr="00B03953">
        <w:rPr>
          <w:rStyle w:val="Emphasis"/>
          <w:highlight w:val="cyan"/>
        </w:rPr>
        <w:t>carceral</w:t>
      </w:r>
      <w:r w:rsidRPr="00B03953">
        <w:rPr>
          <w:rStyle w:val="StyleUnderline"/>
          <w:highlight w:val="cyan"/>
        </w:rPr>
        <w:t xml:space="preserve"> state is</w:t>
      </w:r>
      <w:r>
        <w:t xml:space="preserve"> a clear thread of “</w:t>
      </w:r>
      <w:r w:rsidRPr="00B03953">
        <w:rPr>
          <w:rStyle w:val="StyleUnderline"/>
          <w:highlight w:val="cyan"/>
        </w:rPr>
        <w:t xml:space="preserve">the </w:t>
      </w:r>
      <w:r w:rsidRPr="00B03953">
        <w:rPr>
          <w:rStyle w:val="Emphasis"/>
          <w:highlight w:val="cyan"/>
        </w:rPr>
        <w:t>afterlife of slavery</w:t>
      </w:r>
      <w:r>
        <w:t xml:space="preserve">” (Hartman, 2007, p. 6), contemporary abolition movements want to close prisons, remove police from schools, and fund effective mental health services and systems of public education. An abolition politic and practice asks: </w:t>
      </w:r>
      <w:r w:rsidRPr="00B03953">
        <w:rPr>
          <w:rStyle w:val="StyleUnderline"/>
          <w:highlight w:val="cyan"/>
        </w:rPr>
        <w:t>What must be</w:t>
      </w:r>
      <w:r>
        <w:t xml:space="preserve"> transformed and </w:t>
      </w:r>
      <w:r w:rsidRPr="00B03953">
        <w:rPr>
          <w:rStyle w:val="StyleUnderline"/>
          <w:highlight w:val="cyan"/>
        </w:rPr>
        <w:t>built to</w:t>
      </w:r>
      <w:r>
        <w:t xml:space="preserve"> </w:t>
      </w:r>
      <w:r w:rsidRPr="00B03953">
        <w:rPr>
          <w:rStyle w:val="StyleUnderline"/>
          <w:highlight w:val="cyan"/>
        </w:rPr>
        <w:t>reduce or eliminate interpersonal violence, sustain vibrant communities, and create real public safety? Abolition</w:t>
      </w:r>
      <w:r>
        <w:t xml:space="preserve"> involves stopping the construction of new immigration prisons and border walls, but also </w:t>
      </w:r>
      <w:r w:rsidRPr="00B03953">
        <w:rPr>
          <w:rStyle w:val="StyleUnderline"/>
          <w:highlight w:val="cyan"/>
        </w:rPr>
        <w:t xml:space="preserve">requires us to </w:t>
      </w:r>
      <w:r w:rsidRPr="008B4D1E">
        <w:t>imagine and establish practices, tools, languages, and communities that support and facilitate liberation</w:t>
      </w:r>
      <w:r>
        <w:t>.</w:t>
      </w:r>
    </w:p>
    <w:p w:rsidR="007253DF" w:rsidRDefault="007253DF" w:rsidP="007253DF">
      <w:r w:rsidRPr="008B4D1E">
        <w:t>Abolitionist Logic</w:t>
      </w:r>
      <w:r>
        <w:t xml:space="preserve"> for Mathematics Education </w:t>
      </w:r>
      <w:r w:rsidRPr="008B4D1E">
        <w:t xml:space="preserve">Abolitionists </w:t>
      </w:r>
      <w:r w:rsidRPr="00B03953">
        <w:rPr>
          <w:rStyle w:val="StyleUnderline"/>
          <w:highlight w:val="cyan"/>
        </w:rPr>
        <w:t xml:space="preserve">pursue </w:t>
      </w:r>
      <w:r w:rsidRPr="00B03953">
        <w:rPr>
          <w:rStyle w:val="Emphasis"/>
          <w:highlight w:val="cyan"/>
        </w:rPr>
        <w:t>nonreformist reforms</w:t>
      </w:r>
      <w:r w:rsidRPr="00B03953">
        <w:rPr>
          <w:rStyle w:val="StyleUnderline"/>
          <w:highlight w:val="cyan"/>
        </w:rPr>
        <w:t xml:space="preserve"> designed to</w:t>
      </w:r>
      <w:r>
        <w:t xml:space="preserve"> liberate people, </w:t>
      </w:r>
      <w:r w:rsidRPr="00B03953">
        <w:rPr>
          <w:rStyle w:val="Emphasis"/>
          <w:highlight w:val="cyan"/>
        </w:rPr>
        <w:t>delegitimize the carceral regime</w:t>
      </w:r>
      <w:r>
        <w:t xml:space="preserve">, and make material differences in stakeholders’ lives, in order </w:t>
      </w:r>
      <w:r w:rsidRPr="00B03953">
        <w:rPr>
          <w:rStyle w:val="StyleUnderline"/>
          <w:highlight w:val="cyan"/>
        </w:rPr>
        <w:t>to “</w:t>
      </w:r>
      <w:r w:rsidRPr="00B03953">
        <w:rPr>
          <w:rStyle w:val="Emphasis"/>
          <w:highlight w:val="cyan"/>
        </w:rPr>
        <w:t>unravel</w:t>
      </w:r>
      <w:r w:rsidRPr="00B03953">
        <w:rPr>
          <w:rStyle w:val="StyleUnderline"/>
          <w:highlight w:val="cyan"/>
        </w:rPr>
        <w:t xml:space="preserve"> rather than widen the net of social control</w:t>
      </w:r>
      <w:r>
        <w:t xml:space="preserve"> through criminalization” (Gilmore, 2007, p. 242). Rather than build more prisons in response to overcrowded prisons, abolitionists would reevaluate and change laws and policies that have created the world’s largest prison population.</w:t>
      </w:r>
    </w:p>
    <w:p w:rsidR="007253DF" w:rsidRDefault="007253DF" w:rsidP="007253DF">
      <w:pPr>
        <w:pStyle w:val="Heading3"/>
      </w:pPr>
      <w:r>
        <w:t>Impact --- Crime</w:t>
      </w:r>
    </w:p>
    <w:p w:rsidR="007253DF" w:rsidRDefault="007253DF" w:rsidP="007253DF">
      <w:pPr>
        <w:pStyle w:val="Heading4"/>
      </w:pPr>
      <w:r>
        <w:t>NW undercuts probation process</w:t>
      </w:r>
    </w:p>
    <w:p w:rsidR="007253DF" w:rsidRPr="004E160F" w:rsidRDefault="007253DF" w:rsidP="007253DF">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7253DF" w:rsidRDefault="007253DF" w:rsidP="007253DF">
      <w:r>
        <w:t xml:space="preserve">Another option </w:t>
      </w:r>
      <w:r w:rsidRPr="00B03953">
        <w:rPr>
          <w:rStyle w:val="StyleUnderline"/>
          <w:highlight w:val="cyan"/>
        </w:rPr>
        <w:t>for probation departments</w:t>
      </w:r>
      <w:r>
        <w:t xml:space="preserve"> is </w:t>
      </w:r>
      <w:r w:rsidRPr="00B03953">
        <w:rPr>
          <w:rStyle w:val="StyleUnderline"/>
          <w:highlight w:val="cyan"/>
        </w:rPr>
        <w:t>to grant law enforcement agencies complete access to their</w:t>
      </w:r>
      <w:r>
        <w:t xml:space="preserve"> databases of youth </w:t>
      </w:r>
      <w:r w:rsidRPr="00B03953">
        <w:rPr>
          <w:rStyle w:val="StyleUnderline"/>
          <w:highlight w:val="cyan"/>
        </w:rPr>
        <w:t>geolocation data</w:t>
      </w:r>
      <w:r>
        <w:t xml:space="preserve">. This kind of access would allow a law enforcement agency to determine whether a particular young person suspected of criminal activity was, in fact, at the scene of a crime. But it </w:t>
      </w:r>
      <w:r w:rsidRPr="00B03953">
        <w:rPr>
          <w:rStyle w:val="StyleUnderline"/>
          <w:highlight w:val="cyan"/>
        </w:rPr>
        <w:t>would</w:t>
      </w:r>
      <w:r>
        <w:t xml:space="preserve"> also </w:t>
      </w:r>
      <w:r w:rsidRPr="00B03953">
        <w:rPr>
          <w:rStyle w:val="StyleUnderline"/>
          <w:highlight w:val="cyan"/>
        </w:rPr>
        <w:t>allow law enforcement agencies to deploy other data analytic approaches</w:t>
      </w:r>
      <w:r>
        <w:t>. For example, law enforcement agencies can engage in “</w:t>
      </w:r>
      <w:r w:rsidRPr="00B03953">
        <w:rPr>
          <w:rStyle w:val="StyleUnderline"/>
          <w:highlight w:val="cyan"/>
        </w:rPr>
        <w:t>crime scene correlation</w:t>
      </w:r>
      <w:r>
        <w:t xml:space="preserve">,” plugging in the time and location of every crime that occurs and checking </w:t>
      </w:r>
      <w:r w:rsidRPr="00B03953">
        <w:rPr>
          <w:rStyle w:val="StyleUnderline"/>
          <w:highlight w:val="cyan"/>
        </w:rPr>
        <w:t>to see whether anyone subject to electronic monitoring was on the scene</w:t>
      </w:r>
      <w:r>
        <w:t xml:space="preserve">.174 The cost of </w:t>
      </w:r>
      <w:r w:rsidRPr="00B03953">
        <w:rPr>
          <w:rStyle w:val="StyleUnderline"/>
          <w:highlight w:val="cyan"/>
        </w:rPr>
        <w:t>this form of access is that it turns probation officers into adjuncts of law enforcement agencies and</w:t>
      </w:r>
      <w:r>
        <w:t xml:space="preserve"> potentially </w:t>
      </w:r>
      <w:r w:rsidRPr="00B03953">
        <w:rPr>
          <w:rStyle w:val="StyleUnderline"/>
          <w:highlight w:val="cyan"/>
        </w:rPr>
        <w:t>undermines</w:t>
      </w:r>
      <w:r>
        <w:t xml:space="preserve"> young people’s </w:t>
      </w:r>
      <w:r w:rsidRPr="00B03953">
        <w:rPr>
          <w:rStyle w:val="StyleUnderline"/>
          <w:highlight w:val="cyan"/>
        </w:rPr>
        <w:t>trust</w:t>
      </w:r>
      <w:r>
        <w:t xml:space="preserve"> in them.</w:t>
      </w:r>
    </w:p>
    <w:p w:rsidR="007253DF" w:rsidRDefault="007253DF" w:rsidP="007253DF">
      <w:pPr>
        <w:pStyle w:val="Heading4"/>
      </w:pPr>
      <w:r>
        <w:t>NW undermines diversion</w:t>
      </w:r>
    </w:p>
    <w:p w:rsidR="007253DF" w:rsidRDefault="007253DF" w:rsidP="007253DF">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7253DF" w:rsidRDefault="007253DF" w:rsidP="007253DF">
      <w:r w:rsidRPr="00B03953">
        <w:rPr>
          <w:rStyle w:val="StyleUnderline"/>
          <w:highlight w:val="cyan"/>
        </w:rPr>
        <w:t>Net widening</w:t>
      </w:r>
      <w:r>
        <w:t xml:space="preserve"> warrants concern for several reasons. First, involving juveniles in the justice system more than necessary </w:t>
      </w:r>
      <w:r w:rsidRPr="00B03953">
        <w:rPr>
          <w:rStyle w:val="StyleUnderline"/>
          <w:highlight w:val="cyan"/>
        </w:rPr>
        <w:t xml:space="preserve">can do </w:t>
      </w:r>
      <w:r w:rsidRPr="00B03953">
        <w:rPr>
          <w:rStyle w:val="Emphasis"/>
          <w:highlight w:val="cyan"/>
        </w:rPr>
        <w:t>more harm than good</w:t>
      </w:r>
      <w:r>
        <w:t xml:space="preserve">. While most juveniles will engage in some form of delinquency, </w:t>
      </w:r>
      <w:r w:rsidRPr="00B03953">
        <w:rPr>
          <w:rStyle w:val="StyleUnderline"/>
          <w:highlight w:val="cyan"/>
        </w:rPr>
        <w:t>the majority</w:t>
      </w:r>
      <w:r>
        <w:t xml:space="preserve"> of those </w:t>
      </w:r>
      <w:r w:rsidRPr="00B03953">
        <w:rPr>
          <w:rStyle w:val="StyleUnderline"/>
          <w:highlight w:val="cyan"/>
        </w:rPr>
        <w:t xml:space="preserve">who commit minor delinquent acts will </w:t>
      </w:r>
      <w:r w:rsidRPr="00B03953">
        <w:rPr>
          <w:rStyle w:val="Emphasis"/>
          <w:highlight w:val="cyan"/>
        </w:rPr>
        <w:t>age out</w:t>
      </w:r>
      <w:r w:rsidRPr="00B03953">
        <w:rPr>
          <w:rStyle w:val="StyleUnderline"/>
          <w:highlight w:val="cyan"/>
        </w:rPr>
        <w:t xml:space="preserve"> of the behavior without the</w:t>
      </w:r>
      <w:r>
        <w:t xml:space="preserve"> need for intervention on the part of the </w:t>
      </w:r>
      <w:r w:rsidRPr="00B03953">
        <w:rPr>
          <w:rStyle w:val="StyleUnderline"/>
          <w:highlight w:val="cyan"/>
        </w:rPr>
        <w:t>justice system</w:t>
      </w:r>
      <w:r>
        <w:t xml:space="preserve"> (Mears et al. 2016; Snyder 2012). Placing minor delinquents into diversion programs can result in the same negative labeling effects that diversion is intended to avoid (Schur 1973). Moreover, </w:t>
      </w:r>
      <w:r w:rsidRPr="00B03953">
        <w:rPr>
          <w:rStyle w:val="StyleUnderline"/>
          <w:highlight w:val="cyan"/>
        </w:rPr>
        <w:t>including additional juveniles</w:t>
      </w:r>
      <w:r>
        <w:t xml:space="preserve"> into the justice system </w:t>
      </w:r>
      <w:r w:rsidRPr="00B03953">
        <w:rPr>
          <w:rStyle w:val="StyleUnderline"/>
          <w:highlight w:val="cyan"/>
        </w:rPr>
        <w:t>necessitates</w:t>
      </w:r>
      <w:r>
        <w:t xml:space="preserve"> the use of more </w:t>
      </w:r>
      <w:r w:rsidRPr="00B03953">
        <w:rPr>
          <w:rStyle w:val="StyleUnderline"/>
          <w:highlight w:val="cyan"/>
        </w:rPr>
        <w:t>resources</w:t>
      </w:r>
      <w:r>
        <w:t xml:space="preserve"> rather than less, </w:t>
      </w:r>
      <w:r w:rsidRPr="00B03953">
        <w:rPr>
          <w:rStyle w:val="StyleUnderline"/>
          <w:highlight w:val="cyan"/>
        </w:rPr>
        <w:t xml:space="preserve">limiting the amount that can be expended on more </w:t>
      </w:r>
      <w:r w:rsidRPr="00B03953">
        <w:rPr>
          <w:rStyle w:val="Emphasis"/>
          <w:highlight w:val="cyan"/>
        </w:rPr>
        <w:t>serious</w:t>
      </w:r>
      <w:r w:rsidRPr="00B03953">
        <w:rPr>
          <w:rStyle w:val="StyleUnderline"/>
          <w:highlight w:val="cyan"/>
        </w:rPr>
        <w:t xml:space="preserve"> offenders</w:t>
      </w:r>
      <w:r>
        <w:t xml:space="preserve"> who would benefit most from formal justice system intervention (Mears et al. 2016; Ray and Childs 2015). Further, </w:t>
      </w:r>
      <w:r w:rsidRPr="00B03953">
        <w:rPr>
          <w:rStyle w:val="StyleUnderline"/>
          <w:highlight w:val="cyan"/>
        </w:rPr>
        <w:t xml:space="preserve">net widening undermines the </w:t>
      </w:r>
      <w:r w:rsidRPr="00B03953">
        <w:rPr>
          <w:rStyle w:val="Emphasis"/>
          <w:highlight w:val="cyan"/>
        </w:rPr>
        <w:t>central goal</w:t>
      </w:r>
      <w:r w:rsidRPr="00B03953">
        <w:rPr>
          <w:rStyle w:val="StyleUnderline"/>
          <w:highlight w:val="cyan"/>
        </w:rPr>
        <w:t xml:space="preserve"> of diversion</w:t>
      </w:r>
      <w:r>
        <w:t xml:space="preserve"> to reduce contact with the justice system, not to increase it (Ray and Childs 2015). A </w:t>
      </w:r>
      <w:r w:rsidRPr="00B03953">
        <w:rPr>
          <w:rStyle w:val="StyleUnderline"/>
          <w:highlight w:val="cyan"/>
        </w:rPr>
        <w:t>diversion</w:t>
      </w:r>
      <w:r>
        <w:t xml:space="preserve"> program </w:t>
      </w:r>
      <w:r w:rsidRPr="00B03953">
        <w:rPr>
          <w:rStyle w:val="Emphasis"/>
          <w:highlight w:val="cyan"/>
        </w:rPr>
        <w:t>cannot be effective</w:t>
      </w:r>
      <w:r w:rsidRPr="00B03953">
        <w:rPr>
          <w:rStyle w:val="StyleUnderline"/>
          <w:highlight w:val="cyan"/>
        </w:rPr>
        <w:t xml:space="preserve"> if</w:t>
      </w:r>
      <w:r>
        <w:t xml:space="preserve"> it is being </w:t>
      </w:r>
      <w:r w:rsidRPr="00B03953">
        <w:rPr>
          <w:rStyle w:val="StyleUnderline"/>
          <w:highlight w:val="cyan"/>
        </w:rPr>
        <w:t>used with the wrong clientele</w:t>
      </w:r>
      <w:r>
        <w:t xml:space="preserve"> (Klein 1979).</w:t>
      </w:r>
    </w:p>
    <w:p w:rsidR="007253DF" w:rsidRDefault="007253DF" w:rsidP="007253DF">
      <w:pPr>
        <w:pStyle w:val="Heading4"/>
      </w:pPr>
      <w:r>
        <w:t>NW dramatically expands criminalization</w:t>
      </w:r>
    </w:p>
    <w:p w:rsidR="007253DF" w:rsidRDefault="007253DF" w:rsidP="007253DF">
      <w:r>
        <w:t xml:space="preserve">Paul </w:t>
      </w:r>
      <w:r w:rsidRPr="00C52C9B">
        <w:rPr>
          <w:rStyle w:val="Style13ptBold"/>
        </w:rPr>
        <w:t>Gavin</w:t>
      </w:r>
      <w:r>
        <w:t>, 20</w:t>
      </w:r>
      <w:r w:rsidRPr="00C52C9B">
        <w:rPr>
          <w:rStyle w:val="Style13ptBold"/>
        </w:rPr>
        <w:t>18</w:t>
      </w:r>
      <w:r w:rsidRPr="00C52C9B">
        <w:t xml:space="preserve">, College of Liberal Arts, </w:t>
      </w:r>
      <w:r w:rsidRPr="00C52C9B">
        <w:rPr>
          <w:rStyle w:val="Style13ptBold"/>
        </w:rPr>
        <w:t>Bath Spa U</w:t>
      </w:r>
      <w:r w:rsidRPr="00C52C9B">
        <w:t>niversity,</w:t>
      </w:r>
      <w:r>
        <w:t xml:space="preserve"> &amp; </w:t>
      </w:r>
      <w:r w:rsidRPr="00C52C9B">
        <w:t>Allyson MacVean</w:t>
      </w:r>
      <w:r>
        <w:t xml:space="preserve"> </w:t>
      </w:r>
      <w:r w:rsidRPr="00C52C9B">
        <w:t xml:space="preserve">DOI: 10.1002/crq.21235, " </w:t>
      </w:r>
      <w:r>
        <w:t>Police perceptions of restorative justice: Findings from a small-scale study</w:t>
      </w:r>
      <w:r w:rsidRPr="00C52C9B">
        <w:t>" Conflict Resolution Quarterly. 2018;1–16., Acc:5-25-2020 (ermo/sms)</w:t>
      </w:r>
    </w:p>
    <w:p w:rsidR="007253DF" w:rsidRDefault="007253DF" w:rsidP="007253DF">
      <w:r>
        <w:t xml:space="preserve">In 2002, two police-led schemes in Northern Ireland were evaluated (O'Mahony, Chapman, &amp; Doak, 2003). While the overall evaluation found that the </w:t>
      </w:r>
      <w:r w:rsidRPr="00B03953">
        <w:rPr>
          <w:rStyle w:val="StyleUnderline"/>
          <w:highlight w:val="cyan"/>
        </w:rPr>
        <w:t>police were</w:t>
      </w:r>
      <w:r>
        <w:t xml:space="preserve"> very much </w:t>
      </w:r>
      <w:r w:rsidRPr="00B03953">
        <w:rPr>
          <w:rStyle w:val="StyleUnderline"/>
          <w:highlight w:val="cyan"/>
        </w:rPr>
        <w:t>committed to</w:t>
      </w:r>
      <w:r>
        <w:t xml:space="preserve"> engaging with </w:t>
      </w:r>
      <w:r w:rsidRPr="00B03953">
        <w:rPr>
          <w:rStyle w:val="StyleUnderline"/>
          <w:highlight w:val="cyan"/>
        </w:rPr>
        <w:t>RJ</w:t>
      </w:r>
      <w:r>
        <w:t xml:space="preserve">, and that the majority of conferences resulted in a written or verbal apology being conveyed to the victim, there was very little in the way of reparation. Furthermore, concerns were raised over </w:t>
      </w:r>
      <w:r w:rsidRPr="00B03953">
        <w:rPr>
          <w:rStyle w:val="StyleUnderline"/>
          <w:highlight w:val="cyan"/>
        </w:rPr>
        <w:t>some venues</w:t>
      </w:r>
      <w:r>
        <w:t xml:space="preserve"> that were used (</w:t>
      </w:r>
      <w:r w:rsidRPr="00B03953">
        <w:rPr>
          <w:rStyle w:val="StyleUnderline"/>
          <w:highlight w:val="cyan"/>
        </w:rPr>
        <w:t>i.e., police stations</w:t>
      </w:r>
      <w:r>
        <w:t xml:space="preserve">), which </w:t>
      </w:r>
      <w:r w:rsidRPr="00B03953">
        <w:rPr>
          <w:rStyle w:val="StyleUnderline"/>
          <w:highlight w:val="cyan"/>
        </w:rPr>
        <w:t>could not be considered</w:t>
      </w:r>
      <w:r w:rsidRPr="00600C13">
        <w:rPr>
          <w:rStyle w:val="StyleUnderline"/>
        </w:rPr>
        <w:t xml:space="preserve"> </w:t>
      </w:r>
      <w:r>
        <w:t xml:space="preserve">to be </w:t>
      </w:r>
      <w:r w:rsidRPr="00B03953">
        <w:rPr>
          <w:rStyle w:val="StyleUnderline"/>
          <w:highlight w:val="cyan"/>
        </w:rPr>
        <w:t>neutral</w:t>
      </w:r>
      <w:r>
        <w:t xml:space="preserve">. Also, </w:t>
      </w:r>
      <w:r w:rsidRPr="00B03953">
        <w:rPr>
          <w:rStyle w:val="StyleUnderline"/>
          <w:highlight w:val="cyan"/>
        </w:rPr>
        <w:t>there was a real possibility of net widening</w:t>
      </w:r>
      <w:r>
        <w:t xml:space="preserve">, whereby petty first-time offenders would get drawn into the criminal justice system. </w:t>
      </w:r>
      <w:r w:rsidRPr="00B03953">
        <w:rPr>
          <w:rStyle w:val="StyleUnderline"/>
          <w:highlight w:val="cyan"/>
        </w:rPr>
        <w:t xml:space="preserve">Net-widening can have </w:t>
      </w:r>
      <w:r w:rsidRPr="00B03953">
        <w:rPr>
          <w:rStyle w:val="Emphasis"/>
          <w:highlight w:val="cyan"/>
        </w:rPr>
        <w:t>serious consequences</w:t>
      </w:r>
      <w:r>
        <w:t xml:space="preserve">. It refers to “the problem of expanding the social control over individuals through different new programs. </w:t>
      </w:r>
      <w:r w:rsidRPr="00B03953">
        <w:rPr>
          <w:rStyle w:val="StyleUnderline"/>
          <w:highlight w:val="cyan"/>
        </w:rPr>
        <w:t>Although the</w:t>
      </w:r>
      <w:r>
        <w:t xml:space="preserve"> initial </w:t>
      </w:r>
      <w:r w:rsidRPr="00B03953">
        <w:rPr>
          <w:rStyle w:val="StyleUnderline"/>
          <w:highlight w:val="cyan"/>
        </w:rPr>
        <w:t>goal</w:t>
      </w:r>
      <w:r>
        <w:t xml:space="preserve"> of these reforms </w:t>
      </w:r>
      <w:r w:rsidRPr="00B03953">
        <w:rPr>
          <w:rStyle w:val="StyleUnderline"/>
          <w:highlight w:val="cyan"/>
        </w:rPr>
        <w:t>is</w:t>
      </w:r>
      <w:r>
        <w:t xml:space="preserve"> usually </w:t>
      </w:r>
      <w:r w:rsidRPr="00B03953">
        <w:rPr>
          <w:rStyle w:val="StyleUnderline"/>
          <w:highlight w:val="cyan"/>
        </w:rPr>
        <w:t>to divert</w:t>
      </w:r>
      <w:r>
        <w:t xml:space="preserve"> people from the criminal justice system, </w:t>
      </w:r>
      <w:r w:rsidRPr="00B03953">
        <w:rPr>
          <w:rStyle w:val="StyleUnderline"/>
          <w:highlight w:val="cyan"/>
        </w:rPr>
        <w:t xml:space="preserve">sometimes just the </w:t>
      </w:r>
      <w:r w:rsidRPr="00B03953">
        <w:rPr>
          <w:rStyle w:val="Emphasis"/>
          <w:highlight w:val="cyan"/>
        </w:rPr>
        <w:t>opposite</w:t>
      </w:r>
      <w:r w:rsidRPr="00B03953">
        <w:rPr>
          <w:rStyle w:val="StyleUnderline"/>
          <w:highlight w:val="cyan"/>
        </w:rPr>
        <w:t xml:space="preserve"> occurs. The net</w:t>
      </w:r>
      <w:r>
        <w:t xml:space="preserve"> of social control </w:t>
      </w:r>
      <w:r w:rsidRPr="00B03953">
        <w:rPr>
          <w:rStyle w:val="StyleUnderline"/>
          <w:highlight w:val="cyan"/>
        </w:rPr>
        <w:t>may be wider, stronger, and newer</w:t>
      </w:r>
      <w:r>
        <w:t xml:space="preserve">” (Kantorowicz-Reznichenko, 2013, p. 5). In this case, it was due to the majority of conferences being used for less serious offenses, which normally would not have resulted in formal action. Such </w:t>
      </w:r>
      <w:r w:rsidRPr="00B03953">
        <w:rPr>
          <w:rStyle w:val="StyleUnderline"/>
          <w:highlight w:val="cyan"/>
        </w:rPr>
        <w:t>minor offenses did not warrant the intensive time and resources</w:t>
      </w:r>
      <w:r>
        <w:t>, which were often devoted to such conferences, and it was found that 80% of the cases examined were for property offenses worth less than £15 (O'Mahony &amp; Doak, 2004).</w:t>
      </w:r>
    </w:p>
    <w:p w:rsidR="007253DF" w:rsidRDefault="007253DF" w:rsidP="007253DF">
      <w:pPr>
        <w:pStyle w:val="Heading4"/>
      </w:pPr>
      <w:r>
        <w:t>NW undermines drug treatment</w:t>
      </w:r>
    </w:p>
    <w:p w:rsidR="007253DF" w:rsidRDefault="007253DF" w:rsidP="007253DF">
      <w:r w:rsidRPr="0010721F">
        <w:t xml:space="preserve">Joel </w:t>
      </w:r>
      <w:r w:rsidRPr="0010721F">
        <w:rPr>
          <w:rStyle w:val="Emphasis"/>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t xml:space="preserve">The </w:t>
      </w:r>
      <w:r w:rsidRPr="00B03953">
        <w:rPr>
          <w:rStyle w:val="StyleUnderline"/>
          <w:highlight w:val="cyan"/>
        </w:rPr>
        <w:t>net-widening</w:t>
      </w:r>
      <w:r>
        <w:t xml:space="preserve"> phenomenon presents a major problem in that it </w:t>
      </w:r>
      <w:r w:rsidRPr="00B03953">
        <w:rPr>
          <w:rStyle w:val="StyleUnderline"/>
          <w:highlight w:val="cyan"/>
        </w:rPr>
        <w:t>counteracts</w:t>
      </w:r>
      <w:r>
        <w:t xml:space="preserve"> one of the main purposes of implementing drug courts in the first place - the </w:t>
      </w:r>
      <w:r w:rsidRPr="00B03953">
        <w:rPr>
          <w:rStyle w:val="StyleUnderline"/>
          <w:highlight w:val="cyan"/>
        </w:rPr>
        <w:t>alleviation of prison populations</w:t>
      </w:r>
      <w:r>
        <w:t xml:space="preserve"> across the United States. The increased number of drug offenders in Denver's prison population since the drug court system was established there illustrates this point. </w:t>
      </w:r>
      <w:r w:rsidRPr="00B03953">
        <w:rPr>
          <w:rStyle w:val="StyleUnderline"/>
          <w:highlight w:val="cyan"/>
        </w:rPr>
        <w:t>Net-widening</w:t>
      </w:r>
      <w:r>
        <w:t xml:space="preserve">, however, is even more of a problem when </w:t>
      </w:r>
      <w:r w:rsidRPr="00B03953">
        <w:rPr>
          <w:rStyle w:val="StyleUnderline"/>
          <w:highlight w:val="cyan"/>
        </w:rPr>
        <w:t>viewed in the context of race- and class-based disparities</w:t>
      </w:r>
      <w:r>
        <w:t xml:space="preserve">. Specifically, net-widening has </w:t>
      </w:r>
      <w:r w:rsidRPr="00B03953">
        <w:rPr>
          <w:rStyle w:val="StyleUnderline"/>
          <w:highlight w:val="cyan"/>
        </w:rPr>
        <w:t>swept minority and indigent drug offenders from low-income communities into the criminal justice system</w:t>
      </w:r>
      <w:r>
        <w:t xml:space="preserve">, where many are either ineligible for or </w:t>
      </w:r>
      <w:r w:rsidRPr="00B03953">
        <w:rPr>
          <w:rStyle w:val="StyleUnderline"/>
          <w:highlight w:val="cyan"/>
        </w:rPr>
        <w:t>unable to complete</w:t>
      </w:r>
      <w:r>
        <w:t xml:space="preserve"> [*169] </w:t>
      </w:r>
      <w:r w:rsidRPr="00B03953">
        <w:rPr>
          <w:rStyle w:val="StyleUnderline"/>
          <w:highlight w:val="cyan"/>
        </w:rPr>
        <w:t>drug treatment</w:t>
      </w:r>
      <w:r>
        <w:t xml:space="preserve"> programs. This section discusses how drug court screening requirements in many jurisdictions make it difficult for minority and indigent offenders from low-income communities to gain access to drug treatment programs. 56 Even if such minority or indigent offenders from low-income communities are accepted into drug treatment programs, they are often doomed to fail out of the program </w:t>
      </w:r>
      <w:r w:rsidRPr="00B03953">
        <w:rPr>
          <w:rStyle w:val="StyleUnderline"/>
          <w:highlight w:val="cyan"/>
        </w:rPr>
        <w:t>and end up incarcerated as a result of the demanding procedural requirements</w:t>
      </w:r>
      <w:r>
        <w:t xml:space="preserve"> of drug treatment programs in many jurisdictions. 57</w:t>
      </w:r>
    </w:p>
    <w:p w:rsidR="007253DF" w:rsidRDefault="007253DF" w:rsidP="007253DF">
      <w:pPr>
        <w:pStyle w:val="Heading4"/>
      </w:pPr>
      <w:r>
        <w:t>Net widening is racially disproportionate</w:t>
      </w:r>
    </w:p>
    <w:p w:rsidR="007253DF" w:rsidRDefault="007253DF" w:rsidP="007253DF">
      <w:r w:rsidRPr="0010721F">
        <w:t xml:space="preserve">Joel </w:t>
      </w:r>
      <w:r w:rsidRPr="0010721F">
        <w:rPr>
          <w:rStyle w:val="Emphasis"/>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t xml:space="preserve">Drug court critics contend that, although the intent of net-widening may be to bring </w:t>
      </w:r>
      <w:r w:rsidRPr="00B03953">
        <w:rPr>
          <w:rStyle w:val="StyleUnderline"/>
          <w:highlight w:val="cyan"/>
        </w:rPr>
        <w:t>minority and indigent offenders</w:t>
      </w:r>
      <w:r>
        <w:t xml:space="preserve"> from impoverished communities into the rehabilitative drug court setting, such defendants </w:t>
      </w:r>
      <w:r w:rsidRPr="00B03953">
        <w:rPr>
          <w:rStyle w:val="StyleUnderline"/>
          <w:highlight w:val="cyan"/>
        </w:rPr>
        <w:t>are underrepresented in the drug court system</w:t>
      </w:r>
      <w:r>
        <w:t xml:space="preserve"> when </w:t>
      </w:r>
      <w:r w:rsidRPr="00B03953">
        <w:rPr>
          <w:rStyle w:val="StyleUnderline"/>
          <w:highlight w:val="cyan"/>
        </w:rPr>
        <w:t>compared with white drug offenders</w:t>
      </w:r>
      <w:r>
        <w:t xml:space="preserve"> with more affluent backgrounds. 14 As a result, the racial makeup of drug court participants does not correspond with the demographics of the general criminal justice system. 15 Due to the fact that </w:t>
      </w:r>
      <w:r w:rsidRPr="00B03953">
        <w:rPr>
          <w:rStyle w:val="StyleUnderline"/>
          <w:highlight w:val="cyan"/>
        </w:rPr>
        <w:t>minority drug offenders thrust into the criminal justice system through net-widening are given less of a chance than white offenders</w:t>
      </w:r>
      <w:r>
        <w:t xml:space="preserve"> to participate in drug treatment programs, </w:t>
      </w:r>
      <w:r w:rsidRPr="00B03953">
        <w:rPr>
          <w:rStyle w:val="StyleUnderline"/>
          <w:highlight w:val="cyan"/>
        </w:rPr>
        <w:t>and</w:t>
      </w:r>
      <w:r>
        <w:t xml:space="preserve"> because rejection by drug courts means placement in the general criminal justice system, they are </w:t>
      </w:r>
      <w:r w:rsidRPr="00B03953">
        <w:rPr>
          <w:rStyle w:val="StyleUnderline"/>
          <w:highlight w:val="cyan"/>
        </w:rPr>
        <w:t>incarcerated at a higher rate</w:t>
      </w:r>
      <w:r>
        <w:t xml:space="preserve">. 16 Additionally, certain classes of offenders who are admitted into drug court programs - particularly </w:t>
      </w:r>
      <w:r w:rsidRPr="00B03953">
        <w:rPr>
          <w:rStyle w:val="StyleUnderline"/>
          <w:highlight w:val="cyan"/>
        </w:rPr>
        <w:t>minority and indigent offenders</w:t>
      </w:r>
      <w:r>
        <w:t xml:space="preserve"> - </w:t>
      </w:r>
      <w:r w:rsidRPr="00B03953">
        <w:rPr>
          <w:rStyle w:val="StyleUnderline"/>
          <w:highlight w:val="cyan"/>
        </w:rPr>
        <w:t>face significant hurdles in successfully completing the program due to the strict requirements</w:t>
      </w:r>
      <w:r>
        <w:t xml:space="preserve"> of treatment plans formulated by drug court judges. 17 If unsuccessful in the drug court system, these offenders </w:t>
      </w:r>
      <w:r w:rsidRPr="00B03953">
        <w:rPr>
          <w:rStyle w:val="StyleUnderline"/>
          <w:highlight w:val="cyan"/>
        </w:rPr>
        <w:t>may ultimately face harsher sentences than</w:t>
      </w:r>
      <w:r>
        <w:t xml:space="preserve"> they would have had they been [*164] processed </w:t>
      </w:r>
      <w:r w:rsidRPr="00B03953">
        <w:rPr>
          <w:rStyle w:val="StyleUnderline"/>
          <w:highlight w:val="cyan"/>
        </w:rPr>
        <w:t>through the traditional criminal justice system</w:t>
      </w:r>
      <w:r>
        <w:t xml:space="preserve"> in the first place. 18</w:t>
      </w:r>
      <w:r>
        <w:cr/>
      </w:r>
    </w:p>
    <w:p w:rsidR="007253DF" w:rsidRDefault="007253DF" w:rsidP="007253DF">
      <w:pPr>
        <w:pStyle w:val="Heading3"/>
      </w:pPr>
      <w:r>
        <w:t>Impact --- STP Pipeline Impact Mod</w:t>
      </w:r>
    </w:p>
    <w:p w:rsidR="007253DF" w:rsidRDefault="007253DF" w:rsidP="007253DF">
      <w:pPr>
        <w:pStyle w:val="Heading4"/>
      </w:pPr>
      <w:r>
        <w:t>NW amplifies racial inequality</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The second key theme to emerge here suggests that the initial findings do not fully explain the relationship between safe school expenditures and race-specific suspension rates. That is, as safe school expenditures continue to increase, Latino and White suspension rates continue to decline. </w:t>
      </w:r>
      <w:r w:rsidRPr="00B03953">
        <w:rPr>
          <w:rStyle w:val="StyleUnderline"/>
          <w:highlight w:val="cyan"/>
        </w:rPr>
        <w:t>For Black suspension rates</w:t>
      </w:r>
      <w:r>
        <w:t xml:space="preserve">, however, </w:t>
      </w:r>
      <w:r w:rsidRPr="00B03953">
        <w:rPr>
          <w:rStyle w:val="StyleUnderline"/>
          <w:highlight w:val="cyan"/>
        </w:rPr>
        <w:t>additional increases in safe school expenditures produce a curvilinear effect</w:t>
      </w:r>
      <w:r>
        <w:t xml:space="preserve">. More specifically, increases in safe school expenditures are associated with a reduction in the Black suspension rate to a point. Once that threshold point is reached, additional increases in safe school expenditures are associated with increases in the Black suspension rate. This finding suggests that as safe school expenditures are utilized and control and surveillance intensify in the school environment, </w:t>
      </w:r>
      <w:r w:rsidRPr="00B03953">
        <w:rPr>
          <w:rStyle w:val="StyleUnderline"/>
          <w:highlight w:val="cyan"/>
        </w:rPr>
        <w:t xml:space="preserve">the </w:t>
      </w:r>
      <w:r w:rsidRPr="00B03953">
        <w:rPr>
          <w:rStyle w:val="Emphasis"/>
          <w:highlight w:val="cyan"/>
        </w:rPr>
        <w:t>widening</w:t>
      </w:r>
      <w:r w:rsidRPr="00B03953">
        <w:rPr>
          <w:rStyle w:val="StyleUnderline"/>
          <w:highlight w:val="cyan"/>
        </w:rPr>
        <w:t xml:space="preserve"> of the social control net is likely to ensnare Black students, leaving them at risk for severe school discipline</w:t>
      </w:r>
      <w:r>
        <w:t xml:space="preserve"> (Mitchell, Armstrong, &amp; Armstrong, 2018). As scholars have noted, minority students are often viewed as prone to misbehavior and thus deserving of discipline (Bates &amp; Glick, 2013; Downey &amp; Pribesh, 2004; Vavrus &amp; Cole, 2002). It follows that this perception of minority students, combined with the expansion of the social control apparatus that is likely to result from increased safe school expenditures, can be expected to exacerbate the already disproportionate representation of minorities in harsh school punishment outcomes. </w:t>
      </w:r>
      <w:r w:rsidRPr="00B03953">
        <w:rPr>
          <w:rStyle w:val="StyleUnderline"/>
          <w:highlight w:val="cyan"/>
        </w:rPr>
        <w:t>The findings</w:t>
      </w:r>
      <w:r>
        <w:t xml:space="preserve"> of the current study </w:t>
      </w:r>
      <w:r w:rsidRPr="00B03953">
        <w:rPr>
          <w:rStyle w:val="StyleUnderline"/>
          <w:highlight w:val="cyan"/>
        </w:rPr>
        <w:t>lend</w:t>
      </w:r>
      <w:r>
        <w:t xml:space="preserve"> some </w:t>
      </w:r>
      <w:r w:rsidRPr="00B03953">
        <w:rPr>
          <w:rStyle w:val="StyleUnderline"/>
          <w:highlight w:val="cyan"/>
        </w:rPr>
        <w:t>support for the cultural reproduction perspective which asserts that schools may perpetuate existing racial inequalities and further marginalize minority students</w:t>
      </w:r>
      <w:r>
        <w:t xml:space="preserve"> (Bourdieu &amp; Passeron, 1990). The current study provides evidence that </w:t>
      </w:r>
      <w:r w:rsidRPr="00B03953">
        <w:rPr>
          <w:rStyle w:val="StyleUnderline"/>
          <w:highlight w:val="cyan"/>
        </w:rPr>
        <w:t xml:space="preserve">excessive safe school expenditures may </w:t>
      </w:r>
      <w:r w:rsidRPr="00B03953">
        <w:rPr>
          <w:rStyle w:val="Emphasis"/>
          <w:highlight w:val="cyan"/>
        </w:rPr>
        <w:t>facilitate</w:t>
      </w:r>
      <w:r w:rsidRPr="00B03953">
        <w:rPr>
          <w:rStyle w:val="StyleUnderline"/>
          <w:highlight w:val="cyan"/>
        </w:rPr>
        <w:t xml:space="preserve"> such a process</w:t>
      </w:r>
      <w:r>
        <w:t>.</w:t>
      </w:r>
    </w:p>
    <w:p w:rsidR="007253DF" w:rsidRDefault="007253DF" w:rsidP="007253DF">
      <w:pPr>
        <w:pStyle w:val="Heading4"/>
      </w:pPr>
      <w:r>
        <w:t>NW ultimately expands the reach of the CJS</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rsidRPr="00B03953">
        <w:rPr>
          <w:rStyle w:val="StyleUnderline"/>
          <w:highlight w:val="cyan"/>
        </w:rPr>
        <w:t>The findings of the current study</w:t>
      </w:r>
      <w:r>
        <w:t xml:space="preserve"> merit further examination of the effects of safe school expenditures on school punishment and other school-based outcomes. Additionally, they </w:t>
      </w:r>
      <w:r w:rsidRPr="00B03953">
        <w:rPr>
          <w:rStyle w:val="StyleUnderline"/>
          <w:highlight w:val="cyan"/>
        </w:rPr>
        <w:t>highlight the unintended consequences of greater social control for</w:t>
      </w:r>
      <w:r>
        <w:t xml:space="preserve"> some groups, particularly </w:t>
      </w:r>
      <w:r w:rsidRPr="00B03953">
        <w:rPr>
          <w:rStyle w:val="StyleUnderline"/>
          <w:highlight w:val="cyan"/>
        </w:rPr>
        <w:t>Black students. The disproportionate representation</w:t>
      </w:r>
      <w:r>
        <w:t xml:space="preserve"> of minority students </w:t>
      </w:r>
      <w:r w:rsidRPr="00B03953">
        <w:rPr>
          <w:rStyle w:val="StyleUnderline"/>
          <w:highlight w:val="cyan"/>
        </w:rPr>
        <w:t>in exclusionary school punishment is especially pertinent, given the</w:t>
      </w:r>
      <w:r>
        <w:t xml:space="preserve"> shortand </w:t>
      </w:r>
      <w:r w:rsidRPr="00B03953">
        <w:rPr>
          <w:rStyle w:val="Emphasis"/>
          <w:highlight w:val="cyan"/>
        </w:rPr>
        <w:t>long-term consequences</w:t>
      </w:r>
      <w:r w:rsidRPr="00B03953">
        <w:rPr>
          <w:rStyle w:val="StyleUnderline"/>
          <w:highlight w:val="cyan"/>
        </w:rPr>
        <w:t xml:space="preserve"> of disciplinary sanctions that remove students from the classroom</w:t>
      </w:r>
      <w:r>
        <w:t xml:space="preserve"> and/or school. Because </w:t>
      </w:r>
      <w:r w:rsidRPr="00B03953">
        <w:rPr>
          <w:rStyle w:val="StyleUnderline"/>
          <w:highlight w:val="cyan"/>
        </w:rPr>
        <w:t>students who are suspended</w:t>
      </w:r>
      <w:r>
        <w:t xml:space="preserve"> or expelled </w:t>
      </w:r>
      <w:r w:rsidRPr="00B03953">
        <w:rPr>
          <w:rStyle w:val="StyleUnderline"/>
          <w:highlight w:val="cyan"/>
        </w:rPr>
        <w:t xml:space="preserve">are more likely to </w:t>
      </w:r>
      <w:r w:rsidRPr="00B03953">
        <w:rPr>
          <w:rStyle w:val="Emphasis"/>
          <w:highlight w:val="cyan"/>
        </w:rPr>
        <w:t>drop out</w:t>
      </w:r>
      <w:r>
        <w:t xml:space="preserve"> (Balfanz et al., 2014; Bowditch, 1993) </w:t>
      </w:r>
      <w:r w:rsidRPr="00B03953">
        <w:rPr>
          <w:rStyle w:val="StyleUnderline"/>
          <w:highlight w:val="cyan"/>
        </w:rPr>
        <w:t>and</w:t>
      </w:r>
      <w:r>
        <w:t xml:space="preserve"> those who dropout are more likely to </w:t>
      </w:r>
      <w:r w:rsidRPr="00B03953">
        <w:rPr>
          <w:rStyle w:val="StyleUnderline"/>
          <w:highlight w:val="cyan"/>
        </w:rPr>
        <w:t xml:space="preserve">come into contact with the </w:t>
      </w:r>
      <w:r w:rsidRPr="00B03953">
        <w:rPr>
          <w:rStyle w:val="Emphasis"/>
          <w:highlight w:val="cyan"/>
        </w:rPr>
        <w:t>criminal justice</w:t>
      </w:r>
      <w:r w:rsidRPr="00B03953">
        <w:rPr>
          <w:rStyle w:val="StyleUnderline"/>
          <w:highlight w:val="cyan"/>
        </w:rPr>
        <w:t xml:space="preserve"> system</w:t>
      </w:r>
      <w:r>
        <w:t xml:space="preserve"> (Arum &amp; Beattie, 1999; Pesta, 2018; Ramey, 2016; Sum, Khatiwada, McLaughlin, &amp; Palma, 2009), it is necessary for scholarship to continue exploring what </w:t>
      </w:r>
      <w:r w:rsidRPr="00B03953">
        <w:rPr>
          <w:rStyle w:val="StyleUnderline"/>
          <w:highlight w:val="cyan"/>
        </w:rPr>
        <w:t xml:space="preserve">factors are consequential for such a significant </w:t>
      </w:r>
      <w:r w:rsidRPr="00B03953">
        <w:rPr>
          <w:rStyle w:val="Emphasis"/>
          <w:highlight w:val="cyan"/>
        </w:rPr>
        <w:t>turning point</w:t>
      </w:r>
      <w:r w:rsidRPr="00B03953">
        <w:rPr>
          <w:rStyle w:val="StyleUnderline"/>
          <w:highlight w:val="cyan"/>
        </w:rPr>
        <w:t xml:space="preserve"> in</w:t>
      </w:r>
      <w:r w:rsidRPr="002B0939">
        <w:t xml:space="preserve"> the </w:t>
      </w:r>
      <w:r w:rsidRPr="00B03953">
        <w:rPr>
          <w:rStyle w:val="StyleUnderline"/>
          <w:highlight w:val="cyan"/>
        </w:rPr>
        <w:t>life</w:t>
      </w:r>
      <w:r w:rsidRPr="002B0939">
        <w:t xml:space="preserve"> course </w:t>
      </w:r>
      <w:r w:rsidRPr="00B03953">
        <w:rPr>
          <w:rStyle w:val="StyleUnderline"/>
          <w:highlight w:val="cyan"/>
        </w:rPr>
        <w:t>as school suspension</w:t>
      </w:r>
      <w:r>
        <w:t xml:space="preserve"> (Mowen &amp; Brent, 2016).</w:t>
      </w:r>
    </w:p>
    <w:p w:rsidR="007253DF" w:rsidRDefault="007253DF" w:rsidP="007253DF">
      <w:pPr>
        <w:pStyle w:val="Heading4"/>
      </w:pPr>
      <w:r>
        <w:t>NW transforms schools into prisons</w:t>
      </w:r>
    </w:p>
    <w:p w:rsidR="007253DF" w:rsidRDefault="007253DF" w:rsidP="007253DF">
      <w:r>
        <w:t xml:space="preserve">Cresean </w:t>
      </w:r>
      <w:r w:rsidRPr="00CA0ACC">
        <w:rPr>
          <w:rStyle w:val="Style13ptBold"/>
        </w:rPr>
        <w:t>Hughes</w:t>
      </w:r>
      <w:r>
        <w:t xml:space="preserve"> 20</w:t>
      </w:r>
      <w:r w:rsidRPr="00CA0ACC">
        <w:rPr>
          <w:rStyle w:val="Style13ptBold"/>
        </w:rPr>
        <w:t>19</w:t>
      </w:r>
      <w:r>
        <w:t xml:space="preserve"> </w:t>
      </w:r>
      <w:r w:rsidRPr="00CA0ACC">
        <w:rPr>
          <w:rStyle w:val="Style13ptBold"/>
        </w:rPr>
        <w:t>U Delaware Sociology Dept,</w:t>
      </w:r>
      <w:r>
        <w:t xml:space="preserve"> Caroline M. Bailey2 , Patricia Y. Warren2 , and Eric A. Stewart </w:t>
      </w:r>
      <w:r w:rsidRPr="00CA0ACC">
        <w:t xml:space="preserve">, https://doi.org/10.1177%2F2153368719857215, "," </w:t>
      </w:r>
      <w:r>
        <w:t>Race and Justice 1-28</w:t>
      </w:r>
      <w:r w:rsidRPr="00CA0ACC">
        <w:t>, Acc:5-25-2020 (ermo/sms)</w:t>
      </w:r>
    </w:p>
    <w:p w:rsidR="007253DF" w:rsidRDefault="007253DF" w:rsidP="007253DF">
      <w:r>
        <w:t xml:space="preserve">In sum, the findings of the current study suggest that safe school expenditures are beneficial </w:t>
      </w:r>
      <w:r w:rsidRPr="00B03953">
        <w:rPr>
          <w:rStyle w:val="StyleUnderline"/>
          <w:highlight w:val="cyan"/>
        </w:rPr>
        <w:t>to an extent</w:t>
      </w:r>
      <w:r>
        <w:t xml:space="preserve">. That is, </w:t>
      </w:r>
      <w:r w:rsidRPr="00B03953">
        <w:rPr>
          <w:rStyle w:val="StyleUnderline"/>
          <w:highlight w:val="cyan"/>
        </w:rPr>
        <w:t>increased safe school expenditures are associated with reductions in exclusionary punishment</w:t>
      </w:r>
      <w:r>
        <w:t xml:space="preserve">, which has been found to leave students more vulnerable to school failure, school dropout, and involvement in the criminal justice system. There is a caveat, </w:t>
      </w:r>
      <w:r w:rsidRPr="00B03953">
        <w:rPr>
          <w:rStyle w:val="StyleUnderline"/>
          <w:highlight w:val="cyan"/>
        </w:rPr>
        <w:t>however</w:t>
      </w:r>
      <w:r>
        <w:t xml:space="preserve">. The findings of the current study also suggest that </w:t>
      </w:r>
      <w:r w:rsidRPr="00B03953">
        <w:rPr>
          <w:rStyle w:val="StyleUnderline"/>
          <w:highlight w:val="cyan"/>
        </w:rPr>
        <w:t xml:space="preserve">the benefits of increased safe school expenditures </w:t>
      </w:r>
      <w:r w:rsidRPr="00B03953">
        <w:rPr>
          <w:rStyle w:val="Emphasis"/>
          <w:highlight w:val="cyan"/>
        </w:rPr>
        <w:t>diminish</w:t>
      </w:r>
      <w:r w:rsidRPr="00B03953">
        <w:rPr>
          <w:rStyle w:val="StyleUnderline"/>
          <w:highlight w:val="cyan"/>
        </w:rPr>
        <w:t xml:space="preserve"> as more money is spent</w:t>
      </w:r>
      <w:r>
        <w:t xml:space="preserve"> on safety and security measures. Specifically, </w:t>
      </w:r>
      <w:r w:rsidRPr="00B03953">
        <w:rPr>
          <w:rStyle w:val="StyleUnderline"/>
          <w:highlight w:val="cyan"/>
        </w:rPr>
        <w:t xml:space="preserve">as schools implement </w:t>
      </w:r>
      <w:r w:rsidRPr="00B03953">
        <w:rPr>
          <w:rStyle w:val="Emphasis"/>
          <w:highlight w:val="cyan"/>
        </w:rPr>
        <w:t>more</w:t>
      </w:r>
      <w:r w:rsidRPr="00B03953">
        <w:rPr>
          <w:rStyle w:val="StyleUnderline"/>
          <w:highlight w:val="cyan"/>
        </w:rPr>
        <w:t xml:space="preserve"> surveillance and control strategies, Black students are </w:t>
      </w:r>
      <w:r w:rsidRPr="00B03953">
        <w:rPr>
          <w:rStyle w:val="Emphasis"/>
          <w:highlight w:val="cyan"/>
        </w:rPr>
        <w:t>more</w:t>
      </w:r>
      <w:r w:rsidRPr="00B03953">
        <w:rPr>
          <w:rStyle w:val="StyleUnderline"/>
          <w:highlight w:val="cyan"/>
        </w:rPr>
        <w:t xml:space="preserve"> likely to become entangled in the </w:t>
      </w:r>
      <w:r w:rsidRPr="00B03953">
        <w:rPr>
          <w:rStyle w:val="Emphasis"/>
          <w:highlight w:val="cyan"/>
        </w:rPr>
        <w:t>widening net</w:t>
      </w:r>
      <w:r w:rsidRPr="00B03953">
        <w:rPr>
          <w:rStyle w:val="StyleUnderline"/>
          <w:highlight w:val="cyan"/>
        </w:rPr>
        <w:t xml:space="preserve"> of social control, therefore </w:t>
      </w:r>
      <w:r w:rsidRPr="00B03953">
        <w:rPr>
          <w:rStyle w:val="Emphasis"/>
          <w:highlight w:val="cyan"/>
        </w:rPr>
        <w:t>increasing</w:t>
      </w:r>
      <w:r w:rsidRPr="00B03953">
        <w:rPr>
          <w:rStyle w:val="StyleUnderline"/>
          <w:highlight w:val="cyan"/>
        </w:rPr>
        <w:t xml:space="preserve"> their likelihood of suspension</w:t>
      </w:r>
      <w:r>
        <w:t>.</w:t>
      </w:r>
    </w:p>
    <w:p w:rsidR="007253DF" w:rsidRDefault="007253DF" w:rsidP="007253DF">
      <w:r>
        <w:t xml:space="preserve">The results of the current study highlight how consequential safe school expenditures are for school disciplinary outcomes. More specifically, </w:t>
      </w:r>
      <w:r w:rsidRPr="00B03953">
        <w:rPr>
          <w:rStyle w:val="StyleUnderline"/>
          <w:highlight w:val="cyan"/>
        </w:rPr>
        <w:t xml:space="preserve">there appear to be both benefits </w:t>
      </w:r>
      <w:r w:rsidRPr="00B03953">
        <w:rPr>
          <w:rStyle w:val="Emphasis"/>
          <w:highlight w:val="cyan"/>
        </w:rPr>
        <w:t>and costs</w:t>
      </w:r>
      <w:r w:rsidRPr="00B03953">
        <w:rPr>
          <w:rStyle w:val="StyleUnderline"/>
          <w:highlight w:val="cyan"/>
        </w:rPr>
        <w:t xml:space="preserve"> associated with</w:t>
      </w:r>
      <w:r>
        <w:t xml:space="preserve"> the amount of </w:t>
      </w:r>
      <w:r w:rsidRPr="00B03953">
        <w:rPr>
          <w:rStyle w:val="StyleUnderline"/>
          <w:highlight w:val="cyan"/>
        </w:rPr>
        <w:t>money that districts invest in safety and security</w:t>
      </w:r>
      <w:r>
        <w:t xml:space="preserve"> strategies. This implies that legislators, policy makers, and school stakeholders should exercise caution as they make decisions about how safe school expenditures are utilized. In the aftermath of a number of high-profiled school shootings, these decisions are particularly timely and important. For example, while the DOE and state lawmakers across the United States have considered </w:t>
      </w:r>
      <w:r w:rsidRPr="00B03953">
        <w:rPr>
          <w:rStyle w:val="StyleUnderline"/>
          <w:highlight w:val="cyan"/>
        </w:rPr>
        <w:t>a number of safety and security strategies</w:t>
      </w:r>
      <w:r>
        <w:t xml:space="preserve"> including arming teachers, the National Education Association and the American Federation of Teachers have pushed back against those initiatives, believing that they </w:t>
      </w:r>
      <w:r w:rsidRPr="00B03953">
        <w:rPr>
          <w:rStyle w:val="StyleUnderline"/>
          <w:highlight w:val="cyan"/>
        </w:rPr>
        <w:t xml:space="preserve">would further </w:t>
      </w:r>
      <w:r w:rsidRPr="00B03953">
        <w:rPr>
          <w:rStyle w:val="Emphasis"/>
          <w:highlight w:val="cyan"/>
        </w:rPr>
        <w:t>prisonize</w:t>
      </w:r>
      <w:r w:rsidRPr="00B03953">
        <w:rPr>
          <w:rStyle w:val="StyleUnderline"/>
          <w:highlight w:val="cyan"/>
        </w:rPr>
        <w:t xml:space="preserve"> the school setting</w:t>
      </w:r>
      <w:r>
        <w:t xml:space="preserve"> (Camera, 2019). The need to ensure students and teachers are safe in schools is paramount; however, our findings indicate that </w:t>
      </w:r>
      <w:r w:rsidRPr="00B03953">
        <w:rPr>
          <w:rStyle w:val="StyleUnderline"/>
          <w:highlight w:val="cyan"/>
        </w:rPr>
        <w:t xml:space="preserve">student disciplinary outcomes can be impacted adversely if school surveillance and control mechanisms </w:t>
      </w:r>
      <w:r w:rsidRPr="00B03953">
        <w:rPr>
          <w:rStyle w:val="Emphasis"/>
          <w:highlight w:val="cyan"/>
        </w:rPr>
        <w:t>escalate</w:t>
      </w:r>
      <w:r w:rsidRPr="00B03953">
        <w:rPr>
          <w:rStyle w:val="StyleUnderline"/>
          <w:highlight w:val="cyan"/>
        </w:rPr>
        <w:t xml:space="preserve"> too much</w:t>
      </w:r>
      <w:r>
        <w:t>.</w:t>
      </w:r>
    </w:p>
    <w:p w:rsidR="004C54BB" w:rsidRDefault="004C54BB" w:rsidP="004C54BB">
      <w:pPr>
        <w:pStyle w:val="Heading3"/>
      </w:pPr>
      <w:r>
        <w:t>Impact --- K Impact Magnifiers</w:t>
      </w:r>
    </w:p>
    <w:p w:rsidR="004C54BB" w:rsidRDefault="004C54BB" w:rsidP="004C54BB">
      <w:pPr>
        <w:pStyle w:val="Heading4"/>
      </w:pPr>
      <w:bookmarkStart w:id="1" w:name="_Hlk16525292"/>
      <w:r>
        <w:t>Even if they win that some surveillance is good in particular instances, they must win an isolation claim. Surveillance, especially in the context of literal global surveillance, contributes to a larger technologically mediated database which instantiates control upon everyone. It isn’t even the panoptic anymore, it is the oligoptic. This lays the groundwork for genocidal violence.</w:t>
      </w:r>
    </w:p>
    <w:p w:rsidR="004C54BB" w:rsidRPr="00134D4A" w:rsidRDefault="004C54BB" w:rsidP="004C54BB">
      <w:r>
        <w:t xml:space="preserve">Maša </w:t>
      </w:r>
      <w:r w:rsidRPr="00F91BC5">
        <w:rPr>
          <w:rStyle w:val="Style13ptBold"/>
        </w:rPr>
        <w:t>Galič et al</w:t>
      </w:r>
      <w:r>
        <w:t>, Tjerk Timan, and Bert-Jaap Koops, 5-13-</w:t>
      </w:r>
      <w:r w:rsidRPr="00F91BC5">
        <w:rPr>
          <w:rStyle w:val="Style13ptBold"/>
        </w:rPr>
        <w:t>2016</w:t>
      </w:r>
      <w:r>
        <w:t>, “</w:t>
      </w:r>
      <w:r w:rsidRPr="00F91BC5">
        <w:rPr>
          <w:i/>
          <w:iCs/>
        </w:rPr>
        <w:t>Bentham, Deleuze and Beyond: An Overview of Surveillance Theories from the Panopticon to Participation</w:t>
      </w:r>
      <w:r>
        <w:t xml:space="preserve">,” Philosophy &amp; Technology vol. 30(1), </w:t>
      </w:r>
      <w:hyperlink r:id="rId8" w:history="1">
        <w:r w:rsidRPr="00AB1891">
          <w:rPr>
            <w:rStyle w:val="Hyperlink"/>
          </w:rPr>
          <w:t>https://link.springer.com/article/10.1007/s13347-016-0219-1</w:t>
        </w:r>
      </w:hyperlink>
      <w:r>
        <w:t>. ZKMSU</w:t>
      </w:r>
    </w:p>
    <w:p w:rsidR="004C54BB" w:rsidRPr="00D21DE5" w:rsidRDefault="004C54BB" w:rsidP="004C54BB">
      <w:pPr>
        <w:rPr>
          <w:sz w:val="10"/>
        </w:rPr>
      </w:pPr>
      <w:r w:rsidRPr="00B03953">
        <w:rPr>
          <w:rStyle w:val="StyleUnderline"/>
          <w:highlight w:val="cyan"/>
        </w:rPr>
        <w:t>After 9/11</w:t>
      </w:r>
      <w:r w:rsidRPr="00022943">
        <w:rPr>
          <w:rStyle w:val="StyleUnderline"/>
        </w:rPr>
        <w:t xml:space="preserve">, </w:t>
      </w:r>
      <w:r w:rsidRPr="00B03953">
        <w:rPr>
          <w:rStyle w:val="StyleUnderline"/>
          <w:highlight w:val="cyan"/>
        </w:rPr>
        <w:t>the surveillance industry has vastly increased in both form and content</w:t>
      </w:r>
      <w:r w:rsidRPr="00D21DE5">
        <w:rPr>
          <w:sz w:val="10"/>
        </w:rPr>
        <w:t xml:space="preserve">. </w:t>
      </w:r>
      <w:r w:rsidRPr="00022943">
        <w:rPr>
          <w:rStyle w:val="StyleUnderline"/>
        </w:rPr>
        <w:t xml:space="preserve">The Snowden revelations have shown that </w:t>
      </w:r>
      <w:r w:rsidRPr="00B03953">
        <w:rPr>
          <w:rStyle w:val="StyleUnderline"/>
          <w:highlight w:val="cyan"/>
        </w:rPr>
        <w:t>nation-states conduct mass surveillance of communications</w:t>
      </w:r>
      <w:r w:rsidRPr="00022943">
        <w:rPr>
          <w:rStyle w:val="StyleUnderline"/>
        </w:rPr>
        <w:t>, of both foreign and domestic citizens</w:t>
      </w:r>
      <w:r w:rsidRPr="00D21DE5">
        <w:rPr>
          <w:sz w:val="10"/>
        </w:rPr>
        <w:t xml:space="preserve">. </w:t>
      </w:r>
      <w:r w:rsidRPr="00B03953">
        <w:rPr>
          <w:rStyle w:val="Emphasis"/>
          <w:highlight w:val="cyan"/>
        </w:rPr>
        <w:t>They have done so all too often in conjunction with commercial parties and service providers</w:t>
      </w:r>
      <w:r w:rsidRPr="00D21DE5">
        <w:rPr>
          <w:sz w:val="10"/>
        </w:rPr>
        <w:t xml:space="preserve">. Furthermore, </w:t>
      </w:r>
      <w:r w:rsidRPr="00B03953">
        <w:rPr>
          <w:rStyle w:val="Emphasis"/>
          <w:highlight w:val="cyan"/>
        </w:rPr>
        <w:t>the emergence of social media has made the roles of watcher and watched and power relations in society more diffuse</w:t>
      </w:r>
      <w:r w:rsidRPr="00022943">
        <w:rPr>
          <w:rStyle w:val="Emphasis"/>
        </w:rPr>
        <w:t>—we are letting ourselves be watched collectively and (seemingly) voluntarily, and we eagerly watch each other and the watchers</w:t>
      </w:r>
      <w:r w:rsidRPr="00D21DE5">
        <w:rPr>
          <w:sz w:val="10"/>
        </w:rPr>
        <w:t xml:space="preserve">. </w:t>
      </w:r>
      <w:r w:rsidRPr="00022943">
        <w:rPr>
          <w:rStyle w:val="StyleUnderline"/>
        </w:rPr>
        <w:t>The Panopticon as a metaphor could still be productive to explain how surveillance works and what it does, albeit in adjusted forms</w:t>
      </w:r>
      <w:r w:rsidRPr="00D21DE5">
        <w:rPr>
          <w:sz w:val="10"/>
        </w:rPr>
        <w:t xml:space="preserve">. As David Lyon, a leading author in the field, states: ‘we cannot evade some interaction with the Panopticon, either historically, or in today’s analyses of surveillance’ (Lyon 2006, 4). This, he claims, is due to the ever-growing presence of ‘watching and being watched’ through all kinds of new technologies. </w:t>
      </w:r>
      <w:r w:rsidRPr="00022943">
        <w:rPr>
          <w:rStyle w:val="StyleUnderline"/>
        </w:rPr>
        <w:t xml:space="preserve">Where </w:t>
      </w:r>
      <w:r w:rsidRPr="00B03953">
        <w:rPr>
          <w:rStyle w:val="StyleUnderline"/>
          <w:highlight w:val="cyan"/>
        </w:rPr>
        <w:t>the Panopticon idea</w:t>
      </w:r>
      <w:r w:rsidRPr="00022943">
        <w:rPr>
          <w:rStyle w:val="StyleUnderline"/>
        </w:rPr>
        <w:t xml:space="preserve"> and the goal of creating docile subjects have spread from the prison to, for instance, the workplace and governments for reasons of productivity and efficiency, they have </w:t>
      </w:r>
      <w:r w:rsidRPr="00B03953">
        <w:rPr>
          <w:rStyle w:val="StyleUnderline"/>
          <w:highlight w:val="cyan"/>
        </w:rPr>
        <w:t>also travelled to ‘softer’ forms</w:t>
      </w:r>
      <w:r w:rsidRPr="00022943">
        <w:rPr>
          <w:rStyle w:val="StyleUnderline"/>
        </w:rPr>
        <w:t xml:space="preserve">, </w:t>
      </w:r>
      <w:r w:rsidRPr="00B03953">
        <w:rPr>
          <w:rStyle w:val="StyleUnderline"/>
          <w:highlight w:val="cyan"/>
        </w:rPr>
        <w:t>such as entertainment and marketing</w:t>
      </w:r>
      <w:r w:rsidRPr="00D21DE5">
        <w:rPr>
          <w:sz w:val="10"/>
        </w:rPr>
        <w:t xml:space="preserve">. </w:t>
      </w:r>
      <w:r w:rsidRPr="00022943">
        <w:rPr>
          <w:rStyle w:val="Emphasis"/>
        </w:rPr>
        <w:t xml:space="preserve">Through reality shows and YouTube, </w:t>
      </w:r>
      <w:r w:rsidRPr="00B03953">
        <w:rPr>
          <w:rStyle w:val="Emphasis"/>
          <w:highlight w:val="cyan"/>
        </w:rPr>
        <w:t>to be watched is even becoming an asset and a social norm</w:t>
      </w:r>
      <w:r w:rsidRPr="00D21DE5">
        <w:rPr>
          <w:sz w:val="10"/>
        </w:rPr>
        <w:t xml:space="preserve"> (the YouTube-logic is: the more views the better). Lyon (2007) calls this ‘panopticommodity’ and Whitaker (1999) frames it ‘</w:t>
      </w:r>
      <w:r w:rsidRPr="00022943">
        <w:rPr>
          <w:rStyle w:val="StyleUnderline"/>
        </w:rPr>
        <w:t>participatory Panopticon’</w:t>
      </w:r>
      <w:r w:rsidRPr="00D21DE5">
        <w:rPr>
          <w:sz w:val="10"/>
        </w:rPr>
        <w:t xml:space="preserve">, </w:t>
      </w:r>
      <w:r w:rsidRPr="00022943">
        <w:rPr>
          <w:rStyle w:val="StyleUnderline"/>
        </w:rPr>
        <w:t>by which they conceptually try to project ideas of watching and being watched as a form of discipline onto current, contemporary manifestations of what is basically Foucault’s panoptic principle</w:t>
      </w:r>
      <w:r w:rsidRPr="00D21DE5">
        <w:rPr>
          <w:sz w:val="10"/>
        </w:rPr>
        <w:t xml:space="preserve">. Bruno </w:t>
      </w:r>
      <w:r w:rsidRPr="00022943">
        <w:rPr>
          <w:rStyle w:val="StyleUnderline"/>
        </w:rPr>
        <w:t xml:space="preserve">Latour also delved into </w:t>
      </w:r>
      <w:r w:rsidRPr="00722CE6">
        <w:rPr>
          <w:rStyle w:val="StyleUnderline"/>
        </w:rPr>
        <w:t>surveillance</w:t>
      </w:r>
      <w:r w:rsidRPr="00022943">
        <w:rPr>
          <w:rStyle w:val="StyleUnderline"/>
        </w:rPr>
        <w:t xml:space="preserve"> concepts by coining </w:t>
      </w:r>
      <w:r w:rsidRPr="00B03953">
        <w:rPr>
          <w:rStyle w:val="StyleUnderline"/>
          <w:highlight w:val="cyan"/>
        </w:rPr>
        <w:t xml:space="preserve">the </w:t>
      </w:r>
      <w:r w:rsidRPr="00B03953">
        <w:rPr>
          <w:rStyle w:val="Emphasis"/>
          <w:highlight w:val="cyan"/>
        </w:rPr>
        <w:t>Oligopticon</w:t>
      </w:r>
      <w:r w:rsidRPr="00D21DE5">
        <w:rPr>
          <w:sz w:val="10"/>
        </w:rPr>
        <w:t>; ‘</w:t>
      </w:r>
      <w:r w:rsidRPr="00B03953">
        <w:rPr>
          <w:rStyle w:val="Emphasis"/>
          <w:highlight w:val="cyan"/>
        </w:rPr>
        <w:t>governance has thus consisted of a set of partial vantage points from fixed positions with limited view sheds’</w:t>
      </w:r>
      <w:r w:rsidRPr="00D21DE5">
        <w:rPr>
          <w:sz w:val="10"/>
        </w:rPr>
        <w:t xml:space="preserve"> (Latour as cited in Dodge and Kitchin 2011, 85). </w:t>
      </w:r>
      <w:r w:rsidRPr="00B03953">
        <w:rPr>
          <w:rStyle w:val="StyleUnderline"/>
          <w:highlight w:val="cyan"/>
        </w:rPr>
        <w:t>Each of these sheds has its own particular gaze and its own methods and related technologies</w:t>
      </w:r>
      <w:r w:rsidRPr="00D21DE5">
        <w:rPr>
          <w:sz w:val="10"/>
        </w:rPr>
        <w:t>—‘things’—</w:t>
      </w:r>
      <w:r w:rsidRPr="00B03953">
        <w:rPr>
          <w:rStyle w:val="StyleUnderline"/>
          <w:highlight w:val="cyan"/>
        </w:rPr>
        <w:t>through which it operates</w:t>
      </w:r>
      <w:r w:rsidRPr="00D21DE5">
        <w:rPr>
          <w:sz w:val="10"/>
        </w:rPr>
        <w:t xml:space="preserve">. </w:t>
      </w:r>
      <w:r w:rsidRPr="00B03953">
        <w:rPr>
          <w:rStyle w:val="Emphasis"/>
          <w:highlight w:val="cyan"/>
        </w:rPr>
        <w:t>The</w:t>
      </w:r>
      <w:r w:rsidRPr="00022943">
        <w:rPr>
          <w:rStyle w:val="Emphasis"/>
        </w:rPr>
        <w:t xml:space="preserve"> partial </w:t>
      </w:r>
      <w:r w:rsidRPr="00B03953">
        <w:rPr>
          <w:rStyle w:val="Emphasis"/>
          <w:highlight w:val="cyan"/>
        </w:rPr>
        <w:t>vantage points of the Oligopticon</w:t>
      </w:r>
      <w:r w:rsidRPr="00022943">
        <w:rPr>
          <w:rStyle w:val="Emphasis"/>
        </w:rPr>
        <w:t xml:space="preserve">, however, </w:t>
      </w:r>
      <w:r w:rsidRPr="00B03953">
        <w:rPr>
          <w:rStyle w:val="Emphasis"/>
          <w:highlight w:val="cyan"/>
        </w:rPr>
        <w:t>are increasingly linked as databases are connected</w:t>
      </w:r>
      <w:r w:rsidRPr="00D21DE5">
        <w:rPr>
          <w:sz w:val="10"/>
        </w:rPr>
        <w:t xml:space="preserve">. Moreover, </w:t>
      </w:r>
      <w:r w:rsidRPr="00022943">
        <w:rPr>
          <w:rStyle w:val="StyleUnderline"/>
        </w:rPr>
        <w:t>the number of vantage points has increased post-9/11</w:t>
      </w:r>
      <w:r w:rsidRPr="00D21DE5">
        <w:rPr>
          <w:sz w:val="10"/>
        </w:rPr>
        <w:t xml:space="preserve"> (think of Deleuzian points of surveillance—access or checkpoints that citizens encounter in daily life). Bigo (2006), in an attempt to conceptualise 9/11 and what it did to notions of control, freedom and security, has coined the term BANopticon. </w:t>
      </w:r>
      <w:r w:rsidRPr="00B03953">
        <w:rPr>
          <w:rStyle w:val="Emphasis"/>
          <w:highlight w:val="cyan"/>
        </w:rPr>
        <w:t>Instead of monitoring and tracking individuals</w:t>
      </w:r>
      <w:r w:rsidRPr="00022943">
        <w:rPr>
          <w:rStyle w:val="Emphasis"/>
        </w:rPr>
        <w:t xml:space="preserve"> or groups </w:t>
      </w:r>
      <w:r w:rsidRPr="00B03953">
        <w:rPr>
          <w:rStyle w:val="Emphasis"/>
          <w:highlight w:val="cyan"/>
        </w:rPr>
        <w:t>to capture misbehaviour</w:t>
      </w:r>
      <w:r w:rsidRPr="00022943">
        <w:rPr>
          <w:rStyle w:val="Emphasis"/>
        </w:rPr>
        <w:t xml:space="preserve">, </w:t>
      </w:r>
      <w:r w:rsidRPr="00B03953">
        <w:rPr>
          <w:rStyle w:val="Emphasis"/>
          <w:highlight w:val="cyan"/>
        </w:rPr>
        <w:t>the BANopticon aims at keeping all the bad ones out</w:t>
      </w:r>
      <w:r w:rsidRPr="00022943">
        <w:rPr>
          <w:rStyle w:val="Emphasis"/>
        </w:rPr>
        <w:t xml:space="preserve">; </w:t>
      </w:r>
      <w:r w:rsidRPr="00B03953">
        <w:rPr>
          <w:rStyle w:val="Emphasis"/>
          <w:highlight w:val="cyan"/>
        </w:rPr>
        <w:t>it bans all those who do not conform to the rules of entry</w:t>
      </w:r>
      <w:r w:rsidRPr="00022943">
        <w:rPr>
          <w:rStyle w:val="Emphasis"/>
        </w:rPr>
        <w:t xml:space="preserve"> or access in a particular society</w:t>
      </w:r>
      <w:r w:rsidRPr="00D21DE5">
        <w:rPr>
          <w:sz w:val="10"/>
        </w:rPr>
        <w:t xml:space="preserve">. He points out that </w:t>
      </w:r>
      <w:r w:rsidRPr="00B03953">
        <w:rPr>
          <w:rStyle w:val="StyleUnderline"/>
          <w:highlight w:val="cyan"/>
        </w:rPr>
        <w:t>a series of events</w:t>
      </w:r>
      <w:r w:rsidRPr="00D21DE5">
        <w:rPr>
          <w:sz w:val="10"/>
        </w:rPr>
        <w:t xml:space="preserve">, most prominently the 9/11 attacks, have </w:t>
      </w:r>
      <w:r w:rsidRPr="00B03953">
        <w:rPr>
          <w:rStyle w:val="StyleUnderline"/>
          <w:highlight w:val="cyan"/>
        </w:rPr>
        <w:t>triggered a (constant) ‘state of unease’</w:t>
      </w:r>
      <w:r w:rsidRPr="00D21DE5">
        <w:rPr>
          <w:rStyle w:val="StyleUnderline"/>
        </w:rPr>
        <w:t xml:space="preserve"> </w:t>
      </w:r>
      <w:r w:rsidRPr="00B03953">
        <w:rPr>
          <w:rStyle w:val="StyleUnderline"/>
          <w:highlight w:val="cyan"/>
        </w:rPr>
        <w:t>and an American-imposed idea of global ‘in-security’</w:t>
      </w:r>
      <w:r w:rsidRPr="00D21DE5">
        <w:rPr>
          <w:sz w:val="10"/>
        </w:rPr>
        <w:t xml:space="preserve"> (Bigo 2006, 49). </w:t>
      </w:r>
      <w:r w:rsidRPr="00B03953">
        <w:rPr>
          <w:rStyle w:val="Emphasis"/>
          <w:highlight w:val="cyan"/>
        </w:rPr>
        <w:t>This leads to a rhetoric of ‘better safe than sorry’</w:t>
      </w:r>
      <w:r w:rsidRPr="00D21DE5">
        <w:rPr>
          <w:rStyle w:val="Emphasis"/>
        </w:rPr>
        <w:t xml:space="preserve"> under which an increase of surveillance measures could take place</w:t>
      </w:r>
      <w:r w:rsidRPr="00D21DE5">
        <w:rPr>
          <w:sz w:val="10"/>
        </w:rPr>
        <w:t xml:space="preserve">. </w:t>
      </w:r>
      <w:r w:rsidRPr="00B03953">
        <w:rPr>
          <w:rStyle w:val="StyleUnderline"/>
          <w:highlight w:val="cyan"/>
        </w:rPr>
        <w:t>This rhetoric also paved the way for experimentation with new surveillance technologies</w:t>
      </w:r>
      <w:r w:rsidRPr="00D21DE5">
        <w:rPr>
          <w:rStyle w:val="StyleUnderline"/>
        </w:rPr>
        <w:t>, such as body scanners at airports, and the accelerated introduction of biometric passports and experiments with motion tracking at Schiphol Airport</w:t>
      </w:r>
      <w:r w:rsidRPr="00D21DE5">
        <w:rPr>
          <w:sz w:val="10"/>
        </w:rPr>
        <w:t xml:space="preserve"> (van der Ploeg 2003), for instance. Most of these measures are situated in Deleuzian access points, such as airports and border controls. Some scholars point out that societies emerging after 9/11 can be termed true surveillance societies, in which </w:t>
      </w:r>
      <w:r w:rsidRPr="00B03953">
        <w:rPr>
          <w:rStyle w:val="StyleUnderline"/>
          <w:highlight w:val="cyan"/>
        </w:rPr>
        <w:t>every citizen is a potential threat needing to be monitored</w:t>
      </w:r>
      <w:r w:rsidRPr="00D21DE5">
        <w:rPr>
          <w:sz w:val="10"/>
        </w:rPr>
        <w:t xml:space="preserve"> (i.e. Lyon 2001). In that sense, the Panopticon as a diagram re-emerges; the </w:t>
      </w:r>
      <w:r w:rsidRPr="00D21DE5">
        <w:rPr>
          <w:rStyle w:val="StyleUnderline"/>
        </w:rPr>
        <w:t>access points create again a confined and bordered space where both visitors and inmates suffer a constant gaze</w:t>
      </w:r>
      <w:r w:rsidRPr="00D21DE5">
        <w:rPr>
          <w:sz w:val="10"/>
        </w:rPr>
        <w:t xml:space="preserve">. Lyon (2006) states that we do not have to dismiss the idea of the Panopticon, but that other sources of theory can also be found. This can help in creating more balanced and more informed analyses of current surveillance practices and/or to re-frame phenomena into refined theories or concepts of surveillance. 4.2 Building on Deleuze: Dataveillance and Social Sorting </w:t>
      </w:r>
      <w:r w:rsidRPr="00B03953">
        <w:rPr>
          <w:rStyle w:val="StyleUnderline"/>
          <w:highlight w:val="cyan"/>
        </w:rPr>
        <w:t>Another contemporary branch</w:t>
      </w:r>
      <w:r w:rsidRPr="00D21DE5">
        <w:rPr>
          <w:rStyle w:val="StyleUnderline"/>
        </w:rPr>
        <w:t xml:space="preserve"> in surveillance studies, featuring in both surveillance studies and media studies, </w:t>
      </w:r>
      <w:r w:rsidRPr="00B03953">
        <w:rPr>
          <w:rStyle w:val="StyleUnderline"/>
          <w:highlight w:val="cyan"/>
        </w:rPr>
        <w:t>elaborates the notion of ‘dataveillance’</w:t>
      </w:r>
      <w:r w:rsidRPr="00D21DE5">
        <w:rPr>
          <w:sz w:val="10"/>
        </w:rPr>
        <w:t xml:space="preserve">. As mentioned earlier, Clarke (1988) coined the term dataveillance to indicate that through computational means and digital information, </w:t>
      </w:r>
      <w:r w:rsidRPr="00B03953">
        <w:rPr>
          <w:rStyle w:val="StyleUnderline"/>
          <w:highlight w:val="cyan"/>
        </w:rPr>
        <w:t>it has become easier for governing actors to trace individuals</w:t>
      </w:r>
      <w:r w:rsidRPr="00D21DE5">
        <w:rPr>
          <w:rStyle w:val="StyleUnderline"/>
        </w:rPr>
        <w:t xml:space="preserve"> or groups </w:t>
      </w:r>
      <w:r w:rsidRPr="00722CE6">
        <w:rPr>
          <w:rStyle w:val="StyleUnderline"/>
        </w:rPr>
        <w:t>than was possible</w:t>
      </w:r>
      <w:r w:rsidRPr="00D21DE5">
        <w:rPr>
          <w:rStyle w:val="StyleUnderline"/>
        </w:rPr>
        <w:t xml:space="preserve"> with the previous, often expensive and ‘heavy’ forms of architectural or institutional surveillance</w:t>
      </w:r>
      <w:r w:rsidRPr="00D21DE5">
        <w:rPr>
          <w:sz w:val="10"/>
        </w:rPr>
        <w:t xml:space="preserve">. Although databases existed before the computer, they involved equally ‘heavy’, analogue methods of gathering and storing information. Moreover, </w:t>
      </w:r>
      <w:r w:rsidRPr="00B03953">
        <w:rPr>
          <w:rStyle w:val="StyleUnderline"/>
          <w:highlight w:val="cyan"/>
        </w:rPr>
        <w:t>present forms of surveillance potentially have more impact and shaping power on citizens’ daily life</w:t>
      </w:r>
      <w:r w:rsidRPr="00D21DE5">
        <w:rPr>
          <w:rStyle w:val="StyleUnderline"/>
        </w:rPr>
        <w:t xml:space="preserve"> than pre-Internet paper-based data entries because of the accessibility of digital databases and the relative ease of combining and sharing different types of data</w:t>
      </w:r>
      <w:r w:rsidRPr="00D21DE5">
        <w:rPr>
          <w:sz w:val="10"/>
        </w:rPr>
        <w:t xml:space="preserve"> (Marx 2002). </w:t>
      </w:r>
      <w:r w:rsidRPr="00D21DE5">
        <w:rPr>
          <w:rStyle w:val="Emphasis"/>
        </w:rPr>
        <w:t>This has many implications for surveillance, because both in type and in amount information in these databases about different aspects of citizens’ lives has vastly grown in recent decades</w:t>
      </w:r>
      <w:r w:rsidRPr="00D21DE5">
        <w:rPr>
          <w:sz w:val="10"/>
        </w:rPr>
        <w:t xml:space="preserve">. Recalling Deleuze’s notion of the dividual, these different aspects represent parts of an individual, interesting for different actors for different reasons. A temporal difference with Deleuze’s analysis in the 1980s is that </w:t>
      </w:r>
      <w:r w:rsidRPr="00B03953">
        <w:rPr>
          <w:rStyle w:val="Emphasis"/>
          <w:highlight w:val="cyan"/>
        </w:rPr>
        <w:t>it is becoming increasingly unclear for individuals where their data resides, what kinds of correlations and profiles are being made and who is using this data for which purposes</w:t>
      </w:r>
      <w:r w:rsidRPr="00D21DE5">
        <w:rPr>
          <w:sz w:val="10"/>
        </w:rPr>
        <w:t xml:space="preserve">. Besides, many current data entries are not obligatory or forced—often people provide them happily and voluntarily—which makes it difficult to analyse dataveillance in terms of a digital Panopticon or as disciplining power. </w:t>
      </w:r>
      <w:r w:rsidRPr="00B03953">
        <w:rPr>
          <w:rStyle w:val="Emphasis"/>
          <w:highlight w:val="cyan"/>
        </w:rPr>
        <w:t>Data use has become opaque and the clear connection between guard and inmate, watcher and watched, is lost</w:t>
      </w:r>
      <w:r w:rsidRPr="00D21DE5">
        <w:rPr>
          <w:sz w:val="10"/>
        </w:rPr>
        <w:t xml:space="preserve">. The role of the Internet and new media in society has been acknowledged and researched by (amongst others) media and surveillance scholars, who argue that the ways in which we lead our life has rigorously changed. However, despite the prevalence of dataveillance and mass-surveillance of communication by governments and companies alike, the question whether and to what extent dataveillance actually alters society and public life in terms of discipline or control has yet to be answered. </w:t>
      </w:r>
      <w:r w:rsidRPr="00D21DE5">
        <w:rPr>
          <w:rStyle w:val="StyleUnderline"/>
        </w:rPr>
        <w:t xml:space="preserve">Productive surveillance concepts to be applied in this context are </w:t>
      </w:r>
      <w:r w:rsidRPr="00B03953">
        <w:rPr>
          <w:rStyle w:val="StyleUnderline"/>
          <w:highlight w:val="cyan"/>
        </w:rPr>
        <w:t>social sorting and adjacent concepts such as profiling, data doubles and predictive policing</w:t>
      </w:r>
      <w:r w:rsidRPr="00D21DE5">
        <w:rPr>
          <w:sz w:val="10"/>
        </w:rPr>
        <w:t xml:space="preserve"> (to name a few). </w:t>
      </w:r>
      <w:r w:rsidRPr="00D21DE5">
        <w:rPr>
          <w:rStyle w:val="Emphasis"/>
        </w:rPr>
        <w:t xml:space="preserve">Social sorting </w:t>
      </w:r>
      <w:r w:rsidRPr="00B03953">
        <w:rPr>
          <w:rStyle w:val="Emphasis"/>
          <w:highlight w:val="cyan"/>
        </w:rPr>
        <w:t>stem</w:t>
      </w:r>
      <w:r w:rsidRPr="00D21DE5">
        <w:rPr>
          <w:rStyle w:val="Emphasis"/>
        </w:rPr>
        <w:t xml:space="preserve">s </w:t>
      </w:r>
      <w:r w:rsidRPr="00B03953">
        <w:rPr>
          <w:rStyle w:val="Emphasis"/>
          <w:highlight w:val="cyan"/>
        </w:rPr>
        <w:t>from a fear of others</w:t>
      </w:r>
      <w:r w:rsidRPr="00D21DE5">
        <w:rPr>
          <w:sz w:val="10"/>
        </w:rPr>
        <w:t xml:space="preserve"> (Bigo 2006; Lyon 2003). To exemplify, </w:t>
      </w:r>
      <w:r w:rsidRPr="00D21DE5">
        <w:rPr>
          <w:rStyle w:val="StyleUnderline"/>
        </w:rPr>
        <w:t>several studies have been performed to explore social sorting empirically in the context of CCTV</w:t>
      </w:r>
      <w:r w:rsidRPr="00D21DE5">
        <w:rPr>
          <w:sz w:val="10"/>
        </w:rPr>
        <w:t xml:space="preserve"> (Lyon 2003; Dubbeld 2005), </w:t>
      </w:r>
      <w:r w:rsidRPr="00D21DE5">
        <w:rPr>
          <w:rStyle w:val="StyleUnderline"/>
        </w:rPr>
        <w:t xml:space="preserve">showing that, despite increased reliance on software and protocol, </w:t>
      </w:r>
      <w:r w:rsidRPr="00B03953">
        <w:rPr>
          <w:rStyle w:val="StyleUnderline"/>
          <w:highlight w:val="cyan"/>
        </w:rPr>
        <w:t>social sorting still occurs often as a result of a white, male gaze in the CCTV control room, having a particular bias that leads to certain profiles of deviance</w:t>
      </w:r>
      <w:r w:rsidRPr="00D21DE5">
        <w:rPr>
          <w:sz w:val="10"/>
        </w:rPr>
        <w:t xml:space="preserve">. With the coming of more forms of automated surveillance, </w:t>
      </w:r>
      <w:r w:rsidRPr="00B03953">
        <w:rPr>
          <w:rStyle w:val="Emphasis"/>
          <w:highlight w:val="cyan"/>
        </w:rPr>
        <w:t>social-sorting processes might be more hidden or transposed into algorithms</w:t>
      </w:r>
      <w:r w:rsidRPr="00D21DE5">
        <w:rPr>
          <w:sz w:val="10"/>
        </w:rPr>
        <w:t xml:space="preserve">. The proponents of computerised and automated forms of surveillance foresee more objectivity: they argue that social sorting and arbitrary judgement, being a result of human (mis)judgments and prejudice, could be replaced by ‘objective’ software. In contrast, Galloway (2004) and others, in line with critical, Marxist11 perspectives, </w:t>
      </w:r>
      <w:r w:rsidRPr="00D21DE5">
        <w:rPr>
          <w:rStyle w:val="StyleUnderline"/>
        </w:rPr>
        <w:t>do not believe that technological sorting will be ‘fairer’ than human-based sorting in surveillance practices</w:t>
      </w:r>
      <w:r w:rsidRPr="00D21DE5">
        <w:rPr>
          <w:sz w:val="10"/>
        </w:rPr>
        <w:t xml:space="preserve">. </w:t>
      </w:r>
      <w:r w:rsidRPr="00D21DE5">
        <w:rPr>
          <w:rStyle w:val="StyleUnderline"/>
        </w:rPr>
        <w:t>This may be due to the fact that the so-called enforcer-class (police officers, CCTV operators, bouncers and other surveillance workers) consists mainly of a specific demographic, but also because of how the monitoring software is designed and which action possibilities or affordances</w:t>
      </w:r>
      <w:r w:rsidRPr="00D21DE5">
        <w:rPr>
          <w:sz w:val="10"/>
        </w:rPr>
        <w:t xml:space="preserve"> (Gibson 1977) </w:t>
      </w:r>
      <w:r w:rsidRPr="00D21DE5">
        <w:rPr>
          <w:rStyle w:val="StyleUnderline"/>
        </w:rPr>
        <w:t>and responsibilities are inscribed in the software and hardware that the enforcer-class uses</w:t>
      </w:r>
      <w:r w:rsidRPr="00D21DE5">
        <w:rPr>
          <w:sz w:val="10"/>
        </w:rPr>
        <w:t xml:space="preserve"> (Timan and Oudshoorn 2012). The concept of surveillant assemblages (see Section 3.2) could be used to study in concrete practices to what extent discipline and control are being transferred to automated, computerised processes and how this changes the normative structure of surveillance (Andrejevic 2007). </w:t>
      </w:r>
      <w:r w:rsidRPr="00D21DE5">
        <w:rPr>
          <w:rStyle w:val="Emphasis"/>
        </w:rPr>
        <w:t xml:space="preserve">Current surveillance practices show that, along with the rise of a surveillance class, </w:t>
      </w:r>
      <w:r w:rsidRPr="00B03953">
        <w:rPr>
          <w:rStyle w:val="Emphasis"/>
          <w:highlight w:val="cyan"/>
        </w:rPr>
        <w:t>this class serves political goals and powers that go beyond an objectivation of surveillance through smart and more efficient algorithms</w:t>
      </w:r>
      <w:r w:rsidRPr="00D21DE5">
        <w:rPr>
          <w:sz w:val="10"/>
        </w:rPr>
        <w:t>. Rather, against the grain of post-panoptical theories that warn against digital networks and automated surveillance as the upcoming loci of control, there are still physical and local surveillance realities that work next to, or in conjunction with, digitised and computerised networks. These surveillance realities still await proper conceptualisation.</w:t>
      </w:r>
    </w:p>
    <w:bookmarkEnd w:id="1"/>
    <w:p w:rsidR="004C54BB" w:rsidRPr="00A43335" w:rsidRDefault="004C54BB" w:rsidP="004C54BB">
      <w:pPr>
        <w:pStyle w:val="Heading4"/>
      </w:pPr>
      <w:r>
        <w:t>The impact is unseen but all-seeing. This panoptic coopts the informatic communication of the 1AC and cements mass policing and violence which turns the affirmative.</w:t>
      </w:r>
    </w:p>
    <w:p w:rsidR="004C54BB" w:rsidRDefault="004C54BB" w:rsidP="004C54BB">
      <w:r>
        <w:t xml:space="preserve">Kevin </w:t>
      </w:r>
      <w:r w:rsidRPr="00D16957">
        <w:rPr>
          <w:rStyle w:val="Style13ptBold"/>
        </w:rPr>
        <w:t>Haggerty</w:t>
      </w:r>
      <w:r>
        <w:t xml:space="preserve"> </w:t>
      </w:r>
      <w:r w:rsidRPr="00D16957">
        <w:rPr>
          <w:rStyle w:val="Style13ptBold"/>
        </w:rPr>
        <w:t>and</w:t>
      </w:r>
      <w:r>
        <w:t xml:space="preserve"> Richard </w:t>
      </w:r>
      <w:r w:rsidRPr="00D16957">
        <w:rPr>
          <w:rStyle w:val="Style13ptBold"/>
        </w:rPr>
        <w:t>Ericson</w:t>
      </w:r>
      <w:r>
        <w:t xml:space="preserve">, December </w:t>
      </w:r>
      <w:r w:rsidRPr="00D16957">
        <w:rPr>
          <w:rStyle w:val="Style13ptBold"/>
        </w:rPr>
        <w:t>2000</w:t>
      </w:r>
      <w:r>
        <w:t>, “</w:t>
      </w:r>
      <w:r w:rsidRPr="00D16957">
        <w:rPr>
          <w:i/>
          <w:iCs/>
        </w:rPr>
        <w:t>The surveillant assemblage</w:t>
      </w:r>
      <w:r>
        <w:t xml:space="preserve">,” British Journal of Sociology vol 51(4), pg. 606-608. ZKMSU </w:t>
      </w:r>
    </w:p>
    <w:p w:rsidR="004C54BB" w:rsidRPr="007C2765" w:rsidRDefault="004C54BB" w:rsidP="004C54BB">
      <w:pPr>
        <w:rPr>
          <w:sz w:val="12"/>
        </w:rPr>
      </w:pPr>
      <w:r w:rsidRPr="00B03953">
        <w:rPr>
          <w:rStyle w:val="StyleUnderline"/>
          <w:highlight w:val="cyan"/>
        </w:rPr>
        <w:t>For Orwell</w:t>
      </w:r>
      <w:r w:rsidRPr="002508CE">
        <w:rPr>
          <w:rStyle w:val="StyleUnderline"/>
        </w:rPr>
        <w:t xml:space="preserve">, </w:t>
      </w:r>
      <w:r w:rsidRPr="00B03953">
        <w:rPr>
          <w:rStyle w:val="StyleUnderline"/>
          <w:highlight w:val="cyan"/>
        </w:rPr>
        <w:t>surveillance was a means to maintain a form of hierarchical social control</w:t>
      </w:r>
      <w:r w:rsidRPr="007C2765">
        <w:rPr>
          <w:sz w:val="12"/>
        </w:rPr>
        <w:t xml:space="preserve">. </w:t>
      </w:r>
      <w:r w:rsidRPr="002508CE">
        <w:rPr>
          <w:rStyle w:val="Emphasis"/>
        </w:rPr>
        <w:t xml:space="preserve">Foucault proposed </w:t>
      </w:r>
      <w:r w:rsidRPr="00B03953">
        <w:rPr>
          <w:rStyle w:val="Emphasis"/>
          <w:highlight w:val="cyan"/>
        </w:rPr>
        <w:t>that panoptic surveillance targeted the soul</w:t>
      </w:r>
      <w:r w:rsidRPr="002508CE">
        <w:rPr>
          <w:rStyle w:val="Emphasis"/>
        </w:rPr>
        <w:t xml:space="preserve">, </w:t>
      </w:r>
      <w:r w:rsidRPr="00B03953">
        <w:rPr>
          <w:rStyle w:val="Emphasis"/>
          <w:highlight w:val="cyan"/>
        </w:rPr>
        <w:t>disciplining the masses into a form of self-monitoring that was in harmony with the requirements of the developing factory system</w:t>
      </w:r>
      <w:r w:rsidRPr="007C2765">
        <w:rPr>
          <w:sz w:val="12"/>
        </w:rPr>
        <w:t xml:space="preserve">. However, Bauman (1992: 51) argues that panopticism in contemporary society has been reduced in importance as a mechanism of social integration. </w:t>
      </w:r>
      <w:r w:rsidRPr="002508CE">
        <w:rPr>
          <w:rStyle w:val="StyleUnderline"/>
        </w:rPr>
        <w:t xml:space="preserve">Instead of being subject to disciplinary surveillance or simple repression, </w:t>
      </w:r>
      <w:r w:rsidRPr="00B03953">
        <w:rPr>
          <w:rStyle w:val="StyleUnderline"/>
          <w:highlight w:val="cyan"/>
        </w:rPr>
        <w:t>the population is increasingly constituted as consumers and seduced into the market economy</w:t>
      </w:r>
      <w:r w:rsidRPr="002508CE">
        <w:rPr>
          <w:rStyle w:val="StyleUnderline"/>
        </w:rPr>
        <w:t>.</w:t>
      </w:r>
      <w:r w:rsidRPr="007C2765">
        <w:rPr>
          <w:sz w:val="12"/>
        </w:rPr>
        <w:t xml:space="preserve"> </w:t>
      </w:r>
      <w:r w:rsidRPr="002508CE">
        <w:rPr>
          <w:rStyle w:val="StyleUnderline"/>
        </w:rPr>
        <w:t xml:space="preserve">While </w:t>
      </w:r>
      <w:r w:rsidRPr="00B03953">
        <w:rPr>
          <w:rStyle w:val="StyleUnderline"/>
          <w:highlight w:val="cyan"/>
        </w:rPr>
        <w:t>surveillance is used to construct and monitor consumption patterns</w:t>
      </w:r>
      <w:r w:rsidRPr="002508CE">
        <w:rPr>
          <w:rStyle w:val="StyleUnderline"/>
        </w:rPr>
        <w:t xml:space="preserve">, such efforts usually lack </w:t>
      </w:r>
      <w:r w:rsidRPr="00B03953">
        <w:rPr>
          <w:rStyle w:val="StyleUnderline"/>
          <w:highlight w:val="cyan"/>
        </w:rPr>
        <w:t>the normalized soul training</w:t>
      </w:r>
      <w:r w:rsidRPr="002508CE">
        <w:rPr>
          <w:rStyle w:val="StyleUnderline"/>
        </w:rPr>
        <w:t xml:space="preserve"> which </w:t>
      </w:r>
      <w:r w:rsidRPr="00B03953">
        <w:rPr>
          <w:rStyle w:val="StyleUnderline"/>
          <w:highlight w:val="cyan"/>
        </w:rPr>
        <w:t>is</w:t>
      </w:r>
      <w:r w:rsidRPr="002508CE">
        <w:rPr>
          <w:rStyle w:val="StyleUnderline"/>
        </w:rPr>
        <w:t xml:space="preserve"> so characteristic of </w:t>
      </w:r>
      <w:r w:rsidRPr="00B03953">
        <w:rPr>
          <w:rStyle w:val="StyleUnderline"/>
          <w:highlight w:val="cyan"/>
        </w:rPr>
        <w:t>panopticism</w:t>
      </w:r>
      <w:r w:rsidRPr="007C2765">
        <w:rPr>
          <w:sz w:val="12"/>
        </w:rPr>
        <w:t xml:space="preserve">. Instead, </w:t>
      </w:r>
      <w:r w:rsidRPr="00B15262">
        <w:rPr>
          <w:rStyle w:val="StyleUnderline"/>
        </w:rPr>
        <w:t xml:space="preserve">monitoring for </w:t>
      </w:r>
      <w:r w:rsidRPr="00B03953">
        <w:rPr>
          <w:rStyle w:val="StyleUnderline"/>
          <w:highlight w:val="cyan"/>
        </w:rPr>
        <w:t>market consumption is</w:t>
      </w:r>
      <w:r w:rsidRPr="002508CE">
        <w:rPr>
          <w:rStyle w:val="StyleUnderline"/>
        </w:rPr>
        <w:t xml:space="preserve"> more </w:t>
      </w:r>
      <w:r w:rsidRPr="00B03953">
        <w:rPr>
          <w:rStyle w:val="StyleUnderline"/>
          <w:highlight w:val="cyan"/>
        </w:rPr>
        <w:t>concerned with</w:t>
      </w:r>
      <w:r w:rsidRPr="002508CE">
        <w:rPr>
          <w:rStyle w:val="StyleUnderline"/>
        </w:rPr>
        <w:t xml:space="preserve"> attempts to limit access to places and </w:t>
      </w:r>
      <w:r w:rsidRPr="00B03953">
        <w:rPr>
          <w:rStyle w:val="StyleUnderline"/>
          <w:highlight w:val="cyan"/>
        </w:rPr>
        <w:t>information</w:t>
      </w:r>
      <w:r w:rsidRPr="002508CE">
        <w:rPr>
          <w:rStyle w:val="StyleUnderline"/>
        </w:rPr>
        <w:t xml:space="preserve">, or to allow for the production of consumer profiles </w:t>
      </w:r>
      <w:r w:rsidRPr="00B03953">
        <w:rPr>
          <w:rStyle w:val="StyleUnderline"/>
          <w:highlight w:val="cyan"/>
        </w:rPr>
        <w:t>through the</w:t>
      </w:r>
      <w:r w:rsidRPr="002508CE">
        <w:rPr>
          <w:rStyle w:val="StyleUnderline"/>
        </w:rPr>
        <w:t xml:space="preserve"> ex post facto </w:t>
      </w:r>
      <w:r w:rsidRPr="00B03953">
        <w:rPr>
          <w:rStyle w:val="StyleUnderline"/>
          <w:highlight w:val="cyan"/>
        </w:rPr>
        <w:t>reconstructions of a person’s behaviour</w:t>
      </w:r>
      <w:r w:rsidRPr="002508CE">
        <w:rPr>
          <w:rStyle w:val="StyleUnderline"/>
        </w:rPr>
        <w:t>, habits and actions</w:t>
      </w:r>
      <w:r w:rsidRPr="007C2765">
        <w:rPr>
          <w:sz w:val="12"/>
        </w:rPr>
        <w:t xml:space="preserve">. </w:t>
      </w:r>
      <w:r w:rsidRPr="002508CE">
        <w:rPr>
          <w:rStyle w:val="Emphasis"/>
        </w:rPr>
        <w:t xml:space="preserve">In those situations where </w:t>
      </w:r>
      <w:r w:rsidRPr="00B03953">
        <w:rPr>
          <w:rStyle w:val="Emphasis"/>
          <w:highlight w:val="cyan"/>
        </w:rPr>
        <w:t>individuals monitor their behaviour in light of the thresholds established by such surveillance systems</w:t>
      </w:r>
      <w:r w:rsidRPr="002508CE">
        <w:rPr>
          <w:rStyle w:val="Emphasis"/>
        </w:rPr>
        <w:t xml:space="preserve">, </w:t>
      </w:r>
      <w:r w:rsidRPr="00B15262">
        <w:rPr>
          <w:rStyle w:val="Emphasis"/>
        </w:rPr>
        <w:t>they are often involved in efforts to maintain</w:t>
      </w:r>
      <w:r w:rsidRPr="002508CE">
        <w:rPr>
          <w:rStyle w:val="Emphasis"/>
        </w:rPr>
        <w:t xml:space="preserve"> or augment various social perks such as preferential credit ratings, computer services, or rapid movement through customs</w:t>
      </w:r>
      <w:r w:rsidRPr="007C2765">
        <w:rPr>
          <w:sz w:val="12"/>
        </w:rPr>
        <w:t xml:space="preserve">. Foucault’s larger body of work displays an appreciation for the multiple uses and targets of surveillance. </w:t>
      </w:r>
      <w:r w:rsidRPr="002508CE">
        <w:rPr>
          <w:rStyle w:val="StyleUnderline"/>
        </w:rPr>
        <w:t xml:space="preserve">Most discussions of surveillance fixate on his analysis of </w:t>
      </w:r>
      <w:r w:rsidRPr="00B03953">
        <w:rPr>
          <w:rStyle w:val="StyleUnderline"/>
          <w:highlight w:val="cyan"/>
        </w:rPr>
        <w:t>the panopticon</w:t>
      </w:r>
      <w:r w:rsidRPr="002508CE">
        <w:rPr>
          <w:rStyle w:val="StyleUnderline"/>
        </w:rPr>
        <w:t xml:space="preserve">, </w:t>
      </w:r>
      <w:r w:rsidRPr="00B03953">
        <w:rPr>
          <w:rStyle w:val="StyleUnderline"/>
          <w:highlight w:val="cyan"/>
        </w:rPr>
        <w:t>with its individualized disciplinary form of bodily scrutiny</w:t>
      </w:r>
      <w:r w:rsidRPr="007C2765">
        <w:rPr>
          <w:sz w:val="12"/>
        </w:rPr>
        <w:t xml:space="preserve">. However, Foucault also analysed aggregate forms of surveillance. </w:t>
      </w:r>
      <w:r w:rsidRPr="002508CE">
        <w:rPr>
          <w:rStyle w:val="StyleUnderline"/>
        </w:rPr>
        <w:t xml:space="preserve">Institutions are involved in the production and distribution of knowledge about diverse populations </w:t>
      </w:r>
      <w:r w:rsidRPr="00B03953">
        <w:rPr>
          <w:rStyle w:val="StyleUnderline"/>
          <w:highlight w:val="cyan"/>
        </w:rPr>
        <w:t>for the purpose of managing their behaviour from a distance</w:t>
      </w:r>
      <w:r w:rsidRPr="007C2765">
        <w:rPr>
          <w:sz w:val="12"/>
        </w:rPr>
        <w:t xml:space="preserve"> (Foucault 1991). In this way, surveillance also serves as a vital component of positive population management strategies. The concept of ‘surplus value’ has traditionally been associated with Marxism. For Marx, it designated how the owners of the means of production profit from workers’ excess labour power for which they are not financially compensated. Surveillance plays an important role in this process, as it allows managers to establish and monitor production norms at previously unheard of levels. </w:t>
      </w:r>
      <w:r w:rsidRPr="002508CE">
        <w:rPr>
          <w:rStyle w:val="Emphasis"/>
        </w:rPr>
        <w:t xml:space="preserve">Today, however, </w:t>
      </w:r>
      <w:r w:rsidRPr="00B03953">
        <w:rPr>
          <w:rStyle w:val="Emphasis"/>
          <w:highlight w:val="cyan"/>
        </w:rPr>
        <w:t>surplus value has escaped from a purely labour-oriented discourse and can now also be located in the language of cybernetics</w:t>
      </w:r>
      <w:r w:rsidRPr="007C2765">
        <w:rPr>
          <w:sz w:val="12"/>
        </w:rPr>
        <w:t xml:space="preserve">. </w:t>
      </w:r>
      <w:r w:rsidRPr="002508CE">
        <w:rPr>
          <w:rStyle w:val="StyleUnderline"/>
        </w:rPr>
        <w:t>Increasingly important to modern capitalism is the value that is culled from a range of different transaction and interaction points between individuals and institutions</w:t>
      </w:r>
      <w:r w:rsidRPr="007C2765">
        <w:rPr>
          <w:sz w:val="12"/>
        </w:rPr>
        <w:t xml:space="preserve">. </w:t>
      </w:r>
      <w:r w:rsidRPr="00B03953">
        <w:rPr>
          <w:rStyle w:val="StyleUnderline"/>
          <w:highlight w:val="cyan"/>
        </w:rPr>
        <w:t>Each</w:t>
      </w:r>
      <w:r w:rsidRPr="002508CE">
        <w:rPr>
          <w:rStyle w:val="StyleUnderline"/>
        </w:rPr>
        <w:t xml:space="preserve"> of these </w:t>
      </w:r>
      <w:r w:rsidRPr="00B03953">
        <w:rPr>
          <w:rStyle w:val="StyleUnderline"/>
          <w:highlight w:val="cyan"/>
        </w:rPr>
        <w:t>transaction</w:t>
      </w:r>
      <w:r w:rsidRPr="002508CE">
        <w:rPr>
          <w:rStyle w:val="StyleUnderline"/>
        </w:rPr>
        <w:t xml:space="preserve">s </w:t>
      </w:r>
      <w:r w:rsidRPr="00B03953">
        <w:rPr>
          <w:rStyle w:val="StyleUnderline"/>
          <w:highlight w:val="cyan"/>
        </w:rPr>
        <w:t>is monitored and recorded</w:t>
      </w:r>
      <w:r w:rsidRPr="002508CE">
        <w:rPr>
          <w:rStyle w:val="StyleUnderline"/>
        </w:rPr>
        <w:t xml:space="preserve">, </w:t>
      </w:r>
      <w:r w:rsidRPr="00B03953">
        <w:rPr>
          <w:rStyle w:val="StyleUnderline"/>
          <w:highlight w:val="cyan"/>
        </w:rPr>
        <w:t>producing a surplus of information</w:t>
      </w:r>
      <w:r w:rsidRPr="007C2765">
        <w:rPr>
          <w:sz w:val="12"/>
        </w:rPr>
        <w:t xml:space="preserve">. </w:t>
      </w:r>
      <w:r w:rsidRPr="00B03953">
        <w:rPr>
          <w:rStyle w:val="Emphasis"/>
          <w:highlight w:val="cyan"/>
        </w:rPr>
        <w:t>The monetary value of this surplus derives from how it can be used to construct data doubles which are then used to create consumer profiles</w:t>
      </w:r>
      <w:r w:rsidRPr="002508CE">
        <w:rPr>
          <w:rStyle w:val="Emphasis"/>
        </w:rPr>
        <w:t xml:space="preserve">, </w:t>
      </w:r>
      <w:r w:rsidRPr="00B03953">
        <w:rPr>
          <w:rStyle w:val="Emphasis"/>
          <w:highlight w:val="cyan"/>
        </w:rPr>
        <w:t>refine service delivery and target specific markets</w:t>
      </w:r>
      <w:r w:rsidRPr="007C2765">
        <w:rPr>
          <w:sz w:val="12"/>
        </w:rPr>
        <w:t xml:space="preserve">. </w:t>
      </w:r>
      <w:r w:rsidRPr="002508CE">
        <w:rPr>
          <w:rStyle w:val="StyleUnderline"/>
        </w:rPr>
        <w:t>There is a growing trade in the corporate sale of such information</w:t>
      </w:r>
      <w:r w:rsidRPr="007C2765">
        <w:rPr>
          <w:sz w:val="12"/>
        </w:rPr>
        <w:t xml:space="preserve">. </w:t>
      </w:r>
      <w:r w:rsidRPr="002508CE">
        <w:rPr>
          <w:rStyle w:val="StyleUnderline"/>
        </w:rPr>
        <w:t>Governments are also keen to profit from the sale of information stored in scattered official databases</w:t>
      </w:r>
      <w:r w:rsidRPr="007C2765">
        <w:rPr>
          <w:sz w:val="12"/>
        </w:rPr>
        <w:t xml:space="preserve">. Millions of dollars are already being made through the sale of data from license bureaus, personal income data and employment records (Kanaley 1999). </w:t>
      </w:r>
      <w:r w:rsidRPr="00B03953">
        <w:rPr>
          <w:rStyle w:val="Emphasis"/>
          <w:highlight w:val="cyan"/>
        </w:rPr>
        <w:t>In a cybernetic world</w:t>
      </w:r>
      <w:r w:rsidRPr="002508CE">
        <w:rPr>
          <w:rStyle w:val="Emphasis"/>
        </w:rPr>
        <w:t xml:space="preserve">, </w:t>
      </w:r>
      <w:r w:rsidRPr="00B03953">
        <w:rPr>
          <w:rStyle w:val="Emphasis"/>
          <w:highlight w:val="cyan"/>
        </w:rPr>
        <w:t>surplus value increasingly refers to the profit that can be derived from the surplus information that different populations trail behind them</w:t>
      </w:r>
      <w:r w:rsidRPr="002508CE">
        <w:rPr>
          <w:rStyle w:val="Emphasis"/>
        </w:rPr>
        <w:t xml:space="preserve"> in their daily lives</w:t>
      </w:r>
      <w:r w:rsidRPr="007C2765">
        <w:rPr>
          <w:sz w:val="12"/>
        </w:rPr>
        <w:t xml:space="preserve">. </w:t>
      </w:r>
      <w:r w:rsidRPr="002508CE">
        <w:rPr>
          <w:rStyle w:val="StyleUnderline"/>
        </w:rPr>
        <w:t>The public is slowly awakening to the profits that are being made from the sale of their data doubles</w:t>
      </w:r>
      <w:r w:rsidRPr="007C2765">
        <w:rPr>
          <w:sz w:val="12"/>
        </w:rPr>
        <w:t xml:space="preserve">. </w:t>
      </w:r>
      <w:r w:rsidRPr="00B03953">
        <w:rPr>
          <w:rStyle w:val="Emphasis"/>
          <w:highlight w:val="cyan"/>
        </w:rPr>
        <w:t>One consequence of this recognition has been the further commodification of the self</w:t>
      </w:r>
      <w:r w:rsidRPr="007C2765">
        <w:rPr>
          <w:sz w:val="12"/>
        </w:rPr>
        <w:t xml:space="preserve">. Parallel to how the emergence of the wage economy necessitated the fixing of monetary prices to labour power, citizens and economists are now contemplating what, if any, compensation individuals should receive for the sale of their personal information. Dennis (1999) reports on a recent study which found that 70 per cent of Britons were happy to have companies use their personal data, on the condition that they receive something in return, such as more personal service or rewards. </w:t>
      </w:r>
      <w:r w:rsidRPr="007C2765">
        <w:rPr>
          <w:rStyle w:val="StyleUnderline"/>
        </w:rPr>
        <w:t>Privacy is now less a line in the sand beyond which transgression is not permitted, than a shifting space of negotiation where privacy is traded for products, better services or special deals</w:t>
      </w:r>
      <w:r w:rsidRPr="007C2765">
        <w:rPr>
          <w:sz w:val="12"/>
        </w:rPr>
        <w:t xml:space="preserve">. In addition to </w:t>
      </w:r>
      <w:r w:rsidRPr="007C2765">
        <w:rPr>
          <w:rStyle w:val="StyleUnderline"/>
        </w:rPr>
        <w:t>a desire for order, control, discipline and profit</w:t>
      </w:r>
      <w:r w:rsidRPr="007C2765">
        <w:rPr>
          <w:sz w:val="12"/>
        </w:rPr>
        <w:t xml:space="preserve">, surveillance has voyeuristic entertainment value. Clips from CCTV’s are now a staple of daytime talk shows while programmes such as America’s Dumbest Criminals have helped soften the authoritarian overtones of mass public surveillance (Doyle 1998). The proliferation of hand-held video cameras has also given rise to America’s Funniest Home Videos, as well as the more morbid Faces of Death videos which portray a procession of accidental fatalities which have been captured on film. As the surveillant assemblage transcends institutional boundaries, systems intended to serve one purpose find other uses. In his early analysis of paper-based records, Stanton Wheeler (1969) pointed out that it is a characteristic of such records that they can be combined to serve new purposes. The computerization of record-keeping has greatly expanded this ability. For example, police organizations have secured routine, and often informal, access to a host of non-police databases, such as those from insurance companies and financial institutions. Research by Northrop, Kramer and King (1995) indicates that the </w:t>
      </w:r>
      <w:r w:rsidRPr="00B03953">
        <w:rPr>
          <w:rStyle w:val="Emphasis"/>
          <w:highlight w:val="cyan"/>
        </w:rPr>
        <w:t>police have become the primary users of many systems originally established for other governmental purposes</w:t>
      </w:r>
      <w:r w:rsidRPr="007C2765">
        <w:rPr>
          <w:sz w:val="12"/>
        </w:rPr>
        <w:t xml:space="preserve">, and Gordon (1990) reports on proposals to link the US federal NCIC police database to computers from Social Security, Internal Revenue, Passport, Securities and Exchange and the State Department. Davis (1998: 616 Kevin D. Haggerty and Richard V. Ericson 381) recounts how in some Southern California communities </w:t>
      </w:r>
      <w:r w:rsidRPr="007C2765">
        <w:rPr>
          <w:rStyle w:val="StyleUnderline"/>
        </w:rPr>
        <w:t>the police now have direct computerized access to school records</w:t>
      </w:r>
      <w:r w:rsidRPr="007C2765">
        <w:rPr>
          <w:sz w:val="12"/>
        </w:rPr>
        <w:t xml:space="preserve">. In surveying the informational horizon for ever more potentially useful sources, police organizations have recently recognized the surveillance and investigative potential of corporate databases. Files from telephone and utilities companies can be used to document an individual’s lifestyle and physical location (Ericson and Haggerty 1997), and marketing firms have developed consumer profiling techniques that contain precise information on a person’s age, gender, political inclinations, religious preferences, reading habits, ethnicity, family size, income, and so on (Gandy 1993; Turow 1997). </w:t>
      </w:r>
      <w:r w:rsidRPr="007C2765">
        <w:rPr>
          <w:rStyle w:val="StyleUnderline"/>
        </w:rPr>
        <w:t xml:space="preserve">When these sources are combined through computerized data matching, </w:t>
      </w:r>
      <w:r w:rsidRPr="00B03953">
        <w:rPr>
          <w:rStyle w:val="StyleUnderline"/>
          <w:highlight w:val="cyan"/>
        </w:rPr>
        <w:t>they allow for exponential increases in the amount of information</w:t>
      </w:r>
      <w:r w:rsidRPr="007C2765">
        <w:rPr>
          <w:rStyle w:val="StyleUnderline"/>
        </w:rPr>
        <w:t xml:space="preserve"> the police have at their disposal.</w:t>
      </w:r>
      <w:r w:rsidRPr="007C2765">
        <w:rPr>
          <w:sz w:val="12"/>
        </w:rPr>
        <w:t xml:space="preserve"> Burnham (1997: 164–7) relates that the FBI has employed commercial databases for undisclosed investigative purposes, and that the US Drug Enforcement Agency has developed its own in-house registry with information culled from mailing and telephone listings, direct marketers, voters records, and assorted commercial sources. Although cloaked in secrecy, this registry was expected to contain 135,000,000 records as of its inception in 1991 and would subsequently receive regular updates of corporate and residential data. </w:t>
      </w:r>
    </w:p>
    <w:p w:rsidR="004C54BB" w:rsidRDefault="004C54BB" w:rsidP="004C54BB"/>
    <w:p w:rsidR="004C54BB" w:rsidRPr="00A43335" w:rsidRDefault="004C54BB" w:rsidP="004C54BB">
      <w:pPr>
        <w:pStyle w:val="Heading4"/>
      </w:pPr>
      <w:bookmarkStart w:id="2" w:name="_Hlk14436335"/>
      <w:r>
        <w:t>Finally, this produces mass vampiricism where all joy found in difference is consumed by these systems.</w:t>
      </w:r>
    </w:p>
    <w:p w:rsidR="004C54BB" w:rsidRDefault="004C54BB" w:rsidP="004C54BB">
      <w:r>
        <w:t xml:space="preserve">Gilles </w:t>
      </w:r>
      <w:r w:rsidRPr="00D16957">
        <w:rPr>
          <w:rStyle w:val="Style13ptBold"/>
        </w:rPr>
        <w:t>Deleuze</w:t>
      </w:r>
      <w:r>
        <w:t xml:space="preserve"> </w:t>
      </w:r>
      <w:r w:rsidRPr="00D16957">
        <w:rPr>
          <w:rStyle w:val="Style13ptBold"/>
        </w:rPr>
        <w:t>and</w:t>
      </w:r>
      <w:r>
        <w:t xml:space="preserve"> Claire </w:t>
      </w:r>
      <w:r w:rsidRPr="00D16957">
        <w:rPr>
          <w:rStyle w:val="Style13ptBold"/>
        </w:rPr>
        <w:t>Parnet</w:t>
      </w:r>
      <w:r>
        <w:t xml:space="preserve">, </w:t>
      </w:r>
      <w:r w:rsidRPr="00D16957">
        <w:rPr>
          <w:rStyle w:val="Style13ptBold"/>
        </w:rPr>
        <w:t>2007</w:t>
      </w:r>
      <w:r>
        <w:t>, “</w:t>
      </w:r>
      <w:r w:rsidRPr="00971951">
        <w:rPr>
          <w:i/>
          <w:iCs/>
        </w:rPr>
        <w:t>Dialogues II: Revised Edition</w:t>
      </w:r>
      <w:r>
        <w:t>,” Columbia University Press, pg. 59-62. ZKMSU</w:t>
      </w:r>
    </w:p>
    <w:p w:rsidR="004C54BB" w:rsidRDefault="004C54BB" w:rsidP="004C54BB">
      <w:r>
        <w:t>**altered text in brackets**</w:t>
      </w:r>
    </w:p>
    <w:p w:rsidR="004C54BB" w:rsidRPr="009F41BA" w:rsidRDefault="004C54BB" w:rsidP="004C54BB">
      <w:pPr>
        <w:rPr>
          <w:rStyle w:val="StyleUnderline"/>
        </w:rPr>
      </w:pPr>
      <w:r w:rsidRPr="009F41BA">
        <w:rPr>
          <w:sz w:val="10"/>
        </w:rPr>
        <w:t xml:space="preserve">Why write about Spinoza? Here again, let us take him by the middle and not by the first principle (a single substance for all the attributes). </w:t>
      </w:r>
      <w:r w:rsidRPr="00B03953">
        <w:rPr>
          <w:rStyle w:val="StyleUnderline"/>
          <w:highlight w:val="cyan"/>
        </w:rPr>
        <w:t>The soul AND the body</w:t>
      </w:r>
      <w:r w:rsidRPr="00D2132F">
        <w:rPr>
          <w:rStyle w:val="StyleUnderline"/>
        </w:rPr>
        <w:t xml:space="preserve">; no one has ever had such an original feeling for the conjunction 'and'. </w:t>
      </w:r>
      <w:r w:rsidRPr="00B03953">
        <w:rPr>
          <w:rStyle w:val="StyleUnderline"/>
          <w:highlight w:val="cyan"/>
        </w:rPr>
        <w:t>Each individual</w:t>
      </w:r>
      <w:r w:rsidRPr="00D2132F">
        <w:rPr>
          <w:rStyle w:val="StyleUnderline"/>
        </w:rPr>
        <w:t xml:space="preserve">, body and soul, </w:t>
      </w:r>
      <w:r w:rsidRPr="00B03953">
        <w:rPr>
          <w:rStyle w:val="StyleUnderline"/>
          <w:highlight w:val="cyan"/>
        </w:rPr>
        <w:t>possesses an infinity of parts which belong to</w:t>
      </w:r>
      <w:r w:rsidRPr="009F41BA">
        <w:rPr>
          <w:sz w:val="10"/>
        </w:rPr>
        <w:t xml:space="preserve"> </w:t>
      </w:r>
      <w:r w:rsidRPr="009F41BA">
        <w:rPr>
          <w:strike/>
          <w:sz w:val="10"/>
        </w:rPr>
        <w:t>him</w:t>
      </w:r>
      <w:r w:rsidRPr="009F41BA">
        <w:rPr>
          <w:sz w:val="10"/>
        </w:rPr>
        <w:t xml:space="preserve"> </w:t>
      </w:r>
      <w:r w:rsidRPr="00D2132F">
        <w:rPr>
          <w:rStyle w:val="StyleUnderline"/>
        </w:rPr>
        <w:t>[</w:t>
      </w:r>
      <w:r w:rsidRPr="00B03953">
        <w:rPr>
          <w:rStyle w:val="StyleUnderline"/>
          <w:highlight w:val="cyan"/>
        </w:rPr>
        <w:t>them</w:t>
      </w:r>
      <w:r w:rsidRPr="00D2132F">
        <w:rPr>
          <w:rStyle w:val="StyleUnderline"/>
        </w:rPr>
        <w:t xml:space="preserve">] </w:t>
      </w:r>
      <w:r w:rsidRPr="00B03953">
        <w:rPr>
          <w:rStyle w:val="StyleUnderline"/>
          <w:highlight w:val="cyan"/>
        </w:rPr>
        <w:t>in a more or less complex relationship</w:t>
      </w:r>
      <w:r w:rsidRPr="009F41BA">
        <w:rPr>
          <w:sz w:val="10"/>
        </w:rPr>
        <w:t xml:space="preserve">. </w:t>
      </w:r>
      <w:r w:rsidRPr="00D2132F">
        <w:rPr>
          <w:rStyle w:val="StyleUnderline"/>
        </w:rPr>
        <w:t>Each individual is also</w:t>
      </w:r>
      <w:r w:rsidRPr="009F41BA">
        <w:rPr>
          <w:sz w:val="10"/>
        </w:rPr>
        <w:t xml:space="preserve"> </w:t>
      </w:r>
      <w:r w:rsidRPr="009F41BA">
        <w:rPr>
          <w:strike/>
          <w:sz w:val="10"/>
        </w:rPr>
        <w:t>him</w:t>
      </w:r>
      <w:r w:rsidRPr="009F41BA">
        <w:rPr>
          <w:sz w:val="10"/>
        </w:rPr>
        <w:t xml:space="preserve"> [them]self </w:t>
      </w:r>
      <w:r w:rsidRPr="00D2132F">
        <w:rPr>
          <w:rStyle w:val="StyleUnderline"/>
        </w:rPr>
        <w:t>composed of individuals of a lower order and enters into the composition of individuals of a higher order</w:t>
      </w:r>
      <w:r w:rsidRPr="009F41BA">
        <w:rPr>
          <w:sz w:val="10"/>
        </w:rPr>
        <w:t xml:space="preserve">. All individuals are in Nature as though on a plane of consistence whose whole figure they form, a plane which is variable at each moment. </w:t>
      </w:r>
      <w:r w:rsidRPr="00B03953">
        <w:rPr>
          <w:rStyle w:val="Emphasis"/>
          <w:highlight w:val="cyan"/>
        </w:rPr>
        <w:t>They affect each other in so far as the relationship which constitutes each one forms a degree of power, a capacity to be affected</w:t>
      </w:r>
      <w:r w:rsidRPr="009F41BA">
        <w:rPr>
          <w:sz w:val="10"/>
        </w:rPr>
        <w:t xml:space="preserve">. </w:t>
      </w:r>
      <w:r w:rsidRPr="00B03953">
        <w:rPr>
          <w:rStyle w:val="StyleUnderline"/>
          <w:highlight w:val="cyan"/>
        </w:rPr>
        <w:t>Everything is simply an encounter in the universe</w:t>
      </w:r>
      <w:r w:rsidRPr="00D2132F">
        <w:rPr>
          <w:rStyle w:val="StyleUnderline"/>
        </w:rPr>
        <w:t>, a good or a bad encounter</w:t>
      </w:r>
      <w:r w:rsidRPr="009F41BA">
        <w:rPr>
          <w:sz w:val="10"/>
        </w:rPr>
        <w:t xml:space="preserve">. Adam eats the apple, the forbidden fruit. This is a phenomenon of the indigestion, intoxication, poisoning type: this rotten apple decomposes Adam's relationship. Adam has a bad encounter. Whence the force of Spinoza's question: ' What can a body do?', of what affects is it capable? </w:t>
      </w:r>
      <w:r w:rsidRPr="00B03953">
        <w:rPr>
          <w:rStyle w:val="StyleUnderline"/>
          <w:highlight w:val="cyan"/>
        </w:rPr>
        <w:t>Affects are becomings</w:t>
      </w:r>
      <w:r w:rsidRPr="00D2132F">
        <w:rPr>
          <w:rStyle w:val="StyleUnderline"/>
        </w:rPr>
        <w:t xml:space="preserve">: </w:t>
      </w:r>
      <w:r w:rsidRPr="00B03953">
        <w:rPr>
          <w:rStyle w:val="StyleUnderline"/>
          <w:highlight w:val="cyan"/>
        </w:rPr>
        <w:t>sometimes they weaken us in so far as they diminish our power to act and decompose our relationships</w:t>
      </w:r>
      <w:r w:rsidRPr="009F41BA">
        <w:rPr>
          <w:sz w:val="10"/>
        </w:rPr>
        <w:t xml:space="preserve"> (sadness), </w:t>
      </w:r>
      <w:r w:rsidRPr="00B03953">
        <w:rPr>
          <w:rStyle w:val="StyleUnderline"/>
          <w:highlight w:val="cyan"/>
        </w:rPr>
        <w:t>sometimes they make us stronger in so far as they increase our power and make us enter</w:t>
      </w:r>
      <w:r w:rsidRPr="00D2132F">
        <w:rPr>
          <w:rStyle w:val="StyleUnderline"/>
        </w:rPr>
        <w:t xml:space="preserve"> into a more vast or superior individual</w:t>
      </w:r>
      <w:r w:rsidRPr="009F41BA">
        <w:rPr>
          <w:sz w:val="10"/>
        </w:rPr>
        <w:t xml:space="preserve"> (</w:t>
      </w:r>
      <w:r w:rsidRPr="00B03953">
        <w:rPr>
          <w:rStyle w:val="Emphasis"/>
          <w:highlight w:val="cyan"/>
        </w:rPr>
        <w:t>joy</w:t>
      </w:r>
      <w:r w:rsidRPr="009F41BA">
        <w:rPr>
          <w:sz w:val="10"/>
        </w:rPr>
        <w:t xml:space="preserve">). Spinoza never ceases to be amazed by the body. He is not amazed at having a body, but by what the body can do. </w:t>
      </w:r>
      <w:r w:rsidRPr="00B03953">
        <w:rPr>
          <w:rStyle w:val="StyleUnderline"/>
          <w:highlight w:val="cyan"/>
        </w:rPr>
        <w:t>Bodies are not defined</w:t>
      </w:r>
      <w:r w:rsidRPr="00D2132F">
        <w:rPr>
          <w:rStyle w:val="StyleUnderline"/>
        </w:rPr>
        <w:t xml:space="preserve"> by their genus or species, by their organs and functions, </w:t>
      </w:r>
      <w:r w:rsidRPr="00F07F64">
        <w:rPr>
          <w:rStyle w:val="StyleUnderline"/>
        </w:rPr>
        <w:t>but by</w:t>
      </w:r>
      <w:r w:rsidRPr="00D2132F">
        <w:rPr>
          <w:rStyle w:val="StyleUnderline"/>
        </w:rPr>
        <w:t xml:space="preserve"> what they can do, by </w:t>
      </w:r>
      <w:r w:rsidRPr="00F07F64">
        <w:rPr>
          <w:rStyle w:val="StyleUnderline"/>
        </w:rPr>
        <w:t>the</w:t>
      </w:r>
      <w:r w:rsidRPr="00D2132F">
        <w:rPr>
          <w:rStyle w:val="StyleUnderline"/>
        </w:rPr>
        <w:t xml:space="preserve"> </w:t>
      </w:r>
      <w:r w:rsidRPr="00F07F64">
        <w:rPr>
          <w:rStyle w:val="StyleUnderline"/>
        </w:rPr>
        <w:t>affects</w:t>
      </w:r>
      <w:r w:rsidRPr="00D2132F">
        <w:rPr>
          <w:rStyle w:val="StyleUnderline"/>
        </w:rPr>
        <w:t xml:space="preserve"> of which they are capable - in passion as well as in action</w:t>
      </w:r>
      <w:r w:rsidRPr="009F41BA">
        <w:rPr>
          <w:sz w:val="10"/>
        </w:rPr>
        <w:t xml:space="preserve">. </w:t>
      </w:r>
      <w:r w:rsidRPr="00D2132F">
        <w:rPr>
          <w:rStyle w:val="StyleUnderline"/>
        </w:rPr>
        <w:t>You have not defined an animal until you have listed its affects. In this sense there is a greater difference between a race horse and a work horse than between a work horse and an ox</w:t>
      </w:r>
      <w:r w:rsidRPr="009F41BA">
        <w:rPr>
          <w:sz w:val="10"/>
        </w:rPr>
        <w:t xml:space="preserve">. A distant successor of Spinoza would say: look at the tick, admire that creature; it is defined by three affects, which are all it is capable of as a result of the relationships of which it is composed, nothing but a tri-polar world! Light affects it and it climbs on to the end of a branch. The smell of a mammal affects it and it drops down on to it. The hairs get in its way and it looks for a hairless place to burrow under the skin and drink the warm blood. </w:t>
      </w:r>
      <w:r w:rsidRPr="00C4292D">
        <w:rPr>
          <w:strike/>
          <w:sz w:val="10"/>
        </w:rPr>
        <w:t>Blind and deaf</w:t>
      </w:r>
      <w:r w:rsidRPr="009F41BA">
        <w:rPr>
          <w:sz w:val="10"/>
        </w:rPr>
        <w:t xml:space="preserve">, the tick has only three affects in the vast forest, and for the rest of the time may sleep for years awaiting the encounter. </w:t>
      </w:r>
      <w:r w:rsidRPr="00B03953">
        <w:rPr>
          <w:rStyle w:val="StyleUnderline"/>
          <w:highlight w:val="cyan"/>
        </w:rPr>
        <w:t>What power</w:t>
      </w:r>
      <w:r w:rsidRPr="00D2132F">
        <w:rPr>
          <w:rStyle w:val="StyleUnderline"/>
        </w:rPr>
        <w:t xml:space="preserve">, </w:t>
      </w:r>
      <w:r w:rsidRPr="00B03953">
        <w:rPr>
          <w:rStyle w:val="StyleUnderline"/>
          <w:highlight w:val="cyan"/>
        </w:rPr>
        <w:t>nevertheless!</w:t>
      </w:r>
      <w:r w:rsidRPr="00D2132F">
        <w:rPr>
          <w:rStyle w:val="StyleUnderline"/>
        </w:rPr>
        <w:t xml:space="preserve"> Finally, one always has the organs and functions corresponding to the affects of which one is capable</w:t>
      </w:r>
      <w:r w:rsidRPr="009F41BA">
        <w:rPr>
          <w:sz w:val="10"/>
        </w:rPr>
        <w:t xml:space="preserve">. Let us begin with the simple animals who only have a few affects, and who are neither in our world, nor in another, but with an associated world that they have learnt how to trim, cut up, sew back together: the spider and his web, the louse and the scalp, the tick and a small patch of mammal skin: these and not the owl of Minerva are the true philosophical beasts. That which triggers off an affect, that which effectuates a power to be affected, is called a signal : the web stirs, the scalp creases, a little skin is bared. </w:t>
      </w:r>
      <w:r w:rsidRPr="00B03953">
        <w:rPr>
          <w:rStyle w:val="StyleUnderline"/>
          <w:highlight w:val="cyan"/>
        </w:rPr>
        <w:t>Nothing but a few signs like stars in an immense black night</w:t>
      </w:r>
      <w:r w:rsidRPr="00D2132F">
        <w:rPr>
          <w:rStyle w:val="StyleUnderline"/>
        </w:rPr>
        <w:t>. Spider-becoming, flea-becoming, tick-becoming, an unknown, resilient, obscure, stubborn life</w:t>
      </w:r>
      <w:r w:rsidRPr="009F41BA">
        <w:rPr>
          <w:sz w:val="10"/>
        </w:rPr>
        <w:t xml:space="preserve">. When Spinoza says </w:t>
      </w:r>
      <w:r w:rsidRPr="00B03953">
        <w:rPr>
          <w:rStyle w:val="StyleUnderline"/>
          <w:highlight w:val="cyan"/>
        </w:rPr>
        <w:t>'The surprising thing is the body</w:t>
      </w:r>
      <w:r w:rsidRPr="00D2132F">
        <w:rPr>
          <w:rStyle w:val="StyleUnderline"/>
        </w:rPr>
        <w:t xml:space="preserve"> ... </w:t>
      </w:r>
      <w:r w:rsidRPr="00B03953">
        <w:rPr>
          <w:rStyle w:val="StyleUnderline"/>
          <w:highlight w:val="cyan"/>
        </w:rPr>
        <w:t>we do not yet know what a body is capable of</w:t>
      </w:r>
      <w:r w:rsidRPr="009F41BA">
        <w:rPr>
          <w:sz w:val="10"/>
        </w:rPr>
        <w:t xml:space="preserve">...', he does not want to make the body a model, and the soul simply dependent on the body. He has a subtler task. He wants to demolish the pseudo-superiority of the soul over the body. There is the soul and the body and both express one and the same thing: an attribute of the body is also an expressed of the soul (for example, speed). Just as you do not know what a body is capable of, just as there are many things in the body that you do not know, so there are in the soul many things which go beyond your consciousness. This is the question: what is a body capable of? what affects are you capable of? Experiment, but you need a lot of prudence to experiment. </w:t>
      </w:r>
      <w:r w:rsidRPr="00B03953">
        <w:rPr>
          <w:rStyle w:val="StyleUnderline"/>
          <w:highlight w:val="cyan"/>
        </w:rPr>
        <w:t>We live in a world which is generally disagreeable</w:t>
      </w:r>
      <w:r w:rsidRPr="00D2132F">
        <w:rPr>
          <w:rStyle w:val="StyleUnderline"/>
        </w:rPr>
        <w:t xml:space="preserve">, </w:t>
      </w:r>
      <w:r w:rsidRPr="00B03953">
        <w:rPr>
          <w:rStyle w:val="StyleUnderline"/>
          <w:highlight w:val="cyan"/>
        </w:rPr>
        <w:t>where</w:t>
      </w:r>
      <w:r w:rsidRPr="00D2132F">
        <w:rPr>
          <w:rStyle w:val="StyleUnderline"/>
        </w:rPr>
        <w:t xml:space="preserve"> not only people but </w:t>
      </w:r>
      <w:r w:rsidRPr="00B03953">
        <w:rPr>
          <w:rStyle w:val="StyleUnderline"/>
          <w:highlight w:val="cyan"/>
        </w:rPr>
        <w:t>the established powers have a stake in transmitting sad affects to us</w:t>
      </w:r>
      <w:r w:rsidRPr="009F41BA">
        <w:rPr>
          <w:sz w:val="10"/>
        </w:rPr>
        <w:t xml:space="preserve">. </w:t>
      </w:r>
      <w:r w:rsidRPr="00B03953">
        <w:rPr>
          <w:rStyle w:val="Emphasis"/>
          <w:highlight w:val="cyan"/>
        </w:rPr>
        <w:t>Sadness</w:t>
      </w:r>
      <w:r w:rsidRPr="00D2132F">
        <w:rPr>
          <w:rStyle w:val="Emphasis"/>
        </w:rPr>
        <w:t xml:space="preserve">, sad affects, </w:t>
      </w:r>
      <w:r w:rsidRPr="00B03953">
        <w:rPr>
          <w:rStyle w:val="Emphasis"/>
          <w:highlight w:val="cyan"/>
        </w:rPr>
        <w:t>are all those which reduce our power to act</w:t>
      </w:r>
      <w:r w:rsidRPr="009F41BA">
        <w:rPr>
          <w:sz w:val="10"/>
        </w:rPr>
        <w:t xml:space="preserve">. The established powers need our sadness to make us slaves. </w:t>
      </w:r>
      <w:r w:rsidRPr="00F07F64">
        <w:rPr>
          <w:rStyle w:val="StyleUnderline"/>
        </w:rPr>
        <w:t>The tyrant</w:t>
      </w:r>
      <w:r w:rsidRPr="00D2132F">
        <w:rPr>
          <w:rStyle w:val="StyleUnderline"/>
        </w:rPr>
        <w:t xml:space="preserve">, the priest, </w:t>
      </w:r>
      <w:r w:rsidRPr="00B03953">
        <w:rPr>
          <w:rStyle w:val="StyleUnderline"/>
          <w:highlight w:val="cyan"/>
        </w:rPr>
        <w:t>the captors of souls need to persuade us that life is hard and a burden</w:t>
      </w:r>
      <w:r w:rsidRPr="009F41BA">
        <w:rPr>
          <w:sz w:val="10"/>
        </w:rPr>
        <w:t xml:space="preserve">. </w:t>
      </w:r>
      <w:r w:rsidRPr="00B03953">
        <w:rPr>
          <w:rStyle w:val="Emphasis"/>
          <w:highlight w:val="cyan"/>
        </w:rPr>
        <w:t>The powers that be need to repress us no less than to make us anxious</w:t>
      </w:r>
      <w:r w:rsidRPr="009F41BA">
        <w:rPr>
          <w:sz w:val="10"/>
        </w:rPr>
        <w:t xml:space="preserve"> or, as Virilio says, </w:t>
      </w:r>
      <w:r w:rsidRPr="00B03953">
        <w:rPr>
          <w:rStyle w:val="Emphasis"/>
          <w:highlight w:val="cyan"/>
        </w:rPr>
        <w:t>to administer and organize our intimate little fears</w:t>
      </w:r>
      <w:r w:rsidRPr="009F41BA">
        <w:rPr>
          <w:sz w:val="10"/>
        </w:rPr>
        <w:t xml:space="preserve">. The long, universal moan about life: the lack-to-be 18* which is life ... In vain someone says, ' Let's dance'; we are not really very happy. </w:t>
      </w:r>
      <w:r w:rsidRPr="009F41BA">
        <w:rPr>
          <w:rStyle w:val="StyleUnderline"/>
        </w:rPr>
        <w:t xml:space="preserve">In vain someone says, 'What misfortune death is'; for one would need to have lived to have something to lose. Those who are sick, in soul as in body, will not let go of us, </w:t>
      </w:r>
      <w:r w:rsidRPr="00B03953">
        <w:rPr>
          <w:rStyle w:val="StyleUnderline"/>
          <w:highlight w:val="cyan"/>
        </w:rPr>
        <w:t>the vampires</w:t>
      </w:r>
      <w:r w:rsidRPr="009F41BA">
        <w:rPr>
          <w:rStyle w:val="StyleUnderline"/>
        </w:rPr>
        <w:t xml:space="preserve">, until they have </w:t>
      </w:r>
      <w:r w:rsidRPr="00B03953">
        <w:rPr>
          <w:rStyle w:val="StyleUnderline"/>
          <w:highlight w:val="cyan"/>
        </w:rPr>
        <w:t>transmit</w:t>
      </w:r>
      <w:r w:rsidRPr="009F41BA">
        <w:rPr>
          <w:rStyle w:val="StyleUnderline"/>
        </w:rPr>
        <w:t xml:space="preserve">ted to us </w:t>
      </w:r>
      <w:r w:rsidRPr="00B03953">
        <w:rPr>
          <w:rStyle w:val="StyleUnderline"/>
          <w:highlight w:val="cyan"/>
        </w:rPr>
        <w:t>their neurosis and their anxiety</w:t>
      </w:r>
      <w:r w:rsidRPr="009F41BA">
        <w:rPr>
          <w:rStyle w:val="StyleUnderline"/>
        </w:rPr>
        <w:t xml:space="preserve">, their beloved castration, </w:t>
      </w:r>
      <w:r w:rsidRPr="00B03953">
        <w:rPr>
          <w:rStyle w:val="StyleUnderline"/>
          <w:highlight w:val="cyan"/>
        </w:rPr>
        <w:t>the resentment against life</w:t>
      </w:r>
      <w:r w:rsidRPr="009F41BA">
        <w:rPr>
          <w:rStyle w:val="StyleUnderline"/>
        </w:rPr>
        <w:t>, filthy contagion</w:t>
      </w:r>
      <w:r w:rsidRPr="009F41BA">
        <w:rPr>
          <w:sz w:val="10"/>
        </w:rPr>
        <w:t xml:space="preserve">. It is all a matter of blood. </w:t>
      </w:r>
      <w:r w:rsidRPr="009F41BA">
        <w:rPr>
          <w:rStyle w:val="StyleUnderline"/>
        </w:rPr>
        <w:t>It is not easy to be a free [hu]man, to flee the plague, organize encounters, increase the power to act, to be moved by joy, to multiply the affects which express or encompass a maximum of affirmation</w:t>
      </w:r>
      <w:r w:rsidRPr="009F41BA">
        <w:rPr>
          <w:sz w:val="10"/>
        </w:rPr>
        <w:t xml:space="preserve">. </w:t>
      </w:r>
      <w:r w:rsidRPr="009F41BA">
        <w:rPr>
          <w:rStyle w:val="Emphasis"/>
        </w:rPr>
        <w:t xml:space="preserve">To </w:t>
      </w:r>
      <w:r w:rsidRPr="00B03953">
        <w:rPr>
          <w:rStyle w:val="Emphasis"/>
          <w:highlight w:val="cyan"/>
        </w:rPr>
        <w:t>make the body a power which is not reducible to the organism</w:t>
      </w:r>
      <w:r w:rsidRPr="009F41BA">
        <w:rPr>
          <w:rStyle w:val="Emphasis"/>
        </w:rPr>
        <w:t xml:space="preserve">, </w:t>
      </w:r>
      <w:r w:rsidRPr="00B03953">
        <w:rPr>
          <w:rStyle w:val="Emphasis"/>
          <w:highlight w:val="cyan"/>
        </w:rPr>
        <w:t>to make thought a power which is not reducible to consciousness</w:t>
      </w:r>
      <w:r w:rsidRPr="009F41BA">
        <w:rPr>
          <w:sz w:val="10"/>
        </w:rPr>
        <w:t xml:space="preserve">. Spinoza's famous first principle (a single substance for all attributes) depends on this assemblage and not vice versa. There is a Spinoza-assemblage: soul and body, relationships and encounters, power to be affected, affects which realize this power, sadness and joy which qualify these affects. Here philosophy becomes the art of a functioning, of an assemblage. Spinoza, the man of encounters and becoming, the philosopher with the tick, Spinoza the imperceptible, always in the middle, always in flight although he does not shift much, a flight from the Jewish community, a flight from the Powers, a flight from the sick and the malignant. He may be ill, he may himself die; he knows that death is neither the goal nor the end, but that, on the contrary, it is a case of passing his life to someone else. What Lawrence says about Whitman's continuous life is well suited to Spinoza: the Soul and the Body, </w:t>
      </w:r>
      <w:r w:rsidRPr="009F41BA">
        <w:rPr>
          <w:rStyle w:val="StyleUnderline"/>
        </w:rPr>
        <w:t xml:space="preserve">the soul is neither above nor inside, it is 'with', it is on the road, exposed to all contacts, encounters, in the company of those who follow the same way, 'feel with them, seize the vibration of their soul and their body as they pass', the opposite of a morality of salvation, teaching the soul to live its life, not to save it. </w:t>
      </w:r>
    </w:p>
    <w:bookmarkEnd w:id="2"/>
    <w:p w:rsidR="004C54BB" w:rsidRDefault="004C54BB" w:rsidP="004C54BB"/>
    <w:p w:rsidR="004C54BB" w:rsidRDefault="004C54BB" w:rsidP="004C54BB">
      <w:pPr>
        <w:pStyle w:val="Heading4"/>
      </w:pPr>
      <w:r>
        <w:t>The diffusion of a new sovereignty is a prelude to a global civil war enfranchised by necropolitical instrumentalization of death. The 1ac is an act of mapping upon which a strategy of embodiment allows for new imperial projects of war machines.</w:t>
      </w:r>
    </w:p>
    <w:p w:rsidR="004C54BB" w:rsidRDefault="004C54BB" w:rsidP="004C54BB">
      <w:r>
        <w:t xml:space="preserve">Heike </w:t>
      </w:r>
      <w:r w:rsidRPr="00212495">
        <w:rPr>
          <w:rStyle w:val="Style13ptBold"/>
        </w:rPr>
        <w:t>Härting</w:t>
      </w:r>
      <w:r>
        <w:t xml:space="preserve">, May </w:t>
      </w:r>
      <w:r w:rsidRPr="00212495">
        <w:rPr>
          <w:rStyle w:val="Style13ptBold"/>
        </w:rPr>
        <w:t>2006</w:t>
      </w:r>
      <w:r>
        <w:t>, “</w:t>
      </w:r>
      <w:r w:rsidRPr="00AB25D0">
        <w:rPr>
          <w:i/>
        </w:rPr>
        <w:t>Global Civil War and Post-colonial Studies</w:t>
      </w:r>
      <w:r>
        <w:t xml:space="preserve">,” Globalization Working Parkers 6/3, pg. 7-10, </w:t>
      </w:r>
      <w:hyperlink r:id="rId9" w:history="1">
        <w:r w:rsidRPr="00F730A9">
          <w:rPr>
            <w:rStyle w:val="Hyperlink"/>
          </w:rPr>
          <w:t>https://globalization.mcmaster.ca/research/publications/working-papers/2006/ighc-wps_06-3_harting.pdf</w:t>
        </w:r>
      </w:hyperlink>
      <w:r>
        <w:t>. ZKMSU</w:t>
      </w:r>
    </w:p>
    <w:p w:rsidR="004C54BB" w:rsidRPr="002F6C6F" w:rsidRDefault="004C54BB" w:rsidP="004C54BB">
      <w:pPr>
        <w:rPr>
          <w:sz w:val="10"/>
        </w:rPr>
      </w:pPr>
      <w:r w:rsidRPr="002F6C6F">
        <w:rPr>
          <w:sz w:val="10"/>
        </w:rPr>
        <w:t xml:space="preserve">As with other civil wars, </w:t>
      </w:r>
      <w:r w:rsidRPr="00B03953">
        <w:rPr>
          <w:rStyle w:val="StyleUnderline"/>
          <w:highlight w:val="cyan"/>
        </w:rPr>
        <w:t>global civil war</w:t>
      </w:r>
      <w:r w:rsidRPr="00B525A1">
        <w:rPr>
          <w:rStyle w:val="StyleUnderline"/>
        </w:rPr>
        <w:t xml:space="preserve"> affects society as a whole. It "</w:t>
      </w:r>
      <w:r w:rsidRPr="00B03953">
        <w:rPr>
          <w:rStyle w:val="StyleUnderline"/>
          <w:highlight w:val="cyan"/>
        </w:rPr>
        <w:t>tends</w:t>
      </w:r>
      <w:r w:rsidRPr="00B525A1">
        <w:rPr>
          <w:rStyle w:val="StyleUnderline"/>
        </w:rPr>
        <w:t>,"</w:t>
      </w:r>
      <w:r w:rsidRPr="002F6C6F">
        <w:rPr>
          <w:sz w:val="10"/>
        </w:rPr>
        <w:t xml:space="preserve"> as Hardt and Negri argue, "</w:t>
      </w:r>
      <w:r w:rsidRPr="00B03953">
        <w:rPr>
          <w:rStyle w:val="Emphasis"/>
          <w:highlight w:val="cyan"/>
        </w:rPr>
        <w:t>towards the absolute</w:t>
      </w:r>
      <w:r w:rsidRPr="002F6C6F">
        <w:rPr>
          <w:sz w:val="10"/>
        </w:rPr>
        <w:t xml:space="preserve">" (2004, 18) </w:t>
      </w:r>
      <w:r w:rsidRPr="00B03953">
        <w:rPr>
          <w:rStyle w:val="StyleUnderline"/>
          <w:highlight w:val="cyan"/>
        </w:rPr>
        <w:t>in that it polices civil society</w:t>
      </w:r>
      <w:r w:rsidRPr="00B525A1">
        <w:rPr>
          <w:rStyle w:val="StyleUnderline"/>
        </w:rPr>
        <w:t xml:space="preserve"> through elaborate security and surveillance systems, negates the rule of law, </w:t>
      </w:r>
      <w:r w:rsidRPr="00B03953">
        <w:rPr>
          <w:rStyle w:val="StyleUnderline"/>
          <w:highlight w:val="cyan"/>
        </w:rPr>
        <w:t>militarizes</w:t>
      </w:r>
      <w:r w:rsidRPr="00B525A1">
        <w:rPr>
          <w:rStyle w:val="StyleUnderline"/>
        </w:rPr>
        <w:t xml:space="preserve"> quotidian </w:t>
      </w:r>
      <w:r w:rsidRPr="00B03953">
        <w:rPr>
          <w:rStyle w:val="StyleUnderline"/>
          <w:highlight w:val="cyan"/>
        </w:rPr>
        <w:t>space</w:t>
      </w:r>
      <w:r w:rsidRPr="00B525A1">
        <w:rPr>
          <w:rStyle w:val="StyleUnderline"/>
        </w:rPr>
        <w:t xml:space="preserve">, diminishes civil rights to the degree in which it </w:t>
      </w:r>
      <w:r w:rsidRPr="00B03953">
        <w:rPr>
          <w:rStyle w:val="StyleUnderline"/>
          <w:highlight w:val="cyan"/>
        </w:rPr>
        <w:t>increases torture, illegal incarceration, disappearances, and emergency regulations</w:t>
      </w:r>
      <w:r w:rsidRPr="00B525A1">
        <w:rPr>
          <w:rStyle w:val="StyleUnderline"/>
        </w:rPr>
        <w:t>, and fosters a culture of fear, intolerance, and violent discrimination</w:t>
      </w:r>
      <w:r w:rsidRPr="002F6C6F">
        <w:rPr>
          <w:sz w:val="10"/>
        </w:rPr>
        <w:t xml:space="preserve">. Hardt and Negri, therefore, rightly argue that </w:t>
      </w:r>
      <w:r w:rsidRPr="00B03953">
        <w:rPr>
          <w:rStyle w:val="Emphasis"/>
          <w:highlight w:val="cyan"/>
        </w:rPr>
        <w:t>war itself has become "a permanent social relation"</w:t>
      </w:r>
      <w:r w:rsidRPr="00B525A1">
        <w:rPr>
          <w:rStyle w:val="Emphasis"/>
        </w:rPr>
        <w:t xml:space="preserve"> and thereby the "primary organizing principle of society</w:t>
      </w:r>
      <w:r w:rsidRPr="002F6C6F">
        <w:rPr>
          <w:sz w:val="10"/>
        </w:rPr>
        <w:t>, and politics merely one of its means or guises" (ibid., 12). What Hardt and Negri suggest is new about today's global civil war is its biopolitical agenda. "</w:t>
      </w:r>
      <w:r w:rsidRPr="00B03953">
        <w:rPr>
          <w:rStyle w:val="StyleUnderline"/>
          <w:highlight w:val="cyan"/>
        </w:rPr>
        <w:t>War</w:t>
      </w:r>
      <w:r w:rsidRPr="00B03953">
        <w:rPr>
          <w:sz w:val="10"/>
          <w:highlight w:val="cyan"/>
        </w:rPr>
        <w:t>,"</w:t>
      </w:r>
      <w:r w:rsidRPr="002F6C6F">
        <w:rPr>
          <w:sz w:val="10"/>
        </w:rPr>
        <w:t xml:space="preserve"> they write, "</w:t>
      </w:r>
      <w:r w:rsidRPr="002908B1">
        <w:rPr>
          <w:rStyle w:val="StyleUnderline"/>
        </w:rPr>
        <w:t>has become a regime of biopower</w:t>
      </w:r>
      <w:r w:rsidRPr="002F6C6F">
        <w:rPr>
          <w:sz w:val="10"/>
        </w:rPr>
        <w:t xml:space="preserve">, that is, a form of rule aimed not only at controlling the population but producing and reproducing all aspects of social life" (ibid., 13). For example, </w:t>
      </w:r>
      <w:r w:rsidRPr="002908B1">
        <w:rPr>
          <w:rStyle w:val="StyleUnderline"/>
        </w:rPr>
        <w:t>the biopolitics of war entails the production of particular economic and cultural subjectivities</w:t>
      </w:r>
      <w:r w:rsidRPr="002F6C6F">
        <w:rPr>
          <w:sz w:val="10"/>
        </w:rPr>
        <w:t xml:space="preserve">,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w:t>
      </w:r>
      <w:r w:rsidRPr="00B03953">
        <w:rPr>
          <w:rStyle w:val="StyleUnderline"/>
          <w:highlight w:val="cyan"/>
        </w:rPr>
        <w:t>it seems to be the regime of biopower</w:t>
      </w:r>
      <w:r w:rsidRPr="002908B1">
        <w:rPr>
          <w:rStyle w:val="StyleUnderline"/>
        </w:rPr>
        <w:t>, rather than the multitude, that absorbs and transvalues the revolutionary, that is, anti-colonial, spirit inscribed in the rhetoric of "new hearts and minds."</w:t>
      </w:r>
      <w:r w:rsidRPr="002F6C6F">
        <w:rPr>
          <w:sz w:val="10"/>
        </w:rPr>
        <w:t xml:space="preserve"> At the same time, they argue, that </w:t>
      </w:r>
      <w:r w:rsidRPr="002908B1">
        <w:rPr>
          <w:rStyle w:val="StyleUnderline"/>
        </w:rPr>
        <w:t>a biopolitical definition of war "changes war's entire legal framework</w:t>
      </w:r>
      <w:r w:rsidRPr="002F6C6F">
        <w:rPr>
          <w:sz w:val="10"/>
        </w:rPr>
        <w:t xml:space="preserve">" (ibid., 21-22), for "whereas war previously was regulated through legal structures, </w:t>
      </w:r>
      <w:r w:rsidRPr="00B03953">
        <w:rPr>
          <w:rStyle w:val="Emphasis"/>
          <w:highlight w:val="cyan"/>
        </w:rPr>
        <w:t>war has become regulating by constructing</w:t>
      </w:r>
      <w:r w:rsidRPr="002908B1">
        <w:rPr>
          <w:rStyle w:val="Emphasis"/>
        </w:rPr>
        <w:t xml:space="preserve"> and imposing its own legal </w:t>
      </w:r>
      <w:r w:rsidRPr="00B03953">
        <w:rPr>
          <w:rStyle w:val="Emphasis"/>
          <w:highlight w:val="cyan"/>
        </w:rPr>
        <w:t>framework</w:t>
      </w:r>
      <w:r w:rsidRPr="002F6C6F">
        <w:rPr>
          <w:sz w:val="10"/>
        </w:rPr>
        <w:t xml:space="preserve">" (ibid.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biopolitical global warfare might be a new phenomenon on the sovereign territory of the United States of America, specifically after 11 September 2001, it is hardly news to "people in the former colonies, who," as Crystal Bartolovich points out, "have long lived …at the 'crossroads' of global forces" (2000, 136), violence, and wars.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w:t>
      </w:r>
      <w:r w:rsidRPr="00B03953">
        <w:rPr>
          <w:rStyle w:val="StyleUnderline"/>
          <w:highlight w:val="cyan"/>
        </w:rPr>
        <w:t>biopolitical warfare was intrinsic to the</w:t>
      </w:r>
      <w:r w:rsidRPr="00FC6F3B">
        <w:rPr>
          <w:rStyle w:val="StyleUnderline"/>
        </w:rPr>
        <w:t xml:space="preserve"> European </w:t>
      </w:r>
      <w:r w:rsidRPr="00B03953">
        <w:rPr>
          <w:rStyle w:val="StyleUnderline"/>
          <w:highlight w:val="cyan"/>
        </w:rPr>
        <w:t>imperial project</w:t>
      </w:r>
      <w:r w:rsidRPr="00FC6F3B">
        <w:rPr>
          <w:rStyle w:val="StyleUnderline"/>
        </w:rPr>
        <w:t xml:space="preserve"> in "Africa," </w:t>
      </w:r>
      <w:r w:rsidRPr="00B03953">
        <w:rPr>
          <w:rStyle w:val="StyleUnderline"/>
          <w:highlight w:val="cyan"/>
        </w:rPr>
        <w:t>where "war machines emerged</w:t>
      </w:r>
      <w:r w:rsidRPr="00FC6F3B">
        <w:rPr>
          <w:rStyle w:val="StyleUnderline"/>
        </w:rPr>
        <w:t>" as early as "the last quarter of the twentieth century"</w:t>
      </w:r>
      <w:r w:rsidRPr="002F6C6F">
        <w:rPr>
          <w:sz w:val="10"/>
        </w:rPr>
        <w:t xml:space="preserve">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w:t>
      </w:r>
      <w:r w:rsidRPr="00452133">
        <w:rPr>
          <w:rStyle w:val="StyleUnderline"/>
        </w:rPr>
        <w:t xml:space="preserve">As for the term's epistemological formation, global civil </w:t>
      </w:r>
      <w:r w:rsidRPr="00B03953">
        <w:rPr>
          <w:rStyle w:val="StyleUnderline"/>
          <w:highlight w:val="cyan"/>
        </w:rPr>
        <w:t>war has been sanitized</w:t>
      </w:r>
      <w:r w:rsidRPr="00452133">
        <w:rPr>
          <w:rStyle w:val="StyleUnderline"/>
        </w:rPr>
        <w:t xml:space="preserve"> and no longer evokes the conventional association of civil war with "insurrection and resistance"</w:t>
      </w:r>
      <w:r w:rsidRPr="002F6C6F">
        <w:rPr>
          <w:sz w:val="10"/>
        </w:rPr>
        <w:t xml:space="preserve"> (Agamben 2005, 2). </w:t>
      </w:r>
      <w:r w:rsidRPr="00452133">
        <w:rPr>
          <w:rStyle w:val="Emphasis"/>
        </w:rPr>
        <w:t xml:space="preserve">Instead, </w:t>
      </w:r>
      <w:r w:rsidRPr="00B03953">
        <w:rPr>
          <w:rStyle w:val="Emphasis"/>
          <w:highlight w:val="cyan"/>
        </w:rPr>
        <w:t>it has become the effect of a diffuse new sovereignty</w:t>
      </w:r>
      <w:r w:rsidRPr="002F6C6F">
        <w:rPr>
          <w:sz w:val="10"/>
        </w:rPr>
        <w:t xml:space="preserve"> (i.e., Hardt and Negri's Empire),</w:t>
      </w:r>
      <w:r w:rsidRPr="00452133">
        <w:rPr>
          <w:rStyle w:val="Emphasis"/>
        </w:rPr>
        <w:t xml:space="preserve"> </w:t>
      </w:r>
      <w:r w:rsidRPr="00B03953">
        <w:rPr>
          <w:rStyle w:val="Emphasis"/>
          <w:highlight w:val="cyan"/>
        </w:rPr>
        <w:t>a sovereignty that no longer decides over but has itself become a disembodied</w:t>
      </w:r>
      <w:r w:rsidRPr="00452133">
        <w:rPr>
          <w:rStyle w:val="Emphasis"/>
        </w:rPr>
        <w:t xml:space="preserve">, </w:t>
      </w:r>
      <w:r w:rsidRPr="00586CA1">
        <w:rPr>
          <w:rStyle w:val="Emphasis"/>
        </w:rPr>
        <w:t>that</w:t>
      </w:r>
      <w:r w:rsidRPr="00452133">
        <w:rPr>
          <w:rStyle w:val="Emphasis"/>
        </w:rPr>
        <w:t xml:space="preserve"> is, denationalized and normalized, state of exception</w:t>
      </w:r>
      <w:r w:rsidRPr="002F6C6F">
        <w:rPr>
          <w:sz w:val="10"/>
        </w:rPr>
        <w:t xml:space="preserve">.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w:t>
      </w:r>
      <w:r w:rsidRPr="006616CC">
        <w:rPr>
          <w:rStyle w:val="StyleUnderline"/>
        </w:rPr>
        <w:t>the global dimensions of a war that is usually considered an ethnic civil war restricted to internally competing claims to territorial, cultural, and national sovereignty between the country's Sinhalese and Tamil population</w:t>
      </w:r>
      <w:r w:rsidRPr="002F6C6F">
        <w:rPr>
          <w:sz w:val="10"/>
        </w:rPr>
        <w:t xml:space="preserve">.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w:t>
      </w:r>
      <w:r w:rsidRPr="006616CC">
        <w:rPr>
          <w:rStyle w:val="StyleUnderline"/>
        </w:rPr>
        <w:t xml:space="preserve">thus, </w:t>
      </w:r>
      <w:r w:rsidRPr="00B03953">
        <w:rPr>
          <w:rStyle w:val="StyleUnderline"/>
          <w:highlight w:val="cyan"/>
        </w:rPr>
        <w:t>the reign of a global free market</w:t>
      </w:r>
      <w:r w:rsidRPr="006616CC">
        <w:rPr>
          <w:rStyle w:val="StyleUnderline"/>
        </w:rPr>
        <w:t xml:space="preserve"> economy </w:t>
      </w:r>
      <w:r w:rsidRPr="00B03953">
        <w:rPr>
          <w:rStyle w:val="StyleUnderline"/>
          <w:highlight w:val="cyan"/>
        </w:rPr>
        <w:t>through which the state hands over</w:t>
      </w:r>
      <w:r w:rsidRPr="006616CC">
        <w:rPr>
          <w:rStyle w:val="StyleUnderline"/>
        </w:rPr>
        <w:t xml:space="preserve"> its institutions and services to private corporations, including </w:t>
      </w:r>
      <w:r w:rsidRPr="00B03953">
        <w:rPr>
          <w:rStyle w:val="StyleUnderline"/>
          <w:highlight w:val="cyan"/>
        </w:rPr>
        <w:t>its army</w:t>
      </w:r>
      <w:r w:rsidRPr="006616CC">
        <w:rPr>
          <w:rStyle w:val="StyleUnderline"/>
        </w:rPr>
        <w:t xml:space="preserve">, </w:t>
      </w:r>
      <w:r w:rsidRPr="00B03953">
        <w:rPr>
          <w:rStyle w:val="StyleUnderline"/>
          <w:highlight w:val="cyan"/>
        </w:rPr>
        <w:t>and profits</w:t>
      </w:r>
      <w:r w:rsidRPr="006616CC">
        <w:rPr>
          <w:rStyle w:val="StyleUnderline"/>
        </w:rPr>
        <w:t xml:space="preserve"> from the unrestricted global and illegal trade </w:t>
      </w:r>
      <w:r w:rsidRPr="00B03953">
        <w:rPr>
          <w:rStyle w:val="StyleUnderline"/>
          <w:highlight w:val="cyan"/>
        </w:rPr>
        <w:t>in war technologies</w:t>
      </w:r>
      <w:r w:rsidRPr="002F6C6F">
        <w:rPr>
          <w:sz w:val="10"/>
        </w:rPr>
        <w:t xml:space="preserve">.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w:t>
      </w:r>
      <w:r w:rsidRPr="00B03953">
        <w:rPr>
          <w:rStyle w:val="StyleUnderline"/>
          <w:highlight w:val="cyan"/>
        </w:rPr>
        <w:t>the mercenary plots maps of death</w:t>
      </w:r>
      <w:r w:rsidRPr="002F6C6F">
        <w:rPr>
          <w:sz w:val="10"/>
        </w:rPr>
        <w:t xml:space="preserve">.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w:t>
      </w:r>
      <w:r w:rsidRPr="00B03953">
        <w:rPr>
          <w:rStyle w:val="StyleUnderline"/>
          <w:highlight w:val="cyan"/>
        </w:rPr>
        <w:t>These new maps</w:t>
      </w:r>
      <w:r w:rsidRPr="00F00C1E">
        <w:rPr>
          <w:rStyle w:val="StyleUnderline"/>
        </w:rPr>
        <w:t xml:space="preserve"> or fictions of global war</w:t>
      </w:r>
      <w:r w:rsidRPr="002F6C6F">
        <w:rPr>
          <w:sz w:val="10"/>
        </w:rPr>
        <w:t xml:space="preserve">, I suggest, </w:t>
      </w:r>
      <w:r w:rsidRPr="00B03953">
        <w:rPr>
          <w:rStyle w:val="StyleUnderline"/>
          <w:highlight w:val="cyan"/>
        </w:rPr>
        <w:t>describe</w:t>
      </w:r>
      <w:r w:rsidRPr="002F6C6F">
        <w:rPr>
          <w:sz w:val="10"/>
        </w:rPr>
        <w:t xml:space="preserve"> what Etienne Balibar calls </w:t>
      </w:r>
      <w:r w:rsidRPr="00F00C1E">
        <w:rPr>
          <w:rStyle w:val="StyleUnderline"/>
        </w:rPr>
        <w:t xml:space="preserve">ultra-objective and ultra-subjective </w:t>
      </w:r>
      <w:r w:rsidRPr="00B03953">
        <w:rPr>
          <w:rStyle w:val="StyleUnderline"/>
          <w:highlight w:val="cyan"/>
        </w:rPr>
        <w:t>violence and</w:t>
      </w:r>
      <w:r w:rsidRPr="00F00C1E">
        <w:rPr>
          <w:rStyle w:val="StyleUnderline"/>
        </w:rPr>
        <w:t xml:space="preserve"> characterize how global civil war</w:t>
      </w:r>
      <w:r w:rsidRPr="002F6C6F">
        <w:rPr>
          <w:sz w:val="10"/>
        </w:rPr>
        <w:t xml:space="preserve"> both generates bare life and manages and </w:t>
      </w:r>
      <w:r w:rsidRPr="00B03953">
        <w:rPr>
          <w:rStyle w:val="StyleUnderline"/>
          <w:highlight w:val="cyan"/>
        </w:rPr>
        <w:t>instrumentalizes death</w:t>
      </w:r>
      <w:r w:rsidRPr="002F6C6F">
        <w:rPr>
          <w:sz w:val="10"/>
        </w:rPr>
        <w:t xml:space="preserve">. According to Balibar, </w:t>
      </w:r>
      <w:r w:rsidRPr="00F00C1E">
        <w:rPr>
          <w:rStyle w:val="StyleUnderline"/>
        </w:rPr>
        <w:t>ultra-objective violence suggests the systematic "naturalization of asymmetrical relations of power"</w:t>
      </w:r>
      <w:r w:rsidRPr="002F6C6F">
        <w:rPr>
          <w:sz w:val="10"/>
        </w:rPr>
        <w:t xml:space="preserve"> (2001, 27) </w:t>
      </w:r>
      <w:r w:rsidRPr="00F00C1E">
        <w:rPr>
          <w:rStyle w:val="StyleUnderline"/>
        </w:rPr>
        <w:t>brought about</w:t>
      </w:r>
      <w:r w:rsidRPr="002F6C6F">
        <w:rPr>
          <w:sz w:val="10"/>
        </w:rPr>
        <w:t xml:space="preserve">, for instance, </w:t>
      </w:r>
      <w:r w:rsidRPr="00F00C1E">
        <w:rPr>
          <w:rStyle w:val="StyleUnderline"/>
        </w:rPr>
        <w:t>by</w:t>
      </w:r>
      <w:r w:rsidRPr="002F6C6F">
        <w:rPr>
          <w:sz w:val="10"/>
        </w:rPr>
        <w:t xml:space="preserve"> the Sri Lankan government's prolonged abuse of the Prevention of Terrorism Act, which, in the past plunged the country into </w:t>
      </w:r>
      <w:r w:rsidRPr="00F00C1E">
        <w:rPr>
          <w:rStyle w:val="StyleUnderline"/>
        </w:rPr>
        <w:t>a</w:t>
      </w:r>
      <w:r w:rsidRPr="002F6C6F">
        <w:rPr>
          <w:sz w:val="10"/>
        </w:rPr>
        <w:t xml:space="preserve"> permanent </w:t>
      </w:r>
      <w:r w:rsidRPr="00F00C1E">
        <w:rPr>
          <w:rStyle w:val="StyleUnderline"/>
        </w:rPr>
        <w:t>state of emergency</w:t>
      </w:r>
      <w:r w:rsidRPr="002F6C6F">
        <w:rPr>
          <w:sz w:val="10"/>
        </w:rPr>
        <w:t xml:space="preserve">, facilitated the random arrest of and almost absolute rule over citizens, </w:t>
      </w:r>
      <w:r w:rsidRPr="00F00C1E">
        <w:rPr>
          <w:rStyle w:val="StyleUnderline"/>
        </w:rPr>
        <w:t>and thus created a culture of fear and a reversal of moral and social values</w:t>
      </w:r>
      <w:r w:rsidRPr="002F6C6F">
        <w:rPr>
          <w:sz w:val="10"/>
        </w:rPr>
        <w:t xml:space="preserve">. As the story clarifies, </w:t>
      </w:r>
      <w:r w:rsidRPr="00F00C1E">
        <w:rPr>
          <w:rStyle w:val="StyleUnderline"/>
        </w:rPr>
        <w:t>under conditions of systematic or ultra-objective violence, "corruption" becomes "virtue" and "the most vile" man wears the mask of the sage and "innocent householder"</w:t>
      </w:r>
      <w:r w:rsidRPr="002F6C6F">
        <w:rPr>
          <w:sz w:val="10"/>
        </w:rPr>
        <w:t xml:space="preserve"> (Arasanayagam 1995, 102). </w:t>
      </w:r>
      <w:r w:rsidRPr="00B03953">
        <w:rPr>
          <w:rStyle w:val="Emphasis"/>
          <w:highlight w:val="cyan"/>
        </w:rPr>
        <w:t>In this milieu</w:t>
      </w:r>
      <w:r w:rsidRPr="00F00C1E">
        <w:rPr>
          <w:rStyle w:val="Emphasis"/>
        </w:rPr>
        <w:t xml:space="preserve">, </w:t>
      </w:r>
      <w:r w:rsidRPr="00B03953">
        <w:rPr>
          <w:rStyle w:val="Emphasis"/>
          <w:highlight w:val="cyan"/>
        </w:rPr>
        <w:t>the mercenary has no need for a mask</w:t>
      </w:r>
      <w:r w:rsidRPr="00F00C1E">
        <w:rPr>
          <w:rStyle w:val="Emphasis"/>
        </w:rPr>
        <w:t>, because he bears a face of ordinary violence that is "perfectly safe"</w:t>
      </w:r>
      <w:r w:rsidRPr="002F6C6F">
        <w:rPr>
          <w:sz w:val="10"/>
        </w:rPr>
        <w:t xml:space="preserve"> (ibid., 102) in a society structured by habitual and systemic violenc</w:t>
      </w:r>
      <w:r w:rsidRPr="00586CA1">
        <w:rPr>
          <w:sz w:val="10"/>
        </w:rPr>
        <w:t xml:space="preserve">e. </w:t>
      </w:r>
      <w:r w:rsidRPr="00586CA1">
        <w:rPr>
          <w:rStyle w:val="StyleUnderline"/>
        </w:rPr>
        <w:t xml:space="preserve">But </w:t>
      </w:r>
      <w:r w:rsidRPr="00B03953">
        <w:rPr>
          <w:rStyle w:val="StyleUnderline"/>
          <w:highlight w:val="cyan"/>
        </w:rPr>
        <w:t>the logic of the "new fictions" of political violence is</w:t>
      </w:r>
      <w:r w:rsidRPr="00586CA1">
        <w:rPr>
          <w:rStyle w:val="StyleUnderline"/>
        </w:rPr>
        <w:t xml:space="preserve"> also ultra-subjective because it is "</w:t>
      </w:r>
      <w:r w:rsidRPr="00B03953">
        <w:rPr>
          <w:rStyle w:val="StyleUnderline"/>
          <w:highlight w:val="cyan"/>
        </w:rPr>
        <w:t>intentional</w:t>
      </w:r>
      <w:r w:rsidRPr="00586CA1">
        <w:rPr>
          <w:rStyle w:val="StyleUnderline"/>
        </w:rPr>
        <w:t xml:space="preserve">" </w:t>
      </w:r>
      <w:r w:rsidRPr="00B03953">
        <w:rPr>
          <w:rStyle w:val="StyleUnderline"/>
          <w:highlight w:val="cyan"/>
        </w:rPr>
        <w:t>and has a "determinate goal</w:t>
      </w:r>
      <w:r w:rsidRPr="00586CA1">
        <w:rPr>
          <w:rStyle w:val="StyleUnderline"/>
        </w:rPr>
        <w:t>"</w:t>
      </w:r>
      <w:r w:rsidRPr="00586CA1">
        <w:rPr>
          <w:sz w:val="10"/>
        </w:rPr>
        <w:t xml:space="preserve"> (Balibar 2001, 25), </w:t>
      </w:r>
      <w:r w:rsidRPr="00586CA1">
        <w:rPr>
          <w:rStyle w:val="StyleUnderline"/>
        </w:rPr>
        <w:t>namely the making and elimination</w:t>
      </w:r>
      <w:r w:rsidRPr="00586CA1">
        <w:rPr>
          <w:sz w:val="10"/>
        </w:rPr>
        <w:t xml:space="preserve"> of what Balibar calls "disposable people" in order to generate and maintain</w:t>
      </w:r>
      <w:r w:rsidRPr="002F6C6F">
        <w:rPr>
          <w:sz w:val="10"/>
        </w:rPr>
        <w:t xml:space="preserve"> a profitable global economy of violence. </w:t>
      </w:r>
      <w:r w:rsidRPr="00F00C1E">
        <w:rPr>
          <w:rStyle w:val="StyleUnderline"/>
        </w:rPr>
        <w:t>The logic of ultra-subjective violence presents itself through the fictions of ethnicity and identity as they are advanced and instrumentalized in the name of national sovereignty</w:t>
      </w:r>
      <w:r w:rsidRPr="002F6C6F">
        <w:rPr>
          <w:sz w:val="10"/>
        </w:rPr>
        <w:t>. The mercenary perfectly symbolizes what Balibar means when he writes that "</w:t>
      </w:r>
      <w:r w:rsidRPr="00F00C1E">
        <w:rPr>
          <w:rStyle w:val="StyleUnderline"/>
        </w:rPr>
        <w:t>we have entered a world of the banality of objective cruelty</w:t>
      </w:r>
      <w:r w:rsidRPr="002F6C6F">
        <w:rPr>
          <w:sz w:val="10"/>
        </w:rPr>
        <w:t xml:space="preserve">"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2F6C6F">
        <w:rPr>
          <w:rStyle w:val="StyleUnderline"/>
        </w:rPr>
        <w:t xml:space="preserve">while </w:t>
      </w:r>
      <w:r w:rsidRPr="00B03953">
        <w:rPr>
          <w:rStyle w:val="StyleUnderline"/>
          <w:highlight w:val="cyan"/>
        </w:rPr>
        <w:t>global civil war</w:t>
      </w:r>
      <w:r w:rsidRPr="002F6C6F">
        <w:rPr>
          <w:rStyle w:val="StyleUnderline"/>
        </w:rPr>
        <w:t xml:space="preserve"> becomes embodied in those whom it negates as social beings and thereby reduces to mere "flesh," it </w:t>
      </w:r>
      <w:r w:rsidRPr="00B03953">
        <w:rPr>
          <w:rStyle w:val="StyleUnderline"/>
          <w:highlight w:val="cyan"/>
        </w:rPr>
        <w:t>remains a disembodied enterprise</w:t>
      </w:r>
      <w:r w:rsidRPr="002F6C6F">
        <w:rPr>
          <w:rStyle w:val="StyleUnderline"/>
        </w:rPr>
        <w:t xml:space="preserve"> for those who manage and orchestrate the politics of death of global war</w:t>
      </w:r>
      <w:r w:rsidRPr="002F6C6F">
        <w:rPr>
          <w:sz w:val="10"/>
        </w:rPr>
        <w:t xml:space="preserve">. </w:t>
      </w:r>
      <w:r w:rsidRPr="002F6C6F">
        <w:rPr>
          <w:rStyle w:val="Emphasis"/>
        </w:rPr>
        <w:t xml:space="preserve">It is through the dialectics of the embodiment and disembodiment of global violence that </w:t>
      </w:r>
      <w:r w:rsidRPr="00586CA1">
        <w:rPr>
          <w:rStyle w:val="Emphasis"/>
        </w:rPr>
        <w:t xml:space="preserve">the </w:t>
      </w:r>
      <w:r w:rsidRPr="00B03953">
        <w:rPr>
          <w:rStyle w:val="Emphasis"/>
          <w:highlight w:val="cyan"/>
        </w:rPr>
        <w:t>dehumanization</w:t>
      </w:r>
      <w:r w:rsidRPr="002F6C6F">
        <w:rPr>
          <w:rStyle w:val="Emphasis"/>
        </w:rPr>
        <w:t xml:space="preserve"> of the majority of the globe's population </w:t>
      </w:r>
      <w:r w:rsidRPr="00B03953">
        <w:rPr>
          <w:rStyle w:val="Emphasis"/>
          <w:highlight w:val="cyan"/>
        </w:rPr>
        <w:t>takes on a normative</w:t>
      </w:r>
      <w:r w:rsidRPr="002F6C6F">
        <w:rPr>
          <w:rStyle w:val="Emphasis"/>
        </w:rPr>
        <w:t xml:space="preserve"> and naturalized </w:t>
      </w:r>
      <w:r w:rsidRPr="00B03953">
        <w:rPr>
          <w:rStyle w:val="Emphasis"/>
          <w:highlight w:val="cyan"/>
        </w:rPr>
        <w:t>state of existence</w:t>
      </w:r>
      <w:r w:rsidRPr="002F6C6F">
        <w:rPr>
          <w:sz w:val="10"/>
        </w:rPr>
        <w:t>. Arasanayagam's short story also casts light on the limitations of Hardt and Negri's understanding of the biopolitics of global civil war, for the latter can account neither for the new fictions of violence in former colonial spaces nor for what Mbembe calls the "</w:t>
      </w:r>
      <w:r w:rsidRPr="002F6C6F">
        <w:rPr>
          <w:rStyle w:val="StyleUnderline"/>
        </w:rPr>
        <w:t>necropolitics</w:t>
      </w:r>
      <w:r w:rsidRPr="002F6C6F">
        <w:rPr>
          <w:sz w:val="10"/>
        </w:rPr>
        <w:t xml:space="preserve">" (2003, 11) of late modernity. Mbembe's term </w:t>
      </w:r>
      <w:r w:rsidRPr="002F6C6F">
        <w:rPr>
          <w:rStyle w:val="StyleUnderline"/>
        </w:rPr>
        <w:t>refers to</w:t>
      </w:r>
      <w:r w:rsidRPr="002F6C6F">
        <w:rPr>
          <w:sz w:val="10"/>
        </w:rPr>
        <w:t xml:space="preserve"> his analysis of global warfare as the continuation of earlier and </w:t>
      </w:r>
      <w:r w:rsidRPr="002F6C6F">
        <w:rPr>
          <w:rStyle w:val="StyleUnderline"/>
        </w:rPr>
        <w:t>the development of new "forms of subjugation of life to the power of death" and its attendant reconfiguration of the "the relationship between resistance, sacrifice, and terror"</w:t>
      </w:r>
      <w:r w:rsidRPr="002F6C6F">
        <w:rPr>
          <w:sz w:val="10"/>
        </w:rPr>
        <w:t xml:space="preserve"> (2003, 39).4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 </w:t>
      </w:r>
      <w:r w:rsidRPr="002F6C6F">
        <w:rPr>
          <w:rStyle w:val="StyleUnderline"/>
        </w:rPr>
        <w:t xml:space="preserve">If </w:t>
      </w:r>
      <w:r w:rsidRPr="00B03953">
        <w:rPr>
          <w:rStyle w:val="StyleUnderline"/>
          <w:highlight w:val="cyan"/>
        </w:rPr>
        <w:t>global civil war</w:t>
      </w:r>
      <w:r w:rsidRPr="002F6C6F">
        <w:rPr>
          <w:rStyle w:val="StyleUnderline"/>
        </w:rPr>
        <w:t xml:space="preserve"> is a continuation of imperial forms of warfare, it </w:t>
      </w:r>
      <w:r w:rsidRPr="00B03953">
        <w:rPr>
          <w:rStyle w:val="StyleUnderline"/>
          <w:highlight w:val="cyan"/>
        </w:rPr>
        <w:t>must rely on strategies of embodiment</w:t>
      </w:r>
      <w:r w:rsidRPr="002F6C6F">
        <w:rPr>
          <w:rStyle w:val="StyleUnderline"/>
        </w:rPr>
        <w:t>, that is, of politicizing and racializing the colonized or now "disposable" body for purposes of self-legitimization, specifically when taking decisions over the value of human life</w:t>
      </w:r>
      <w:r w:rsidRPr="002F6C6F">
        <w:rPr>
          <w:sz w:val="10"/>
        </w:rPr>
        <w:t xml:space="preserv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w:t>
      </w:r>
    </w:p>
    <w:p w:rsidR="007253DF" w:rsidRDefault="007253DF" w:rsidP="007253DF">
      <w:pPr>
        <w:pStyle w:val="Heading3"/>
      </w:pPr>
      <w:r>
        <w:t>A2 Recidivism Turns</w:t>
      </w:r>
    </w:p>
    <w:p w:rsidR="007253DF" w:rsidRDefault="007253DF" w:rsidP="007253DF">
      <w:pPr>
        <w:pStyle w:val="Heading4"/>
      </w:pPr>
      <w:r>
        <w:t>Net widening increases recidivism and harms public safety</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In the years of growth and expansion of the use of electronic ankle monitors in the criminal justice system, </w:t>
      </w:r>
      <w:r w:rsidRPr="00B03953">
        <w:rPr>
          <w:rStyle w:val="StyleUnderline"/>
          <w:highlight w:val="cyan"/>
        </w:rPr>
        <w:t>proponents of the devices have continually pointed to</w:t>
      </w:r>
      <w:r>
        <w:t xml:space="preserve"> the </w:t>
      </w:r>
      <w:r w:rsidRPr="00B03953">
        <w:rPr>
          <w:rStyle w:val="StyleUnderline"/>
          <w:highlight w:val="cyan"/>
        </w:rPr>
        <w:t>public</w:t>
      </w:r>
      <w:r w:rsidRPr="008B44EA">
        <w:rPr>
          <w:rStyle w:val="StyleUnderline"/>
        </w:rPr>
        <w:t xml:space="preserve"> </w:t>
      </w:r>
      <w:r w:rsidRPr="00B03953">
        <w:rPr>
          <w:rStyle w:val="StyleUnderline"/>
          <w:highlight w:val="cyan"/>
        </w:rPr>
        <w:t>safety benefits as a primary reason to support</w:t>
      </w:r>
      <w:r>
        <w:t xml:space="preserve"> programming that relies upon </w:t>
      </w:r>
      <w:r w:rsidRPr="00B03953">
        <w:rPr>
          <w:rStyle w:val="StyleUnderline"/>
          <w:highlight w:val="cyan"/>
        </w:rPr>
        <w:t>the technology</w:t>
      </w:r>
      <w:r>
        <w:t xml:space="preserve">. The benefit argument here is that because electronic monitors follow individuals at all hours, not only will law enforcement know where they are at all times, [*700] but the devices will also act </w:t>
      </w:r>
      <w:r w:rsidRPr="00B03953">
        <w:rPr>
          <w:rStyle w:val="StyleUnderline"/>
          <w:highlight w:val="cyan"/>
        </w:rPr>
        <w:t>as a deterrent, like Jeremy Bentham's Panopticon</w:t>
      </w:r>
      <w:r>
        <w:t>, 256because the person knows that they are always being watched, and this reduces criminal behaviors. Thus, the logic is that less state surveillance nurtures the propensity for criminality, particularly for former offenders. This public safety benefit is often measured on the basis of electronic monitoring's relationship to recidivism. Recidivism is defined as "[a] measurement of the rate at which offenders commit other crimes, either by arrest or conviction baselines, after being released from incarceration." 257</w:t>
      </w:r>
    </w:p>
    <w:p w:rsidR="007253DF" w:rsidRDefault="007253DF" w:rsidP="007253DF">
      <w:r>
        <w:t xml:space="preserve">There are </w:t>
      </w:r>
      <w:r w:rsidRPr="00B03953">
        <w:rPr>
          <w:rStyle w:val="StyleUnderline"/>
          <w:highlight w:val="cyan"/>
        </w:rPr>
        <w:t>several</w:t>
      </w:r>
      <w:r w:rsidRPr="0077550C">
        <w:t xml:space="preserve"> notable</w:t>
      </w:r>
      <w:r>
        <w:t xml:space="preserve"> domestic and international </w:t>
      </w:r>
      <w:r w:rsidRPr="00B03953">
        <w:rPr>
          <w:rStyle w:val="StyleUnderline"/>
          <w:highlight w:val="cyan"/>
        </w:rPr>
        <w:t>studies</w:t>
      </w:r>
      <w:r>
        <w:t xml:space="preserve"> that </w:t>
      </w:r>
      <w:r w:rsidRPr="00B03953">
        <w:rPr>
          <w:rStyle w:val="StyleUnderline"/>
          <w:highlight w:val="cyan"/>
        </w:rPr>
        <w:t>tout the positive impact</w:t>
      </w:r>
      <w:r>
        <w:t xml:space="preserve"> that electronic monitoring has on recidivism. 258However, a frequently cited report is a 2010 study conducted in Florida by researchers at Florida State University's College of Criminology and Criminal Justice Center for Criminology and Public Policy Research, with the support of the Department of Justice's National Institute of Justice. 259Researchers compared the experiences of more than 5,000 medium and high-risk offenders who were monitored electronically to more than 266,000 offenders not placed on monitoring over a six-year period. 260The analysis conducted demonstrated significant decreases in the failure rate for all groups of offenders electronically monitored, and the decreases [*701] were similar for all age groups. 261Three other main findings from the study noted: (1) electronic monitoring reduces offenders' risk of failure by thirty-one percent; (2) electronic monitoring based on GPS typically had more of an effect on reducing failure to comply than radio frequency systems; and (3) electronic monitoring had less of an impact on violent offenders than on sex, property, drug and other types of offenders. 262However, they argue, the effect remains statistically significant. 263</w:t>
      </w:r>
    </w:p>
    <w:p w:rsidR="007253DF" w:rsidRDefault="007253DF" w:rsidP="007253DF">
      <w:r>
        <w:t>Similar findings on the positive effects on recidivism were found in a study conducted in Argentina. 264Researchers measured recidivism through rearrest rates of offenders surveilled with electronic monitoring from the late 1990s, when the program began, through 2007. 265The data were compiled from two sources within the administrative records of the Penitentiary Service of the Province of Buenos Aires, for a total database of 1,526 individuals (1,140 formerly in prison and 386 formerly under electronic monitoring). The results of the study note that the general prison recidivism rate was twenty-three percent, while the rate for the offenders that spent time on electronic monitoring was thirteen percent, demonstrating a difference of nine percentage points.</w:t>
      </w:r>
    </w:p>
    <w:p w:rsidR="007253DF" w:rsidRDefault="007253DF" w:rsidP="007253DF">
      <w:r w:rsidRPr="00B03953">
        <w:rPr>
          <w:rStyle w:val="StyleUnderline"/>
          <w:highlight w:val="cyan"/>
        </w:rPr>
        <w:t>However, there are just as many studies</w:t>
      </w:r>
      <w:r>
        <w:t xml:space="preserve"> that </w:t>
      </w:r>
      <w:r w:rsidRPr="00B03953">
        <w:rPr>
          <w:rStyle w:val="StyleUnderline"/>
          <w:highlight w:val="cyan"/>
        </w:rPr>
        <w:t>have demonstrated</w:t>
      </w:r>
      <w:r>
        <w:t xml:space="preserve"> that electric monitoring has </w:t>
      </w:r>
      <w:r w:rsidRPr="00B03953">
        <w:rPr>
          <w:rStyle w:val="Emphasis"/>
          <w:highlight w:val="cyan"/>
        </w:rPr>
        <w:t>no impact</w:t>
      </w:r>
      <w:r w:rsidRPr="00B03953">
        <w:rPr>
          <w:rStyle w:val="StyleUnderline"/>
          <w:highlight w:val="cyan"/>
        </w:rPr>
        <w:t xml:space="preserve"> on recidivism</w:t>
      </w:r>
      <w:r>
        <w:t xml:space="preserve">. In a recent study conducted </w:t>
      </w:r>
      <w:r w:rsidRPr="00B03953">
        <w:rPr>
          <w:rStyle w:val="StyleUnderline"/>
          <w:highlight w:val="cyan"/>
        </w:rPr>
        <w:t>in Indiana</w:t>
      </w:r>
      <w:r>
        <w:t xml:space="preserve">, using data from the Vigo County Community Corrections Office and the State of Indiana criminal history information system, researchers aimed to investigate the impact of electronic monitoring on post-program recidivism. 266The study examined </w:t>
      </w:r>
      <w:r w:rsidRPr="00B03953">
        <w:rPr>
          <w:rStyle w:val="StyleUnderline"/>
          <w:highlight w:val="cyan"/>
        </w:rPr>
        <w:t>293 offenders who participated</w:t>
      </w:r>
      <w:r>
        <w:t xml:space="preserve"> in the electronic monitoring program, both successfully and unsuccessfully, from January 2006 through December 2009. 267 The results of the study indicated that offenders who successfully completed the program </w:t>
      </w:r>
      <w:r w:rsidRPr="00B03953">
        <w:rPr>
          <w:rStyle w:val="StyleUnderline"/>
          <w:highlight w:val="cyan"/>
        </w:rPr>
        <w:t xml:space="preserve">were </w:t>
      </w:r>
      <w:r w:rsidRPr="00B03953">
        <w:rPr>
          <w:rStyle w:val="Emphasis"/>
          <w:highlight w:val="cyan"/>
        </w:rPr>
        <w:t>two times</w:t>
      </w:r>
      <w:r w:rsidRPr="00B03953">
        <w:rPr>
          <w:rStyle w:val="StyleUnderline"/>
          <w:highlight w:val="cyan"/>
        </w:rPr>
        <w:t xml:space="preserve"> more likely to recidivate after completing</w:t>
      </w:r>
      <w:r>
        <w:t xml:space="preserve"> the program, compared to those who did not successfully [*702] complete the program. The report notes that "overall, the results of this study show that Electronic Monitoring Home Detention program does not reduce recidivism" and "in fact, this research indicates that </w:t>
      </w:r>
      <w:r w:rsidRPr="00B03953">
        <w:rPr>
          <w:rStyle w:val="StyleUnderline"/>
          <w:highlight w:val="cyan"/>
        </w:rPr>
        <w:t>the likelihood of re-offending</w:t>
      </w:r>
      <w:r>
        <w:t xml:space="preserve"> for those who have successfully completed the program </w:t>
      </w:r>
      <w:r w:rsidRPr="00B03953">
        <w:rPr>
          <w:rStyle w:val="Emphasis"/>
          <w:highlight w:val="cyan"/>
        </w:rPr>
        <w:t>increases</w:t>
      </w:r>
      <w:r w:rsidRPr="00B03953">
        <w:rPr>
          <w:rStyle w:val="StyleUnderline"/>
          <w:highlight w:val="cyan"/>
        </w:rPr>
        <w:t xml:space="preserve"> compared to those who have not successfully completed</w:t>
      </w:r>
      <w:r>
        <w:t xml:space="preserve"> it." 268Thus, </w:t>
      </w:r>
      <w:r w:rsidRPr="0077550C">
        <w:rPr>
          <w:rStyle w:val="Emphasis"/>
        </w:rPr>
        <w:t>quite the opposite effect of</w:t>
      </w:r>
      <w:r>
        <w:t xml:space="preserve"> contributing to </w:t>
      </w:r>
      <w:r w:rsidRPr="0077550C">
        <w:rPr>
          <w:rStyle w:val="Emphasis"/>
        </w:rPr>
        <w:t>public safety</w:t>
      </w:r>
      <w:r>
        <w:t>.</w:t>
      </w:r>
    </w:p>
    <w:p w:rsidR="007253DF" w:rsidRDefault="007253DF" w:rsidP="007253DF">
      <w:r>
        <w:t>A weak relationship between electronic monitoring and recidivism has been demonstrated in international studies as well. In Germany, researchers tested the hypothesis that electronic monitoring contributes to a reduction in recidivism after the program ends. 269Two groups were compared, individuals who had to complete their full prison sentence, and those who were released early and participated in an electronic monitoring program as a precondition before being released from correctional surveillance. When the two groups were compared, there was no statistically significant difference between those who were released on electronic monitors and those who remained behind prison walls before ultimately being released. The results showed that electronic monitoring did not have a recidivism-reducing impact. 270A similar study conducted in Canada concluded that "if the desired outcome is reduced recidivism, [electronic monitoring] has questionable merit." 271</w:t>
      </w:r>
    </w:p>
    <w:p w:rsidR="007253DF" w:rsidRDefault="007253DF" w:rsidP="007253DF">
      <w:r>
        <w:t xml:space="preserve">Most recently, in A Systematic Review of the Effectiveness of the Electronic Monitoring of Offenders, </w:t>
      </w:r>
      <w:r w:rsidRPr="00B03953">
        <w:rPr>
          <w:rStyle w:val="StyleUnderline"/>
          <w:highlight w:val="cyan"/>
        </w:rPr>
        <w:t>a meta-analysis of</w:t>
      </w:r>
      <w:r>
        <w:t xml:space="preserve"> electronic monitoring literature was conducted with the aim of (1) establishing whether there is a relationship between electronic monitoring and reduction in reoffending; (2) investigating how the electronic monitoring of offenders is found to be effective, ineffective, and/or produce unintended effects; and (3) summarizing information on the implementation and costs of electronically monitoring offenders. 272The [*703] researchers searched through electronic databases and other sources to identify 4,774 publications that mentioned electronic monitoring from 1999 through 2016. Those </w:t>
      </w:r>
      <w:r w:rsidRPr="00B03953">
        <w:rPr>
          <w:rStyle w:val="StyleUnderline"/>
          <w:highlight w:val="cyan"/>
        </w:rPr>
        <w:t>4,774 publications</w:t>
      </w:r>
      <w:r>
        <w:t xml:space="preserve"> were further screened by title and abstract to ensure a greater focus of the studies of electronic monitoring, leaving 373 studies. After a full read of the reports, these 373 publications were again screened furthered to ensure that electronic monitoring evaluation was the primary aim of the study. This </w:t>
      </w:r>
      <w:r w:rsidRPr="00B03953">
        <w:rPr>
          <w:rStyle w:val="StyleUnderline"/>
          <w:highlight w:val="cyan"/>
        </w:rPr>
        <w:t>led to seventeen studies</w:t>
      </w:r>
      <w:r>
        <w:t xml:space="preserve"> that were used for the meta-analysis. 273The results of the meta-analysis revealed that "those with [electronic monitoring] did not show differences from the control groups" and that </w:t>
      </w:r>
      <w:r w:rsidRPr="00B03953">
        <w:rPr>
          <w:rStyle w:val="Emphasis"/>
          <w:highlight w:val="cyan"/>
        </w:rPr>
        <w:t>overall</w:t>
      </w:r>
      <w:r w:rsidRPr="00B03953">
        <w:rPr>
          <w:rStyle w:val="StyleUnderline"/>
          <w:highlight w:val="cyan"/>
        </w:rPr>
        <w:t xml:space="preserve"> "there was </w:t>
      </w:r>
      <w:r w:rsidRPr="00B03953">
        <w:rPr>
          <w:rStyle w:val="Emphasis"/>
          <w:highlight w:val="cyan"/>
        </w:rPr>
        <w:t>no evidence</w:t>
      </w:r>
      <w:r w:rsidRPr="00B03953">
        <w:rPr>
          <w:rStyle w:val="StyleUnderline"/>
          <w:highlight w:val="cyan"/>
        </w:rPr>
        <w:t xml:space="preserve"> of a statistically significant effect</w:t>
      </w:r>
      <w:r>
        <w:t xml:space="preserve"> of [electronic monitoring]." 274The study further concludes that future research should focus on understanding and measuring the impact of "stand-alone [electronic monitoring] programmes compared to [electronic monitoring] programmes that combine other treatments and interventions," as there is not enough evidence to demonstrate a benefit to recidivism with just the use of electronic ankle monitors alone. 275Thus, </w:t>
      </w:r>
      <w:r w:rsidRPr="00B03953">
        <w:rPr>
          <w:rStyle w:val="StyleUnderline"/>
          <w:highlight w:val="cyan"/>
        </w:rPr>
        <w:t>the evidentiary support for</w:t>
      </w:r>
      <w:r>
        <w:t xml:space="preserve"> the </w:t>
      </w:r>
      <w:r w:rsidRPr="00B03953">
        <w:rPr>
          <w:rStyle w:val="StyleUnderline"/>
          <w:highlight w:val="cyan"/>
        </w:rPr>
        <w:t>public safety</w:t>
      </w:r>
      <w:r>
        <w:t xml:space="preserve"> benefits of electronic monitoring </w:t>
      </w:r>
      <w:r w:rsidRPr="00B03953">
        <w:rPr>
          <w:rStyle w:val="StyleUnderline"/>
          <w:highlight w:val="cyan"/>
        </w:rPr>
        <w:t xml:space="preserve">is </w:t>
      </w:r>
      <w:r w:rsidRPr="00B03953">
        <w:rPr>
          <w:rStyle w:val="Emphasis"/>
          <w:highlight w:val="cyan"/>
        </w:rPr>
        <w:t xml:space="preserve">at best </w:t>
      </w:r>
      <w:r w:rsidRPr="00B03953">
        <w:rPr>
          <w:rStyle w:val="StyleUnderline"/>
          <w:highlight w:val="cyan"/>
        </w:rPr>
        <w:t>mixed</w:t>
      </w:r>
      <w:r>
        <w:t xml:space="preserve"> or inconclusive, </w:t>
      </w:r>
      <w:r w:rsidRPr="00B03953">
        <w:rPr>
          <w:rStyle w:val="StyleUnderline"/>
          <w:highlight w:val="cyan"/>
        </w:rPr>
        <w:t>and at worse</w:t>
      </w:r>
      <w:r>
        <w:t xml:space="preserve"> demonstrative of ineffectiveness or </w:t>
      </w:r>
      <w:r w:rsidRPr="00B03953">
        <w:rPr>
          <w:rStyle w:val="StyleUnderline"/>
          <w:highlight w:val="cyan"/>
        </w:rPr>
        <w:t xml:space="preserve">a </w:t>
      </w:r>
      <w:r w:rsidRPr="00B03953">
        <w:rPr>
          <w:rStyle w:val="Emphasis"/>
          <w:highlight w:val="cyan"/>
        </w:rPr>
        <w:t>contribution</w:t>
      </w:r>
      <w:r w:rsidRPr="00B03953">
        <w:rPr>
          <w:rStyle w:val="StyleUnderline"/>
          <w:highlight w:val="cyan"/>
        </w:rPr>
        <w:t xml:space="preserve"> to recidivism</w:t>
      </w:r>
      <w:r>
        <w:t>.</w:t>
      </w:r>
    </w:p>
    <w:p w:rsidR="0019596D" w:rsidRDefault="0019596D" w:rsidP="0019596D">
      <w:pPr>
        <w:pStyle w:val="Heading2"/>
      </w:pPr>
      <w:r>
        <w:t>Decarceration Extensions</w:t>
      </w:r>
    </w:p>
    <w:p w:rsidR="0019596D" w:rsidRDefault="0019596D" w:rsidP="0019596D">
      <w:pPr>
        <w:pStyle w:val="Heading3"/>
      </w:pPr>
      <w:r>
        <w:t>Decarceration solves better than the aff</w:t>
      </w:r>
    </w:p>
    <w:p w:rsidR="0019596D" w:rsidRDefault="0019596D" w:rsidP="0019596D">
      <w:pPr>
        <w:pStyle w:val="Heading4"/>
      </w:pPr>
      <w:r>
        <w:t>Single policy interventions like the AFF fail – only the philosophy of decarceration is effective</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rsidRPr="00B03953">
        <w:rPr>
          <w:rStyle w:val="StyleUnderline"/>
          <w:highlight w:val="cyan"/>
        </w:rPr>
        <w:t>A decarceration model is committed</w:t>
      </w:r>
      <w:r>
        <w:t xml:space="preserve"> foremost </w:t>
      </w:r>
      <w:r w:rsidRPr="00B03953">
        <w:rPr>
          <w:rStyle w:val="StyleUnderline"/>
          <w:highlight w:val="cyan"/>
        </w:rPr>
        <w:t>to reducing reliance on incarceration</w:t>
      </w:r>
      <w:r>
        <w:t xml:space="preserve"> and to a sociologically and empirically informed framework that links court participants to local social services and other institutions, </w:t>
      </w:r>
      <w:r w:rsidRPr="00B03953">
        <w:rPr>
          <w:rStyle w:val="StyleUnderline"/>
          <w:highlight w:val="cyan"/>
        </w:rPr>
        <w:t>shifting</w:t>
      </w:r>
      <w:r>
        <w:t xml:space="preserve"> the management of </w:t>
      </w:r>
      <w:r w:rsidRPr="00B03953">
        <w:rPr>
          <w:rStyle w:val="StyleUnderline"/>
          <w:highlight w:val="cyan"/>
        </w:rPr>
        <w:t>socially disruptive conduct</w:t>
      </w:r>
      <w:r>
        <w:t xml:space="preserve"> in part </w:t>
      </w:r>
      <w:r w:rsidRPr="00B03953">
        <w:rPr>
          <w:rStyle w:val="StyleUnderline"/>
          <w:highlight w:val="cyan"/>
        </w:rPr>
        <w:t>from criminal courts to other sectors</w:t>
      </w:r>
      <w:r>
        <w:t xml:space="preserve">. The ultimate aim of a decarceration model, as applied to specialized criminal courts, is to isolate those crimes for which conventional criminal law administration may be most fitting, </w:t>
      </w:r>
      <w:r w:rsidRPr="00B03953">
        <w:rPr>
          <w:rStyle w:val="StyleUnderline"/>
          <w:highlight w:val="cyan"/>
        </w:rPr>
        <w:t>contributing</w:t>
      </w:r>
      <w:r>
        <w:t xml:space="preserve"> gradually </w:t>
      </w:r>
      <w:r w:rsidRPr="00B03953">
        <w:rPr>
          <w:rStyle w:val="StyleUnderline"/>
          <w:highlight w:val="cyan"/>
        </w:rPr>
        <w:t>to the de facto decriminalization of certain categories of conduct and enabling alternative non-carceral regulatory approaches</w:t>
      </w:r>
      <w:r>
        <w:t xml:space="preserve"> to a range of social ills where criminalization remains appropriate. The basic premise underlying a decarceration model in the specialized courts context is that overcriminalization and overincarceration are in part structural problems, which specialized criminal courts may begin to address.</w:t>
      </w:r>
    </w:p>
    <w:p w:rsidR="0019596D" w:rsidRDefault="0019596D" w:rsidP="0019596D">
      <w:r>
        <w:t>Because a decarceration model aims to reduce reliance on incarceration while achieving other social goals, the model endeavors to respond to the forces that led incarceration rates to rise so precipitously in the first instance and that cause them to remain so high. The explanations for large-scale incarceration are various, but there is general agreement that criminal law and policy contributed significantly to the growth in incarceration. 181</w:t>
      </w:r>
    </w:p>
    <w:p w:rsidR="0019596D" w:rsidRDefault="0019596D" w:rsidP="0019596D">
      <w:r w:rsidRPr="000218DA">
        <w:t>Expanded sentences for drug convictions perpetuated a significant portion of the increase in state prisoners</w:t>
      </w:r>
      <w:r>
        <w:t xml:space="preserve"> beginning in the late 1980s, and, subsequently, much of that growth has been attributable to increased penalties for violent crimes, predominantly robbery and assaults, and "public order" offenses. 182 As a result, </w:t>
      </w:r>
      <w:r w:rsidRPr="00B03953">
        <w:rPr>
          <w:rStyle w:val="StyleUnderline"/>
          <w:highlight w:val="cyan"/>
        </w:rPr>
        <w:t xml:space="preserve">criminal law and policy changes stand to contribute substantially to decarceration, but </w:t>
      </w:r>
      <w:r w:rsidRPr="00B03953">
        <w:rPr>
          <w:rStyle w:val="Emphasis"/>
          <w:highlight w:val="cyan"/>
        </w:rPr>
        <w:t>one single policy intervention will be insufficient</w:t>
      </w:r>
      <w:r>
        <w:t xml:space="preserve"> to bring about any extensive decrease in imprisonment. Instead, </w:t>
      </w:r>
      <w:r w:rsidRPr="00B03953">
        <w:rPr>
          <w:rStyle w:val="StyleUnderline"/>
          <w:highlight w:val="cyan"/>
        </w:rPr>
        <w:t>the scholarly consensus suggests that prison commitments must be reduced</w:t>
      </w:r>
      <w:r>
        <w:t xml:space="preserve"> and prison release increased </w:t>
      </w:r>
      <w:r w:rsidRPr="00B03953">
        <w:rPr>
          <w:rStyle w:val="StyleUnderline"/>
          <w:highlight w:val="cyan"/>
        </w:rPr>
        <w:t xml:space="preserve">and </w:t>
      </w:r>
      <w:r w:rsidRPr="00B03953">
        <w:rPr>
          <w:rStyle w:val="Emphasis"/>
          <w:highlight w:val="cyan"/>
        </w:rPr>
        <w:t>return</w:t>
      </w:r>
      <w:r w:rsidRPr="00B03953">
        <w:rPr>
          <w:rStyle w:val="StyleUnderline"/>
          <w:highlight w:val="cyan"/>
        </w:rPr>
        <w:t xml:space="preserve"> to prison after parole failure </w:t>
      </w:r>
      <w:r w:rsidRPr="00B03953">
        <w:rPr>
          <w:rStyle w:val="Emphasis"/>
          <w:highlight w:val="cyan"/>
        </w:rPr>
        <w:t>decreased</w:t>
      </w:r>
      <w:r>
        <w:t xml:space="preserve">. 183 </w:t>
      </w:r>
      <w:r w:rsidRPr="00B03953">
        <w:rPr>
          <w:rStyle w:val="StyleUnderline"/>
          <w:highlight w:val="cyan"/>
        </w:rPr>
        <w:t>Obstacles</w:t>
      </w:r>
      <w:r>
        <w:t xml:space="preserve"> to achieving these ends, which I will touch upon only briefly because they are thoroughly explored elsewhere, </w:t>
      </w:r>
      <w:r w:rsidRPr="00B03953">
        <w:rPr>
          <w:rStyle w:val="StyleUnderline"/>
          <w:highlight w:val="cyan"/>
        </w:rPr>
        <w:t>include</w:t>
      </w:r>
      <w:r>
        <w:t xml:space="preserve">: the difficulty of legislatively retreating from </w:t>
      </w:r>
      <w:r w:rsidRPr="00B03953">
        <w:rPr>
          <w:rStyle w:val="StyleUnderline"/>
          <w:highlight w:val="cyan"/>
        </w:rPr>
        <w:t>the "pathological politics" of</w:t>
      </w:r>
      <w:r>
        <w:t xml:space="preserve"> [*1632] </w:t>
      </w:r>
      <w:r w:rsidRPr="00B03953">
        <w:rPr>
          <w:rStyle w:val="StyleUnderline"/>
          <w:highlight w:val="cyan"/>
        </w:rPr>
        <w:t>overcriminalization</w:t>
      </w:r>
      <w:r>
        <w:t xml:space="preserve"> and overincarceration; 184 the </w:t>
      </w:r>
      <w:r w:rsidRPr="00B03953">
        <w:rPr>
          <w:rStyle w:val="StyleUnderline"/>
          <w:highlight w:val="cyan"/>
        </w:rPr>
        <w:t>organizational cultures of police</w:t>
      </w:r>
      <w:r>
        <w:t xml:space="preserve"> and prosecutors' offices that encourage vigorous enforcement of existing criminal laws; 185 </w:t>
      </w:r>
      <w:r w:rsidRPr="00B03953">
        <w:rPr>
          <w:rStyle w:val="StyleUnderline"/>
          <w:highlight w:val="cyan"/>
        </w:rPr>
        <w:t>fiscal constraints that limit</w:t>
      </w:r>
      <w:r>
        <w:t xml:space="preserve"> available </w:t>
      </w:r>
      <w:r w:rsidRPr="00B03953">
        <w:rPr>
          <w:rStyle w:val="StyleUnderline"/>
          <w:highlight w:val="cyan"/>
        </w:rPr>
        <w:t>funds for social service alternatives</w:t>
      </w:r>
      <w:r>
        <w:t xml:space="preserve"> to incarceration; reduced judicial authority under determinant sentencing laws; </w:t>
      </w:r>
      <w:r w:rsidRPr="00B03953">
        <w:rPr>
          <w:rStyle w:val="StyleUnderline"/>
          <w:highlight w:val="cyan"/>
        </w:rPr>
        <w:t>resistance of interest group lobbies</w:t>
      </w:r>
      <w:r>
        <w:t xml:space="preserve">, such as victims' rights groups and prison guards unions; a limited role for less politicized expert input in criminal law and policy-making; </w:t>
      </w:r>
      <w:r w:rsidRPr="00B03953">
        <w:rPr>
          <w:rStyle w:val="StyleUnderline"/>
          <w:highlight w:val="cyan"/>
        </w:rPr>
        <w:t xml:space="preserve">and belief in the </w:t>
      </w:r>
      <w:r w:rsidRPr="00B065DC">
        <w:t>efficacy</w:t>
      </w:r>
      <w:r>
        <w:t xml:space="preserve"> or at least </w:t>
      </w:r>
      <w:r w:rsidRPr="00B03953">
        <w:rPr>
          <w:rStyle w:val="StyleUnderline"/>
          <w:highlight w:val="cyan"/>
        </w:rPr>
        <w:t>unavoidability of criminalization</w:t>
      </w:r>
      <w:r>
        <w:t xml:space="preserve"> and incarceration. 186 </w:t>
      </w:r>
      <w:r w:rsidRPr="00B03953">
        <w:rPr>
          <w:rStyle w:val="StyleUnderline"/>
          <w:highlight w:val="cyan"/>
        </w:rPr>
        <w:t>A decarceration model may function to</w:t>
      </w:r>
      <w:r>
        <w:t xml:space="preserve"> circumvent and begin to </w:t>
      </w:r>
      <w:r w:rsidRPr="00B03953">
        <w:rPr>
          <w:rStyle w:val="Emphasis"/>
          <w:highlight w:val="cyan"/>
        </w:rPr>
        <w:t>reshape</w:t>
      </w:r>
      <w:r>
        <w:t xml:space="preserve"> some of </w:t>
      </w:r>
      <w:r w:rsidRPr="00B03953">
        <w:rPr>
          <w:rStyle w:val="StyleUnderline"/>
          <w:highlight w:val="cyan"/>
        </w:rPr>
        <w:t>these barriers</w:t>
      </w:r>
      <w:r>
        <w:t>.</w:t>
      </w:r>
    </w:p>
    <w:p w:rsidR="0019596D" w:rsidRDefault="0019596D" w:rsidP="0019596D">
      <w:pPr>
        <w:pStyle w:val="Heading4"/>
      </w:pPr>
      <w:r>
        <w:t>DC causes systemic change</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Through both reframed understandings and institutional reinvention, a </w:t>
      </w:r>
      <w:r w:rsidRPr="00B03953">
        <w:rPr>
          <w:rStyle w:val="StyleUnderline"/>
          <w:highlight w:val="cyan"/>
        </w:rPr>
        <w:t>decarceration</w:t>
      </w:r>
      <w:r>
        <w:t xml:space="preserve"> model </w:t>
      </w:r>
      <w:r w:rsidRPr="00B03953">
        <w:rPr>
          <w:rStyle w:val="StyleUnderline"/>
          <w:highlight w:val="cyan"/>
        </w:rPr>
        <w:t xml:space="preserve">may enable </w:t>
      </w:r>
      <w:r w:rsidRPr="00B03953">
        <w:rPr>
          <w:rStyle w:val="Emphasis"/>
          <w:highlight w:val="cyan"/>
        </w:rPr>
        <w:t>broader</w:t>
      </w:r>
      <w:r w:rsidRPr="00B03953">
        <w:rPr>
          <w:rStyle w:val="StyleUnderline"/>
          <w:highlight w:val="cyan"/>
        </w:rPr>
        <w:t xml:space="preserve"> systemic change: altering conceptual approaches</w:t>
      </w:r>
      <w:r>
        <w:t xml:space="preserve"> to prevalent social problems, </w:t>
      </w:r>
      <w:r w:rsidRPr="00B03953">
        <w:rPr>
          <w:rStyle w:val="StyleUnderline"/>
          <w:highlight w:val="cyan"/>
        </w:rPr>
        <w:t>freeing financial resources</w:t>
      </w:r>
      <w:r>
        <w:t xml:space="preserve"> for other initiatives, increasing the level of accountability of service providers in diversionary collaborations, politicizing court actors regarding the limits of available alternative programming, and transforming the manner in which criminal law is administered more generally. First, by marshaling support for particular types of social service interventions, a </w:t>
      </w:r>
      <w:r w:rsidRPr="00B03953">
        <w:rPr>
          <w:rStyle w:val="StyleUnderline"/>
          <w:highlight w:val="cyan"/>
        </w:rPr>
        <w:t>decarceration</w:t>
      </w:r>
      <w:r>
        <w:t xml:space="preserve"> model </w:t>
      </w:r>
      <w:r w:rsidRPr="00B03953">
        <w:rPr>
          <w:rStyle w:val="StyleUnderline"/>
          <w:highlight w:val="cyan"/>
        </w:rPr>
        <w:t>directs attention and financial resources to public health, mental health, housing, and other services</w:t>
      </w:r>
      <w:r>
        <w:t xml:space="preserve"> that might not otherwise be available. 273 Particularly during times of fiscal austerity, as resources are cut for mental health and other public health programs, a decarceration approach may free resources that could be allocated to treatment initiatives. 274 As prisons close, additional resources may be freed for other initiatives. 275 In this regard, </w:t>
      </w:r>
      <w:r w:rsidRPr="00B03953">
        <w:rPr>
          <w:rStyle w:val="StyleUnderline"/>
          <w:highlight w:val="cyan"/>
        </w:rPr>
        <w:t>specialized criminal courts function as</w:t>
      </w:r>
      <w:r>
        <w:t xml:space="preserve"> a potential vehicle for "</w:t>
      </w:r>
      <w:r w:rsidRPr="00B03953">
        <w:rPr>
          <w:rStyle w:val="StyleUnderline"/>
          <w:highlight w:val="cyan"/>
        </w:rPr>
        <w:t>justice reinvestment</w:t>
      </w:r>
      <w:r>
        <w:t>;" as the former Executive Director of the National Association of Drug Court Professionals, Karen Freeman-Wilson, explained, "the ultimate idea is to shift the resources from the departments of correction and other places where that money could be put to better use." 276</w:t>
      </w:r>
    </w:p>
    <w:p w:rsidR="0019596D" w:rsidRDefault="0019596D" w:rsidP="0019596D">
      <w:r>
        <w:t>These courts may also bring about systemic change by influencing how the problems confronting criminal courts-- for instance, mental illness--are managed in other parallel institutions, such as in cities' public health and publicly subsidized housing systems. Monitoring the provision of services in diversionary programs provides an additional layer of accountability for those sectors. 277 Through this monitoring, the courts aim to encourage improved performance in related fields as court administrators advocate, for example, to make sure "there are enough treatment beds, treatment slots . . . in order to make these courts [*1655] functional." 278</w:t>
      </w:r>
    </w:p>
    <w:p w:rsidR="0019596D" w:rsidRDefault="0019596D" w:rsidP="0019596D">
      <w:r>
        <w:t xml:space="preserve">As specialized criminal court judges and advocates run up against the limits of social service providers to accommodate the need for the relevant services, the effect in many instances may be a politicization of judges and other court advocates regarding the structural problems afflicting the demographic served by the court. Part of </w:t>
      </w:r>
      <w:r w:rsidRPr="00B03953">
        <w:rPr>
          <w:rStyle w:val="StyleUnderline"/>
          <w:highlight w:val="cyan"/>
        </w:rPr>
        <w:t>the reformist potential of</w:t>
      </w:r>
      <w:r>
        <w:t xml:space="preserve"> a </w:t>
      </w:r>
      <w:r w:rsidRPr="00B03953">
        <w:rPr>
          <w:rStyle w:val="StyleUnderline"/>
          <w:highlight w:val="cyan"/>
        </w:rPr>
        <w:t>decarceration</w:t>
      </w:r>
      <w:r>
        <w:t xml:space="preserve"> model, then, is that it </w:t>
      </w:r>
      <w:r w:rsidRPr="00B03953">
        <w:rPr>
          <w:rStyle w:val="StyleUnderline"/>
          <w:highlight w:val="cyan"/>
        </w:rPr>
        <w:t xml:space="preserve">may lead court participants to </w:t>
      </w:r>
      <w:r w:rsidRPr="00B03953">
        <w:rPr>
          <w:rStyle w:val="Emphasis"/>
          <w:highlight w:val="cyan"/>
        </w:rPr>
        <w:t>galvanize broader support</w:t>
      </w:r>
      <w:r w:rsidRPr="00B03953">
        <w:rPr>
          <w:rStyle w:val="StyleUnderline"/>
          <w:highlight w:val="cyan"/>
        </w:rPr>
        <w:t xml:space="preserve"> for reallocation of resources</w:t>
      </w:r>
      <w:r>
        <w:t xml:space="preserve"> to better address these problems. Some mental health court personnel have begun this process by locating resources for housing subsidies and by serving as advocates for court participants with potential landlords. 279</w:t>
      </w:r>
    </w:p>
    <w:p w:rsidR="0019596D" w:rsidRPr="00EE7575" w:rsidRDefault="0019596D" w:rsidP="0019596D">
      <w:pPr>
        <w:pStyle w:val="Heading3"/>
      </w:pPr>
      <w:r>
        <w:t>Decarceration Spills Over beyond local courts</w:t>
      </w:r>
    </w:p>
    <w:p w:rsidR="0019596D" w:rsidRDefault="0019596D" w:rsidP="0019596D">
      <w:pPr>
        <w:pStyle w:val="Heading4"/>
      </w:pPr>
      <w:r>
        <w:t>Decarceration spills over – solves across ALL criminal law, not just the subset addressed in plan</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Pr="00EE7575" w:rsidRDefault="0019596D" w:rsidP="0019596D">
      <w:r>
        <w:t xml:space="preserve">In all of these separate specialized criminal court contexts, a decarceration model does not purport to be capable of solving the underlying problems. Instead, </w:t>
      </w:r>
      <w:r w:rsidRPr="00B03953">
        <w:rPr>
          <w:rStyle w:val="StyleUnderline"/>
          <w:highlight w:val="cyan"/>
        </w:rPr>
        <w:t xml:space="preserve">a decarceration model frees up resources that might be allocated to sectors </w:t>
      </w:r>
      <w:r w:rsidRPr="00B03953">
        <w:rPr>
          <w:rStyle w:val="Emphasis"/>
          <w:highlight w:val="cyan"/>
        </w:rPr>
        <w:t>better able</w:t>
      </w:r>
      <w:r w:rsidRPr="00B03953">
        <w:rPr>
          <w:rStyle w:val="StyleUnderline"/>
          <w:highlight w:val="cyan"/>
        </w:rPr>
        <w:t xml:space="preserve"> to address relevant problems</w:t>
      </w:r>
      <w:r>
        <w:t xml:space="preserve">, even if the problems ultimately remain in some measure intractable, at least without further-reaching intervention. A </w:t>
      </w:r>
      <w:r w:rsidRPr="00B03953">
        <w:rPr>
          <w:rStyle w:val="StyleUnderline"/>
          <w:highlight w:val="cyan"/>
        </w:rPr>
        <w:t>decarceration</w:t>
      </w:r>
      <w:r>
        <w:t xml:space="preserve"> model </w:t>
      </w:r>
      <w:r w:rsidRPr="00B03953">
        <w:rPr>
          <w:rStyle w:val="StyleUnderline"/>
          <w:highlight w:val="cyan"/>
        </w:rPr>
        <w:t>is minimalist</w:t>
      </w:r>
      <w:r>
        <w:t xml:space="preserve"> in its mission as compared to competing criminal law reformist models, at least with regard to the degree of intervention taking place in the court itself. Empirical monitoring may establish the basis for transferring this framework outside the specialized courts context, facilitating farther-reaching transformative criminal law reform. Gradually, </w:t>
      </w:r>
      <w:r w:rsidRPr="00B03953">
        <w:rPr>
          <w:rStyle w:val="StyleUnderline"/>
          <w:highlight w:val="cyan"/>
        </w:rPr>
        <w:t xml:space="preserve">in an incremental experimentalist fashion, a decarceration model may begin to reform criminal law </w:t>
      </w:r>
      <w:r w:rsidRPr="00B03953">
        <w:rPr>
          <w:rStyle w:val="Emphasis"/>
          <w:highlight w:val="cyan"/>
        </w:rPr>
        <w:t>more broadly</w:t>
      </w:r>
      <w:r w:rsidRPr="00946EC1">
        <w:t xml:space="preserve"> by working to </w:t>
      </w:r>
      <w:r w:rsidRPr="00B03953">
        <w:rPr>
          <w:rStyle w:val="StyleUnderline"/>
          <w:highlight w:val="cyan"/>
        </w:rPr>
        <w:t>address the compound problem of the criminal law's relationship to social-order maintenance and the social conditions</w:t>
      </w:r>
      <w:r>
        <w:t xml:space="preserve"> associated with targeted conduct, </w:t>
      </w:r>
      <w:r w:rsidRPr="00B03953">
        <w:rPr>
          <w:rStyle w:val="StyleUnderline"/>
          <w:highlight w:val="cyan"/>
        </w:rPr>
        <w:t xml:space="preserve">moving the regulation of certain matters </w:t>
      </w:r>
      <w:r w:rsidRPr="00B03953">
        <w:rPr>
          <w:rStyle w:val="Emphasis"/>
          <w:highlight w:val="cyan"/>
        </w:rPr>
        <w:t>outside</w:t>
      </w:r>
      <w:r w:rsidRPr="00B03953">
        <w:rPr>
          <w:rStyle w:val="StyleUnderline"/>
          <w:highlight w:val="cyan"/>
        </w:rPr>
        <w:t xml:space="preserve"> criminal law administration to other sectors.</w:t>
      </w:r>
    </w:p>
    <w:p w:rsidR="0019596D" w:rsidRDefault="0019596D" w:rsidP="0019596D"/>
    <w:p w:rsidR="0019596D" w:rsidRDefault="0019596D" w:rsidP="0019596D">
      <w:pPr>
        <w:pStyle w:val="Heading4"/>
      </w:pPr>
      <w:r>
        <w:t>Decarceration model would spill over beyond criminal justice reform</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The following table illustrates the defining characteristics and theoretical bases of each of the four models.</w:t>
      </w:r>
    </w:p>
    <w:p w:rsidR="0019596D" w:rsidRDefault="0019596D" w:rsidP="0019596D">
      <w:r>
        <w:t xml:space="preserve">This Article's core argument is that the </w:t>
      </w:r>
      <w:r w:rsidRPr="00B03953">
        <w:rPr>
          <w:rStyle w:val="StyleUnderline"/>
          <w:highlight w:val="cyan"/>
        </w:rPr>
        <w:t>therapeutic jurisprudence, judicial monitoring, and order maintenance models</w:t>
      </w:r>
      <w:r>
        <w:t xml:space="preserve"> may fall </w:t>
      </w:r>
      <w:r w:rsidRPr="00B03953">
        <w:rPr>
          <w:rStyle w:val="StyleUnderline"/>
          <w:highlight w:val="cyan"/>
        </w:rPr>
        <w:t>short in reducing criminal supervision and incarceration and threaten to produce</w:t>
      </w:r>
      <w:r>
        <w:t xml:space="preserve"> otherwise </w:t>
      </w:r>
      <w:r w:rsidRPr="00B03953">
        <w:rPr>
          <w:rStyle w:val="StyleUnderline"/>
          <w:highlight w:val="cyan"/>
        </w:rPr>
        <w:t xml:space="preserve">harmful outcomes; a </w:t>
      </w:r>
      <w:r w:rsidRPr="00B03953">
        <w:rPr>
          <w:rStyle w:val="Emphasis"/>
          <w:highlight w:val="cyan"/>
        </w:rPr>
        <w:t>decarceration model</w:t>
      </w:r>
      <w:r>
        <w:t xml:space="preserve">, however, </w:t>
      </w:r>
      <w:r w:rsidRPr="00B03953">
        <w:rPr>
          <w:rStyle w:val="StyleUnderline"/>
          <w:highlight w:val="cyan"/>
        </w:rPr>
        <w:t xml:space="preserve">stands to </w:t>
      </w:r>
      <w:r w:rsidRPr="00B03953">
        <w:rPr>
          <w:rStyle w:val="Emphasis"/>
          <w:highlight w:val="cyan"/>
        </w:rPr>
        <w:t>facilitate broader transformative criminal law reform</w:t>
      </w:r>
      <w:r w:rsidRPr="00B03953">
        <w:rPr>
          <w:rStyle w:val="StyleUnderline"/>
          <w:highlight w:val="cyan"/>
        </w:rPr>
        <w:t xml:space="preserve">, setting in motion change processes that could over time </w:t>
      </w:r>
      <w:r w:rsidRPr="00B03953">
        <w:rPr>
          <w:rStyle w:val="Emphasis"/>
          <w:highlight w:val="cyan"/>
        </w:rPr>
        <w:t>reduce</w:t>
      </w:r>
      <w:r w:rsidRPr="00B03953">
        <w:rPr>
          <w:rStyle w:val="StyleUnderline"/>
          <w:highlight w:val="cyan"/>
        </w:rPr>
        <w:t xml:space="preserve"> reliance on criminal prosecution and incarceration</w:t>
      </w:r>
      <w:r>
        <w:t xml:space="preserve"> as a way of regulating an array of complex social problems. The risks attributed by critics to any one particular type of specialized criminal court--drug courts, for instance--are thus better understood as potential problems with particular models (bundles of legal institutional and ideological features) of reformist criminal law administration, certain of which may even tend to extend surveillance, diminish procedural protections, and expand incarceration. 25</w:t>
      </w:r>
    </w:p>
    <w:p w:rsidR="0019596D" w:rsidRDefault="0019596D" w:rsidP="0019596D">
      <w:r>
        <w:t xml:space="preserve">Due to this variation, coming to terms with the shifts in criminal law manifest in specialized criminal courts will not be achieved either by simply embracing [*1598] or by rejecting the turn to criminal court specialization. Rather, the effects of specialized criminal courts will depend on an ongoing competition over the shape and ambition of these courts. And </w:t>
      </w:r>
      <w:r w:rsidRPr="00B03953">
        <w:rPr>
          <w:rStyle w:val="StyleUnderline"/>
          <w:highlight w:val="cyan"/>
        </w:rPr>
        <w:t xml:space="preserve">a </w:t>
      </w:r>
      <w:r w:rsidRPr="00B03953">
        <w:rPr>
          <w:rStyle w:val="Emphasis"/>
          <w:highlight w:val="cyan"/>
        </w:rPr>
        <w:t>decarceration-focused</w:t>
      </w:r>
      <w:r w:rsidRPr="00B03953">
        <w:rPr>
          <w:rStyle w:val="StyleUnderline"/>
          <w:highlight w:val="cyan"/>
        </w:rPr>
        <w:t xml:space="preserve"> criminal law reform </w:t>
      </w:r>
      <w:r w:rsidRPr="00B03953">
        <w:rPr>
          <w:rStyle w:val="Emphasis"/>
          <w:highlight w:val="cyan"/>
        </w:rPr>
        <w:t>agenda</w:t>
      </w:r>
      <w:r>
        <w:t xml:space="preserve">--emerging in specialized criminal courts that attempt </w:t>
      </w:r>
      <w:r w:rsidRPr="00B03953">
        <w:rPr>
          <w:rStyle w:val="StyleUnderline"/>
          <w:highlight w:val="cyan"/>
        </w:rPr>
        <w:t>to navigate the perils and harness the possibilities</w:t>
      </w:r>
      <w:r>
        <w:t xml:space="preserve"> identified in the pages to follow--</w:t>
      </w:r>
      <w:r w:rsidRPr="00B03953">
        <w:rPr>
          <w:rStyle w:val="Emphasis"/>
          <w:highlight w:val="cyan"/>
        </w:rPr>
        <w:t>holds the promise of enabling</w:t>
      </w:r>
      <w:r w:rsidRPr="00B03953">
        <w:rPr>
          <w:rStyle w:val="StyleUnderline"/>
          <w:highlight w:val="cyan"/>
        </w:rPr>
        <w:t xml:space="preserve"> a form of criminal law administration </w:t>
      </w:r>
      <w:r w:rsidRPr="00B03953">
        <w:rPr>
          <w:rStyle w:val="Emphasis"/>
          <w:highlight w:val="cyan"/>
        </w:rPr>
        <w:t>more narrowly tailored</w:t>
      </w:r>
      <w:r>
        <w:t xml:space="preserve"> to address that conduct for which criminal law intervention is most suited, </w:t>
      </w:r>
      <w:r w:rsidRPr="00B03953">
        <w:rPr>
          <w:rStyle w:val="StyleUnderline"/>
          <w:highlight w:val="cyan"/>
        </w:rPr>
        <w:t>allocating to other sectors</w:t>
      </w:r>
      <w:r>
        <w:t xml:space="preserve"> the management of a range of </w:t>
      </w:r>
      <w:r w:rsidRPr="00B03953">
        <w:rPr>
          <w:rStyle w:val="Emphasis"/>
          <w:highlight w:val="cyan"/>
        </w:rPr>
        <w:t>social concerns</w:t>
      </w:r>
      <w:r w:rsidRPr="00B03953">
        <w:rPr>
          <w:rStyle w:val="StyleUnderline"/>
          <w:highlight w:val="cyan"/>
        </w:rPr>
        <w:t xml:space="preserve"> from addiction to mental illness</w:t>
      </w:r>
      <w:r>
        <w:t>.</w:t>
      </w:r>
    </w:p>
    <w:p w:rsidR="0019596D" w:rsidRDefault="0019596D" w:rsidP="0019596D">
      <w:r>
        <w:t>Importantly then, the impact of these reformist models reaches beyond the context of specialized criminal courts</w:t>
      </w:r>
      <w:r w:rsidRPr="00B065DC">
        <w:t xml:space="preserve">. </w:t>
      </w:r>
      <w:r w:rsidRPr="00B03953">
        <w:rPr>
          <w:rStyle w:val="StyleUnderline"/>
          <w:highlight w:val="cyan"/>
        </w:rPr>
        <w:t xml:space="preserve">At this moment of increasing </w:t>
      </w:r>
      <w:r w:rsidRPr="00B03953">
        <w:rPr>
          <w:rStyle w:val="Emphasis"/>
          <w:highlight w:val="cyan"/>
        </w:rPr>
        <w:t>bipartisan</w:t>
      </w:r>
      <w:r w:rsidRPr="00B03953">
        <w:rPr>
          <w:rStyle w:val="StyleUnderline"/>
          <w:highlight w:val="cyan"/>
        </w:rPr>
        <w:t xml:space="preserve"> interest in criminal law reform</w:t>
      </w:r>
      <w:r>
        <w:t xml:space="preserve"> aimed at </w:t>
      </w:r>
      <w:r w:rsidRPr="00B03953">
        <w:rPr>
          <w:rStyle w:val="StyleUnderline"/>
          <w:highlight w:val="cyan"/>
        </w:rPr>
        <w:t>reducing incarceration, the models</w:t>
      </w:r>
      <w:r>
        <w:t xml:space="preserve"> at work in specialized criminal courts are likely </w:t>
      </w:r>
      <w:r w:rsidRPr="00B065DC">
        <w:t xml:space="preserve">to </w:t>
      </w:r>
      <w:r w:rsidRPr="00B03953">
        <w:rPr>
          <w:rStyle w:val="StyleUnderline"/>
          <w:highlight w:val="cyan"/>
        </w:rPr>
        <w:t xml:space="preserve">take on wider significance, informing </w:t>
      </w:r>
      <w:r w:rsidRPr="00B03953">
        <w:rPr>
          <w:rStyle w:val="Emphasis"/>
          <w:highlight w:val="cyan"/>
        </w:rPr>
        <w:t>more genera</w:t>
      </w:r>
      <w:r w:rsidRPr="00B065DC">
        <w:rPr>
          <w:rStyle w:val="Emphasis"/>
        </w:rPr>
        <w:t>l</w:t>
      </w:r>
      <w:r>
        <w:t xml:space="preserve"> criminal law </w:t>
      </w:r>
      <w:r w:rsidRPr="00B03953">
        <w:rPr>
          <w:rStyle w:val="Emphasis"/>
          <w:highlight w:val="cyan"/>
        </w:rPr>
        <w:t>reform</w:t>
      </w:r>
      <w:r>
        <w:t xml:space="preserve"> strategies. For this reason, attention to these contrasting reformist approaches at work in specialized criminal courts merits the sustained attention of criminal law scholars and others concerned about the steep costs-- economic and human--of the status quo in U.S. criminal law administration and about the harms endemic </w:t>
      </w:r>
      <w:r w:rsidRPr="00B03953">
        <w:rPr>
          <w:rStyle w:val="StyleUnderline"/>
          <w:highlight w:val="cyan"/>
        </w:rPr>
        <w:t xml:space="preserve">in our </w:t>
      </w:r>
      <w:r w:rsidRPr="00B03953">
        <w:rPr>
          <w:rStyle w:val="Emphasis"/>
          <w:highlight w:val="cyan"/>
        </w:rPr>
        <w:t>carceral institutions</w:t>
      </w:r>
      <w:r>
        <w:t>.</w:t>
      </w:r>
    </w:p>
    <w:p w:rsidR="0019596D" w:rsidRDefault="0019596D" w:rsidP="0019596D">
      <w:pPr>
        <w:pStyle w:val="Heading4"/>
      </w:pPr>
      <w:r>
        <w:t>Small instances of decarceration reframing spill over</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 [*1650] Beyond the level of reshaping the perspectives of </w:t>
      </w:r>
      <w:r w:rsidRPr="00B03953">
        <w:rPr>
          <w:rStyle w:val="StyleUnderline"/>
          <w:highlight w:val="cyan"/>
        </w:rPr>
        <w:t>individual court personnel</w:t>
      </w:r>
      <w:r>
        <w:t xml:space="preserve">, judges and other institutional actors frequently adapt the courtroom to </w:t>
      </w:r>
      <w:r w:rsidRPr="00B03953">
        <w:rPr>
          <w:rStyle w:val="StyleUnderline"/>
          <w:highlight w:val="cyan"/>
        </w:rPr>
        <w:t xml:space="preserve">function as </w:t>
      </w:r>
      <w:r w:rsidRPr="00B03953">
        <w:rPr>
          <w:rStyle w:val="Emphasis"/>
          <w:highlight w:val="cyan"/>
        </w:rPr>
        <w:t>public theatre</w:t>
      </w:r>
      <w:r w:rsidRPr="00B03953">
        <w:rPr>
          <w:rStyle w:val="StyleUnderline"/>
          <w:highlight w:val="cyan"/>
        </w:rPr>
        <w:t xml:space="preserve"> and publicize</w:t>
      </w:r>
      <w:r>
        <w:t xml:space="preserve"> through the media the aspirations of </w:t>
      </w:r>
      <w:r w:rsidRPr="00B03953">
        <w:rPr>
          <w:rStyle w:val="StyleUnderline"/>
          <w:highlight w:val="cyan"/>
        </w:rPr>
        <w:t>their respective courts</w:t>
      </w:r>
      <w:r>
        <w:t xml:space="preserve">. As a consequence, </w:t>
      </w:r>
      <w:r w:rsidRPr="00B03953">
        <w:rPr>
          <w:rStyle w:val="StyleUnderline"/>
          <w:highlight w:val="cyan"/>
        </w:rPr>
        <w:t xml:space="preserve">large numbers of cases are </w:t>
      </w:r>
      <w:r w:rsidRPr="00B03953">
        <w:rPr>
          <w:rStyle w:val="Emphasis"/>
          <w:highlight w:val="cyan"/>
        </w:rPr>
        <w:t>not</w:t>
      </w:r>
      <w:r w:rsidRPr="00B22683">
        <w:t xml:space="preserve"> necessarily </w:t>
      </w:r>
      <w:r w:rsidRPr="00B03953">
        <w:rPr>
          <w:rStyle w:val="StyleUnderline"/>
          <w:highlight w:val="cyan"/>
        </w:rPr>
        <w:t>required for the courts to shift understandings on a broader scale</w:t>
      </w:r>
      <w:r>
        <w:t xml:space="preserve">. 257 This addresses one challenge for specialized criminal courts: namely, that they cannot reasonably be brought to scale. Active </w:t>
      </w:r>
      <w:r w:rsidRPr="00B03953">
        <w:rPr>
          <w:rStyle w:val="StyleUnderline"/>
          <w:highlight w:val="cyan"/>
        </w:rPr>
        <w:t>engagement</w:t>
      </w:r>
      <w:r>
        <w:t xml:space="preserve"> of judges, lawyers, and social scientists involved with diversionary courts </w:t>
      </w:r>
      <w:r w:rsidRPr="00B03953">
        <w:rPr>
          <w:rStyle w:val="StyleUnderline"/>
          <w:highlight w:val="cyan"/>
        </w:rPr>
        <w:t>in reframing</w:t>
      </w:r>
      <w:r>
        <w:t xml:space="preserve"> certain of the </w:t>
      </w:r>
      <w:r w:rsidRPr="00B03953">
        <w:rPr>
          <w:rStyle w:val="StyleUnderline"/>
          <w:highlight w:val="cyan"/>
        </w:rPr>
        <w:t>criminal law problems</w:t>
      </w:r>
      <w:r>
        <w:t xml:space="preserve"> at stake in the courts </w:t>
      </w:r>
      <w:r w:rsidRPr="00B03953">
        <w:rPr>
          <w:rStyle w:val="StyleUnderline"/>
          <w:highlight w:val="cyan"/>
        </w:rPr>
        <w:t xml:space="preserve">allows the courts </w:t>
      </w:r>
      <w:r w:rsidRPr="00B03953">
        <w:rPr>
          <w:rStyle w:val="Emphasis"/>
          <w:highlight w:val="cyan"/>
        </w:rPr>
        <w:t>broader reach</w:t>
      </w:r>
      <w:r w:rsidRPr="00B03953">
        <w:rPr>
          <w:rStyle w:val="StyleUnderline"/>
          <w:highlight w:val="cyan"/>
        </w:rPr>
        <w:t xml:space="preserve"> than</w:t>
      </w:r>
      <w:r>
        <w:t xml:space="preserve"> that provided by </w:t>
      </w:r>
      <w:r w:rsidRPr="00B03953">
        <w:rPr>
          <w:rStyle w:val="StyleUnderline"/>
          <w:highlight w:val="cyan"/>
        </w:rPr>
        <w:t>the</w:t>
      </w:r>
      <w:r>
        <w:t xml:space="preserve"> relatively </w:t>
      </w:r>
      <w:r w:rsidRPr="00B03953">
        <w:rPr>
          <w:rStyle w:val="StyleUnderline"/>
          <w:highlight w:val="cyan"/>
        </w:rPr>
        <w:t>limited number of cases they</w:t>
      </w:r>
      <w:r>
        <w:t xml:space="preserve"> are able to </w:t>
      </w:r>
      <w:r w:rsidRPr="00B03953">
        <w:rPr>
          <w:rStyle w:val="StyleUnderline"/>
          <w:highlight w:val="cyan"/>
        </w:rPr>
        <w:t>process</w:t>
      </w:r>
      <w:r>
        <w:t xml:space="preserve"> at any given time.</w:t>
      </w:r>
    </w:p>
    <w:p w:rsidR="0019596D" w:rsidRDefault="0019596D" w:rsidP="0019596D">
      <w:pPr>
        <w:pStyle w:val="Heading3"/>
      </w:pPr>
      <w:r>
        <w:t>Solves their internal links</w:t>
      </w:r>
    </w:p>
    <w:p w:rsidR="0019596D" w:rsidRDefault="0019596D" w:rsidP="0019596D">
      <w:pPr>
        <w:pStyle w:val="Heading4"/>
      </w:pPr>
      <w:r>
        <w:t>DC enables procedural justice – solves the internal links</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Finally, it is also critical to consider whether procedural protections are the panacea their proponents assume for fairness in conventional criminal law [*1669] administration. 322 </w:t>
      </w:r>
      <w:r w:rsidRPr="00B03953">
        <w:rPr>
          <w:rStyle w:val="StyleUnderline"/>
          <w:highlight w:val="cyan"/>
        </w:rPr>
        <w:t>Because there is such great pressure on the conventional courts due to high case volumes, the vast majority of cases are handled through guilty pleas</w:t>
      </w:r>
      <w:r>
        <w:t xml:space="preserve">. Often public </w:t>
      </w:r>
      <w:r w:rsidRPr="00B03953">
        <w:rPr>
          <w:rStyle w:val="StyleUnderline"/>
          <w:highlight w:val="cyan"/>
        </w:rPr>
        <w:t>defenders have little time to investigate a case</w:t>
      </w:r>
      <w:r>
        <w:t xml:space="preserve"> before a client is advised to plead guilty. </w:t>
      </w:r>
      <w:r w:rsidRPr="00B03953">
        <w:rPr>
          <w:rStyle w:val="StyleUnderline"/>
          <w:highlight w:val="cyan"/>
        </w:rPr>
        <w:t xml:space="preserve">But if greater numbers of cases were </w:t>
      </w:r>
      <w:r w:rsidRPr="00B03953">
        <w:rPr>
          <w:rStyle w:val="Emphasis"/>
          <w:highlight w:val="cyan"/>
        </w:rPr>
        <w:t>removed</w:t>
      </w:r>
      <w:r>
        <w:t xml:space="preserve"> from the conventional criminal courts to specialized criminal courts and other sectors, </w:t>
      </w:r>
      <w:r w:rsidRPr="00B03953">
        <w:rPr>
          <w:rStyle w:val="StyleUnderline"/>
          <w:highlight w:val="cyan"/>
        </w:rPr>
        <w:t>fewer cases would remain</w:t>
      </w:r>
      <w:r>
        <w:t xml:space="preserve"> in conventional courts, provided that specialized courts manage to avoid a netwidening enforcement effect. </w:t>
      </w:r>
      <w:r w:rsidRPr="00B03953">
        <w:rPr>
          <w:rStyle w:val="StyleUnderline"/>
          <w:highlight w:val="cyan"/>
        </w:rPr>
        <w:t>This would permit more robust procedural protections</w:t>
      </w:r>
      <w:r>
        <w:t xml:space="preserve"> and investigations </w:t>
      </w:r>
      <w:r w:rsidRPr="00B03953">
        <w:rPr>
          <w:rStyle w:val="StyleUnderline"/>
          <w:highlight w:val="cyan"/>
        </w:rPr>
        <w:t>in the conventional criminal courts</w:t>
      </w:r>
      <w:r>
        <w:t xml:space="preserve">. Oddly then, it is plausible that the </w:t>
      </w:r>
      <w:r w:rsidRPr="00B03953">
        <w:rPr>
          <w:rStyle w:val="StyleUnderline"/>
          <w:highlight w:val="cyan"/>
        </w:rPr>
        <w:t>removal of cases to a less adversarial</w:t>
      </w:r>
      <w:r>
        <w:t xml:space="preserve"> specialized criminal </w:t>
      </w:r>
      <w:r w:rsidRPr="00B03953">
        <w:rPr>
          <w:rStyle w:val="StyleUnderline"/>
          <w:highlight w:val="cyan"/>
        </w:rPr>
        <w:t xml:space="preserve">context may </w:t>
      </w:r>
      <w:r w:rsidRPr="00B03953">
        <w:rPr>
          <w:rStyle w:val="Emphasis"/>
          <w:highlight w:val="cyan"/>
        </w:rPr>
        <w:t>enhance</w:t>
      </w:r>
      <w:r w:rsidRPr="00B03953">
        <w:rPr>
          <w:rStyle w:val="StyleUnderline"/>
          <w:highlight w:val="cyan"/>
        </w:rPr>
        <w:t xml:space="preserve"> procedural justice </w:t>
      </w:r>
      <w:r w:rsidRPr="00B03953">
        <w:rPr>
          <w:rStyle w:val="Emphasis"/>
          <w:highlight w:val="cyan"/>
        </w:rPr>
        <w:t>overall</w:t>
      </w:r>
      <w:r>
        <w:t>, improving procedural safeguards in conventional courts rather than the outcome feared by proceduralists.</w:t>
      </w:r>
    </w:p>
    <w:p w:rsidR="0019596D" w:rsidRDefault="0019596D" w:rsidP="0019596D">
      <w:pPr>
        <w:pStyle w:val="Heading3"/>
      </w:pPr>
      <w:r>
        <w:t>Decarceration avoids Net benefits</w:t>
      </w:r>
    </w:p>
    <w:p w:rsidR="0019596D" w:rsidRDefault="0019596D" w:rsidP="0019596D">
      <w:pPr>
        <w:pStyle w:val="Heading4"/>
      </w:pPr>
      <w:r>
        <w:t>Decarceration avoids crime DA</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rsidRPr="00B03953">
        <w:rPr>
          <w:rStyle w:val="StyleUnderline"/>
          <w:highlight w:val="cyan"/>
        </w:rPr>
        <w:t>There is wide-ranging empirical and theoretical support for this</w:t>
      </w:r>
      <w:r>
        <w:t xml:space="preserve"> structural [*1634] </w:t>
      </w:r>
      <w:r w:rsidRPr="00B03953">
        <w:rPr>
          <w:rStyle w:val="StyleUnderline"/>
          <w:highlight w:val="cyan"/>
        </w:rPr>
        <w:t>approach</w:t>
      </w:r>
      <w:r>
        <w:t xml:space="preserve">. One interesting early contribution comes from the work of Sheldon and Eleanor Glueck, married co-authors employed at Harvard Law School from the late 1920s to the 1950s, who conducted a seminal study of the lives </w:t>
      </w:r>
      <w:r w:rsidRPr="00B03953">
        <w:rPr>
          <w:rStyle w:val="StyleUnderline"/>
          <w:highlight w:val="cyan"/>
        </w:rPr>
        <w:t>of 500 Boston juvenile delinquents</w:t>
      </w:r>
      <w:r>
        <w:t xml:space="preserve">. 192 The Gluecks found that although </w:t>
      </w:r>
      <w:r w:rsidRPr="00B03953">
        <w:rPr>
          <w:rStyle w:val="StyleUnderline"/>
          <w:highlight w:val="cyan"/>
        </w:rPr>
        <w:t>most</w:t>
      </w:r>
      <w:r>
        <w:t xml:space="preserve"> of the cohort </w:t>
      </w:r>
      <w:r w:rsidRPr="00B03953">
        <w:rPr>
          <w:rStyle w:val="Emphasis"/>
          <w:highlight w:val="cyan"/>
        </w:rPr>
        <w:t>ceased</w:t>
      </w:r>
      <w:r w:rsidRPr="00B03953">
        <w:rPr>
          <w:rStyle w:val="StyleUnderline"/>
          <w:highlight w:val="cyan"/>
        </w:rPr>
        <w:t xml:space="preserve"> committing crime after turning twentyfive</w:t>
      </w:r>
      <w:r>
        <w:t xml:space="preserve">, a small minority persisted in criminal involvement. Decades later Harvard sociologist Robert Sampson and criminologist John Laub reexamined the Gluecks' data to determine if there were any criteria distinguishable from the early lives and criminal offending of those men who went on to become persistently criminally involved over the course of their lives. 193 Sampson and Laub could not identify any factors present during childhood or adolescence that differentiated those young men who would pose a continuing menace and those who would desist from criminal activity following adolescence. 194 </w:t>
      </w:r>
      <w:r w:rsidRPr="00B03953">
        <w:rPr>
          <w:rStyle w:val="StyleUnderline"/>
          <w:highlight w:val="cyan"/>
        </w:rPr>
        <w:t>There were</w:t>
      </w:r>
      <w:r>
        <w:t>, however, "</w:t>
      </w:r>
      <w:r w:rsidRPr="00B03953">
        <w:rPr>
          <w:rStyle w:val="StyleUnderline"/>
          <w:highlight w:val="cyan"/>
        </w:rPr>
        <w:t>turning points</w:t>
      </w:r>
      <w:r>
        <w:t xml:space="preserve">" </w:t>
      </w:r>
      <w:r w:rsidRPr="00B03953">
        <w:rPr>
          <w:rStyle w:val="StyleUnderline"/>
          <w:highlight w:val="cyan"/>
        </w:rPr>
        <w:t>in</w:t>
      </w:r>
      <w:r>
        <w:t xml:space="preserve"> the men's lives--</w:t>
      </w:r>
      <w:r w:rsidRPr="00B03953">
        <w:rPr>
          <w:rStyle w:val="StyleUnderline"/>
          <w:highlight w:val="cyan"/>
        </w:rPr>
        <w:t xml:space="preserve">obtaining and maintaining </w:t>
      </w:r>
      <w:r w:rsidRPr="00B03953">
        <w:rPr>
          <w:rStyle w:val="Emphasis"/>
          <w:highlight w:val="cyan"/>
        </w:rPr>
        <w:t>employment</w:t>
      </w:r>
      <w:r w:rsidRPr="00B03953">
        <w:rPr>
          <w:rStyle w:val="StyleUnderline"/>
          <w:highlight w:val="cyan"/>
        </w:rPr>
        <w:t xml:space="preserve"> and</w:t>
      </w:r>
      <w:r>
        <w:t xml:space="preserve"> establishing </w:t>
      </w:r>
      <w:r w:rsidRPr="00B03953">
        <w:rPr>
          <w:rStyle w:val="Emphasis"/>
          <w:highlight w:val="cyan"/>
        </w:rPr>
        <w:t>contacts</w:t>
      </w:r>
      <w:r>
        <w:t xml:space="preserve"> with conventional institutions and groups--that distinguished those who continued to commit crime from those that did not. 195 Further, men who had been incarcerated in prison were substantially more likely to continue to [*1635] offend than men who served only local jail time or probation. 196 </w:t>
      </w:r>
      <w:r w:rsidRPr="00B03953">
        <w:rPr>
          <w:rStyle w:val="Emphasis"/>
          <w:highlight w:val="cyan"/>
        </w:rPr>
        <w:t>These factors</w:t>
      </w:r>
      <w:r w:rsidRPr="00B03953">
        <w:rPr>
          <w:rStyle w:val="StyleUnderline"/>
          <w:highlight w:val="cyan"/>
        </w:rPr>
        <w:t>--rather than personality</w:t>
      </w:r>
      <w:r>
        <w:t xml:space="preserve"> characteristics, early offense characteristics, childhood experiences, or other factors--</w:t>
      </w:r>
      <w:r w:rsidRPr="00B03953">
        <w:rPr>
          <w:rStyle w:val="StyleUnderline"/>
          <w:highlight w:val="cyan"/>
        </w:rPr>
        <w:t>appeared to differentiate the perpetual offenders from</w:t>
      </w:r>
      <w:r>
        <w:t xml:space="preserve"> those that went on to lead relatively </w:t>
      </w:r>
      <w:r w:rsidRPr="00B03953">
        <w:rPr>
          <w:rStyle w:val="StyleUnderline"/>
          <w:highlight w:val="cyan"/>
        </w:rPr>
        <w:t>law-abiding</w:t>
      </w:r>
      <w:r>
        <w:t xml:space="preserve"> lives. 197</w:t>
      </w:r>
    </w:p>
    <w:p w:rsidR="0019596D" w:rsidRDefault="0019596D" w:rsidP="0019596D">
      <w:r>
        <w:t>Additional support for the hypothesis that social engagement and institutional involvement, or group-level effects, cause reduced criminal offending derives from a significant body of further studies linking structural context and the prevalence of effective social organizations with decreased interpersonal violence and neighborhood disorder. 198 As important, this theory accords with known social facts about the world: social institutions--employers, community organizations, families--convey social expectations and informally surveil those who participate in them. In a neighborhood where these institutions are functioning effectively, people tend to be discouraged and inhibited from engaging in criminalized pursuits, and they will tend to have access to social supports in the event they find themselves struggling with addiction or other personal challenges. 199</w:t>
      </w:r>
      <w:r>
        <w:cr/>
      </w:r>
      <w:r w:rsidRPr="00EE7575">
        <w:t xml:space="preserve"> </w:t>
      </w:r>
      <w:r>
        <w:t xml:space="preserve">Nevertheless, it is important to acknowledge that social institutional </w:t>
      </w:r>
      <w:r w:rsidRPr="00B03953">
        <w:rPr>
          <w:rStyle w:val="StyleUnderline"/>
          <w:highlight w:val="cyan"/>
        </w:rPr>
        <w:t>engagement will not</w:t>
      </w:r>
      <w:r>
        <w:t xml:space="preserve"> serve to </w:t>
      </w:r>
      <w:r w:rsidRPr="00B03953">
        <w:rPr>
          <w:rStyle w:val="StyleUnderline"/>
          <w:highlight w:val="cyan"/>
        </w:rPr>
        <w:t xml:space="preserve">dissuade </w:t>
      </w:r>
      <w:r w:rsidRPr="00B03953">
        <w:rPr>
          <w:rStyle w:val="Emphasis"/>
          <w:highlight w:val="cyan"/>
        </w:rPr>
        <w:t>all</w:t>
      </w:r>
      <w:r>
        <w:t xml:space="preserve"> persons from </w:t>
      </w:r>
      <w:r w:rsidRPr="00B03953">
        <w:rPr>
          <w:rStyle w:val="StyleUnderline"/>
          <w:highlight w:val="cyan"/>
        </w:rPr>
        <w:t>criminal conduct</w:t>
      </w:r>
      <w:r>
        <w:t xml:space="preserve">, and some conventional social institutions may even be criminogenic. 200 Indeed, employed persons operating in firmly established institutional contexts perpetrate fraud, embezzle funds, and harm others. 201 </w:t>
      </w:r>
      <w:r w:rsidRPr="00B03953">
        <w:rPr>
          <w:rStyle w:val="StyleUnderline"/>
          <w:highlight w:val="cyan"/>
        </w:rPr>
        <w:t>But</w:t>
      </w:r>
      <w:r>
        <w:t xml:space="preserve"> conventional institutional </w:t>
      </w:r>
      <w:r w:rsidRPr="00B03953">
        <w:rPr>
          <w:rStyle w:val="StyleUnderline"/>
          <w:highlight w:val="cyan"/>
        </w:rPr>
        <w:t>engagement</w:t>
      </w:r>
      <w:r>
        <w:t xml:space="preserve"> provides some significant constraint on particular sorts of criminal offending [*1636] and </w:t>
      </w:r>
      <w:r w:rsidRPr="00B03953">
        <w:rPr>
          <w:rStyle w:val="StyleUnderline"/>
          <w:highlight w:val="cyan"/>
        </w:rPr>
        <w:t xml:space="preserve">lacks the </w:t>
      </w:r>
      <w:r w:rsidRPr="00B03953">
        <w:rPr>
          <w:rStyle w:val="Emphasis"/>
          <w:highlight w:val="cyan"/>
        </w:rPr>
        <w:t>criminogenic</w:t>
      </w:r>
      <w:r>
        <w:t xml:space="preserve"> and other harmful </w:t>
      </w:r>
      <w:r w:rsidRPr="00B03953">
        <w:rPr>
          <w:rStyle w:val="StyleUnderline"/>
          <w:highlight w:val="cyan"/>
        </w:rPr>
        <w:t>characteristics associated with prison or jail</w:t>
      </w:r>
      <w:r>
        <w:t>.</w:t>
      </w:r>
    </w:p>
    <w:p w:rsidR="0019596D" w:rsidRDefault="0019596D" w:rsidP="0019596D">
      <w:r>
        <w:t xml:space="preserve">On a </w:t>
      </w:r>
      <w:r w:rsidRPr="00B03953">
        <w:rPr>
          <w:rStyle w:val="StyleUnderline"/>
          <w:highlight w:val="cyan"/>
        </w:rPr>
        <w:t>decarceration</w:t>
      </w:r>
      <w:r>
        <w:t xml:space="preserve"> model, then, given the severe harms associated with large-scale incarceration and the compelling evidence that social institutional engagement </w:t>
      </w:r>
      <w:r w:rsidRPr="00B03953">
        <w:rPr>
          <w:rStyle w:val="StyleUnderline"/>
          <w:highlight w:val="cyan"/>
        </w:rPr>
        <w:t>may address</w:t>
      </w:r>
      <w:r>
        <w:t xml:space="preserve"> certain commonly criminally prosecuted forms of socially disruptive </w:t>
      </w:r>
      <w:r w:rsidRPr="00B03953">
        <w:rPr>
          <w:rStyle w:val="StyleUnderline"/>
          <w:highlight w:val="cyan"/>
        </w:rPr>
        <w:t xml:space="preserve">conduct more </w:t>
      </w:r>
      <w:r w:rsidRPr="00B03953">
        <w:rPr>
          <w:rStyle w:val="Emphasis"/>
          <w:highlight w:val="cyan"/>
        </w:rPr>
        <w:t>effectively</w:t>
      </w:r>
      <w:r w:rsidRPr="00B03953">
        <w:rPr>
          <w:rStyle w:val="StyleUnderline"/>
          <w:highlight w:val="cyan"/>
        </w:rPr>
        <w:t xml:space="preserve"> than incarceration</w:t>
      </w:r>
      <w:r>
        <w:t xml:space="preserve">, non-carceral sentencing is preferred. The only circumstances under which a carceral sentence would be imposed in a specialized criminal court adopting a pure decarceration model would be where there is substantial reason to believe incarceration is necessary to protect public safety or is otherwise necessary in the interests of justice. And to the extent there is doubt as to this determination, on a pure decarceration model that </w:t>
      </w:r>
      <w:r w:rsidRPr="00B03953">
        <w:rPr>
          <w:rStyle w:val="StyleUnderline"/>
          <w:highlight w:val="cyan"/>
        </w:rPr>
        <w:t>doubt would be resolved in favor of non-carceral sentencing unless</w:t>
      </w:r>
      <w:r>
        <w:t xml:space="preserve"> and until </w:t>
      </w:r>
      <w:r w:rsidRPr="00B03953">
        <w:rPr>
          <w:rStyle w:val="StyleUnderline"/>
          <w:highlight w:val="cyan"/>
        </w:rPr>
        <w:t xml:space="preserve">incarceration becomes </w:t>
      </w:r>
      <w:r w:rsidRPr="00B03953">
        <w:rPr>
          <w:rStyle w:val="Emphasis"/>
          <w:highlight w:val="cyan"/>
        </w:rPr>
        <w:t>necessary</w:t>
      </w:r>
      <w:r>
        <w:t>. 202 In such instances--for example, in cases of serious violent crime where the defendant is adjudged mentally well and that individual's prior record and most recent criminal conduct suggests a serious ongoing risk to public safety--it is unlikely a defendant would be referred to a specialized diversionary court in the first place. Were that to occur, however, the case would be referred back to the conventional court. Though these determinations are inevitably complicated and involve assessment of uncertain risks, serious violent and dangerous defendants who would continue to pose a grave threat--even if subject to an alternative socially integrative sentencing regime of mental health treatment, job placement, and social service reporting--are a substantially smaller demographic than that of the current population incarcerated in the United States. 203</w:t>
      </w:r>
    </w:p>
    <w:p w:rsidR="0019596D" w:rsidRDefault="0019596D" w:rsidP="0019596D">
      <w:pPr>
        <w:pStyle w:val="Heading4"/>
      </w:pPr>
      <w:r>
        <w:t>Solves better than legislation while avoiding political risks &amp; net widening</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rsidRPr="00B03953">
        <w:rPr>
          <w:rStyle w:val="StyleUnderline"/>
          <w:highlight w:val="cyan"/>
        </w:rPr>
        <w:t>Courts operating</w:t>
      </w:r>
      <w:r>
        <w:t xml:space="preserve"> predominately </w:t>
      </w:r>
      <w:r w:rsidRPr="00B03953">
        <w:rPr>
          <w:rStyle w:val="StyleUnderline"/>
          <w:highlight w:val="cyan"/>
        </w:rPr>
        <w:t>on a decarceration model circumvent</w:t>
      </w:r>
      <w:r>
        <w:t xml:space="preserve"> some of the </w:t>
      </w:r>
      <w:r w:rsidRPr="00B03953">
        <w:rPr>
          <w:rStyle w:val="StyleUnderline"/>
          <w:highlight w:val="cyan"/>
        </w:rPr>
        <w:t>legislative impediments</w:t>
      </w:r>
      <w:r>
        <w:t xml:space="preserve"> to changing substantive criminal law by working cooperatively with prosecutors, police, defense counsel, and elected officials at the local level to shift cases out of the conventional criminal courts. </w:t>
      </w:r>
      <w:r w:rsidRPr="00B03953">
        <w:rPr>
          <w:rStyle w:val="StyleUnderline"/>
          <w:highlight w:val="cyan"/>
        </w:rPr>
        <w:t xml:space="preserve">Without requiring </w:t>
      </w:r>
      <w:r w:rsidRPr="00B03953">
        <w:rPr>
          <w:rStyle w:val="Emphasis"/>
          <w:highlight w:val="cyan"/>
        </w:rPr>
        <w:t>legislative repeal</w:t>
      </w:r>
      <w:r>
        <w:t xml:space="preserve"> of particular criminal statutes, </w:t>
      </w:r>
      <w:r w:rsidRPr="00B03953">
        <w:rPr>
          <w:rStyle w:val="StyleUnderline"/>
          <w:highlight w:val="cyan"/>
        </w:rPr>
        <w:t>these courts provide a venue for</w:t>
      </w:r>
      <w:r>
        <w:t xml:space="preserve"> suspending or </w:t>
      </w:r>
      <w:r w:rsidRPr="00B03953">
        <w:rPr>
          <w:rStyle w:val="Emphasis"/>
          <w:highlight w:val="cyan"/>
        </w:rPr>
        <w:t>dropping</w:t>
      </w:r>
      <w:r w:rsidRPr="00B03953">
        <w:rPr>
          <w:rStyle w:val="StyleUnderline"/>
          <w:highlight w:val="cyan"/>
        </w:rPr>
        <w:t xml:space="preserve"> criminal charges</w:t>
      </w:r>
      <w:r>
        <w:t xml:space="preserve"> in drug cases, a range of misdemeanor cases, and, in some instances, even in cases involving more serious felony charges as well as in a range of matters involving mentally ill offenders and veterans. </w:t>
      </w:r>
      <w:r w:rsidRPr="00B03953">
        <w:rPr>
          <w:rStyle w:val="StyleUnderline"/>
          <w:highlight w:val="cyan"/>
        </w:rPr>
        <w:t>A decarceration approach</w:t>
      </w:r>
      <w:r>
        <w:t xml:space="preserve"> seeks to locate alternative fora for responding to these matters, and then when the courts have obtained a certain measure of broad-based support, legislators are able to enact statutes that legitimize and institutionalize the decarceration regime. This method </w:t>
      </w:r>
      <w:r w:rsidRPr="00B03953">
        <w:rPr>
          <w:rStyle w:val="StyleUnderline"/>
          <w:highlight w:val="cyan"/>
        </w:rPr>
        <w:t xml:space="preserve">has proven to be </w:t>
      </w:r>
      <w:r w:rsidRPr="00B03953">
        <w:rPr>
          <w:rStyle w:val="Emphasis"/>
          <w:highlight w:val="cyan"/>
        </w:rPr>
        <w:t>more politically viable</w:t>
      </w:r>
      <w:r w:rsidRPr="00B03953">
        <w:rPr>
          <w:rStyle w:val="StyleUnderline"/>
          <w:highlight w:val="cyan"/>
        </w:rPr>
        <w:t xml:space="preserve"> than seeking directly to decriminalize particular conduct</w:t>
      </w:r>
      <w:r>
        <w:t>, and alternative diversionary court approaches have garnered considerable public support. 187 In their day-to-day operations on a decarceration model, courts act as diversionary clearinghouses for social service resources, ensuring the assignment of individual defendants to those resources. Careful empirical monitoring tracks on an ongoing basis court outcomes to ensure that incarceration is actually reduced [*1633] and to ascertain the effect of various alternative sanctions and services on participants and other relevant variables. 188</w:t>
      </w:r>
    </w:p>
    <w:p w:rsidR="0019596D" w:rsidRDefault="0019596D" w:rsidP="0019596D">
      <w:r>
        <w:t xml:space="preserve">At least in some jurisdictions, </w:t>
      </w:r>
      <w:r w:rsidRPr="00B03953">
        <w:rPr>
          <w:rStyle w:val="StyleUnderline"/>
          <w:highlight w:val="cyan"/>
        </w:rPr>
        <w:t xml:space="preserve">courts adopting a decarceration model </w:t>
      </w:r>
      <w:r w:rsidRPr="00B03953">
        <w:rPr>
          <w:rStyle w:val="Emphasis"/>
          <w:highlight w:val="cyan"/>
        </w:rPr>
        <w:t>assume jurisdiction</w:t>
      </w:r>
      <w:r w:rsidRPr="00B03953">
        <w:rPr>
          <w:rStyle w:val="StyleUnderline"/>
          <w:highlight w:val="cyan"/>
        </w:rPr>
        <w:t xml:space="preserve"> over</w:t>
      </w:r>
      <w:r>
        <w:t xml:space="preserve"> those charged with, or convicted of, more </w:t>
      </w:r>
      <w:r w:rsidRPr="00B03953">
        <w:rPr>
          <w:rStyle w:val="StyleUnderline"/>
          <w:highlight w:val="cyan"/>
        </w:rPr>
        <w:t>serious felony offenses</w:t>
      </w:r>
      <w:r>
        <w:t xml:space="preserve">. 189 </w:t>
      </w:r>
      <w:r w:rsidRPr="00B03953">
        <w:rPr>
          <w:rStyle w:val="StyleUnderline"/>
          <w:highlight w:val="cyan"/>
        </w:rPr>
        <w:t>This is critical to</w:t>
      </w:r>
      <w:r>
        <w:t xml:space="preserve"> reducing reliance on incarceration and </w:t>
      </w:r>
      <w:r w:rsidRPr="00B03953">
        <w:rPr>
          <w:rStyle w:val="Emphasis"/>
          <w:highlight w:val="cyan"/>
        </w:rPr>
        <w:t>avoiding net widening</w:t>
      </w:r>
      <w:r>
        <w:t xml:space="preserve"> because many nonviolent misdemeanor offenses are already dealt with through non-carceral sentences in the conventional courts. 190 To the extent </w:t>
      </w:r>
      <w:r w:rsidRPr="00B03953">
        <w:rPr>
          <w:rStyle w:val="StyleUnderline"/>
          <w:highlight w:val="cyan"/>
        </w:rPr>
        <w:t>courts adopting a decarceration approach</w:t>
      </w:r>
      <w:r>
        <w:t xml:space="preserve"> address accused offenders who might otherwise receive probationary sentences, the diversionary programming orders issued </w:t>
      </w:r>
      <w:r w:rsidRPr="00B03953">
        <w:rPr>
          <w:rStyle w:val="StyleUnderline"/>
          <w:highlight w:val="cyan"/>
        </w:rPr>
        <w:t>may make it less</w:t>
      </w:r>
      <w:r>
        <w:t xml:space="preserve">, rather than more, </w:t>
      </w:r>
      <w:r w:rsidRPr="00B03953">
        <w:rPr>
          <w:rStyle w:val="StyleUnderline"/>
          <w:highlight w:val="cyan"/>
        </w:rPr>
        <w:t xml:space="preserve">likely that defendants will be subject to incarceration </w:t>
      </w:r>
      <w:r w:rsidRPr="00B03953">
        <w:rPr>
          <w:rStyle w:val="Emphasis"/>
          <w:highlight w:val="cyan"/>
        </w:rPr>
        <w:t>in the future</w:t>
      </w:r>
      <w:r>
        <w:t xml:space="preserve"> by facilitating opportunities for law-abiding livelihoods.</w:t>
      </w:r>
    </w:p>
    <w:p w:rsidR="0019596D" w:rsidRDefault="0019596D" w:rsidP="0019596D">
      <w:pPr>
        <w:pStyle w:val="Heading4"/>
      </w:pPr>
      <w:r>
        <w:t>Avoids legalism and police backlash net benefits</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Professor Mae C. Quinn has advanced a related argument against the legalist orientation of a criminal law reform strategy located in specialized criminal courts. Quinn's analysis draws on the failure of another earlier Progressive Era attempt to address a range of social problems through procedurally informal specialized courts. Quinn provides a fascinating history of how one Progressive Era female judge, the Honorable Anna Kross, convened specialized courts to address the problems of domestic violence and juvenile delinquency. But ultimately, Judge Kross's experiments were disbanded and derided as failures because they were so expensive that they could never be brought to scale. Additionally, the "treatment methods" coordinated by the court were unable to address the broader social issues at hand, and the outsourcing of treatment tasks resulted in "overreaching and privatization of the judicial system." 290 The Progressive Era endeavor to address social problems through specialized courts was dismantled, legal protections for accused persons were expanded, and observers concluded that, while social work intervention might be helpful to persons in distress, this would be best achieved outside the context of criminal law administration. The troubled juvenile courts are the one continuing institutional component of this Progressive Era legacy. Quinn draws from this historical experience to suggest that contemporary criminal court reformers should be much more skeptical than they are about the claimed newness of their interventions and the capacity of courtcoordinated "treatment" to resolve the targeted [*1659] legal systemic or social problems. 291 Spinak and Quinn's respective critiques apply with particular force to therapeutic, judicial monitoring, and order maintenance models of specialized criminal law administration. A </w:t>
      </w:r>
      <w:r w:rsidRPr="00B03953">
        <w:rPr>
          <w:rStyle w:val="StyleUnderline"/>
          <w:highlight w:val="cyan"/>
        </w:rPr>
        <w:t>decarceration</w:t>
      </w:r>
      <w:r>
        <w:t xml:space="preserve"> model, however, </w:t>
      </w:r>
      <w:r w:rsidRPr="00B03953">
        <w:rPr>
          <w:rStyle w:val="StyleUnderline"/>
          <w:highlight w:val="cyan"/>
        </w:rPr>
        <w:t xml:space="preserve">is primarily invested in shifting problems and resources to other extralegal sectors, making it </w:t>
      </w:r>
      <w:r w:rsidRPr="00B03953">
        <w:rPr>
          <w:rStyle w:val="Emphasis"/>
          <w:highlight w:val="cyan"/>
        </w:rPr>
        <w:t>less susceptible</w:t>
      </w:r>
      <w:r w:rsidRPr="00B03953">
        <w:rPr>
          <w:rStyle w:val="StyleUnderline"/>
          <w:highlight w:val="cyan"/>
        </w:rPr>
        <w:t xml:space="preserve"> to the charge of naive legalism</w:t>
      </w:r>
      <w:r>
        <w:t xml:space="preserve">. And on a decarceration model, </w:t>
      </w:r>
      <w:r w:rsidRPr="00B03953">
        <w:rPr>
          <w:rStyle w:val="StyleUnderline"/>
          <w:highlight w:val="cyan"/>
        </w:rPr>
        <w:t xml:space="preserve">the diversionary programs are open to </w:t>
      </w:r>
      <w:r w:rsidRPr="00B03953">
        <w:rPr>
          <w:rStyle w:val="Emphasis"/>
          <w:highlight w:val="cyan"/>
        </w:rPr>
        <w:t>all persons</w:t>
      </w:r>
      <w:r w:rsidRPr="00B03953">
        <w:rPr>
          <w:rStyle w:val="StyleUnderline"/>
          <w:highlight w:val="cyan"/>
        </w:rPr>
        <w:t>, not just those referred</w:t>
      </w:r>
      <w:r>
        <w:t xml:space="preserve"> through the court, </w:t>
      </w:r>
      <w:r w:rsidRPr="00B03953">
        <w:rPr>
          <w:rStyle w:val="StyleUnderline"/>
          <w:highlight w:val="cyan"/>
        </w:rPr>
        <w:t xml:space="preserve">so it is </w:t>
      </w:r>
      <w:r w:rsidRPr="00B03953">
        <w:rPr>
          <w:rStyle w:val="Emphasis"/>
          <w:highlight w:val="cyan"/>
        </w:rPr>
        <w:t>not</w:t>
      </w:r>
      <w:r w:rsidRPr="00B03953">
        <w:rPr>
          <w:rStyle w:val="StyleUnderline"/>
          <w:highlight w:val="cyan"/>
        </w:rPr>
        <w:t xml:space="preserve"> principally the courts themselves that are determining the scope of the populations</w:t>
      </w:r>
      <w:r>
        <w:t xml:space="preserve"> served or the precise content of the service providers' interventions. To the extent courts remain involved, they aim to ensure some measure of accountability for the service providers. In response to the concern raised by Spinak--that the structural problems at issue emanate from police practices, legislatures, prosecutorial prerogatives, and the desolation of poor urban and rural neighborhoods and so cannot be resolved by court innovation--a decarceration model directs attention to reframing understandings of crime and punishment in ways that promise to shift police practices and prosecutorial prerogatives, as explored earlier in Part</w:t>
      </w:r>
    </w:p>
    <w:p w:rsidR="0019596D" w:rsidRPr="0029763B" w:rsidRDefault="0019596D" w:rsidP="0019596D">
      <w:r>
        <w:t xml:space="preserve">III. </w:t>
      </w:r>
      <w:r w:rsidRPr="00B03953">
        <w:rPr>
          <w:rStyle w:val="StyleUnderline"/>
          <w:highlight w:val="cyan"/>
        </w:rPr>
        <w:t xml:space="preserve">A decarceration model does not purport to use the court </w:t>
      </w:r>
      <w:r w:rsidRPr="00B03953">
        <w:rPr>
          <w:rStyle w:val="Emphasis"/>
          <w:highlight w:val="cyan"/>
        </w:rPr>
        <w:t>directly</w:t>
      </w:r>
      <w:r>
        <w:t xml:space="preserve"> to resolve the broader problems </w:t>
      </w:r>
      <w:r w:rsidRPr="00B03953">
        <w:rPr>
          <w:rStyle w:val="StyleUnderline"/>
          <w:highlight w:val="cyan"/>
        </w:rPr>
        <w:t>but, in reframing</w:t>
      </w:r>
      <w:r>
        <w:t xml:space="preserve"> and publicizing a conception of drug dependency, mental illness, and other matters as structural and social challenges, a decarceration model: (a) </w:t>
      </w:r>
      <w:r w:rsidRPr="00B03953">
        <w:rPr>
          <w:rStyle w:val="StyleUnderline"/>
          <w:highlight w:val="cyan"/>
        </w:rPr>
        <w:t>makes available other ways of conceiving and managing these concerns and</w:t>
      </w:r>
      <w:r>
        <w:t xml:space="preserve"> (b) </w:t>
      </w:r>
      <w:r w:rsidRPr="00B03953">
        <w:rPr>
          <w:rStyle w:val="StyleUnderline"/>
          <w:highlight w:val="cyan"/>
        </w:rPr>
        <w:t xml:space="preserve">actively enlists </w:t>
      </w:r>
      <w:r w:rsidRPr="00B03953">
        <w:rPr>
          <w:rStyle w:val="Emphasis"/>
          <w:highlight w:val="cyan"/>
        </w:rPr>
        <w:t>police</w:t>
      </w:r>
      <w:r w:rsidRPr="00B03953">
        <w:rPr>
          <w:rStyle w:val="StyleUnderline"/>
          <w:highlight w:val="cyan"/>
        </w:rPr>
        <w:t xml:space="preserve"> and prosecutors in the courts' work, thereby </w:t>
      </w:r>
      <w:r w:rsidRPr="00B03953">
        <w:rPr>
          <w:rStyle w:val="Emphasis"/>
          <w:highlight w:val="cyan"/>
        </w:rPr>
        <w:t>influencing those agencies' perspectives and conduct</w:t>
      </w:r>
      <w:r>
        <w:t xml:space="preserve">. Empirical documentation of the courts' progress may ultimately provide the basis for legislative change, as described earlier in Part III. A </w:t>
      </w:r>
      <w:r w:rsidRPr="00B03953">
        <w:rPr>
          <w:rStyle w:val="StyleUnderline"/>
          <w:highlight w:val="cyan"/>
        </w:rPr>
        <w:t>decarceration</w:t>
      </w:r>
      <w:r>
        <w:t xml:space="preserve"> model, thus, </w:t>
      </w:r>
      <w:r w:rsidRPr="00B03953">
        <w:rPr>
          <w:rStyle w:val="StyleUnderline"/>
          <w:highlight w:val="cyan"/>
        </w:rPr>
        <w:t>promises to</w:t>
      </w:r>
      <w:r>
        <w:t xml:space="preserve"> effect </w:t>
      </w:r>
      <w:r w:rsidRPr="00B03953">
        <w:rPr>
          <w:rStyle w:val="StyleUnderline"/>
          <w:highlight w:val="cyan"/>
        </w:rPr>
        <w:t>change</w:t>
      </w:r>
      <w:r>
        <w:t xml:space="preserve"> in </w:t>
      </w:r>
      <w:r w:rsidRPr="00B03953">
        <w:rPr>
          <w:rStyle w:val="StyleUnderline"/>
          <w:highlight w:val="cyan"/>
        </w:rPr>
        <w:t>policing, prosecution</w:t>
      </w:r>
      <w:r>
        <w:t xml:space="preserve">, and to do so </w:t>
      </w:r>
      <w:r w:rsidRPr="00B03953">
        <w:rPr>
          <w:rStyle w:val="StyleUnderline"/>
          <w:highlight w:val="cyan"/>
        </w:rPr>
        <w:t>through legislation rather</w:t>
      </w:r>
      <w:r>
        <w:t xml:space="preserve"> </w:t>
      </w:r>
      <w:r w:rsidRPr="00B03953">
        <w:rPr>
          <w:rStyle w:val="StyleUnderline"/>
          <w:highlight w:val="cyan"/>
        </w:rPr>
        <w:t>than</w:t>
      </w:r>
      <w:r>
        <w:t xml:space="preserve"> assuming that </w:t>
      </w:r>
      <w:r w:rsidRPr="00B03953">
        <w:rPr>
          <w:rStyle w:val="StyleUnderline"/>
          <w:highlight w:val="cyan"/>
        </w:rPr>
        <w:t>a legalist court-based strategy</w:t>
      </w:r>
      <w:r>
        <w:t xml:space="preserve"> on its own will effect desired change. Finally, in galvanizing resources for blighted social service sectors and neighborhoods, a decarceration model may begin to address (invariably only partially) some of the broader structural deficits to which therapeutic, judicial monitoring, or order maintenance models are less attuned due to the almost exclusive focus of these approaches on the presumed pathologies of individuals.</w:t>
      </w:r>
    </w:p>
    <w:p w:rsidR="0019596D" w:rsidRDefault="0019596D" w:rsidP="0019596D"/>
    <w:p w:rsidR="0019596D" w:rsidRPr="00EE7575" w:rsidRDefault="0019596D" w:rsidP="0019596D">
      <w:pPr>
        <w:pStyle w:val="Heading3"/>
      </w:pPr>
      <w:r>
        <w:t>A2 Perms</w:t>
      </w:r>
    </w:p>
    <w:p w:rsidR="0019596D" w:rsidRDefault="0019596D" w:rsidP="0019596D">
      <w:pPr>
        <w:pStyle w:val="Heading4"/>
      </w:pPr>
      <w:r>
        <w:t>Plan operates OUTSIDE of criminal justice</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The theoretical framework that informs the </w:t>
      </w:r>
      <w:r w:rsidRPr="00B03953">
        <w:rPr>
          <w:rStyle w:val="StyleUnderline"/>
          <w:highlight w:val="cyan"/>
        </w:rPr>
        <w:t>decarceration</w:t>
      </w:r>
      <w:r>
        <w:t xml:space="preserve"> model </w:t>
      </w:r>
      <w:r w:rsidRPr="00B03953">
        <w:rPr>
          <w:rStyle w:val="StyleUnderline"/>
          <w:highlight w:val="cyan"/>
        </w:rPr>
        <w:t xml:space="preserve">focuses on deploying social structures </w:t>
      </w:r>
      <w:r w:rsidRPr="00B03953">
        <w:rPr>
          <w:rStyle w:val="Emphasis"/>
          <w:highlight w:val="cyan"/>
        </w:rPr>
        <w:t>separate from</w:t>
      </w:r>
      <w:r>
        <w:t xml:space="preserve"> </w:t>
      </w:r>
      <w:r w:rsidRPr="00B03953">
        <w:rPr>
          <w:rStyle w:val="StyleUnderline"/>
          <w:highlight w:val="cyan"/>
        </w:rPr>
        <w:t>criminal law administrative components</w:t>
      </w:r>
      <w:r>
        <w:t xml:space="preserve">--such as local neighborhood networks, business organizations, and mental health, public health, job training, and other social services--to reduce criminal offending and to foster socially constructive citizenship behaviors. </w:t>
      </w:r>
      <w:r w:rsidRPr="00B03953">
        <w:rPr>
          <w:rStyle w:val="StyleUnderline"/>
          <w:highlight w:val="cyan"/>
        </w:rPr>
        <w:t xml:space="preserve">The foundational idea is that social institutions </w:t>
      </w:r>
      <w:r w:rsidRPr="00B03953">
        <w:rPr>
          <w:rStyle w:val="Emphasis"/>
          <w:highlight w:val="cyan"/>
        </w:rPr>
        <w:t>outside the criminal law context</w:t>
      </w:r>
      <w:r w:rsidRPr="00B03953">
        <w:rPr>
          <w:rStyle w:val="StyleUnderline"/>
          <w:highlight w:val="cyan"/>
        </w:rPr>
        <w:t xml:space="preserve"> are critical</w:t>
      </w:r>
      <w:r>
        <w:t xml:space="preserve"> to the maintenance of social order and to organizing informal surveillance. Correspondingly, </w:t>
      </w:r>
      <w:r w:rsidRPr="00B03953">
        <w:rPr>
          <w:rStyle w:val="StyleUnderline"/>
          <w:highlight w:val="cyan"/>
        </w:rPr>
        <w:t xml:space="preserve">a </w:t>
      </w:r>
      <w:r w:rsidRPr="00B03953">
        <w:rPr>
          <w:rStyle w:val="Emphasis"/>
          <w:highlight w:val="cyan"/>
        </w:rPr>
        <w:t>shift away</w:t>
      </w:r>
      <w:r w:rsidRPr="00B03953">
        <w:rPr>
          <w:rStyle w:val="StyleUnderline"/>
          <w:highlight w:val="cyan"/>
        </w:rPr>
        <w:t xml:space="preserve"> from current carceral practices will be enabled</w:t>
      </w:r>
      <w:r>
        <w:t xml:space="preserve"> by bolstering opportunities for social integration and institutional involvement, particularly </w:t>
      </w:r>
      <w:r w:rsidRPr="00B03953">
        <w:rPr>
          <w:rStyle w:val="StyleUnderline"/>
          <w:highlight w:val="cyan"/>
        </w:rPr>
        <w:t>for</w:t>
      </w:r>
      <w:r>
        <w:t xml:space="preserve"> those </w:t>
      </w:r>
      <w:r w:rsidRPr="00B03953">
        <w:rPr>
          <w:rStyle w:val="StyleUnderline"/>
          <w:highlight w:val="cyan"/>
        </w:rPr>
        <w:t>persons with</w:t>
      </w:r>
      <w:r>
        <w:t xml:space="preserve"> otherwise </w:t>
      </w:r>
      <w:r w:rsidRPr="00B03953">
        <w:rPr>
          <w:rStyle w:val="StyleUnderline"/>
          <w:highlight w:val="cyan"/>
        </w:rPr>
        <w:t>limited access to</w:t>
      </w:r>
      <w:r>
        <w:t xml:space="preserve"> such conventional </w:t>
      </w:r>
      <w:r w:rsidRPr="00B03953">
        <w:rPr>
          <w:rStyle w:val="StyleUnderline"/>
          <w:highlight w:val="cyan"/>
        </w:rPr>
        <w:t>social institutions</w:t>
      </w:r>
      <w:r>
        <w:t>. 191</w:t>
      </w:r>
    </w:p>
    <w:p w:rsidR="0019596D" w:rsidRDefault="0019596D" w:rsidP="0019596D">
      <w:pPr>
        <w:pStyle w:val="Heading4"/>
      </w:pPr>
      <w:r>
        <w:t>A2 perm - untethered</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A decarceration model of specialized criminal law administration operates with reference to this framework, seeking to facilitate greater non-carceral social institutional integration of persons accused of an array of criminal offenses. But apart from this commitment to attempting to reduce criminal involvement by improving access to other social institutions, a </w:t>
      </w:r>
      <w:r w:rsidRPr="00B03953">
        <w:rPr>
          <w:rStyle w:val="StyleUnderline"/>
          <w:highlight w:val="cyan"/>
        </w:rPr>
        <w:t xml:space="preserve">decarceration model is </w:t>
      </w:r>
      <w:r w:rsidRPr="00B03953">
        <w:rPr>
          <w:rStyle w:val="Emphasis"/>
          <w:highlight w:val="cyan"/>
        </w:rPr>
        <w:t>untethered</w:t>
      </w:r>
      <w:r w:rsidRPr="00B03953">
        <w:rPr>
          <w:rStyle w:val="StyleUnderline"/>
          <w:highlight w:val="cyan"/>
        </w:rPr>
        <w:t xml:space="preserve"> from any highly specified jurisprudential or institutional content. Its sole unifying feature is</w:t>
      </w:r>
      <w:r>
        <w:t xml:space="preserve"> that of closely </w:t>
      </w:r>
      <w:r w:rsidRPr="00B03953">
        <w:rPr>
          <w:rStyle w:val="StyleUnderline"/>
          <w:highlight w:val="cyan"/>
        </w:rPr>
        <w:t>empirically monitored</w:t>
      </w:r>
      <w:r>
        <w:t xml:space="preserve"> [*1637] </w:t>
      </w:r>
      <w:r w:rsidRPr="00B03953">
        <w:rPr>
          <w:rStyle w:val="Emphasis"/>
          <w:highlight w:val="cyan"/>
        </w:rPr>
        <w:t>experimentation</w:t>
      </w:r>
      <w:r w:rsidRPr="00B03953">
        <w:rPr>
          <w:rStyle w:val="StyleUnderline"/>
          <w:highlight w:val="cyan"/>
        </w:rPr>
        <w:t xml:space="preserve"> with criminal law administrative </w:t>
      </w:r>
      <w:r w:rsidRPr="00B03953">
        <w:rPr>
          <w:rStyle w:val="Emphasis"/>
          <w:highlight w:val="cyan"/>
        </w:rPr>
        <w:t>alternatives</w:t>
      </w:r>
      <w:r>
        <w:t xml:space="preserve"> so as to reduce reliance on incarceration consistent with maintenance of public safety and to forge a more sociologically and empirically oriented criminal justice framework.</w:t>
      </w:r>
    </w:p>
    <w:p w:rsidR="0019596D" w:rsidRDefault="0019596D" w:rsidP="0019596D">
      <w:r>
        <w:t xml:space="preserve">Courts adopting a pure decarceration approach would reject the court-based </w:t>
      </w:r>
      <w:r w:rsidRPr="00B03953">
        <w:rPr>
          <w:rStyle w:val="StyleUnderline"/>
          <w:highlight w:val="cyan"/>
        </w:rPr>
        <w:t>therapeutic methods</w:t>
      </w:r>
      <w:r>
        <w:t xml:space="preserve"> of certain specialized criminal courts and the commitment to </w:t>
      </w:r>
      <w:r w:rsidRPr="00B03953">
        <w:rPr>
          <w:rStyle w:val="StyleUnderline"/>
          <w:highlight w:val="cyan"/>
        </w:rPr>
        <w:t>judicial monitoring</w:t>
      </w:r>
      <w:r>
        <w:t xml:space="preserve"> as a scalable manner of deterring criminal conduct. A focus on </w:t>
      </w:r>
      <w:r w:rsidRPr="00B03953">
        <w:rPr>
          <w:rStyle w:val="StyleUnderline"/>
          <w:highlight w:val="cyan"/>
        </w:rPr>
        <w:t xml:space="preserve">order maintenance is </w:t>
      </w:r>
      <w:r w:rsidRPr="00B03953">
        <w:rPr>
          <w:rStyle w:val="Emphasis"/>
          <w:highlight w:val="cyan"/>
        </w:rPr>
        <w:t>abandoned</w:t>
      </w:r>
      <w:r>
        <w:t xml:space="preserve"> too </w:t>
      </w:r>
      <w:r w:rsidRPr="00B03953">
        <w:rPr>
          <w:rStyle w:val="StyleUnderline"/>
          <w:highlight w:val="cyan"/>
        </w:rPr>
        <w:t>on a decarceration model</w:t>
      </w:r>
      <w:r>
        <w:t>, along with the associated commitment to broken windows policing. The purpose of a decarceration approach--more conducive to adoption by conventional courts than reformist approaches that entail providing therapy in a courtroom context or transforming judges into probation officers, though certainly not typical of traditionally conceived courts--is to oversee the adequate provision of services to the class of defendants referred to those services and appearing before the diversionary courts, predominately by monitoring the service providers. This is a role somewhat familiar to courts from the structural reform litigation context. 204</w:t>
      </w:r>
    </w:p>
    <w:p w:rsidR="0019596D" w:rsidRDefault="0019596D" w:rsidP="0019596D">
      <w:pPr>
        <w:pStyle w:val="Heading4"/>
      </w:pPr>
      <w:r>
        <w:t>A2 perm - unfinished</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Critically, </w:t>
      </w:r>
      <w:r w:rsidRPr="00B03953">
        <w:rPr>
          <w:rStyle w:val="StyleUnderline"/>
          <w:highlight w:val="cyan"/>
        </w:rPr>
        <w:t>courts adopting</w:t>
      </w:r>
      <w:r>
        <w:t xml:space="preserve"> a </w:t>
      </w:r>
      <w:r w:rsidRPr="00B03953">
        <w:rPr>
          <w:rStyle w:val="StyleUnderline"/>
          <w:highlight w:val="cyan"/>
        </w:rPr>
        <w:t>decarceration</w:t>
      </w:r>
      <w:r>
        <w:t xml:space="preserve"> model are experimentalist institutions that </w:t>
      </w:r>
      <w:r w:rsidRPr="00B03953">
        <w:rPr>
          <w:rStyle w:val="StyleUnderline"/>
          <w:highlight w:val="cyan"/>
        </w:rPr>
        <w:t xml:space="preserve">are </w:t>
      </w:r>
      <w:r w:rsidRPr="00B03953">
        <w:rPr>
          <w:rStyle w:val="Emphasis"/>
          <w:highlight w:val="cyan"/>
        </w:rPr>
        <w:t>open to revision</w:t>
      </w:r>
      <w:r>
        <w:t xml:space="preserve"> in light of ongoing empirical feedback--</w:t>
      </w:r>
      <w:r w:rsidRPr="00B03953">
        <w:rPr>
          <w:rStyle w:val="StyleUnderline"/>
          <w:highlight w:val="cyan"/>
        </w:rPr>
        <w:t xml:space="preserve">they are </w:t>
      </w:r>
      <w:r w:rsidRPr="00B03953">
        <w:rPr>
          <w:rStyle w:val="Emphasis"/>
          <w:highlight w:val="cyan"/>
        </w:rPr>
        <w:t>unfinished</w:t>
      </w:r>
      <w:r w:rsidRPr="00B03953">
        <w:rPr>
          <w:rStyle w:val="StyleUnderline"/>
          <w:highlight w:val="cyan"/>
        </w:rPr>
        <w:t xml:space="preserve">, </w:t>
      </w:r>
      <w:r w:rsidRPr="00B03953">
        <w:rPr>
          <w:rStyle w:val="Emphasis"/>
          <w:highlight w:val="cyan"/>
        </w:rPr>
        <w:t>self-correcting</w:t>
      </w:r>
      <w:r w:rsidRPr="00B03953">
        <w:rPr>
          <w:rStyle w:val="StyleUnderline"/>
          <w:highlight w:val="cyan"/>
        </w:rPr>
        <w:t>, reformist organizations</w:t>
      </w:r>
      <w:r>
        <w:t xml:space="preserve">. The aspiration of a decarceration model of specialized criminal law administration is to bring about criminal law reform incrementally, revising policies in response to input from defendants, judges, prosecutors, public defenders, and empirical monitoring entities. 205 In this sense, </w:t>
      </w:r>
      <w:r w:rsidRPr="00B03953">
        <w:rPr>
          <w:rStyle w:val="StyleUnderline"/>
          <w:highlight w:val="cyan"/>
        </w:rPr>
        <w:t xml:space="preserve">a decarceration model is decidedly </w:t>
      </w:r>
      <w:r w:rsidRPr="00B03953">
        <w:rPr>
          <w:rStyle w:val="Emphasis"/>
          <w:highlight w:val="cyan"/>
        </w:rPr>
        <w:t>unfinished</w:t>
      </w:r>
      <w:r w:rsidRPr="00B03953">
        <w:rPr>
          <w:rStyle w:val="StyleUnderline"/>
          <w:highlight w:val="cyan"/>
        </w:rPr>
        <w:t xml:space="preserve">, promising gradual reform </w:t>
      </w:r>
      <w:r w:rsidRPr="00B03953">
        <w:rPr>
          <w:rStyle w:val="Emphasis"/>
          <w:highlight w:val="cyan"/>
        </w:rPr>
        <w:t>rather than</w:t>
      </w:r>
      <w:r w:rsidRPr="00B03953">
        <w:rPr>
          <w:rStyle w:val="StyleUnderline"/>
          <w:highlight w:val="cyan"/>
        </w:rPr>
        <w:t xml:space="preserve"> a bold new program fully specified in advance</w:t>
      </w:r>
      <w:r>
        <w:t>. 206</w:t>
      </w:r>
    </w:p>
    <w:p w:rsidR="0019596D" w:rsidRDefault="0019596D" w:rsidP="0019596D">
      <w:pPr>
        <w:pStyle w:val="Heading4"/>
      </w:pPr>
      <w:r>
        <w:t>Pre-trial decarceration trades off with a CJS approach</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In sum, </w:t>
      </w:r>
      <w:r w:rsidRPr="00B03953">
        <w:rPr>
          <w:rStyle w:val="StyleUnderline"/>
          <w:highlight w:val="cyan"/>
        </w:rPr>
        <w:t>the trade-off is between a pretrial, pre-plea model that</w:t>
      </w:r>
      <w:r>
        <w:t xml:space="preserve"> potentially </w:t>
      </w:r>
      <w:r w:rsidRPr="00B03953">
        <w:rPr>
          <w:rStyle w:val="Emphasis"/>
          <w:highlight w:val="cyan"/>
        </w:rPr>
        <w:t>avoids</w:t>
      </w:r>
      <w:r w:rsidRPr="00B03953">
        <w:rPr>
          <w:rStyle w:val="StyleUnderline"/>
          <w:highlight w:val="cyan"/>
        </w:rPr>
        <w:t xml:space="preserve"> criminal proceedings </w:t>
      </w:r>
      <w:r w:rsidRPr="00B03953">
        <w:rPr>
          <w:rStyle w:val="Emphasis"/>
          <w:highlight w:val="cyan"/>
        </w:rPr>
        <w:t>altogether</w:t>
      </w:r>
      <w:r>
        <w:t xml:space="preserve"> and more closely renders participation a choice, </w:t>
      </w:r>
      <w:r w:rsidRPr="00B03953">
        <w:rPr>
          <w:rStyle w:val="StyleUnderline"/>
          <w:highlight w:val="cyan"/>
        </w:rPr>
        <w:t xml:space="preserve">and a </w:t>
      </w:r>
      <w:r w:rsidRPr="00B03953">
        <w:rPr>
          <w:rStyle w:val="Emphasis"/>
          <w:highlight w:val="cyan"/>
        </w:rPr>
        <w:t>post</w:t>
      </w:r>
      <w:r w:rsidRPr="00B03953">
        <w:rPr>
          <w:rStyle w:val="StyleUnderline"/>
          <w:highlight w:val="cyan"/>
        </w:rPr>
        <w:t>-conviction model</w:t>
      </w:r>
      <w:r w:rsidRPr="00093D99">
        <w:t xml:space="preserve"> that</w:t>
      </w:r>
      <w:r>
        <w:t xml:space="preserve"> avoids certain due process problems by </w:t>
      </w:r>
      <w:r w:rsidRPr="00B03953">
        <w:rPr>
          <w:rStyle w:val="StyleUnderline"/>
          <w:highlight w:val="cyan"/>
        </w:rPr>
        <w:t>making the specialized</w:t>
      </w:r>
      <w:r>
        <w:t xml:space="preserve"> criminal court </w:t>
      </w:r>
      <w:r w:rsidRPr="00B03953">
        <w:rPr>
          <w:rStyle w:val="StyleUnderline"/>
          <w:highlight w:val="cyan"/>
        </w:rPr>
        <w:t xml:space="preserve">program effectively a part of the defendant's </w:t>
      </w:r>
      <w:r w:rsidRPr="00B03953">
        <w:rPr>
          <w:rStyle w:val="Emphasis"/>
          <w:highlight w:val="cyan"/>
        </w:rPr>
        <w:t>sentence</w:t>
      </w:r>
      <w:r>
        <w:t xml:space="preserve">. But unless </w:t>
      </w:r>
      <w:r w:rsidRPr="00B03953">
        <w:rPr>
          <w:rStyle w:val="StyleUnderline"/>
          <w:highlight w:val="cyan"/>
        </w:rPr>
        <w:t>the post-conviction approach</w:t>
      </w:r>
      <w:r>
        <w:t xml:space="preserve"> allows defendants to enter following trial, it </w:t>
      </w:r>
      <w:r w:rsidRPr="00B03953">
        <w:rPr>
          <w:rStyle w:val="StyleUnderline"/>
          <w:highlight w:val="cyan"/>
        </w:rPr>
        <w:t xml:space="preserve">applies </w:t>
      </w:r>
      <w:r w:rsidRPr="00B03953">
        <w:rPr>
          <w:rStyle w:val="Emphasis"/>
          <w:highlight w:val="cyan"/>
        </w:rPr>
        <w:t>substantial pressure</w:t>
      </w:r>
      <w:r w:rsidRPr="00B03953">
        <w:rPr>
          <w:rStyle w:val="StyleUnderline"/>
          <w:highlight w:val="cyan"/>
        </w:rPr>
        <w:t xml:space="preserve"> to plead guilty to</w:t>
      </w:r>
      <w:r>
        <w:t xml:space="preserve"> retain the option to </w:t>
      </w:r>
      <w:r w:rsidRPr="00B03953">
        <w:rPr>
          <w:rStyle w:val="StyleUnderline"/>
          <w:highlight w:val="cyan"/>
        </w:rPr>
        <w:t>avoid</w:t>
      </w:r>
      <w:r>
        <w:t xml:space="preserve"> jail or </w:t>
      </w:r>
      <w:r w:rsidRPr="00B03953">
        <w:rPr>
          <w:rStyle w:val="StyleUnderline"/>
          <w:highlight w:val="cyan"/>
        </w:rPr>
        <w:t>prison</w:t>
      </w:r>
      <w:r>
        <w:t xml:space="preserve">, even under circumstances where the defendant may contest guilt. The advantage of the </w:t>
      </w:r>
      <w:r w:rsidRPr="00B03953">
        <w:rPr>
          <w:rStyle w:val="StyleUnderline"/>
          <w:highlight w:val="cyan"/>
        </w:rPr>
        <w:t>experimental</w:t>
      </w:r>
      <w:r>
        <w:t xml:space="preserve"> quality of a </w:t>
      </w:r>
      <w:r w:rsidRPr="00B03953">
        <w:rPr>
          <w:rStyle w:val="StyleUnderline"/>
          <w:highlight w:val="cyan"/>
        </w:rPr>
        <w:t>decarceration</w:t>
      </w:r>
      <w:r>
        <w:t xml:space="preserve"> model is that jurisdictions </w:t>
      </w:r>
      <w:r w:rsidRPr="00093D99">
        <w:t>may test</w:t>
      </w:r>
      <w:r>
        <w:t xml:space="preserve"> the various procedural configurations and determine which best serves the range of interests at stake and </w:t>
      </w:r>
      <w:r w:rsidRPr="00B03953">
        <w:rPr>
          <w:rStyle w:val="StyleUnderline"/>
          <w:highlight w:val="cyan"/>
        </w:rPr>
        <w:t>raises fewer due process</w:t>
      </w:r>
      <w:r>
        <w:t xml:space="preserve"> and other </w:t>
      </w:r>
      <w:r w:rsidRPr="00B03953">
        <w:rPr>
          <w:rStyle w:val="StyleUnderline"/>
          <w:highlight w:val="cyan"/>
        </w:rPr>
        <w:t>problems</w:t>
      </w:r>
      <w:r>
        <w:t>--not merely in theory but in terms of participants' experiences on the ground. 321</w:t>
      </w:r>
    </w:p>
    <w:p w:rsidR="0019596D" w:rsidRDefault="0019596D" w:rsidP="0019596D">
      <w:pPr>
        <w:pStyle w:val="Heading4"/>
      </w:pPr>
      <w:r>
        <w:t>Decarceration model removes many categories from the CJS entirely</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The greatest promise of a </w:t>
      </w:r>
      <w:r w:rsidRPr="00B03953">
        <w:rPr>
          <w:rStyle w:val="StyleUnderline"/>
          <w:highlight w:val="cyan"/>
        </w:rPr>
        <w:t>decarceration</w:t>
      </w:r>
      <w:r>
        <w:t xml:space="preserve"> model--if it succeeds at engendering a certain degree of cognitive reframing, institutional reinvention, and systemic change--</w:t>
      </w:r>
      <w:r w:rsidRPr="00B03953">
        <w:rPr>
          <w:rStyle w:val="StyleUnderline"/>
          <w:highlight w:val="cyan"/>
        </w:rPr>
        <w:t xml:space="preserve">is to </w:t>
      </w:r>
      <w:r w:rsidRPr="00B03953">
        <w:rPr>
          <w:rStyle w:val="Emphasis"/>
          <w:highlight w:val="cyan"/>
        </w:rPr>
        <w:t>remove</w:t>
      </w:r>
      <w:r w:rsidRPr="00B03953">
        <w:rPr>
          <w:rStyle w:val="StyleUnderline"/>
          <w:highlight w:val="cyan"/>
        </w:rPr>
        <w:t xml:space="preserve"> particular categories</w:t>
      </w:r>
      <w:r>
        <w:t xml:space="preserve"> of offenses and offenders </w:t>
      </w:r>
      <w:r w:rsidRPr="00B03953">
        <w:rPr>
          <w:rStyle w:val="StyleUnderline"/>
          <w:highlight w:val="cyan"/>
        </w:rPr>
        <w:t>from</w:t>
      </w:r>
      <w:r>
        <w:t xml:space="preserve"> conventional </w:t>
      </w:r>
      <w:r w:rsidRPr="00B03953">
        <w:rPr>
          <w:rStyle w:val="StyleUnderline"/>
          <w:highlight w:val="cyan"/>
        </w:rPr>
        <w:t>criminal courts</w:t>
      </w:r>
      <w:r>
        <w:t xml:space="preserve"> to be addressed both more effectively and more humanely elsewhere. Primary </w:t>
      </w:r>
      <w:r w:rsidRPr="00B03953">
        <w:rPr>
          <w:rStyle w:val="StyleUnderline"/>
          <w:highlight w:val="cyan"/>
        </w:rPr>
        <w:t>candidates</w:t>
      </w:r>
      <w:r>
        <w:t xml:space="preserve"> for such removal through existing specialized criminal courts </w:t>
      </w:r>
      <w:r w:rsidRPr="00B03953">
        <w:rPr>
          <w:rStyle w:val="StyleUnderline"/>
          <w:highlight w:val="cyan"/>
        </w:rPr>
        <w:t>include drug offenders, mentally ill persons, and individuals suffering</w:t>
      </w:r>
      <w:r>
        <w:t xml:space="preserve"> the </w:t>
      </w:r>
      <w:r w:rsidRPr="00B03953">
        <w:rPr>
          <w:rStyle w:val="StyleUnderline"/>
          <w:highlight w:val="cyan"/>
        </w:rPr>
        <w:t>post-traumatic stress</w:t>
      </w:r>
      <w:r>
        <w:t xml:space="preserve"> of war. Removal of these matters to other sectors would reduce volume pressures on conventional criminal courts so that they might more meaningfully and fairly address the relatively few cases of serious violent and property crime, for which alternative processes </w:t>
      </w:r>
      <w:r w:rsidRPr="00093D99">
        <w:t>seem inappropriate or would be exceedingly unpopular. These more serious criminal matters may not be handled best in the standard criminal process either, but we have yet to identify a better approach. In due course, if specialized criminal court</w:t>
      </w:r>
      <w:r>
        <w:t>s set in motion some measure of systemic change in criminal law administration, they may both focus and improve responses in cases of serious crime and simultaneously improve community economic development, accessible public health services, employment, and more generally, human well-being. It is also possible that specialized criminal courts will achieve none of these things--that their perils rather than their possibilities will be their legacy-- but, given the grave inadequacies and injustices of the status quo in U.S. criminal law administration, these courts are well worth trying.</w:t>
      </w:r>
    </w:p>
    <w:p w:rsidR="0019596D" w:rsidRDefault="0019596D" w:rsidP="0019596D">
      <w:pPr>
        <w:pStyle w:val="Heading4"/>
      </w:pPr>
      <w:r>
        <w:t>Decarceration is outside the CJS</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Beyond these more obvious modifications on a decarceration model to account for procedural justice concerns, </w:t>
      </w:r>
      <w:r w:rsidRPr="00B03953">
        <w:rPr>
          <w:rStyle w:val="StyleUnderline"/>
          <w:highlight w:val="cyan"/>
        </w:rPr>
        <w:t>diversionary courts may operate</w:t>
      </w:r>
      <w:r>
        <w:t xml:space="preserve"> in accord with any of several different procedural configurations. Courts may be </w:t>
      </w:r>
      <w:r w:rsidRPr="00B03953">
        <w:rPr>
          <w:rStyle w:val="StyleUnderline"/>
          <w:highlight w:val="cyan"/>
        </w:rPr>
        <w:t>pretrial/pre-plea, post-plea/presentencing, or post-conviction</w:t>
      </w:r>
      <w:r>
        <w:t xml:space="preserve"> sentencing alternatives. For example, some drug court programs provide for placement in a drug court following adjudication but, if the terms of the program are violated, probation is revoked and the court will sentence the defendant anew or based on a predetermined revocation sentence. 316 In contrast, in other specialized criminal courts, failure to comply merely leads to the reinstatement of criminal proceedings, not [*1667] to a previously bargained conviction or sentence. 317</w:t>
      </w:r>
    </w:p>
    <w:p w:rsidR="0019596D" w:rsidRDefault="0019596D" w:rsidP="0019596D">
      <w:r>
        <w:t xml:space="preserve">The decision to take a plea is a serious one and making an informed and rational choice about pleading guilty is particularly difficult when the alternative is a possibly much lengthier prison sentence and when the defendant is drug-addicted or suffering from mental illness. 318 </w:t>
      </w:r>
      <w:r w:rsidRPr="00B03953">
        <w:rPr>
          <w:rStyle w:val="StyleUnderline"/>
          <w:highlight w:val="cyan"/>
        </w:rPr>
        <w:t>One way to attempt to circumvent</w:t>
      </w:r>
      <w:r>
        <w:t xml:space="preserve"> the </w:t>
      </w:r>
      <w:r w:rsidRPr="00B03953">
        <w:rPr>
          <w:rStyle w:val="StyleUnderline"/>
          <w:highlight w:val="cyan"/>
        </w:rPr>
        <w:t>procedural concerns</w:t>
      </w:r>
      <w:r>
        <w:t xml:space="preserve"> that arise under such circumstances </w:t>
      </w:r>
      <w:r w:rsidRPr="00B03953">
        <w:rPr>
          <w:rStyle w:val="StyleUnderline"/>
          <w:highlight w:val="cyan"/>
        </w:rPr>
        <w:t xml:space="preserve">is to have the diversionary alternative process occur </w:t>
      </w:r>
      <w:r w:rsidRPr="00B03953">
        <w:rPr>
          <w:rStyle w:val="Emphasis"/>
          <w:highlight w:val="cyan"/>
        </w:rPr>
        <w:t>prior to a plea</w:t>
      </w:r>
      <w:r w:rsidRPr="00B03953">
        <w:rPr>
          <w:rStyle w:val="StyleUnderline"/>
          <w:highlight w:val="cyan"/>
        </w:rPr>
        <w:t xml:space="preserve"> being entered</w:t>
      </w:r>
      <w:r>
        <w:t xml:space="preserve">. On this approach, a defendant would elect whether to opt in to the specialized criminal court and </w:t>
      </w:r>
      <w:r w:rsidRPr="00B03953">
        <w:rPr>
          <w:rStyle w:val="StyleUnderline"/>
          <w:highlight w:val="cyan"/>
        </w:rPr>
        <w:t>upon successful completion</w:t>
      </w:r>
      <w:r>
        <w:t xml:space="preserve"> of the diversionary program any </w:t>
      </w:r>
      <w:r w:rsidRPr="00B03953">
        <w:rPr>
          <w:rStyle w:val="StyleUnderline"/>
          <w:highlight w:val="cyan"/>
        </w:rPr>
        <w:t xml:space="preserve">charges would be </w:t>
      </w:r>
      <w:r w:rsidRPr="00B03953">
        <w:rPr>
          <w:rStyle w:val="Emphasis"/>
          <w:highlight w:val="cyan"/>
        </w:rPr>
        <w:t>dropped</w:t>
      </w:r>
      <w:r>
        <w:t xml:space="preserve">. Egregious misconduct while in the program would result in referral to the conventional criminal process for the prior criminal conduct, but </w:t>
      </w:r>
      <w:r w:rsidRPr="00B03953">
        <w:rPr>
          <w:rStyle w:val="StyleUnderline"/>
          <w:highlight w:val="cyan"/>
        </w:rPr>
        <w:t>evidence from the diversionary period</w:t>
      </w:r>
      <w:r>
        <w:t xml:space="preserve"> obtained through treatment or other social service intervention </w:t>
      </w:r>
      <w:r w:rsidRPr="00B03953">
        <w:rPr>
          <w:rStyle w:val="StyleUnderline"/>
          <w:highlight w:val="cyan"/>
        </w:rPr>
        <w:t>could be excluded</w:t>
      </w:r>
      <w:r>
        <w:t>. The defendant would then choose whether to plead guilty at the outset, pursue any motions practice, or proceed to trial.</w:t>
      </w:r>
      <w:r>
        <w:cr/>
      </w:r>
    </w:p>
    <w:p w:rsidR="0019596D" w:rsidRDefault="0019596D" w:rsidP="0019596D">
      <w:pPr>
        <w:pStyle w:val="Heading3"/>
      </w:pPr>
      <w:r>
        <w:t>Framing K Framework</w:t>
      </w:r>
    </w:p>
    <w:p w:rsidR="0019596D" w:rsidRDefault="0019596D" w:rsidP="0019596D">
      <w:pPr>
        <w:pStyle w:val="Heading4"/>
      </w:pPr>
      <w:r>
        <w:t>Framing is a prior question</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Specialized criminal </w:t>
      </w:r>
      <w:r w:rsidRPr="00B03953">
        <w:rPr>
          <w:rStyle w:val="StyleUnderline"/>
          <w:highlight w:val="cyan"/>
        </w:rPr>
        <w:t xml:space="preserve">courts adopting a decarceration model hold the potential to </w:t>
      </w:r>
      <w:r w:rsidRPr="00B03953">
        <w:rPr>
          <w:rStyle w:val="Emphasis"/>
          <w:highlight w:val="cyan"/>
        </w:rPr>
        <w:t>reframe</w:t>
      </w:r>
      <w:r w:rsidRPr="00B03953">
        <w:rPr>
          <w:rStyle w:val="StyleUnderline"/>
          <w:highlight w:val="cyan"/>
        </w:rPr>
        <w:t xml:space="preserve"> shared understandings of criminalized conduct</w:t>
      </w:r>
      <w:r>
        <w:t xml:space="preserve">, developing alternative approaches to an array of matters currently managed in large part through [*1645] criminal supervision and incarceration. </w:t>
      </w:r>
      <w:r w:rsidRPr="00B03953">
        <w:rPr>
          <w:rStyle w:val="Emphasis"/>
          <w:highlight w:val="cyan"/>
        </w:rPr>
        <w:t>Reframing</w:t>
      </w:r>
      <w:r>
        <w:t xml:space="preserve"> common conceptions of crime and punishment </w:t>
      </w:r>
      <w:r w:rsidRPr="00B03953">
        <w:rPr>
          <w:rStyle w:val="StyleUnderline"/>
          <w:highlight w:val="cyan"/>
        </w:rPr>
        <w:t>is</w:t>
      </w:r>
      <w:r>
        <w:t xml:space="preserve"> a </w:t>
      </w:r>
      <w:r w:rsidRPr="00B03953">
        <w:rPr>
          <w:rStyle w:val="StyleUnderline"/>
          <w:highlight w:val="cyan"/>
        </w:rPr>
        <w:t>critical</w:t>
      </w:r>
      <w:r>
        <w:t xml:space="preserve"> component of any decarceration strategy because </w:t>
      </w:r>
      <w:r w:rsidRPr="00B03953">
        <w:rPr>
          <w:rStyle w:val="StyleUnderline"/>
          <w:highlight w:val="cyan"/>
        </w:rPr>
        <w:t xml:space="preserve">to </w:t>
      </w:r>
      <w:r w:rsidRPr="00B03953">
        <w:rPr>
          <w:rStyle w:val="Emphasis"/>
          <w:highlight w:val="cyan"/>
        </w:rPr>
        <w:t>shift</w:t>
      </w:r>
      <w:r w:rsidRPr="00B03953">
        <w:rPr>
          <w:rStyle w:val="StyleUnderline"/>
          <w:highlight w:val="cyan"/>
        </w:rPr>
        <w:t xml:space="preserve"> the management of social order from criminal law administration to </w:t>
      </w:r>
      <w:r w:rsidRPr="00B03953">
        <w:rPr>
          <w:rStyle w:val="Emphasis"/>
          <w:highlight w:val="cyan"/>
        </w:rPr>
        <w:t>other institutions</w:t>
      </w:r>
      <w:r>
        <w:t xml:space="preserve"> will require changed public understandings of when incarceration is called for and what viable alternatives might entail.</w:t>
      </w:r>
    </w:p>
    <w:p w:rsidR="0019596D" w:rsidRDefault="0019596D" w:rsidP="0019596D">
      <w:r>
        <w:t xml:space="preserve">Before turning to the mechanisms by which courts adopting a decarceration model may reframe the criminal law's response to various forms of criminally charged conduct, a brief detour into the literature on framing is in order. Framing is a process explored widely in psychological, 232 political science, 233 sociological, 234 and legal scholarship, 235 so I will only quickly define the dimensions of framing relevant for present purposes. In short, </w:t>
      </w:r>
      <w:r w:rsidRPr="00B03953">
        <w:rPr>
          <w:rStyle w:val="StyleUnderline"/>
          <w:highlight w:val="cyan"/>
        </w:rPr>
        <w:t>a "frame" is a mental structure through which we understand the world</w:t>
      </w:r>
      <w:r>
        <w:t xml:space="preserve"> and which serves </w:t>
      </w:r>
      <w:r w:rsidRPr="00B03953">
        <w:rPr>
          <w:rStyle w:val="StyleUnderline"/>
          <w:highlight w:val="cyan"/>
        </w:rPr>
        <w:t xml:space="preserve">to </w:t>
      </w:r>
      <w:r w:rsidRPr="00B03953">
        <w:rPr>
          <w:rStyle w:val="Emphasis"/>
          <w:highlight w:val="cyan"/>
        </w:rPr>
        <w:t>organize perception</w:t>
      </w:r>
      <w:r>
        <w:t xml:space="preserve">. 236 Frames are generated through interactive social processes 237 and they shape how people construct meaning, identify problems, and determine to resolve those problems, often operating unconsciously to inform individual and collective decision making. 238 </w:t>
      </w:r>
      <w:r w:rsidRPr="00B03953">
        <w:rPr>
          <w:rStyle w:val="StyleUnderline"/>
          <w:highlight w:val="cyan"/>
        </w:rPr>
        <w:t>How a particular problem</w:t>
      </w:r>
      <w:r>
        <w:t xml:space="preserve"> or choice </w:t>
      </w:r>
      <w:r w:rsidRPr="00B03953">
        <w:rPr>
          <w:rStyle w:val="StyleUnderline"/>
          <w:highlight w:val="cyan"/>
        </w:rPr>
        <w:t xml:space="preserve">is </w:t>
      </w:r>
      <w:r w:rsidRPr="00B03953">
        <w:rPr>
          <w:rStyle w:val="Emphasis"/>
          <w:highlight w:val="cyan"/>
        </w:rPr>
        <w:t>framed</w:t>
      </w:r>
      <w:r w:rsidRPr="00B03953">
        <w:rPr>
          <w:rStyle w:val="StyleUnderline"/>
          <w:highlight w:val="cyan"/>
        </w:rPr>
        <w:t xml:space="preserve"> significantly influences the way in which people </w:t>
      </w:r>
      <w:r w:rsidRPr="00B03953">
        <w:rPr>
          <w:rStyle w:val="Emphasis"/>
          <w:highlight w:val="cyan"/>
        </w:rPr>
        <w:t>proceed</w:t>
      </w:r>
      <w:r w:rsidRPr="00B03953">
        <w:rPr>
          <w:rStyle w:val="StyleUnderline"/>
          <w:highlight w:val="cyan"/>
        </w:rPr>
        <w:t xml:space="preserve"> to address the situation</w:t>
      </w:r>
      <w:r>
        <w:t xml:space="preserve">. 239 For example, a </w:t>
      </w:r>
      <w:r w:rsidRPr="00B03953">
        <w:rPr>
          <w:rStyle w:val="StyleUnderline"/>
          <w:highlight w:val="cyan"/>
        </w:rPr>
        <w:t>public-health framing of</w:t>
      </w:r>
      <w:r>
        <w:t xml:space="preserve"> the problem of </w:t>
      </w:r>
      <w:r w:rsidRPr="00B03953">
        <w:rPr>
          <w:rStyle w:val="StyleUnderline"/>
          <w:highlight w:val="cyan"/>
        </w:rPr>
        <w:t>drug use might</w:t>
      </w:r>
      <w:r>
        <w:t xml:space="preserve"> suggest drug </w:t>
      </w:r>
      <w:r w:rsidRPr="00B03953">
        <w:rPr>
          <w:rStyle w:val="StyleUnderline"/>
          <w:highlight w:val="cyan"/>
        </w:rPr>
        <w:t>treatment</w:t>
      </w:r>
      <w:r>
        <w:t xml:space="preserve"> as a preferred solution; a </w:t>
      </w:r>
      <w:r w:rsidRPr="00B03953">
        <w:rPr>
          <w:rStyle w:val="StyleUnderline"/>
          <w:highlight w:val="cyan"/>
        </w:rPr>
        <w:t>moralistic framing</w:t>
      </w:r>
      <w:r>
        <w:t xml:space="preserve"> of drug use </w:t>
      </w:r>
      <w:r w:rsidRPr="00B03953">
        <w:rPr>
          <w:rStyle w:val="StyleUnderline"/>
          <w:highlight w:val="cyan"/>
        </w:rPr>
        <w:t>as</w:t>
      </w:r>
      <w:r>
        <w:t xml:space="preserve"> an unethical </w:t>
      </w:r>
      <w:r w:rsidRPr="00B03953">
        <w:rPr>
          <w:rStyle w:val="Emphasis"/>
          <w:highlight w:val="cyan"/>
        </w:rPr>
        <w:t>failure of will</w:t>
      </w:r>
      <w:r w:rsidRPr="00B03953">
        <w:rPr>
          <w:rStyle w:val="StyleUnderline"/>
          <w:highlight w:val="cyan"/>
        </w:rPr>
        <w:t xml:space="preserve"> might suggest a criminally punitive response</w:t>
      </w:r>
      <w:r>
        <w:t xml:space="preserve">. Likewise, a </w:t>
      </w:r>
      <w:r w:rsidRPr="00B03953">
        <w:rPr>
          <w:rStyle w:val="StyleUnderline"/>
          <w:highlight w:val="cyan"/>
        </w:rPr>
        <w:t>mental health framing</w:t>
      </w:r>
      <w:r>
        <w:t xml:space="preserve"> of veterans' or mentally ill persons' antisocial conduct </w:t>
      </w:r>
      <w:r w:rsidRPr="00B03953">
        <w:rPr>
          <w:rStyle w:val="StyleUnderline"/>
          <w:highlight w:val="cyan"/>
        </w:rPr>
        <w:t>might suggest</w:t>
      </w:r>
      <w:r>
        <w:t xml:space="preserve"> a coordinated reaction of clinical </w:t>
      </w:r>
      <w:r w:rsidRPr="00B03953">
        <w:rPr>
          <w:rStyle w:val="StyleUnderline"/>
          <w:highlight w:val="cyan"/>
        </w:rPr>
        <w:t>treatment and social service</w:t>
      </w:r>
      <w:r>
        <w:t xml:space="preserve"> provision, </w:t>
      </w:r>
      <w:r w:rsidRPr="00B03953">
        <w:rPr>
          <w:rStyle w:val="StyleUnderline"/>
          <w:highlight w:val="cyan"/>
        </w:rPr>
        <w:t>whereas a framing</w:t>
      </w:r>
      <w:r>
        <w:t xml:space="preserve"> of such persons </w:t>
      </w:r>
      <w:r w:rsidRPr="00B03953">
        <w:rPr>
          <w:rStyle w:val="StyleUnderline"/>
          <w:highlight w:val="cyan"/>
        </w:rPr>
        <w:t xml:space="preserve">as </w:t>
      </w:r>
      <w:r w:rsidRPr="00B03953">
        <w:rPr>
          <w:rStyle w:val="Emphasis"/>
          <w:highlight w:val="cyan"/>
        </w:rPr>
        <w:t>dangerous</w:t>
      </w:r>
      <w:r>
        <w:t xml:space="preserve"> and unmanageable criminals likely </w:t>
      </w:r>
      <w:r w:rsidRPr="00B03953">
        <w:rPr>
          <w:rStyle w:val="StyleUnderline"/>
          <w:highlight w:val="cyan"/>
        </w:rPr>
        <w:t>would suggest a carceral response</w:t>
      </w:r>
      <w:r>
        <w:t>.</w:t>
      </w:r>
    </w:p>
    <w:p w:rsidR="0019596D" w:rsidRDefault="0019596D" w:rsidP="0019596D">
      <w:r>
        <w:t xml:space="preserve">Despite the powerful influence exerted by existing frames, reframing occurs routinely, contributing to shifting social understandings. In effect, </w:t>
      </w:r>
      <w:r w:rsidRPr="00B03953">
        <w:rPr>
          <w:rStyle w:val="StyleUnderline"/>
          <w:highlight w:val="cyan"/>
        </w:rPr>
        <w:t>reframing reorganizes intuitions and understanding</w:t>
      </w:r>
      <w:r>
        <w:t xml:space="preserve">, generating different frames, often by </w:t>
      </w:r>
      <w:r w:rsidRPr="00B03953">
        <w:rPr>
          <w:rStyle w:val="StyleUnderline"/>
          <w:highlight w:val="cyan"/>
        </w:rPr>
        <w:t xml:space="preserve">introducing </w:t>
      </w:r>
      <w:r w:rsidRPr="00B03953">
        <w:rPr>
          <w:rStyle w:val="Emphasis"/>
          <w:highlight w:val="cyan"/>
        </w:rPr>
        <w:t>alternative ways</w:t>
      </w:r>
      <w:r w:rsidRPr="00B03953">
        <w:rPr>
          <w:rStyle w:val="StyleUnderline"/>
          <w:highlight w:val="cyan"/>
        </w:rPr>
        <w:t xml:space="preserve"> of speaking</w:t>
      </w:r>
      <w:r>
        <w:t xml:space="preserve"> about </w:t>
      </w:r>
      <w:r w:rsidRPr="00B03953">
        <w:rPr>
          <w:rStyle w:val="StyleUnderline"/>
          <w:highlight w:val="cyan"/>
        </w:rPr>
        <w:t>and approaching</w:t>
      </w:r>
      <w:r>
        <w:t xml:space="preserve"> (and regulating) the dimension of </w:t>
      </w:r>
      <w:r w:rsidRPr="00B03953">
        <w:rPr>
          <w:rStyle w:val="StyleUnderline"/>
          <w:highlight w:val="cyan"/>
        </w:rPr>
        <w:t>the world</w:t>
      </w:r>
      <w:r>
        <w:t xml:space="preserve"> in question. 240</w:t>
      </w:r>
    </w:p>
    <w:p w:rsidR="0019596D" w:rsidRDefault="0019596D" w:rsidP="0019596D">
      <w:r>
        <w:t>[*1646] Social psychologist John M. Darley explains one way in which intuitions may change as abstract reasoning overrides less reflective judgment. 241 Cognitive psychologists refer to this as dual processing: "One process, produced rapidly, takes place non-optionally . . . . The second set of processes involves abstract reasoning areas of the brain, and is not always triggered into action. . . . [W]hen this reasoning system is activated, it sometimes overrides intuitions." 242 Over time, cognitive frames may shift through the contestation, embrace, and repetition of competing frames in different social and cultural contexts.</w:t>
      </w:r>
    </w:p>
    <w:p w:rsidR="0019596D" w:rsidRDefault="0019596D" w:rsidP="0019596D">
      <w:r>
        <w:t>In the criminal law context, frames are routinely invoked in ways that shape how people imagine particular forms of disfavored conduct ought to be managed. 243 In a provocative article on what he called "Interpretive Construction in the Substantive Criminal Law," Mark Kelman revealed how certain frames shape whether the conduct of a criminally accused person is understood as morally blameworthy, as an appropriate subject of criminal punishment, or as excusable. 244 Though Kelman did not himself rely on the conceptual apparatus of cognitive framing, his analysis offered an account of how framing occurs in the context of criminal law administration through the selection of time frames (narrow or broad) and intentionalist versus determinist interpretations of behavior, among other interpretive schemes. 245 Narrow versus broad time framing influences perceptions of the degree of culpability of a defendant, enabling or undermining the view of that defendant as morally responsible (on an intentionalist account) or as significantly constrained and, hence, less responsible in some relevant respect (a determinist interpretation). 246</w:t>
      </w:r>
    </w:p>
    <w:p w:rsidR="0019596D" w:rsidRDefault="0019596D" w:rsidP="0019596D">
      <w:r>
        <w:t>A decarceration model of specialized criminal law administration offers an alternative perspective on the necessity of incarceration; on structural, neighbor-hood-level mechanisms that may inhibit crime; as well as on time-framing, moral responsibility, and blaming practices in criminal law. And it asserts these alternative frames in local, state, and national contexts. The process by which [*1647] courts adopting a decarceration model reframe understandings of particular categories of crime and offenders begins with a dialogue between architects of specialized criminal courts, prosecutors, public defenders, and defendants. 247 Collectively, these actors forge a different account of the causes and consequences of certain criminal offenses. For example, veterans courts and mental health courts have made considerable headway in advancing a regime of treatment rather than incarceration in response to socially disruptive conduct on the part of veterans and mentally ill persons; other specialized criminal courts have introduced with substantial success a revised approach to drug offenses involving treatment and irrevocable or rarely revocable probation. Over time, this understanding is embraced, at least to some extent, by those who interact with the specialized criminal court itself and by other relevant criminal law administrative actors: police, prosecutors, defense counsel, and judges. These alternative frames are diffused through the court to the various individuals that come into contact with the court. Eventually, the reconfigured framework may be taken up by actors outside the specialized court. The publication and dissemination of empirical analyses of court outcomes may allow for broader circulation of a proposed framework for reform.</w:t>
      </w:r>
    </w:p>
    <w:p w:rsidR="0019596D" w:rsidRDefault="0019596D" w:rsidP="0019596D"/>
    <w:p w:rsidR="007253DF" w:rsidRDefault="007253DF" w:rsidP="0078435C">
      <w:pPr>
        <w:pStyle w:val="Heading1"/>
      </w:pPr>
      <w:r>
        <w:t>Aff Answers</w:t>
      </w:r>
    </w:p>
    <w:p w:rsidR="007253DF" w:rsidRPr="00EA12E6" w:rsidRDefault="007253DF" w:rsidP="0078435C">
      <w:pPr>
        <w:pStyle w:val="Heading2"/>
      </w:pPr>
      <w:r>
        <w:t>Aff UQ</w:t>
      </w:r>
    </w:p>
    <w:p w:rsidR="007253DF" w:rsidRDefault="007253DF" w:rsidP="007253DF">
      <w:pPr>
        <w:pStyle w:val="Heading4"/>
      </w:pPr>
      <w:r>
        <w:t>Aff UQ – Probation EM (and privatization link)</w:t>
      </w:r>
    </w:p>
    <w:p w:rsidR="007253DF" w:rsidRPr="004E160F" w:rsidRDefault="007253DF" w:rsidP="007253DF">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7253DF" w:rsidRDefault="007253DF" w:rsidP="007253DF">
      <w:r>
        <w:t xml:space="preserve">Third, </w:t>
      </w:r>
      <w:r w:rsidRPr="00B03953">
        <w:rPr>
          <w:rStyle w:val="StyleUnderline"/>
          <w:highlight w:val="cyan"/>
        </w:rPr>
        <w:t>while probation departments generally have not yet deployed electronic monitoring technology in more expansive ways, there are several reasons to think they will eventually do so</w:t>
      </w:r>
      <w:r>
        <w:t xml:space="preserve">.30 </w:t>
      </w:r>
      <w:r w:rsidRPr="00B03953">
        <w:rPr>
          <w:rStyle w:val="StyleUnderline"/>
          <w:highlight w:val="cyan"/>
        </w:rPr>
        <w:t>The increasingly widespread use and resultant normalization of geolocation tracking and other surveillance of the body in non-penological contexts may pressure probation departments to adopt more extensive tracking</w:t>
      </w:r>
      <w:r>
        <w:t xml:space="preserve">.31 In addition, like other private technology companies, electronic monitoring companies are constantly iterating, releasing version upon version of their products. </w:t>
      </w:r>
      <w:r w:rsidRPr="00B03953">
        <w:rPr>
          <w:rStyle w:val="StyleUnderline"/>
          <w:highlight w:val="cyan"/>
        </w:rPr>
        <w:t>The clear trajectory is towards facilitating greater control over monitoring subjects through collection of larger quantities of data of more varied types</w:t>
      </w:r>
      <w:r>
        <w:t xml:space="preserve">.32 </w:t>
      </w:r>
      <w:r w:rsidRPr="00B03953">
        <w:rPr>
          <w:rStyle w:val="StyleUnderline"/>
          <w:highlight w:val="cyan"/>
        </w:rPr>
        <w:t>These expanded capabilities may prove tempting</w:t>
      </w:r>
      <w:r>
        <w:t xml:space="preserve"> to some probation departments.33 Further, </w:t>
      </w:r>
      <w:r w:rsidRPr="00B03953">
        <w:rPr>
          <w:rStyle w:val="StyleUnderline"/>
          <w:highlight w:val="cyan"/>
        </w:rPr>
        <w:t>even if probation departments are reluctant to innovate, private contractors</w:t>
      </w:r>
      <w:r>
        <w:t xml:space="preserve">, whose profit motive incentivizes them to offer counties an ever-increasing number of services, </w:t>
      </w:r>
      <w:r w:rsidRPr="00B03953">
        <w:rPr>
          <w:rStyle w:val="StyleUnderline"/>
          <w:highlight w:val="cyan"/>
        </w:rPr>
        <w:t>might successfully lobby to do it for them</w:t>
      </w:r>
      <w:r>
        <w:t>.34</w:t>
      </w:r>
    </w:p>
    <w:p w:rsidR="007253DF" w:rsidRDefault="007253DF" w:rsidP="007253DF">
      <w:pPr>
        <w:pStyle w:val="Heading4"/>
      </w:pPr>
      <w:r>
        <w:t>CCTV Thumper</w:t>
      </w:r>
    </w:p>
    <w:p w:rsidR="007253DF" w:rsidRDefault="007253DF" w:rsidP="007253DF">
      <w:r>
        <w:t xml:space="preserve">Adrienne </w:t>
      </w:r>
      <w:r w:rsidRPr="00841952">
        <w:rPr>
          <w:rStyle w:val="Style13ptBold"/>
        </w:rPr>
        <w:t>Gregory</w:t>
      </w:r>
      <w:r>
        <w:t>, 20</w:t>
      </w:r>
      <w:r w:rsidRPr="00841952">
        <w:rPr>
          <w:rStyle w:val="Style13ptBold"/>
        </w:rPr>
        <w:t>18</w:t>
      </w:r>
      <w:r>
        <w:t xml:space="preserve">, </w:t>
      </w:r>
      <w:r w:rsidRPr="00841952">
        <w:rPr>
          <w:rStyle w:val="Style13ptBold"/>
        </w:rPr>
        <w:t>Bond U, Criminology</w:t>
      </w:r>
      <w:r>
        <w:t xml:space="preserve"> Senior Research Fellow &amp; Robyn Lincoln Assistant Professor Criminology Faculty of Society and Design https://doi.org/10.30845/ijhss.v8n4p29</w:t>
      </w:r>
      <w:r>
        <w:cr/>
      </w:r>
      <w:r w:rsidRPr="00841952">
        <w:t>" Harnessing CCTV as a data source in social science " International Journal o</w:t>
      </w:r>
      <w:r>
        <w:t>f Humanities and Social Science</w:t>
      </w:r>
      <w:r w:rsidRPr="00841952">
        <w:t>, Acc:5-25-2020 (ermo/sms)</w:t>
      </w:r>
    </w:p>
    <w:p w:rsidR="007253DF" w:rsidRDefault="007253DF" w:rsidP="007253DF">
      <w:r>
        <w:t xml:space="preserve">Despite the value of harnessing CCTV data, few studies in the social sciences, and criminology in particular, have availed themselves of this technology (for exceptions see Beaumont, 2005; Levine et al., 2011). This is perhaps unsurprising given that much contemporary criminological discourse surrounding </w:t>
      </w:r>
      <w:r w:rsidRPr="00B03953">
        <w:rPr>
          <w:rStyle w:val="StyleUnderline"/>
          <w:highlight w:val="cyan"/>
        </w:rPr>
        <w:t>the impact of CCTV in everyday life has been dystopian</w:t>
      </w:r>
      <w:r>
        <w:t xml:space="preserve"> in character, focusing on the negative, intrusive aspects of electronic surveillance (Lyon, 2001). There is, for example, a tendency to talk of </w:t>
      </w:r>
      <w:r w:rsidRPr="00B03953">
        <w:rPr>
          <w:rStyle w:val="StyleUnderline"/>
          <w:highlight w:val="cyan"/>
        </w:rPr>
        <w:t>an urban panopticon</w:t>
      </w:r>
      <w:r>
        <w:t xml:space="preserve"> (Koskela,2003), </w:t>
      </w:r>
      <w:r w:rsidRPr="00B03953">
        <w:rPr>
          <w:rStyle w:val="StyleUnderline"/>
          <w:highlight w:val="cyan"/>
        </w:rPr>
        <w:t>a maximum security society</w:t>
      </w:r>
      <w:r>
        <w:t xml:space="preserve"> (Norris,2012), </w:t>
      </w:r>
      <w:r w:rsidRPr="00B03953">
        <w:rPr>
          <w:rStyle w:val="StyleUnderline"/>
          <w:highlight w:val="cyan"/>
        </w:rPr>
        <w:t>an Orwellian totalitarian state</w:t>
      </w:r>
      <w:r>
        <w:t xml:space="preserve"> (Wilson &amp; Sutton, 2003), </w:t>
      </w:r>
      <w:r w:rsidRPr="00B03953">
        <w:rPr>
          <w:rStyle w:val="StyleUnderline"/>
          <w:highlight w:val="cyan"/>
        </w:rPr>
        <w:t xml:space="preserve">and the </w:t>
      </w:r>
      <w:r w:rsidRPr="00B03953">
        <w:rPr>
          <w:rStyle w:val="Emphasis"/>
          <w:highlight w:val="cyan"/>
        </w:rPr>
        <w:t>expansion</w:t>
      </w:r>
      <w:r w:rsidRPr="00B03953">
        <w:rPr>
          <w:rStyle w:val="StyleUnderline"/>
          <w:highlight w:val="cyan"/>
        </w:rPr>
        <w:t xml:space="preserve"> of the net of social control</w:t>
      </w:r>
      <w:r>
        <w:t xml:space="preserve"> (Cohen, 1985). It may be argued that such a bleak position has rendered the use of CCTV outputs as uninviting. Yet, as this article has endeavored to outline, surveillance technologies have significant potential benefits, particularly for some research endeavors.</w:t>
      </w:r>
    </w:p>
    <w:p w:rsidR="007253DF" w:rsidRPr="00841952" w:rsidRDefault="007253DF" w:rsidP="007253DF">
      <w:r>
        <w:t xml:space="preserve">Furthermore, there is now an almost infinitesimal number and range of images gathered via private and public space CCTV that comprise the “surveillant assemblage” (Haggerty &amp; Ericson, 2000). </w:t>
      </w:r>
      <w:r w:rsidRPr="00B03953">
        <w:rPr>
          <w:rStyle w:val="StyleUnderline"/>
          <w:highlight w:val="cyan"/>
        </w:rPr>
        <w:t>CCTV surveillance is now augmented with policing practices such as use of drones, face recognition tools, and automated license plate checks</w:t>
      </w:r>
      <w:r>
        <w:t xml:space="preserve"> (Smith, Bennett-Moses, &amp; Chan, 2017). </w:t>
      </w:r>
      <w:r w:rsidRPr="00B03953">
        <w:rPr>
          <w:rStyle w:val="StyleUnderline"/>
          <w:highlight w:val="cyan"/>
        </w:rPr>
        <w:t>These technological advances are certainly changing the face of policing</w:t>
      </w:r>
      <w:r>
        <w:t xml:space="preserve"> and justice, and the prospects of big data, algorithms, and smart devices indicate that the procedures of crime and justice research will be similarly transformed (Chan &amp; Bennett-Moses, 2016; Smith et al., 2017). For example, a recent study reported that the surveillance system on railways that operate within the purview of the British Transport Police had in excess of 30,000 cameras, albeit with a range of operators, owners, and therefore a great diversity in the quality (Ashby, 2017). There was more than a quarter of a million crimes in that five-year study where CCTV could be obtained, and was deemed useful in 29 percent of these (Ashby, 2017). While the study was examining the investigative capacity of CCTV networks, it is clear that </w:t>
      </w:r>
      <w:r w:rsidRPr="00B03953">
        <w:rPr>
          <w:rStyle w:val="StyleUnderline"/>
          <w:highlight w:val="cyan"/>
        </w:rPr>
        <w:t>there is a wealth of extant data</w:t>
      </w:r>
      <w:r>
        <w:t xml:space="preserve"> that could potentially be exploited for research purposes.</w:t>
      </w:r>
    </w:p>
    <w:p w:rsidR="007253DF" w:rsidRDefault="007253DF" w:rsidP="007253DF">
      <w:pPr>
        <w:pStyle w:val="Heading4"/>
      </w:pPr>
      <w:r>
        <w:t>NU: pretrial surveillance</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t xml:space="preserve">However, this Orwellian-like dystopia is real. </w:t>
      </w:r>
      <w:r w:rsidRPr="00B03953">
        <w:rPr>
          <w:rStyle w:val="StyleUnderline"/>
          <w:highlight w:val="cyan"/>
        </w:rPr>
        <w:t>On any given day, hundreds of thousands of citizens are subjected to</w:t>
      </w:r>
      <w:r>
        <w:t xml:space="preserve"> similar </w:t>
      </w:r>
      <w:r w:rsidRPr="00B03953">
        <w:rPr>
          <w:rStyle w:val="StyleUnderline"/>
          <w:highlight w:val="cyan"/>
        </w:rPr>
        <w:t>restrictive surveillance</w:t>
      </w:r>
      <w:r>
        <w:t xml:space="preserve"> schemes through the use of electronic ankle </w:t>
      </w:r>
      <w:r w:rsidRPr="00B03953">
        <w:rPr>
          <w:rStyle w:val="StyleUnderline"/>
          <w:highlight w:val="cyan"/>
        </w:rPr>
        <w:t>monitors, where they are free, yet seemingly unfree</w:t>
      </w:r>
      <w:r>
        <w:t xml:space="preserve">, despite the fact that </w:t>
      </w:r>
      <w:r w:rsidRPr="00B03953">
        <w:rPr>
          <w:rStyle w:val="StyleUnderline"/>
          <w:highlight w:val="cyan"/>
        </w:rPr>
        <w:t xml:space="preserve">most have not been convicted of a crime </w:t>
      </w:r>
      <w:r w:rsidRPr="005F352E">
        <w:t xml:space="preserve">and others have served full sentences. This expanding reliance upon correctional surveillance technology as tools for decarceration at pretrial and post-conviction hearings marks </w:t>
      </w:r>
      <w:r w:rsidRPr="00B03953">
        <w:rPr>
          <w:rStyle w:val="StyleUnderline"/>
          <w:highlight w:val="cyan"/>
        </w:rPr>
        <w:t xml:space="preserve">a transformation </w:t>
      </w:r>
      <w:r w:rsidRPr="005F352E">
        <w:t>that</w:t>
      </w:r>
      <w:r w:rsidRPr="00B03953">
        <w:rPr>
          <w:rStyle w:val="StyleUnderline"/>
          <w:highlight w:val="cyan"/>
        </w:rPr>
        <w:t xml:space="preserve"> is quietly taking place</w:t>
      </w:r>
      <w:r>
        <w:t xml:space="preserve"> within the criminal justice system with seemingly little fanfare and scant attention. This shift </w:t>
      </w:r>
      <w:r w:rsidRPr="00B03953">
        <w:rPr>
          <w:rStyle w:val="StyleUnderline"/>
          <w:highlight w:val="cyan"/>
        </w:rPr>
        <w:t>that</w:t>
      </w:r>
      <w:r>
        <w:t xml:space="preserve"> [*645] </w:t>
      </w:r>
      <w:r w:rsidRPr="00B03953">
        <w:rPr>
          <w:rStyle w:val="StyleUnderline"/>
          <w:highlight w:val="cyan"/>
        </w:rPr>
        <w:t>will ultimately challenge the way</w:t>
      </w:r>
      <w:r>
        <w:t xml:space="preserve"> in which </w:t>
      </w:r>
      <w:r w:rsidRPr="00B03953">
        <w:rPr>
          <w:rStyle w:val="StyleUnderline"/>
          <w:highlight w:val="cyan"/>
        </w:rPr>
        <w:t>we think about</w:t>
      </w:r>
      <w:r>
        <w:t xml:space="preserve"> and understand </w:t>
      </w:r>
      <w:r w:rsidRPr="00B03953">
        <w:rPr>
          <w:rStyle w:val="StyleUnderline"/>
          <w:highlight w:val="cyan"/>
        </w:rPr>
        <w:t>incarceration, punishment, and</w:t>
      </w:r>
      <w:r>
        <w:t xml:space="preserve"> the extent of </w:t>
      </w:r>
      <w:r w:rsidRPr="00B03953">
        <w:rPr>
          <w:rStyle w:val="StyleUnderline"/>
          <w:highlight w:val="cyan"/>
        </w:rPr>
        <w:t>the carceral state</w:t>
      </w:r>
      <w:r>
        <w:t xml:space="preserve">, is the rise of e-carceration. The concept of e-carceration seeks to encapsulate the outsourcing of aspects of prison into communities </w:t>
      </w:r>
      <w:r w:rsidRPr="00B03953">
        <w:rPr>
          <w:rStyle w:val="StyleUnderline"/>
          <w:highlight w:val="cyan"/>
        </w:rPr>
        <w:t>under the guise of carceral humanism: the repackaging or rebranding of corrections</w:t>
      </w:r>
      <w:r>
        <w:t xml:space="preserve"> and correctional programming as caring and supportive, while still clinging to punitive culture. </w:t>
      </w:r>
      <w:r w:rsidRPr="005F352E">
        <w:t>These</w:t>
      </w:r>
      <w:r>
        <w:t xml:space="preserve"> surveillance </w:t>
      </w:r>
      <w:r w:rsidRPr="00B03953">
        <w:rPr>
          <w:rStyle w:val="StyleUnderline"/>
          <w:highlight w:val="cyan"/>
        </w:rPr>
        <w:t>practices raise</w:t>
      </w:r>
      <w:r>
        <w:t xml:space="preserve"> a number of important </w:t>
      </w:r>
      <w:r w:rsidRPr="00B03953">
        <w:rPr>
          <w:rStyle w:val="StyleUnderline"/>
          <w:highlight w:val="cyan"/>
        </w:rPr>
        <w:t>questions about how sincere we are</w:t>
      </w:r>
      <w:r>
        <w:t xml:space="preserve"> as a society </w:t>
      </w:r>
      <w:r w:rsidRPr="00B03953">
        <w:rPr>
          <w:rStyle w:val="StyleUnderline"/>
          <w:highlight w:val="cyan"/>
        </w:rPr>
        <w:t>in moving beyond the current hyperpunitive age</w:t>
      </w:r>
      <w:r>
        <w:t xml:space="preserve"> of over-incarceration, and whether we are willing to commit to the reprioritization of rehabilitation and reintegration not only as legitimate goals but also as a form of transitional justice 2 for the great harms caused by mass incarceration.</w:t>
      </w:r>
    </w:p>
    <w:p w:rsidR="007253DF" w:rsidRDefault="007253DF" w:rsidP="007253DF">
      <w:pPr>
        <w:pStyle w:val="Heading4"/>
      </w:pPr>
      <w:r>
        <w:t>NU – ecarceration rapidly expanding now</w:t>
      </w:r>
    </w:p>
    <w:p w:rsidR="007253DF" w:rsidRDefault="007253DF" w:rsidP="007253DF">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7253DF" w:rsidRDefault="007253DF" w:rsidP="007253DF">
      <w:r w:rsidRPr="00B03953">
        <w:rPr>
          <w:rStyle w:val="StyleUnderline"/>
          <w:highlight w:val="cyan"/>
        </w:rPr>
        <w:t>Electronic monitoring devices have gained wide acceptance</w:t>
      </w:r>
      <w:r>
        <w:t xml:space="preserve"> and significant investments. In a report on the expansion of electronic monitors, the Pew Charitable Trust notes that the </w:t>
      </w:r>
      <w:r w:rsidRPr="00B03953">
        <w:rPr>
          <w:rStyle w:val="StyleUnderline"/>
          <w:highlight w:val="cyan"/>
        </w:rPr>
        <w:t>use</w:t>
      </w:r>
      <w:r>
        <w:t xml:space="preserve"> of electronic surveillance devices in the criminal justice system </w:t>
      </w:r>
      <w:r w:rsidRPr="00B03953">
        <w:rPr>
          <w:rStyle w:val="StyleUnderline"/>
          <w:highlight w:val="cyan"/>
        </w:rPr>
        <w:t xml:space="preserve">rose </w:t>
      </w:r>
      <w:r w:rsidRPr="00B03953">
        <w:rPr>
          <w:rStyle w:val="Emphasis"/>
          <w:highlight w:val="cyan"/>
        </w:rPr>
        <w:t>140%</w:t>
      </w:r>
      <w:r w:rsidRPr="00B03953">
        <w:rPr>
          <w:rStyle w:val="StyleUnderline"/>
          <w:highlight w:val="cyan"/>
        </w:rPr>
        <w:t xml:space="preserve"> between 2005 and 2015</w:t>
      </w:r>
      <w:r>
        <w:t xml:space="preserve">. 122 </w:t>
      </w:r>
      <w:r w:rsidRPr="00B03953">
        <w:rPr>
          <w:rStyle w:val="StyleUnderline"/>
          <w:highlight w:val="cyan"/>
        </w:rPr>
        <w:t>Their presence has become ubiquitous in</w:t>
      </w:r>
      <w:r>
        <w:t xml:space="preserve"> America, </w:t>
      </w:r>
      <w:r w:rsidRPr="0077550C">
        <w:t xml:space="preserve">with </w:t>
      </w:r>
      <w:r w:rsidRPr="00B03953">
        <w:rPr>
          <w:rStyle w:val="Emphasis"/>
          <w:highlight w:val="cyan"/>
        </w:rPr>
        <w:t>all</w:t>
      </w:r>
      <w:r w:rsidRPr="00B03953">
        <w:rPr>
          <w:rStyle w:val="StyleUnderline"/>
          <w:highlight w:val="cyan"/>
        </w:rPr>
        <w:t xml:space="preserve"> fifty states</w:t>
      </w:r>
      <w:r w:rsidRPr="0077550C">
        <w:t xml:space="preserve"> utilizing</w:t>
      </w:r>
      <w:r>
        <w:t xml:space="preserve"> electronic monitoring services for offenders. Conservative estimates note that </w:t>
      </w:r>
      <w:r w:rsidRPr="0077550C">
        <w:t>on any given day, there are over 200,000 [*674] people on</w:t>
      </w:r>
      <w:r>
        <w:t xml:space="preserve"> electronic monitors. 123With different people moving in and out of these programs throughout the year, it is likely that </w:t>
      </w:r>
      <w:r w:rsidRPr="00B03953">
        <w:rPr>
          <w:rStyle w:val="Emphasis"/>
          <w:highlight w:val="cyan"/>
        </w:rPr>
        <w:t>millions</w:t>
      </w:r>
      <w:r>
        <w:t xml:space="preserve"> of people </w:t>
      </w:r>
      <w:r w:rsidRPr="00B03953">
        <w:rPr>
          <w:rStyle w:val="StyleUnderline"/>
          <w:highlight w:val="cyan"/>
        </w:rPr>
        <w:t>experience electronic</w:t>
      </w:r>
      <w:r w:rsidRPr="0077550C">
        <w:rPr>
          <w:rStyle w:val="StyleUnderline"/>
        </w:rPr>
        <w:t xml:space="preserve"> </w:t>
      </w:r>
      <w:r>
        <w:t xml:space="preserve">correctional </w:t>
      </w:r>
      <w:r w:rsidRPr="00B03953">
        <w:rPr>
          <w:rStyle w:val="StyleUnderline"/>
          <w:highlight w:val="cyan"/>
        </w:rPr>
        <w:t>surveillance</w:t>
      </w:r>
      <w:r>
        <w:t xml:space="preserve"> through these monitors </w:t>
      </w:r>
      <w:r w:rsidRPr="00B03953">
        <w:rPr>
          <w:rStyle w:val="StyleUnderline"/>
          <w:highlight w:val="cyan"/>
        </w:rPr>
        <w:t>every year</w:t>
      </w:r>
      <w:r>
        <w:t xml:space="preserve">. This correctional surveillance technology is </w:t>
      </w:r>
      <w:r w:rsidRPr="00B03953">
        <w:rPr>
          <w:rStyle w:val="StyleUnderline"/>
          <w:highlight w:val="cyan"/>
        </w:rPr>
        <w:t>even</w:t>
      </w:r>
      <w:r>
        <w:t xml:space="preserve"> used frequently </w:t>
      </w:r>
      <w:r w:rsidRPr="0077550C">
        <w:t xml:space="preserve">on </w:t>
      </w:r>
      <w:r w:rsidRPr="00B03953">
        <w:rPr>
          <w:rStyle w:val="StyleUnderline"/>
          <w:highlight w:val="cyan"/>
        </w:rPr>
        <w:t>minors</w:t>
      </w:r>
      <w:r>
        <w:t xml:space="preserve">, in ways that compromise the rehabilitative aim of juvenile court. 124Even more, </w:t>
      </w:r>
      <w:r w:rsidRPr="00B03953">
        <w:rPr>
          <w:rStyle w:val="StyleUnderline"/>
          <w:highlight w:val="cyan"/>
        </w:rPr>
        <w:t>this</w:t>
      </w:r>
      <w:r>
        <w:t xml:space="preserve"> form of </w:t>
      </w:r>
      <w:r w:rsidRPr="00B03953">
        <w:rPr>
          <w:rStyle w:val="StyleUnderline"/>
          <w:highlight w:val="cyan"/>
        </w:rPr>
        <w:t>surveillance has also been widely used in</w:t>
      </w:r>
      <w:r>
        <w:t xml:space="preserve"> the </w:t>
      </w:r>
      <w:r w:rsidRPr="00B03953">
        <w:rPr>
          <w:rStyle w:val="StyleUnderline"/>
          <w:highlight w:val="cyan"/>
        </w:rPr>
        <w:t>immigration</w:t>
      </w:r>
      <w:r>
        <w:t xml:space="preserve"> system, and until most recently, through programs under innocuous titles such as "Family Case Management." 125During the controversy over the policy of separating migrant parents from their children, such surveillance programming was suggested as a reasonable solution, at a minimal cost. 126</w:t>
      </w:r>
    </w:p>
    <w:p w:rsidR="007253DF" w:rsidRDefault="007253DF" w:rsidP="0078435C">
      <w:pPr>
        <w:pStyle w:val="Heading2"/>
      </w:pPr>
      <w:r>
        <w:t>Aff Link D</w:t>
      </w:r>
    </w:p>
    <w:p w:rsidR="007253DF" w:rsidRDefault="007253DF" w:rsidP="007253DF">
      <w:pPr>
        <w:pStyle w:val="Heading4"/>
      </w:pPr>
      <w:r>
        <w:t>Public funding mitigates the NW link</w:t>
      </w:r>
    </w:p>
    <w:p w:rsidR="007253DF" w:rsidRPr="004E160F" w:rsidRDefault="007253DF" w:rsidP="007253DF">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7253DF" w:rsidRDefault="007253DF" w:rsidP="007253DF">
      <w:r>
        <w:t xml:space="preserve">In turn, Part IV of the Article offers policy proposals that flow from these findings. First, today the families of system-involved youths are sometimes required to help pay for electronic monitoring. </w:t>
      </w:r>
      <w:r w:rsidRPr="00B03953">
        <w:rPr>
          <w:rStyle w:val="StyleUnderline"/>
          <w:highlight w:val="cyan"/>
        </w:rPr>
        <w:t>To help push back against net widening</w:t>
      </w:r>
      <w:r>
        <w:t xml:space="preserve">, county </w:t>
      </w:r>
      <w:r w:rsidRPr="00B03953">
        <w:rPr>
          <w:rStyle w:val="StyleUnderline"/>
          <w:highlight w:val="cyan"/>
        </w:rPr>
        <w:t>governments</w:t>
      </w:r>
      <w:r>
        <w:t xml:space="preserve"> — </w:t>
      </w:r>
      <w:r w:rsidRPr="00B03953">
        <w:rPr>
          <w:rStyle w:val="StyleUnderline"/>
          <w:highlight w:val="cyan"/>
        </w:rPr>
        <w:t>not families</w:t>
      </w:r>
      <w:r>
        <w:t xml:space="preserve"> — </w:t>
      </w:r>
      <w:r w:rsidRPr="00B03953">
        <w:rPr>
          <w:rStyle w:val="StyleUnderline"/>
          <w:highlight w:val="cyan"/>
        </w:rPr>
        <w:t xml:space="preserve">should bear the </w:t>
      </w:r>
      <w:r w:rsidRPr="00B03953">
        <w:rPr>
          <w:rStyle w:val="Emphasis"/>
          <w:highlight w:val="cyan"/>
        </w:rPr>
        <w:t>cost</w:t>
      </w:r>
      <w:r w:rsidRPr="00B03953">
        <w:rPr>
          <w:rStyle w:val="StyleUnderline"/>
          <w:highlight w:val="cyan"/>
        </w:rPr>
        <w:t xml:space="preserve"> of the technology</w:t>
      </w:r>
      <w:r>
        <w:t xml:space="preserve">.35 </w:t>
      </w:r>
      <w:r w:rsidRPr="00B03953">
        <w:rPr>
          <w:rStyle w:val="StyleUnderline"/>
          <w:highlight w:val="cyan"/>
        </w:rPr>
        <w:t>This</w:t>
      </w:r>
      <w:r>
        <w:t xml:space="preserve"> financial arrangement </w:t>
      </w:r>
      <w:r w:rsidRPr="00B03953">
        <w:rPr>
          <w:rStyle w:val="StyleUnderline"/>
          <w:highlight w:val="cyan"/>
        </w:rPr>
        <w:t xml:space="preserve">would help incentivize counties to monitor </w:t>
      </w:r>
      <w:r w:rsidRPr="00B03953">
        <w:rPr>
          <w:rStyle w:val="Emphasis"/>
          <w:highlight w:val="cyan"/>
        </w:rPr>
        <w:t>only</w:t>
      </w:r>
      <w:r w:rsidRPr="00B03953">
        <w:rPr>
          <w:rStyle w:val="StyleUnderline"/>
          <w:highlight w:val="cyan"/>
        </w:rPr>
        <w:t xml:space="preserve"> those young people who would otherwise have been held in custody, and to do so only for reasonable lengths of time</w:t>
      </w:r>
      <w:r>
        <w:t xml:space="preserve">.36 Second, to combat the possibility that young people will face overly harsh sanctions for electronic monitoring violations, probation </w:t>
      </w:r>
      <w:r w:rsidRPr="00B03953">
        <w:rPr>
          <w:rStyle w:val="StyleUnderline"/>
          <w:highlight w:val="cyan"/>
        </w:rPr>
        <w:t>leadership should</w:t>
      </w:r>
      <w:r>
        <w:t xml:space="preserve"> put policies and procedures in place to </w:t>
      </w:r>
      <w:r w:rsidRPr="00B03953">
        <w:rPr>
          <w:rStyle w:val="StyleUnderline"/>
          <w:highlight w:val="cyan"/>
        </w:rPr>
        <w:t>discourage punishing</w:t>
      </w:r>
      <w:r>
        <w:t xml:space="preserve"> young people for </w:t>
      </w:r>
      <w:r w:rsidRPr="00B03953">
        <w:rPr>
          <w:rStyle w:val="StyleUnderline"/>
          <w:highlight w:val="cyan"/>
        </w:rPr>
        <w:t>technical or minor violations</w:t>
      </w:r>
      <w:r>
        <w:t xml:space="preserve">.37 Finally, to prevent the scope of monitoring from being driven by what is technologically possible rather than by what is penologically appropriate, probation departments should develop, ex ante, </w:t>
      </w:r>
      <w:r w:rsidRPr="00B03953">
        <w:rPr>
          <w:rStyle w:val="StyleUnderline"/>
          <w:highlight w:val="cyan"/>
        </w:rPr>
        <w:t>clear guidelines</w:t>
      </w:r>
      <w:r>
        <w:t xml:space="preserve"> setting out the purpose of electronic monitoring.38 Departments </w:t>
      </w:r>
      <w:r w:rsidRPr="00B03953">
        <w:rPr>
          <w:rStyle w:val="StyleUnderline"/>
          <w:highlight w:val="cyan"/>
        </w:rPr>
        <w:t>can</w:t>
      </w:r>
      <w:r>
        <w:t xml:space="preserve"> then use these initial guidelines as </w:t>
      </w:r>
      <w:r w:rsidRPr="00B03953">
        <w:rPr>
          <w:rStyle w:val="StyleUnderline"/>
          <w:highlight w:val="cyan"/>
        </w:rPr>
        <w:t>benchmark</w:t>
      </w:r>
      <w:r>
        <w:t xml:space="preserve">s when evaluating </w:t>
      </w:r>
      <w:r w:rsidRPr="00B03953">
        <w:rPr>
          <w:rStyle w:val="StyleUnderline"/>
          <w:highlight w:val="cyan"/>
        </w:rPr>
        <w:t>proposed new uses of the technology</w:t>
      </w:r>
      <w:r>
        <w:t>. Departments also must come to recognize that they possess a substantial volume of sensitive data about individuals. They need to develop use policies that comprehensively address how the data they maintain will be handled.</w:t>
      </w:r>
    </w:p>
    <w:p w:rsidR="007253DF" w:rsidRDefault="007253DF" w:rsidP="007253DF">
      <w:pPr>
        <w:pStyle w:val="Heading4"/>
      </w:pPr>
      <w:r>
        <w:t>Diversion is critical to avert recidivism</w:t>
      </w:r>
    </w:p>
    <w:p w:rsidR="007253DF" w:rsidRPr="004E160F" w:rsidRDefault="007253DF" w:rsidP="007253DF">
      <w:r w:rsidRPr="004E160F">
        <w:t xml:space="preserve">Catherine </w:t>
      </w:r>
      <w:r w:rsidRPr="004E160F">
        <w:rPr>
          <w:rStyle w:val="Style13ptBold"/>
        </w:rPr>
        <w:t>Crump</w:t>
      </w:r>
      <w:r>
        <w:t>, 20</w:t>
      </w:r>
      <w:r w:rsidRPr="004E160F">
        <w:rPr>
          <w:rStyle w:val="Style13ptBold"/>
        </w:rPr>
        <w:t>19</w:t>
      </w:r>
      <w:r w:rsidRPr="004E160F">
        <w:t xml:space="preserve">, </w:t>
      </w:r>
      <w:r w:rsidRPr="004E160F">
        <w:rPr>
          <w:rStyle w:val="Style13ptBold"/>
        </w:rPr>
        <w:t>UC-Berkeley Law Prof</w:t>
      </w:r>
      <w:r>
        <w:t xml:space="preserve"> “Tracking the Trackers: An Examination of Electronic Monitoring of Youth in Practice “ </w:t>
      </w:r>
      <w:r w:rsidRPr="004E160F">
        <w:t xml:space="preserve">https://lawreview.law.ucdavis.edu/issues/53/2/articles/files/53-2_Crump.pdf, "," </w:t>
      </w:r>
      <w:r>
        <w:t>UC_Davis Law Review</w:t>
      </w:r>
      <w:r w:rsidRPr="004E160F">
        <w:t>, Acc:5-25-2020 (ermo/sms)</w:t>
      </w:r>
      <w:r>
        <w:t xml:space="preserve"> </w:t>
      </w:r>
    </w:p>
    <w:p w:rsidR="007253DF" w:rsidRDefault="007253DF" w:rsidP="007253DF">
      <w:r>
        <w:t xml:space="preserve">What is the logic underlying diverting so many youths from the juvenile system? Why create a separate court for kids, and then in essence do nothing regarding the vast majority of the young people who go through it? Zimring and Langer have theorized that </w:t>
      </w:r>
      <w:r w:rsidRPr="00B03953">
        <w:rPr>
          <w:rStyle w:val="StyleUnderline"/>
          <w:highlight w:val="cyan"/>
        </w:rPr>
        <w:t>the primary purpose of juvenile courts is to give young people time to mature into law-abiding adults</w:t>
      </w:r>
      <w:r>
        <w:t>.45 As they elaborate:</w:t>
      </w:r>
    </w:p>
    <w:p w:rsidR="007253DF" w:rsidRDefault="007253DF" w:rsidP="007253DF">
      <w:pPr>
        <w:ind w:left="720"/>
      </w:pPr>
      <w:r>
        <w:t xml:space="preserve">The maturational </w:t>
      </w:r>
      <w:r w:rsidRPr="00B03953">
        <w:rPr>
          <w:rStyle w:val="StyleUnderline"/>
          <w:highlight w:val="cyan"/>
        </w:rPr>
        <w:t>juvenile court understands</w:t>
      </w:r>
      <w:r>
        <w:t xml:space="preserve"> high rates of </w:t>
      </w:r>
      <w:r w:rsidRPr="00B03953">
        <w:rPr>
          <w:rStyle w:val="StyleUnderline"/>
          <w:highlight w:val="cyan"/>
        </w:rPr>
        <w:t>adolescent law violation</w:t>
      </w:r>
      <w:r w:rsidRPr="00B03953">
        <w:rPr>
          <w:highlight w:val="cyan"/>
        </w:rPr>
        <w:t xml:space="preserve"> as</w:t>
      </w:r>
      <w:r>
        <w:t xml:space="preserve"> a </w:t>
      </w:r>
      <w:r w:rsidRPr="00B03953">
        <w:rPr>
          <w:rStyle w:val="StyleUnderline"/>
          <w:highlight w:val="cyan"/>
        </w:rPr>
        <w:t>usually transitional</w:t>
      </w:r>
      <w:r>
        <w:t xml:space="preserve"> phenomenon. Whenever possible, </w:t>
      </w:r>
      <w:r w:rsidRPr="00B03953">
        <w:rPr>
          <w:rStyle w:val="StyleUnderline"/>
          <w:highlight w:val="cyan"/>
        </w:rPr>
        <w:t xml:space="preserve">the court’s task is to </w:t>
      </w:r>
      <w:r w:rsidRPr="00B03953">
        <w:rPr>
          <w:rStyle w:val="Emphasis"/>
          <w:highlight w:val="cyan"/>
        </w:rPr>
        <w:t>balance</w:t>
      </w:r>
      <w:r w:rsidRPr="00B03953">
        <w:rPr>
          <w:rStyle w:val="StyleUnderline"/>
          <w:highlight w:val="cyan"/>
        </w:rPr>
        <w:t xml:space="preserve"> the need to condemn harmful acts</w:t>
      </w:r>
      <w:r>
        <w:t xml:space="preserve"> and to create some punitive consequences for them </w:t>
      </w:r>
      <w:r w:rsidRPr="00B03953">
        <w:rPr>
          <w:rStyle w:val="StyleUnderline"/>
          <w:highlight w:val="cyan"/>
        </w:rPr>
        <w:t>with continuity</w:t>
      </w:r>
      <w:r>
        <w:t xml:space="preserve"> in the offender’s home life </w:t>
      </w:r>
      <w:r w:rsidRPr="00B03953">
        <w:rPr>
          <w:rStyle w:val="StyleUnderline"/>
          <w:highlight w:val="cyan"/>
        </w:rPr>
        <w:t>and</w:t>
      </w:r>
      <w:r>
        <w:t xml:space="preserve"> in the community-based </w:t>
      </w:r>
      <w:r w:rsidRPr="00B03953">
        <w:rPr>
          <w:rStyle w:val="StyleUnderline"/>
          <w:highlight w:val="cyan"/>
        </w:rPr>
        <w:t>educational and work experiences</w:t>
      </w:r>
      <w:r>
        <w:t xml:space="preserve"> of normal maturation. The strategic ambition is to wait out a difficult transitional period </w:t>
      </w:r>
      <w:r w:rsidRPr="00B03953">
        <w:rPr>
          <w:rStyle w:val="StyleUnderline"/>
          <w:highlight w:val="cyan"/>
        </w:rPr>
        <w:t xml:space="preserve">with the </w:t>
      </w:r>
      <w:r w:rsidRPr="00B03953">
        <w:rPr>
          <w:rStyle w:val="Emphasis"/>
          <w:highlight w:val="cyan"/>
        </w:rPr>
        <w:t>minimum necessary</w:t>
      </w:r>
      <w:r w:rsidRPr="00B03953">
        <w:rPr>
          <w:rStyle w:val="StyleUnderline"/>
          <w:highlight w:val="cyan"/>
        </w:rPr>
        <w:t xml:space="preserve"> intervention</w:t>
      </w:r>
      <w:r>
        <w:t>.46</w:t>
      </w:r>
    </w:p>
    <w:p w:rsidR="007253DF" w:rsidRDefault="007253DF" w:rsidP="007253DF">
      <w:r w:rsidRPr="00B03953">
        <w:rPr>
          <w:rStyle w:val="StyleUnderline"/>
          <w:highlight w:val="cyan"/>
        </w:rPr>
        <w:t>This view</w:t>
      </w:r>
      <w:r>
        <w:t xml:space="preserve"> of the juvenile system’s proper role </w:t>
      </w:r>
      <w:r w:rsidRPr="00B03953">
        <w:rPr>
          <w:rStyle w:val="StyleUnderline"/>
          <w:highlight w:val="cyan"/>
        </w:rPr>
        <w:t>draws</w:t>
      </w:r>
      <w:r>
        <w:t xml:space="preserve"> support </w:t>
      </w:r>
      <w:r w:rsidRPr="00B03953">
        <w:rPr>
          <w:rStyle w:val="StyleUnderline"/>
          <w:highlight w:val="cyan"/>
        </w:rPr>
        <w:t>from criminologists’ observations regarding</w:t>
      </w:r>
      <w:r>
        <w:t xml:space="preserve"> the </w:t>
      </w:r>
      <w:r w:rsidRPr="00B03953">
        <w:rPr>
          <w:rStyle w:val="StyleUnderline"/>
          <w:highlight w:val="cyan"/>
        </w:rPr>
        <w:t>unique patterns of youth crime</w:t>
      </w:r>
      <w:r>
        <w:t xml:space="preserve">. In general, </w:t>
      </w:r>
      <w:r w:rsidRPr="00B03953">
        <w:rPr>
          <w:rStyle w:val="StyleUnderline"/>
          <w:highlight w:val="cyan"/>
        </w:rPr>
        <w:t>the rate of criminal activity increases until age sixteen and then drops back down</w:t>
      </w:r>
      <w:r>
        <w:t xml:space="preserve">.47 While some system-involved youths do go on to lives of crime, </w:t>
      </w:r>
      <w:r w:rsidRPr="00B03953">
        <w:rPr>
          <w:rStyle w:val="StyleUnderline"/>
          <w:highlight w:val="cyan"/>
        </w:rPr>
        <w:t xml:space="preserve">most </w:t>
      </w:r>
      <w:r w:rsidRPr="00B03953">
        <w:rPr>
          <w:rStyle w:val="Emphasis"/>
          <w:highlight w:val="cyan"/>
        </w:rPr>
        <w:t>do not reoffend</w:t>
      </w:r>
      <w:r>
        <w:t xml:space="preserve"> once they reach adulthood.48</w:t>
      </w:r>
    </w:p>
    <w:p w:rsidR="007253DF" w:rsidRDefault="007253DF" w:rsidP="007253DF">
      <w:r>
        <w:t xml:space="preserve">The maturational theory of the juvenile court also lines up with research in neuroscience and developmental psychology.49 Researchers in these fields have found that </w:t>
      </w:r>
      <w:r w:rsidRPr="00B03953">
        <w:rPr>
          <w:rStyle w:val="StyleUnderline"/>
          <w:highlight w:val="cyan"/>
        </w:rPr>
        <w:t>children and young adolescents may not yet be able to apply moral rules to specific situations</w:t>
      </w:r>
      <w:r>
        <w:t xml:space="preserve">.50 </w:t>
      </w:r>
      <w:r w:rsidRPr="00B03953">
        <w:rPr>
          <w:rStyle w:val="StyleUnderline"/>
          <w:highlight w:val="cyan"/>
        </w:rPr>
        <w:t>They</w:t>
      </w:r>
      <w:r>
        <w:t xml:space="preserve"> also have found that adolescents </w:t>
      </w:r>
      <w:r w:rsidRPr="00B03953">
        <w:rPr>
          <w:rStyle w:val="StyleUnderline"/>
          <w:highlight w:val="cyan"/>
        </w:rPr>
        <w:t>are substantially more susceptible to peer pressure</w:t>
      </w:r>
      <w:r>
        <w:t xml:space="preserve"> than adults,51 and lack adult-level capacity to control their impulses.52</w:t>
      </w:r>
    </w:p>
    <w:p w:rsidR="007253DF" w:rsidRDefault="007253DF" w:rsidP="007253DF">
      <w:r>
        <w:t xml:space="preserve">Given that many young people commit crimes not because they are inherently prone to criminality but because they are young, it can make sense to tolerate a certain amount of criminal conduct as the maturation process occurs.53 To be sure, </w:t>
      </w:r>
      <w:r w:rsidRPr="00B03953">
        <w:rPr>
          <w:rStyle w:val="StyleUnderline"/>
          <w:highlight w:val="cyan"/>
        </w:rPr>
        <w:t>the approach is not costless</w:t>
      </w:r>
      <w:r>
        <w:t xml:space="preserve">. Young people commit real crimes, some violent, and there are real victims. </w:t>
      </w:r>
      <w:r w:rsidRPr="00B03953">
        <w:rPr>
          <w:rStyle w:val="StyleUnderline"/>
          <w:highlight w:val="cyan"/>
        </w:rPr>
        <w:t xml:space="preserve">But the data suggest a </w:t>
      </w:r>
      <w:r w:rsidRPr="00B03953">
        <w:rPr>
          <w:rStyle w:val="Emphasis"/>
          <w:highlight w:val="cyan"/>
        </w:rPr>
        <w:t>lack</w:t>
      </w:r>
      <w:r w:rsidRPr="00B03953">
        <w:rPr>
          <w:rStyle w:val="StyleUnderline"/>
          <w:highlight w:val="cyan"/>
        </w:rPr>
        <w:t xml:space="preserve"> of viable alternatives</w:t>
      </w:r>
      <w:r>
        <w:t xml:space="preserve"> to this “wait and see” approach. </w:t>
      </w:r>
      <w:r w:rsidRPr="00B03953">
        <w:rPr>
          <w:rStyle w:val="StyleUnderline"/>
          <w:highlight w:val="cyan"/>
        </w:rPr>
        <w:t xml:space="preserve">Holding youths in custody has been shown to </w:t>
      </w:r>
      <w:r w:rsidRPr="00B03953">
        <w:rPr>
          <w:rStyle w:val="Emphasis"/>
          <w:highlight w:val="cyan"/>
        </w:rPr>
        <w:t>increase</w:t>
      </w:r>
      <w:r>
        <w:t xml:space="preserve"> — not decrease — </w:t>
      </w:r>
      <w:r w:rsidRPr="00B03953">
        <w:rPr>
          <w:rStyle w:val="StyleUnderline"/>
          <w:highlight w:val="cyan"/>
        </w:rPr>
        <w:t>recidivism</w:t>
      </w:r>
      <w:r>
        <w:t xml:space="preserve">.54 </w:t>
      </w:r>
      <w:r w:rsidRPr="00B03953">
        <w:rPr>
          <w:rStyle w:val="StyleUnderline"/>
          <w:highlight w:val="cyan"/>
        </w:rPr>
        <w:t>Allowing</w:t>
      </w:r>
      <w:r>
        <w:t xml:space="preserve"> young people to continue their </w:t>
      </w:r>
      <w:r w:rsidRPr="00B03953">
        <w:rPr>
          <w:rStyle w:val="StyleUnderline"/>
          <w:highlight w:val="cyan"/>
        </w:rPr>
        <w:t>education</w:t>
      </w:r>
      <w:r>
        <w:t xml:space="preserve">,55 maintain </w:t>
      </w:r>
      <w:r w:rsidRPr="00B03953">
        <w:rPr>
          <w:rStyle w:val="StyleUnderline"/>
          <w:highlight w:val="cyan"/>
        </w:rPr>
        <w:t>ties to family</w:t>
      </w:r>
      <w:r>
        <w:t xml:space="preserve">,56 </w:t>
      </w:r>
      <w:r w:rsidRPr="00B03953">
        <w:rPr>
          <w:rStyle w:val="StyleUnderline"/>
          <w:highlight w:val="cyan"/>
        </w:rPr>
        <w:t>and</w:t>
      </w:r>
      <w:r>
        <w:t xml:space="preserve"> participate in </w:t>
      </w:r>
      <w:r w:rsidRPr="00B03953">
        <w:rPr>
          <w:rStyle w:val="StyleUnderline"/>
          <w:highlight w:val="cyan"/>
        </w:rPr>
        <w:t>after-school activities can</w:t>
      </w:r>
      <w:r>
        <w:t xml:space="preserve"> help </w:t>
      </w:r>
      <w:r w:rsidRPr="00B03953">
        <w:rPr>
          <w:rStyle w:val="StyleUnderline"/>
          <w:highlight w:val="cyan"/>
        </w:rPr>
        <w:t>facilitate a successful transition to adulthood</w:t>
      </w:r>
      <w:r>
        <w:t xml:space="preserve">.57 </w:t>
      </w:r>
      <w:r w:rsidRPr="00B03953">
        <w:rPr>
          <w:rStyle w:val="StyleUnderline"/>
          <w:highlight w:val="cyan"/>
        </w:rPr>
        <w:t xml:space="preserve">That successful transition appears to be the </w:t>
      </w:r>
      <w:r w:rsidRPr="00B03953">
        <w:rPr>
          <w:rStyle w:val="Emphasis"/>
          <w:highlight w:val="cyan"/>
        </w:rPr>
        <w:t>best means</w:t>
      </w:r>
      <w:r>
        <w:t xml:space="preserve"> we have </w:t>
      </w:r>
      <w:r w:rsidRPr="00B03953">
        <w:rPr>
          <w:rStyle w:val="StyleUnderline"/>
          <w:highlight w:val="cyan"/>
        </w:rPr>
        <w:t>of minimizing later antisocial behavior</w:t>
      </w:r>
      <w:r>
        <w:t>.</w:t>
      </w:r>
    </w:p>
    <w:p w:rsidR="007253DF" w:rsidRDefault="007253DF" w:rsidP="007253DF">
      <w:pPr>
        <w:pStyle w:val="Heading4"/>
      </w:pPr>
      <w:r>
        <w:t>Civil citation approach avoids NW</w:t>
      </w:r>
    </w:p>
    <w:p w:rsidR="007253DF" w:rsidRDefault="007253DF" w:rsidP="007253DF">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7253DF" w:rsidRDefault="007253DF" w:rsidP="007253DF">
      <w:r>
        <w:t xml:space="preserve">Objectives: The primary objective of this study is to assess potential variation across Florida’s counties of their implementation of civil citation and the outcomes associated with that implementation. Methods: Interrupted timeseries analysis is used to determine whether the trends in juvenile arrests and the total delinquent population referred to the juvenile justice system (either through arrests or through civil citation) were significantly affected by the implementation of civil citation in each county. Results: </w:t>
      </w:r>
      <w:r w:rsidRPr="00B03953">
        <w:rPr>
          <w:rStyle w:val="StyleUnderline"/>
          <w:highlight w:val="cyan"/>
        </w:rPr>
        <w:t>There were immediate and gradual diversion effects of the civil citation program in</w:t>
      </w:r>
      <w:r>
        <w:t xml:space="preserve"> a number of </w:t>
      </w:r>
      <w:r w:rsidRPr="00B03953">
        <w:rPr>
          <w:rStyle w:val="StyleUnderline"/>
          <w:highlight w:val="cyan"/>
        </w:rPr>
        <w:t>Florida</w:t>
      </w:r>
      <w:r>
        <w:t xml:space="preserve">’s counties. As a result, there is evidence of successful implementation with a few cases of net widening. Conclusions: While there was variation between counties in their implementation of civil citation, </w:t>
      </w:r>
      <w:r w:rsidRPr="00B03953">
        <w:rPr>
          <w:rStyle w:val="StyleUnderline"/>
          <w:highlight w:val="cyan"/>
        </w:rPr>
        <w:t>overall</w:t>
      </w:r>
      <w:r>
        <w:t xml:space="preserve">, Florida’s </w:t>
      </w:r>
      <w:r w:rsidRPr="00B03953">
        <w:rPr>
          <w:rStyle w:val="StyleUnderline"/>
          <w:highlight w:val="cyan"/>
        </w:rPr>
        <w:t>civil citation</w:t>
      </w:r>
      <w:r>
        <w:t xml:space="preserve"> program </w:t>
      </w:r>
      <w:r w:rsidRPr="00B03953">
        <w:rPr>
          <w:rStyle w:val="StyleUnderline"/>
          <w:highlight w:val="cyan"/>
        </w:rPr>
        <w:t>was found to provide</w:t>
      </w:r>
      <w:r>
        <w:t xml:space="preserve"> a </w:t>
      </w:r>
      <w:r w:rsidRPr="00B03953">
        <w:rPr>
          <w:rStyle w:val="StyleUnderline"/>
          <w:highlight w:val="cyan"/>
        </w:rPr>
        <w:t xml:space="preserve">diversion from arrest </w:t>
      </w:r>
      <w:r w:rsidRPr="00B03953">
        <w:rPr>
          <w:rStyle w:val="Emphasis"/>
          <w:highlight w:val="cyan"/>
        </w:rPr>
        <w:t>rather than</w:t>
      </w:r>
      <w:r>
        <w:t xml:space="preserve"> a </w:t>
      </w:r>
      <w:r w:rsidRPr="00B03953">
        <w:rPr>
          <w:rStyle w:val="StyleUnderline"/>
          <w:highlight w:val="cyan"/>
        </w:rPr>
        <w:t>net-widening</w:t>
      </w:r>
      <w:r>
        <w:t xml:space="preserve"> outcome. The study concludes with the identification of county-specific factors that characterized the local jurisdictions that were able to successfully overcome the major </w:t>
      </w:r>
      <w:r w:rsidRPr="005712CA">
        <w:t>impediments associated with diversion and other reform programs’ implementation fidelity.</w:t>
      </w:r>
    </w:p>
    <w:p w:rsidR="007253DF" w:rsidRDefault="007253DF" w:rsidP="007253DF">
      <w:pPr>
        <w:pStyle w:val="Heading4"/>
      </w:pPr>
      <w:r>
        <w:t>Civil citations avoids NW</w:t>
      </w:r>
    </w:p>
    <w:p w:rsidR="007253DF" w:rsidRDefault="007253DF" w:rsidP="007253DF">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7253DF" w:rsidRDefault="007253DF" w:rsidP="007253DF">
      <w:r>
        <w:t xml:space="preserve">Finally, nine counties exhibited no significant change in the trend of the number of total juveniles that came into contact with the justice system while also exhibiting a significant reduction in arrest trends per month. </w:t>
      </w:r>
      <w:r w:rsidRPr="00B03953">
        <w:rPr>
          <w:rStyle w:val="StyleUnderline"/>
          <w:highlight w:val="cyan"/>
        </w:rPr>
        <w:t>The drop in arrests with no change in</w:t>
      </w:r>
      <w:r>
        <w:t xml:space="preserve"> the total number of juveniles coming into </w:t>
      </w:r>
      <w:r w:rsidRPr="00B03953">
        <w:rPr>
          <w:rStyle w:val="StyleUnderline"/>
          <w:highlight w:val="cyan"/>
        </w:rPr>
        <w:t>contact</w:t>
      </w:r>
      <w:r>
        <w:t xml:space="preserve"> with FDJJ </w:t>
      </w:r>
      <w:r w:rsidRPr="00B03953">
        <w:rPr>
          <w:rStyle w:val="StyleUnderline"/>
          <w:highlight w:val="cyan"/>
        </w:rPr>
        <w:t>indicates that</w:t>
      </w:r>
      <w:r>
        <w:t xml:space="preserve"> for these counties, </w:t>
      </w:r>
      <w:r w:rsidRPr="00B03953">
        <w:rPr>
          <w:rStyle w:val="StyleUnderline"/>
          <w:highlight w:val="cyan"/>
        </w:rPr>
        <w:t xml:space="preserve">arrests are being </w:t>
      </w:r>
      <w:r w:rsidRPr="00B03953">
        <w:rPr>
          <w:rStyle w:val="Emphasis"/>
          <w:highlight w:val="cyan"/>
        </w:rPr>
        <w:t>replaced with</w:t>
      </w:r>
      <w:r w:rsidRPr="00B03953">
        <w:rPr>
          <w:rStyle w:val="StyleUnderline"/>
          <w:highlight w:val="cyan"/>
        </w:rPr>
        <w:t xml:space="preserve"> civil citation</w:t>
      </w:r>
      <w:r>
        <w:t xml:space="preserve">. Overall, the findings from these analyses indicate that the </w:t>
      </w:r>
      <w:r w:rsidRPr="00B03953">
        <w:rPr>
          <w:rStyle w:val="StyleUnderline"/>
          <w:highlight w:val="cyan"/>
        </w:rPr>
        <w:t>implementation of civil citation</w:t>
      </w:r>
      <w:r>
        <w:t xml:space="preserve"> across the state </w:t>
      </w:r>
      <w:r w:rsidRPr="00B03953">
        <w:rPr>
          <w:rStyle w:val="StyleUnderline"/>
          <w:highlight w:val="cyan"/>
        </w:rPr>
        <w:t>resulted in a minimal amount of net widening, with only one county experiencing</w:t>
      </w:r>
      <w:r>
        <w:t xml:space="preserve"> it in the long term. In general, </w:t>
      </w:r>
      <w:r w:rsidRPr="00B03953">
        <w:rPr>
          <w:rStyle w:val="StyleUnderline"/>
          <w:highlight w:val="cyan"/>
        </w:rPr>
        <w:t>the majority</w:t>
      </w:r>
      <w:r>
        <w:t xml:space="preserve"> of counties </w:t>
      </w:r>
      <w:r w:rsidRPr="00B03953">
        <w:rPr>
          <w:rStyle w:val="StyleUnderline"/>
          <w:highlight w:val="cyan"/>
        </w:rPr>
        <w:t>experienced either a significant reduction in arrests</w:t>
      </w:r>
      <w:r>
        <w:t xml:space="preserve"> after implementation </w:t>
      </w:r>
      <w:r w:rsidRPr="00B03953">
        <w:rPr>
          <w:rStyle w:val="StyleUnderline"/>
          <w:highlight w:val="cyan"/>
        </w:rPr>
        <w:t>or no significant changes</w:t>
      </w:r>
      <w:r>
        <w:t>.</w:t>
      </w:r>
    </w:p>
    <w:p w:rsidR="007253DF" w:rsidRDefault="007253DF" w:rsidP="007253DF">
      <w:pPr>
        <w:pStyle w:val="Heading4"/>
      </w:pPr>
      <w:r>
        <w:t>Many studies refute the NW effect</w:t>
      </w:r>
    </w:p>
    <w:p w:rsidR="007253DF" w:rsidRDefault="007253DF" w:rsidP="007253DF">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7253DF" w:rsidRDefault="007253DF" w:rsidP="007253DF">
      <w:r>
        <w:t xml:space="preserve">Although several studies have found support for </w:t>
      </w:r>
      <w:r w:rsidRPr="00B03953">
        <w:rPr>
          <w:rStyle w:val="StyleUnderline"/>
          <w:highlight w:val="cyan"/>
        </w:rPr>
        <w:t>the</w:t>
      </w:r>
      <w:r>
        <w:t xml:space="preserve"> negative effects of </w:t>
      </w:r>
      <w:r w:rsidRPr="00B03953">
        <w:rPr>
          <w:rStyle w:val="StyleUnderline"/>
          <w:highlight w:val="cyan"/>
        </w:rPr>
        <w:t>net widening</w:t>
      </w:r>
      <w:r>
        <w:t xml:space="preserve">, the </w:t>
      </w:r>
      <w:r w:rsidRPr="00B03953">
        <w:rPr>
          <w:rStyle w:val="StyleUnderline"/>
          <w:highlight w:val="cyan"/>
        </w:rPr>
        <w:t xml:space="preserve">literature is </w:t>
      </w:r>
      <w:r w:rsidRPr="00B03953">
        <w:rPr>
          <w:rStyle w:val="Emphasis"/>
          <w:highlight w:val="cyan"/>
        </w:rPr>
        <w:t>far from conclusive</w:t>
      </w:r>
      <w:r w:rsidRPr="00B03953">
        <w:rPr>
          <w:rStyle w:val="StyleUnderline"/>
          <w:highlight w:val="cyan"/>
        </w:rPr>
        <w:t xml:space="preserve">. A number of studies have found either </w:t>
      </w:r>
      <w:r w:rsidRPr="00B03953">
        <w:rPr>
          <w:rStyle w:val="Emphasis"/>
          <w:highlight w:val="cyan"/>
        </w:rPr>
        <w:t>mixed</w:t>
      </w:r>
      <w:r w:rsidRPr="00B03953">
        <w:rPr>
          <w:rStyle w:val="StyleUnderline"/>
          <w:highlight w:val="cyan"/>
        </w:rPr>
        <w:t xml:space="preserve"> or </w:t>
      </w:r>
      <w:r w:rsidRPr="00B03953">
        <w:rPr>
          <w:rStyle w:val="Emphasis"/>
          <w:highlight w:val="cyan"/>
        </w:rPr>
        <w:t>no</w:t>
      </w:r>
      <w:r w:rsidRPr="00B03953">
        <w:rPr>
          <w:rStyle w:val="StyleUnderline"/>
          <w:highlight w:val="cyan"/>
        </w:rPr>
        <w:t xml:space="preserve"> effects of net widening</w:t>
      </w:r>
      <w:r>
        <w:t xml:space="preserve"> with diversion programs (Barnhorst 2004; Doob, Sprott, and Greene 2003; Dunford, Osgood, and Weichselbaum 1982; Lipsey et al. 1981; Mainprize 1992; Prichard 2010). For example, Prichard (2010) examined over 50,000 police records pertaining to youth contact with the Tasmanian criminal justice system between 1991 and 2002. It was found that not only did the number of court appearances reduce substantially; there was also a concomitant rise in youth participation in diversion, indicating diversion was replacing traditional court appearance (Prichard 2010).</w:t>
      </w:r>
    </w:p>
    <w:p w:rsidR="007253DF" w:rsidRDefault="007253DF" w:rsidP="007253DF">
      <w:pPr>
        <w:pStyle w:val="Heading4"/>
      </w:pPr>
      <w:r>
        <w:t>Civil citation CP? Or aff? Avoids NW link</w:t>
      </w:r>
    </w:p>
    <w:p w:rsidR="007253DF" w:rsidRDefault="007253DF" w:rsidP="007253DF">
      <w:r>
        <w:t xml:space="preserve">Melissa R. </w:t>
      </w:r>
      <w:r w:rsidRPr="005712CA">
        <w:rPr>
          <w:rStyle w:val="Style13ptBold"/>
        </w:rPr>
        <w:t>Nadel</w:t>
      </w:r>
      <w:r>
        <w:t xml:space="preserve"> 20</w:t>
      </w:r>
      <w:r w:rsidRPr="005712CA">
        <w:rPr>
          <w:rStyle w:val="Style13ptBold"/>
        </w:rPr>
        <w:t>1</w:t>
      </w:r>
      <w:r>
        <w:rPr>
          <w:rStyle w:val="Style13ptBold"/>
        </w:rPr>
        <w:t>8</w:t>
      </w:r>
      <w:r>
        <w:t xml:space="preserve"> FSU College of Criminology, , George Pesta1 , Thomas Blomberg1 , William D. Bales1 , and Mark Greenwald1 </w:t>
      </w:r>
      <w:r w:rsidRPr="005712CA">
        <w:t xml:space="preserve">, </w:t>
      </w:r>
      <w:r>
        <w:t xml:space="preserve">“Civil Citation: Diversion or Net Widening? “ </w:t>
      </w:r>
      <w:r w:rsidRPr="005712CA">
        <w:t xml:space="preserve">https://journals.sagepub.com/doi/pdf/10.1177/0022427817751571?casa_token=hbWxY_TNmzwAAAAA:BdiBO1GbiYHiQCv1ZGFhX-8tSB-8cNJJmo00ctITaqSLXbgGaSgZRPNRy0oq4Hdb5vgcVrcoSgM, "," </w:t>
      </w:r>
      <w:r>
        <w:t>Journal of Research in Crime and Delinquency 2018, Vol. 55(2) 278-315</w:t>
      </w:r>
      <w:r w:rsidRPr="005712CA">
        <w:t>, Acc:5-25-2020 (ermo/sms)</w:t>
      </w:r>
    </w:p>
    <w:p w:rsidR="007253DF" w:rsidRDefault="007253DF" w:rsidP="007253DF">
      <w:r w:rsidRPr="00B03953">
        <w:rPr>
          <w:rStyle w:val="StyleUnderline"/>
          <w:highlight w:val="cyan"/>
        </w:rPr>
        <w:t>A major example of</w:t>
      </w:r>
      <w:r>
        <w:t xml:space="preserve"> current </w:t>
      </w:r>
      <w:r w:rsidRPr="00B03953">
        <w:rPr>
          <w:rStyle w:val="StyleUnderline"/>
          <w:highlight w:val="cyan"/>
        </w:rPr>
        <w:t>diversion</w:t>
      </w:r>
      <w:r>
        <w:t xml:space="preserve"> policy </w:t>
      </w:r>
      <w:r w:rsidRPr="00B03953">
        <w:rPr>
          <w:rStyle w:val="StyleUnderline"/>
          <w:highlight w:val="cyan"/>
        </w:rPr>
        <w:t>is the civil citation program</w:t>
      </w:r>
      <w:r>
        <w:t xml:space="preserve"> that is used </w:t>
      </w:r>
      <w:r w:rsidRPr="00B03953">
        <w:rPr>
          <w:rStyle w:val="StyleUnderline"/>
          <w:highlight w:val="cyan"/>
        </w:rPr>
        <w:t>throughout Florida</w:t>
      </w:r>
      <w:r>
        <w:t xml:space="preserve">. Civil citation is a form of pre-arrest diversion, </w:t>
      </w:r>
      <w:r w:rsidRPr="00B03953">
        <w:rPr>
          <w:rStyle w:val="StyleUnderline"/>
          <w:highlight w:val="cyan"/>
        </w:rPr>
        <w:t>whereby police</w:t>
      </w:r>
      <w:r>
        <w:t xml:space="preserve"> officers </w:t>
      </w:r>
      <w:r w:rsidRPr="00B03953">
        <w:rPr>
          <w:rStyle w:val="StyleUnderline"/>
          <w:highlight w:val="cyan"/>
        </w:rPr>
        <w:t>are given</w:t>
      </w:r>
      <w:r>
        <w:t xml:space="preserve"> the </w:t>
      </w:r>
      <w:r w:rsidRPr="00B03953">
        <w:rPr>
          <w:rStyle w:val="StyleUnderline"/>
          <w:highlight w:val="cyan"/>
        </w:rPr>
        <w:t>discretion to</w:t>
      </w:r>
      <w:r>
        <w:t xml:space="preserve"> determine whether to officially arrest a juvenile for a nonserious misdemeanor offense or instead </w:t>
      </w:r>
      <w:r w:rsidRPr="00B03953">
        <w:rPr>
          <w:rStyle w:val="StyleUnderline"/>
          <w:highlight w:val="cyan"/>
        </w:rPr>
        <w:t>divert</w:t>
      </w:r>
      <w:r>
        <w:t xml:space="preserve"> them to an intervention program, </w:t>
      </w:r>
      <w:r w:rsidRPr="00B03953">
        <w:rPr>
          <w:rStyle w:val="StyleUnderline"/>
          <w:highlight w:val="cyan"/>
        </w:rPr>
        <w:t>forgoing traditional arrest</w:t>
      </w:r>
      <w:r>
        <w:t xml:space="preserve"> (Florida Department of Juvenile Justice [FDJJ] 2015). </w:t>
      </w:r>
      <w:r w:rsidRPr="00B03953">
        <w:rPr>
          <w:rStyle w:val="StyleUnderline"/>
          <w:highlight w:val="cyan"/>
        </w:rPr>
        <w:t>The</w:t>
      </w:r>
      <w:r>
        <w:t xml:space="preserve"> intended </w:t>
      </w:r>
      <w:r w:rsidRPr="00B03953">
        <w:rPr>
          <w:rStyle w:val="StyleUnderline"/>
          <w:highlight w:val="cyan"/>
        </w:rPr>
        <w:t>goal of civil citation is to divert</w:t>
      </w:r>
      <w:r>
        <w:t xml:space="preserve"> low-level juvenile offenders </w:t>
      </w:r>
      <w:r w:rsidRPr="00B03953">
        <w:rPr>
          <w:rStyle w:val="StyleUnderline"/>
          <w:highlight w:val="cyan"/>
        </w:rPr>
        <w:t>away from the juvenile justice system at the earliest stage of the process</w:t>
      </w:r>
      <w:r>
        <w:t xml:space="preserve">. The program is intended </w:t>
      </w:r>
      <w:r w:rsidRPr="00B03953">
        <w:rPr>
          <w:rStyle w:val="StyleUnderline"/>
          <w:highlight w:val="cyan"/>
        </w:rPr>
        <w:t>to limit the youth’s contact with the system and reduce any potential stigma by not creating an arrest record</w:t>
      </w:r>
      <w:r>
        <w:t xml:space="preserve"> as part of issuing a civil citation. An </w:t>
      </w:r>
      <w:r w:rsidRPr="00B03953">
        <w:rPr>
          <w:rStyle w:val="StyleUnderline"/>
          <w:highlight w:val="cyan"/>
        </w:rPr>
        <w:t>arrest</w:t>
      </w:r>
      <w:r>
        <w:t xml:space="preserve"> record </w:t>
      </w:r>
      <w:r w:rsidRPr="00B03953">
        <w:rPr>
          <w:rStyle w:val="StyleUnderline"/>
          <w:highlight w:val="cyan"/>
        </w:rPr>
        <w:t>is</w:t>
      </w:r>
      <w:r>
        <w:t xml:space="preserve"> generated only </w:t>
      </w:r>
      <w:r w:rsidRPr="00B03953">
        <w:rPr>
          <w:rStyle w:val="StyleUnderline"/>
          <w:highlight w:val="cyan"/>
        </w:rPr>
        <w:t>when a youth fails to complete the civil citation program</w:t>
      </w:r>
      <w:r>
        <w:t>. In addition, the state hopes to redirect FDJJ’s (2017) limited resources to focus on more serious and violent offenders.</w:t>
      </w:r>
    </w:p>
    <w:p w:rsidR="007253DF" w:rsidRDefault="007253DF" w:rsidP="007253DF">
      <w:pPr>
        <w:pStyle w:val="Heading4"/>
      </w:pPr>
      <w:r>
        <w:t>Net widening studies misattribute cause – regression disproves the link – drug courts prove</w:t>
      </w:r>
    </w:p>
    <w:p w:rsidR="007253DF" w:rsidRDefault="007253DF" w:rsidP="007253DF">
      <w:r w:rsidRPr="00D17D80">
        <w:t>David R.</w:t>
      </w:r>
      <w:r>
        <w:t xml:space="preserve"> </w:t>
      </w:r>
      <w:r w:rsidRPr="00DA7060">
        <w:rPr>
          <w:rStyle w:val="Style13ptBold"/>
        </w:rPr>
        <w:t>Lilley</w:t>
      </w:r>
      <w:r w:rsidRPr="00D17D80">
        <w:t>, 20</w:t>
      </w:r>
      <w:r w:rsidRPr="00DA7060">
        <w:rPr>
          <w:rStyle w:val="Style13ptBold"/>
        </w:rPr>
        <w:t>1</w:t>
      </w:r>
      <w:r>
        <w:rPr>
          <w:rStyle w:val="Style13ptBold"/>
        </w:rPr>
        <w:t>7</w:t>
      </w:r>
      <w:r w:rsidRPr="00D17D80">
        <w:t xml:space="preserve">, </w:t>
      </w:r>
      <w:r w:rsidRPr="00DA7060">
        <w:rPr>
          <w:rStyle w:val="Style13ptBold"/>
        </w:rPr>
        <w:t>U Toledo Social Justice Prof</w:t>
      </w:r>
      <w:r>
        <w:t xml:space="preserve">, </w:t>
      </w:r>
      <w:r w:rsidRPr="00D17D80">
        <w:t xml:space="preserve">https://www.tandfonline.com/doi/full/10.1080/07418825.2016.1219760, "Did Drug Courts Lead to Increased Arrest and Punishment of Minor Drug Offenses?," Taylor &amp; Francis, </w:t>
      </w:r>
      <w:r>
        <w:t xml:space="preserve">Justice Quarterly Volume 34, 2017 - Issue 4 </w:t>
      </w:r>
      <w:r w:rsidRPr="00D17D80">
        <w:t>Acc:5-26-2020 (ermo/sms)</w:t>
      </w:r>
    </w:p>
    <w:p w:rsidR="007253DF" w:rsidRDefault="007253DF" w:rsidP="007253DF">
      <w:r w:rsidRPr="00D17D80">
        <w:t xml:space="preserve">Prior research has suggested that </w:t>
      </w:r>
      <w:r w:rsidRPr="00587D22">
        <w:t>drug courts may have resulted in a “net-widening” effect in that minor drug offenses that would not previously have resulted in custodial charges were increasingly being formally advanced</w:t>
      </w:r>
      <w:r w:rsidRPr="00D17D80">
        <w:t xml:space="preserve"> (Gross, 2010; NACDL, 2009). Although the analyses in this study are not able to determine whether the measured arrests would previously have been ignored, </w:t>
      </w:r>
      <w:r w:rsidRPr="00587D22">
        <w:t xml:space="preserve">the two most rigorous tests of the data indicated that </w:t>
      </w:r>
      <w:r w:rsidRPr="00B03953">
        <w:rPr>
          <w:rStyle w:val="StyleUnderline"/>
          <w:highlight w:val="cyan"/>
        </w:rPr>
        <w:t>drug court</w:t>
      </w:r>
      <w:r w:rsidRPr="00587D22">
        <w:t xml:space="preserve"> implementation </w:t>
      </w:r>
      <w:r w:rsidRPr="00B03953">
        <w:rPr>
          <w:rStyle w:val="StyleUnderline"/>
          <w:highlight w:val="cyan"/>
        </w:rPr>
        <w:t>was associated with a</w:t>
      </w:r>
      <w:r w:rsidRPr="00587D22">
        <w:t xml:space="preserve"> 12 to </w:t>
      </w:r>
      <w:r w:rsidRPr="00B03953">
        <w:rPr>
          <w:rStyle w:val="StyleUnderline"/>
          <w:highlight w:val="cyan"/>
        </w:rPr>
        <w:t>15% increase in drug use</w:t>
      </w:r>
      <w:r w:rsidRPr="00587D22">
        <w:t xml:space="preserve"> and possession </w:t>
      </w:r>
      <w:r w:rsidRPr="00B03953">
        <w:rPr>
          <w:rStyle w:val="StyleUnderline"/>
          <w:highlight w:val="cyan"/>
        </w:rPr>
        <w:t>arrests</w:t>
      </w:r>
      <w:r w:rsidRPr="00D17D80">
        <w:t xml:space="preserve"> after controlling for changes in police force size, enforcement of minor non-drug offenses and other nationwide trends. During the decade of the 1990s, a typical jurisdiction of size 100,000 experienced an average increase of 46 misdemeanor drug arrests (an annual increase from 290 to 336) during each year that the drug court was active. </w:t>
      </w:r>
      <w:r w:rsidRPr="00B03953">
        <w:rPr>
          <w:rStyle w:val="StyleUnderline"/>
          <w:highlight w:val="cyan"/>
        </w:rPr>
        <w:t xml:space="preserve">Although this number of arrests </w:t>
      </w:r>
      <w:r w:rsidRPr="00B03953">
        <w:rPr>
          <w:rStyle w:val="Emphasis"/>
          <w:highlight w:val="cyan"/>
        </w:rPr>
        <w:t>might be perceived</w:t>
      </w:r>
      <w:r w:rsidRPr="00B03953">
        <w:rPr>
          <w:rStyle w:val="StyleUnderline"/>
          <w:highlight w:val="cyan"/>
        </w:rPr>
        <w:t xml:space="preserve"> by some as “net-widening,” </w:t>
      </w:r>
      <w:r w:rsidRPr="00B03953">
        <w:rPr>
          <w:rStyle w:val="Emphasis"/>
          <w:highlight w:val="cyan"/>
        </w:rPr>
        <w:t>regression</w:t>
      </w:r>
      <w:r w:rsidRPr="00B03953">
        <w:rPr>
          <w:rStyle w:val="StyleUnderline"/>
          <w:highlight w:val="cyan"/>
        </w:rPr>
        <w:t xml:space="preserve"> analyses</w:t>
      </w:r>
      <w:r w:rsidRPr="00D17D80">
        <w:t xml:space="preserve"> from this study also </w:t>
      </w:r>
      <w:r w:rsidRPr="00B03953">
        <w:rPr>
          <w:rStyle w:val="StyleUnderline"/>
          <w:highlight w:val="cyan"/>
        </w:rPr>
        <w:t>provide evidence that</w:t>
      </w:r>
      <w:r w:rsidRPr="00587D22">
        <w:t xml:space="preserve"> the vast majority</w:t>
      </w:r>
      <w:r w:rsidRPr="00D17D80">
        <w:t xml:space="preserve"> (apx. </w:t>
      </w:r>
      <w:r w:rsidRPr="00B03953">
        <w:rPr>
          <w:rStyle w:val="StyleUnderline"/>
          <w:highlight w:val="cyan"/>
        </w:rPr>
        <w:t>85%</w:t>
      </w:r>
      <w:r w:rsidRPr="00D17D80">
        <w:t xml:space="preserve">) </w:t>
      </w:r>
      <w:r w:rsidRPr="00B03953">
        <w:rPr>
          <w:rStyle w:val="StyleUnderline"/>
          <w:highlight w:val="cyan"/>
        </w:rPr>
        <w:t>of arrest increases did not directly result from drug court implementation</w:t>
      </w:r>
      <w:r w:rsidRPr="00D17D80">
        <w:t xml:space="preserve">. Consequently, </w:t>
      </w:r>
      <w:r w:rsidRPr="00B03953">
        <w:rPr>
          <w:rStyle w:val="StyleUnderline"/>
          <w:highlight w:val="cyan"/>
        </w:rPr>
        <w:t>previous assertions by advocates</w:t>
      </w:r>
      <w:r w:rsidRPr="00D17D80">
        <w:t xml:space="preserve"> that drug courts have substantially increased incarceration (Drug Policy Alliance, 2011) </w:t>
      </w:r>
      <w:r w:rsidRPr="00B03953">
        <w:rPr>
          <w:rStyle w:val="StyleUnderline"/>
          <w:highlight w:val="cyan"/>
        </w:rPr>
        <w:t xml:space="preserve">may be </w:t>
      </w:r>
      <w:r w:rsidRPr="00B03953">
        <w:rPr>
          <w:rStyle w:val="Emphasis"/>
          <w:highlight w:val="cyan"/>
        </w:rPr>
        <w:t>overstated</w:t>
      </w:r>
      <w:r w:rsidRPr="00D17D80">
        <w:t>.</w:t>
      </w:r>
    </w:p>
    <w:p w:rsidR="007253DF" w:rsidRDefault="007253DF" w:rsidP="007253DF">
      <w:pPr>
        <w:pStyle w:val="Heading4"/>
      </w:pPr>
      <w:r>
        <w:t>Front-end mitigation solves net widening</w:t>
      </w:r>
    </w:p>
    <w:p w:rsidR="007253DF" w:rsidRDefault="007253DF" w:rsidP="007253DF">
      <w:r w:rsidRPr="0010721F">
        <w:t xml:space="preserve">Joel </w:t>
      </w:r>
      <w:r w:rsidRPr="004E6B25">
        <w:rPr>
          <w:rStyle w:val="Style13ptBold"/>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rsidRPr="00B03953">
        <w:rPr>
          <w:rStyle w:val="StyleUnderline"/>
          <w:highlight w:val="cyan"/>
        </w:rPr>
        <w:t>The drug court model currently in place</w:t>
      </w:r>
      <w:r>
        <w:t xml:space="preserve"> in many jurisdictions across the country </w:t>
      </w:r>
      <w:r w:rsidRPr="00B03953">
        <w:rPr>
          <w:rStyle w:val="StyleUnderline"/>
          <w:highlight w:val="cyan"/>
        </w:rPr>
        <w:t>has caused</w:t>
      </w:r>
      <w:r>
        <w:t xml:space="preserve"> such </w:t>
      </w:r>
      <w:r w:rsidRPr="00B03953">
        <w:rPr>
          <w:rStyle w:val="StyleUnderline"/>
          <w:highlight w:val="cyan"/>
        </w:rPr>
        <w:t>massive net widening</w:t>
      </w:r>
      <w:r>
        <w:t xml:space="preserve"> that certain groups - such as minority and indigent residents of low-income [*177] neighborhoods - face significant disadvantages when compared with white offenders. 104 Due to the mistaken belief that the implementation of drug courts warrants the arrest and charging of a greater number of drug offenders, police are arresting and prosecutors are charging an increasing number of low-level drug offenders. 105 Because the easiest place for police to arrest such offenders is in urban areas, where drug dealing is prevalent amongst people from poor socioeconomic backgrounds, officers are making increasing arrests in "the kinds of $ 10 and $ 20 hand-to-hand drug cases that the system simply would not have bothered with before." 106 Although an increasing number of low-level drug offenders, many of whom are minorities and indigent, are being arrested as a result of drug court implementation, few of them are actually admitted into drug court programs. 107 This is because a number of drug courts have strict screening requirements which exclude drug offenders with histories of violent crime, which many low-level drug offenders have as a result of their poor socioeconomic backgrounds. 108 Even for those minority and indigent offenders from low-income neighborhoods who are admitted into drug court programs, often times the stringent procedural benchmarks that drug courts implement put those offenders at a disadvantage compared to other offenders. 109</w:t>
      </w:r>
    </w:p>
    <w:p w:rsidR="007253DF" w:rsidRDefault="007253DF" w:rsidP="007253DF">
      <w:r>
        <w:t xml:space="preserve">As the drug court system is unlikely to be eradicated, </w:t>
      </w:r>
      <w:r w:rsidRPr="00B03953">
        <w:rPr>
          <w:rStyle w:val="StyleUnderline"/>
          <w:highlight w:val="cyan"/>
        </w:rPr>
        <w:t>the focus should be on how to make the front-end</w:t>
      </w:r>
      <w:r>
        <w:t xml:space="preserve"> of the drug court system </w:t>
      </w:r>
      <w:r w:rsidRPr="00B03953">
        <w:rPr>
          <w:rStyle w:val="StyleUnderline"/>
          <w:highlight w:val="cyan"/>
        </w:rPr>
        <w:t>more accessible to minority and indigent offenders</w:t>
      </w:r>
      <w:r>
        <w:t xml:space="preserve"> so that those groups can take advantage of the rehabilitative model. 110 This can be accomplished only if drug courts in all jurisdictions ensure that their screening requirements and procedural benchmarks give all drug offenders who have the potential to succeed in a drug court treatment program that opportunity. 111 </w:t>
      </w:r>
      <w:r w:rsidRPr="00B03953">
        <w:rPr>
          <w:rStyle w:val="StyleUnderline"/>
          <w:highlight w:val="cyan"/>
        </w:rPr>
        <w:t>If efforts are made to reduce the problems faced by minorities and indigents at the front-end</w:t>
      </w:r>
      <w:r>
        <w:t xml:space="preserve"> of drug courts, </w:t>
      </w:r>
      <w:r w:rsidRPr="00B03953">
        <w:rPr>
          <w:rStyle w:val="StyleUnderline"/>
          <w:highlight w:val="cyan"/>
        </w:rPr>
        <w:t>the impact on</w:t>
      </w:r>
      <w:r>
        <w:t xml:space="preserve"> such offenders caused by the </w:t>
      </w:r>
      <w:r w:rsidRPr="00B03953">
        <w:rPr>
          <w:rStyle w:val="StyleUnderline"/>
          <w:highlight w:val="cyan"/>
        </w:rPr>
        <w:t>net-widening</w:t>
      </w:r>
      <w:r>
        <w:t xml:space="preserve"> phenomenon </w:t>
      </w:r>
      <w:r w:rsidRPr="00B03953">
        <w:rPr>
          <w:rStyle w:val="StyleUnderline"/>
          <w:highlight w:val="cyan"/>
        </w:rPr>
        <w:t>can be alleviated</w:t>
      </w:r>
      <w:r>
        <w:t xml:space="preserve"> in that those minority and indigent drug offenders who are brought into the criminal justice system will actually receive the rehabilitative aid that the drug treatment courts can provide them [*178] instead of ending up in prison. As such, drug courts will be able to achieve their goal of allowing offenders to avoid incarceration and will soften the negative impact of net-widening, which many critics point to as one of the biggest flaws of the problem-solving court system.</w:t>
      </w:r>
    </w:p>
    <w:p w:rsidR="007253DF" w:rsidRDefault="007253DF" w:rsidP="007253DF">
      <w:pPr>
        <w:pStyle w:val="Heading4"/>
      </w:pPr>
      <w:r>
        <w:t>Defense counsel and judges can check net widening</w:t>
      </w:r>
    </w:p>
    <w:p w:rsidR="007253DF" w:rsidRDefault="007253DF" w:rsidP="007253DF">
      <w:r>
        <w:t xml:space="preserve">Jenny </w:t>
      </w:r>
      <w:r w:rsidRPr="00437C7F">
        <w:rPr>
          <w:rStyle w:val="Style13ptBold"/>
        </w:rPr>
        <w:t>Roberts</w:t>
      </w:r>
      <w:r>
        <w:t>, 20</w:t>
      </w:r>
      <w:r w:rsidRPr="00437C7F">
        <w:rPr>
          <w:rStyle w:val="Style13ptBold"/>
        </w:rPr>
        <w:t>17</w:t>
      </w:r>
      <w:r>
        <w:t xml:space="preserve">, </w:t>
      </w:r>
      <w:r w:rsidRPr="00437C7F">
        <w:rPr>
          <w:rStyle w:val="Style13ptBold"/>
        </w:rPr>
        <w:t>American U Law Prof</w:t>
      </w:r>
      <w:r>
        <w:t xml:space="preserve">, “INFORMED MISDEMEANOR SENTENCING” Nexis, Hofstra Law Review, </w:t>
      </w:r>
      <w:r w:rsidRPr="00AB6958">
        <w:t>46 Hofstra L. Rev. 171</w:t>
      </w:r>
      <w:r>
        <w:t xml:space="preserve"> </w:t>
      </w:r>
      <w:r w:rsidRPr="00D17D80">
        <w:t>Acc:5-26-2020 (ermo/sms)</w:t>
      </w:r>
    </w:p>
    <w:p w:rsidR="007253DF" w:rsidRDefault="007253DF" w:rsidP="007253DF">
      <w:r>
        <w:t xml:space="preserve">When there is </w:t>
      </w:r>
      <w:r w:rsidRPr="00B03953">
        <w:rPr>
          <w:rStyle w:val="StyleUnderline"/>
          <w:highlight w:val="cyan"/>
        </w:rPr>
        <w:t>defense counsel</w:t>
      </w:r>
      <w:r>
        <w:t xml:space="preserve"> in a misdemeanor case, counsel should work to deliver information about collateral consequences in a manner designed to get less and not more punishment - in short, counsel </w:t>
      </w:r>
      <w:r w:rsidRPr="00B03953">
        <w:rPr>
          <w:rStyle w:val="StyleUnderline"/>
          <w:highlight w:val="cyan"/>
        </w:rPr>
        <w:t>must work to avoid net-widening</w:t>
      </w:r>
      <w:r>
        <w:t xml:space="preserve"> or punishment-enhancing. </w:t>
      </w:r>
      <w:r w:rsidRPr="00B03953">
        <w:rPr>
          <w:rStyle w:val="StyleUnderline"/>
          <w:highlight w:val="cyan"/>
        </w:rPr>
        <w:t>Judges must also refrain from</w:t>
      </w:r>
      <w:r w:rsidRPr="0009790D">
        <w:t xml:space="preserve"> turning a well-intentioned, forward-looking approach into </w:t>
      </w:r>
      <w:r w:rsidRPr="00B03953">
        <w:rPr>
          <w:rStyle w:val="StyleUnderline"/>
          <w:highlight w:val="cyan"/>
        </w:rPr>
        <w:t>overly-interventionist sentencing practices</w:t>
      </w:r>
      <w:r>
        <w:t xml:space="preserve">, and from using information gained about collateral consequences at sentencing to broaden the scope of punishment. </w:t>
      </w:r>
      <w:r w:rsidRPr="0009790D">
        <w:t xml:space="preserve">Informed sentencing is </w:t>
      </w:r>
      <w:r w:rsidRPr="00B03953">
        <w:rPr>
          <w:rStyle w:val="StyleUnderline"/>
          <w:highlight w:val="cyan"/>
        </w:rPr>
        <w:t>not</w:t>
      </w:r>
      <w:r w:rsidRPr="0009790D">
        <w:t xml:space="preserve"> about </w:t>
      </w:r>
      <w:r w:rsidRPr="00B03953">
        <w:rPr>
          <w:rStyle w:val="StyleUnderline"/>
          <w:highlight w:val="cyan"/>
        </w:rPr>
        <w:t>piling on conditions</w:t>
      </w:r>
      <w:r>
        <w:t xml:space="preserve"> with a purportedly rehabilitative focus, </w:t>
      </w:r>
      <w:r w:rsidRPr="00B03953">
        <w:rPr>
          <w:rStyle w:val="StyleUnderline"/>
          <w:highlight w:val="cyan"/>
        </w:rPr>
        <w:t>but rather</w:t>
      </w:r>
      <w:r>
        <w:t xml:space="preserve"> about </w:t>
      </w:r>
      <w:r w:rsidRPr="00B03953">
        <w:rPr>
          <w:rStyle w:val="StyleUnderline"/>
          <w:highlight w:val="cyan"/>
        </w:rPr>
        <w:t>accounting for the true scope of</w:t>
      </w:r>
      <w:r>
        <w:t xml:space="preserve"> punishment by taking </w:t>
      </w:r>
      <w:r w:rsidRPr="00B03953">
        <w:rPr>
          <w:rStyle w:val="StyleUnderline"/>
          <w:highlight w:val="cyan"/>
        </w:rPr>
        <w:t>collateral consequences</w:t>
      </w:r>
      <w:r>
        <w:t xml:space="preserve"> into consideration.</w:t>
      </w:r>
    </w:p>
    <w:p w:rsidR="007253DF" w:rsidRPr="000B612A" w:rsidRDefault="007253DF" w:rsidP="0078435C">
      <w:pPr>
        <w:pStyle w:val="Heading2"/>
      </w:pPr>
      <w:r>
        <w:t>Aff Turn</w:t>
      </w:r>
    </w:p>
    <w:p w:rsidR="007253DF" w:rsidRDefault="007253DF" w:rsidP="007253DF">
      <w:pPr>
        <w:pStyle w:val="Heading4"/>
      </w:pPr>
      <w:r>
        <w:t>NW strategies reduce prison overcrowding (aff impact turn)</w:t>
      </w:r>
    </w:p>
    <w:p w:rsidR="007253DF" w:rsidRDefault="007253DF" w:rsidP="007253DF">
      <w:r w:rsidRPr="0010721F">
        <w:t xml:space="preserve">Joel </w:t>
      </w:r>
      <w:r w:rsidRPr="0010721F">
        <w:rPr>
          <w:rStyle w:val="Emphasis"/>
        </w:rPr>
        <w:t>Gross</w:t>
      </w:r>
      <w:r w:rsidRPr="00D17D80">
        <w:t>, 20</w:t>
      </w:r>
      <w:r w:rsidRPr="00DA7060">
        <w:rPr>
          <w:rStyle w:val="Style13ptBold"/>
        </w:rPr>
        <w:t>1</w:t>
      </w:r>
      <w:r>
        <w:rPr>
          <w:rStyle w:val="Style13ptBold"/>
        </w:rPr>
        <w:t>0</w:t>
      </w:r>
      <w:r w:rsidRPr="00D17D80">
        <w:t xml:space="preserve">, </w:t>
      </w:r>
      <w:r w:rsidRPr="00DA7060">
        <w:rPr>
          <w:rStyle w:val="Style13ptBold"/>
        </w:rPr>
        <w:t xml:space="preserve">U </w:t>
      </w:r>
      <w:r>
        <w:rPr>
          <w:rStyle w:val="Style13ptBold"/>
        </w:rPr>
        <w:t>Maryland Law School</w:t>
      </w:r>
      <w:r>
        <w:t xml:space="preserve">, </w:t>
      </w:r>
      <w:r w:rsidRPr="00D17D80">
        <w:t>https://www.tandfonline.com/doi/full/10.1080/07418825.2016.1219760, "</w:t>
      </w:r>
      <w:r w:rsidRPr="0010721F">
        <w:t xml:space="preserve"> </w:t>
      </w:r>
      <w:r>
        <w:t xml:space="preserve">THE EFFECTS OF NET-WIDENING ON MINORITY AND INDIGENT DRUG OFFENDERS: A CRITIQUE OF DRUG COURTS” Nexis, </w:t>
      </w:r>
      <w:r w:rsidRPr="0010721F">
        <w:t>10 RRGC 161</w:t>
      </w:r>
      <w:r>
        <w:t xml:space="preserve"> Spring, 2010 </w:t>
      </w:r>
      <w:r w:rsidRPr="00D17D80">
        <w:t>Acc:5-26-2020 (ermo/sms)</w:t>
      </w:r>
    </w:p>
    <w:p w:rsidR="007253DF" w:rsidRDefault="007253DF" w:rsidP="007253DF">
      <w:r>
        <w:t xml:space="preserve">Drug courts represent a new development in the United States' legal system, having only been in operation for a little more than twenty years. </w:t>
      </w:r>
      <w:r w:rsidRPr="00B03953">
        <w:rPr>
          <w:rStyle w:val="StyleUnderline"/>
          <w:highlight w:val="cyan"/>
        </w:rPr>
        <w:t>The problem-solving model that spawned drug courts</w:t>
      </w:r>
      <w:r>
        <w:t xml:space="preserve"> gained support because it </w:t>
      </w:r>
      <w:r w:rsidRPr="00B03953">
        <w:rPr>
          <w:rStyle w:val="StyleUnderline"/>
          <w:highlight w:val="cyan"/>
        </w:rPr>
        <w:t>stood as an alternative to</w:t>
      </w:r>
      <w:r>
        <w:t xml:space="preserve"> the perceived ineffectiveness of </w:t>
      </w:r>
      <w:r w:rsidRPr="00B03953">
        <w:rPr>
          <w:rStyle w:val="StyleUnderline"/>
          <w:highlight w:val="cyan"/>
        </w:rPr>
        <w:t>the traditional adversarial approach</w:t>
      </w:r>
      <w:r>
        <w:t xml:space="preserve"> that has long defined American jurisprudence. 22 Additionally, drug courts </w:t>
      </w:r>
      <w:r w:rsidRPr="00B03953">
        <w:rPr>
          <w:rStyle w:val="StyleUnderline"/>
          <w:highlight w:val="cyan"/>
        </w:rPr>
        <w:t>eased the pressures of prison overcrowding by providing</w:t>
      </w:r>
      <w:r>
        <w:t xml:space="preserve"> a means by which drug offenders could be </w:t>
      </w:r>
      <w:r w:rsidRPr="00B03953">
        <w:rPr>
          <w:rStyle w:val="StyleUnderline"/>
          <w:highlight w:val="cyan"/>
        </w:rPr>
        <w:t>rehabilitated</w:t>
      </w:r>
      <w:r>
        <w:t xml:space="preserve"> rather than incarcerated. 23 </w:t>
      </w:r>
      <w:r w:rsidRPr="00B03953">
        <w:rPr>
          <w:rStyle w:val="StyleUnderline"/>
          <w:highlight w:val="cyan"/>
        </w:rPr>
        <w:t>Critics of</w:t>
      </w:r>
      <w:r>
        <w:t xml:space="preserve"> [*165] </w:t>
      </w:r>
      <w:r w:rsidRPr="00B03953">
        <w:rPr>
          <w:rStyle w:val="StyleUnderline"/>
          <w:highlight w:val="cyan"/>
        </w:rPr>
        <w:t>the drug court model</w:t>
      </w:r>
      <w:r>
        <w:t xml:space="preserve">, however, point to the fact that in some jurisdictions, the implementation of drug courts has caused even more drug offenders to be sentenced to prison terms than before due to a phenomenon </w:t>
      </w:r>
      <w:r w:rsidRPr="00B03953">
        <w:rPr>
          <w:rStyle w:val="StyleUnderline"/>
          <w:highlight w:val="cyan"/>
        </w:rPr>
        <w:t>called net-widening</w:t>
      </w:r>
      <w:r>
        <w:t>. 24 This section discusses a brief history of the origins of drug courts in the United States, 25 introduces the concept of net-widening, and discusses the negative impact it has had on minority and indigent drug offenders from lowincome neighborhoods. 26</w:t>
      </w:r>
    </w:p>
    <w:p w:rsidR="00A95652" w:rsidRDefault="003000F7" w:rsidP="003000F7">
      <w:pPr>
        <w:pStyle w:val="Heading2"/>
      </w:pPr>
      <w:r>
        <w:t>Impact Defense</w:t>
      </w:r>
    </w:p>
    <w:p w:rsidR="008B44EA" w:rsidRDefault="008B44EA" w:rsidP="008B44EA">
      <w:pPr>
        <w:pStyle w:val="Heading3"/>
      </w:pPr>
      <w:r>
        <w:t>K Impacts</w:t>
      </w:r>
    </w:p>
    <w:p w:rsidR="008B44EA" w:rsidRPr="009F4298" w:rsidRDefault="008B44EA" w:rsidP="008B44EA">
      <w:pPr>
        <w:pStyle w:val="Heading4"/>
      </w:pPr>
      <w:r w:rsidRPr="009F4298">
        <w:t>And the state is inevitable</w:t>
      </w:r>
    </w:p>
    <w:p w:rsidR="008B44EA" w:rsidRPr="009F4298" w:rsidRDefault="008B44EA" w:rsidP="008B44EA">
      <w:r w:rsidRPr="009F4298">
        <w:t xml:space="preserve">Alexander </w:t>
      </w:r>
      <w:r w:rsidRPr="009F4298">
        <w:rPr>
          <w:rStyle w:val="Style13ptBold"/>
        </w:rPr>
        <w:t>Wendt</w:t>
      </w:r>
      <w:r w:rsidRPr="009F4298">
        <w:t xml:space="preserve">, </w:t>
      </w:r>
      <w:r w:rsidRPr="009F4298">
        <w:rPr>
          <w:rStyle w:val="Style13ptBold"/>
        </w:rPr>
        <w:t>2003</w:t>
      </w:r>
      <w:r w:rsidRPr="009F4298">
        <w:t>, “</w:t>
      </w:r>
      <w:r w:rsidRPr="009F4298">
        <w:rPr>
          <w:i/>
        </w:rPr>
        <w:t>Why a World State is Inevitable</w:t>
      </w:r>
      <w:r w:rsidRPr="009F4298">
        <w:t>,” European Journal of International Relations, pg. 528-529. ZKMSU</w:t>
      </w:r>
    </w:p>
    <w:p w:rsidR="008B44EA" w:rsidRPr="009F4298" w:rsidRDefault="008B44EA" w:rsidP="008B44EA">
      <w:pPr>
        <w:rPr>
          <w:sz w:val="10"/>
        </w:rPr>
      </w:pPr>
      <w:r w:rsidRPr="009F4298">
        <w:rPr>
          <w:sz w:val="10"/>
        </w:rPr>
        <w:t xml:space="preserve">Against the perpetual war of Realism and the contingent perpetual peace of modern liberalism, I have argued that </w:t>
      </w:r>
      <w:r w:rsidRPr="009F4298">
        <w:rPr>
          <w:rStyle w:val="StyleUnderline"/>
        </w:rPr>
        <w:t xml:space="preserve">a world </w:t>
      </w:r>
      <w:r w:rsidRPr="00B03953">
        <w:rPr>
          <w:rStyle w:val="StyleUnderline"/>
          <w:highlight w:val="cyan"/>
        </w:rPr>
        <w:t>state is inevitable</w:t>
      </w:r>
      <w:r w:rsidRPr="009F4298">
        <w:rPr>
          <w:rStyle w:val="StyleUnderline"/>
        </w:rPr>
        <w:t xml:space="preserve">. </w:t>
      </w:r>
      <w:r w:rsidRPr="00B03953">
        <w:rPr>
          <w:rStyle w:val="StyleUnderline"/>
          <w:highlight w:val="cyan"/>
        </w:rPr>
        <w:t>Its cause is the</w:t>
      </w:r>
      <w:r w:rsidRPr="009F4298">
        <w:rPr>
          <w:rStyle w:val="StyleUnderline"/>
        </w:rPr>
        <w:t xml:space="preserve"> teleological logic of anarchy, which channels </w:t>
      </w:r>
      <w:r w:rsidRPr="00B03953">
        <w:rPr>
          <w:rStyle w:val="StyleUnderline"/>
          <w:highlight w:val="cyan"/>
        </w:rPr>
        <w:t>struggles for recognition</w:t>
      </w:r>
      <w:r w:rsidRPr="009F4298">
        <w:rPr>
          <w:rStyle w:val="StyleUnderline"/>
        </w:rPr>
        <w:t xml:space="preserve"> toward an end-state </w:t>
      </w:r>
      <w:r w:rsidRPr="00B03953">
        <w:rPr>
          <w:rStyle w:val="StyleUnderline"/>
          <w:highlight w:val="cyan"/>
        </w:rPr>
        <w:t>that transcends</w:t>
      </w:r>
      <w:r w:rsidRPr="009F4298">
        <w:rPr>
          <w:rStyle w:val="StyleUnderline"/>
        </w:rPr>
        <w:t xml:space="preserve"> that </w:t>
      </w:r>
      <w:r w:rsidRPr="00B03953">
        <w:rPr>
          <w:rStyle w:val="StyleUnderline"/>
          <w:highlight w:val="cyan"/>
        </w:rPr>
        <w:t>logic</w:t>
      </w:r>
      <w:r w:rsidRPr="009F4298">
        <w:rPr>
          <w:sz w:val="10"/>
        </w:rPr>
        <w:t>. As such, the argument reverses social scientists’ traditional ‘rearview mirror’ perspective on time and causation (Wendt, 2001), since it suggests that ‘</w:t>
      </w:r>
      <w:r w:rsidRPr="00B03953">
        <w:rPr>
          <w:rStyle w:val="StyleUnderline"/>
          <w:highlight w:val="cyan"/>
        </w:rPr>
        <w:t>the ultimate organizing principle</w:t>
      </w:r>
      <w:r w:rsidRPr="009F4298">
        <w:rPr>
          <w:rStyle w:val="StyleUnderline"/>
        </w:rPr>
        <w:t xml:space="preserve"> [of the system] is in the outcome of the process and not its genetic origin’</w:t>
      </w:r>
      <w:r w:rsidRPr="009F4298">
        <w:rPr>
          <w:sz w:val="10"/>
        </w:rPr>
        <w:t xml:space="preserve">.66 One might even say that </w:t>
      </w:r>
      <w:r w:rsidRPr="009F4298">
        <w:rPr>
          <w:rStyle w:val="StyleUnderline"/>
        </w:rPr>
        <w:t xml:space="preserve">the logic at work here </w:t>
      </w:r>
      <w:r w:rsidRPr="00B03953">
        <w:rPr>
          <w:rStyle w:val="StyleUnderline"/>
          <w:highlight w:val="cyan"/>
        </w:rPr>
        <w:t>is that of recognition</w:t>
      </w:r>
      <w:r w:rsidRPr="009F4298">
        <w:rPr>
          <w:sz w:val="10"/>
        </w:rPr>
        <w:t xml:space="preserve">, not anarchy, </w:t>
      </w:r>
      <w:r w:rsidRPr="009F4298">
        <w:rPr>
          <w:rStyle w:val="StyleUnderline"/>
        </w:rPr>
        <w:t xml:space="preserve">since only a world state can realize or complete </w:t>
      </w:r>
      <w:r w:rsidRPr="00B03953">
        <w:rPr>
          <w:rStyle w:val="StyleUnderline"/>
          <w:highlight w:val="cyan"/>
        </w:rPr>
        <w:t>the mutual recognition of sovereignty first laid down in</w:t>
      </w:r>
      <w:r w:rsidRPr="009F4298">
        <w:rPr>
          <w:rStyle w:val="StyleUnderline"/>
        </w:rPr>
        <w:t xml:space="preserve"> the </w:t>
      </w:r>
      <w:r w:rsidRPr="00B03953">
        <w:rPr>
          <w:rStyle w:val="StyleUnderline"/>
          <w:highlight w:val="cyan"/>
        </w:rPr>
        <w:t>society</w:t>
      </w:r>
      <w:r w:rsidRPr="009F4298">
        <w:rPr>
          <w:rStyle w:val="StyleUnderline"/>
        </w:rPr>
        <w:t xml:space="preserve"> of states</w:t>
      </w:r>
      <w:r w:rsidRPr="009F4298">
        <w:rPr>
          <w:sz w:val="10"/>
        </w:rPr>
        <w:t>.</w:t>
      </w:r>
    </w:p>
    <w:p w:rsidR="008B44EA" w:rsidRPr="009F4298" w:rsidRDefault="008B44EA" w:rsidP="008B44EA">
      <w:pPr>
        <w:pStyle w:val="Heading4"/>
        <w:rPr>
          <w:sz w:val="28"/>
        </w:rPr>
      </w:pPr>
      <w:r w:rsidRPr="009F4298">
        <w:rPr>
          <w:sz w:val="28"/>
        </w:rPr>
        <w:t>War turns structural violence</w:t>
      </w:r>
    </w:p>
    <w:p w:rsidR="008B44EA" w:rsidRPr="009F4298" w:rsidRDefault="008B44EA" w:rsidP="008B44EA">
      <w:pPr>
        <w:rPr>
          <w:sz w:val="16"/>
        </w:rPr>
      </w:pPr>
      <w:r w:rsidRPr="009F4298">
        <w:rPr>
          <w:sz w:val="16"/>
        </w:rPr>
        <w:t xml:space="preserve">Joshua S. </w:t>
      </w:r>
      <w:r w:rsidRPr="009F4298">
        <w:rPr>
          <w:rStyle w:val="Style13ptBold"/>
        </w:rPr>
        <w:t>Goldstein</w:t>
      </w:r>
      <w:r w:rsidRPr="009F4298">
        <w:rPr>
          <w:b/>
          <w:bCs/>
          <w:sz w:val="16"/>
        </w:rPr>
        <w:t>,</w:t>
      </w:r>
      <w:r w:rsidRPr="009F4298">
        <w:rPr>
          <w:sz w:val="16"/>
        </w:rPr>
        <w:t xml:space="preserve"> pub. date: </w:t>
      </w:r>
      <w:r w:rsidRPr="009F4298">
        <w:rPr>
          <w:rStyle w:val="Style13ptBold"/>
        </w:rPr>
        <w:t>2001</w:t>
      </w:r>
      <w:r w:rsidRPr="009F4298">
        <w:rPr>
          <w:sz w:val="16"/>
        </w:rPr>
        <w:t>, Prof. of IR @ American University, Washington D.C. He is the author of a broad range of research works on international conflict, cooperation, and political economy, with a central focus on great-power relations and world order, War and Gender: How Gender Shapes the War System and Vice Versa, Cambridge University, pp. 412</w:t>
      </w:r>
    </w:p>
    <w:p w:rsidR="008B44EA" w:rsidRPr="009F4298" w:rsidRDefault="008B44EA" w:rsidP="008B44EA">
      <w:pPr>
        <w:rPr>
          <w:sz w:val="12"/>
        </w:rPr>
      </w:pPr>
      <w:r w:rsidRPr="009F4298">
        <w:rPr>
          <w:sz w:val="12"/>
        </w:rPr>
        <w:t xml:space="preserve">First, peace activists face a dilemma in thinking about causes of war and working for peace. </w:t>
      </w:r>
      <w:r w:rsidRPr="00B03953">
        <w:rPr>
          <w:rStyle w:val="StyleUnderline"/>
          <w:highlight w:val="cyan"/>
        </w:rPr>
        <w:t>Many</w:t>
      </w:r>
      <w:r w:rsidRPr="009F4298">
        <w:rPr>
          <w:sz w:val="12"/>
        </w:rPr>
        <w:t xml:space="preserve"> peace scholars and activists </w:t>
      </w:r>
      <w:r w:rsidRPr="00B03953">
        <w:rPr>
          <w:rStyle w:val="StyleUnderline"/>
          <w:highlight w:val="cyan"/>
        </w:rPr>
        <w:t>support the approach, “if you want peace, work for justice.”</w:t>
      </w:r>
      <w:r w:rsidRPr="009F4298">
        <w:rPr>
          <w:sz w:val="12"/>
        </w:rPr>
        <w:t xml:space="preserve"> Then, </w:t>
      </w:r>
      <w:r w:rsidRPr="00B03953">
        <w:rPr>
          <w:rStyle w:val="StyleUnderline"/>
          <w:highlight w:val="cyan"/>
        </w:rPr>
        <w:t>if one believes that sexism contributes to war, one can work for gender justice speicifically</w:t>
      </w:r>
      <w:r w:rsidRPr="009F4298">
        <w:rPr>
          <w:sz w:val="12"/>
        </w:rPr>
        <w:t xml:space="preserve"> (or perhaps among others) </w:t>
      </w:r>
      <w:r w:rsidRPr="00B03953">
        <w:rPr>
          <w:rStyle w:val="StyleUnderline"/>
          <w:highlight w:val="cyan"/>
        </w:rPr>
        <w:t>in order to pursue peace. This</w:t>
      </w:r>
      <w:r w:rsidRPr="009F4298">
        <w:rPr>
          <w:sz w:val="12"/>
        </w:rPr>
        <w:t xml:space="preserve"> approach beings strategic allies to the peace movement (women, labor, minorities), but </w:t>
      </w:r>
      <w:r w:rsidRPr="00B03953">
        <w:rPr>
          <w:rStyle w:val="StyleUnderline"/>
          <w:highlight w:val="cyan"/>
        </w:rPr>
        <w:t>rests on the assumption that injustices casue war</w:t>
      </w:r>
      <w:r w:rsidRPr="009F4298">
        <w:rPr>
          <w:sz w:val="12"/>
        </w:rPr>
        <w:t xml:space="preserve">. The </w:t>
      </w:r>
      <w:r w:rsidRPr="00B03953">
        <w:rPr>
          <w:rStyle w:val="StyleUnderline"/>
          <w:highlight w:val="cyan"/>
        </w:rPr>
        <w:t>evidence</w:t>
      </w:r>
      <w:r w:rsidRPr="009F4298">
        <w:rPr>
          <w:sz w:val="12"/>
        </w:rPr>
        <w:t xml:space="preserve"> in this book </w:t>
      </w:r>
      <w:r w:rsidRPr="00B03953">
        <w:rPr>
          <w:rStyle w:val="StyleUnderline"/>
          <w:highlight w:val="cyan"/>
        </w:rPr>
        <w:t>suggests that causality runs at least as strongly the other way. War is not a product of capitalism, imperialism, gender, innate aggression, or any other single cause,</w:t>
      </w:r>
      <w:r w:rsidRPr="009F4298">
        <w:rPr>
          <w:sz w:val="12"/>
        </w:rPr>
        <w:t xml:space="preserve"> although theses influence wars’ outbreaks and outcomes. </w:t>
      </w:r>
      <w:r w:rsidRPr="00B03953">
        <w:rPr>
          <w:rStyle w:val="StyleUnderline"/>
          <w:highlight w:val="cyan"/>
        </w:rPr>
        <w:t>Rather, war has in part fueled and sustained these and other injustices</w:t>
      </w:r>
      <w:r w:rsidRPr="009F4298">
        <w:rPr>
          <w:sz w:val="12"/>
        </w:rPr>
        <w:t xml:space="preserve">. So,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beings to the peace movement energy, allies, and moral grounding, yet in light of this book’s evidence, </w:t>
      </w:r>
      <w:r w:rsidRPr="00B03953">
        <w:rPr>
          <w:rStyle w:val="StyleUnderline"/>
          <w:highlight w:val="cyan"/>
        </w:rPr>
        <w:t>the emphasis on injustice as the main cause of war seems to be empirically inadequate.</w:t>
      </w:r>
      <w:r w:rsidRPr="009F4298">
        <w:rPr>
          <w:sz w:val="12"/>
        </w:rPr>
        <w:t xml:space="preserve"> 10</w:t>
      </w:r>
    </w:p>
    <w:p w:rsidR="008B44EA" w:rsidRPr="009F4298" w:rsidRDefault="008B44EA" w:rsidP="008B44EA">
      <w:pPr>
        <w:pStyle w:val="Heading4"/>
      </w:pPr>
      <w:r w:rsidRPr="009F4298">
        <w:t>We lack the position to judge value of life questions for individual others, hence the priority of survival – this accesses ethics and subjectivity</w:t>
      </w:r>
    </w:p>
    <w:p w:rsidR="008B44EA" w:rsidRPr="009F4298" w:rsidRDefault="00441E21" w:rsidP="008B44EA">
      <w:hyperlink r:id="rId10" w:history="1">
        <w:r w:rsidR="008B44EA" w:rsidRPr="009F4298">
          <w:rPr>
            <w:rStyle w:val="Hyperlink"/>
            <w:rFonts w:cstheme="minorHAnsi"/>
          </w:rPr>
          <w:t>http://spdebate.blogspot.com/2009/02/schwartz-at-v2l-is-neg.html</w:t>
        </w:r>
      </w:hyperlink>
      <w:r w:rsidR="008B44EA" w:rsidRPr="009F4298">
        <w:t xml:space="preserve"> </w:t>
      </w:r>
      <w:r w:rsidR="008B44EA" w:rsidRPr="009F4298">
        <w:rPr>
          <w:rStyle w:val="Style13ptBold"/>
        </w:rPr>
        <w:t>Schartz</w:t>
      </w:r>
      <w:r w:rsidR="008B44EA" w:rsidRPr="009F4298">
        <w:t xml:space="preserve">, Glasgow Prof of Philosophy &amp; M.D. </w:t>
      </w:r>
      <w:r w:rsidR="008B44EA" w:rsidRPr="009F4298">
        <w:rPr>
          <w:rStyle w:val="Style13ptBold"/>
        </w:rPr>
        <w:t>2003</w:t>
      </w:r>
      <w:r w:rsidR="008B44EA" w:rsidRPr="009F4298">
        <w:t xml:space="preserve"> “The value to life: Who decides, and why” [couldn’t find the weblink from cite]</w:t>
      </w:r>
    </w:p>
    <w:p w:rsidR="008B44EA" w:rsidRPr="009F4298" w:rsidRDefault="008B44EA" w:rsidP="008B44EA">
      <w:pPr>
        <w:pStyle w:val="HotRoute"/>
        <w:ind w:left="0"/>
        <w:rPr>
          <w:rFonts w:ascii="Book Antiqua" w:hAnsi="Book Antiqua" w:cstheme="minorHAnsi"/>
        </w:rPr>
      </w:pPr>
      <w:r w:rsidRPr="009F4298">
        <w:rPr>
          <w:rFonts w:ascii="Book Antiqua" w:hAnsi="Book Antiqua" w:cstheme="minorHAnsi"/>
        </w:rPr>
        <w:t xml:space="preserve">The second assertion made by supporters of the quality of life as a criterion for decisionmaking is closely related to the first, but with an added dimension. This assertion suggests that </w:t>
      </w:r>
      <w:r w:rsidRPr="00B03953">
        <w:rPr>
          <w:rStyle w:val="Highlightedunderline"/>
          <w:rFonts w:ascii="Book Antiqua" w:eastAsia="Cambria" w:hAnsi="Book Antiqua" w:cstheme="minorHAnsi"/>
          <w:highlight w:val="cyan"/>
        </w:rPr>
        <w:t>the determination of the value of the quality of a given life is a subjective determination to be made by the person experiencing that life</w:t>
      </w:r>
      <w:r w:rsidRPr="009F4298">
        <w:rPr>
          <w:rFonts w:ascii="Book Antiqua" w:hAnsi="Book Antiqua" w:cstheme="minorHAnsi"/>
        </w:rPr>
        <w:t xml:space="preserve">. The important addition here is that </w:t>
      </w:r>
      <w:r w:rsidRPr="00B03953">
        <w:rPr>
          <w:rStyle w:val="Highlightedunderline"/>
          <w:rFonts w:ascii="Book Antiqua" w:eastAsia="Cambria" w:hAnsi="Book Antiqua" w:cstheme="minorHAnsi"/>
          <w:highlight w:val="cyan"/>
        </w:rPr>
        <w:t>the decision is a personal one that, ideally, ought not to be made externally by another person</w:t>
      </w:r>
      <w:r w:rsidRPr="009F4298">
        <w:rPr>
          <w:rFonts w:ascii="Book Antiqua" w:hAnsi="Book Antiqua" w:cstheme="minorHAnsi"/>
        </w:rPr>
        <w:t xml:space="preserve"> but internally by the individual involved. Katherine Lewis made this decision for herself based on a comparison between two stages of her life. So did James Brady. </w:t>
      </w:r>
      <w:r w:rsidRPr="00B03953">
        <w:rPr>
          <w:rStyle w:val="Highlightedunderline"/>
          <w:rFonts w:ascii="Book Antiqua" w:eastAsia="Cambria" w:hAnsi="Book Antiqua" w:cstheme="minorHAnsi"/>
          <w:highlight w:val="cyan"/>
        </w:rPr>
        <w:t>Without this element, decisions</w:t>
      </w:r>
      <w:r w:rsidRPr="009F4298">
        <w:rPr>
          <w:rFonts w:ascii="Book Antiqua" w:hAnsi="Book Antiqua" w:cstheme="minorHAnsi"/>
        </w:rPr>
        <w:t xml:space="preserve"> based on quality of life criteria lack salient information and the patients concerned </w:t>
      </w:r>
      <w:r w:rsidRPr="00B03953">
        <w:rPr>
          <w:rStyle w:val="Highlightedunderline"/>
          <w:rFonts w:ascii="Book Antiqua" w:eastAsia="Cambria" w:hAnsi="Book Antiqua" w:cstheme="minorHAnsi"/>
          <w:highlight w:val="cyan"/>
        </w:rPr>
        <w:t>cannot give informed consent</w:t>
      </w:r>
      <w:r w:rsidRPr="009F4298">
        <w:rPr>
          <w:rFonts w:ascii="Book Antiqua" w:hAnsi="Book Antiqua" w:cstheme="minorHAnsi"/>
        </w:rPr>
        <w:t xml:space="preserve">. Patients must be given the opportunity to decide for themselves whether they think their lives are worth living or not. To ignore or overlook patients’ judgement in this matter is to violate their autonomy and their freedom to decide for themselves on the basis of relevant information about their future, and comparative consideration of their past. As the deontological position puts it so well, </w:t>
      </w:r>
      <w:r w:rsidRPr="00B03953">
        <w:rPr>
          <w:rStyle w:val="Highlightedunderline"/>
          <w:rFonts w:ascii="Book Antiqua" w:eastAsia="Cambria" w:hAnsi="Book Antiqua" w:cstheme="minorHAnsi"/>
          <w:highlight w:val="cyan"/>
        </w:rPr>
        <w:t>to do so is to violate the imperative that we must treat persons</w:t>
      </w:r>
      <w:r w:rsidRPr="009F4298">
        <w:rPr>
          <w:rFonts w:ascii="Book Antiqua" w:hAnsi="Book Antiqua" w:cstheme="minorHAnsi"/>
        </w:rPr>
        <w:t xml:space="preserve"> as rational and </w:t>
      </w:r>
      <w:r w:rsidRPr="00B03953">
        <w:rPr>
          <w:rStyle w:val="Highlightedunderline"/>
          <w:rFonts w:ascii="Book Antiqua" w:eastAsia="Cambria" w:hAnsi="Book Antiqua" w:cstheme="minorHAnsi"/>
          <w:highlight w:val="cyan"/>
        </w:rPr>
        <w:t>as ends in themselves</w:t>
      </w:r>
      <w:r w:rsidRPr="009F4298">
        <w:rPr>
          <w:rFonts w:ascii="Book Antiqua" w:hAnsi="Book Antiqua" w:cstheme="minorHAnsi"/>
        </w:rPr>
        <w:t>. It is important to remember the subjectivity assertion in this context, so as to emphasize that the judgement made about the value of a life ought to be made only by the person concerned and not by others.</w:t>
      </w:r>
    </w:p>
    <w:p w:rsidR="008B44EA" w:rsidRPr="009F4298" w:rsidRDefault="008B44EA" w:rsidP="008B44EA">
      <w:pPr>
        <w:pStyle w:val="Heading4"/>
        <w:rPr>
          <w:rFonts w:cs="Arial"/>
          <w:szCs w:val="26"/>
        </w:rPr>
      </w:pPr>
      <w:r w:rsidRPr="009F4298">
        <w:rPr>
          <w:rFonts w:cs="Arial"/>
          <w:szCs w:val="26"/>
        </w:rPr>
        <w:t xml:space="preserve">Extinction is the only </w:t>
      </w:r>
      <w:r w:rsidRPr="009F4298">
        <w:rPr>
          <w:rFonts w:cs="Arial"/>
          <w:szCs w:val="26"/>
          <w:u w:val="single"/>
        </w:rPr>
        <w:t>egalitarian metric</w:t>
      </w:r>
      <w:r w:rsidRPr="009F4298">
        <w:rPr>
          <w:rFonts w:cs="Arial"/>
          <w:szCs w:val="26"/>
        </w:rPr>
        <w:t xml:space="preserve">---anything else collapses cooperation on </w:t>
      </w:r>
      <w:r w:rsidRPr="009F4298">
        <w:rPr>
          <w:rFonts w:cs="Arial"/>
          <w:szCs w:val="26"/>
          <w:u w:val="single"/>
        </w:rPr>
        <w:t>collective action</w:t>
      </w:r>
      <w:r w:rsidRPr="009F4298">
        <w:rPr>
          <w:rFonts w:cs="Arial"/>
          <w:szCs w:val="26"/>
        </w:rPr>
        <w:t xml:space="preserve"> crises and makes extinction inevitable </w:t>
      </w:r>
    </w:p>
    <w:p w:rsidR="008B44EA" w:rsidRPr="009F4298" w:rsidRDefault="008B44EA" w:rsidP="008B44EA">
      <w:r w:rsidRPr="009F4298">
        <w:rPr>
          <w:rStyle w:val="Style13ptBold"/>
        </w:rPr>
        <w:t xml:space="preserve">Khan 18 </w:t>
      </w:r>
      <w:r w:rsidRPr="009F4298">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rsidR="008B44EA" w:rsidRPr="009F4298" w:rsidRDefault="008B44EA" w:rsidP="008B44EA">
      <w:pPr>
        <w:rPr>
          <w:u w:val="single"/>
        </w:rPr>
      </w:pPr>
      <w:r w:rsidRPr="009F4298">
        <w:rPr>
          <w:rStyle w:val="Emphasis"/>
        </w:rPr>
        <w:t>Infinite</w:t>
      </w:r>
      <w:r w:rsidRPr="009F4298">
        <w:rPr>
          <w:sz w:val="12"/>
        </w:rPr>
        <w:t xml:space="preserve"> future </w:t>
      </w:r>
      <w:r w:rsidRPr="009F4298">
        <w:rPr>
          <w:rStyle w:val="Emphasis"/>
        </w:rPr>
        <w:t>possibilities</w:t>
      </w:r>
      <w:r w:rsidRPr="009F4298">
        <w:rPr>
          <w:sz w:val="12"/>
        </w:rPr>
        <w:t xml:space="preserve"> I find the story of the Moriori profound. It teaches me two lessons. Firstly, that </w:t>
      </w:r>
      <w:r w:rsidRPr="00B03953">
        <w:rPr>
          <w:rStyle w:val="StyleUnderline"/>
          <w:highlight w:val="cyan"/>
        </w:rPr>
        <w:t xml:space="preserve">human culture is </w:t>
      </w:r>
      <w:r w:rsidRPr="00B03953">
        <w:rPr>
          <w:rStyle w:val="Emphasis"/>
          <w:highlight w:val="cyan"/>
        </w:rPr>
        <w:t>far from immutable</w:t>
      </w:r>
      <w:r w:rsidRPr="00B03953">
        <w:rPr>
          <w:sz w:val="12"/>
          <w:highlight w:val="cyan"/>
        </w:rPr>
        <w:t>.</w:t>
      </w:r>
      <w:r w:rsidRPr="009F4298">
        <w:rPr>
          <w:sz w:val="12"/>
        </w:rPr>
        <w:t xml:space="preserve"> That we can struggle against our baser instincts. That </w:t>
      </w:r>
      <w:r w:rsidRPr="00B03953">
        <w:rPr>
          <w:rStyle w:val="Emphasis"/>
          <w:highlight w:val="cyan"/>
        </w:rPr>
        <w:t>we can</w:t>
      </w:r>
      <w:r w:rsidRPr="009F4298">
        <w:rPr>
          <w:rStyle w:val="Emphasis"/>
        </w:rPr>
        <w:t xml:space="preserve"> master them and </w:t>
      </w:r>
      <w:r w:rsidRPr="00B03953">
        <w:rPr>
          <w:rStyle w:val="Emphasis"/>
          <w:highlight w:val="cyan"/>
        </w:rPr>
        <w:t>rise to</w:t>
      </w:r>
      <w:r w:rsidRPr="009F4298">
        <w:rPr>
          <w:rStyle w:val="Emphasis"/>
        </w:rPr>
        <w:t xml:space="preserve"> unprecedented </w:t>
      </w:r>
      <w:r w:rsidRPr="00B03953">
        <w:rPr>
          <w:rStyle w:val="Emphasis"/>
          <w:highlight w:val="cyan"/>
        </w:rPr>
        <w:t>challenges</w:t>
      </w:r>
      <w:r w:rsidRPr="009F4298">
        <w:rPr>
          <w:sz w:val="12"/>
        </w:rPr>
        <w:t xml:space="preserve">. Secondly, that </w:t>
      </w:r>
      <w:r w:rsidRPr="009F4298">
        <w:rPr>
          <w:rStyle w:val="StyleUnderline"/>
        </w:rPr>
        <w:t xml:space="preserve">even this does not make us masters of our own destiny. We can make visionary choices, but the future can still surprise us. </w:t>
      </w:r>
      <w:r w:rsidRPr="009F4298">
        <w:rPr>
          <w:sz w:val="12"/>
        </w:rPr>
        <w:t xml:space="preserve">This is a humbling realization. Because </w:t>
      </w:r>
      <w:r w:rsidRPr="00B03953">
        <w:rPr>
          <w:rStyle w:val="Emphasis"/>
          <w:highlight w:val="cyan"/>
        </w:rPr>
        <w:t>faced with an uncertain future, the only wise thing we can do is prepare</w:t>
      </w:r>
      <w:r w:rsidRPr="009F4298">
        <w:rPr>
          <w:sz w:val="12"/>
        </w:rPr>
        <w:t xml:space="preserve"> for possibilities. Standing at the launch pad of the Fourth Industrial Revolution, </w:t>
      </w:r>
      <w:r w:rsidRPr="009F4298">
        <w:rPr>
          <w:rStyle w:val="StyleUnderline"/>
        </w:rPr>
        <w:t>the possibilities seem endless. They range from</w:t>
      </w:r>
      <w:r w:rsidRPr="009F4298">
        <w:rPr>
          <w:sz w:val="12"/>
        </w:rPr>
        <w:t xml:space="preserve"> an era of </w:t>
      </w:r>
      <w:r w:rsidRPr="009F4298">
        <w:rPr>
          <w:rStyle w:val="StyleUnderline"/>
        </w:rPr>
        <w:t>abundance to the end of humanity</w:t>
      </w:r>
      <w:r w:rsidRPr="009F4298">
        <w:rPr>
          <w:sz w:val="12"/>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9F4298">
        <w:rPr>
          <w:rStyle w:val="StyleUnderline"/>
        </w:rPr>
        <w:t>Among the infinite future possibilities</w:t>
      </w:r>
      <w:r w:rsidRPr="009F4298">
        <w:rPr>
          <w:rStyle w:val="Emphasis"/>
        </w:rPr>
        <w:t xml:space="preserve">, </w:t>
      </w:r>
      <w:r w:rsidRPr="00B03953">
        <w:rPr>
          <w:rStyle w:val="Emphasis"/>
          <w:highlight w:val="cyan"/>
        </w:rPr>
        <w:t>only one outcome is truly irreversible: extinction</w:t>
      </w:r>
      <w:r w:rsidRPr="00B03953">
        <w:rPr>
          <w:sz w:val="12"/>
          <w:highlight w:val="cyan"/>
        </w:rPr>
        <w:t xml:space="preserve">. </w:t>
      </w:r>
      <w:r w:rsidRPr="00B03953">
        <w:rPr>
          <w:rStyle w:val="StyleUnderline"/>
          <w:highlight w:val="cyan"/>
        </w:rPr>
        <w:t>Concerns</w:t>
      </w:r>
      <w:r w:rsidRPr="009F4298">
        <w:rPr>
          <w:sz w:val="12"/>
        </w:rPr>
        <w:t xml:space="preserve"> about extinction </w:t>
      </w:r>
      <w:r w:rsidRPr="00B03953">
        <w:rPr>
          <w:rStyle w:val="StyleUnderline"/>
          <w:highlight w:val="cyan"/>
        </w:rPr>
        <w:t>are</w:t>
      </w:r>
      <w:r w:rsidRPr="009F4298">
        <w:rPr>
          <w:sz w:val="12"/>
        </w:rPr>
        <w:t xml:space="preserve"> often </w:t>
      </w:r>
      <w:r w:rsidRPr="00B03953">
        <w:rPr>
          <w:rStyle w:val="StyleUnderline"/>
          <w:highlight w:val="cyan"/>
        </w:rPr>
        <w:t>dismissed</w:t>
      </w:r>
      <w:r w:rsidRPr="009F4298">
        <w:rPr>
          <w:rStyle w:val="StyleUnderline"/>
        </w:rPr>
        <w:t xml:space="preserve"> as </w:t>
      </w:r>
      <w:r w:rsidRPr="009F4298">
        <w:rPr>
          <w:rStyle w:val="Emphasis"/>
        </w:rPr>
        <w:t>apocalyptic alarmism</w:t>
      </w:r>
      <w:r w:rsidRPr="009F4298">
        <w:rPr>
          <w:sz w:val="12"/>
        </w:rPr>
        <w:t xml:space="preserve">. Sometimes, they are. But </w:t>
      </w:r>
      <w:r w:rsidRPr="009F4298">
        <w:rPr>
          <w:rStyle w:val="StyleUnderline"/>
        </w:rPr>
        <w:t xml:space="preserve">repeating that mankind is still here after 70 years of existential warning about nuclear warfare is a </w:t>
      </w:r>
      <w:r w:rsidRPr="009F4298">
        <w:rPr>
          <w:rStyle w:val="Emphasis"/>
        </w:rPr>
        <w:t>straw man argument</w:t>
      </w:r>
      <w:r w:rsidRPr="009F4298">
        <w:rPr>
          <w:rStyle w:val="StyleUnderline"/>
        </w:rPr>
        <w:t>.</w:t>
      </w:r>
      <w:r w:rsidRPr="009F4298">
        <w:rPr>
          <w:sz w:val="12"/>
        </w:rPr>
        <w:t xml:space="preserve"> </w:t>
      </w:r>
      <w:r w:rsidRPr="009F4298">
        <w:rPr>
          <w:rStyle w:val="Emphasis"/>
        </w:rPr>
        <w:t>The fact that a 1000-year flood has not happened does not negate its possibility</w:t>
      </w:r>
      <w:r w:rsidRPr="009F4298">
        <w:rPr>
          <w:sz w:val="12"/>
        </w:rPr>
        <w:t xml:space="preserve">. And </w:t>
      </w:r>
      <w:r w:rsidRPr="009F4298">
        <w:rPr>
          <w:rStyle w:val="StyleUnderline"/>
        </w:rPr>
        <w:t xml:space="preserve">there have been </w:t>
      </w:r>
      <w:r w:rsidRPr="009F4298">
        <w:rPr>
          <w:rStyle w:val="Emphasis"/>
        </w:rPr>
        <w:t xml:space="preserve">far too many nuclear near-misses to rest easy. </w:t>
      </w:r>
      <w:r w:rsidRPr="009F4298">
        <w:rPr>
          <w:sz w:val="12"/>
        </w:rPr>
        <w:t xml:space="preserve">As the World Economic Forum’s Annual Meeting in </w:t>
      </w:r>
      <w:r w:rsidRPr="009F4298">
        <w:rPr>
          <w:rStyle w:val="StyleUnderline"/>
        </w:rPr>
        <w:t>Davos discusses</w:t>
      </w:r>
      <w:r w:rsidRPr="009F4298">
        <w:rPr>
          <w:sz w:val="12"/>
        </w:rPr>
        <w:t xml:space="preserve"> how to create a shared future in a fractured world, here are </w:t>
      </w:r>
      <w:r w:rsidRPr="009F4298">
        <w:rPr>
          <w:rStyle w:val="StyleUnderline"/>
        </w:rPr>
        <w:t xml:space="preserve">five reasons why the possibility of existential risks should raise the stakes of conversation: </w:t>
      </w:r>
      <w:r w:rsidRPr="009F4298">
        <w:rPr>
          <w:sz w:val="12"/>
        </w:rPr>
        <w:t xml:space="preserve">1. </w:t>
      </w:r>
      <w:r w:rsidRPr="00B03953">
        <w:rPr>
          <w:rStyle w:val="Emphasis"/>
          <w:highlight w:val="cyan"/>
        </w:rPr>
        <w:t>Extinction is the rule</w:t>
      </w:r>
      <w:r w:rsidRPr="009F4298">
        <w:rPr>
          <w:rStyle w:val="Emphasis"/>
        </w:rPr>
        <w:t>, not the exception</w:t>
      </w:r>
      <w:r w:rsidRPr="009F4298">
        <w:rPr>
          <w:sz w:val="12"/>
        </w:rPr>
        <w:t xml:space="preserve"> More than </w:t>
      </w:r>
      <w:r w:rsidRPr="00B03953">
        <w:rPr>
          <w:rStyle w:val="StyleUnderline"/>
          <w:highlight w:val="cyan"/>
        </w:rPr>
        <w:t>99.9% of all the species that ever existed are gone</w:t>
      </w:r>
      <w:r w:rsidRPr="00B03953">
        <w:rPr>
          <w:sz w:val="12"/>
          <w:highlight w:val="cyan"/>
        </w:rPr>
        <w:t xml:space="preserve">. </w:t>
      </w:r>
      <w:r w:rsidRPr="00B03953">
        <w:rPr>
          <w:rStyle w:val="Emphasis"/>
          <w:highlight w:val="cyan"/>
        </w:rPr>
        <w:t>Deep time is unfathomable</w:t>
      </w:r>
      <w:r w:rsidRPr="009F4298">
        <w:rPr>
          <w:sz w:val="12"/>
        </w:rPr>
        <w:t xml:space="preserve"> to the human brain. But </w:t>
      </w:r>
      <w:r w:rsidRPr="009F4298">
        <w:rPr>
          <w:rStyle w:val="StyleUnderline"/>
        </w:rPr>
        <w:t xml:space="preserve">if one cares to take a tour of the billions of years of life’s history, we find a litany of forgotten species. </w:t>
      </w:r>
      <w:r w:rsidRPr="009F4298">
        <w:rPr>
          <w:sz w:val="12"/>
        </w:rPr>
        <w:t xml:space="preserve">And we have only discovered a mere fraction of the extinct species that once roamed the planet. In the speck of time since the first humans evolved, more than </w:t>
      </w:r>
      <w:r w:rsidRPr="009F4298">
        <w:rPr>
          <w:rStyle w:val="StyleUnderline"/>
        </w:rPr>
        <w:t>99.9% of all</w:t>
      </w:r>
      <w:r w:rsidRPr="009F4298">
        <w:rPr>
          <w:sz w:val="12"/>
        </w:rPr>
        <w:t xml:space="preserve"> the distinct </w:t>
      </w:r>
      <w:r w:rsidRPr="009F4298">
        <w:rPr>
          <w:rStyle w:val="StyleUnderline"/>
        </w:rPr>
        <w:t>human cultures that have ever existed are extinct.</w:t>
      </w:r>
      <w:r w:rsidRPr="009F4298">
        <w:rPr>
          <w:sz w:val="12"/>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9F4298">
        <w:rPr>
          <w:rStyle w:val="StyleUnderline"/>
        </w:rPr>
        <w:t>It is only in the very recent past that we became a truly global civilization</w:t>
      </w:r>
      <w:r w:rsidRPr="009F4298">
        <w:rPr>
          <w:sz w:val="12"/>
        </w:rPr>
        <w:t xml:space="preserve">. Our interconnectedness continues to grow rapidly. “Stand or fall, we are the last civilization”, as Ricken Patel, the founder of the global civic movement Avaaz, put it. 2. Environmental pressures can drive extinction More than </w:t>
      </w:r>
      <w:r w:rsidRPr="009F4298">
        <w:rPr>
          <w:rStyle w:val="StyleUnderline"/>
        </w:rPr>
        <w:t>15,000 scientists just issued a ‘warning to humanity’</w:t>
      </w:r>
      <w:r w:rsidRPr="009F4298">
        <w:rPr>
          <w:sz w:val="12"/>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9F4298">
        <w:rPr>
          <w:rStyle w:val="StyleUnderline"/>
        </w:rPr>
        <w:t>Diamond charts the history of past societies</w:t>
      </w:r>
      <w:r w:rsidRPr="009F4298">
        <w:rPr>
          <w:sz w:val="12"/>
        </w:rPr>
        <w:t xml:space="preserve">. He makes the case that </w:t>
      </w:r>
      <w:r w:rsidRPr="009F4298">
        <w:rPr>
          <w:rStyle w:val="StyleUnderline"/>
        </w:rPr>
        <w:t xml:space="preserve">overpopulation and resource use beyond the carrying capacity have often been important, </w:t>
      </w:r>
      <w:r w:rsidRPr="009F4298">
        <w:rPr>
          <w:sz w:val="12"/>
        </w:rPr>
        <w:t xml:space="preserve">if not the only, drivers </w:t>
      </w:r>
      <w:r w:rsidRPr="009F4298">
        <w:rPr>
          <w:rStyle w:val="StyleUnderline"/>
        </w:rPr>
        <w:t xml:space="preserve">of collapse. </w:t>
      </w:r>
      <w:r w:rsidRPr="009F4298">
        <w:rPr>
          <w:sz w:val="12"/>
        </w:rPr>
        <w:t xml:space="preserve">Even though we are making important incremental progress in battles such as climate change, </w:t>
      </w:r>
      <w:r w:rsidRPr="009F4298">
        <w:rPr>
          <w:rStyle w:val="StyleUnderline"/>
        </w:rPr>
        <w:t>we must</w:t>
      </w:r>
      <w:r w:rsidRPr="009F4298">
        <w:rPr>
          <w:sz w:val="12"/>
        </w:rPr>
        <w:t xml:space="preserve"> still </w:t>
      </w:r>
      <w:r w:rsidRPr="009F4298">
        <w:rPr>
          <w:rStyle w:val="StyleUnderline"/>
        </w:rPr>
        <w:t xml:space="preserve">achieve tremendous </w:t>
      </w:r>
      <w:r w:rsidRPr="009F4298">
        <w:rPr>
          <w:sz w:val="12"/>
        </w:rPr>
        <w:t xml:space="preserve">step </w:t>
      </w:r>
      <w:r w:rsidRPr="009F4298">
        <w:rPr>
          <w:rStyle w:val="StyleUnderline"/>
        </w:rPr>
        <w:t>changes in our response to several major environmental crises.</w:t>
      </w:r>
      <w:r w:rsidRPr="009F4298">
        <w:rPr>
          <w:sz w:val="12"/>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9F4298">
        <w:rPr>
          <w:rStyle w:val="Emphasis"/>
        </w:rPr>
        <w:t>Bostrom cites a survey of industry experts that projected a 50% chance of the development of artificial superintelligence by 2050</w:t>
      </w:r>
      <w:r w:rsidRPr="009F4298">
        <w:rPr>
          <w:sz w:val="12"/>
        </w:rPr>
        <w:t xml:space="preserve">, </w:t>
      </w:r>
      <w:r w:rsidRPr="009F4298">
        <w:rPr>
          <w:rStyle w:val="Emphasis"/>
        </w:rPr>
        <w:t>and a 90% chance by 2075</w:t>
      </w:r>
      <w:r w:rsidRPr="009F4298">
        <w:rPr>
          <w:sz w:val="12"/>
        </w:rPr>
        <w:t xml:space="preserve">. The latter date is within the life expectancy of many alive today. </w:t>
      </w:r>
      <w:r w:rsidRPr="009F4298">
        <w:rPr>
          <w:rStyle w:val="StyleUnderline"/>
        </w:rPr>
        <w:t>Visionaries</w:t>
      </w:r>
      <w:r w:rsidRPr="009F4298">
        <w:rPr>
          <w:sz w:val="12"/>
        </w:rPr>
        <w:t xml:space="preserve"> like Stephen Hawking and Elon Musk have </w:t>
      </w:r>
      <w:r w:rsidRPr="009F4298">
        <w:rPr>
          <w:rStyle w:val="StyleUnderline"/>
        </w:rPr>
        <w:t xml:space="preserve">warned of the existential risks from artificial superintelligence. </w:t>
      </w:r>
      <w:r w:rsidRPr="009F4298">
        <w:rPr>
          <w:sz w:val="12"/>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9F4298">
        <w:rPr>
          <w:rStyle w:val="StyleUnderline"/>
        </w:rPr>
        <w:t>Throughout history, we have rallied against the ‘other’</w:t>
      </w:r>
      <w:r w:rsidRPr="009F4298">
        <w:rPr>
          <w:sz w:val="12"/>
        </w:rPr>
        <w:t xml:space="preserve">. </w:t>
      </w:r>
      <w:r w:rsidRPr="009F4298">
        <w:rPr>
          <w:rStyle w:val="StyleUnderline"/>
        </w:rPr>
        <w:t>Tribes</w:t>
      </w:r>
      <w:r w:rsidRPr="009F4298">
        <w:rPr>
          <w:sz w:val="12"/>
        </w:rPr>
        <w:t xml:space="preserve"> have </w:t>
      </w:r>
      <w:r w:rsidRPr="009F4298">
        <w:rPr>
          <w:rStyle w:val="StyleUnderline"/>
        </w:rPr>
        <w:t>overpowered tribes,</w:t>
      </w:r>
      <w:r w:rsidRPr="009F4298">
        <w:rPr>
          <w:sz w:val="12"/>
        </w:rPr>
        <w:t xml:space="preserve"> </w:t>
      </w:r>
      <w:r w:rsidRPr="009F4298">
        <w:rPr>
          <w:rStyle w:val="StyleUnderline"/>
        </w:rPr>
        <w:t>empires have conquered rivals</w:t>
      </w:r>
      <w:r w:rsidRPr="009F4298">
        <w:rPr>
          <w:sz w:val="12"/>
        </w:rPr>
        <w:t xml:space="preserve">. Even today, </w:t>
      </w:r>
      <w:r w:rsidRPr="009F4298">
        <w:rPr>
          <w:rStyle w:val="StyleUnderline"/>
        </w:rPr>
        <w:t>our fiercest displays of unity typically happen at wartime. We</w:t>
      </w:r>
      <w:r w:rsidRPr="009F4298">
        <w:rPr>
          <w:sz w:val="12"/>
        </w:rPr>
        <w:t xml:space="preserve"> give our lives for our motherland and defend nationalistic pride like a wounded lion. But like the early Morioris, </w:t>
      </w:r>
      <w:r w:rsidRPr="009F4298">
        <w:rPr>
          <w:rStyle w:val="StyleUnderline"/>
        </w:rPr>
        <w:t xml:space="preserve">we 21st-century citizens find ourselves on an </w:t>
      </w:r>
      <w:r w:rsidRPr="009F4298">
        <w:rPr>
          <w:rStyle w:val="Emphasis"/>
        </w:rPr>
        <w:t>increasingly unstable island</w:t>
      </w:r>
      <w:r w:rsidRPr="009F4298">
        <w:rPr>
          <w:rStyle w:val="StyleUnderline"/>
        </w:rPr>
        <w:t>.</w:t>
      </w:r>
      <w:r w:rsidRPr="009F4298">
        <w:rPr>
          <w:sz w:val="12"/>
        </w:rPr>
        <w:t xml:space="preserve"> </w:t>
      </w:r>
      <w:r w:rsidRPr="00B03953">
        <w:rPr>
          <w:rStyle w:val="StyleUnderline"/>
          <w:highlight w:val="cyan"/>
        </w:rPr>
        <w:t>We may have a violent past, but</w:t>
      </w:r>
      <w:r w:rsidRPr="009F4298">
        <w:rPr>
          <w:rStyle w:val="StyleUnderline"/>
        </w:rPr>
        <w:t xml:space="preserve"> </w:t>
      </w:r>
      <w:r w:rsidRPr="009F4298">
        <w:rPr>
          <w:rStyle w:val="Emphasis"/>
        </w:rPr>
        <w:t xml:space="preserve">we have </w:t>
      </w:r>
      <w:r w:rsidRPr="00B03953">
        <w:rPr>
          <w:rStyle w:val="Emphasis"/>
          <w:highlight w:val="cyan"/>
        </w:rPr>
        <w:t>no more dangerous enemy than ourselves</w:t>
      </w:r>
      <w:r w:rsidRPr="009F4298">
        <w:rPr>
          <w:sz w:val="12"/>
        </w:rPr>
        <w:t xml:space="preserve">. </w:t>
      </w:r>
      <w:r w:rsidRPr="009F4298">
        <w:rPr>
          <w:rStyle w:val="StyleUnderline"/>
        </w:rPr>
        <w:t>Our task is to find</w:t>
      </w:r>
      <w:r w:rsidRPr="009F4298">
        <w:rPr>
          <w:sz w:val="12"/>
        </w:rPr>
        <w:t xml:space="preserve"> our own Nunuku’s Law. </w:t>
      </w:r>
      <w:r w:rsidRPr="009F4298">
        <w:rPr>
          <w:rStyle w:val="StyleUnderline"/>
        </w:rPr>
        <w:t xml:space="preserve">Our own shared contract, based on </w:t>
      </w:r>
      <w:r w:rsidRPr="00B03953">
        <w:rPr>
          <w:rStyle w:val="StyleUnderline"/>
          <w:highlight w:val="cyan"/>
        </w:rPr>
        <w:t>equity, would help us navigate safely.</w:t>
      </w:r>
      <w:r w:rsidRPr="009F4298">
        <w:rPr>
          <w:sz w:val="12"/>
        </w:rPr>
        <w:t xml:space="preserve"> It </w:t>
      </w:r>
      <w:r w:rsidRPr="009F4298">
        <w:rPr>
          <w:rStyle w:val="StyleUnderline"/>
        </w:rPr>
        <w:t xml:space="preserve">would ensure </w:t>
      </w:r>
      <w:r w:rsidRPr="00B03953">
        <w:rPr>
          <w:rStyle w:val="StyleUnderline"/>
          <w:highlight w:val="cyan"/>
        </w:rPr>
        <w:t>a future that unleashes the full potential of our</w:t>
      </w:r>
      <w:r w:rsidRPr="009F4298">
        <w:rPr>
          <w:rStyle w:val="StyleUnderline"/>
        </w:rPr>
        <w:t xml:space="preserve"> still-budding human </w:t>
      </w:r>
      <w:r w:rsidRPr="00B03953">
        <w:rPr>
          <w:rStyle w:val="StyleUnderline"/>
          <w:highlight w:val="cyan"/>
        </w:rPr>
        <w:t>civilization</w:t>
      </w:r>
      <w:r w:rsidRPr="009F4298">
        <w:rPr>
          <w:rStyle w:val="StyleUnderline"/>
        </w:rPr>
        <w:t xml:space="preserve">, in all its diversity. </w:t>
      </w:r>
      <w:r w:rsidRPr="00B03953">
        <w:rPr>
          <w:rStyle w:val="StyleUnderline"/>
          <w:highlight w:val="cyan"/>
        </w:rPr>
        <w:t xml:space="preserve">We cannot do this unless we are </w:t>
      </w:r>
      <w:r w:rsidRPr="00B03953">
        <w:rPr>
          <w:rStyle w:val="Emphasis"/>
          <w:highlight w:val="cyan"/>
        </w:rPr>
        <w:t>humbly grounded in the possibility of our own destruction</w:t>
      </w:r>
      <w:r w:rsidRPr="00B03953">
        <w:rPr>
          <w:sz w:val="12"/>
          <w:highlight w:val="cyan"/>
        </w:rPr>
        <w:t xml:space="preserve">. </w:t>
      </w:r>
      <w:r w:rsidRPr="00B03953">
        <w:rPr>
          <w:rStyle w:val="Emphasis"/>
          <w:highlight w:val="cyan"/>
        </w:rPr>
        <w:t>Survival is life’s primal instinct</w:t>
      </w:r>
      <w:r w:rsidRPr="00B03953">
        <w:rPr>
          <w:sz w:val="12"/>
          <w:highlight w:val="cyan"/>
        </w:rPr>
        <w:t xml:space="preserve">. </w:t>
      </w:r>
      <w:r w:rsidRPr="00B03953">
        <w:rPr>
          <w:rStyle w:val="StyleUnderline"/>
          <w:highlight w:val="cyan"/>
        </w:rPr>
        <w:t>In the absence of a common enemy, we must find common cause in survival.</w:t>
      </w:r>
      <w:r w:rsidRPr="009F4298">
        <w:rPr>
          <w:rStyle w:val="StyleUnderline"/>
        </w:rPr>
        <w:t xml:space="preserve"> Our future may depend on whether we realize this.</w:t>
      </w:r>
    </w:p>
    <w:p w:rsidR="008B44EA" w:rsidRPr="008B44EA" w:rsidRDefault="008B44EA" w:rsidP="008B44EA"/>
    <w:p w:rsidR="003000F7" w:rsidRDefault="003000F7" w:rsidP="003000F7">
      <w:pPr>
        <w:pStyle w:val="Heading3"/>
      </w:pPr>
      <w:r>
        <w:t>Democracy</w:t>
      </w:r>
    </w:p>
    <w:p w:rsidR="003000F7" w:rsidRPr="00DC61A9" w:rsidRDefault="003000F7" w:rsidP="003000F7">
      <w:pPr>
        <w:pStyle w:val="Heading4"/>
      </w:pPr>
      <w:r w:rsidRPr="00DC61A9">
        <w:t xml:space="preserve">Their studies are epistemologically flawed- undermine the robustness of </w:t>
      </w:r>
      <w:r>
        <w:t>Democratic Peace Theory</w:t>
      </w:r>
      <w:r w:rsidRPr="00DC61A9">
        <w:tab/>
      </w:r>
    </w:p>
    <w:p w:rsidR="003000F7" w:rsidRDefault="003000F7" w:rsidP="003000F7">
      <w:pPr>
        <w:rPr>
          <w:rStyle w:val="Style13ptBold"/>
        </w:rPr>
      </w:pPr>
      <w:r>
        <w:rPr>
          <w:rStyle w:val="Style13ptBold"/>
        </w:rPr>
        <w:t xml:space="preserve">Manan 2015 </w:t>
      </w:r>
      <w:r>
        <w:t xml:space="preserve">[Munafrizal- Professor of IR @ University of Al Azhar Indonesia, Hubungan International Journal, cites a bunch of profs and scholars of DPT, “The Democratic Peace Theory and Its Problems,” </w:t>
      </w:r>
      <w:hyperlink r:id="rId11" w:history="1">
        <w:r>
          <w:rPr>
            <w:rStyle w:val="Hyperlink"/>
          </w:rPr>
          <w:t>http://journal.unpar.ac.id/index.php/JurnalIlmiahHubunganInternasiona/article/view/1315</w:t>
        </w:r>
      </w:hyperlink>
      <w:r>
        <w:t>, mm]</w:t>
      </w:r>
    </w:p>
    <w:p w:rsidR="003000F7" w:rsidRDefault="003000F7" w:rsidP="003000F7">
      <w:pPr>
        <w:rPr>
          <w:sz w:val="14"/>
        </w:rPr>
      </w:pPr>
      <w:r>
        <w:rPr>
          <w:sz w:val="14"/>
        </w:rPr>
        <w:t xml:space="preserve">In the literature of democracy, </w:t>
      </w:r>
      <w:r>
        <w:rPr>
          <w:rStyle w:val="StyleUnderline"/>
        </w:rPr>
        <w:t>there has been a debate among social scientist, especially political scientists, about what democracy really is as well as which countries should be called democratic and which types of democracies are more peaceful</w:t>
      </w:r>
      <w:r>
        <w:rPr>
          <w:sz w:val="14"/>
        </w:rPr>
        <w:t xml:space="preserve">. Speaking generally, </w:t>
      </w:r>
      <w:r>
        <w:rPr>
          <w:rStyle w:val="StyleUnderline"/>
        </w:rPr>
        <w:t>the experts agree that the democratic theories can be grouped into two broad paradigms.</w:t>
      </w:r>
      <w:r>
        <w:rPr>
          <w:sz w:val="14"/>
        </w:rPr>
        <w:t xml:space="preserve"> </w:t>
      </w:r>
      <w:r>
        <w:rPr>
          <w:rStyle w:val="StyleUnderline"/>
        </w:rPr>
        <w:t>The first</w:t>
      </w:r>
      <w:r>
        <w:rPr>
          <w:sz w:val="14"/>
        </w:rPr>
        <w:t xml:space="preserve"> is elitist, structural, formal, and procedural. It </w:t>
      </w:r>
      <w:r>
        <w:rPr>
          <w:rStyle w:val="StyleUnderline"/>
        </w:rPr>
        <w:t>tends to understand democracy in a relatively minimalist way</w:t>
      </w:r>
      <w:r>
        <w:rPr>
          <w:sz w:val="14"/>
        </w:rPr>
        <w:t xml:space="preserve">. A regime is a democracy when it passes some structural threshold of free and open elections, autonomous branches of government, division of power, and checks and balances. This state of affairs precludes a tyrannical concentration of power in the hands of the elites. Once this structure is in place, a regime is a democracy. </w:t>
      </w:r>
      <w:r>
        <w:rPr>
          <w:rStyle w:val="StyleUnderline"/>
        </w:rPr>
        <w:t>The second paradigm, which is called 'normative', 'cultural', 'deliberative democracy', and 'participatory democracy', tends to focus on other issues and to demand much more of democracy.</w:t>
      </w:r>
      <w:r>
        <w:rPr>
          <w:sz w:val="14"/>
        </w:rPr>
        <w:t xml:space="preserve"> First, the emphasis is on the society and the individual citizens, not the political system and the regime. Second, there is also a demand for the existence of democratic norms and democratic culture. This implies, among other things, political rights, tolerance, openness, participation, and a sense of civic responsibility. Nevertheless, </w:t>
      </w:r>
      <w:r>
        <w:rPr>
          <w:rStyle w:val="StyleUnderline"/>
        </w:rPr>
        <w:t>there is no a consensus among the democratic peace theoreticians about the nature of democracy in relation to the democratic peace theory</w:t>
      </w:r>
      <w:r>
        <w:rPr>
          <w:sz w:val="14"/>
        </w:rPr>
        <w:t xml:space="preserve">. If the democratic peace theory is based on the first paradigm, then there are many countries should be called democratic. </w:t>
      </w:r>
      <w:r>
        <w:rPr>
          <w:rStyle w:val="StyleUnderline"/>
        </w:rPr>
        <w:t>Democracy in such a paradigm ‘is relatively easy to build, but also relatively easy to dismantle it’.</w:t>
      </w:r>
      <w:r>
        <w:rPr>
          <w:sz w:val="14"/>
        </w:rPr>
        <w:t xml:space="preserve">167 </w:t>
      </w:r>
      <w:r>
        <w:rPr>
          <w:rStyle w:val="StyleUnderline"/>
        </w:rPr>
        <w:t xml:space="preserve">It seems that the </w:t>
      </w:r>
      <w:r w:rsidRPr="00B03953">
        <w:rPr>
          <w:rStyle w:val="StyleUnderline"/>
          <w:highlight w:val="cyan"/>
        </w:rPr>
        <w:t xml:space="preserve">democratic peace theory is </w:t>
      </w:r>
      <w:r w:rsidRPr="00B03953">
        <w:rPr>
          <w:rStyle w:val="Emphasis"/>
          <w:highlight w:val="cyan"/>
        </w:rPr>
        <w:t xml:space="preserve">not strongly supported by the structural paradigm of democratic theory because interstate wars or </w:t>
      </w:r>
      <w:r w:rsidRPr="004C597D">
        <w:rPr>
          <w:rStyle w:val="Emphasis"/>
        </w:rPr>
        <w:t xml:space="preserve">at least </w:t>
      </w:r>
      <w:r w:rsidRPr="00B03953">
        <w:rPr>
          <w:rStyle w:val="Emphasis"/>
          <w:highlight w:val="cyan"/>
        </w:rPr>
        <w:t>armed conflicts remain</w:t>
      </w:r>
      <w:r>
        <w:rPr>
          <w:rStyle w:val="Emphasis"/>
        </w:rPr>
        <w:t xml:space="preserve"> taking place</w:t>
      </w:r>
      <w:r>
        <w:rPr>
          <w:rStyle w:val="StyleUnderline"/>
        </w:rPr>
        <w:t xml:space="preserve"> in countries that committed to this structural paradigm. The armed conflicts between Russia and Georgia as well as Thailand and Cambodia in 2008, for example, which were triggered by border disputes, strengthen such a view</w:t>
      </w:r>
      <w:r>
        <w:rPr>
          <w:sz w:val="14"/>
        </w:rPr>
        <w:t>. Within this context, Chan argues that ‘</w:t>
      </w:r>
      <w:r>
        <w:rPr>
          <w:rStyle w:val="StyleUnderline"/>
        </w:rPr>
        <w:t>although a large number of countries have recently adopted democratic structures of governance</w:t>
      </w:r>
      <w:r>
        <w:rPr>
          <w:sz w:val="14"/>
        </w:rPr>
        <w:t xml:space="preserve"> (for instance, universal suffrage, multiparty competition, contested elections, legislative oversight), </w:t>
      </w:r>
      <w:r>
        <w:rPr>
          <w:rStyle w:val="StyleUnderline"/>
        </w:rPr>
        <w:t>it is not evident that their leaders and people have internalized such democratic norms as those regarding tolerance, compromise, and sharing power’</w:t>
      </w:r>
      <w:r>
        <w:rPr>
          <w:sz w:val="14"/>
        </w:rPr>
        <w:t xml:space="preserve">.168 </w:t>
      </w:r>
      <w:r>
        <w:rPr>
          <w:rStyle w:val="StyleUnderline"/>
        </w:rPr>
        <w:t>Conversely, if it is based on the second paradigm, then there are only a few countries should be classified democratic</w:t>
      </w:r>
      <w:r>
        <w:rPr>
          <w:sz w:val="14"/>
        </w:rPr>
        <w:t>. I</w:t>
      </w:r>
      <w:r>
        <w:rPr>
          <w:rStyle w:val="StyleUnderline"/>
        </w:rPr>
        <w:t>t is likely to focus merely on mature democratic countries</w:t>
      </w:r>
      <w:r>
        <w:rPr>
          <w:sz w:val="14"/>
        </w:rPr>
        <w:t xml:space="preserve"> especially in the regions of North America and West Europe. A</w:t>
      </w:r>
      <w:r>
        <w:rPr>
          <w:rStyle w:val="Emphasis"/>
        </w:rPr>
        <w:t xml:space="preserve">s a consequence, numerous cases of warring democracies will be excluded. </w:t>
      </w:r>
      <w:r>
        <w:rPr>
          <w:sz w:val="14"/>
        </w:rPr>
        <w:t xml:space="preserve">169 It means that the democratic peace theory is only relevant to countries in this region and hence it cannot be applied to other countries. In other words, </w:t>
      </w:r>
      <w:r>
        <w:rPr>
          <w:rStyle w:val="StyleUnderline"/>
        </w:rPr>
        <w:t xml:space="preserve">the </w:t>
      </w:r>
      <w:r w:rsidRPr="00B03953">
        <w:rPr>
          <w:rStyle w:val="Emphasis"/>
          <w:highlight w:val="cyan"/>
        </w:rPr>
        <w:t>proponents of the democratic peace theory do not have a justifiable reason to spread democracy around the world in order to enforce international peace</w:t>
      </w:r>
      <w:r>
        <w:rPr>
          <w:rStyle w:val="Emphasis"/>
        </w:rPr>
        <w:t xml:space="preserve">. </w:t>
      </w:r>
      <w:r>
        <w:rPr>
          <w:rStyle w:val="StyleUnderline"/>
        </w:rPr>
        <w:t>Like democracy, the definition of war is also contested by scholars.</w:t>
      </w:r>
      <w:r>
        <w:rPr>
          <w:sz w:val="14"/>
        </w:rPr>
        <w:t xml:space="preserve"> The proponents of the democratic peace theory who argue that democratic countries have not involved in wars against each other ‘have tended to rely on the definition most widely used in academic research on the causes of war in the last two or three decades’. 170 </w:t>
      </w:r>
      <w:r>
        <w:rPr>
          <w:rStyle w:val="StyleUnderline"/>
        </w:rPr>
        <w:t xml:space="preserve">War is defined as, according to that definition, ‘no hostility…qualified as an interstate war unless it led to a minimum of 1,000 battle fatalities among all the system members involved’. 171 Such a definition excludes the wars that do not fulfil the 1,000 battle-death threshold and hence minimizes the number of cases that can be categorized war. </w:t>
      </w:r>
      <w:r>
        <w:rPr>
          <w:sz w:val="14"/>
        </w:rPr>
        <w:t xml:space="preserve">As Ray observes, ‘in any case, there are not numerous incidents having just below 1,000 battle deaths that would otherwise qualify as wars between democratic states’.172 Moreover, </w:t>
      </w:r>
      <w:r>
        <w:rPr>
          <w:rStyle w:val="StyleUnderline"/>
        </w:rPr>
        <w:t>it ‘allows democratic peace proponents to exclude some troublesome cases’</w:t>
      </w:r>
      <w:r>
        <w:rPr>
          <w:sz w:val="14"/>
        </w:rPr>
        <w:t xml:space="preserve">.173 </w:t>
      </w:r>
      <w:r>
        <w:rPr>
          <w:rStyle w:val="StyleUnderline"/>
        </w:rPr>
        <w:t xml:space="preserve">The case of Finland is one of examples for this. The case suggests that ‘although democratic peace proponents code Finland as a democracy, </w:t>
      </w:r>
      <w:r>
        <w:rPr>
          <w:rStyle w:val="Emphasis"/>
        </w:rPr>
        <w:t>Finland’s alliance with Germany in World War II</w:t>
      </w:r>
      <w:r>
        <w:rPr>
          <w:rStyle w:val="StyleUnderline"/>
        </w:rPr>
        <w:t xml:space="preserve"> is summarily dismissed because fewer than 1,000 Finns were killed in armed combat’</w:t>
      </w:r>
      <w:r>
        <w:rPr>
          <w:sz w:val="14"/>
        </w:rPr>
        <w:t xml:space="preserve">. 174 </w:t>
      </w:r>
      <w:r>
        <w:rPr>
          <w:rStyle w:val="StyleUnderline"/>
        </w:rPr>
        <w:t xml:space="preserve">Another example is the </w:t>
      </w:r>
      <w:r>
        <w:rPr>
          <w:rStyle w:val="Emphasis"/>
        </w:rPr>
        <w:t>1967 Six Day War</w:t>
      </w:r>
      <w:r>
        <w:rPr>
          <w:rStyle w:val="StyleUnderline"/>
        </w:rPr>
        <w:t xml:space="preserve"> between Israel and Lebanon in which Lebanon ‘only sent a few aircraft into Israel air space and sustained no casualties’.</w:t>
      </w:r>
      <w:r>
        <w:rPr>
          <w:sz w:val="14"/>
        </w:rPr>
        <w:t xml:space="preserve"> 175</w:t>
      </w:r>
      <w:r>
        <w:rPr>
          <w:rStyle w:val="StyleUnderline"/>
        </w:rPr>
        <w:t>Obviously, such an old definition is not adequate to explain the changing character of war in the contemporary era</w:t>
      </w:r>
      <w:r>
        <w:rPr>
          <w:sz w:val="14"/>
        </w:rPr>
        <w:t xml:space="preserve">. 176 In addition, by using historical analysis Ravlo, Gleditsch and Dorussen show that </w:t>
      </w:r>
      <w:r w:rsidRPr="00B03953">
        <w:rPr>
          <w:rStyle w:val="StyleUnderline"/>
          <w:highlight w:val="cyan"/>
        </w:rPr>
        <w:t>the claim</w:t>
      </w:r>
      <w:r>
        <w:rPr>
          <w:rStyle w:val="StyleUnderline"/>
        </w:rPr>
        <w:t xml:space="preserve"> of the democratic peace theory </w:t>
      </w:r>
      <w:r w:rsidRPr="00B03953">
        <w:rPr>
          <w:rStyle w:val="StyleUnderline"/>
          <w:highlight w:val="cyan"/>
        </w:rPr>
        <w:t xml:space="preserve">that democratic states never get involved in a war against each other is </w:t>
      </w:r>
      <w:r w:rsidRPr="00B03953">
        <w:rPr>
          <w:rStyle w:val="Emphasis"/>
          <w:highlight w:val="cyan"/>
        </w:rPr>
        <w:t>undermined by historical evidence</w:t>
      </w:r>
      <w:r w:rsidRPr="00B03953">
        <w:rPr>
          <w:sz w:val="14"/>
          <w:highlight w:val="cyan"/>
        </w:rPr>
        <w:t>.</w:t>
      </w:r>
      <w:r>
        <w:rPr>
          <w:sz w:val="14"/>
        </w:rPr>
        <w:t xml:space="preserve"> Their finding demonstrates that ‘most of extrasystematic wars have been fought by democracies’ 177 and ‘only in the postcolonial period are democracies less involved in extrasystemic war’.178 But </w:t>
      </w:r>
      <w:r>
        <w:rPr>
          <w:rStyle w:val="StyleUnderline"/>
        </w:rPr>
        <w:t>in the colonial and imperial periods,</w:t>
      </w:r>
      <w:r>
        <w:rPr>
          <w:sz w:val="14"/>
        </w:rPr>
        <w:t xml:space="preserve"> </w:t>
      </w:r>
      <w:r w:rsidRPr="00B03953">
        <w:rPr>
          <w:rStyle w:val="Emphasis"/>
          <w:highlight w:val="cyan"/>
        </w:rPr>
        <w:t>wars occurred among democracies</w:t>
      </w:r>
      <w:r>
        <w:rPr>
          <w:sz w:val="14"/>
        </w:rPr>
        <w:t xml:space="preserve">. </w:t>
      </w:r>
      <w:r>
        <w:rPr>
          <w:rStyle w:val="StyleUnderline"/>
        </w:rPr>
        <w:t>Similar to democracy and war, the definition of peace is also debated by scholars.</w:t>
      </w:r>
      <w:r>
        <w:rPr>
          <w:sz w:val="14"/>
        </w:rPr>
        <w:t xml:space="preserve"> Put it simply, according to the realists, </w:t>
      </w:r>
      <w:r>
        <w:rPr>
          <w:rStyle w:val="StyleUnderline"/>
        </w:rPr>
        <w:t>peace can be defined as the absence of war. As Waltz argues, ‘the chances of peace rise if states can achieve their most important ends without actively using force’.</w:t>
      </w:r>
      <w:r>
        <w:rPr>
          <w:sz w:val="14"/>
        </w:rPr>
        <w:t>179However, ‘the absence of war is something temporary’ and therefore ‘</w:t>
      </w:r>
      <w:r>
        <w:rPr>
          <w:rStyle w:val="StyleUnderline"/>
        </w:rPr>
        <w:t>peace is no more than a transient lack of war’</w:t>
      </w:r>
      <w:r>
        <w:rPr>
          <w:sz w:val="14"/>
        </w:rPr>
        <w:t>.180 For realists, the absence of war does not simply mean that there will be no war in the future and they ridicule people who are happy with such a peace. Realists believe that ‘war is the common and unavoidable feature of international relations’ and it means that peace as dangerous as war. 181 In the view of Waltz, ‘in an anarchic realm, peace is fragile’. 182 Thus, for realists, peace is a period to prepare war. Other definitions of peace highlight different aspects. Brown defines international war as ‘violence between organized political entities claiming to be sovereign nation’.183 Boulding who rebuts the realist definition of peace defines peace as ‘a situation in which the probability of war is so small that it does not really enter into the calculations of any of the people involved’.184According to Boulding, peace should be a real peace which means a ‘stable peace’. Boulding rejects the realist definition of peace since it is an ‘unstable peace’.185</w:t>
      </w:r>
    </w:p>
    <w:p w:rsidR="003000F7" w:rsidRDefault="003000F7" w:rsidP="003000F7">
      <w:pPr>
        <w:pStyle w:val="Heading3"/>
      </w:pPr>
      <w:r>
        <w:t>Pandemics</w:t>
      </w:r>
    </w:p>
    <w:p w:rsidR="003000F7" w:rsidRPr="00BC1883" w:rsidRDefault="003000F7" w:rsidP="003000F7">
      <w:pPr>
        <w:pStyle w:val="Heading4"/>
        <w:rPr>
          <w:rFonts w:cstheme="minorHAnsi"/>
        </w:rPr>
      </w:pPr>
      <w:r w:rsidRPr="00BC1883">
        <w:rPr>
          <w:rFonts w:cstheme="minorHAnsi"/>
        </w:rPr>
        <w:t xml:space="preserve">No disease impact </w:t>
      </w:r>
    </w:p>
    <w:p w:rsidR="003000F7" w:rsidRPr="00BC1883" w:rsidRDefault="003000F7" w:rsidP="003000F7">
      <w:pPr>
        <w:rPr>
          <w:rFonts w:cstheme="minorHAnsi"/>
        </w:rPr>
      </w:pPr>
      <w:r w:rsidRPr="00BC1883">
        <w:rPr>
          <w:rFonts w:cstheme="minorHAnsi"/>
        </w:rPr>
        <w:t xml:space="preserve">intervening actors check, resilience, burnout, and adaptation </w:t>
      </w:r>
    </w:p>
    <w:p w:rsidR="003000F7" w:rsidRPr="00BC1883" w:rsidRDefault="003000F7" w:rsidP="003000F7">
      <w:pPr>
        <w:rPr>
          <w:rFonts w:cstheme="minorHAnsi"/>
        </w:rPr>
      </w:pPr>
      <w:r w:rsidRPr="00BC1883">
        <w:rPr>
          <w:rStyle w:val="Style13ptBold"/>
          <w:rFonts w:cstheme="minorHAnsi"/>
        </w:rPr>
        <w:t>Amesh 16 —</w:t>
      </w:r>
      <w:r w:rsidRPr="00BC1883">
        <w:rPr>
          <w:rFonts w:cstheme="minorHAnsi"/>
        </w:rPr>
        <w:t xml:space="preserve"> (AMESH ADALJA is an infectious-disease physician at the University of Pittsburgh, 6-17-2016, "Why Hasn't Disease Wiped out the Human Race?," </w:t>
      </w:r>
      <w:r w:rsidRPr="00BC1883">
        <w:rPr>
          <w:rFonts w:cstheme="minorHAnsi"/>
          <w:i/>
        </w:rPr>
        <w:t>The Atlantic</w:t>
      </w:r>
      <w:r w:rsidRPr="00BC1883">
        <w:rPr>
          <w:rFonts w:cstheme="minorHAnsi"/>
        </w:rPr>
        <w:t>, http://www.theatlantic.com/health/archive/2016/06/infectious-diseases-extinction/487514/, Accessed 7-30-2016, HWilson) ***we do not endorse the problematic language in this evidence</w:t>
      </w:r>
    </w:p>
    <w:p w:rsidR="003000F7" w:rsidRDefault="003000F7" w:rsidP="003000F7">
      <w:pPr>
        <w:rPr>
          <w:rStyle w:val="StyleUnderline"/>
          <w:rFonts w:cstheme="minorHAnsi"/>
        </w:rPr>
      </w:pPr>
      <w:r w:rsidRPr="004F0D3F">
        <w:rPr>
          <w:rFonts w:cstheme="minorHAnsi"/>
          <w:sz w:val="16"/>
        </w:rPr>
        <w:t>“</w:t>
      </w:r>
      <w:r w:rsidRPr="004F0D3F">
        <w:rPr>
          <w:sz w:val="16"/>
        </w:rPr>
        <w:t>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For most of mankind’s history, infectious diseases were the existential threat to humanity—and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Our species’ recent explosion in lifespan is almost exclusively the result of the control of infectious diseases through sanitation, vaccination, and antimicrobial therapies.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w:t>
      </w:r>
      <w:r w:rsidRPr="004F0D3F">
        <w:rPr>
          <w:rFonts w:cstheme="minorHAnsi"/>
          <w:sz w:val="16"/>
        </w:rPr>
        <w:t xml:space="preserve"> enemy organism. </w:t>
      </w:r>
      <w:r w:rsidRPr="00BC1883">
        <w:rPr>
          <w:rStyle w:val="StyleUnderline"/>
          <w:rFonts w:cstheme="minorHAnsi"/>
        </w:rPr>
        <w:t>Fortunately, outside of fiction, there’s no reason to expect alien pathogens to wage war on the human race any time soon, and</w:t>
      </w:r>
      <w:r w:rsidRPr="004F0D3F">
        <w:rPr>
          <w:rFonts w:cstheme="minorHAnsi"/>
          <w:sz w:val="16"/>
        </w:rPr>
        <w:t xml:space="preserve"> my </w:t>
      </w:r>
      <w:r w:rsidRPr="00BC1883">
        <w:rPr>
          <w:rStyle w:val="StyleUnderline"/>
          <w:rFonts w:cstheme="minorHAnsi"/>
        </w:rPr>
        <w:t xml:space="preserve">analysis suggests that any real-life domestic microbe reaching an extinction level of threat probably is just as unlikely. Any </w:t>
      </w:r>
      <w:r w:rsidRPr="00B03953">
        <w:rPr>
          <w:rStyle w:val="StyleUnderline"/>
          <w:rFonts w:cstheme="minorHAnsi"/>
          <w:highlight w:val="cyan"/>
        </w:rPr>
        <w:t xml:space="preserve">apocalyptic pathogen would </w:t>
      </w:r>
      <w:r w:rsidRPr="00BC1883">
        <w:rPr>
          <w:rStyle w:val="StyleUnderline"/>
          <w:rFonts w:cstheme="minorHAnsi"/>
        </w:rPr>
        <w:t>need to possess a very special combination of two attributes</w:t>
      </w:r>
      <w:r w:rsidRPr="004F0D3F">
        <w:rPr>
          <w:rFonts w:cstheme="minorHAnsi"/>
          <w:sz w:val="16"/>
        </w:rPr>
        <w:t xml:space="preserve">. First, </w:t>
      </w:r>
      <w:r w:rsidRPr="00BC1883">
        <w:rPr>
          <w:rStyle w:val="StyleUnderline"/>
          <w:rFonts w:cstheme="minorHAnsi"/>
        </w:rPr>
        <w:t xml:space="preserve">it would </w:t>
      </w:r>
      <w:r w:rsidRPr="00B03953">
        <w:rPr>
          <w:rStyle w:val="StyleUnderline"/>
          <w:rFonts w:cstheme="minorHAnsi"/>
          <w:highlight w:val="cyan"/>
        </w:rPr>
        <w:t xml:space="preserve">have to be so unfamiliar </w:t>
      </w:r>
      <w:r w:rsidRPr="00BC1883">
        <w:rPr>
          <w:rStyle w:val="StyleUnderline"/>
          <w:rFonts w:cstheme="minorHAnsi"/>
        </w:rPr>
        <w:t xml:space="preserve">that </w:t>
      </w:r>
      <w:r w:rsidRPr="00B03953">
        <w:rPr>
          <w:rStyle w:val="StyleUnderline"/>
          <w:rFonts w:cstheme="minorHAnsi"/>
          <w:highlight w:val="cyan"/>
        </w:rPr>
        <w:t xml:space="preserve">no existing therapy or vaccine could be applied </w:t>
      </w:r>
      <w:r w:rsidRPr="00BC1883">
        <w:rPr>
          <w:rStyle w:val="StyleUnderline"/>
          <w:rFonts w:cstheme="minorHAnsi"/>
        </w:rPr>
        <w:t>to</w:t>
      </w:r>
      <w:r w:rsidRPr="004F0D3F">
        <w:rPr>
          <w:rFonts w:cstheme="minorHAnsi"/>
          <w:sz w:val="16"/>
        </w:rPr>
        <w:t xml:space="preserve"> it. Second, </w:t>
      </w:r>
      <w:r w:rsidRPr="00BC1883">
        <w:rPr>
          <w:rStyle w:val="StyleUnderline"/>
          <w:rFonts w:cstheme="minorHAnsi"/>
        </w:rPr>
        <w:t xml:space="preserve">it would need to </w:t>
      </w:r>
      <w:r w:rsidRPr="00B03953">
        <w:rPr>
          <w:rStyle w:val="StyleUnderline"/>
          <w:rFonts w:cstheme="minorHAnsi"/>
          <w:highlight w:val="cyan"/>
        </w:rPr>
        <w:t>have</w:t>
      </w:r>
      <w:r w:rsidRPr="00BC1883">
        <w:rPr>
          <w:rStyle w:val="StyleUnderline"/>
          <w:rFonts w:cstheme="minorHAnsi"/>
        </w:rPr>
        <w:t xml:space="preserve"> a </w:t>
      </w:r>
      <w:r w:rsidRPr="00B03953">
        <w:rPr>
          <w:rStyle w:val="StyleUnderline"/>
          <w:rFonts w:cstheme="minorHAnsi"/>
          <w:highlight w:val="cyan"/>
        </w:rPr>
        <w:t>high</w:t>
      </w:r>
      <w:r w:rsidRPr="00BC1883">
        <w:rPr>
          <w:rStyle w:val="StyleUnderline"/>
          <w:rFonts w:cstheme="minorHAnsi"/>
        </w:rPr>
        <w:t xml:space="preserve"> and surreptitious </w:t>
      </w:r>
      <w:r w:rsidRPr="00B03953">
        <w:rPr>
          <w:rStyle w:val="StyleUnderline"/>
          <w:rFonts w:cstheme="minorHAnsi"/>
          <w:highlight w:val="cyan"/>
        </w:rPr>
        <w:t>transmissibility before symptoms occur</w:t>
      </w:r>
      <w:r w:rsidRPr="004F0D3F">
        <w:rPr>
          <w:rFonts w:cstheme="minorHAnsi"/>
          <w:sz w:val="16"/>
        </w:rPr>
        <w:t xml:space="preserve">. The first is essential because </w:t>
      </w:r>
      <w:r w:rsidRPr="00B03953">
        <w:rPr>
          <w:rStyle w:val="Emphasis"/>
          <w:rFonts w:cstheme="minorHAnsi"/>
          <w:highlight w:val="cyan"/>
        </w:rPr>
        <w:t xml:space="preserve">any microbe </w:t>
      </w:r>
      <w:r w:rsidRPr="00BC1883">
        <w:rPr>
          <w:rStyle w:val="Emphasis"/>
          <w:rFonts w:cstheme="minorHAnsi"/>
        </w:rPr>
        <w:t xml:space="preserve">from a known class of pathogens </w:t>
      </w:r>
      <w:r w:rsidRPr="00B03953">
        <w:rPr>
          <w:rStyle w:val="Emphasis"/>
          <w:rFonts w:cstheme="minorHAnsi"/>
          <w:highlight w:val="cyan"/>
        </w:rPr>
        <w:t>would</w:t>
      </w:r>
      <w:r w:rsidRPr="00BC1883">
        <w:rPr>
          <w:rStyle w:val="Emphasis"/>
          <w:rFonts w:cstheme="minorHAnsi"/>
        </w:rPr>
        <w:t xml:space="preserve">, by definition, </w:t>
      </w:r>
      <w:r w:rsidRPr="00B03953">
        <w:rPr>
          <w:rStyle w:val="Emphasis"/>
          <w:rFonts w:cstheme="minorHAnsi"/>
          <w:highlight w:val="cyan"/>
        </w:rPr>
        <w:t xml:space="preserve">have family members </w:t>
      </w:r>
      <w:r w:rsidRPr="00BC1883">
        <w:rPr>
          <w:rStyle w:val="Emphasis"/>
          <w:rFonts w:cstheme="minorHAnsi"/>
        </w:rPr>
        <w:t xml:space="preserve">that could serve </w:t>
      </w:r>
      <w:r w:rsidRPr="00B03953">
        <w:rPr>
          <w:rStyle w:val="Emphasis"/>
          <w:rFonts w:cstheme="minorHAnsi"/>
          <w:highlight w:val="cyan"/>
        </w:rPr>
        <w:t>as models for containment</w:t>
      </w:r>
      <w:r w:rsidRPr="00BC1883">
        <w:rPr>
          <w:rStyle w:val="Emphasis"/>
          <w:rFonts w:cstheme="minorHAnsi"/>
        </w:rPr>
        <w:t xml:space="preserve"> and countermeasures</w:t>
      </w:r>
      <w:r w:rsidRPr="004F0D3F">
        <w:rPr>
          <w:rFonts w:cstheme="minorHAnsi"/>
          <w:sz w:val="16"/>
        </w:rPr>
        <w:t xml:space="preserve">. The second would allow the hypothetical disease to spread without being detected by even the most astute clinicians. The </w:t>
      </w:r>
      <w:r w:rsidRPr="00BC1883">
        <w:rPr>
          <w:rStyle w:val="StyleUnderline"/>
          <w:rFonts w:cstheme="minorHAnsi"/>
        </w:rPr>
        <w:t xml:space="preserve">three infectious </w:t>
      </w:r>
      <w:r w:rsidRPr="00B03953">
        <w:rPr>
          <w:rStyle w:val="StyleUnderline"/>
          <w:rFonts w:cstheme="minorHAnsi"/>
          <w:highlight w:val="cyan"/>
        </w:rPr>
        <w:t>diseases most likely to be considered extinction</w:t>
      </w:r>
      <w:r w:rsidRPr="00BC1883">
        <w:rPr>
          <w:rStyle w:val="StyleUnderline"/>
          <w:rFonts w:cstheme="minorHAnsi"/>
        </w:rPr>
        <w:t xml:space="preserve">-level </w:t>
      </w:r>
      <w:r w:rsidRPr="00B03953">
        <w:rPr>
          <w:rStyle w:val="StyleUnderline"/>
          <w:rFonts w:cstheme="minorHAnsi"/>
          <w:highlight w:val="cyan"/>
        </w:rPr>
        <w:t>threats</w:t>
      </w:r>
      <w:r w:rsidRPr="004F0D3F">
        <w:rPr>
          <w:rFonts w:cstheme="minorHAnsi"/>
          <w:sz w:val="16"/>
        </w:rPr>
        <w:t xml:space="preserve"> in the world today—influenza, HIV, and Ebola—</w:t>
      </w:r>
      <w:r w:rsidRPr="00B03953">
        <w:rPr>
          <w:rStyle w:val="Emphasis"/>
          <w:rFonts w:cstheme="minorHAnsi"/>
          <w:highlight w:val="cyan"/>
        </w:rPr>
        <w:t>don’t meet these</w:t>
      </w:r>
      <w:r w:rsidRPr="00BC1883">
        <w:rPr>
          <w:rStyle w:val="Emphasis"/>
          <w:rFonts w:cstheme="minorHAnsi"/>
        </w:rPr>
        <w:t xml:space="preserve"> two </w:t>
      </w:r>
      <w:r w:rsidRPr="00B03953">
        <w:rPr>
          <w:rStyle w:val="Emphasis"/>
          <w:rFonts w:cstheme="minorHAnsi"/>
          <w:highlight w:val="cyan"/>
        </w:rPr>
        <w:t>requirements</w:t>
      </w:r>
      <w:r w:rsidRPr="004F0D3F">
        <w:rPr>
          <w:rFonts w:cstheme="minorHAnsi"/>
          <w:sz w:val="16"/>
        </w:rPr>
        <w:t xml:space="preserve">. </w:t>
      </w:r>
      <w:r w:rsidRPr="00BC1883">
        <w:rPr>
          <w:rStyle w:val="StyleUnderline"/>
          <w:rFonts w:cstheme="minorHAnsi"/>
        </w:rPr>
        <w:t>Influenza</w:t>
      </w:r>
      <w:r w:rsidRPr="004F0D3F">
        <w:rPr>
          <w:rFonts w:cstheme="minorHAnsi"/>
          <w:sz w:val="16"/>
        </w:rPr>
        <w:t xml:space="preserve">, for instance, despite its well-established ability to kill on a large scale, its contagiousness, and its unrivaled ability to shift and drift away from our vaccines, </w:t>
      </w:r>
      <w:r w:rsidRPr="00BC1883">
        <w:rPr>
          <w:rStyle w:val="StyleUnderline"/>
          <w:rFonts w:cstheme="minorHAnsi"/>
        </w:rPr>
        <w:t>is still</w:t>
      </w:r>
      <w:r w:rsidRPr="004F0D3F">
        <w:rPr>
          <w:rFonts w:cstheme="minorHAnsi"/>
          <w:sz w:val="16"/>
        </w:rPr>
        <w:t xml:space="preserve"> what I would call </w:t>
      </w:r>
      <w:r w:rsidRPr="00BC1883">
        <w:rPr>
          <w:rStyle w:val="StyleUnderline"/>
          <w:rFonts w:cstheme="minorHAnsi"/>
        </w:rPr>
        <w:t>a “known unknown</w:t>
      </w:r>
      <w:r w:rsidRPr="004F0D3F">
        <w:rPr>
          <w:rFonts w:cstheme="minorHAnsi"/>
          <w:sz w:val="16"/>
        </w:rPr>
        <w:t xml:space="preserve">.” While there are many mysteries about how new flu strains emerge, from at least the time of Hippocrates, </w:t>
      </w:r>
      <w:r w:rsidRPr="00BC1883">
        <w:rPr>
          <w:rStyle w:val="StyleUnderline"/>
          <w:rFonts w:cstheme="minorHAnsi"/>
        </w:rPr>
        <w:t>humans have been attuned to its risk</w:t>
      </w:r>
      <w:r w:rsidRPr="004F0D3F">
        <w:rPr>
          <w:rFonts w:cstheme="minorHAnsi"/>
          <w:sz w:val="16"/>
        </w:rPr>
        <w:t xml:space="preserve">. </w:t>
      </w:r>
      <w:r w:rsidRPr="00BC1883">
        <w:rPr>
          <w:rStyle w:val="StyleUnderline"/>
          <w:rFonts w:cstheme="minorHAnsi"/>
        </w:rPr>
        <w:t xml:space="preserve">And </w:t>
      </w:r>
      <w:r w:rsidRPr="00BC1883">
        <w:rPr>
          <w:rStyle w:val="Emphasis"/>
          <w:rFonts w:cstheme="minorHAnsi"/>
        </w:rPr>
        <w:t>in the modern era, a full-fledged industry of influenza preparedness exists, with effective vaccine strategies and antiviral therapies</w:t>
      </w:r>
      <w:r w:rsidRPr="004F0D3F">
        <w:rPr>
          <w:rFonts w:cstheme="minorHAnsi"/>
          <w:sz w:val="16"/>
        </w:rPr>
        <w:t xml:space="preserve">. </w:t>
      </w:r>
      <w:r w:rsidRPr="00BC1883">
        <w:rPr>
          <w:rStyle w:val="StyleUnderline"/>
          <w:rFonts w:cstheme="minorHAnsi"/>
        </w:rPr>
        <w:t>HIV</w:t>
      </w:r>
      <w:r w:rsidRPr="004F0D3F">
        <w:rPr>
          <w:rFonts w:cstheme="minorHAnsi"/>
          <w:sz w:val="16"/>
        </w:rPr>
        <w:t xml:space="preserve">, which has killed 39 million people over several decades, </w:t>
      </w:r>
      <w:r w:rsidRPr="00BC1883">
        <w:rPr>
          <w:rStyle w:val="StyleUnderline"/>
          <w:rFonts w:cstheme="minorHAnsi"/>
        </w:rPr>
        <w:t>is similarly limited due to several factors</w:t>
      </w:r>
      <w:r w:rsidRPr="004F0D3F">
        <w:rPr>
          <w:rFonts w:cstheme="minorHAnsi"/>
          <w:sz w:val="16"/>
        </w:rPr>
        <w:t xml:space="preserve">. Most importantly, </w:t>
      </w:r>
      <w:r w:rsidRPr="00BC1883">
        <w:rPr>
          <w:rStyle w:val="StyleUnderline"/>
          <w:rFonts w:cstheme="minorHAnsi"/>
        </w:rPr>
        <w:t>HIV’s dependency on blood and body fluid for transmis</w:t>
      </w:r>
      <w:r w:rsidRPr="004F0D3F">
        <w:rPr>
          <w:rFonts w:cstheme="minorHAnsi"/>
          <w:sz w:val="16"/>
        </w:rPr>
        <w:t xml:space="preserve">sion (similar to Ebola) </w:t>
      </w:r>
      <w:r w:rsidRPr="00BC1883">
        <w:rPr>
          <w:rStyle w:val="StyleUnderline"/>
          <w:rFonts w:cstheme="minorHAnsi"/>
        </w:rPr>
        <w:t>requires intimate human-to-human contact, which limits contagion</w:t>
      </w:r>
      <w:r w:rsidRPr="004F0D3F">
        <w:rPr>
          <w:rFonts w:cstheme="minorHAnsi"/>
          <w:sz w:val="16"/>
        </w:rPr>
        <w:t xml:space="preserve">. Highly potent </w:t>
      </w:r>
      <w:r w:rsidRPr="00BC1883">
        <w:rPr>
          <w:rStyle w:val="StyleUnderline"/>
          <w:rFonts w:cstheme="minorHAnsi"/>
        </w:rPr>
        <w:t>antiviral therapy allows most people to live normally with the disease, and a substantial group of the population has genetic mutations that render them impervious to infection in the first place</w:t>
      </w:r>
      <w:r w:rsidRPr="004F0D3F">
        <w:rPr>
          <w:rFonts w:cstheme="minorHAnsi"/>
          <w:sz w:val="16"/>
        </w:rPr>
        <w:t xml:space="preserve">. Lastly, </w:t>
      </w:r>
      <w:r w:rsidRPr="00BC1883">
        <w:rPr>
          <w:rStyle w:val="StyleUnderline"/>
          <w:rFonts w:cstheme="minorHAnsi"/>
        </w:rPr>
        <w:t>simple prevention strategies such as needle exchange for injection drug users and barrier contraceptives—when available—can curtail transmission risk</w:t>
      </w:r>
      <w:r w:rsidRPr="004F0D3F">
        <w:rPr>
          <w:rFonts w:cstheme="minorHAnsi"/>
          <w:sz w:val="16"/>
        </w:rPr>
        <w:t xml:space="preserve">. </w:t>
      </w:r>
      <w:r w:rsidRPr="00BC1883">
        <w:rPr>
          <w:rStyle w:val="StyleUnderline"/>
          <w:rFonts w:cstheme="minorHAnsi"/>
        </w:rPr>
        <w:t>Ebola</w:t>
      </w:r>
      <w:r w:rsidRPr="004F0D3F">
        <w:rPr>
          <w:rFonts w:cstheme="minorHAnsi"/>
          <w:sz w:val="16"/>
        </w:rPr>
        <w:t xml:space="preserve">, for many of the same reasons as HIV as well as several others, </w:t>
      </w:r>
      <w:r w:rsidRPr="00BC1883">
        <w:rPr>
          <w:rStyle w:val="StyleUnderline"/>
          <w:rFonts w:cstheme="minorHAnsi"/>
        </w:rPr>
        <w:t>also falls short of the mark</w:t>
      </w:r>
      <w:r w:rsidRPr="004F0D3F">
        <w:rPr>
          <w:rFonts w:cstheme="minorHAnsi"/>
          <w:sz w:val="16"/>
        </w:rPr>
        <w:t xml:space="preserve">. This is especially </w:t>
      </w:r>
      <w:r w:rsidRPr="00BC1883">
        <w:rPr>
          <w:rStyle w:val="StyleUnderline"/>
          <w:rFonts w:cstheme="minorHAnsi"/>
        </w:rPr>
        <w:t xml:space="preserve">due to the fact that it spreads almost exclusively through people with easily recognizable symptoms, plus the taming of its once unfathomable 90 percent mortality rate by simple supportive care. </w:t>
      </w:r>
      <w:r w:rsidRPr="004F0D3F">
        <w:rPr>
          <w:rFonts w:cstheme="minorHAnsi"/>
          <w:sz w:val="16"/>
        </w:rPr>
        <w:t xml:space="preserve">Beyond those three, </w:t>
      </w:r>
      <w:r w:rsidRPr="00B03953">
        <w:rPr>
          <w:rStyle w:val="Emphasis"/>
          <w:rFonts w:cstheme="minorHAnsi"/>
          <w:highlight w:val="cyan"/>
        </w:rPr>
        <w:t xml:space="preserve">every </w:t>
      </w:r>
      <w:r w:rsidRPr="00BC1883">
        <w:rPr>
          <w:rStyle w:val="Emphasis"/>
          <w:rFonts w:cstheme="minorHAnsi"/>
        </w:rPr>
        <w:t xml:space="preserve">other known </w:t>
      </w:r>
      <w:r w:rsidRPr="00B03953">
        <w:rPr>
          <w:rStyle w:val="Emphasis"/>
          <w:rFonts w:cstheme="minorHAnsi"/>
          <w:highlight w:val="cyan"/>
        </w:rPr>
        <w:t xml:space="preserve">disease falls short </w:t>
      </w:r>
      <w:r w:rsidRPr="00BC1883">
        <w:rPr>
          <w:rStyle w:val="Emphasis"/>
          <w:rFonts w:cstheme="minorHAnsi"/>
        </w:rPr>
        <w:t>of what seems required to wipe out humans</w:t>
      </w:r>
      <w:r w:rsidRPr="004F0D3F">
        <w:rPr>
          <w:rFonts w:cstheme="minorHAnsi"/>
          <w:sz w:val="16"/>
        </w:rPr>
        <w:t>—</w:t>
      </w:r>
      <w:r w:rsidRPr="00BC1883">
        <w:rPr>
          <w:rStyle w:val="StyleUnderline"/>
          <w:rFonts w:cstheme="minorHAnsi"/>
        </w:rPr>
        <w:t>which is</w:t>
      </w:r>
      <w:r w:rsidRPr="004F0D3F">
        <w:rPr>
          <w:rFonts w:cstheme="minorHAnsi"/>
          <w:sz w:val="16"/>
        </w:rPr>
        <w:t xml:space="preserve">, of course, </w:t>
      </w:r>
      <w:r w:rsidRPr="00BC1883">
        <w:rPr>
          <w:rStyle w:val="StyleUnderline"/>
          <w:rFonts w:cstheme="minorHAnsi"/>
        </w:rPr>
        <w:t>why we’re still here</w:t>
      </w:r>
      <w:r w:rsidRPr="004F0D3F">
        <w:rPr>
          <w:rFonts w:cstheme="minorHAnsi"/>
          <w:sz w:val="16"/>
        </w:rPr>
        <w:t xml:space="preserve">. And it’s not that diseases are ineffective. On the contrary, </w:t>
      </w:r>
      <w:r w:rsidRPr="00BC1883">
        <w:rPr>
          <w:rStyle w:val="Emphasis"/>
          <w:rFonts w:cstheme="minorHAnsi"/>
        </w:rPr>
        <w:t>diseases’ failure to knock us out is a testament to just how resilient humans are</w:t>
      </w:r>
      <w:r w:rsidRPr="004F0D3F">
        <w:rPr>
          <w:rFonts w:cstheme="minorHAnsi"/>
          <w:sz w:val="16"/>
        </w:rPr>
        <w:t xml:space="preserve">. </w:t>
      </w:r>
      <w:r w:rsidRPr="00BC1883">
        <w:rPr>
          <w:rStyle w:val="StyleUnderline"/>
          <w:rFonts w:cstheme="minorHAnsi"/>
        </w:rPr>
        <w:t xml:space="preserve">Part of our evolutionary heritage is </w:t>
      </w:r>
      <w:r w:rsidRPr="00B03953">
        <w:rPr>
          <w:rStyle w:val="StyleUnderline"/>
          <w:rFonts w:cstheme="minorHAnsi"/>
          <w:highlight w:val="cyan"/>
        </w:rPr>
        <w:t>our immune system</w:t>
      </w:r>
      <w:r w:rsidRPr="00BC1883">
        <w:rPr>
          <w:rStyle w:val="StyleUnderline"/>
          <w:rFonts w:cstheme="minorHAnsi"/>
        </w:rPr>
        <w:t>, one of the most complex on the planet, even without the benefit of vaccines or the helping hand of antimicrobial drugs. This system,</w:t>
      </w:r>
      <w:r w:rsidRPr="004F0D3F">
        <w:rPr>
          <w:rFonts w:cstheme="minorHAnsi"/>
          <w:sz w:val="16"/>
        </w:rPr>
        <w:t xml:space="preserve"> when viewed at a species level, </w:t>
      </w:r>
      <w:r w:rsidRPr="00B03953">
        <w:rPr>
          <w:rStyle w:val="Emphasis"/>
          <w:rFonts w:cstheme="minorHAnsi"/>
          <w:highlight w:val="cyan"/>
        </w:rPr>
        <w:t xml:space="preserve">can adapt </w:t>
      </w:r>
      <w:r w:rsidRPr="00BC1883">
        <w:rPr>
          <w:rStyle w:val="Emphasis"/>
          <w:rFonts w:cstheme="minorHAnsi"/>
        </w:rPr>
        <w:t>to almost any enemy imaginable</w:t>
      </w:r>
      <w:r w:rsidRPr="004F0D3F">
        <w:rPr>
          <w:rFonts w:cstheme="minorHAnsi"/>
          <w:sz w:val="16"/>
        </w:rPr>
        <w:t xml:space="preserve">. </w:t>
      </w:r>
      <w:r w:rsidRPr="00BC1883">
        <w:rPr>
          <w:rStyle w:val="StyleUnderline"/>
          <w:rFonts w:cstheme="minorHAnsi"/>
        </w:rPr>
        <w:t>Coupled to genetic variations amongst humans</w:t>
      </w:r>
      <w:r w:rsidRPr="004F0D3F">
        <w:rPr>
          <w:rFonts w:cstheme="minorHAnsi"/>
          <w:sz w:val="16"/>
        </w:rPr>
        <w:t>—which open up the possibility for a range of advantages, from imperviousness to infection to a tendency for mild symptoms—</w:t>
      </w:r>
      <w:r w:rsidRPr="00BC1883">
        <w:rPr>
          <w:rStyle w:val="Emphasis"/>
          <w:rFonts w:cstheme="minorHAnsi"/>
        </w:rPr>
        <w:t>this adaptability ensures that almost any infectious disease onslaught will leave a large proportion of the population alive to rebuild</w:t>
      </w:r>
      <w:r w:rsidRPr="004F0D3F">
        <w:rPr>
          <w:rFonts w:cstheme="minorHAnsi"/>
          <w:sz w:val="16"/>
        </w:rPr>
        <w:t xml:space="preserve">, in contrast to the fictional Hollywood versions. While the immune system’s role can never be understated, </w:t>
      </w:r>
      <w:r w:rsidRPr="00BC1883">
        <w:rPr>
          <w:rStyle w:val="StyleUnderline"/>
          <w:rFonts w:cstheme="minorHAnsi"/>
        </w:rPr>
        <w:t>an even more powerful protector is the faculty of consciousness</w:t>
      </w:r>
      <w:r w:rsidRPr="004F0D3F">
        <w:rPr>
          <w:rFonts w:cstheme="minorHAnsi"/>
          <w:sz w:val="16"/>
        </w:rPr>
        <w:t xml:space="preserve">. Humans are not the most prolific, quickly evolving, or strongest organisms on the planet, but as Aristotle identified, </w:t>
      </w:r>
      <w:r w:rsidRPr="00B03953">
        <w:rPr>
          <w:rStyle w:val="StyleUnderline"/>
          <w:rFonts w:cstheme="minorHAnsi"/>
          <w:highlight w:val="cyan"/>
        </w:rPr>
        <w:t xml:space="preserve">humans </w:t>
      </w:r>
      <w:r w:rsidRPr="00BC1883">
        <w:rPr>
          <w:rStyle w:val="StyleUnderline"/>
          <w:rFonts w:cstheme="minorHAnsi"/>
        </w:rPr>
        <w:t>are the rational animals</w:t>
      </w:r>
      <w:r w:rsidRPr="004F0D3F">
        <w:rPr>
          <w:rFonts w:cstheme="minorHAnsi"/>
          <w:sz w:val="16"/>
        </w:rPr>
        <w:t>—</w:t>
      </w:r>
      <w:r w:rsidRPr="00BC1883">
        <w:rPr>
          <w:rStyle w:val="StyleUnderline"/>
          <w:rFonts w:cstheme="minorHAnsi"/>
        </w:rPr>
        <w:t>and</w:t>
      </w:r>
      <w:r w:rsidRPr="004F0D3F">
        <w:rPr>
          <w:rFonts w:cstheme="minorHAnsi"/>
          <w:sz w:val="16"/>
        </w:rPr>
        <w:t xml:space="preserve"> it is </w:t>
      </w:r>
      <w:r w:rsidRPr="00BC1883">
        <w:rPr>
          <w:rStyle w:val="StyleUnderline"/>
          <w:rFonts w:cstheme="minorHAnsi"/>
        </w:rPr>
        <w:t>this fundamental</w:t>
      </w:r>
      <w:r w:rsidRPr="004F0D3F">
        <w:rPr>
          <w:rFonts w:cstheme="minorHAnsi"/>
          <w:sz w:val="16"/>
        </w:rPr>
        <w:t xml:space="preserve"> distinguishing </w:t>
      </w:r>
      <w:r w:rsidRPr="00BC1883">
        <w:rPr>
          <w:rStyle w:val="StyleUnderline"/>
          <w:rFonts w:cstheme="minorHAnsi"/>
        </w:rPr>
        <w:t>characteristic</w:t>
      </w:r>
      <w:r w:rsidRPr="004F0D3F">
        <w:rPr>
          <w:rFonts w:cstheme="minorHAnsi"/>
          <w:sz w:val="16"/>
        </w:rPr>
        <w:t xml:space="preserve"> that </w:t>
      </w:r>
      <w:r w:rsidRPr="00BC1883">
        <w:rPr>
          <w:rStyle w:val="StyleUnderline"/>
          <w:rFonts w:cstheme="minorHAnsi"/>
        </w:rPr>
        <w:t xml:space="preserve">allows humans to form abstractions, </w:t>
      </w:r>
      <w:r w:rsidRPr="00B03953">
        <w:rPr>
          <w:rStyle w:val="StyleUnderline"/>
          <w:rFonts w:cstheme="minorHAnsi"/>
          <w:highlight w:val="cyan"/>
        </w:rPr>
        <w:t>think</w:t>
      </w:r>
      <w:r w:rsidRPr="00BC1883">
        <w:rPr>
          <w:rStyle w:val="StyleUnderline"/>
          <w:rFonts w:cstheme="minorHAnsi"/>
        </w:rPr>
        <w:t xml:space="preserve"> in principles, </w:t>
      </w:r>
      <w:r w:rsidRPr="00B03953">
        <w:rPr>
          <w:rStyle w:val="StyleUnderline"/>
          <w:rFonts w:cstheme="minorHAnsi"/>
          <w:highlight w:val="cyan"/>
        </w:rPr>
        <w:t>and plan long-range</w:t>
      </w:r>
      <w:r w:rsidRPr="004F0D3F">
        <w:rPr>
          <w:rFonts w:cstheme="minorHAnsi"/>
          <w:sz w:val="16"/>
        </w:rPr>
        <w:t xml:space="preserve">. </w:t>
      </w:r>
      <w:r w:rsidRPr="00BC1883">
        <w:rPr>
          <w:rStyle w:val="StyleUnderline"/>
          <w:rFonts w:cstheme="minorHAnsi"/>
        </w:rPr>
        <w:t>These capacities</w:t>
      </w:r>
      <w:r w:rsidRPr="004F0D3F">
        <w:rPr>
          <w:rFonts w:cstheme="minorHAnsi"/>
          <w:sz w:val="16"/>
        </w:rPr>
        <w:t xml:space="preserve">, in turn, </w:t>
      </w:r>
      <w:r w:rsidRPr="00BC1883">
        <w:rPr>
          <w:rStyle w:val="StyleUnderline"/>
          <w:rFonts w:cstheme="minorHAnsi"/>
        </w:rPr>
        <w:t>allow humans to modify, alter, and improve themselves and their environments</w:t>
      </w:r>
      <w:r w:rsidRPr="004F0D3F">
        <w:rPr>
          <w:rFonts w:cstheme="minorHAnsi"/>
          <w:sz w:val="16"/>
        </w:rPr>
        <w:t xml:space="preserve">. </w:t>
      </w:r>
      <w:r w:rsidRPr="00BC1883">
        <w:rPr>
          <w:rStyle w:val="Emphasis"/>
          <w:rFonts w:cstheme="minorHAnsi"/>
        </w:rPr>
        <w:t>Consciousness equips us</w:t>
      </w:r>
      <w:r w:rsidRPr="004F0D3F">
        <w:rPr>
          <w:rFonts w:cstheme="minorHAnsi"/>
          <w:sz w:val="16"/>
        </w:rPr>
        <w:t xml:space="preserve">, at an individual and a species level, </w:t>
      </w:r>
      <w:r w:rsidRPr="00B03953">
        <w:rPr>
          <w:rStyle w:val="Emphasis"/>
          <w:rFonts w:cstheme="minorHAnsi"/>
          <w:highlight w:val="cyan"/>
        </w:rPr>
        <w:t>to make nature safe</w:t>
      </w:r>
      <w:r w:rsidRPr="00BC1883">
        <w:rPr>
          <w:rStyle w:val="Emphasis"/>
          <w:rFonts w:cstheme="minorHAnsi"/>
        </w:rPr>
        <w:t xml:space="preserve"> for the species </w:t>
      </w:r>
      <w:r w:rsidRPr="00B03953">
        <w:rPr>
          <w:rStyle w:val="Emphasis"/>
          <w:rFonts w:cstheme="minorHAnsi"/>
          <w:highlight w:val="cyan"/>
        </w:rPr>
        <w:t>through</w:t>
      </w:r>
      <w:r w:rsidRPr="00BC1883">
        <w:rPr>
          <w:rStyle w:val="Emphasis"/>
          <w:rFonts w:cstheme="minorHAnsi"/>
        </w:rPr>
        <w:t xml:space="preserve"> such technological marvels as </w:t>
      </w:r>
      <w:r w:rsidRPr="00B03953">
        <w:rPr>
          <w:rStyle w:val="Emphasis"/>
          <w:rFonts w:cstheme="minorHAnsi"/>
          <w:highlight w:val="cyan"/>
        </w:rPr>
        <w:t>antibiotics, antivirals, vaccines</w:t>
      </w:r>
      <w:r w:rsidRPr="00BC1883">
        <w:rPr>
          <w:rStyle w:val="Emphasis"/>
          <w:rFonts w:cstheme="minorHAnsi"/>
        </w:rPr>
        <w:t>, and sanitation</w:t>
      </w:r>
      <w:r w:rsidRPr="004F0D3F">
        <w:rPr>
          <w:rFonts w:cstheme="minorHAnsi"/>
          <w:sz w:val="16"/>
        </w:rPr>
        <w:t xml:space="preserve">. </w:t>
      </w:r>
      <w:r w:rsidRPr="00BC1883">
        <w:rPr>
          <w:rStyle w:val="StyleUnderline"/>
          <w:rFonts w:cstheme="minorHAnsi"/>
        </w:rPr>
        <w:t>When humans began to focus their minds on the problems posed by infectious disease, human life ceased being nasty, brutish, and short. In many ways, human consciousness became infectious diseases’ worthiest adversary</w:t>
      </w:r>
      <w:r w:rsidRPr="004F0D3F">
        <w:rPr>
          <w:rFonts w:cstheme="minorHAnsi"/>
          <w:sz w:val="16"/>
        </w:rPr>
        <w:t xml:space="preserve">.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BC1883">
        <w:rPr>
          <w:rStyle w:val="Emphasis"/>
          <w:rFonts w:cstheme="minorHAnsi"/>
        </w:rPr>
        <w:t>as long as we can keep adapting, I’m not worried about the future of the human race</w:t>
      </w:r>
      <w:r w:rsidRPr="00BC1883">
        <w:rPr>
          <w:rStyle w:val="StyleUnderline"/>
          <w:rFonts w:cstheme="minorHAnsi"/>
        </w:rPr>
        <w:t>.</w:t>
      </w:r>
    </w:p>
    <w:p w:rsidR="003000F7" w:rsidRPr="00A06D3D" w:rsidRDefault="003000F7" w:rsidP="003000F7">
      <w:pPr>
        <w:keepNext/>
        <w:keepLines/>
        <w:spacing w:before="200"/>
        <w:outlineLvl w:val="3"/>
        <w:rPr>
          <w:rFonts w:eastAsiaTheme="majorEastAsia" w:cstheme="majorBidi"/>
          <w:b/>
          <w:bCs/>
          <w:iCs/>
          <w:sz w:val="26"/>
        </w:rPr>
      </w:pPr>
      <w:r w:rsidRPr="00A06D3D">
        <w:rPr>
          <w:rFonts w:eastAsiaTheme="majorEastAsia" w:cstheme="majorBidi"/>
          <w:b/>
          <w:bCs/>
          <w:iCs/>
          <w:sz w:val="26"/>
        </w:rPr>
        <w:t>Immunity and burnout mean disease doesn’t cause extinction</w:t>
      </w:r>
    </w:p>
    <w:p w:rsidR="003000F7" w:rsidRPr="00A06D3D" w:rsidRDefault="003000F7" w:rsidP="003000F7">
      <w:pPr>
        <w:rPr>
          <w:b/>
          <w:bCs/>
          <w:sz w:val="26"/>
        </w:rPr>
      </w:pPr>
      <w:r w:rsidRPr="00A06D3D">
        <w:rPr>
          <w:b/>
          <w:bCs/>
          <w:sz w:val="26"/>
        </w:rPr>
        <w:t>Walker, 16</w:t>
      </w:r>
    </w:p>
    <w:p w:rsidR="003000F7" w:rsidRPr="00A06D3D" w:rsidRDefault="003000F7" w:rsidP="003000F7">
      <w:r w:rsidRPr="00A06D3D">
        <w:t xml:space="preserve">(Robert, reporter for Science 2.0, "Could Anything Make Humans Extinct In The Near Future?", APril 5 </w:t>
      </w:r>
      <w:hyperlink r:id="rId12" w:history="1">
        <w:r w:rsidRPr="00A06D3D">
          <w:t>www.science20.com/robert_inventor/could_anything_make_humans_extinct_in_the_near_future-169780</w:t>
        </w:r>
      </w:hyperlink>
      <w:r w:rsidRPr="00A06D3D">
        <w:t xml:space="preserve"> NL)</w:t>
      </w:r>
    </w:p>
    <w:p w:rsidR="003000F7" w:rsidRDefault="003000F7" w:rsidP="003000F7">
      <w:pPr>
        <w:rPr>
          <w:sz w:val="12"/>
        </w:rPr>
      </w:pPr>
      <w:r w:rsidRPr="00A06D3D">
        <w:rPr>
          <w:sz w:val="12"/>
        </w:rPr>
        <w:t xml:space="preserve">That leaves, diseases. But </w:t>
      </w:r>
      <w:r w:rsidRPr="00EB0049">
        <w:rPr>
          <w:rStyle w:val="StyleUnderline"/>
        </w:rPr>
        <w:t xml:space="preserve">you generally get a few </w:t>
      </w:r>
      <w:r w:rsidRPr="00A06D3D">
        <w:rPr>
          <w:b/>
          <w:iCs/>
          <w:u w:val="single"/>
          <w:bdr w:val="single" w:sz="18" w:space="0" w:color="auto"/>
        </w:rPr>
        <w:t>immune</w:t>
      </w:r>
      <w:r w:rsidRPr="00EB0049">
        <w:rPr>
          <w:rStyle w:val="StyleUnderline"/>
        </w:rPr>
        <w:t xml:space="preserve"> to it if it is a natural disease</w:t>
      </w:r>
      <w:r w:rsidRPr="00A06D3D">
        <w:rPr>
          <w:sz w:val="12"/>
        </w:rPr>
        <w:t xml:space="preserve">.¶ </w:t>
      </w:r>
      <w:r w:rsidRPr="00B03953">
        <w:rPr>
          <w:rStyle w:val="StyleUnderline"/>
          <w:highlight w:val="cyan"/>
        </w:rPr>
        <w:t xml:space="preserve">If it kills too quickly, </w:t>
      </w:r>
      <w:r w:rsidRPr="00B03953">
        <w:rPr>
          <w:b/>
          <w:iCs/>
          <w:highlight w:val="cyan"/>
          <w:u w:val="single"/>
          <w:bdr w:val="single" w:sz="18" w:space="0" w:color="auto"/>
        </w:rPr>
        <w:t>it won't spread</w:t>
      </w:r>
      <w:r w:rsidRPr="00B03953">
        <w:rPr>
          <w:rStyle w:val="StyleUnderline"/>
          <w:highlight w:val="cyan"/>
        </w:rPr>
        <w:t xml:space="preserve">. If it kills slowly </w:t>
      </w:r>
      <w:r w:rsidRPr="00EB0049">
        <w:rPr>
          <w:rStyle w:val="StyleUnderline"/>
        </w:rPr>
        <w:t xml:space="preserve">with an incubation period, then </w:t>
      </w:r>
      <w:r w:rsidRPr="00B03953">
        <w:rPr>
          <w:b/>
          <w:iCs/>
          <w:highlight w:val="cyan"/>
          <w:u w:val="single"/>
          <w:bdr w:val="single" w:sz="18" w:space="0" w:color="auto"/>
        </w:rPr>
        <w:t>some will</w:t>
      </w:r>
      <w:r w:rsidRPr="00EB0049">
        <w:rPr>
          <w:rStyle w:val="StyleUnderline"/>
        </w:rPr>
        <w:t xml:space="preserve"> be likely to </w:t>
      </w:r>
      <w:r w:rsidRPr="00B03953">
        <w:rPr>
          <w:b/>
          <w:iCs/>
          <w:highlight w:val="cyan"/>
          <w:u w:val="single"/>
          <w:bdr w:val="single" w:sz="18" w:space="0" w:color="auto"/>
        </w:rPr>
        <w:t>be immune</w:t>
      </w:r>
      <w:r w:rsidRPr="00EB0049">
        <w:rPr>
          <w:rStyle w:val="StyleUnderline"/>
        </w:rPr>
        <w:t xml:space="preserve"> to it</w:t>
      </w:r>
      <w:r w:rsidRPr="00A06D3D">
        <w:rPr>
          <w:sz w:val="12"/>
        </w:rPr>
        <w:t xml:space="preserve">. The thing is, </w:t>
      </w:r>
      <w:r w:rsidRPr="00B03953">
        <w:rPr>
          <w:rStyle w:val="StyleUnderline"/>
          <w:highlight w:val="cyan"/>
        </w:rPr>
        <w:t xml:space="preserve">it is an </w:t>
      </w:r>
      <w:r w:rsidRPr="00B03953">
        <w:rPr>
          <w:b/>
          <w:iCs/>
          <w:highlight w:val="cyan"/>
          <w:u w:val="single"/>
          <w:bdr w:val="single" w:sz="18" w:space="0" w:color="auto"/>
        </w:rPr>
        <w:t>advantage</w:t>
      </w:r>
      <w:r w:rsidRPr="00B03953">
        <w:rPr>
          <w:rStyle w:val="StyleUnderline"/>
          <w:highlight w:val="cyan"/>
        </w:rPr>
        <w:t xml:space="preserve"> to the disease </w:t>
      </w:r>
      <w:r w:rsidRPr="00EB0049">
        <w:rPr>
          <w:rStyle w:val="StyleUnderline"/>
        </w:rPr>
        <w:t xml:space="preserve">virus or microbe also </w:t>
      </w:r>
      <w:r w:rsidRPr="00B03953">
        <w:rPr>
          <w:rStyle w:val="StyleUnderline"/>
          <w:highlight w:val="cyan"/>
        </w:rPr>
        <w:t xml:space="preserve">to keep humans alive, so the disease also </w:t>
      </w:r>
      <w:r w:rsidRPr="00B03953">
        <w:rPr>
          <w:b/>
          <w:iCs/>
          <w:highlight w:val="cyan"/>
          <w:u w:val="single"/>
          <w:bdr w:val="single" w:sz="18" w:space="0" w:color="auto"/>
        </w:rPr>
        <w:t>will adapt to humans</w:t>
      </w:r>
      <w:r w:rsidRPr="00A06D3D">
        <w:rPr>
          <w:sz w:val="12"/>
        </w:rPr>
        <w:t xml:space="preserve"> if it can. It's mainly diseases that are recently transferred to humans that are most lethal.¶ </w:t>
      </w:r>
      <w:r w:rsidRPr="00B03953">
        <w:rPr>
          <w:rStyle w:val="StyleUnderline"/>
          <w:highlight w:val="cyan"/>
        </w:rPr>
        <w:t xml:space="preserve">It is possible for species that are </w:t>
      </w:r>
      <w:r w:rsidRPr="00EB0049">
        <w:rPr>
          <w:rStyle w:val="StyleUnderline"/>
        </w:rPr>
        <w:t xml:space="preserve">already </w:t>
      </w:r>
      <w:r w:rsidRPr="00B03953">
        <w:rPr>
          <w:rStyle w:val="StyleUnderline"/>
          <w:highlight w:val="cyan"/>
        </w:rPr>
        <w:t xml:space="preserve">rare </w:t>
      </w:r>
      <w:r w:rsidRPr="00EB0049">
        <w:rPr>
          <w:rStyle w:val="StyleUnderline"/>
        </w:rPr>
        <w:t xml:space="preserve">and weakened by other stresses </w:t>
      </w:r>
      <w:r w:rsidRPr="00B03953">
        <w:rPr>
          <w:rStyle w:val="StyleUnderline"/>
          <w:highlight w:val="cyan"/>
        </w:rPr>
        <w:t xml:space="preserve">to go extinct </w:t>
      </w:r>
      <w:r w:rsidRPr="00EB0049">
        <w:rPr>
          <w:rStyle w:val="StyleUnderline"/>
        </w:rPr>
        <w:t xml:space="preserve">through disease. </w:t>
      </w:r>
      <w:r w:rsidRPr="00B03953">
        <w:rPr>
          <w:rStyle w:val="StyleUnderline"/>
          <w:highlight w:val="cyan"/>
        </w:rPr>
        <w:t xml:space="preserve">But humans are </w:t>
      </w:r>
      <w:r w:rsidRPr="00B03953">
        <w:rPr>
          <w:b/>
          <w:iCs/>
          <w:highlight w:val="cyan"/>
          <w:u w:val="single"/>
          <w:bdr w:val="single" w:sz="18" w:space="0" w:color="auto"/>
        </w:rPr>
        <w:t>widespread</w:t>
      </w:r>
      <w:r w:rsidRPr="00B03953">
        <w:rPr>
          <w:rStyle w:val="StyleUnderline"/>
          <w:highlight w:val="cyan"/>
        </w:rPr>
        <w:t xml:space="preserve"> and occur in </w:t>
      </w:r>
      <w:r w:rsidRPr="00B03953">
        <w:rPr>
          <w:b/>
          <w:iCs/>
          <w:highlight w:val="cyan"/>
          <w:u w:val="single"/>
          <w:bdr w:val="single" w:sz="18" w:space="0" w:color="auto"/>
        </w:rPr>
        <w:t>many different habitats</w:t>
      </w:r>
      <w:r w:rsidRPr="00A06D3D">
        <w:rPr>
          <w:sz w:val="12"/>
        </w:rPr>
        <w:t xml:space="preserve">, and </w:t>
      </w:r>
      <w:r w:rsidRPr="00B03953">
        <w:rPr>
          <w:rStyle w:val="StyleUnderline"/>
          <w:highlight w:val="cyan"/>
        </w:rPr>
        <w:t xml:space="preserve">a few groups </w:t>
      </w:r>
      <w:r w:rsidRPr="00EB0049">
        <w:rPr>
          <w:rStyle w:val="StyleUnderline"/>
        </w:rPr>
        <w:t xml:space="preserve">of humans </w:t>
      </w:r>
      <w:r w:rsidRPr="00B03953">
        <w:rPr>
          <w:rStyle w:val="StyleUnderline"/>
          <w:highlight w:val="cyan"/>
        </w:rPr>
        <w:t xml:space="preserve">are </w:t>
      </w:r>
      <w:r w:rsidRPr="00B03953">
        <w:rPr>
          <w:b/>
          <w:iCs/>
          <w:highlight w:val="cyan"/>
          <w:u w:val="single"/>
          <w:bdr w:val="single" w:sz="18" w:space="0" w:color="auto"/>
        </w:rPr>
        <w:t>geographically isolated</w:t>
      </w:r>
      <w:r w:rsidRPr="00A06D3D">
        <w:rPr>
          <w:sz w:val="12"/>
        </w:rPr>
        <w:t xml:space="preserve">, in the uncontacted tribes. So that's a different situation from some rare frog species that only exists in one particular habitat.¶ We have made some species of insect locally extinct by the sterile male technique of </w:t>
      </w:r>
      <w:hyperlink r:id="rId13" w:tgtFrame="_blank" w:history="1">
        <w:r w:rsidRPr="00A06D3D">
          <w:rPr>
            <w:sz w:val="12"/>
          </w:rPr>
          <w:t xml:space="preserve">releasing large numbers of males that are sterile so overwhelming the population of fertile males </w:t>
        </w:r>
      </w:hyperlink>
      <w:r w:rsidRPr="00A06D3D">
        <w:rPr>
          <w:sz w:val="12"/>
        </w:rPr>
        <w:t xml:space="preserve">. But that wouldn't work with humans :).¶ </w:t>
      </w:r>
      <w:r w:rsidRPr="00B03953">
        <w:rPr>
          <w:rStyle w:val="StyleUnderline"/>
          <w:highlight w:val="cyan"/>
        </w:rPr>
        <w:t xml:space="preserve">It would be possible </w:t>
      </w:r>
      <w:r w:rsidRPr="00EB0049">
        <w:rPr>
          <w:rStyle w:val="StyleUnderline"/>
        </w:rPr>
        <w:t xml:space="preserve">surely </w:t>
      </w:r>
      <w:r w:rsidRPr="00B03953">
        <w:rPr>
          <w:rStyle w:val="StyleUnderline"/>
          <w:highlight w:val="cyan"/>
        </w:rPr>
        <w:t xml:space="preserve">to genetically engineer some bug to </w:t>
      </w:r>
      <w:r w:rsidRPr="00EB0049">
        <w:rPr>
          <w:rStyle w:val="StyleUnderline"/>
        </w:rPr>
        <w:t xml:space="preserve">intentionally </w:t>
      </w:r>
      <w:r w:rsidRPr="00B03953">
        <w:rPr>
          <w:rStyle w:val="StyleUnderline"/>
          <w:highlight w:val="cyan"/>
        </w:rPr>
        <w:t xml:space="preserve">make us extinct - but </w:t>
      </w:r>
      <w:r w:rsidRPr="00EB0049">
        <w:rPr>
          <w:rStyle w:val="StyleUnderline"/>
        </w:rPr>
        <w:t xml:space="preserve">since it would have a latency period, </w:t>
      </w:r>
      <w:r w:rsidRPr="00B03953">
        <w:rPr>
          <w:rStyle w:val="StyleUnderline"/>
          <w:highlight w:val="cyan"/>
        </w:rPr>
        <w:t xml:space="preserve">a few </w:t>
      </w:r>
      <w:r w:rsidRPr="00EB0049">
        <w:rPr>
          <w:rStyle w:val="StyleUnderline"/>
        </w:rPr>
        <w:t xml:space="preserve">people </w:t>
      </w:r>
      <w:r w:rsidRPr="00B03953">
        <w:rPr>
          <w:rStyle w:val="StyleUnderline"/>
          <w:highlight w:val="cyan"/>
        </w:rPr>
        <w:t>would be naturally immune</w:t>
      </w:r>
      <w:r w:rsidRPr="00A06D3D">
        <w:rPr>
          <w:sz w:val="12"/>
        </w:rPr>
        <w:t>, and there would also be others that never are contacted. If nothing else, then the uncontacted tribes, which still exist in a few islands and forests, would emerge from their forests bewildered to an uninhabited world :), That would make a fun sci fi story though I don't think it is likely in reality.</w:t>
      </w:r>
    </w:p>
    <w:p w:rsidR="003000F7" w:rsidRPr="008C5280" w:rsidRDefault="003000F7" w:rsidP="003000F7">
      <w:pPr>
        <w:keepNext/>
        <w:keepLines/>
        <w:pageBreakBefore/>
        <w:spacing w:before="40"/>
        <w:jc w:val="center"/>
        <w:outlineLvl w:val="2"/>
        <w:rPr>
          <w:rFonts w:eastAsia="Calibri" w:cstheme="majorBidi"/>
          <w:b/>
          <w:sz w:val="32"/>
          <w:szCs w:val="24"/>
          <w:u w:val="single"/>
        </w:rPr>
      </w:pPr>
      <w:r>
        <w:rPr>
          <w:rFonts w:eastAsia="Calibri" w:cstheme="majorBidi"/>
          <w:b/>
          <w:sz w:val="32"/>
          <w:szCs w:val="24"/>
          <w:u w:val="single"/>
        </w:rPr>
        <w:t>Econ</w:t>
      </w:r>
    </w:p>
    <w:p w:rsidR="003000F7" w:rsidRPr="008C5280" w:rsidRDefault="003000F7" w:rsidP="003000F7">
      <w:pPr>
        <w:keepNext/>
        <w:keepLines/>
        <w:spacing w:before="40"/>
        <w:outlineLvl w:val="3"/>
        <w:rPr>
          <w:rFonts w:eastAsiaTheme="majorEastAsia" w:cs="Arial"/>
          <w:b/>
          <w:iCs/>
          <w:sz w:val="26"/>
        </w:rPr>
      </w:pPr>
      <w:r w:rsidRPr="008C5280">
        <w:rPr>
          <w:rFonts w:eastAsiaTheme="majorEastAsia" w:cs="Arial"/>
          <w:b/>
          <w:iCs/>
          <w:sz w:val="26"/>
        </w:rPr>
        <w:t>Economic downturns don’t cause conflict</w:t>
      </w:r>
    </w:p>
    <w:p w:rsidR="003000F7" w:rsidRPr="008C5280" w:rsidRDefault="003000F7" w:rsidP="003000F7">
      <w:r w:rsidRPr="008C5280">
        <w:rPr>
          <w:b/>
          <w:bCs/>
          <w:sz w:val="26"/>
        </w:rPr>
        <w:t>Clary 15</w:t>
      </w:r>
      <w:r w:rsidRPr="008C5280">
        <w:t xml:space="preserve">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3000F7" w:rsidRPr="008C5280" w:rsidRDefault="003000F7" w:rsidP="003000F7">
      <w:pPr>
        <w:rPr>
          <w:sz w:val="14"/>
        </w:rPr>
      </w:pPr>
      <w:r w:rsidRPr="00B03953">
        <w:rPr>
          <w:rStyle w:val="StyleUnderline"/>
          <w:highlight w:val="cyan"/>
        </w:rPr>
        <w:t>Do economic downturns generate</w:t>
      </w:r>
      <w:r w:rsidRPr="00EB0049">
        <w:rPr>
          <w:rStyle w:val="StyleUnderline"/>
        </w:rPr>
        <w:t xml:space="preserve"> pressure for diversionary </w:t>
      </w:r>
      <w:r w:rsidRPr="00B03953">
        <w:rPr>
          <w:rStyle w:val="StyleUnderline"/>
          <w:highlight w:val="cyan"/>
        </w:rPr>
        <w:t>conflict?</w:t>
      </w:r>
      <w:r w:rsidRPr="008C5280">
        <w:rPr>
          <w:sz w:val="14"/>
        </w:rPr>
        <w:t xml:space="preserve"> Or might downturns encourage austerity and economizing behavior in foreign policy? </w:t>
      </w:r>
      <w:r w:rsidRPr="00EB0049">
        <w:rPr>
          <w:rStyle w:val="StyleUnderline"/>
        </w:rPr>
        <w:t xml:space="preserve">This paper provides new evidence that </w:t>
      </w:r>
      <w:r w:rsidRPr="00B03953">
        <w:rPr>
          <w:rStyle w:val="StyleUnderline"/>
          <w:highlight w:val="cyan"/>
        </w:rPr>
        <w:t>economic stress is associated with conciliatory policies</w:t>
      </w:r>
      <w:r w:rsidRPr="00EB0049">
        <w:rPr>
          <w:rStyle w:val="StyleUnderline"/>
        </w:rPr>
        <w:t xml:space="preserve"> between strategic rivals.</w:t>
      </w:r>
      <w:r w:rsidRPr="008C5280">
        <w:rPr>
          <w:sz w:val="14"/>
        </w:rPr>
        <w:t xml:space="preserve"> For states that view each other as military threats, the biggest step possible toward bilateral cooperation is to terminate the rivalry by taking political steps to manage the competition. </w:t>
      </w:r>
      <w:r w:rsidRPr="00B03953">
        <w:rPr>
          <w:rStyle w:val="StyleUnderline"/>
          <w:highlight w:val="cyan"/>
        </w:rPr>
        <w:t>Drawing on data from 109 distinct rival dyads</w:t>
      </w:r>
      <w:r w:rsidRPr="00EB0049">
        <w:rPr>
          <w:rStyle w:val="StyleUnderline"/>
        </w:rPr>
        <w:t xml:space="preserve"> since 1950, </w:t>
      </w:r>
      <w:r w:rsidRPr="00B03953">
        <w:rPr>
          <w:rStyle w:val="StyleUnderline"/>
          <w:highlight w:val="cyan"/>
        </w:rPr>
        <w:t>67 of which terminated,</w:t>
      </w:r>
      <w:r w:rsidRPr="00EB0049">
        <w:rPr>
          <w:rStyle w:val="StyleUnderline"/>
        </w:rPr>
        <w:t xml:space="preserve"> the </w:t>
      </w:r>
      <w:r w:rsidRPr="00B03953">
        <w:rPr>
          <w:rStyle w:val="StyleUnderline"/>
          <w:highlight w:val="cyan"/>
        </w:rPr>
        <w:t>evidence suggests rivalries were</w:t>
      </w:r>
      <w:r w:rsidRPr="00EB0049">
        <w:rPr>
          <w:rStyle w:val="StyleUnderline"/>
        </w:rPr>
        <w:t xml:space="preserve"> approximately </w:t>
      </w:r>
      <w:r w:rsidRPr="00B03953">
        <w:rPr>
          <w:rStyle w:val="StyleUnderline"/>
          <w:highlight w:val="cyan"/>
        </w:rPr>
        <w:t xml:space="preserve">twice as likely to terminate during </w:t>
      </w:r>
      <w:r w:rsidRPr="00EB0049">
        <w:rPr>
          <w:rStyle w:val="StyleUnderline"/>
        </w:rPr>
        <w:t xml:space="preserve">economic </w:t>
      </w:r>
      <w:r w:rsidRPr="00B03953">
        <w:rPr>
          <w:rStyle w:val="StyleUnderline"/>
          <w:highlight w:val="cyan"/>
        </w:rPr>
        <w:t>downturns</w:t>
      </w:r>
      <w:r w:rsidRPr="008C5280">
        <w:rPr>
          <w:sz w:val="14"/>
        </w:rPr>
        <w:t xml:space="preserve"> than they were during periods of economic normalcy. </w:t>
      </w:r>
      <w:r w:rsidRPr="00EB0049">
        <w:rPr>
          <w:rStyle w:val="StyleUnderline"/>
        </w:rPr>
        <w:t xml:space="preserve">This is true </w:t>
      </w:r>
      <w:r w:rsidRPr="00B03953">
        <w:rPr>
          <w:rStyle w:val="StyleUnderline"/>
          <w:highlight w:val="cyan"/>
        </w:rPr>
        <w:t xml:space="preserve">controlling for all </w:t>
      </w:r>
      <w:r w:rsidRPr="00EB0049">
        <w:rPr>
          <w:rStyle w:val="StyleUnderline"/>
        </w:rPr>
        <w:t xml:space="preserve">of the </w:t>
      </w:r>
      <w:r w:rsidRPr="00B03953">
        <w:rPr>
          <w:rStyle w:val="StyleUnderline"/>
          <w:highlight w:val="cyan"/>
        </w:rPr>
        <w:t>main alternative explanations for peaceful relations</w:t>
      </w:r>
      <w:r w:rsidRPr="00EB0049">
        <w:rPr>
          <w:rStyle w:val="StyleUnderline"/>
        </w:rPr>
        <w:t xml:space="preserve"> between foes</w:t>
      </w:r>
      <w:r w:rsidRPr="008C5280">
        <w:rPr>
          <w:sz w:val="14"/>
        </w:rPr>
        <w:t xml:space="preserve"> (democratic status, nuclear weapons possession, capability imbalance, common enemies, and international </w:t>
      </w:r>
      <w:r w:rsidRPr="00B03953">
        <w:rPr>
          <w:rStyle w:val="StyleUnderline"/>
          <w:highlight w:val="cyan"/>
        </w:rPr>
        <w:t>systemic changes),</w:t>
      </w:r>
      <w:r w:rsidRPr="008C5280">
        <w:rPr>
          <w:sz w:val="14"/>
        </w:rPr>
        <w:t xml:space="preserve"> </w:t>
      </w:r>
      <w:r w:rsidRPr="00B03953">
        <w:rPr>
          <w:rStyle w:val="StyleUnderline"/>
          <w:highlight w:val="cyan"/>
        </w:rPr>
        <w:t xml:space="preserve">as well as </w:t>
      </w:r>
      <w:r w:rsidRPr="00EB0049">
        <w:rPr>
          <w:rStyle w:val="StyleUnderline"/>
        </w:rPr>
        <w:t xml:space="preserve">many </w:t>
      </w:r>
      <w:r w:rsidRPr="00B03953">
        <w:rPr>
          <w:rStyle w:val="StyleUnderline"/>
          <w:highlight w:val="cyan"/>
        </w:rPr>
        <w:t>other</w:t>
      </w:r>
      <w:r w:rsidRPr="00EB0049">
        <w:rPr>
          <w:rStyle w:val="StyleUnderline"/>
        </w:rPr>
        <w:t xml:space="preserve"> possible </w:t>
      </w:r>
      <w:r w:rsidRPr="00B03953">
        <w:rPr>
          <w:rStyle w:val="StyleUnderline"/>
          <w:highlight w:val="cyan"/>
        </w:rPr>
        <w:t>confounding variables. This</w:t>
      </w:r>
      <w:r w:rsidRPr="008C5280">
        <w:rPr>
          <w:sz w:val="14"/>
        </w:rPr>
        <w:t xml:space="preserve"> research </w:t>
      </w:r>
      <w:r w:rsidRPr="00B03953">
        <w:rPr>
          <w:rStyle w:val="StyleUnderline"/>
          <w:highlight w:val="cyan"/>
        </w:rPr>
        <w:t>questions existing theories</w:t>
      </w:r>
      <w:r w:rsidRPr="00B03953">
        <w:rPr>
          <w:sz w:val="14"/>
          <w:highlight w:val="cyan"/>
        </w:rPr>
        <w:t xml:space="preserve"> </w:t>
      </w:r>
      <w:r w:rsidRPr="00B03953">
        <w:rPr>
          <w:rStyle w:val="StyleUnderline"/>
          <w:highlight w:val="cyan"/>
        </w:rPr>
        <w:t>claiming</w:t>
      </w:r>
      <w:r w:rsidRPr="008C5280">
        <w:rPr>
          <w:sz w:val="14"/>
        </w:rPr>
        <w:t xml:space="preserve"> that </w:t>
      </w:r>
      <w:r w:rsidRPr="00EB0049">
        <w:rPr>
          <w:rStyle w:val="StyleUnderline"/>
        </w:rPr>
        <w:t xml:space="preserve">economic </w:t>
      </w:r>
      <w:r w:rsidRPr="00B03953">
        <w:rPr>
          <w:rStyle w:val="StyleUnderline"/>
          <w:highlight w:val="cyan"/>
        </w:rPr>
        <w:t>downturns are associated with diversionary war, and</w:t>
      </w:r>
      <w:r w:rsidRPr="00EB0049">
        <w:rPr>
          <w:rStyle w:val="StyleUnderline"/>
        </w:rPr>
        <w:t xml:space="preserve"> instead </w:t>
      </w:r>
      <w:r w:rsidRPr="00B03953">
        <w:rPr>
          <w:rStyle w:val="StyleUnderline"/>
          <w:highlight w:val="cyan"/>
        </w:rPr>
        <w:t>argues</w:t>
      </w:r>
      <w:r w:rsidRPr="008C5280">
        <w:rPr>
          <w:sz w:val="14"/>
        </w:rPr>
        <w:t xml:space="preserve"> that in certain circumstances </w:t>
      </w:r>
      <w:r w:rsidRPr="00B03953">
        <w:rPr>
          <w:rStyle w:val="StyleUnderline"/>
          <w:highlight w:val="cyan"/>
        </w:rPr>
        <w:t>peace may result from economic troubles</w:t>
      </w:r>
      <w:r w:rsidRPr="008C5280">
        <w:rPr>
          <w:sz w:val="14"/>
        </w:rPr>
        <w:t>.</w:t>
      </w:r>
    </w:p>
    <w:p w:rsidR="003000F7" w:rsidRPr="008C5280" w:rsidRDefault="003000F7" w:rsidP="003000F7">
      <w:pPr>
        <w:keepNext/>
        <w:keepLines/>
        <w:spacing w:before="40"/>
        <w:outlineLvl w:val="3"/>
        <w:rPr>
          <w:rFonts w:eastAsiaTheme="majorEastAsia" w:cstheme="majorBidi"/>
          <w:b/>
          <w:iCs/>
          <w:sz w:val="26"/>
        </w:rPr>
      </w:pPr>
      <w:r w:rsidRPr="008C5280">
        <w:rPr>
          <w:rFonts w:eastAsiaTheme="majorEastAsia" w:cstheme="majorBidi"/>
          <w:b/>
          <w:iCs/>
          <w:sz w:val="26"/>
        </w:rPr>
        <w:t xml:space="preserve">No chance of war from economic decline---best and most recent data </w:t>
      </w:r>
    </w:p>
    <w:p w:rsidR="003000F7" w:rsidRPr="008C5280" w:rsidRDefault="003000F7" w:rsidP="003000F7">
      <w:pPr>
        <w:rPr>
          <w:rFonts w:eastAsia="Calibri"/>
        </w:rPr>
      </w:pPr>
      <w:r w:rsidRPr="008C5280">
        <w:rPr>
          <w:rFonts w:eastAsia="Calibri"/>
        </w:rPr>
        <w:t xml:space="preserve">Daniel W. </w:t>
      </w:r>
      <w:r w:rsidRPr="008C5280">
        <w:rPr>
          <w:b/>
          <w:bCs/>
          <w:sz w:val="26"/>
        </w:rPr>
        <w:t>Drezner 12</w:t>
      </w:r>
      <w:r w:rsidRPr="008C5280">
        <w:rPr>
          <w:rFonts w:eastAsia="Calibri"/>
        </w:rPr>
        <w:t xml:space="preserve">, Professor, The Fletcher School of Law and Diplomacy, Tufts University, October 2012, “The Irony of Global Economic Governance: The System Worked,” </w:t>
      </w:r>
      <w:hyperlink r:id="rId14" w:history="1">
        <w:r w:rsidRPr="008C5280">
          <w:rPr>
            <w:rFonts w:eastAsia="Calibri"/>
          </w:rPr>
          <w:t>http://www.globaleconomicgovernance.org/wp-content/uploads/IR-Colloquium-MT12-Week-5_The-Irony-of-Global-Economic-Governance.pdf</w:t>
        </w:r>
      </w:hyperlink>
    </w:p>
    <w:p w:rsidR="003000F7" w:rsidRPr="008C5280" w:rsidRDefault="003000F7" w:rsidP="003000F7">
      <w:pPr>
        <w:rPr>
          <w:rFonts w:eastAsia="Calibri"/>
          <w:sz w:val="16"/>
        </w:rPr>
      </w:pPr>
      <w:r w:rsidRPr="00B03953">
        <w:rPr>
          <w:rStyle w:val="StyleUnderline"/>
          <w:highlight w:val="cyan"/>
        </w:rPr>
        <w:t>The</w:t>
      </w:r>
      <w:r w:rsidRPr="00EB0049">
        <w:rPr>
          <w:rStyle w:val="StyleUnderline"/>
        </w:rPr>
        <w:t xml:space="preserve"> final </w:t>
      </w:r>
      <w:r w:rsidRPr="00B03953">
        <w:rPr>
          <w:rStyle w:val="StyleUnderline"/>
          <w:highlight w:val="cyan"/>
        </w:rPr>
        <w:t>outcome addresses</w:t>
      </w:r>
      <w:r w:rsidRPr="008C5280">
        <w:rPr>
          <w:rFonts w:eastAsia="Calibri"/>
          <w:sz w:val="16"/>
        </w:rPr>
        <w:t xml:space="preserve"> a dog that hasn’t barked: </w:t>
      </w:r>
      <w:r w:rsidRPr="00B03953">
        <w:rPr>
          <w:rStyle w:val="StyleUnderline"/>
          <w:highlight w:val="cyan"/>
        </w:rPr>
        <w:t>the effect of the</w:t>
      </w:r>
      <w:r w:rsidRPr="00EB0049">
        <w:rPr>
          <w:rStyle w:val="StyleUnderline"/>
        </w:rPr>
        <w:t xml:space="preserve"> Great </w:t>
      </w:r>
      <w:r w:rsidRPr="00B03953">
        <w:rPr>
          <w:rStyle w:val="StyleUnderline"/>
          <w:highlight w:val="cyan"/>
        </w:rPr>
        <w:t>Recession on</w:t>
      </w:r>
      <w:r w:rsidRPr="00EB0049">
        <w:rPr>
          <w:rStyle w:val="StyleUnderline"/>
        </w:rPr>
        <w:t xml:space="preserve"> cross-border </w:t>
      </w:r>
      <w:r w:rsidRPr="00B03953">
        <w:rPr>
          <w:rStyle w:val="StyleUnderline"/>
          <w:highlight w:val="cyan"/>
        </w:rPr>
        <w:t>conflict</w:t>
      </w:r>
      <w:r w:rsidRPr="008C5280">
        <w:rPr>
          <w:rFonts w:eastAsia="Calibri"/>
          <w:sz w:val="16"/>
        </w:rPr>
        <w:t xml:space="preserve"> and violence. During the initial stages of the crisis, multiple </w:t>
      </w:r>
      <w:r w:rsidRPr="00B03953">
        <w:rPr>
          <w:rStyle w:val="StyleUnderline"/>
          <w:highlight w:val="cyan"/>
        </w:rPr>
        <w:t>analysts asserted</w:t>
      </w:r>
      <w:r w:rsidRPr="008C5280">
        <w:rPr>
          <w:rFonts w:eastAsia="Calibri"/>
          <w:sz w:val="16"/>
        </w:rPr>
        <w:t xml:space="preserve"> that </w:t>
      </w:r>
      <w:r w:rsidRPr="00EB0049">
        <w:rPr>
          <w:rStyle w:val="StyleUnderline"/>
        </w:rPr>
        <w:t xml:space="preserve">the financial </w:t>
      </w:r>
      <w:r w:rsidRPr="00B03953">
        <w:rPr>
          <w:rStyle w:val="StyleUnderline"/>
          <w:highlight w:val="cyan"/>
        </w:rPr>
        <w:t>crisis would lead states to</w:t>
      </w:r>
      <w:r w:rsidRPr="00EB0049">
        <w:rPr>
          <w:rStyle w:val="StyleUnderline"/>
        </w:rPr>
        <w:t xml:space="preserve"> increase</w:t>
      </w:r>
      <w:r w:rsidRPr="008C5280">
        <w:rPr>
          <w:rFonts w:eastAsia="Calibri"/>
          <w:sz w:val="16"/>
        </w:rPr>
        <w:t xml:space="preserve"> their </w:t>
      </w:r>
      <w:r w:rsidRPr="00B03953">
        <w:rPr>
          <w:rStyle w:val="StyleUnderline"/>
          <w:highlight w:val="cyan"/>
        </w:rPr>
        <w:t>use</w:t>
      </w:r>
      <w:r w:rsidRPr="00EB0049">
        <w:rPr>
          <w:rStyle w:val="StyleUnderline"/>
        </w:rPr>
        <w:t xml:space="preserve"> of </w:t>
      </w:r>
      <w:r w:rsidRPr="00B03953">
        <w:rPr>
          <w:rStyle w:val="StyleUnderline"/>
          <w:highlight w:val="cyan"/>
        </w:rPr>
        <w:t>force</w:t>
      </w:r>
      <w:r w:rsidRPr="008C5280">
        <w:rPr>
          <w:rFonts w:eastAsia="Calibri"/>
          <w:sz w:val="16"/>
        </w:rPr>
        <w:t xml:space="preserve"> as a tool for staying in power.37 Whether through greater </w:t>
      </w:r>
      <w:r w:rsidRPr="00EB0049">
        <w:rPr>
          <w:rStyle w:val="StyleUnderline"/>
        </w:rPr>
        <w:t xml:space="preserve">internal repression, </w:t>
      </w:r>
      <w:r w:rsidRPr="00B03953">
        <w:rPr>
          <w:rStyle w:val="StyleUnderline"/>
          <w:highlight w:val="cyan"/>
        </w:rPr>
        <w:t>diversionary wars</w:t>
      </w:r>
      <w:r w:rsidRPr="00EB0049">
        <w:rPr>
          <w:rStyle w:val="StyleUnderline"/>
        </w:rPr>
        <w:t xml:space="preserve">, arms races, </w:t>
      </w:r>
      <w:r w:rsidRPr="00B03953">
        <w:rPr>
          <w:rStyle w:val="StyleUnderline"/>
          <w:highlight w:val="cyan"/>
        </w:rPr>
        <w:t>or</w:t>
      </w:r>
      <w:r w:rsidRPr="008C5280">
        <w:rPr>
          <w:rFonts w:eastAsia="Calibri"/>
          <w:sz w:val="16"/>
        </w:rPr>
        <w:t xml:space="preserve"> a ratcheting up of </w:t>
      </w:r>
      <w:r w:rsidRPr="00B03953">
        <w:rPr>
          <w:rStyle w:val="StyleUnderline"/>
          <w:highlight w:val="cyan"/>
        </w:rPr>
        <w:t>great power conflict</w:t>
      </w:r>
      <w:r w:rsidRPr="008C5280">
        <w:rPr>
          <w:rFonts w:eastAsia="Calibri"/>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 The </w:t>
      </w:r>
      <w:r w:rsidRPr="00B03953">
        <w:rPr>
          <w:rStyle w:val="StyleUnderline"/>
          <w:highlight w:val="cyan"/>
        </w:rPr>
        <w:t>aggregate data suggests otherwise</w:t>
      </w:r>
      <w:r w:rsidRPr="00B03953">
        <w:rPr>
          <w:rFonts w:eastAsia="Calibri"/>
          <w:sz w:val="16"/>
          <w:highlight w:val="cyan"/>
        </w:rPr>
        <w:t>,</w:t>
      </w:r>
      <w:r w:rsidRPr="008C5280">
        <w:rPr>
          <w:rFonts w:eastAsia="Calibri"/>
          <w:sz w:val="16"/>
        </w:rPr>
        <w:t xml:space="preserve"> however. The Institute for Economics and Peace has constructed a “Global Peace Index” annually since 2007. A key conclusion they draw from the 2012 report is that “</w:t>
      </w:r>
      <w:r w:rsidRPr="00EB0049">
        <w:rPr>
          <w:rStyle w:val="StyleUnderline"/>
        </w:rPr>
        <w:t xml:space="preserve">The </w:t>
      </w:r>
      <w:r w:rsidRPr="00B03953">
        <w:rPr>
          <w:rStyle w:val="StyleUnderline"/>
          <w:highlight w:val="cyan"/>
        </w:rPr>
        <w:t>average</w:t>
      </w:r>
      <w:r w:rsidRPr="00EB0049">
        <w:rPr>
          <w:rStyle w:val="StyleUnderline"/>
        </w:rPr>
        <w:t xml:space="preserve"> level of </w:t>
      </w:r>
      <w:r w:rsidRPr="00B03953">
        <w:rPr>
          <w:rStyle w:val="StyleUnderline"/>
          <w:highlight w:val="cyan"/>
        </w:rPr>
        <w:t>peacefulness in 2012 is</w:t>
      </w:r>
      <w:r w:rsidRPr="008C5280">
        <w:rPr>
          <w:rFonts w:eastAsia="Calibri"/>
          <w:sz w:val="16"/>
        </w:rPr>
        <w:t xml:space="preserve"> approximately </w:t>
      </w:r>
      <w:r w:rsidRPr="00B03953">
        <w:rPr>
          <w:rStyle w:val="StyleUnderline"/>
          <w:highlight w:val="cyan"/>
        </w:rPr>
        <w:t>the same as</w:t>
      </w:r>
      <w:r w:rsidRPr="008C5280">
        <w:rPr>
          <w:rFonts w:eastAsia="Calibri"/>
          <w:sz w:val="16"/>
        </w:rPr>
        <w:t xml:space="preserve"> it was in </w:t>
      </w:r>
      <w:r w:rsidRPr="00EB0049">
        <w:rPr>
          <w:rStyle w:val="StyleUnderline"/>
        </w:rPr>
        <w:t>20</w:t>
      </w:r>
      <w:r w:rsidRPr="00B03953">
        <w:rPr>
          <w:rStyle w:val="StyleUnderline"/>
          <w:highlight w:val="cyan"/>
        </w:rPr>
        <w:t>07</w:t>
      </w:r>
      <w:r w:rsidRPr="008C5280">
        <w:rPr>
          <w:rFonts w:eastAsia="Calibri"/>
          <w:sz w:val="16"/>
        </w:rPr>
        <w:t xml:space="preserve">.”38 </w:t>
      </w:r>
      <w:r w:rsidRPr="00B03953">
        <w:rPr>
          <w:rStyle w:val="StyleUnderline"/>
          <w:highlight w:val="cyan"/>
        </w:rPr>
        <w:t>Interstate violence</w:t>
      </w:r>
      <w:r w:rsidRPr="008C5280">
        <w:rPr>
          <w:rFonts w:eastAsia="Calibri"/>
          <w:sz w:val="16"/>
        </w:rPr>
        <w:t xml:space="preserve"> in particular </w:t>
      </w:r>
      <w:r w:rsidRPr="00B03953">
        <w:rPr>
          <w:rStyle w:val="StyleUnderline"/>
          <w:highlight w:val="cyan"/>
        </w:rPr>
        <w:t>has</w:t>
      </w:r>
      <w:r w:rsidRPr="00B03953">
        <w:rPr>
          <w:rFonts w:eastAsia="Calibri"/>
          <w:sz w:val="16"/>
          <w:highlight w:val="cyan"/>
        </w:rPr>
        <w:t xml:space="preserve"> </w:t>
      </w:r>
      <w:r w:rsidRPr="00B03953">
        <w:rPr>
          <w:rStyle w:val="StyleUnderline"/>
          <w:highlight w:val="cyan"/>
        </w:rPr>
        <w:t>declined</w:t>
      </w:r>
      <w:r w:rsidRPr="00B03953">
        <w:rPr>
          <w:rFonts w:eastAsia="Calibri"/>
          <w:sz w:val="16"/>
          <w:highlight w:val="cyan"/>
        </w:rPr>
        <w:t xml:space="preserve"> </w:t>
      </w:r>
      <w:r w:rsidRPr="00B03953">
        <w:rPr>
          <w:rStyle w:val="StyleUnderline"/>
          <w:highlight w:val="cyan"/>
        </w:rPr>
        <w:t>since the</w:t>
      </w:r>
      <w:r w:rsidRPr="00EB0049">
        <w:rPr>
          <w:rStyle w:val="StyleUnderline"/>
        </w:rPr>
        <w:t xml:space="preserve"> start of the </w:t>
      </w:r>
      <w:r w:rsidRPr="00B03953">
        <w:rPr>
          <w:rStyle w:val="StyleUnderline"/>
          <w:highlight w:val="cyan"/>
        </w:rPr>
        <w:t>financial crisis</w:t>
      </w:r>
      <w:r w:rsidRPr="008C5280">
        <w:rPr>
          <w:rFonts w:eastAsia="Calibri"/>
          <w:sz w:val="16"/>
        </w:rPr>
        <w:t xml:space="preserve"> – </w:t>
      </w:r>
      <w:r w:rsidRPr="00EB0049">
        <w:rPr>
          <w:rStyle w:val="StyleUnderline"/>
        </w:rPr>
        <w:t>as have military expenditures</w:t>
      </w:r>
      <w:r w:rsidRPr="008C5280">
        <w:rPr>
          <w:rFonts w:eastAsia="Calibri"/>
          <w:sz w:val="16"/>
        </w:rPr>
        <w:t xml:space="preserve"> in most sampled countries. Other </w:t>
      </w:r>
      <w:r w:rsidRPr="00B03953">
        <w:rPr>
          <w:rStyle w:val="StyleUnderline"/>
          <w:highlight w:val="cyan"/>
        </w:rPr>
        <w:t>studies confirm</w:t>
      </w:r>
      <w:r w:rsidRPr="008C5280">
        <w:rPr>
          <w:rFonts w:eastAsia="Calibri"/>
          <w:sz w:val="16"/>
        </w:rPr>
        <w:t xml:space="preserve"> that </w:t>
      </w:r>
      <w:r w:rsidRPr="00B03953">
        <w:rPr>
          <w:rStyle w:val="StyleUnderline"/>
          <w:highlight w:val="cyan"/>
        </w:rPr>
        <w:t>the</w:t>
      </w:r>
      <w:r w:rsidRPr="00EB0049">
        <w:rPr>
          <w:rStyle w:val="StyleUnderline"/>
        </w:rPr>
        <w:t xml:space="preserve"> Great </w:t>
      </w:r>
      <w:r w:rsidRPr="00B03953">
        <w:rPr>
          <w:rStyle w:val="StyleUnderline"/>
          <w:highlight w:val="cyan"/>
        </w:rPr>
        <w:t>Recession has</w:t>
      </w:r>
      <w:r w:rsidRPr="00B03953">
        <w:rPr>
          <w:rFonts w:eastAsia="Calibri"/>
          <w:sz w:val="16"/>
          <w:highlight w:val="cyan"/>
        </w:rPr>
        <w:t xml:space="preserve"> </w:t>
      </w:r>
      <w:r w:rsidRPr="00B03953">
        <w:rPr>
          <w:rStyle w:val="StyleUnderline"/>
          <w:highlight w:val="cyan"/>
        </w:rPr>
        <w:t>not triggered any increase in violent conflict</w:t>
      </w:r>
      <w:r w:rsidRPr="008C5280">
        <w:rPr>
          <w:rFonts w:eastAsia="Calibri"/>
          <w:sz w:val="16"/>
        </w:rPr>
        <w:t>; the secular decline in violence that started with the end of the Cold War has not been reversed.39 Rogers Brubaker concludes, “</w:t>
      </w:r>
      <w:r w:rsidRPr="00EB0049">
        <w:rPr>
          <w:rStyle w:val="StyleUnderline"/>
        </w:rPr>
        <w:t xml:space="preserve">the crisis has </w:t>
      </w:r>
      <w:r w:rsidRPr="00B03953">
        <w:rPr>
          <w:rStyle w:val="StyleUnderline"/>
          <w:highlight w:val="cyan"/>
        </w:rPr>
        <w:t>not</w:t>
      </w:r>
      <w:r w:rsidRPr="008C5280">
        <w:rPr>
          <w:rFonts w:eastAsia="Calibri"/>
          <w:sz w:val="16"/>
        </w:rPr>
        <w:t xml:space="preserve"> to date </w:t>
      </w:r>
      <w:r w:rsidRPr="00B03953">
        <w:rPr>
          <w:rStyle w:val="StyleUnderline"/>
          <w:highlight w:val="cyan"/>
        </w:rPr>
        <w:t>generated</w:t>
      </w:r>
      <w:r w:rsidRPr="008C5280">
        <w:rPr>
          <w:rFonts w:eastAsia="Calibri"/>
          <w:sz w:val="16"/>
        </w:rPr>
        <w:t xml:space="preserve"> the surge in </w:t>
      </w:r>
      <w:r w:rsidRPr="00B03953">
        <w:rPr>
          <w:rStyle w:val="StyleUnderline"/>
          <w:highlight w:val="cyan"/>
        </w:rPr>
        <w:t>protectionist nationalism or ethnic exclusion</w:t>
      </w:r>
      <w:r w:rsidRPr="00EB0049">
        <w:rPr>
          <w:rStyle w:val="StyleUnderline"/>
        </w:rPr>
        <w:t xml:space="preserve"> that might have been expected</w:t>
      </w:r>
      <w:r w:rsidRPr="008C5280">
        <w:rPr>
          <w:rFonts w:eastAsia="Calibri"/>
          <w:sz w:val="16"/>
        </w:rPr>
        <w:t xml:space="preserve">.”40¶ 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03953">
        <w:rPr>
          <w:rStyle w:val="StyleUnderline"/>
          <w:highlight w:val="cyan"/>
        </w:rPr>
        <w:t>Given the severity, reach and depth of the</w:t>
      </w:r>
      <w:r w:rsidRPr="00EB0049">
        <w:rPr>
          <w:rStyle w:val="StyleUnderline"/>
        </w:rPr>
        <w:t xml:space="preserve"> 20</w:t>
      </w:r>
      <w:r w:rsidRPr="00B03953">
        <w:rPr>
          <w:rStyle w:val="StyleUnderline"/>
          <w:highlight w:val="cyan"/>
        </w:rPr>
        <w:t>08</w:t>
      </w:r>
      <w:r w:rsidRPr="00EB0049">
        <w:rPr>
          <w:rStyle w:val="StyleUnderline"/>
        </w:rPr>
        <w:t xml:space="preserve"> financial </w:t>
      </w:r>
      <w:r w:rsidRPr="00B03953">
        <w:rPr>
          <w:rStyle w:val="StyleUnderline"/>
          <w:highlight w:val="cyan"/>
        </w:rPr>
        <w:t>crisis</w:t>
      </w:r>
      <w:r w:rsidRPr="00B03953">
        <w:rPr>
          <w:rFonts w:eastAsia="Calibri"/>
          <w:sz w:val="16"/>
          <w:highlight w:val="cyan"/>
        </w:rPr>
        <w:t xml:space="preserve">, </w:t>
      </w:r>
      <w:r w:rsidRPr="00B03953">
        <w:rPr>
          <w:rStyle w:val="StyleUnderline"/>
          <w:highlight w:val="cyan"/>
        </w:rPr>
        <w:t>the proper comparison is with</w:t>
      </w:r>
      <w:r w:rsidRPr="00EB0049">
        <w:rPr>
          <w:rStyle w:val="StyleUnderline"/>
        </w:rPr>
        <w:t xml:space="preserve"> Great </w:t>
      </w:r>
      <w:r w:rsidRPr="00B03953">
        <w:rPr>
          <w:rStyle w:val="StyleUnderline"/>
          <w:highlight w:val="cyan"/>
        </w:rPr>
        <w:t>Depression</w:t>
      </w:r>
      <w:r w:rsidRPr="008C5280">
        <w:rPr>
          <w:rFonts w:eastAsia="Calibri"/>
          <w:sz w:val="16"/>
        </w:rPr>
        <w:t xml:space="preserve">. And </w:t>
      </w:r>
      <w:r w:rsidRPr="00B03953">
        <w:rPr>
          <w:rStyle w:val="StyleUnderline"/>
          <w:highlight w:val="cyan"/>
        </w:rPr>
        <w:t>by that standard, the outcome</w:t>
      </w:r>
      <w:r w:rsidRPr="00EB0049">
        <w:rPr>
          <w:rStyle w:val="StyleUnderline"/>
        </w:rPr>
        <w:t xml:space="preserve"> variables </w:t>
      </w:r>
      <w:r w:rsidRPr="00B03953">
        <w:rPr>
          <w:rStyle w:val="StyleUnderline"/>
          <w:highlight w:val="cyan"/>
        </w:rPr>
        <w:t>look impressive</w:t>
      </w:r>
      <w:r w:rsidRPr="008C5280">
        <w:rPr>
          <w:rFonts w:eastAsia="Calibri"/>
          <w:sz w:val="16"/>
        </w:rPr>
        <w:t>. As Carmen Reinhart and Kenneth Rogoff concluded in This Time is Different: “that its macroeconomic outcome has been only the most severe global recession since World War II – and not even worse – must be regarded as fortunate.”42</w:t>
      </w:r>
    </w:p>
    <w:p w:rsidR="003000F7" w:rsidRPr="003000F7" w:rsidRDefault="003000F7" w:rsidP="003000F7"/>
    <w:p w:rsidR="0019596D" w:rsidRDefault="0019596D" w:rsidP="0019596D">
      <w:pPr>
        <w:pStyle w:val="Heading2"/>
      </w:pPr>
      <w:r>
        <w:t>Answers to Decarceration CP/K</w:t>
      </w:r>
    </w:p>
    <w:p w:rsidR="0019596D" w:rsidRDefault="0019596D" w:rsidP="0019596D">
      <w:pPr>
        <w:pStyle w:val="Heading3"/>
      </w:pPr>
      <w:r>
        <w:t>Aff - Perms</w:t>
      </w:r>
    </w:p>
    <w:p w:rsidR="0019596D" w:rsidRDefault="0019596D" w:rsidP="0019596D">
      <w:pPr>
        <w:pStyle w:val="Heading4"/>
      </w:pPr>
      <w:r>
        <w:t>Decarceration isn’t absolute – perm is possible</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Pr="00EE7575" w:rsidRDefault="0019596D" w:rsidP="0019596D">
      <w:r>
        <w:t xml:space="preserve">It is imperative to underscore, though, that in diverting certain categories of cases and defendants to sectors outside the criminal law administrative context, a </w:t>
      </w:r>
      <w:r w:rsidRPr="00B03953">
        <w:rPr>
          <w:rStyle w:val="StyleUnderline"/>
          <w:highlight w:val="cyan"/>
        </w:rPr>
        <w:t>decarceration</w:t>
      </w:r>
      <w:r>
        <w:t xml:space="preserve"> approach </w:t>
      </w:r>
      <w:r w:rsidRPr="00B03953">
        <w:rPr>
          <w:rStyle w:val="StyleUnderline"/>
          <w:highlight w:val="cyan"/>
        </w:rPr>
        <w:t xml:space="preserve">should be understood as a </w:t>
      </w:r>
      <w:r w:rsidRPr="00B03953">
        <w:rPr>
          <w:rStyle w:val="Emphasis"/>
          <w:highlight w:val="cyan"/>
        </w:rPr>
        <w:t>partial strategy</w:t>
      </w:r>
      <w:r w:rsidRPr="00B03953">
        <w:rPr>
          <w:rStyle w:val="StyleUnderline"/>
          <w:highlight w:val="cyan"/>
        </w:rPr>
        <w:t xml:space="preserve"> </w:t>
      </w:r>
      <w:r w:rsidRPr="00E62A48">
        <w:t>for decarceration</w:t>
      </w:r>
      <w:r>
        <w:t xml:space="preserve">, </w:t>
      </w:r>
      <w:r w:rsidRPr="00B03953">
        <w:rPr>
          <w:rStyle w:val="StyleUnderline"/>
          <w:highlight w:val="cyan"/>
        </w:rPr>
        <w:t xml:space="preserve">not necessarily as a </w:t>
      </w:r>
      <w:r w:rsidRPr="00B03953">
        <w:rPr>
          <w:rStyle w:val="Emphasis"/>
          <w:highlight w:val="cyan"/>
        </w:rPr>
        <w:t>permanent</w:t>
      </w:r>
      <w:r w:rsidRPr="00B03953">
        <w:rPr>
          <w:rStyle w:val="StyleUnderline"/>
          <w:highlight w:val="cyan"/>
        </w:rPr>
        <w:t xml:space="preserve"> criminal law administrative fixture</w:t>
      </w:r>
      <w:r>
        <w:t xml:space="preserve"> nor as a comprehensive solution to the problems of overcriminalization and overincarceration. [*1639] Rather, the </w:t>
      </w:r>
      <w:r w:rsidRPr="00B03953">
        <w:rPr>
          <w:rStyle w:val="StyleUnderline"/>
          <w:highlight w:val="cyan"/>
        </w:rPr>
        <w:t>decarceration model's more modest goal is to shift the management of social disorder</w:t>
      </w:r>
      <w:r>
        <w:t xml:space="preserve">, </w:t>
      </w:r>
      <w:r w:rsidRPr="00B03953">
        <w:rPr>
          <w:rStyle w:val="Emphasis"/>
          <w:highlight w:val="cyan"/>
        </w:rPr>
        <w:t>where possible</w:t>
      </w:r>
      <w:r>
        <w:t xml:space="preserve">, </w:t>
      </w:r>
      <w:r w:rsidRPr="00B03953">
        <w:rPr>
          <w:rStyle w:val="StyleUnderline"/>
          <w:highlight w:val="cyan"/>
        </w:rPr>
        <w:t>from criminal courts</w:t>
      </w:r>
      <w:r>
        <w:t xml:space="preserve">, probation or parole offices, jails, and prisons </w:t>
      </w:r>
      <w:r w:rsidRPr="00B03953">
        <w:rPr>
          <w:rStyle w:val="StyleUnderline"/>
          <w:highlight w:val="cyan"/>
        </w:rPr>
        <w:t>to</w:t>
      </w:r>
      <w:r>
        <w:t xml:space="preserve"> a range of </w:t>
      </w:r>
      <w:r w:rsidRPr="00B03953">
        <w:rPr>
          <w:rStyle w:val="StyleUnderline"/>
          <w:highlight w:val="cyan"/>
        </w:rPr>
        <w:t>other institutions</w:t>
      </w:r>
      <w:r>
        <w:t xml:space="preserve">. </w:t>
      </w:r>
      <w:r w:rsidRPr="00B03953">
        <w:rPr>
          <w:rStyle w:val="StyleUnderline"/>
          <w:highlight w:val="cyan"/>
        </w:rPr>
        <w:t>Invariably, violent</w:t>
      </w:r>
      <w:r>
        <w:t xml:space="preserve"> and otherwise </w:t>
      </w:r>
      <w:r w:rsidRPr="00B03953">
        <w:rPr>
          <w:rStyle w:val="StyleUnderline"/>
          <w:highlight w:val="cyan"/>
        </w:rPr>
        <w:t xml:space="preserve">criminal conduct </w:t>
      </w:r>
      <w:r w:rsidRPr="00B03953">
        <w:rPr>
          <w:rStyle w:val="Emphasis"/>
          <w:highlight w:val="cyan"/>
        </w:rPr>
        <w:t>will continue</w:t>
      </w:r>
      <w:r>
        <w:t xml:space="preserve"> to intrude upon people's lives, </w:t>
      </w:r>
      <w:r w:rsidRPr="00B03953">
        <w:rPr>
          <w:rStyle w:val="StyleUnderline"/>
          <w:highlight w:val="cyan"/>
        </w:rPr>
        <w:t xml:space="preserve">and conventional criminal law administration will </w:t>
      </w:r>
      <w:r w:rsidRPr="00B03953">
        <w:rPr>
          <w:rStyle w:val="Emphasis"/>
          <w:highlight w:val="cyan"/>
        </w:rPr>
        <w:t>play a role</w:t>
      </w:r>
      <w:r>
        <w:t>, however imperfect, in responding to that conduct. A decarceration model promises to minimize such conduct, focus conventional criminal law resources where they seem most plainly called for, and begin to respond to the problems of overcriminalization and overincarceration by enlisting other social institutions more fully in managing social disorder. Documented successful diversion of some cases may form the basis for subsequent decriminalization of certain conduct (for instance of particular drug offenses), while other offenses may entail harm that warrants a retained norm of criminalization (particularly where theft or violence is involved) even as successful diversion may support substantially reduced reliance on incarceration for that category of offense or offender.</w:t>
      </w:r>
    </w:p>
    <w:p w:rsidR="0019596D" w:rsidRDefault="0019596D" w:rsidP="0019596D">
      <w:pPr>
        <w:pStyle w:val="Heading4"/>
      </w:pPr>
      <w:r>
        <w:t>Do both – their alt is compatable with ANYTHING, including retribution, but only the perm ALSO changes legislation</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A separate question regarding specialized criminal courts is whether they undermine the expressive force of criminal justice. Conveying blame and/or deterring wrongdoing are arguably the most important features of the criminal law. 293 Plus, tying moral blame to criminal sanctions may play a critical role in [*1661] realizing the criminal law's deterrent potential. 294 Furthermore, Richard C. Boldt has argued that criminal law "does more than simply express an intentionalist perspective"--a perspective that affirms human agency and moral responsibility--but additionally, "it is a vital societal mechanism by which that perspective is created and maintained, and the causal or objective perspective obscured." 295 For this reason, Boldt contends it is a mistake to medicalize addiction and thereby excuse it; instead, decriminalization is preferable to excusing categories of conduct which are ill-suited for criminal prosecution, in part because appropriate excusing factors would undermine the fundamentally intentionalist perspective of the criminal law. 296 From this vantage point, specialized criminal courts might be understood to weaken the moral condemnatory dimension of criminal justice and, hence, to undercut its deterrent force (insofar as moral prohibition is necessary to make deterrence effective).</w:t>
      </w:r>
    </w:p>
    <w:p w:rsidR="0019596D" w:rsidRDefault="0019596D" w:rsidP="0019596D">
      <w:r>
        <w:t>In beginning to address these concerns, at first blush it may appear that retributivism is a theory of punishment irreconcilably at odds with the express mission of decarceration. The crux of a retributive approach is to punish offenders proportionally to their moral blameworthiness, based on the crime committed. Leniency and harshness both violate the principle of proportionality.</w:t>
      </w:r>
    </w:p>
    <w:p w:rsidR="0019596D" w:rsidRDefault="0019596D" w:rsidP="0019596D">
      <w:r>
        <w:t xml:space="preserve">Yet, upon closer examination, </w:t>
      </w:r>
      <w:r w:rsidRPr="00B03953">
        <w:rPr>
          <w:rStyle w:val="StyleUnderline"/>
          <w:highlight w:val="cyan"/>
        </w:rPr>
        <w:t>there may be a retributive defense of a decarceration model</w:t>
      </w:r>
      <w:r>
        <w:t xml:space="preserve"> after all. A retributive account of a decarceration model would proceed on the following premises. First, if </w:t>
      </w:r>
      <w:r w:rsidRPr="00B03953">
        <w:rPr>
          <w:rStyle w:val="StyleUnderline"/>
          <w:highlight w:val="cyan"/>
        </w:rPr>
        <w:t>retributivist criminal law</w:t>
      </w:r>
      <w:r>
        <w:t xml:space="preserve"> administration is to impart moral blame and assign proportionate punishment, it </w:t>
      </w:r>
      <w:r w:rsidRPr="00B03953">
        <w:rPr>
          <w:rStyle w:val="StyleUnderline"/>
          <w:highlight w:val="cyan"/>
        </w:rPr>
        <w:t>ought to focus on those forms of misconduct for which blame is apt--not on conduct for which victims are absent</w:t>
      </w:r>
      <w:r>
        <w:t xml:space="preserve"> or where moral agency is seriously in question. Courts adopting a decarceration approach focus in large part, though not entirely, on what Professor Sanford Kadish has characterized as "morally neutral" criminal offenses or on offenders whose moral blameworthiness is otherwise mitigated. 297 For these categories of offense and offender, the retributive concern with imparting moral blame through criminal law holds less sway.</w:t>
      </w:r>
    </w:p>
    <w:p w:rsidR="0019596D" w:rsidRDefault="0019596D" w:rsidP="0019596D">
      <w:r>
        <w:t xml:space="preserve">Still, in cases involving both morally neutral as well as more morally charged offenses, courts adopting a decarceration approach limit defendants' liberty in significant ways, which are surely experienced by defendants as constraining, sanctioning, and, in those respects, punitive. For example, a drug addict mandated by the court to undergo treatment or a person with mental illness [*1662] mandated to comply with a mental health regimen, both have their liberty undermined. In the throes of addiction or a psychotic manic episode, most persons would prefer to use drugs or experience their mania. Specialized criminal courts punish those persons by limiting their liberty and mandating by force of law a socially preferred course of action. In other words, </w:t>
      </w:r>
      <w:r w:rsidRPr="00B03953">
        <w:rPr>
          <w:rStyle w:val="StyleUnderline"/>
          <w:highlight w:val="cyan"/>
        </w:rPr>
        <w:t>social service intervention and punishment are not necessarily diametrically opposed</w:t>
      </w:r>
      <w:r>
        <w:t xml:space="preserve">. Such intervention may be experienced as punitive. And in fact, such intervention "can actually provide the ideological basis whereby the state exercises greater control over the individual than is typical of a normal criminal court." 298 In this regard, from a retributive standpoint, </w:t>
      </w:r>
      <w:r w:rsidRPr="00B03953">
        <w:rPr>
          <w:rStyle w:val="StyleUnderline"/>
          <w:highlight w:val="cyan"/>
        </w:rPr>
        <w:t>specialized criminal courts may enable more meaningful punitiveness than conventional criminal courts</w:t>
      </w:r>
      <w:r>
        <w:t>. According to former Kansas City drug court prosecutor Claire McCaskill, the diversionary programs required of participants in her jurisdiction are "tougher than the alternatives." 299</w:t>
      </w:r>
    </w:p>
    <w:p w:rsidR="0019596D" w:rsidRDefault="0019596D" w:rsidP="0019596D">
      <w:r>
        <w:t xml:space="preserve">In contrast, </w:t>
      </w:r>
      <w:r w:rsidRPr="00B03953">
        <w:rPr>
          <w:rStyle w:val="StyleUnderline"/>
          <w:highlight w:val="cyan"/>
        </w:rPr>
        <w:t xml:space="preserve">conventional jail, prison, and probationary sentencing often </w:t>
      </w:r>
      <w:r w:rsidRPr="00B03953">
        <w:rPr>
          <w:rStyle w:val="Emphasis"/>
          <w:highlight w:val="cyan"/>
        </w:rPr>
        <w:t>fail</w:t>
      </w:r>
      <w:r w:rsidRPr="00B03953">
        <w:rPr>
          <w:rStyle w:val="StyleUnderline"/>
          <w:highlight w:val="cyan"/>
        </w:rPr>
        <w:t xml:space="preserve"> on a retributive theory</w:t>
      </w:r>
      <w:r>
        <w:t xml:space="preserve">, either because of disproportionate harshness when an inmate will be physically harmed and subject to brutal conditions, or when prison, jail, and probation function as part of the anticipated life course--not as especially stigmatizing punishment-- for certain demographics of criminally convicted persons. 300 In this regard, diversionary sentencing may provide more meaningful, proportionate, and significantly liberty-constraining punishment from a retributive standpoint than conventional sentencing. 301 Additionally, because a decarceration model maintains no commitment to a purely therapeutic neo-rehabilitative or purely deterrent judicial monitoring approach, </w:t>
      </w:r>
      <w:r w:rsidRPr="00B03953">
        <w:rPr>
          <w:rStyle w:val="StyleUnderline"/>
          <w:highlight w:val="cyan"/>
        </w:rPr>
        <w:t xml:space="preserve">there is </w:t>
      </w:r>
      <w:r w:rsidRPr="00B03953">
        <w:rPr>
          <w:rStyle w:val="Emphasis"/>
          <w:highlight w:val="cyan"/>
        </w:rPr>
        <w:t>nothing to prevent</w:t>
      </w:r>
      <w:r w:rsidRPr="00B03953">
        <w:rPr>
          <w:rStyle w:val="StyleUnderline"/>
          <w:highlight w:val="cyan"/>
        </w:rPr>
        <w:t xml:space="preserve"> specialized criminal court teams from incorporating proportional sentencing constraints</w:t>
      </w:r>
      <w:r>
        <w:t xml:space="preserve"> in devising diversionary sentences.</w:t>
      </w:r>
    </w:p>
    <w:p w:rsidR="0019596D" w:rsidRDefault="0019596D" w:rsidP="0019596D">
      <w:r>
        <w:t xml:space="preserve">A decarceration model need not fundamentally undermine an agency-focused intentionalist perspective of the sort, Boldt addresses, but merely reorganizes society's response to particular defendants and offenses, preferring mandatory social institutional integration to jail or prison sentencing. </w:t>
      </w:r>
      <w:r w:rsidRPr="00B03953">
        <w:rPr>
          <w:rStyle w:val="StyleUnderline"/>
          <w:highlight w:val="cyan"/>
        </w:rPr>
        <w:t xml:space="preserve">Criminal prohibitions remain intact </w:t>
      </w:r>
      <w:r w:rsidRPr="00B03953">
        <w:rPr>
          <w:rStyle w:val="Emphasis"/>
          <w:highlight w:val="cyan"/>
        </w:rPr>
        <w:t>until they are legislatively altered</w:t>
      </w:r>
      <w:r>
        <w:t>, so the expressive moral condemnation function of criminal law remains, in that regard, unchanged. The sentence assigned in response merely shifts from prison, jail, and conventional criminal supervision to other sectors.</w:t>
      </w:r>
    </w:p>
    <w:p w:rsidR="0019596D" w:rsidRDefault="0019596D" w:rsidP="0019596D">
      <w:r>
        <w:t>This shift occurs on a decarceration model in part in the interests of a larger concern for justice--for maintaining the legitimacy of a legal order that is deeply compromised by overcriminalization and overincarceration. Even on a Kantian retributive theory, it may be that some measure of lenience is warranted [*1663] to "preserve the legal order on which justice depends." 302 Though much more could surely be said, for now that concludes the retributive defense of a decarceration model.</w:t>
      </w:r>
    </w:p>
    <w:p w:rsidR="0019596D" w:rsidRDefault="0019596D" w:rsidP="0019596D">
      <w:pPr>
        <w:pStyle w:val="Heading4"/>
      </w:pPr>
      <w:r>
        <w:t>Do both - our plan reframes incarceration, enabling solves via the perm</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Additionally, through empirical monitoring of the courts, a decarceration model helps determine whether incarceration is necessary or advisable for certain kinds of crimes and defendants, balancing important concerns about public safety and criminal law reform goals. Many administrators of specialized criminal courts, often alongside external empirical monitoring entities, closely track the outcomes regarding recidivism and other variables for participants in non-carceral programming relative to similarly situated persons subject to conventional criminal supervision and/or incarceration. </w:t>
      </w:r>
      <w:r w:rsidRPr="00B03953">
        <w:rPr>
          <w:rStyle w:val="StyleUnderline"/>
          <w:highlight w:val="cyan"/>
        </w:rPr>
        <w:t>If</w:t>
      </w:r>
      <w:r>
        <w:t xml:space="preserve"> a </w:t>
      </w:r>
      <w:r w:rsidRPr="00B03953">
        <w:rPr>
          <w:rStyle w:val="StyleUnderline"/>
          <w:highlight w:val="cyan"/>
        </w:rPr>
        <w:t>decarceration</w:t>
      </w:r>
      <w:r>
        <w:t xml:space="preserve"> approach </w:t>
      </w:r>
      <w:r w:rsidRPr="00B03953">
        <w:rPr>
          <w:rStyle w:val="StyleUnderline"/>
          <w:highlight w:val="cyan"/>
        </w:rPr>
        <w:t xml:space="preserve">is able to demonstrate that reliance on incarceration can be </w:t>
      </w:r>
      <w:r w:rsidRPr="00B03953">
        <w:rPr>
          <w:rStyle w:val="Emphasis"/>
          <w:highlight w:val="cyan"/>
        </w:rPr>
        <w:t>diminished</w:t>
      </w:r>
      <w:r w:rsidRPr="00B03953">
        <w:rPr>
          <w:rStyle w:val="StyleUnderline"/>
          <w:highlight w:val="cyan"/>
        </w:rPr>
        <w:t xml:space="preserve"> without imperiling public safety, </w:t>
      </w:r>
      <w:r w:rsidRPr="00B03953">
        <w:rPr>
          <w:rStyle w:val="Emphasis"/>
          <w:highlight w:val="cyan"/>
        </w:rPr>
        <w:t>this approach may reframe public attitudes</w:t>
      </w:r>
      <w:r>
        <w:t xml:space="preserve"> regarding incarceration more broadly--providing the basis for a large-scale reasoned rethinking of prison- and jail-based social order maintenance. 258</w:t>
      </w:r>
    </w:p>
    <w:p w:rsidR="0019596D" w:rsidRPr="00EE7575" w:rsidRDefault="0019596D" w:rsidP="0019596D">
      <w:pPr>
        <w:pStyle w:val="Heading3"/>
      </w:pPr>
      <w:r>
        <w:t>Financialization Turn</w:t>
      </w:r>
    </w:p>
    <w:p w:rsidR="0019596D" w:rsidRDefault="0019596D" w:rsidP="0019596D">
      <w:pPr>
        <w:pStyle w:val="Heading4"/>
      </w:pPr>
      <w:r>
        <w:t>Decarceration will be framed financially</w:t>
      </w:r>
    </w:p>
    <w:p w:rsidR="0019596D" w:rsidRDefault="0019596D" w:rsidP="0019596D">
      <w:r w:rsidRPr="00BC26D7">
        <w:t>Allegra M. McLeod</w:t>
      </w:r>
      <w:r w:rsidRPr="00D17D80">
        <w:t>, 20</w:t>
      </w:r>
      <w:r w:rsidRPr="00DA7060">
        <w:rPr>
          <w:rStyle w:val="Style13ptBold"/>
        </w:rPr>
        <w:t>1</w:t>
      </w:r>
      <w:r>
        <w:rPr>
          <w:rStyle w:val="Style13ptBold"/>
        </w:rPr>
        <w:t>2</w:t>
      </w:r>
      <w:r w:rsidRPr="00D17D80">
        <w:t xml:space="preserve">, </w:t>
      </w:r>
      <w:r w:rsidRPr="00966055">
        <w:rPr>
          <w:rStyle w:val="Style13ptBold"/>
        </w:rPr>
        <w:t>Georgetown U Law</w:t>
      </w:r>
      <w:r>
        <w:rPr>
          <w:rStyle w:val="Style13ptBold"/>
        </w:rPr>
        <w:t xml:space="preserve"> Prof</w:t>
      </w:r>
      <w:r>
        <w:t xml:space="preserve">, </w:t>
      </w:r>
      <w:r w:rsidRPr="00D17D80">
        <w:t>"</w:t>
      </w:r>
      <w:r w:rsidRPr="0010721F">
        <w:t xml:space="preserve"> </w:t>
      </w:r>
      <w:r>
        <w:t xml:space="preserve">Decarceration Courts: Possibilities and Perils of a Shifting Criminal Law” </w:t>
      </w:r>
      <w:r w:rsidRPr="00966055">
        <w:t>Georgetown Law Journal</w:t>
      </w:r>
      <w:r>
        <w:t xml:space="preserve"> , Nexis, </w:t>
      </w:r>
      <w:r w:rsidRPr="00966055">
        <w:t>100 Geo. L.J. 1587</w:t>
      </w:r>
      <w:r>
        <w:t xml:space="preserve"> </w:t>
      </w:r>
      <w:r w:rsidRPr="00D17D80">
        <w:t>Acc:5-26-2020 (ermo/sms)</w:t>
      </w:r>
    </w:p>
    <w:p w:rsidR="0019596D" w:rsidRDefault="0019596D" w:rsidP="0019596D">
      <w:r>
        <w:t xml:space="preserve">One reason a decarceration model is preferable to a more jurisprudentially specified model of specialized criminal law administration, such as therapeutic jurisprudence, is because this jurisprudentially underspecified form permits the courts to engage multiple complex meaning imparting functions involved in criminal law administration. In certain criminal cases, the ideal role of the court may be simultaneously to condemn a given offense and the possibly reprehensible motivations behind it, to reaffirm the worth of the victim, to aim to craft a sanction that will deter the offender and others from such conduct in the future, but also to act mercifully. This is a complex undertaking, to be sure, and one that cannot be easily captured under a single criminal law jurisprudential theory, whether a therapeutic jurisprudential approach or an instrumentally deterrent [*1664] model. As Dan M. Kahan and Martha C. Nussbaum have proposed: "A disposition that purports to answer only a single, abstract question-- did the defendant's background 'cause' his crime? or even does the defendant 'deserve' to be punished?--will never be rich enough to convey all of these meanings." 304 In this respect, </w:t>
      </w:r>
      <w:r w:rsidRPr="00B03953">
        <w:rPr>
          <w:rStyle w:val="StyleUnderline"/>
          <w:highlight w:val="cyan"/>
        </w:rPr>
        <w:t xml:space="preserve">courts adopting a decarceration approach have overdetermined meanings, rendering them </w:t>
      </w:r>
      <w:r w:rsidRPr="00B03953">
        <w:rPr>
          <w:rStyle w:val="Emphasis"/>
          <w:highlight w:val="cyan"/>
        </w:rPr>
        <w:t>potentially consistent</w:t>
      </w:r>
      <w:r w:rsidRPr="00B03953">
        <w:rPr>
          <w:rStyle w:val="StyleUnderline"/>
          <w:highlight w:val="cyan"/>
        </w:rPr>
        <w:t xml:space="preserve"> with a range of </w:t>
      </w:r>
      <w:r w:rsidRPr="00B03953">
        <w:rPr>
          <w:rStyle w:val="Emphasis"/>
          <w:highlight w:val="cyan"/>
        </w:rPr>
        <w:t>differing</w:t>
      </w:r>
      <w:r w:rsidRPr="00B03953">
        <w:rPr>
          <w:rStyle w:val="StyleUnderline"/>
          <w:highlight w:val="cyan"/>
        </w:rPr>
        <w:t xml:space="preserve"> ideological and legal </w:t>
      </w:r>
      <w:r w:rsidRPr="00B03953">
        <w:rPr>
          <w:rStyle w:val="Emphasis"/>
          <w:highlight w:val="cyan"/>
        </w:rPr>
        <w:t>precommitments</w:t>
      </w:r>
      <w:r>
        <w:t xml:space="preserve">. </w:t>
      </w:r>
      <w:r w:rsidRPr="00B03953">
        <w:rPr>
          <w:rStyle w:val="StyleUnderline"/>
          <w:highlight w:val="cyan"/>
        </w:rPr>
        <w:t>Retributivists may favor diversionary courts because they enable a tough and intrusive</w:t>
      </w:r>
      <w:r>
        <w:t xml:space="preserve"> form of </w:t>
      </w:r>
      <w:r w:rsidRPr="00B03953">
        <w:rPr>
          <w:rStyle w:val="StyleUnderline"/>
          <w:highlight w:val="cyan"/>
        </w:rPr>
        <w:t>criminal law</w:t>
      </w:r>
      <w:r>
        <w:t xml:space="preserve"> administration that is proportional to wrongdoing and lenient where in the interests of justice, having the potential to both deter and prevent future offending, and </w:t>
      </w:r>
      <w:r w:rsidRPr="00B03953">
        <w:rPr>
          <w:rStyle w:val="StyleUnderline"/>
          <w:highlight w:val="cyan"/>
        </w:rPr>
        <w:t xml:space="preserve">others may be drawn to diversionary courts for their rehabilitative and humanitarian potential. </w:t>
      </w:r>
      <w:r w:rsidRPr="00B03953">
        <w:rPr>
          <w:rStyle w:val="Emphasis"/>
          <w:highlight w:val="cyan"/>
        </w:rPr>
        <w:t>Regardless of</w:t>
      </w:r>
      <w:r>
        <w:t xml:space="preserve"> one's criminal law </w:t>
      </w:r>
      <w:r w:rsidRPr="00B03953">
        <w:rPr>
          <w:rStyle w:val="StyleUnderline"/>
          <w:highlight w:val="cyan"/>
        </w:rPr>
        <w:t>theoretical commitments, a decarceration model promises to reduce</w:t>
      </w:r>
      <w:r>
        <w:t xml:space="preserve"> criminal law administrative </w:t>
      </w:r>
      <w:r w:rsidRPr="00B03953">
        <w:rPr>
          <w:rStyle w:val="StyleUnderline"/>
          <w:highlight w:val="cyan"/>
        </w:rPr>
        <w:t>costs, increase efficacy, and reduce reliance on incarceration</w:t>
      </w:r>
      <w:r>
        <w:t>.</w:t>
      </w:r>
    </w:p>
    <w:p w:rsidR="0019596D" w:rsidRDefault="0019596D" w:rsidP="0019596D">
      <w:pPr>
        <w:pStyle w:val="Heading4"/>
      </w:pPr>
      <w:r>
        <w:t>Their net benefits create a financial framing with turns solvency enabling oppression</w:t>
      </w:r>
    </w:p>
    <w:p w:rsidR="0019596D" w:rsidRDefault="0019596D" w:rsidP="0019596D">
      <w:r>
        <w:t xml:space="preserve">Chaz </w:t>
      </w:r>
      <w:r w:rsidRPr="003A6D13">
        <w:rPr>
          <w:rStyle w:val="Style13ptBold"/>
        </w:rPr>
        <w:t>Arnett</w:t>
      </w:r>
      <w:r>
        <w:t xml:space="preserve"> 20</w:t>
      </w:r>
      <w:r w:rsidRPr="003A6D13">
        <w:rPr>
          <w:rStyle w:val="Style13ptBold"/>
        </w:rPr>
        <w:t>19</w:t>
      </w:r>
      <w:r>
        <w:t xml:space="preserve"> </w:t>
      </w:r>
      <w:r w:rsidRPr="003A6D13">
        <w:rPr>
          <w:rStyle w:val="Style13ptBold"/>
        </w:rPr>
        <w:t>U Pitt Law Prof</w:t>
      </w:r>
      <w:r>
        <w:t xml:space="preserve">, </w:t>
      </w:r>
      <w:r w:rsidRPr="001B1B23">
        <w:t>41 Cardozo L. Rev. 641</w:t>
      </w:r>
      <w:r>
        <w:t xml:space="preserve"> “From Decarceration to E-carceration” December, 2019 Nexis </w:t>
      </w:r>
      <w:r w:rsidRPr="00D17D80">
        <w:t>Acc:5-26-2020 (ermo/sms)</w:t>
      </w:r>
    </w:p>
    <w:p w:rsidR="0019596D" w:rsidRDefault="0019596D" w:rsidP="0019596D">
      <w:r>
        <w:t xml:space="preserve">Thus, </w:t>
      </w:r>
      <w:r w:rsidRPr="00B03953">
        <w:rPr>
          <w:rStyle w:val="StyleUnderline"/>
          <w:highlight w:val="cyan"/>
        </w:rPr>
        <w:t>a reciprocal relationship exists between decarceration and over-incarceration that turns on fiscal and political expediency</w:t>
      </w:r>
      <w:r>
        <w:t xml:space="preserve">. Marie </w:t>
      </w:r>
      <w:r w:rsidRPr="00B03953">
        <w:rPr>
          <w:rStyle w:val="StyleUnderline"/>
          <w:highlight w:val="cyan"/>
        </w:rPr>
        <w:t>Gottschalk</w:t>
      </w:r>
      <w:r>
        <w:t xml:space="preserve"> identifies the most recent financial crisis from the Great Recession in 2008, as a leading driver of the current push for decarceration. While financial crisis may provide some opportunity to redirect U.S. penal policy, she </w:t>
      </w:r>
      <w:r w:rsidRPr="00B03953">
        <w:rPr>
          <w:rStyle w:val="StyleUnderline"/>
          <w:highlight w:val="cyan"/>
        </w:rPr>
        <w:t>cautions against high expectations for a decarceration movement fueled by</w:t>
      </w:r>
      <w:r>
        <w:t xml:space="preserve"> the need to reduce state </w:t>
      </w:r>
      <w:r w:rsidRPr="00B03953">
        <w:rPr>
          <w:rStyle w:val="StyleUnderline"/>
          <w:highlight w:val="cyan"/>
        </w:rPr>
        <w:t>correctional costs</w:t>
      </w:r>
      <w:r>
        <w:t xml:space="preserve">. 54She stresses that </w:t>
      </w:r>
      <w:r w:rsidRPr="00B03953">
        <w:rPr>
          <w:rStyle w:val="StyleUnderline"/>
          <w:highlight w:val="cyan"/>
        </w:rPr>
        <w:t>framing the harm of a ballooning carceral state</w:t>
      </w:r>
      <w:r>
        <w:t xml:space="preserve"> [*661] </w:t>
      </w:r>
      <w:r w:rsidRPr="00B03953">
        <w:rPr>
          <w:rStyle w:val="StyleUnderline"/>
          <w:highlight w:val="cyan"/>
        </w:rPr>
        <w:t>as primarily</w:t>
      </w:r>
      <w:r>
        <w:t xml:space="preserve"> an </w:t>
      </w:r>
      <w:r w:rsidRPr="00B03953">
        <w:rPr>
          <w:rStyle w:val="StyleUnderline"/>
          <w:highlight w:val="cyan"/>
        </w:rPr>
        <w:t>economic</w:t>
      </w:r>
      <w:r>
        <w:t xml:space="preserve"> one </w:t>
      </w:r>
      <w:r w:rsidRPr="00B03953">
        <w:rPr>
          <w:rStyle w:val="StyleUnderline"/>
          <w:highlight w:val="cyan"/>
        </w:rPr>
        <w:t>will prevent the political momentum needed to significantly reduce the prison population</w:t>
      </w:r>
      <w:r>
        <w:t xml:space="preserve"> and will </w:t>
      </w:r>
      <w:r w:rsidRPr="00093D99">
        <w:t>have other negative consequences. 55Such consequences include strategies not only focused on instituting measures to</w:t>
      </w:r>
      <w:r>
        <w:t xml:space="preserve"> save costs, but also developing programs to exploit economic opportunities to generate capital even within the decarceration strategies themselves. 56Indeed, Marie Gottschalk argues that "</w:t>
      </w:r>
      <w:r w:rsidRPr="00B03953">
        <w:rPr>
          <w:rStyle w:val="StyleUnderline"/>
          <w:highlight w:val="cyan"/>
        </w:rPr>
        <w:t>economic crises create enormous societal anxieties</w:t>
      </w:r>
      <w:r>
        <w:t xml:space="preserve"> and insecurities </w:t>
      </w:r>
      <w:r w:rsidRPr="00B03953">
        <w:rPr>
          <w:rStyle w:val="StyleUnderline"/>
          <w:highlight w:val="cyan"/>
        </w:rPr>
        <w:t>that</w:t>
      </w:r>
      <w:r>
        <w:t xml:space="preserve"> could [also] </w:t>
      </w:r>
      <w:r w:rsidRPr="00B03953">
        <w:rPr>
          <w:rStyle w:val="StyleUnderline"/>
          <w:highlight w:val="cyan"/>
        </w:rPr>
        <w:t>fortify the "culture of control</w:t>
      </w:r>
      <w:r>
        <w:t>.'" 57</w:t>
      </w:r>
    </w:p>
    <w:p w:rsidR="0019596D" w:rsidRDefault="0019596D" w:rsidP="0019596D">
      <w:r w:rsidRPr="00B03953">
        <w:rPr>
          <w:rStyle w:val="StyleUnderline"/>
          <w:highlight w:val="cyan"/>
        </w:rPr>
        <w:t>Financial downturns may</w:t>
      </w:r>
      <w:r>
        <w:t xml:space="preserve"> act not only to generate economic insecurity, but also to </w:t>
      </w:r>
      <w:r w:rsidRPr="00B03953">
        <w:rPr>
          <w:rStyle w:val="Emphasis"/>
          <w:highlight w:val="cyan"/>
        </w:rPr>
        <w:t>increase punitiveness</w:t>
      </w:r>
      <w:r>
        <w:t xml:space="preserve">. 58This can happen in several ways during times of economic instability, from scapegoating particular people or communities, to seeking political traction through punitive measures for symbolic value. 59The most recent </w:t>
      </w:r>
      <w:r w:rsidRPr="00B03953">
        <w:rPr>
          <w:rStyle w:val="StyleUnderline"/>
          <w:highlight w:val="cyan"/>
        </w:rPr>
        <w:t>immigration zero tolerance</w:t>
      </w:r>
      <w:r>
        <w:t xml:space="preserve"> policy </w:t>
      </w:r>
      <w:r w:rsidRPr="00B03953">
        <w:rPr>
          <w:rStyle w:val="StyleUnderline"/>
          <w:highlight w:val="cyan"/>
        </w:rPr>
        <w:t>pushed by</w:t>
      </w:r>
      <w:r>
        <w:t xml:space="preserve"> the </w:t>
      </w:r>
      <w:r w:rsidRPr="00B03953">
        <w:rPr>
          <w:rStyle w:val="StyleUnderline"/>
          <w:highlight w:val="cyan"/>
        </w:rPr>
        <w:t>Trump</w:t>
      </w:r>
      <w:r>
        <w:t xml:space="preserve"> Administration, that led to the separation of parents and children who illegally crossed the border, </w:t>
      </w:r>
      <w:r w:rsidRPr="00B03953">
        <w:rPr>
          <w:rStyle w:val="StyleUnderline"/>
          <w:highlight w:val="cyan"/>
        </w:rPr>
        <w:t>is a good example</w:t>
      </w:r>
      <w:r>
        <w:t xml:space="preserve"> of such a scapegoat measure. 60At a time in which the country has experienced the greatest wealth and income disparity between the highest and lowest earners, and economic anxiety about the decimation of the domestic manufacturing sector, illegal </w:t>
      </w:r>
      <w:r w:rsidRPr="00B03953">
        <w:rPr>
          <w:rStyle w:val="StyleUnderline"/>
          <w:highlight w:val="cyan"/>
        </w:rPr>
        <w:t>immigrants</w:t>
      </w:r>
      <w:r>
        <w:t xml:space="preserve"> from Central and South America </w:t>
      </w:r>
      <w:r w:rsidRPr="00B03953">
        <w:rPr>
          <w:rStyle w:val="StyleUnderline"/>
          <w:highlight w:val="cyan"/>
        </w:rPr>
        <w:t>are presented as law violators that steal jobs and ruin financial stability. Hence</w:t>
      </w:r>
      <w:r>
        <w:t xml:space="preserve">, the logic is that very </w:t>
      </w:r>
      <w:r w:rsidRPr="00B03953">
        <w:rPr>
          <w:rStyle w:val="StyleUnderline"/>
          <w:highlight w:val="cyan"/>
        </w:rPr>
        <w:t>tough measures</w:t>
      </w:r>
      <w:r>
        <w:t xml:space="preserve"> are needed in order to restore the economy. Even more, President Trump's efforts to build a wall along the border between the United States and Mexico, despite the seemingly insurmountable [*662] challenges presented to bring it to fruition, 61has symbolic value as a "get tough" measure against those who cross the border illegally.</w:t>
      </w:r>
    </w:p>
    <w:p w:rsidR="0019596D" w:rsidRDefault="0019596D" w:rsidP="0019596D">
      <w:r>
        <w:t xml:space="preserve">Gottschalk notes that men, especially </w:t>
      </w:r>
      <w:r w:rsidRPr="00B03953">
        <w:rPr>
          <w:rStyle w:val="StyleUnderline"/>
          <w:highlight w:val="cyan"/>
        </w:rPr>
        <w:t>White men</w:t>
      </w:r>
      <w:r>
        <w:t xml:space="preserve">, </w:t>
      </w:r>
      <w:r w:rsidRPr="00B03953">
        <w:rPr>
          <w:rStyle w:val="StyleUnderline"/>
          <w:highlight w:val="cyan"/>
        </w:rPr>
        <w:t>who anticipate a decrease in their financial fortunes are</w:t>
      </w:r>
      <w:r>
        <w:t xml:space="preserve"> considerably more punitive. 62Since the recession, despite the swift and lucrative rebound by the banking sector after the bailout, many Americans still fail to make ends meet, devising a new class of "working poor." 63The election of the first African American president, large protests of law enforcement's use of deadly force in cities across the country, the removal of confederate shrines, and statistical projections that predict America will be majority minority in the very near future, have also added to the uneasiness of large swaths of White America. This segment of the nation has become </w:t>
      </w:r>
      <w:r w:rsidRPr="00B03953">
        <w:rPr>
          <w:rStyle w:val="StyleUnderline"/>
          <w:highlight w:val="cyan"/>
        </w:rPr>
        <w:t>quite vocal</w:t>
      </w:r>
      <w:r>
        <w:t xml:space="preserve"> as they perceive their country and way of life under attack. Thus, </w:t>
      </w:r>
      <w:r w:rsidRPr="00B03953">
        <w:rPr>
          <w:rStyle w:val="StyleUnderline"/>
          <w:highlight w:val="cyan"/>
        </w:rPr>
        <w:t>incidents such as the "Unite the Right" rally</w:t>
      </w:r>
      <w:r>
        <w:t xml:space="preserve"> in Charlottesville, Virginia, with overwhelming displays of firearms and aggression, and acts of violence, </w:t>
      </w:r>
      <w:r w:rsidRPr="00B03953">
        <w:rPr>
          <w:rStyle w:val="StyleUnderline"/>
          <w:highlight w:val="cyan"/>
        </w:rPr>
        <w:t>demonstrate extreme racial and economic anxieties</w:t>
      </w:r>
      <w:r>
        <w:t xml:space="preserve"> that have critical implications for penal policy. 64</w:t>
      </w:r>
    </w:p>
    <w:p w:rsidR="0019596D" w:rsidRDefault="0019596D" w:rsidP="0019596D">
      <w:r>
        <w:t xml:space="preserve">The historical grounding of this relationship is captured in David Garland's The Culture of Control, where he argues that structural shifts in U.S. culture and economy in the postwar decades generated social angst that promulgated a new culture of control, which rejects older penal philosophy grounded on the "rehabilitative ideal" and instead relies upon extreme punishment and extensive surveillance measures. 65Some of [*663] these changes came from the civil rights movement, as many Americans viewed the leaders and activists as lawless saboteurs challenging the stability of the nation. 66This desire to control particular race and class groups persists today and is important in understanding current decarceration efforts. As the country attempts to fully recover from financial hardship, in the age of mass incarceration and high correctional costs, both the seeds for decarceration and control culture have been planted and fed. Thus, a movement toward decarceration, driven by cost reductions, is not necessarily a movement away from punitiveness or the desire for control of "troubled populations" through deepening of the carceral state. In fact, current </w:t>
      </w:r>
      <w:r w:rsidRPr="00B03953">
        <w:rPr>
          <w:rStyle w:val="StyleUnderline"/>
          <w:highlight w:val="cyan"/>
        </w:rPr>
        <w:t>decarceration efforts</w:t>
      </w:r>
      <w:r>
        <w:t xml:space="preserve"> have sought the </w:t>
      </w:r>
      <w:r w:rsidRPr="00B03953">
        <w:rPr>
          <w:rStyle w:val="StyleUnderline"/>
          <w:highlight w:val="cyan"/>
        </w:rPr>
        <w:t>easing of the burden of correctional costs</w:t>
      </w:r>
      <w:r>
        <w:t xml:space="preserve"> while readily catering to new methods that </w:t>
      </w:r>
      <w:r w:rsidRPr="00B03953">
        <w:rPr>
          <w:rStyle w:val="StyleUnderline"/>
          <w:highlight w:val="cyan"/>
        </w:rPr>
        <w:t xml:space="preserve">do not seek to further rehabilitation, but rather to </w:t>
      </w:r>
      <w:r w:rsidRPr="00B03953">
        <w:rPr>
          <w:rStyle w:val="Emphasis"/>
          <w:highlight w:val="cyan"/>
        </w:rPr>
        <w:t>expand</w:t>
      </w:r>
      <w:r w:rsidRPr="00B03953">
        <w:rPr>
          <w:rStyle w:val="StyleUnderline"/>
          <w:highlight w:val="cyan"/>
        </w:rPr>
        <w:t xml:space="preserve"> the carceral state</w:t>
      </w:r>
      <w:r>
        <w:t>. These two goals have been pursued over the past decade through promotion of "community corrections" programs that simultaneously seek to reduce costs and intensify surveillance as a measure of control.</w:t>
      </w:r>
    </w:p>
    <w:p w:rsidR="0019596D" w:rsidRDefault="0019596D" w:rsidP="0019596D"/>
    <w:p w:rsidR="0019596D" w:rsidRPr="00B55AD5" w:rsidRDefault="0019596D" w:rsidP="0019596D"/>
    <w:p w:rsidR="0019596D" w:rsidRDefault="0019596D">
      <w:pPr>
        <w:rPr>
          <w:rFonts w:asciiTheme="minorHAnsi" w:hAnsiTheme="minorHAnsi"/>
        </w:rPr>
      </w:pPr>
    </w:p>
    <w:sectPr w:rsidR="001959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7"/>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423107040"/>
    <w:docVar w:name="VerbatimVersion" w:val="5.1"/>
  </w:docVars>
  <w:rsids>
    <w:rsidRoot w:val="007253DF"/>
    <w:rsid w:val="000139A3"/>
    <w:rsid w:val="00100833"/>
    <w:rsid w:val="00104529"/>
    <w:rsid w:val="00105942"/>
    <w:rsid w:val="00107396"/>
    <w:rsid w:val="0011484A"/>
    <w:rsid w:val="00140294"/>
    <w:rsid w:val="00144A4C"/>
    <w:rsid w:val="00176AB0"/>
    <w:rsid w:val="00177B7D"/>
    <w:rsid w:val="0018322D"/>
    <w:rsid w:val="0019596D"/>
    <w:rsid w:val="001B5776"/>
    <w:rsid w:val="001E527A"/>
    <w:rsid w:val="001F78CE"/>
    <w:rsid w:val="00251FC7"/>
    <w:rsid w:val="002855A7"/>
    <w:rsid w:val="002B146A"/>
    <w:rsid w:val="002B5E17"/>
    <w:rsid w:val="003000F7"/>
    <w:rsid w:val="00315690"/>
    <w:rsid w:val="00316B75"/>
    <w:rsid w:val="00325646"/>
    <w:rsid w:val="00336271"/>
    <w:rsid w:val="003460F2"/>
    <w:rsid w:val="0038158C"/>
    <w:rsid w:val="003902BA"/>
    <w:rsid w:val="00395D6A"/>
    <w:rsid w:val="003A09E2"/>
    <w:rsid w:val="00407037"/>
    <w:rsid w:val="00426D7F"/>
    <w:rsid w:val="00441E21"/>
    <w:rsid w:val="004605D6"/>
    <w:rsid w:val="004C54BB"/>
    <w:rsid w:val="004C60E8"/>
    <w:rsid w:val="004E3579"/>
    <w:rsid w:val="004E728B"/>
    <w:rsid w:val="004F39E0"/>
    <w:rsid w:val="00537BD5"/>
    <w:rsid w:val="0057268A"/>
    <w:rsid w:val="005D2912"/>
    <w:rsid w:val="006065BD"/>
    <w:rsid w:val="00645FA9"/>
    <w:rsid w:val="00647866"/>
    <w:rsid w:val="00665003"/>
    <w:rsid w:val="006A1B74"/>
    <w:rsid w:val="006A2AD0"/>
    <w:rsid w:val="006C2375"/>
    <w:rsid w:val="006D4ECC"/>
    <w:rsid w:val="00722258"/>
    <w:rsid w:val="007243E5"/>
    <w:rsid w:val="007253DF"/>
    <w:rsid w:val="00766EA0"/>
    <w:rsid w:val="0078435C"/>
    <w:rsid w:val="007A2226"/>
    <w:rsid w:val="007F5B66"/>
    <w:rsid w:val="00812176"/>
    <w:rsid w:val="00823A1C"/>
    <w:rsid w:val="00842356"/>
    <w:rsid w:val="00845B9D"/>
    <w:rsid w:val="00860984"/>
    <w:rsid w:val="008B3ECB"/>
    <w:rsid w:val="008B44EA"/>
    <w:rsid w:val="008B4E85"/>
    <w:rsid w:val="008C1B2E"/>
    <w:rsid w:val="0091627E"/>
    <w:rsid w:val="0097032B"/>
    <w:rsid w:val="009D2EAD"/>
    <w:rsid w:val="009D54B2"/>
    <w:rsid w:val="009E1922"/>
    <w:rsid w:val="009F7ED2"/>
    <w:rsid w:val="00A93661"/>
    <w:rsid w:val="00A95652"/>
    <w:rsid w:val="00AC0AB8"/>
    <w:rsid w:val="00B03953"/>
    <w:rsid w:val="00B33C6D"/>
    <w:rsid w:val="00B4508F"/>
    <w:rsid w:val="00B55AD5"/>
    <w:rsid w:val="00B8057C"/>
    <w:rsid w:val="00BD6238"/>
    <w:rsid w:val="00BF593B"/>
    <w:rsid w:val="00BF773A"/>
    <w:rsid w:val="00BF7E81"/>
    <w:rsid w:val="00C13773"/>
    <w:rsid w:val="00C17CC8"/>
    <w:rsid w:val="00C80BB3"/>
    <w:rsid w:val="00C83417"/>
    <w:rsid w:val="00C9604F"/>
    <w:rsid w:val="00CA19AA"/>
    <w:rsid w:val="00CC5298"/>
    <w:rsid w:val="00CD736E"/>
    <w:rsid w:val="00CD798D"/>
    <w:rsid w:val="00CE161E"/>
    <w:rsid w:val="00CF59A8"/>
    <w:rsid w:val="00D325A9"/>
    <w:rsid w:val="00D36A8A"/>
    <w:rsid w:val="00D53866"/>
    <w:rsid w:val="00D61409"/>
    <w:rsid w:val="00D6691E"/>
    <w:rsid w:val="00D71170"/>
    <w:rsid w:val="00D72234"/>
    <w:rsid w:val="00DA1C92"/>
    <w:rsid w:val="00DA25D4"/>
    <w:rsid w:val="00DA6538"/>
    <w:rsid w:val="00DB4F4F"/>
    <w:rsid w:val="00E15E75"/>
    <w:rsid w:val="00E27EF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B6D6D"/>
  <w15:chartTrackingRefBased/>
  <w15:docId w15:val="{906E8B78-D0E6-4B3B-B0A4-0988C7EFB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41E21"/>
    <w:rPr>
      <w:rFonts w:ascii="Calibri" w:hAnsi="Calibri"/>
    </w:rPr>
  </w:style>
  <w:style w:type="paragraph" w:styleId="Heading1">
    <w:name w:val="heading 1"/>
    <w:aliases w:val="Pocket"/>
    <w:basedOn w:val="Normal"/>
    <w:next w:val="Normal"/>
    <w:link w:val="Heading1Char"/>
    <w:qFormat/>
    <w:rsid w:val="00441E2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1E2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Heading 3 Char Char,Index Headers,3: Cite,Char Char, Char Char Char Char Char Char Char Char,Char Char Char Char Char Char Char Char,Char Char Char Char Char Char Char, Char,Char1,Bold Cite,Heading 3 Foldover,Char1 Char,n"/>
    <w:basedOn w:val="Normal"/>
    <w:next w:val="Normal"/>
    <w:link w:val="Heading3Char"/>
    <w:uiPriority w:val="2"/>
    <w:unhideWhenUsed/>
    <w:qFormat/>
    <w:rsid w:val="00441E2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441E2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1E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1E21"/>
  </w:style>
  <w:style w:type="character" w:customStyle="1" w:styleId="Heading1Char">
    <w:name w:val="Heading 1 Char"/>
    <w:aliases w:val="Pocket Char"/>
    <w:basedOn w:val="DefaultParagraphFont"/>
    <w:link w:val="Heading1"/>
    <w:rsid w:val="00441E2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1E21"/>
    <w:rPr>
      <w:rFonts w:ascii="Calibri" w:eastAsiaTheme="majorEastAsia" w:hAnsi="Calibri" w:cstheme="majorBidi"/>
      <w:b/>
      <w:sz w:val="44"/>
      <w:szCs w:val="26"/>
      <w:u w:val="double"/>
    </w:rPr>
  </w:style>
  <w:style w:type="character" w:customStyle="1" w:styleId="Heading3Char">
    <w:name w:val="Heading 3 Char"/>
    <w:aliases w:val="Block Char,Block Writing Char,Heading 3 Char Char Char,Index Headers Char,3: Cite Char,Char Char Char, Char Char Char Char Char Char Char Char Char,Char Char Char Char Char Char Char Char Char,Char Char Char Char Char Char Char Char1"/>
    <w:basedOn w:val="DefaultParagraphFont"/>
    <w:link w:val="Heading3"/>
    <w:uiPriority w:val="2"/>
    <w:rsid w:val="00441E2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441E2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441E2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41E21"/>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441E21"/>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441E21"/>
    <w:rPr>
      <w:color w:val="auto"/>
      <w:u w:val="none"/>
    </w:rPr>
  </w:style>
  <w:style w:type="character" w:styleId="FollowedHyperlink">
    <w:name w:val="FollowedHyperlink"/>
    <w:basedOn w:val="DefaultParagraphFont"/>
    <w:uiPriority w:val="99"/>
    <w:semiHidden/>
    <w:unhideWhenUsed/>
    <w:rsid w:val="00441E21"/>
    <w:rPr>
      <w:color w:val="auto"/>
      <w:u w:val="none"/>
    </w:rPr>
  </w:style>
  <w:style w:type="paragraph" w:customStyle="1" w:styleId="Card">
    <w:name w:val="Card"/>
    <w:aliases w:val="Tags,Debate Text,No Spacing11,No Spacing31,No Spacing22,No Spacing111,No Spacing3,No Spacing2,Read stuff,No Spacing1121,Dont use,No Spacing41,No Spacing111112,No Spacing112,Note Level 2,No Spacing1111,Tag and Ci,card,Medium Grid 21,No Spacing1"/>
    <w:basedOn w:val="Heading1"/>
    <w:link w:val="Hyperlink"/>
    <w:autoRedefine/>
    <w:uiPriority w:val="99"/>
    <w:qFormat/>
    <w:rsid w:val="007253D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7253DF"/>
    <w:pPr>
      <w:ind w:left="720"/>
      <w:jc w:val="both"/>
    </w:pPr>
    <w:rPr>
      <w:b/>
      <w:iCs/>
      <w:u w:val="single"/>
    </w:rPr>
  </w:style>
  <w:style w:type="paragraph" w:customStyle="1" w:styleId="UnderlinePara">
    <w:name w:val="Underline Para"/>
    <w:basedOn w:val="Normal"/>
    <w:uiPriority w:val="6"/>
    <w:qFormat/>
    <w:rsid w:val="003000F7"/>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3000F7"/>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8B44E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HotRoute">
    <w:name w:val="Hot Route!"/>
    <w:basedOn w:val="Normal"/>
    <w:link w:val="HotRouteChar"/>
    <w:qFormat/>
    <w:rsid w:val="008B44EA"/>
    <w:pPr>
      <w:ind w:left="144"/>
    </w:pPr>
    <w:rPr>
      <w:rFonts w:ascii="Times New Roman" w:eastAsia="Times New Roman" w:hAnsi="Times New Roman" w:cs="Times New Roman"/>
      <w:sz w:val="14"/>
      <w:szCs w:val="24"/>
    </w:rPr>
  </w:style>
  <w:style w:type="character" w:customStyle="1" w:styleId="Highlightedunderline">
    <w:name w:val="Highlighted underline"/>
    <w:rsid w:val="008B44EA"/>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8B44EA"/>
    <w:rPr>
      <w:rFonts w:ascii="Times New Roman" w:eastAsia="Times New Roman" w:hAnsi="Times New Roman" w:cs="Times New Roman"/>
      <w:sz w:val="1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13347-016-0219-1" TargetMode="External"/><Relationship Id="rId13" Type="http://schemas.openxmlformats.org/officeDocument/2006/relationships/hyperlink" Target="https://en.wikipedia.org/wiki/Sterile_insect_technique" TargetMode="External"/><Relationship Id="rId3" Type="http://schemas.openxmlformats.org/officeDocument/2006/relationships/styles" Target="styles.xml"/><Relationship Id="rId7" Type="http://schemas.openxmlformats.org/officeDocument/2006/relationships/hyperlink" Target="https://www.foreign.senate.gov/imo/media/doc/021617_Kasparov_%20Testimony.pdf" TargetMode="External"/><Relationship Id="rId12" Type="http://schemas.openxmlformats.org/officeDocument/2006/relationships/hyperlink" Target="http://www.science20.com/robert_inventor/could_anything_make_humans_extinct_in_the_near_future-16978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journal.unpar.ac.id/index.php/JurnalIlmiahHubunganInternasiona/article/view/131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debate.blogspot.com/2009/02/schwartz-at-v2l-is-neg.html" TargetMode="External"/><Relationship Id="rId4" Type="http://schemas.openxmlformats.org/officeDocument/2006/relationships/settings" Target="settings.xml"/><Relationship Id="rId9" Type="http://schemas.openxmlformats.org/officeDocument/2006/relationships/hyperlink" Target="https://globalization.mcmaster.ca/research/publications/working-papers/2006/ighc-wps_06-3_harting.pdf" TargetMode="External"/><Relationship Id="rId14" Type="http://schemas.openxmlformats.org/officeDocument/2006/relationships/hyperlink" Target="http://www.globaleconomicgovernance.org/wp-content/uploads/IR-Colloquium-MT12-Week-5_The-Irony-of-Global-Economic-Governanc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F6921-2657-4E39-94D5-3021AB247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12</Pages>
  <Words>54058</Words>
  <Characters>308136</Characters>
  <Application>Microsoft Office Word</Application>
  <DocSecurity>0</DocSecurity>
  <Lines>2567</Lines>
  <Paragraphs>722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Debate</cp:lastModifiedBy>
  <cp:revision>5</cp:revision>
  <dcterms:created xsi:type="dcterms:W3CDTF">2020-07-03T01:33:00Z</dcterms:created>
  <dcterms:modified xsi:type="dcterms:W3CDTF">2020-10-12T21:00:00Z</dcterms:modified>
</cp:coreProperties>
</file>