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3EFD30E" w14:textId="56815E92" w:rsidR="00A95652" w:rsidRDefault="000636A4" w:rsidP="00EB0BE8">
      <w:pPr>
        <w:pStyle w:val="Heading1"/>
      </w:pPr>
      <w:r>
        <w:t>Racism Bad – Core Debate</w:t>
      </w:r>
    </w:p>
    <w:p w14:paraId="59B8D30D" w14:textId="77777777" w:rsidR="00EB0BE8" w:rsidRDefault="00EB0BE8" w:rsidP="00EB0BE8">
      <w:pPr>
        <w:pStyle w:val="Heading2"/>
      </w:pPr>
      <w:r>
        <w:t>Racism Impact</w:t>
      </w:r>
    </w:p>
    <w:p w14:paraId="29F42A6C" w14:textId="1E11BC8B" w:rsidR="00CD57A4" w:rsidRDefault="00CD57A4" w:rsidP="00CD57A4">
      <w:pPr>
        <w:pStyle w:val="Heading3"/>
      </w:pPr>
      <w:r>
        <w:t xml:space="preserve">Health/Trauma </w:t>
      </w:r>
    </w:p>
    <w:p w14:paraId="68FD3F4C" w14:textId="77777777" w:rsidR="00CD57A4" w:rsidRDefault="00CD57A4" w:rsidP="00CD57A4">
      <w:pPr>
        <w:pStyle w:val="Heading4"/>
      </w:pPr>
      <w:bookmarkStart w:id="0" w:name="_GoBack"/>
      <w:bookmarkEnd w:id="0"/>
      <w:r>
        <w:t xml:space="preserve">Racism causes significant physical and psychological health problems including death </w:t>
      </w:r>
    </w:p>
    <w:p w14:paraId="56724011" w14:textId="77777777" w:rsidR="00CD57A4" w:rsidRPr="002B7A76" w:rsidRDefault="00CD57A4" w:rsidP="00CD57A4">
      <w:r w:rsidRPr="002B7A76">
        <w:rPr>
          <w:rStyle w:val="Style13ptBold"/>
        </w:rPr>
        <w:t>Firestone 20</w:t>
      </w:r>
      <w:r>
        <w:t xml:space="preserve"> (Dr. Lisa, Director of Research and Education for the Glendon Association, “The Trauma of Racism.” Psychology Today, 6/4/20, </w:t>
      </w:r>
      <w:hyperlink r:id="rId6" w:history="1">
        <w:r w:rsidRPr="009042C9">
          <w:rPr>
            <w:rStyle w:val="Hyperlink"/>
          </w:rPr>
          <w:t>https://www.psychologytoday.com/us/blog/compassion-matters/202006/the-trauma-racism</w:t>
        </w:r>
      </w:hyperlink>
      <w:r>
        <w:t>, Accessed 7/17/20, GDI – AW)</w:t>
      </w:r>
    </w:p>
    <w:p w14:paraId="7810B6DF" w14:textId="77777777" w:rsidR="00CD57A4" w:rsidRPr="00B20D6F" w:rsidRDefault="00CD57A4" w:rsidP="00CD57A4">
      <w:pPr>
        <w:rPr>
          <w:sz w:val="16"/>
        </w:rPr>
      </w:pPr>
      <w:r w:rsidRPr="00B20D6F">
        <w:rPr>
          <w:sz w:val="16"/>
        </w:rPr>
        <w:t xml:space="preserve">In the United States, </w:t>
      </w:r>
      <w:r w:rsidRPr="00B20D6F">
        <w:rPr>
          <w:rStyle w:val="StyleUnderline"/>
        </w:rPr>
        <w:t>many black people are born into a life of trauma</w:t>
      </w:r>
      <w:r w:rsidRPr="00B20D6F">
        <w:rPr>
          <w:sz w:val="16"/>
        </w:rPr>
        <w:t xml:space="preserve">. It is a trauma </w:t>
      </w:r>
      <w:r w:rsidRPr="00B20D6F">
        <w:rPr>
          <w:rStyle w:val="StyleUnderline"/>
        </w:rPr>
        <w:t>informed by a long history of brutal inhumanity, repression, violence, and injustice that continues</w:t>
      </w:r>
      <w:r w:rsidRPr="00B20D6F">
        <w:rPr>
          <w:sz w:val="16"/>
        </w:rPr>
        <w:t xml:space="preserve"> to firmly grip black men and women each and every day.</w:t>
      </w:r>
    </w:p>
    <w:p w14:paraId="34447C07" w14:textId="77777777" w:rsidR="00CD57A4" w:rsidRPr="00B20D6F" w:rsidRDefault="00CD57A4" w:rsidP="00CD57A4">
      <w:pPr>
        <w:rPr>
          <w:u w:val="single"/>
        </w:rPr>
      </w:pPr>
      <w:r w:rsidRPr="00B20D6F">
        <w:rPr>
          <w:sz w:val="16"/>
        </w:rPr>
        <w:t xml:space="preserve">This trauma is not something any of us who have not had the experience of being black in America can speak to in the same way as someone who has. Yet, </w:t>
      </w:r>
      <w:r w:rsidRPr="00B20D6F">
        <w:rPr>
          <w:rStyle w:val="StyleUnderline"/>
        </w:rPr>
        <w:t>acknowledging this trauma</w:t>
      </w:r>
      <w:r w:rsidRPr="00B20D6F">
        <w:rPr>
          <w:sz w:val="16"/>
        </w:rPr>
        <w:t xml:space="preserve"> and casting it in a broad, </w:t>
      </w:r>
      <w:proofErr w:type="spellStart"/>
      <w:r w:rsidRPr="00B20D6F">
        <w:rPr>
          <w:sz w:val="16"/>
        </w:rPr>
        <w:t>unflickering</w:t>
      </w:r>
      <w:proofErr w:type="spellEnd"/>
      <w:r w:rsidRPr="00B20D6F">
        <w:rPr>
          <w:sz w:val="16"/>
        </w:rPr>
        <w:t xml:space="preserve"> light </w:t>
      </w:r>
      <w:r w:rsidRPr="00B20D6F">
        <w:rPr>
          <w:rStyle w:val="StyleUnderline"/>
        </w:rPr>
        <w:t xml:space="preserve">is all of our responsibility. </w:t>
      </w:r>
    </w:p>
    <w:p w14:paraId="4256EB7D" w14:textId="77777777" w:rsidR="00CD57A4" w:rsidRPr="00B20D6F" w:rsidRDefault="00CD57A4" w:rsidP="00CD57A4">
      <w:pPr>
        <w:rPr>
          <w:sz w:val="16"/>
        </w:rPr>
      </w:pPr>
      <w:r w:rsidRPr="00B20D6F">
        <w:rPr>
          <w:rStyle w:val="StyleUnderline"/>
        </w:rPr>
        <w:t>Countless studies have shown</w:t>
      </w:r>
      <w:r w:rsidRPr="00B20D6F">
        <w:rPr>
          <w:sz w:val="16"/>
        </w:rPr>
        <w:t xml:space="preserve"> the </w:t>
      </w:r>
      <w:r w:rsidRPr="00B20D6F">
        <w:rPr>
          <w:rStyle w:val="StyleUnderline"/>
        </w:rPr>
        <w:t>adverse physical and psychological effects of racism. “Racism is considered a fundamental cause of adverse health outcomes for racial/ethnic minorities and racial/ethnic inequities in health"</w:t>
      </w:r>
      <w:r w:rsidRPr="00B20D6F">
        <w:rPr>
          <w:sz w:val="16"/>
        </w:rPr>
        <w:t xml:space="preserve"> (Williams, Lawrence, &amp; Davis, 2019). The </w:t>
      </w:r>
      <w:r w:rsidRPr="00B20D6F">
        <w:rPr>
          <w:rStyle w:val="StyleUnderline"/>
        </w:rPr>
        <w:t>experience of individual, institutional, and cultural racism has been found to be uniquely predictive of post-traumatic stress symptoms</w:t>
      </w:r>
      <w:r w:rsidRPr="00B20D6F">
        <w:rPr>
          <w:sz w:val="16"/>
        </w:rPr>
        <w:t xml:space="preserve"> (</w:t>
      </w:r>
      <w:proofErr w:type="spellStart"/>
      <w:r w:rsidRPr="00B20D6F">
        <w:rPr>
          <w:sz w:val="16"/>
        </w:rPr>
        <w:t>Facemire</w:t>
      </w:r>
      <w:proofErr w:type="spellEnd"/>
      <w:r w:rsidRPr="00B20D6F">
        <w:rPr>
          <w:sz w:val="16"/>
        </w:rPr>
        <w:t xml:space="preserve">, 2018). </w:t>
      </w:r>
    </w:p>
    <w:p w14:paraId="1B94F72D" w14:textId="77777777" w:rsidR="00CD57A4" w:rsidRPr="00B20D6F" w:rsidRDefault="00CD57A4" w:rsidP="00CD57A4">
      <w:pPr>
        <w:rPr>
          <w:sz w:val="16"/>
        </w:rPr>
      </w:pPr>
      <w:r w:rsidRPr="00B20D6F">
        <w:rPr>
          <w:rStyle w:val="StyleUnderline"/>
        </w:rPr>
        <w:t>Racial trauma</w:t>
      </w:r>
      <w:r w:rsidRPr="00B20D6F">
        <w:rPr>
          <w:sz w:val="16"/>
        </w:rPr>
        <w:t xml:space="preserve"> can involve a “negative, sudden, and uncontrollable experience or crisis.” Alternately, it </w:t>
      </w:r>
      <w:r w:rsidRPr="00B20D6F">
        <w:rPr>
          <w:rStyle w:val="StyleUnderline"/>
        </w:rPr>
        <w:t xml:space="preserve">can involve an “ongoing physical or psychological threat that produces feelings of fear, anxiety, depression, helplessness, and </w:t>
      </w:r>
      <w:r w:rsidRPr="00B20D6F">
        <w:rPr>
          <w:sz w:val="16"/>
        </w:rPr>
        <w:t>post-traumatic stress disorder (</w:t>
      </w:r>
      <w:r w:rsidRPr="00B20D6F">
        <w:rPr>
          <w:rStyle w:val="StyleUnderline"/>
        </w:rPr>
        <w:t>PTSD</w:t>
      </w:r>
      <w:r w:rsidRPr="00B20D6F">
        <w:rPr>
          <w:sz w:val="16"/>
        </w:rPr>
        <w:t xml:space="preserve">)" (Ponds, 2013). </w:t>
      </w:r>
    </w:p>
    <w:p w14:paraId="3CDB27E1" w14:textId="77777777" w:rsidR="00CD57A4" w:rsidRPr="00B20D6F" w:rsidRDefault="00CD57A4" w:rsidP="00CD57A4">
      <w:pPr>
        <w:rPr>
          <w:sz w:val="16"/>
        </w:rPr>
      </w:pPr>
      <w:r w:rsidRPr="00B20D6F">
        <w:rPr>
          <w:sz w:val="16"/>
        </w:rPr>
        <w:t>When you witness the kind of grotesque violence against a man like George Floyd, knowing that this could happen to you or someone close to you simply based on your skin color, how can you not feel threatened, afraid, anxious, depressed, helpless?</w:t>
      </w:r>
    </w:p>
    <w:p w14:paraId="3E95B4DC" w14:textId="77777777" w:rsidR="00CD57A4" w:rsidRPr="00B20D6F" w:rsidRDefault="00CD57A4" w:rsidP="00CD57A4">
      <w:pPr>
        <w:rPr>
          <w:sz w:val="16"/>
        </w:rPr>
      </w:pPr>
      <w:r w:rsidRPr="00B20D6F">
        <w:rPr>
          <w:sz w:val="16"/>
        </w:rPr>
        <w:t xml:space="preserve">Yet, as we all know, for many African Americans </w:t>
      </w:r>
      <w:r w:rsidRPr="00B20D6F">
        <w:rPr>
          <w:rStyle w:val="StyleUnderline"/>
        </w:rPr>
        <w:t xml:space="preserve">this trauma didn’t start with George Floyd. </w:t>
      </w:r>
      <w:r w:rsidRPr="00B20D6F">
        <w:rPr>
          <w:sz w:val="16"/>
        </w:rPr>
        <w:t>Trauma, in general, can be defined as any significant negative event or incident that shaped us and can emerge from any impactful instance that made us feel bad, scared, hurt, or ashamed. “</w:t>
      </w:r>
      <w:r w:rsidRPr="00B20D6F">
        <w:rPr>
          <w:rStyle w:val="StyleUnderline"/>
        </w:rPr>
        <w:t>Acts of aggression are</w:t>
      </w:r>
      <w:r w:rsidRPr="00B20D6F">
        <w:rPr>
          <w:sz w:val="16"/>
        </w:rPr>
        <w:t xml:space="preserve"> </w:t>
      </w:r>
      <w:r w:rsidRPr="00B20D6F">
        <w:rPr>
          <w:rStyle w:val="StyleUnderline"/>
        </w:rPr>
        <w:t>not only examples of interpersonal trauma but also the trauma of racism, which is examined through</w:t>
      </w:r>
      <w:r w:rsidRPr="00B20D6F">
        <w:rPr>
          <w:sz w:val="16"/>
        </w:rPr>
        <w:t xml:space="preserve"> the lens of </w:t>
      </w:r>
      <w:r w:rsidRPr="00B20D6F">
        <w:rPr>
          <w:rStyle w:val="StyleUnderline"/>
        </w:rPr>
        <w:t>intergenerational trauma</w:t>
      </w:r>
      <w:r w:rsidRPr="00B20D6F">
        <w:rPr>
          <w:sz w:val="16"/>
        </w:rPr>
        <w:t xml:space="preserve">, racist incident-based trauma, and complex trauma" (Bryant-Davis, Adams, </w:t>
      </w:r>
      <w:proofErr w:type="spellStart"/>
      <w:r w:rsidRPr="00B20D6F">
        <w:rPr>
          <w:sz w:val="16"/>
        </w:rPr>
        <w:t>Alejandre</w:t>
      </w:r>
      <w:proofErr w:type="spellEnd"/>
      <w:r w:rsidRPr="00B20D6F">
        <w:rPr>
          <w:sz w:val="16"/>
        </w:rPr>
        <w:t>, &amp; Gray, 2017).</w:t>
      </w:r>
    </w:p>
    <w:p w14:paraId="104838C3" w14:textId="77777777" w:rsidR="00CD57A4" w:rsidRPr="00B20D6F" w:rsidRDefault="00CD57A4" w:rsidP="00CD57A4">
      <w:pPr>
        <w:rPr>
          <w:sz w:val="16"/>
        </w:rPr>
      </w:pPr>
      <w:r w:rsidRPr="00B20D6F">
        <w:rPr>
          <w:rStyle w:val="StyleUnderline"/>
        </w:rPr>
        <w:t>A black child does not even have to directly experience racism to be influenced. A 2017 systematic review of 30 studies looked at how children’s health might be affected by</w:t>
      </w:r>
      <w:r w:rsidRPr="00B20D6F">
        <w:rPr>
          <w:sz w:val="16"/>
        </w:rPr>
        <w:t xml:space="preserve"> </w:t>
      </w:r>
      <w:r w:rsidRPr="00B20D6F">
        <w:rPr>
          <w:rStyle w:val="StyleUnderline"/>
        </w:rPr>
        <w:t>indirectly experienced racism</w:t>
      </w:r>
      <w:r w:rsidRPr="00B20D6F">
        <w:rPr>
          <w:sz w:val="16"/>
        </w:rPr>
        <w:t xml:space="preserve">. Researchers concluded </w:t>
      </w:r>
      <w:r w:rsidRPr="00B20D6F">
        <w:rPr>
          <w:rStyle w:val="StyleUnderline"/>
        </w:rPr>
        <w:t>that “socioemotional and mental health outcomes were most commonly reported with statistically significant associations with vicarious racism”</w:t>
      </w:r>
      <w:r w:rsidRPr="00B20D6F">
        <w:rPr>
          <w:sz w:val="16"/>
        </w:rPr>
        <w:t xml:space="preserve"> (Heard-</w:t>
      </w:r>
      <w:proofErr w:type="spellStart"/>
      <w:r w:rsidRPr="00B20D6F">
        <w:rPr>
          <w:sz w:val="16"/>
        </w:rPr>
        <w:t>Garris</w:t>
      </w:r>
      <w:proofErr w:type="spellEnd"/>
      <w:r w:rsidRPr="00B20D6F">
        <w:rPr>
          <w:sz w:val="16"/>
        </w:rPr>
        <w:t xml:space="preserve">, Cale, </w:t>
      </w:r>
      <w:proofErr w:type="spellStart"/>
      <w:r w:rsidRPr="00B20D6F">
        <w:rPr>
          <w:sz w:val="16"/>
        </w:rPr>
        <w:t>Camaj</w:t>
      </w:r>
      <w:proofErr w:type="spellEnd"/>
      <w:r w:rsidRPr="00B20D6F">
        <w:rPr>
          <w:sz w:val="16"/>
        </w:rPr>
        <w:t xml:space="preserve">, </w:t>
      </w:r>
      <w:proofErr w:type="spellStart"/>
      <w:r w:rsidRPr="00B20D6F">
        <w:rPr>
          <w:sz w:val="16"/>
        </w:rPr>
        <w:t>Hamati</w:t>
      </w:r>
      <w:proofErr w:type="spellEnd"/>
      <w:r w:rsidRPr="00B20D6F">
        <w:rPr>
          <w:sz w:val="16"/>
        </w:rPr>
        <w:t>, &amp; Dominguez, 2018). Families living in racially and economically segregated communities must also cope with the effects of historical trauma and intergenerational racism. Additionally, they face specific barriers to obtaining needed services. (“Complex Trauma,” 2010)</w:t>
      </w:r>
    </w:p>
    <w:p w14:paraId="3DB64657" w14:textId="77777777" w:rsidR="00CD57A4" w:rsidRPr="00B20D6F" w:rsidRDefault="00CD57A4" w:rsidP="00CD57A4">
      <w:pPr>
        <w:rPr>
          <w:sz w:val="16"/>
        </w:rPr>
      </w:pPr>
      <w:r w:rsidRPr="00B20D6F">
        <w:rPr>
          <w:sz w:val="16"/>
        </w:rPr>
        <w:t>Another study that looked at how exposure to racism and other Adverse Childhood Experiences affected perinatal women with moderate to severe mental illness, found that “black women were significantly more likely to report conventional and expanded ACEs including experiencing racism and witnessing violence.” The study concluded that “</w:t>
      </w:r>
      <w:r w:rsidRPr="00B20D6F">
        <w:rPr>
          <w:rStyle w:val="StyleUnderline"/>
        </w:rPr>
        <w:t>childhood exposure to racism and environmental trauma are important risk categories</w:t>
      </w:r>
      <w:r w:rsidRPr="00B20D6F">
        <w:rPr>
          <w:sz w:val="16"/>
        </w:rPr>
        <w:t xml:space="preserve"> for perinatal mental illness” (Kim, </w:t>
      </w:r>
      <w:proofErr w:type="spellStart"/>
      <w:r w:rsidRPr="00B20D6F">
        <w:rPr>
          <w:sz w:val="16"/>
        </w:rPr>
        <w:t>Kuendig</w:t>
      </w:r>
      <w:proofErr w:type="spellEnd"/>
      <w:r w:rsidRPr="00B20D6F">
        <w:rPr>
          <w:sz w:val="16"/>
        </w:rPr>
        <w:t xml:space="preserve">, Prasad, &amp; </w:t>
      </w:r>
      <w:proofErr w:type="spellStart"/>
      <w:r w:rsidRPr="00B20D6F">
        <w:rPr>
          <w:sz w:val="16"/>
        </w:rPr>
        <w:t>Sexter</w:t>
      </w:r>
      <w:proofErr w:type="spellEnd"/>
      <w:r w:rsidRPr="00B20D6F">
        <w:rPr>
          <w:sz w:val="16"/>
        </w:rPr>
        <w:t>, 2020).</w:t>
      </w:r>
    </w:p>
    <w:p w14:paraId="14B5459C" w14:textId="77777777" w:rsidR="00CD57A4" w:rsidRPr="00B20D6F" w:rsidRDefault="00CD57A4" w:rsidP="00CD57A4">
      <w:pPr>
        <w:rPr>
          <w:u w:val="single"/>
        </w:rPr>
      </w:pPr>
      <w:r w:rsidRPr="00B20D6F">
        <w:rPr>
          <w:sz w:val="16"/>
        </w:rPr>
        <w:t xml:space="preserve">Research on the </w:t>
      </w:r>
      <w:r w:rsidRPr="00B20D6F">
        <w:rPr>
          <w:rStyle w:val="StyleUnderline"/>
        </w:rPr>
        <w:t>impact of ACEs has left no doubt that early trauma, especially unresolved trauma, impacts the development of emotional regulation skills and distress tolerance.</w:t>
      </w:r>
      <w:r w:rsidRPr="00B20D6F">
        <w:rPr>
          <w:sz w:val="16"/>
        </w:rPr>
        <w:t xml:space="preserve"> It can lead to “disrupted neurodevelopment and social, emotional and cognitive impairment” (</w:t>
      </w:r>
      <w:proofErr w:type="spellStart"/>
      <w:r w:rsidRPr="00B20D6F">
        <w:rPr>
          <w:sz w:val="16"/>
        </w:rPr>
        <w:t>Aaltonen</w:t>
      </w:r>
      <w:proofErr w:type="spellEnd"/>
      <w:r w:rsidRPr="00B20D6F">
        <w:rPr>
          <w:sz w:val="16"/>
        </w:rPr>
        <w:t xml:space="preserve">, 2019). </w:t>
      </w:r>
      <w:r w:rsidRPr="00B20D6F">
        <w:rPr>
          <w:rStyle w:val="StyleUnderline"/>
        </w:rPr>
        <w:t xml:space="preserve">ACEs have further been linked with all the leading causes of death, including illnesses such as heart disease, stroke, obesity, diabetes, and cancer, in addition to mental health concerns like depression, anxiety, substance abuse, and suicide. </w:t>
      </w:r>
    </w:p>
    <w:p w14:paraId="093C2886" w14:textId="77777777" w:rsidR="00CD57A4" w:rsidRPr="00B20D6F" w:rsidRDefault="00CD57A4" w:rsidP="00CD57A4">
      <w:pPr>
        <w:rPr>
          <w:sz w:val="16"/>
        </w:rPr>
      </w:pPr>
      <w:r w:rsidRPr="00B20D6F">
        <w:rPr>
          <w:sz w:val="16"/>
        </w:rPr>
        <w:t xml:space="preserve">The </w:t>
      </w:r>
      <w:r w:rsidRPr="00B20D6F">
        <w:rPr>
          <w:rStyle w:val="StyleUnderline"/>
        </w:rPr>
        <w:t>physical and emotional wounds of racial trauma can be reopened throughout one’s lifetime. It’s a trauma reawakened when a person is afraid to walk down the street or is pulled over by the police.</w:t>
      </w:r>
      <w:r w:rsidRPr="00B20D6F">
        <w:rPr>
          <w:sz w:val="16"/>
        </w:rPr>
        <w:t xml:space="preserve"> It is a trauma reignited by disturbing videos of violence and tragedies like the murder of George Floyd. These events can be triggering on a level that is both deeply personal and broadly shared.</w:t>
      </w:r>
    </w:p>
    <w:p w14:paraId="297AD9AB" w14:textId="126998AA" w:rsidR="00CD57A4" w:rsidRDefault="00CD57A4" w:rsidP="00CD57A4"/>
    <w:p w14:paraId="784BF7BA" w14:textId="77777777" w:rsidR="00C656AA" w:rsidRDefault="00C656AA" w:rsidP="00C656AA">
      <w:pPr>
        <w:pStyle w:val="Heading4"/>
      </w:pPr>
      <w:r>
        <w:t>Racism constantly exposes people to chronic stress that causes health inequalities</w:t>
      </w:r>
    </w:p>
    <w:p w14:paraId="156BA09F" w14:textId="77777777" w:rsidR="00C656AA" w:rsidRPr="004601A5" w:rsidRDefault="00C656AA" w:rsidP="00C656AA">
      <w:r w:rsidRPr="004601A5">
        <w:rPr>
          <w:rStyle w:val="Style13ptBold"/>
        </w:rPr>
        <w:t>Trent et al 19</w:t>
      </w:r>
      <w:r>
        <w:t xml:space="preserve"> (Maria, Director of the Adolescent Medicine Fellowship Program and Professor of Pediatrics at Johns </w:t>
      </w:r>
      <w:proofErr w:type="spellStart"/>
      <w:proofErr w:type="gramStart"/>
      <w:r>
        <w:t>Hopkins,“</w:t>
      </w:r>
      <w:proofErr w:type="gramEnd"/>
      <w:r>
        <w:t>The</w:t>
      </w:r>
      <w:proofErr w:type="spellEnd"/>
      <w:r>
        <w:t xml:space="preserve"> Impact of Racism on Child and Adolescent Health.” American Academy of Pediatrics, Vol. 144, Issue 2, 8/1/19, </w:t>
      </w:r>
      <w:hyperlink r:id="rId7" w:history="1">
        <w:r w:rsidRPr="009042C9">
          <w:rPr>
            <w:rStyle w:val="Hyperlink"/>
          </w:rPr>
          <w:t>https://pediatrics.aappublications.org/content/144/2/e20191765</w:t>
        </w:r>
      </w:hyperlink>
      <w:r>
        <w:t>, Accessed 7/17/20, GDI – AW)</w:t>
      </w:r>
    </w:p>
    <w:p w14:paraId="5CFDA596" w14:textId="77777777" w:rsidR="00C656AA" w:rsidRPr="002B7A76" w:rsidRDefault="00C656AA" w:rsidP="00C656AA">
      <w:pPr>
        <w:rPr>
          <w:sz w:val="16"/>
        </w:rPr>
      </w:pPr>
      <w:r w:rsidRPr="002B7A76">
        <w:rPr>
          <w:rStyle w:val="StyleUnderline"/>
        </w:rPr>
        <w:t>Racism is a core social determinant of health that is a driver of health inequities.</w:t>
      </w:r>
      <w:r w:rsidRPr="002B7A76">
        <w:rPr>
          <w:sz w:val="16"/>
        </w:rPr>
        <w:t xml:space="preserve">20–22 The World Health Organization defines social determinants of health as “the conditions in which people are born, grow, live, work, and age.” These determinants are influenced by economic, political, and social factors linked to health inequities (avoidable inequalities in health between groups of people within populations and between countries). These </w:t>
      </w:r>
      <w:r w:rsidRPr="002B7A76">
        <w:rPr>
          <w:rStyle w:val="StyleUnderline"/>
        </w:rPr>
        <w:t>health inequities are not the result of individual behavior choices or genetic predisposition but are caused by economic, political, and social conditions, including racism.</w:t>
      </w:r>
      <w:r w:rsidRPr="002B7A76">
        <w:rPr>
          <w:sz w:val="16"/>
        </w:rPr>
        <w:t>23</w:t>
      </w:r>
    </w:p>
    <w:p w14:paraId="09C663AE" w14:textId="77777777" w:rsidR="00C656AA" w:rsidRPr="002B7A76" w:rsidRDefault="00C656AA" w:rsidP="00C656AA">
      <w:pPr>
        <w:rPr>
          <w:sz w:val="16"/>
        </w:rPr>
      </w:pPr>
      <w:r w:rsidRPr="002B7A76">
        <w:rPr>
          <w:sz w:val="16"/>
        </w:rPr>
        <w:t>The impact of racism has been linked to birth disparities</w:t>
      </w:r>
      <w:r w:rsidRPr="002B7A76">
        <w:rPr>
          <w:rStyle w:val="StyleUnderline"/>
        </w:rPr>
        <w:t xml:space="preserve"> </w:t>
      </w:r>
      <w:r w:rsidRPr="002B7A76">
        <w:rPr>
          <w:sz w:val="16"/>
        </w:rPr>
        <w:t xml:space="preserve">and mental health problems in children and adolescents.6,24–30 </w:t>
      </w:r>
      <w:r w:rsidRPr="002B7A76">
        <w:rPr>
          <w:rStyle w:val="StyleUnderline"/>
        </w:rPr>
        <w:t>The biological mechanism that emerges from chronic stress leads to increased and prolonged levels of exposure to stress hormones and oxidative stress at the cellular level. Prolonged exposure to stress</w:t>
      </w:r>
      <w:r w:rsidRPr="002B7A76">
        <w:rPr>
          <w:sz w:val="16"/>
        </w:rPr>
        <w:t xml:space="preserve"> hormones, such as cortisol, </w:t>
      </w:r>
      <w:r w:rsidRPr="002B7A76">
        <w:rPr>
          <w:rStyle w:val="StyleUnderline"/>
        </w:rPr>
        <w:t>leads to inflammatory reactions that predispose individuals to chronic disease.</w:t>
      </w:r>
      <w:r w:rsidRPr="002B7A76">
        <w:rPr>
          <w:sz w:val="16"/>
        </w:rPr>
        <w:t xml:space="preserve">31 As an example, </w:t>
      </w:r>
      <w:r w:rsidRPr="002B7A76">
        <w:rPr>
          <w:rStyle w:val="StyleUnderline"/>
        </w:rPr>
        <w:t>racial disparities in the infant mortality rate remain</w:t>
      </w:r>
      <w:r w:rsidRPr="002B7A76">
        <w:rPr>
          <w:sz w:val="16"/>
        </w:rPr>
        <w:t xml:space="preserve">,32 </w:t>
      </w:r>
      <w:r w:rsidRPr="002B7A76">
        <w:rPr>
          <w:rStyle w:val="StyleUnderline"/>
        </w:rPr>
        <w:t>and the complications of low birth weight have been associated with perceived racial discrimination and maternal stress.</w:t>
      </w:r>
      <w:r w:rsidRPr="002B7A76">
        <w:rPr>
          <w:sz w:val="16"/>
        </w:rPr>
        <w:t>25,33,34</w:t>
      </w:r>
    </w:p>
    <w:p w14:paraId="78127CD5" w14:textId="09E01BB5" w:rsidR="00C656AA" w:rsidRDefault="00C656AA" w:rsidP="00CD57A4"/>
    <w:p w14:paraId="3DB1ECDD" w14:textId="77777777" w:rsidR="000E2077" w:rsidRDefault="000E2077" w:rsidP="000E2077">
      <w:pPr>
        <w:pStyle w:val="Heading4"/>
      </w:pPr>
      <w:r>
        <w:t>Racism makes people sick and impact access to health care – negative stereotypes reduces care given to racial minorities</w:t>
      </w:r>
    </w:p>
    <w:p w14:paraId="6DD8A18A" w14:textId="77777777" w:rsidR="000E2077" w:rsidRPr="00926524" w:rsidRDefault="000E2077" w:rsidP="000E2077">
      <w:r w:rsidRPr="00926524">
        <w:rPr>
          <w:rStyle w:val="Style13ptBold"/>
        </w:rPr>
        <w:t>Miller 16</w:t>
      </w:r>
      <w:r>
        <w:t xml:space="preserve"> (Jake, Writer and Editor for Harvard Medical School Office, “Health Disparities.” Harvard Medical School, 10/20/16, </w:t>
      </w:r>
      <w:hyperlink r:id="rId8" w:history="1">
        <w:r w:rsidRPr="009042C9">
          <w:rPr>
            <w:rStyle w:val="Hyperlink"/>
          </w:rPr>
          <w:t>https://hms.harvard.edu/news/health-disparities-0</w:t>
        </w:r>
      </w:hyperlink>
      <w:r>
        <w:t>, Accessed 7/17/20, GDI – AW)</w:t>
      </w:r>
    </w:p>
    <w:p w14:paraId="2ABA215F" w14:textId="77777777" w:rsidR="000E2077" w:rsidRPr="00926524" w:rsidRDefault="000E2077" w:rsidP="000E2077">
      <w:pPr>
        <w:rPr>
          <w:u w:val="single"/>
        </w:rPr>
      </w:pPr>
      <w:r w:rsidRPr="004601A5">
        <w:rPr>
          <w:rStyle w:val="StyleUnderline"/>
        </w:rPr>
        <w:t>Racism makes people sick.</w:t>
      </w:r>
    </w:p>
    <w:p w14:paraId="419F0544" w14:textId="77777777" w:rsidR="000E2077" w:rsidRPr="00926524" w:rsidRDefault="000E2077" w:rsidP="000E2077">
      <w:pPr>
        <w:rPr>
          <w:sz w:val="16"/>
        </w:rPr>
      </w:pPr>
      <w:r w:rsidRPr="00926524">
        <w:rPr>
          <w:sz w:val="16"/>
        </w:rPr>
        <w:t xml:space="preserve">In the United States, </w:t>
      </w:r>
      <w:r w:rsidRPr="004601A5">
        <w:rPr>
          <w:rStyle w:val="StyleUnderline"/>
        </w:rPr>
        <w:t>blacks, Latinos, native Americans and other minority groups have greater risks of diseases like tuberculosis and coronary heart disease than whites</w:t>
      </w:r>
      <w:r w:rsidRPr="00926524">
        <w:rPr>
          <w:sz w:val="16"/>
        </w:rPr>
        <w:t>, as numerous studies by sociologists, public health researchers, epidemiologists and physicians have found.</w:t>
      </w:r>
    </w:p>
    <w:p w14:paraId="0C99CDAF" w14:textId="77777777" w:rsidR="000E2077" w:rsidRPr="004601A5" w:rsidRDefault="000E2077" w:rsidP="000E2077">
      <w:pPr>
        <w:rPr>
          <w:rStyle w:val="StyleUnderline"/>
        </w:rPr>
      </w:pPr>
      <w:r w:rsidRPr="00926524">
        <w:rPr>
          <w:sz w:val="16"/>
        </w:rPr>
        <w:t xml:space="preserve">Once they are sick, researchers say, </w:t>
      </w:r>
      <w:r w:rsidRPr="004601A5">
        <w:rPr>
          <w:rStyle w:val="StyleUnderline"/>
        </w:rPr>
        <w:t>minorities tend to receive lower quality health care than whites.</w:t>
      </w:r>
      <w:r w:rsidRPr="00926524">
        <w:rPr>
          <w:sz w:val="16"/>
        </w:rPr>
        <w:t xml:space="preserve"> As a result, </w:t>
      </w:r>
      <w:r w:rsidRPr="004601A5">
        <w:rPr>
          <w:rStyle w:val="StyleUnderline"/>
        </w:rPr>
        <w:t>minorities can expect to die at a younger age than whites.</w:t>
      </w:r>
    </w:p>
    <w:p w14:paraId="03746D19" w14:textId="77777777" w:rsidR="000E2077" w:rsidRPr="00926524" w:rsidRDefault="000E2077" w:rsidP="000E2077">
      <w:pPr>
        <w:rPr>
          <w:sz w:val="16"/>
        </w:rPr>
      </w:pPr>
      <w:r w:rsidRPr="00926524">
        <w:rPr>
          <w:sz w:val="16"/>
        </w:rPr>
        <w:t>At the latest 2016 HLC Diversity Dialogue, featured speaker David Williams, the Florence Sprague Norman and Laura Smart Norman Professor of Public Health at the Harvard T.H. Chan School of Public Health, discussed the historic and current state of health disparities in the U.S. and explored some possible solutions.</w:t>
      </w:r>
    </w:p>
    <w:p w14:paraId="248A063D" w14:textId="77777777" w:rsidR="000E2077" w:rsidRPr="00926524" w:rsidRDefault="000E2077" w:rsidP="000E2077">
      <w:pPr>
        <w:rPr>
          <w:sz w:val="16"/>
        </w:rPr>
      </w:pPr>
      <w:r w:rsidRPr="00926524">
        <w:rPr>
          <w:sz w:val="16"/>
        </w:rPr>
        <w:t xml:space="preserve">One key reason for the lack of health equity is the </w:t>
      </w:r>
      <w:r w:rsidRPr="00926524">
        <w:rPr>
          <w:rStyle w:val="StyleUnderline"/>
        </w:rPr>
        <w:t>health risks that are associated with the lower social and economic status of minorities</w:t>
      </w:r>
      <w:r w:rsidRPr="00926524">
        <w:rPr>
          <w:sz w:val="16"/>
        </w:rPr>
        <w:t>, said Williams, who is also professor of African and African American studies and of sociology at Harvard University and director of the Lung Cancer Disparities Center at the Harvard Chan School.</w:t>
      </w:r>
    </w:p>
    <w:p w14:paraId="5E1E27CD" w14:textId="77777777" w:rsidR="000E2077" w:rsidRPr="00926524" w:rsidRDefault="000E2077" w:rsidP="000E2077">
      <w:pPr>
        <w:rPr>
          <w:sz w:val="16"/>
        </w:rPr>
      </w:pPr>
      <w:r w:rsidRPr="00926524">
        <w:rPr>
          <w:rStyle w:val="StyleUnderline"/>
        </w:rPr>
        <w:t>Blacks and Latinos</w:t>
      </w:r>
      <w:r w:rsidRPr="00926524">
        <w:rPr>
          <w:sz w:val="16"/>
        </w:rPr>
        <w:t xml:space="preserve"> in the U.S. </w:t>
      </w:r>
      <w:r w:rsidRPr="00926524">
        <w:rPr>
          <w:rStyle w:val="StyleUnderline"/>
        </w:rPr>
        <w:t>experience lower income and wealth and have reduced access to high quality health care and nutritious food</w:t>
      </w:r>
      <w:r w:rsidRPr="00926524">
        <w:rPr>
          <w:sz w:val="16"/>
        </w:rPr>
        <w:t xml:space="preserve">, Williams said, so </w:t>
      </w:r>
      <w:r w:rsidRPr="00926524">
        <w:rPr>
          <w:rStyle w:val="StyleUnderline"/>
        </w:rPr>
        <w:t>it’s not surprising that they experience higher rates of mortality</w:t>
      </w:r>
      <w:r w:rsidRPr="00926524">
        <w:rPr>
          <w:sz w:val="16"/>
        </w:rPr>
        <w:t xml:space="preserve"> than people in this country who are better off economically.</w:t>
      </w:r>
    </w:p>
    <w:p w14:paraId="45E9D4EA" w14:textId="77777777" w:rsidR="000E2077" w:rsidRPr="00926524" w:rsidRDefault="000E2077" w:rsidP="000E2077">
      <w:pPr>
        <w:rPr>
          <w:u w:val="single"/>
        </w:rPr>
      </w:pPr>
      <w:r w:rsidRPr="00926524">
        <w:rPr>
          <w:sz w:val="16"/>
        </w:rPr>
        <w:t xml:space="preserve">But </w:t>
      </w:r>
      <w:r w:rsidRPr="00926524">
        <w:rPr>
          <w:rStyle w:val="StyleUnderline"/>
        </w:rPr>
        <w:t>it’s not just about economics.</w:t>
      </w:r>
    </w:p>
    <w:p w14:paraId="3699EEFF" w14:textId="77777777" w:rsidR="000E2077" w:rsidRPr="00926524" w:rsidRDefault="000E2077" w:rsidP="000E2077">
      <w:pPr>
        <w:rPr>
          <w:sz w:val="16"/>
        </w:rPr>
      </w:pPr>
      <w:r w:rsidRPr="00926524">
        <w:rPr>
          <w:sz w:val="16"/>
        </w:rPr>
        <w:t>“</w:t>
      </w:r>
      <w:r w:rsidRPr="00926524">
        <w:rPr>
          <w:rStyle w:val="StyleUnderline"/>
        </w:rPr>
        <w:t>The deeply embedded racism</w:t>
      </w:r>
      <w:r w:rsidRPr="00926524">
        <w:rPr>
          <w:sz w:val="16"/>
        </w:rPr>
        <w:t xml:space="preserve"> in our culture </w:t>
      </w:r>
      <w:r w:rsidRPr="00926524">
        <w:rPr>
          <w:rStyle w:val="StyleUnderline"/>
        </w:rPr>
        <w:t>has consequences for health</w:t>
      </w:r>
      <w:r w:rsidRPr="00926524">
        <w:rPr>
          <w:sz w:val="16"/>
        </w:rPr>
        <w:t>” -- David Williams</w:t>
      </w:r>
    </w:p>
    <w:p w14:paraId="4A728C3F" w14:textId="77777777" w:rsidR="000E2077" w:rsidRPr="00926524" w:rsidRDefault="000E2077" w:rsidP="000E2077">
      <w:pPr>
        <w:rPr>
          <w:sz w:val="16"/>
        </w:rPr>
      </w:pPr>
      <w:r w:rsidRPr="00926524">
        <w:rPr>
          <w:sz w:val="16"/>
        </w:rPr>
        <w:t>“The deeply embedded racism in our culture has consequences for health,” Williams said, citing growing bodies of research that show the perils of prejudice.</w:t>
      </w:r>
    </w:p>
    <w:p w14:paraId="277B1E09" w14:textId="77777777" w:rsidR="000E2077" w:rsidRPr="00926524" w:rsidRDefault="000E2077" w:rsidP="000E2077">
      <w:pPr>
        <w:rPr>
          <w:u w:val="single"/>
        </w:rPr>
      </w:pPr>
      <w:r w:rsidRPr="00926524">
        <w:rPr>
          <w:rStyle w:val="StyleUnderline"/>
        </w:rPr>
        <w:t>When researchers correct for factors such as education and income</w:t>
      </w:r>
      <w:r w:rsidRPr="00926524">
        <w:rPr>
          <w:sz w:val="16"/>
        </w:rPr>
        <w:t>—comparing white high school dropouts with black high school dropouts, for example—</w:t>
      </w:r>
      <w:r w:rsidRPr="00926524">
        <w:rPr>
          <w:rStyle w:val="StyleUnderline"/>
        </w:rPr>
        <w:t>there are still significant differences in the health risks and outcomes between races.</w:t>
      </w:r>
    </w:p>
    <w:p w14:paraId="393C0E3F" w14:textId="77777777" w:rsidR="000E2077" w:rsidRPr="00926524" w:rsidRDefault="000E2077" w:rsidP="000E2077">
      <w:pPr>
        <w:rPr>
          <w:sz w:val="16"/>
        </w:rPr>
      </w:pPr>
      <w:r w:rsidRPr="00926524">
        <w:rPr>
          <w:sz w:val="16"/>
        </w:rPr>
        <w:t>Ongoing research is shedding light onto why that happens and how policy changes and medical training can help solve the problem.</w:t>
      </w:r>
    </w:p>
    <w:p w14:paraId="4FFB4B98" w14:textId="77777777" w:rsidR="000E2077" w:rsidRPr="00926524" w:rsidRDefault="000E2077" w:rsidP="000E2077">
      <w:pPr>
        <w:rPr>
          <w:u w:val="single"/>
        </w:rPr>
      </w:pPr>
      <w:r w:rsidRPr="00926524">
        <w:rPr>
          <w:sz w:val="16"/>
        </w:rPr>
        <w:t xml:space="preserve">Williams noted that </w:t>
      </w:r>
      <w:r w:rsidRPr="00926524">
        <w:rPr>
          <w:rStyle w:val="StyleUnderline"/>
        </w:rPr>
        <w:t>numerous studies have shown that people who experience discrimination are more likely to have elevated stress hormones, increased inflammation, high blood pressure, cognitive impairments and poor sleep.</w:t>
      </w:r>
    </w:p>
    <w:p w14:paraId="768FF5B6" w14:textId="77777777" w:rsidR="000E2077" w:rsidRPr="00926524" w:rsidRDefault="000E2077" w:rsidP="000E2077">
      <w:pPr>
        <w:rPr>
          <w:sz w:val="16"/>
        </w:rPr>
      </w:pPr>
      <w:r w:rsidRPr="00926524">
        <w:rPr>
          <w:sz w:val="16"/>
        </w:rPr>
        <w:t>Negative Preconceptions</w:t>
      </w:r>
    </w:p>
    <w:p w14:paraId="0BD22BC0" w14:textId="77777777" w:rsidR="000E2077" w:rsidRPr="00926524" w:rsidRDefault="000E2077" w:rsidP="000E2077">
      <w:pPr>
        <w:rPr>
          <w:u w:val="single"/>
        </w:rPr>
      </w:pPr>
      <w:r w:rsidRPr="00926524">
        <w:rPr>
          <w:rStyle w:val="StyleUnderline"/>
        </w:rPr>
        <w:t>Culturally prevalent negative preconceptions about minority groups</w:t>
      </w:r>
      <w:r w:rsidRPr="00926524">
        <w:rPr>
          <w:sz w:val="16"/>
        </w:rPr>
        <w:t>—that they are more prone to violence or drug abuse—</w:t>
      </w:r>
      <w:r w:rsidRPr="00926524">
        <w:rPr>
          <w:rStyle w:val="StyleUnderline"/>
        </w:rPr>
        <w:t>can</w:t>
      </w:r>
      <w:r w:rsidRPr="00926524">
        <w:rPr>
          <w:sz w:val="16"/>
        </w:rPr>
        <w:t xml:space="preserve"> also </w:t>
      </w:r>
      <w:r w:rsidRPr="00926524">
        <w:rPr>
          <w:rStyle w:val="StyleUnderline"/>
        </w:rPr>
        <w:t>negatively impact the decisions that health care providers make about the kind of care they give to patients from minority groups</w:t>
      </w:r>
      <w:r w:rsidRPr="00926524">
        <w:rPr>
          <w:sz w:val="16"/>
        </w:rPr>
        <w:t xml:space="preserve">, Williams said, referring to studies by Knox Todd and others showing that </w:t>
      </w:r>
      <w:r w:rsidRPr="00926524">
        <w:rPr>
          <w:rStyle w:val="StyleUnderline"/>
        </w:rPr>
        <w:t>doctors are less likely to prescribe pain medication to people who arrive at the emergency department with a broken arm or leg if they are black or Hispanic than if they are white.</w:t>
      </w:r>
    </w:p>
    <w:p w14:paraId="18E51621" w14:textId="77777777" w:rsidR="000E2077" w:rsidRPr="00926524" w:rsidRDefault="000E2077" w:rsidP="000E2077">
      <w:pPr>
        <w:rPr>
          <w:sz w:val="16"/>
        </w:rPr>
      </w:pPr>
      <w:r w:rsidRPr="00926524">
        <w:rPr>
          <w:rStyle w:val="StyleUnderline"/>
        </w:rPr>
        <w:t>Neurological studies have</w:t>
      </w:r>
      <w:r w:rsidRPr="00926524">
        <w:rPr>
          <w:sz w:val="16"/>
        </w:rPr>
        <w:t xml:space="preserve"> also </w:t>
      </w:r>
      <w:r w:rsidRPr="00926524">
        <w:rPr>
          <w:rStyle w:val="StyleUnderline"/>
        </w:rPr>
        <w:t>shown</w:t>
      </w:r>
      <w:r w:rsidRPr="00926524">
        <w:rPr>
          <w:sz w:val="16"/>
        </w:rPr>
        <w:t xml:space="preserve"> that </w:t>
      </w:r>
      <w:r w:rsidRPr="00926524">
        <w:rPr>
          <w:rStyle w:val="StyleUnderline"/>
        </w:rPr>
        <w:t>these kinds of prejudiced subconscious thoughts form in one-third of the time it takes to blink an eye</w:t>
      </w:r>
      <w:r w:rsidRPr="00926524">
        <w:rPr>
          <w:sz w:val="16"/>
        </w:rPr>
        <w:t>, Williams said, but new training techniques are being developed that will help physicians and nurses to short circuit automatic, unconscious biases.</w:t>
      </w:r>
    </w:p>
    <w:p w14:paraId="7593AF1D" w14:textId="77777777" w:rsidR="000E2077" w:rsidRDefault="000E2077" w:rsidP="00CD57A4"/>
    <w:p w14:paraId="135047D3" w14:textId="77777777" w:rsidR="000E2077" w:rsidRPr="00CD57A4" w:rsidRDefault="000E2077" w:rsidP="00CD57A4"/>
    <w:p w14:paraId="6AACF2BA" w14:textId="58F79E38" w:rsidR="00872EE7" w:rsidRDefault="00872EE7" w:rsidP="00872EE7">
      <w:pPr>
        <w:pStyle w:val="Heading3"/>
      </w:pPr>
      <w:r>
        <w:t xml:space="preserve">Health – Prison </w:t>
      </w:r>
    </w:p>
    <w:p w14:paraId="241EFB9D" w14:textId="3AA3A5F5" w:rsidR="00872EE7" w:rsidRDefault="001D38BA" w:rsidP="00872EE7">
      <w:pPr>
        <w:pStyle w:val="Heading4"/>
      </w:pPr>
      <w:r>
        <w:t xml:space="preserve">Jail/prison has negative health effects on black people </w:t>
      </w:r>
    </w:p>
    <w:p w14:paraId="1A9A3A3A" w14:textId="7B1B120C" w:rsidR="001D38BA" w:rsidRDefault="00872EE7" w:rsidP="00872EE7">
      <w:r w:rsidRPr="00BC4158">
        <w:rPr>
          <w:rFonts w:eastAsiaTheme="majorEastAsia" w:cstheme="majorBidi"/>
          <w:b/>
          <w:iCs/>
          <w:sz w:val="26"/>
        </w:rPr>
        <w:t xml:space="preserve">Shah &amp; </w:t>
      </w:r>
      <w:proofErr w:type="spellStart"/>
      <w:r w:rsidRPr="00BC4158">
        <w:rPr>
          <w:rFonts w:eastAsiaTheme="majorEastAsia" w:cstheme="majorBidi"/>
          <w:b/>
          <w:iCs/>
          <w:sz w:val="26"/>
        </w:rPr>
        <w:t>Seervai</w:t>
      </w:r>
      <w:proofErr w:type="spellEnd"/>
      <w:r>
        <w:t xml:space="preserve"> </w:t>
      </w:r>
      <w:r w:rsidRPr="00BC4158">
        <w:rPr>
          <w:rFonts w:eastAsiaTheme="majorEastAsia" w:cstheme="majorBidi"/>
          <w:b/>
          <w:iCs/>
          <w:sz w:val="26"/>
        </w:rPr>
        <w:t>20</w:t>
      </w:r>
      <w:r>
        <w:t xml:space="preserve"> (Arnav, research associate for the Commonwealth Fund’s research and policy department, </w:t>
      </w:r>
      <w:proofErr w:type="spellStart"/>
      <w:r>
        <w:t>Shanoor</w:t>
      </w:r>
      <w:proofErr w:type="spellEnd"/>
      <w:r>
        <w:t>,</w:t>
      </w:r>
      <w:r w:rsidR="001D38BA">
        <w:t xml:space="preserve"> Researcher, Writer, and Lead Podcast Producer </w:t>
      </w:r>
      <w:proofErr w:type="gramStart"/>
      <w:r w:rsidR="001D38BA">
        <w:t>The</w:t>
      </w:r>
      <w:proofErr w:type="gramEnd"/>
      <w:r w:rsidR="001D38BA">
        <w:t xml:space="preserve"> Commonwealth Fund, “How the Cash Bail System Endangers the Health of Black Americans.” The Commonwealth Fund, 6/7/20, </w:t>
      </w:r>
      <w:hyperlink r:id="rId9" w:history="1">
        <w:r w:rsidR="001D38BA" w:rsidRPr="00A840A3">
          <w:rPr>
            <w:rStyle w:val="Hyperlink"/>
          </w:rPr>
          <w:t>https://www.commonwealthfund.org/blog/2020/how-cash-bail-system-endangers-health-black-americans</w:t>
        </w:r>
      </w:hyperlink>
      <w:r w:rsidR="001D38BA">
        <w:t>, Accessed 7/9/20, GDI – AW)</w:t>
      </w:r>
    </w:p>
    <w:p w14:paraId="5898D77C" w14:textId="77777777" w:rsidR="00872EE7" w:rsidRPr="00BC4158" w:rsidRDefault="00872EE7" w:rsidP="00872EE7">
      <w:pPr>
        <w:rPr>
          <w:u w:val="single"/>
        </w:rPr>
      </w:pPr>
      <w:r w:rsidRPr="00BC4158">
        <w:rPr>
          <w:u w:val="single"/>
        </w:rPr>
        <w:t>Keeping people in jail if they cannot afford cash bail is bad for their health</w:t>
      </w:r>
      <w:r w:rsidRPr="001D38BA">
        <w:rPr>
          <w:sz w:val="16"/>
        </w:rPr>
        <w:t>. A well-documented body of research describes the negative health outcomes associated with and amplified by incarceration. This includes higher rates of HIV, hepatitis C, and tuberculosis</w:t>
      </w:r>
      <w:r w:rsidRPr="00BC4158">
        <w:rPr>
          <w:u w:val="single"/>
        </w:rPr>
        <w:t>. Incarcerated individuals also have a higher likelihood of chronic illness</w:t>
      </w:r>
      <w:r w:rsidRPr="001D38BA">
        <w:rPr>
          <w:sz w:val="16"/>
        </w:rPr>
        <w:t xml:space="preserve"> like hypertension, asthma, arthritis, and cervical cancer, as well as mental health issues such as anxiety, depression, and schizophrenia</w:t>
      </w:r>
      <w:r w:rsidRPr="00BC4158">
        <w:rPr>
          <w:u w:val="single"/>
        </w:rPr>
        <w:t>. Black Americans often have disproportionately high rates of chronic and infectious diseases because of other social factors; these conditions are</w:t>
      </w:r>
      <w:r w:rsidRPr="001D38BA">
        <w:rPr>
          <w:sz w:val="16"/>
        </w:rPr>
        <w:t xml:space="preserve"> compounded </w:t>
      </w:r>
      <w:r w:rsidRPr="00BC4158">
        <w:rPr>
          <w:u w:val="single"/>
        </w:rPr>
        <w:t xml:space="preserve">by the impact of the prison environment, poor quality health care in correctional facilities, and the fallout after release from incarceration, such as lack of access to housing and jobs and a high rate of poverty. </w:t>
      </w:r>
    </w:p>
    <w:p w14:paraId="7A8F9712" w14:textId="77777777" w:rsidR="00872EE7" w:rsidRPr="00BC4158" w:rsidRDefault="00872EE7" w:rsidP="00872EE7">
      <w:pPr>
        <w:rPr>
          <w:u w:val="single"/>
        </w:rPr>
      </w:pPr>
      <w:r w:rsidRPr="001D38BA">
        <w:rPr>
          <w:sz w:val="16"/>
        </w:rPr>
        <w:t xml:space="preserve">Jails and localities rely on secured bail money as revenue, creating a perverse incentive for police to make arrests. However, communities pay for the consequences of pretrial incarceration in many ways. </w:t>
      </w:r>
      <w:r w:rsidRPr="00BC4158">
        <w:rPr>
          <w:u w:val="single"/>
        </w:rPr>
        <w:t>Research has found that even short pretrial detention of two to three days may have negative effects</w:t>
      </w:r>
      <w:r w:rsidRPr="001D38BA">
        <w:rPr>
          <w:sz w:val="16"/>
        </w:rPr>
        <w:t xml:space="preserve"> on court appearance, conviction, sentencing, and future involvement with the criminal justice system. And, despite the incoming revenue, the system is expensive. Pretrial incarceration alone costs local governments and taxpayers an estimated $13.6 billion annually. </w:t>
      </w:r>
      <w:r w:rsidRPr="00BC4158">
        <w:rPr>
          <w:u w:val="single"/>
        </w:rPr>
        <w:t>Providing health care in jails is difficult and expensive and often is paid for by other local agencies.</w:t>
      </w:r>
    </w:p>
    <w:p w14:paraId="2E7D9DE4" w14:textId="77777777" w:rsidR="00872EE7" w:rsidRPr="00872EE7" w:rsidRDefault="00872EE7" w:rsidP="00872EE7"/>
    <w:p w14:paraId="73C1DF4C" w14:textId="74E94496" w:rsidR="00176408" w:rsidRDefault="00176408" w:rsidP="00176408">
      <w:pPr>
        <w:pStyle w:val="Heading3"/>
      </w:pPr>
      <w:r w:rsidRPr="00176408">
        <w:t xml:space="preserve">Environmental Experience </w:t>
      </w:r>
    </w:p>
    <w:p w14:paraId="78957F03" w14:textId="77777777" w:rsidR="00F13DF0" w:rsidRDefault="00F13DF0" w:rsidP="00F13DF0">
      <w:pPr>
        <w:pStyle w:val="Heading4"/>
      </w:pPr>
      <w:r>
        <w:t>Race shapes experience of environmental issues – negative policy disproportionality target communities of color</w:t>
      </w:r>
    </w:p>
    <w:p w14:paraId="1A369578" w14:textId="77777777" w:rsidR="00F13DF0" w:rsidRPr="00F13DF0" w:rsidRDefault="00F13DF0" w:rsidP="00F13DF0">
      <w:r w:rsidRPr="00F13DF0">
        <w:rPr>
          <w:rStyle w:val="Style13ptBold"/>
        </w:rPr>
        <w:t xml:space="preserve">Newkirk II, 18 </w:t>
      </w:r>
      <w:r>
        <w:t xml:space="preserve">(Vann R. staff writer at The Atlantic covering politics and policy, “Trump's EPA Concludes Environmental Racism Is Real.” The Atlantic, 2/28/18, </w:t>
      </w:r>
      <w:hyperlink r:id="rId10" w:history="1">
        <w:r w:rsidRPr="00A840A3">
          <w:rPr>
            <w:rStyle w:val="Hyperlink"/>
          </w:rPr>
          <w:t>https://www.theatlantic.com/politics/archive/2018/02/the-trump-administration-finds-that-environmental-racism-is-real/554315/</w:t>
        </w:r>
      </w:hyperlink>
      <w:r>
        <w:t>, Accessed 7/17/20, GDI – AW)</w:t>
      </w:r>
      <w:r>
        <w:tab/>
      </w:r>
    </w:p>
    <w:p w14:paraId="3B10EE57" w14:textId="77777777" w:rsidR="00F13DF0" w:rsidRPr="00F13DF0" w:rsidRDefault="00F13DF0" w:rsidP="00F13DF0">
      <w:pPr>
        <w:rPr>
          <w:u w:val="single"/>
        </w:rPr>
      </w:pPr>
      <w:r w:rsidRPr="004D6B05">
        <w:rPr>
          <w:sz w:val="16"/>
        </w:rPr>
        <w:t xml:space="preserve">Late last week, even as the Environmental Protection Agency and the Trump administration continued a plan to dismantle many of the institutions built to address those disproportionate risks, </w:t>
      </w:r>
      <w:r w:rsidRPr="004D6B05">
        <w:rPr>
          <w:rStyle w:val="StyleUnderline"/>
        </w:rPr>
        <w:t>researchers embedded in the EPA’s National Center for Environmental Assessment released a study indicating that people of color are much more likely to live near polluters and breathe polluted air.</w:t>
      </w:r>
      <w:r w:rsidRPr="004D6B05">
        <w:rPr>
          <w:sz w:val="16"/>
        </w:rPr>
        <w:t xml:space="preserve"> Specifically, the study finds that people in poverty are exposed to more fine particulate matter than people living above poverty. According to the study’s authors, </w:t>
      </w:r>
      <w:r w:rsidRPr="004D6B05">
        <w:rPr>
          <w:rStyle w:val="StyleUnderline"/>
        </w:rPr>
        <w:t>“results at national, state, and county scales all indicate that non-Whites tend to be burdened disproportionately to Whites.”</w:t>
      </w:r>
    </w:p>
    <w:p w14:paraId="13945FF7" w14:textId="77777777" w:rsidR="00F13DF0" w:rsidRPr="00F13DF0" w:rsidRDefault="00F13DF0" w:rsidP="00F13DF0">
      <w:pPr>
        <w:rPr>
          <w:u w:val="single"/>
        </w:rPr>
      </w:pPr>
      <w:r w:rsidRPr="004D6B05">
        <w:rPr>
          <w:rStyle w:val="StyleUnderline"/>
        </w:rPr>
        <w:t>The study focuses on particulate matter</w:t>
      </w:r>
      <w:r w:rsidRPr="004D6B05">
        <w:rPr>
          <w:sz w:val="16"/>
        </w:rPr>
        <w:t xml:space="preserve">, a group of both natural and manmade microscopic suspensions of solids and liquids in the air that serve as air pollutants. </w:t>
      </w:r>
      <w:r w:rsidRPr="004D6B05">
        <w:rPr>
          <w:rStyle w:val="StyleUnderline"/>
        </w:rPr>
        <w:t>Anthropogenic particulates include automobile fumes, smog, soot, oil smoke, ash, and construction dust, all of which have been linked to serious health problems. Particulate matter</w:t>
      </w:r>
      <w:r w:rsidRPr="004D6B05">
        <w:rPr>
          <w:sz w:val="16"/>
        </w:rPr>
        <w:t xml:space="preserve"> was named a known definite carcinogen by the International Agency for Research on Cancer, and </w:t>
      </w:r>
      <w:r w:rsidRPr="004D6B05">
        <w:rPr>
          <w:rStyle w:val="StyleUnderline"/>
        </w:rPr>
        <w:t>it’s been named by the EPA as a contributor to several lung conditions, heart attacks, and possible premature deaths. The pollutant has been implicated in both asthma prevalence and severity, low birth weights, and high blood pressure.</w:t>
      </w:r>
    </w:p>
    <w:p w14:paraId="3E3250D6" w14:textId="77777777" w:rsidR="00F13DF0" w:rsidRPr="004D6B05" w:rsidRDefault="00F13DF0" w:rsidP="00F13DF0">
      <w:pPr>
        <w:rPr>
          <w:sz w:val="16"/>
        </w:rPr>
      </w:pPr>
      <w:r w:rsidRPr="004D6B05">
        <w:rPr>
          <w:sz w:val="16"/>
        </w:rPr>
        <w:t xml:space="preserve">As the study details, previous works have also linked disproportionate exposure to particulate matter and America’s racial geography. A 2016 study in Environment International found that long-term </w:t>
      </w:r>
      <w:r w:rsidRPr="004D6B05">
        <w:rPr>
          <w:rStyle w:val="StyleUnderline"/>
        </w:rPr>
        <w:t>exposure to the pollutant is associated with racial segregation, with more highly segregated areas suffering higher levels of exposure.</w:t>
      </w:r>
      <w:r w:rsidRPr="004D6B05">
        <w:rPr>
          <w:sz w:val="16"/>
        </w:rPr>
        <w:t xml:space="preserve"> A 2012 article in Environmental Health Perspectives found that overall levels of particulate matter exposure for people of color were higher than those for white people. That article also provided a breakdown of just what kinds of particulate matter counts in the exposures. It found that while differences in overall particulate matter by race were significant, differences for some key particles were immense. For example, Hispanics faced rates of chlorine exposure that are more than double those of whites. Chronic chlorine inhalation is known for degrading cardiac function.</w:t>
      </w:r>
    </w:p>
    <w:p w14:paraId="2B53EDDF" w14:textId="77777777" w:rsidR="00F13DF0" w:rsidRPr="00F13DF0" w:rsidRDefault="00F13DF0" w:rsidP="00F13DF0">
      <w:pPr>
        <w:rPr>
          <w:u w:val="single"/>
        </w:rPr>
      </w:pPr>
      <w:r w:rsidRPr="004D6B05">
        <w:rPr>
          <w:sz w:val="16"/>
        </w:rPr>
        <w:t xml:space="preserve">The conclusions from scientists at the National Center for Environmental Assessment not only confirm that body of research, but advance it in a top-rate public-health journal. They find that </w:t>
      </w:r>
      <w:r w:rsidRPr="004D6B05">
        <w:rPr>
          <w:rStyle w:val="StyleUnderline"/>
        </w:rPr>
        <w:t>black people are exposed to about 1.5 times more particulate matter than white people, and that Hispanics had about 1.2 times the exposure of non-Hispanic whites.</w:t>
      </w:r>
      <w:r w:rsidRPr="004D6B05">
        <w:rPr>
          <w:sz w:val="16"/>
        </w:rPr>
        <w:t xml:space="preserve"> The study found that </w:t>
      </w:r>
      <w:r w:rsidRPr="004D6B05">
        <w:rPr>
          <w:rStyle w:val="StyleUnderline"/>
        </w:rPr>
        <w:t>people in poverty had about 1.3 times more exposure than people above poverty.</w:t>
      </w:r>
      <w:r w:rsidRPr="004D6B05">
        <w:rPr>
          <w:sz w:val="16"/>
        </w:rPr>
        <w:t xml:space="preserve"> Interestingly, it also finds that </w:t>
      </w:r>
      <w:r w:rsidRPr="004D6B05">
        <w:rPr>
          <w:rStyle w:val="StyleUnderline"/>
        </w:rPr>
        <w:t>for black people, the proportion of exposure is only partly explained by the disproportionate geographic burden of polluting facilities, meaning the magnitude of emissions from individual factories appears to be higher in minority neighborhoods.</w:t>
      </w:r>
    </w:p>
    <w:p w14:paraId="4DD94C78" w14:textId="77777777" w:rsidR="00F13DF0" w:rsidRPr="00F13DF0" w:rsidRDefault="00F13DF0" w:rsidP="00F13DF0">
      <w:pPr>
        <w:rPr>
          <w:u w:val="single"/>
        </w:rPr>
      </w:pPr>
      <w:r w:rsidRPr="00F13DF0">
        <w:rPr>
          <w:sz w:val="16"/>
        </w:rPr>
        <w:t xml:space="preserve">These findings join an ever-growing body of literature that has found that both </w:t>
      </w:r>
      <w:r w:rsidRPr="004D6B05">
        <w:rPr>
          <w:rStyle w:val="StyleUnderline"/>
        </w:rPr>
        <w:t>polluters and pollution are often disproportionately located in communities of color.</w:t>
      </w:r>
      <w:r w:rsidRPr="00F13DF0">
        <w:rPr>
          <w:sz w:val="16"/>
        </w:rPr>
        <w:t xml:space="preserve"> In some places, </w:t>
      </w:r>
      <w:r w:rsidRPr="004D6B05">
        <w:rPr>
          <w:rStyle w:val="StyleUnderline"/>
        </w:rPr>
        <w:t>hydraulic-fracturing oil wells are more likely to be sited in those neighborhoods.</w:t>
      </w:r>
      <w:r w:rsidRPr="00F13DF0">
        <w:rPr>
          <w:sz w:val="16"/>
        </w:rPr>
        <w:t xml:space="preserve"> Researchers have found the presence of benzene and other dangerous aromatic chemicals to be linked to race. </w:t>
      </w:r>
      <w:r w:rsidRPr="00F13DF0">
        <w:rPr>
          <w:rStyle w:val="StyleUnderline"/>
        </w:rPr>
        <w:t>Strong racial disparities are suspected in the prevalence of lead poisoning.</w:t>
      </w:r>
    </w:p>
    <w:p w14:paraId="245763DF" w14:textId="77777777" w:rsidR="00F13DF0" w:rsidRPr="00F13DF0" w:rsidRDefault="00F13DF0" w:rsidP="00F13DF0">
      <w:pPr>
        <w:rPr>
          <w:u w:val="single"/>
        </w:rPr>
      </w:pPr>
      <w:r w:rsidRPr="00F13DF0">
        <w:rPr>
          <w:sz w:val="16"/>
        </w:rPr>
        <w:t xml:space="preserve">It seems that almost anywhere researchers look, </w:t>
      </w:r>
      <w:r w:rsidRPr="004D6B05">
        <w:rPr>
          <w:rStyle w:val="StyleUnderline"/>
        </w:rPr>
        <w:t>there is more evidence of deep racial disparities in exposure to environmental hazards.</w:t>
      </w:r>
      <w:r w:rsidRPr="00F13DF0">
        <w:rPr>
          <w:sz w:val="16"/>
        </w:rPr>
        <w:t xml:space="preserve"> In fact, the idea of environmental justice—or the degree to which people are treated equally and meaningfully involved in the creation of the human environment—was crystallized in the 1980s with the aid of a landmark study illustrating wide disparities in the siting of facilities for the disposal of hazardous waste. Leaders in the environmental-justice movement have posited—in places as prestigious and rigorous as United Nations publications and numerous peer-reviewed journals—that </w:t>
      </w:r>
      <w:r w:rsidRPr="00F13DF0">
        <w:rPr>
          <w:rStyle w:val="StyleUnderline"/>
        </w:rPr>
        <w:t>environmental racism exists</w:t>
      </w:r>
      <w:r w:rsidRPr="00F13DF0">
        <w:rPr>
          <w:sz w:val="16"/>
        </w:rPr>
        <w:t xml:space="preserve"> as the inverse of environmental justice, when </w:t>
      </w:r>
      <w:r w:rsidRPr="00F13DF0">
        <w:rPr>
          <w:rStyle w:val="StyleUnderline"/>
        </w:rPr>
        <w:t>environmental risks are allocated disproportionately along the lines of race, often without the input of the affected communities of color.</w:t>
      </w:r>
    </w:p>
    <w:p w14:paraId="479F3867" w14:textId="77777777" w:rsidR="00F13DF0" w:rsidRPr="00F13DF0" w:rsidRDefault="00F13DF0" w:rsidP="00F13DF0">
      <w:pPr>
        <w:rPr>
          <w:sz w:val="16"/>
        </w:rPr>
      </w:pPr>
      <w:r w:rsidRPr="00F13DF0">
        <w:rPr>
          <w:sz w:val="16"/>
        </w:rPr>
        <w:t>The idea of environmental racism is, like all mentions of racism in America, controversial. Even in the age of climate change, many people still view the environment mostly as a set of forces of nature, one that cannot favor or disfavor one group or another. And even those who recognize that the human sphere of influence shapes almost every molecule of the places in which humans live, from the climate to the weather to the air they breathe, are often loathe to concede that racism is a factor. To many people, racism often connotes purposeful decisions by a master hand, and many see existing segregation as a self-sorting or poverty problem. Couldn’t the presence of landfills and factories in disproportionately black neighborhoods have more to do with the fact that black people tend to be disproportionately poor and thus live in less desirable neighborhoods?</w:t>
      </w:r>
    </w:p>
    <w:p w14:paraId="4243B1D1" w14:textId="77777777" w:rsidR="00F13DF0" w:rsidRPr="00F13DF0" w:rsidRDefault="00F13DF0" w:rsidP="00F13DF0">
      <w:pPr>
        <w:rPr>
          <w:sz w:val="16"/>
        </w:rPr>
      </w:pPr>
      <w:r w:rsidRPr="00F13DF0">
        <w:rPr>
          <w:sz w:val="16"/>
        </w:rPr>
        <w:t xml:space="preserve">But last week’s study throws more water on that increasingly tenuous line of thinking. While it lacks the kind of complex multivariate design that can really disentangle the exact effects of poverty and race, </w:t>
      </w:r>
      <w:r w:rsidRPr="00F13DF0">
        <w:rPr>
          <w:rStyle w:val="StyleUnderline"/>
        </w:rPr>
        <w:t>the finding that race has a stronger effect on exposure to pollutants than poverty indicates that something beyond just the concentration of poverty among black people and Latinos is at play.</w:t>
      </w:r>
      <w:r w:rsidRPr="00F13DF0">
        <w:rPr>
          <w:sz w:val="16"/>
        </w:rPr>
        <w:t xml:space="preserve"> As the study’s authors write: “A focus on poverty to the exclusion of race may be insufficient to meet the needs of all burdened populations.” Their finding that </w:t>
      </w:r>
      <w:r w:rsidRPr="00F13DF0">
        <w:rPr>
          <w:rStyle w:val="StyleUnderline"/>
        </w:rPr>
        <w:t>the magnitude of pollution seems to be higher in communities of color than the number of polluters suggests, indicates that regulations and business decisions are strongly dependent on whether people of color are around.</w:t>
      </w:r>
      <w:r w:rsidRPr="00F13DF0">
        <w:rPr>
          <w:sz w:val="16"/>
        </w:rPr>
        <w:t xml:space="preserve"> In other words, they might be discriminatory.</w:t>
      </w:r>
    </w:p>
    <w:p w14:paraId="33F9288D" w14:textId="77777777" w:rsidR="00F13DF0" w:rsidRPr="00F13DF0" w:rsidRDefault="00F13DF0" w:rsidP="00F13DF0"/>
    <w:p w14:paraId="37A749D4" w14:textId="11757047" w:rsidR="00F13DF0" w:rsidRDefault="00872EE7" w:rsidP="00F13DF0">
      <w:pPr>
        <w:pStyle w:val="Heading4"/>
      </w:pPr>
      <w:r>
        <w:t>The Trump administration is making public health worse for low income minority neighborhoods</w:t>
      </w:r>
    </w:p>
    <w:p w14:paraId="40C74041" w14:textId="66D84254" w:rsidR="00F13DF0" w:rsidRDefault="00F13DF0" w:rsidP="00872EE7">
      <w:r w:rsidRPr="00F13DF0">
        <w:rPr>
          <w:rStyle w:val="Style13ptBold"/>
        </w:rPr>
        <w:t xml:space="preserve">Pallone 20 </w:t>
      </w:r>
      <w:r>
        <w:t>(Frank, U.S. Representative for New Jersey's 6th congressional district, “House Energy and Commerce Subcommittee on Environment and Climate Change Holds Hearing on the New Coronavirus and Environmental Justice.” CQ Transcriptions, 6/9/20, Nexus, Accessed 7/9/20, GDI – AW)</w:t>
      </w:r>
    </w:p>
    <w:p w14:paraId="3CA46FAA" w14:textId="77777777" w:rsidR="00872EE7" w:rsidRPr="00461F9B" w:rsidRDefault="00872EE7" w:rsidP="00872EE7">
      <w:pPr>
        <w:rPr>
          <w:u w:val="single"/>
        </w:rPr>
      </w:pPr>
      <w:r>
        <w:t xml:space="preserve">PALLONE: Thank you, Chairman </w:t>
      </w:r>
      <w:proofErr w:type="spellStart"/>
      <w:r>
        <w:t>Tonko</w:t>
      </w:r>
      <w:proofErr w:type="spellEnd"/>
      <w:r>
        <w:t xml:space="preserve">. Today, we're continuing the committee's work to combat the Covid-19 pandemic by looking at its disproportionate impact on environmental justice communities. And it's heartbreaking to think </w:t>
      </w:r>
      <w:r w:rsidRPr="00461F9B">
        <w:rPr>
          <w:u w:val="single"/>
        </w:rPr>
        <w:t xml:space="preserve">that more than 100,000 Americans have died from this horrible virus. </w:t>
      </w:r>
    </w:p>
    <w:p w14:paraId="0B5C9A16" w14:textId="77777777" w:rsidR="00872EE7" w:rsidRDefault="00872EE7" w:rsidP="00872EE7">
      <w:r w:rsidRPr="00461F9B">
        <w:rPr>
          <w:u w:val="single"/>
        </w:rPr>
        <w:t>It's also alarming to see the devastatingly high rates of infection and death for communities of color, low income communities, Native American communities, and fence lying communities</w:t>
      </w:r>
      <w:r>
        <w:t xml:space="preserve">--those that for example, the communities adjacent to chemical plants or superfund cities of which we have many in my home state of New Jersey. </w:t>
      </w:r>
    </w:p>
    <w:p w14:paraId="7A9002D9" w14:textId="77777777" w:rsidR="00872EE7" w:rsidRPr="00461F9B" w:rsidRDefault="00872EE7" w:rsidP="00872EE7">
      <w:pPr>
        <w:rPr>
          <w:u w:val="single"/>
        </w:rPr>
      </w:pPr>
      <w:r>
        <w:t xml:space="preserve">And we often refer to these communities as environmental justice communities because they're the ones most in need of environmental justice. </w:t>
      </w:r>
      <w:r w:rsidRPr="00461F9B">
        <w:rPr>
          <w:u w:val="single"/>
        </w:rPr>
        <w:t xml:space="preserve">For too long, the people living in these communities have born a disproportionate share of pollution and its health risk. It's these risks that are contributing to people of color dying from the Corona virus at significantly higher rates than others. </w:t>
      </w:r>
    </w:p>
    <w:p w14:paraId="01CA3C44" w14:textId="77777777" w:rsidR="00872EE7" w:rsidRPr="00461F9B" w:rsidRDefault="00872EE7" w:rsidP="00872EE7">
      <w:pPr>
        <w:rPr>
          <w:rStyle w:val="Emphasis"/>
        </w:rPr>
      </w:pPr>
      <w:r>
        <w:t xml:space="preserve">And </w:t>
      </w:r>
      <w:r w:rsidRPr="00461F9B">
        <w:rPr>
          <w:u w:val="single"/>
        </w:rPr>
        <w:t>we've long known that</w:t>
      </w:r>
      <w:r>
        <w:t xml:space="preserve"> particulate matter and other forms of air pollution pose respiratory disease including asthma. We've also known that </w:t>
      </w:r>
      <w:r w:rsidRPr="00461F9B">
        <w:rPr>
          <w:u w:val="single"/>
        </w:rPr>
        <w:t>low income communities and communities of color are exposed to higher concentrations of air pollution because for years</w:t>
      </w:r>
      <w:r>
        <w:t xml:space="preserve">, </w:t>
      </w:r>
      <w:r w:rsidRPr="00461F9B">
        <w:rPr>
          <w:rStyle w:val="Emphasis"/>
        </w:rPr>
        <w:t xml:space="preserve">polluters have chosen to build their facilities in these communities. </w:t>
      </w:r>
    </w:p>
    <w:p w14:paraId="4676B2E0" w14:textId="77777777" w:rsidR="00872EE7" w:rsidRPr="00461F9B" w:rsidRDefault="00872EE7" w:rsidP="00872EE7">
      <w:pPr>
        <w:rPr>
          <w:u w:val="single"/>
        </w:rPr>
      </w:pPr>
      <w:r>
        <w:t xml:space="preserve">And there is </w:t>
      </w:r>
      <w:r w:rsidRPr="00461F9B">
        <w:rPr>
          <w:u w:val="single"/>
        </w:rPr>
        <w:t>as a result, low income people and people of color suffer greater incidents of respiratory disease and other adverse health effects.</w:t>
      </w:r>
      <w:r>
        <w:t xml:space="preserve"> And </w:t>
      </w:r>
      <w:r w:rsidRPr="00461F9B">
        <w:rPr>
          <w:u w:val="single"/>
        </w:rPr>
        <w:t xml:space="preserve">now we have scientific evidence showing a direct link between communities living with more air pollution and high rates of Covid-19 dust. </w:t>
      </w:r>
    </w:p>
    <w:p w14:paraId="52B921BB" w14:textId="77777777" w:rsidR="00872EE7" w:rsidRPr="00461F9B" w:rsidRDefault="00872EE7" w:rsidP="00872EE7">
      <w:pPr>
        <w:rPr>
          <w:rStyle w:val="Emphasis"/>
        </w:rPr>
      </w:pPr>
      <w:r>
        <w:t xml:space="preserve">So, we simply can't allow this to continue. And unfortunately, </w:t>
      </w:r>
      <w:r w:rsidRPr="00461F9B">
        <w:rPr>
          <w:u w:val="single"/>
        </w:rPr>
        <w:t xml:space="preserve">the Trump administration is only making the public health and environmental crisis worse. When the Trump administration rolls back protections under the Clean Air Act, </w:t>
      </w:r>
      <w:r w:rsidRPr="00461F9B">
        <w:rPr>
          <w:rStyle w:val="Emphasis"/>
        </w:rPr>
        <w:t xml:space="preserve">it hurts these communities most. </w:t>
      </w:r>
    </w:p>
    <w:p w14:paraId="234FD20F" w14:textId="77777777" w:rsidR="00872EE7" w:rsidRPr="00461F9B" w:rsidRDefault="00872EE7" w:rsidP="00872EE7">
      <w:pPr>
        <w:rPr>
          <w:u w:val="single"/>
        </w:rPr>
      </w:pPr>
      <w:r>
        <w:t xml:space="preserve">When this administration announces that it will not enforce some environmental laws and regulations during the pandemic, that hurts these communities too. And </w:t>
      </w:r>
      <w:r w:rsidRPr="00461F9B">
        <w:rPr>
          <w:u w:val="single"/>
        </w:rPr>
        <w:t xml:space="preserve">when President Trump issues an executive order circumventing the National Environmental Policy Act or NEPA, that completely cuts the voices of these communities out of the </w:t>
      </w:r>
      <w:proofErr w:type="gramStart"/>
      <w:r w:rsidRPr="00461F9B">
        <w:rPr>
          <w:u w:val="single"/>
        </w:rPr>
        <w:t>decision making</w:t>
      </w:r>
      <w:proofErr w:type="gramEnd"/>
      <w:r w:rsidRPr="00461F9B">
        <w:rPr>
          <w:u w:val="single"/>
        </w:rPr>
        <w:t xml:space="preserve"> process. </w:t>
      </w:r>
    </w:p>
    <w:p w14:paraId="0B65635F" w14:textId="77777777" w:rsidR="00872EE7" w:rsidRPr="00872EE7" w:rsidRDefault="00872EE7" w:rsidP="00872EE7"/>
    <w:p w14:paraId="3C46B5FB" w14:textId="4FB64501" w:rsidR="00176408" w:rsidRDefault="00176408" w:rsidP="00176408">
      <w:pPr>
        <w:pStyle w:val="Heading3"/>
      </w:pPr>
      <w:r w:rsidRPr="00176408">
        <w:t xml:space="preserve">Disease Experience </w:t>
      </w:r>
    </w:p>
    <w:p w14:paraId="1E822403" w14:textId="77777777" w:rsidR="00872EE7" w:rsidRPr="00872EE7" w:rsidRDefault="00872EE7" w:rsidP="00872EE7"/>
    <w:p w14:paraId="2100506A" w14:textId="12037928" w:rsidR="00872EE7" w:rsidRPr="007C7D91" w:rsidRDefault="007C7D91" w:rsidP="007C7D91">
      <w:pPr>
        <w:pStyle w:val="Heading4"/>
      </w:pPr>
      <w:r>
        <w:t xml:space="preserve">COVID 19 hits black communities the hardest </w:t>
      </w:r>
    </w:p>
    <w:p w14:paraId="45A68276" w14:textId="647F8FEC" w:rsidR="007C7D91" w:rsidRPr="007C7D91" w:rsidRDefault="007C7D91" w:rsidP="007C7D91">
      <w:proofErr w:type="spellStart"/>
      <w:r w:rsidRPr="007C7D91">
        <w:rPr>
          <w:rStyle w:val="Style13ptBold"/>
        </w:rPr>
        <w:t>Berkovitz</w:t>
      </w:r>
      <w:proofErr w:type="spellEnd"/>
      <w:r w:rsidRPr="007C7D91">
        <w:rPr>
          <w:rStyle w:val="Style13ptBold"/>
        </w:rPr>
        <w:t xml:space="preserve"> 20</w:t>
      </w:r>
      <w:r>
        <w:t xml:space="preserve"> (Casey, Senior Communications Associate for the Century Foundation, “Environmental Racism Has Left Black Communities Especially Vulnerable to COVID-19.” Century Foundation, 5/19/20, </w:t>
      </w:r>
      <w:hyperlink r:id="rId11" w:history="1">
        <w:r w:rsidRPr="00A840A3">
          <w:rPr>
            <w:rStyle w:val="Hyperlink"/>
          </w:rPr>
          <w:t>https://tcf.org/content/commentary/environmental-racism-left-black-communities-especially-vulnerable-covid-19/?session=1</w:t>
        </w:r>
      </w:hyperlink>
      <w:r>
        <w:t>, Accessed 7/4/20, GDI – AW)</w:t>
      </w:r>
    </w:p>
    <w:p w14:paraId="0882B4E5" w14:textId="77777777" w:rsidR="00872EE7" w:rsidRPr="007C7D91" w:rsidRDefault="00872EE7" w:rsidP="00872EE7">
      <w:pPr>
        <w:rPr>
          <w:sz w:val="16"/>
        </w:rPr>
      </w:pPr>
      <w:r w:rsidRPr="00CA1F28">
        <w:rPr>
          <w:u w:val="single"/>
        </w:rPr>
        <w:t>Racism suffuses nearly every system and institution in the United States, and the COVID-19 crisis has highlighted and magnified that racial inequality</w:t>
      </w:r>
      <w:r w:rsidRPr="007C7D91">
        <w:rPr>
          <w:sz w:val="16"/>
        </w:rPr>
        <w:t xml:space="preserve">, as it has so many other injustices that existed before the pandemic. </w:t>
      </w:r>
      <w:r w:rsidRPr="00CA1F28">
        <w:rPr>
          <w:u w:val="single"/>
        </w:rPr>
        <w:t>As</w:t>
      </w:r>
      <w:r w:rsidRPr="007C7D91">
        <w:rPr>
          <w:sz w:val="16"/>
        </w:rPr>
        <w:t xml:space="preserve"> a patchwork of </w:t>
      </w:r>
      <w:r w:rsidRPr="00CA1F28">
        <w:rPr>
          <w:u w:val="single"/>
        </w:rPr>
        <w:t>demographic data on COVID-19 is released, it is becoming clear that Black communities across the country have been the hardest hit by the pandemic</w:t>
      </w:r>
      <w:r w:rsidRPr="007C7D91">
        <w:rPr>
          <w:sz w:val="16"/>
        </w:rPr>
        <w:t>, both contracting and dying from the disease at rates far out of proportion.</w:t>
      </w:r>
    </w:p>
    <w:p w14:paraId="19625916" w14:textId="77777777" w:rsidR="00872EE7" w:rsidRPr="007C7D91" w:rsidRDefault="00872EE7" w:rsidP="00872EE7">
      <w:pPr>
        <w:rPr>
          <w:sz w:val="16"/>
        </w:rPr>
      </w:pPr>
      <w:r w:rsidRPr="007C7D91">
        <w:rPr>
          <w:sz w:val="16"/>
        </w:rPr>
        <w:t xml:space="preserve">The reasons for these disparities are myriad and interconnected. Black Americans are overrepresented in frontline “essential” workforces, and therefore face increased risk of exposure; longstanding disparities in wealth and income mean that </w:t>
      </w:r>
      <w:r w:rsidRPr="00CA1F28">
        <w:rPr>
          <w:u w:val="single"/>
        </w:rPr>
        <w:t>Black Americans are more likely to need to continue working rather than distance at home; those same disparities, in combination with a lower rate of health insurance coverage, mean Black Americans are less likely to seek care for a sickness that could be COVID-19 due to fear of the cost;</w:t>
      </w:r>
      <w:r w:rsidRPr="007C7D91">
        <w:rPr>
          <w:sz w:val="16"/>
        </w:rPr>
        <w:t xml:space="preserve"> and even </w:t>
      </w:r>
      <w:r w:rsidRPr="00CA1F28">
        <w:rPr>
          <w:u w:val="single"/>
        </w:rPr>
        <w:t>those who do seek coverage are more likely to face racism from the health care system, resulting in lack of treatment or misdiagnosis</w:t>
      </w:r>
      <w:r w:rsidRPr="007C7D91">
        <w:rPr>
          <w:sz w:val="16"/>
        </w:rPr>
        <w:t>. All of these factors exist in addition to preexisting, widespread racial disparities in health outcomes.</w:t>
      </w:r>
    </w:p>
    <w:p w14:paraId="6D0054B1" w14:textId="0CC14F37" w:rsidR="00872EE7" w:rsidRDefault="00872EE7" w:rsidP="00872EE7">
      <w:pPr>
        <w:rPr>
          <w:sz w:val="16"/>
        </w:rPr>
      </w:pPr>
      <w:r w:rsidRPr="00CA1F28">
        <w:rPr>
          <w:u w:val="single"/>
        </w:rPr>
        <w:t>Recent findings about the effects of COVID-19 on the human body, and how it spreads, are highlighting another reason that Black Americans are disproportionately at risk: environmental racism</w:t>
      </w:r>
      <w:r w:rsidRPr="007C7D91">
        <w:rPr>
          <w:sz w:val="16"/>
        </w:rPr>
        <w:t>. The interlocking harms of environmental racism and residential segregation, the health effects of those systems, and the particular way that COVID-19 spreads and affects individuals are likely combining to contribute to racial disparities in COVID-19 cases and deaths.</w:t>
      </w:r>
    </w:p>
    <w:p w14:paraId="6F08BBD5" w14:textId="77777777" w:rsidR="007C7D91" w:rsidRPr="007C7D91" w:rsidRDefault="007C7D91" w:rsidP="00872EE7">
      <w:pPr>
        <w:rPr>
          <w:sz w:val="16"/>
        </w:rPr>
      </w:pPr>
    </w:p>
    <w:p w14:paraId="559CDFA1" w14:textId="3C953D18" w:rsidR="007C7D91" w:rsidRPr="008815E8" w:rsidRDefault="007C7D91" w:rsidP="008815E8">
      <w:pPr>
        <w:pStyle w:val="Heading4"/>
        <w:rPr>
          <w:rFonts w:asciiTheme="minorHAnsi" w:hAnsiTheme="minorHAnsi" w:cstheme="minorHAnsi"/>
        </w:rPr>
      </w:pPr>
      <w:r>
        <w:rPr>
          <w:rFonts w:asciiTheme="minorHAnsi" w:hAnsiTheme="minorHAnsi" w:cstheme="minorHAnsi"/>
        </w:rPr>
        <w:t xml:space="preserve">Disproportionate COVID impacts on minorities contribute to racial trauma and discrimination </w:t>
      </w:r>
    </w:p>
    <w:p w14:paraId="5D4495C5" w14:textId="2CBF2904" w:rsidR="007C7D91" w:rsidRPr="007C7D91" w:rsidRDefault="007C7D91" w:rsidP="007C7D91">
      <w:r w:rsidRPr="008815E8">
        <w:rPr>
          <w:rStyle w:val="Style13ptBold"/>
        </w:rPr>
        <w:t xml:space="preserve">Liu and </w:t>
      </w:r>
      <w:proofErr w:type="spellStart"/>
      <w:r w:rsidRPr="008815E8">
        <w:rPr>
          <w:rStyle w:val="Style13ptBold"/>
        </w:rPr>
        <w:t>Modir</w:t>
      </w:r>
      <w:proofErr w:type="spellEnd"/>
      <w:r w:rsidRPr="008815E8">
        <w:rPr>
          <w:rStyle w:val="Style13ptBold"/>
        </w:rPr>
        <w:t xml:space="preserve"> 20</w:t>
      </w:r>
      <w:r>
        <w:t xml:space="preserve"> (Sabrina R. Department of Psychiatry &amp; Human Behavior at University of California, Irvine, AND Sheila, licensed clinical psychologist who sees kids and teens in Orange County, “The Outbreak That Was Always Here: Racial Trauma in the Context of</w:t>
      </w:r>
      <w:r w:rsidR="008815E8">
        <w:t xml:space="preserve"> </w:t>
      </w:r>
      <w:r>
        <w:t>COVID-19 and Implications for Mental Health Providers.</w:t>
      </w:r>
      <w:r w:rsidR="008815E8">
        <w:t xml:space="preserve">” Psychological Trauma: Theory, Research, Practice, and Policy, 12(5), 439-442, </w:t>
      </w:r>
      <w:hyperlink r:id="rId12" w:history="1">
        <w:r w:rsidR="008815E8" w:rsidRPr="00A840A3">
          <w:rPr>
            <w:rStyle w:val="Hyperlink"/>
          </w:rPr>
          <w:t>http://dx.doi.org/10.1037/tra0000784</w:t>
        </w:r>
      </w:hyperlink>
      <w:r w:rsidR="008815E8">
        <w:t>, Accessed 7/5/20, GDI – AW)</w:t>
      </w:r>
    </w:p>
    <w:p w14:paraId="01FC726D" w14:textId="23CD0BD4" w:rsidR="00872EE7" w:rsidRPr="008815E8" w:rsidRDefault="00872EE7" w:rsidP="00872EE7">
      <w:pPr>
        <w:rPr>
          <w:rFonts w:asciiTheme="minorHAnsi" w:hAnsiTheme="minorHAnsi" w:cstheme="minorHAnsi"/>
          <w:sz w:val="16"/>
        </w:rPr>
      </w:pPr>
      <w:r w:rsidRPr="00F64316">
        <w:rPr>
          <w:rFonts w:asciiTheme="minorHAnsi" w:hAnsiTheme="minorHAnsi" w:cstheme="minorHAnsi"/>
          <w:u w:val="single"/>
        </w:rPr>
        <w:t>Asian communities have experienced a marked increase in discrimination as a direct result of the outbreak</w:t>
      </w:r>
      <w:r w:rsidRPr="008815E8">
        <w:rPr>
          <w:rFonts w:asciiTheme="minorHAnsi" w:hAnsiTheme="minorHAnsi" w:cstheme="minorHAnsi"/>
          <w:sz w:val="16"/>
        </w:rPr>
        <w:t xml:space="preserve"> originating in China (</w:t>
      </w:r>
      <w:proofErr w:type="spellStart"/>
      <w:r w:rsidRPr="008815E8">
        <w:rPr>
          <w:rFonts w:asciiTheme="minorHAnsi" w:hAnsiTheme="minorHAnsi" w:cstheme="minorHAnsi"/>
          <w:sz w:val="16"/>
        </w:rPr>
        <w:t>Tavernise</w:t>
      </w:r>
      <w:proofErr w:type="spellEnd"/>
      <w:r w:rsidRPr="008815E8">
        <w:rPr>
          <w:rFonts w:asciiTheme="minorHAnsi" w:hAnsiTheme="minorHAnsi" w:cstheme="minorHAnsi"/>
          <w:sz w:val="16"/>
        </w:rPr>
        <w:t xml:space="preserve"> &amp; </w:t>
      </w:r>
      <w:proofErr w:type="spellStart"/>
      <w:r w:rsidRPr="008815E8">
        <w:rPr>
          <w:rFonts w:asciiTheme="minorHAnsi" w:hAnsiTheme="minorHAnsi" w:cstheme="minorHAnsi"/>
          <w:sz w:val="16"/>
        </w:rPr>
        <w:t>Oppel</w:t>
      </w:r>
      <w:proofErr w:type="spellEnd"/>
      <w:r w:rsidRPr="008815E8">
        <w:rPr>
          <w:rFonts w:asciiTheme="minorHAnsi" w:hAnsiTheme="minorHAnsi" w:cstheme="minorHAnsi"/>
          <w:sz w:val="16"/>
        </w:rPr>
        <w:t xml:space="preserve">, 2020). </w:t>
      </w:r>
      <w:r w:rsidRPr="00F64316">
        <w:rPr>
          <w:rFonts w:asciiTheme="minorHAnsi" w:hAnsiTheme="minorHAnsi" w:cstheme="minorHAnsi"/>
          <w:u w:val="single"/>
        </w:rPr>
        <w:t xml:space="preserve">Black Americans have a higher COVID-19 mortality rate than any other racial group in the </w:t>
      </w:r>
      <w:proofErr w:type="gramStart"/>
      <w:r w:rsidRPr="00F64316">
        <w:rPr>
          <w:rFonts w:asciiTheme="minorHAnsi" w:hAnsiTheme="minorHAnsi" w:cstheme="minorHAnsi"/>
          <w:u w:val="single"/>
        </w:rPr>
        <w:t>U.S</w:t>
      </w:r>
      <w:proofErr w:type="gramEnd"/>
      <w:r w:rsidRPr="00F64316">
        <w:rPr>
          <w:rFonts w:asciiTheme="minorHAnsi" w:hAnsiTheme="minorHAnsi" w:cstheme="minorHAnsi"/>
          <w:u w:val="single"/>
        </w:rPr>
        <w:t xml:space="preserve"> .with early data reporting that Black people make up 33% of all deaths</w:t>
      </w:r>
      <w:r w:rsidRPr="008815E8">
        <w:rPr>
          <w:rFonts w:asciiTheme="minorHAnsi" w:hAnsiTheme="minorHAnsi" w:cstheme="minorHAnsi"/>
          <w:sz w:val="16"/>
        </w:rPr>
        <w:t xml:space="preserve"> (and only 13% of the population; Stafford, Hoyer, &amp;Morrison, 2020; Wolf, 2020). </w:t>
      </w:r>
      <w:r w:rsidRPr="00F64316">
        <w:rPr>
          <w:rFonts w:asciiTheme="minorHAnsi" w:hAnsiTheme="minorHAnsi" w:cstheme="minorHAnsi"/>
          <w:u w:val="single"/>
        </w:rPr>
        <w:t xml:space="preserve">Undocumented immigrants will not receive government aid through the stimulus checks that millions of Americans will have access to, despite many being essential workers and holding jobs that contribute to government </w:t>
      </w:r>
      <w:proofErr w:type="gramStart"/>
      <w:r w:rsidRPr="00F64316">
        <w:rPr>
          <w:rFonts w:asciiTheme="minorHAnsi" w:hAnsiTheme="minorHAnsi" w:cstheme="minorHAnsi"/>
          <w:u w:val="single"/>
        </w:rPr>
        <w:t>taxes</w:t>
      </w:r>
      <w:r w:rsidRPr="008815E8">
        <w:rPr>
          <w:rFonts w:asciiTheme="minorHAnsi" w:hAnsiTheme="minorHAnsi" w:cstheme="minorHAnsi"/>
          <w:sz w:val="16"/>
        </w:rPr>
        <w:t>(</w:t>
      </w:r>
      <w:proofErr w:type="gramEnd"/>
      <w:r w:rsidRPr="008815E8">
        <w:rPr>
          <w:rFonts w:asciiTheme="minorHAnsi" w:hAnsiTheme="minorHAnsi" w:cstheme="minorHAnsi"/>
          <w:sz w:val="16"/>
        </w:rPr>
        <w:t xml:space="preserve">Singh &amp; Koran, 2020). </w:t>
      </w:r>
      <w:r w:rsidRPr="00F64316">
        <w:rPr>
          <w:rFonts w:asciiTheme="minorHAnsi" w:hAnsiTheme="minorHAnsi" w:cstheme="minorHAnsi"/>
          <w:u w:val="single"/>
        </w:rPr>
        <w:t>These collective experiences are examples of racial trauma</w:t>
      </w:r>
      <w:r w:rsidRPr="008815E8">
        <w:rPr>
          <w:rFonts w:asciiTheme="minorHAnsi" w:hAnsiTheme="minorHAnsi" w:cstheme="minorHAnsi"/>
          <w:sz w:val="16"/>
        </w:rPr>
        <w:t xml:space="preserve"> (Comas-Díaz, Hall, &amp; Neville, 2019)—real or perceived discrimination that damage physical and mental health through chronic and repeated exposure to stress (French et al.,2020). </w:t>
      </w:r>
      <w:r w:rsidRPr="00F64316">
        <w:rPr>
          <w:rFonts w:asciiTheme="minorHAnsi" w:hAnsiTheme="minorHAnsi" w:cstheme="minorHAnsi"/>
          <w:u w:val="single"/>
        </w:rPr>
        <w:t>This commentary discusses COVID-19 related instances of</w:t>
      </w:r>
      <w:r w:rsidR="007C7D91">
        <w:rPr>
          <w:rFonts w:asciiTheme="minorHAnsi" w:hAnsiTheme="minorHAnsi" w:cstheme="minorHAnsi"/>
          <w:u w:val="single"/>
        </w:rPr>
        <w:t xml:space="preserve"> </w:t>
      </w:r>
      <w:r w:rsidRPr="00F64316">
        <w:rPr>
          <w:rFonts w:asciiTheme="minorHAnsi" w:hAnsiTheme="minorHAnsi" w:cstheme="minorHAnsi"/>
          <w:u w:val="single"/>
        </w:rPr>
        <w:t>racial trauma in Asian, Black, and Latinx communities across the U.S., and proposes recommendations for mental health professionals working with clients to mitigate and heal from its impact</w:t>
      </w:r>
      <w:r w:rsidRPr="008815E8">
        <w:rPr>
          <w:rFonts w:asciiTheme="minorHAnsi" w:hAnsiTheme="minorHAnsi" w:cstheme="minorHAnsi"/>
          <w:sz w:val="16"/>
        </w:rPr>
        <w:t xml:space="preserve">. Williams and colleagues (Williams, Lawrence, &amp; Davis, </w:t>
      </w:r>
      <w:proofErr w:type="gramStart"/>
      <w:r w:rsidRPr="008815E8">
        <w:rPr>
          <w:rFonts w:asciiTheme="minorHAnsi" w:hAnsiTheme="minorHAnsi" w:cstheme="minorHAnsi"/>
          <w:sz w:val="16"/>
        </w:rPr>
        <w:t>2019)describe</w:t>
      </w:r>
      <w:proofErr w:type="gramEnd"/>
      <w:r w:rsidRPr="008815E8">
        <w:rPr>
          <w:rFonts w:asciiTheme="minorHAnsi" w:hAnsiTheme="minorHAnsi" w:cstheme="minorHAnsi"/>
          <w:sz w:val="16"/>
        </w:rPr>
        <w:t xml:space="preserve"> three levels of racism (individual, cultural, and structural)in their 2019 review, “Racism and Health: Evidence and Needed Research”. Individual-level racism includes implicit and explicit personal beliefs about perceived inferior qualities of people from certain racial/ethnic backgrounds and the actions that stem from these beliefs (</w:t>
      </w:r>
      <w:proofErr w:type="spellStart"/>
      <w:r w:rsidRPr="008815E8">
        <w:rPr>
          <w:rFonts w:asciiTheme="minorHAnsi" w:hAnsiTheme="minorHAnsi" w:cstheme="minorHAnsi"/>
          <w:sz w:val="16"/>
        </w:rPr>
        <w:t>Neblett</w:t>
      </w:r>
      <w:proofErr w:type="spellEnd"/>
      <w:r w:rsidRPr="008815E8">
        <w:rPr>
          <w:rFonts w:asciiTheme="minorHAnsi" w:hAnsiTheme="minorHAnsi" w:cstheme="minorHAnsi"/>
          <w:sz w:val="16"/>
        </w:rPr>
        <w:t xml:space="preserve"> Jr., 2019). </w:t>
      </w:r>
      <w:r w:rsidRPr="00F64316">
        <w:rPr>
          <w:rFonts w:asciiTheme="minorHAnsi" w:hAnsiTheme="minorHAnsi" w:cstheme="minorHAnsi"/>
          <w:u w:val="single"/>
        </w:rPr>
        <w:t>The U.S. has a historical pattern of increased individual discrimination toward targeted groups when tragedies occur. Similar to Middle Eastern Americans experiencing discrimination and being stereotyped as terrorists following September 11, 2001</w:t>
      </w:r>
      <w:r w:rsidRPr="008815E8">
        <w:rPr>
          <w:rFonts w:asciiTheme="minorHAnsi" w:hAnsiTheme="minorHAnsi" w:cstheme="minorHAnsi"/>
          <w:sz w:val="16"/>
        </w:rPr>
        <w:t xml:space="preserve"> (American-Arab Anti-Discrimination Committee Research Institute, 2008), Asian Americans have be-come scapegoated as the source of COVID-19 in the U.S. (</w:t>
      </w:r>
      <w:proofErr w:type="spellStart"/>
      <w:r w:rsidRPr="008815E8">
        <w:rPr>
          <w:rFonts w:asciiTheme="minorHAnsi" w:hAnsiTheme="minorHAnsi" w:cstheme="minorHAnsi"/>
          <w:sz w:val="16"/>
        </w:rPr>
        <w:t>Tavernise</w:t>
      </w:r>
      <w:proofErr w:type="spellEnd"/>
      <w:r w:rsidRPr="008815E8">
        <w:rPr>
          <w:rFonts w:asciiTheme="minorHAnsi" w:hAnsiTheme="minorHAnsi" w:cstheme="minorHAnsi"/>
          <w:sz w:val="16"/>
        </w:rPr>
        <w:t xml:space="preserve"> &amp; </w:t>
      </w:r>
      <w:proofErr w:type="spellStart"/>
      <w:r w:rsidRPr="008815E8">
        <w:rPr>
          <w:rFonts w:asciiTheme="minorHAnsi" w:hAnsiTheme="minorHAnsi" w:cstheme="minorHAnsi"/>
          <w:sz w:val="16"/>
        </w:rPr>
        <w:t>Oppel</w:t>
      </w:r>
      <w:proofErr w:type="spellEnd"/>
      <w:r w:rsidRPr="008815E8">
        <w:rPr>
          <w:rFonts w:asciiTheme="minorHAnsi" w:hAnsiTheme="minorHAnsi" w:cstheme="minorHAnsi"/>
          <w:sz w:val="16"/>
        </w:rPr>
        <w:t>, 2020) (</w:t>
      </w:r>
      <w:proofErr w:type="spellStart"/>
      <w:r w:rsidRPr="008815E8">
        <w:rPr>
          <w:rFonts w:asciiTheme="minorHAnsi" w:hAnsiTheme="minorHAnsi" w:cstheme="minorHAnsi"/>
          <w:sz w:val="16"/>
        </w:rPr>
        <w:t>Tavernise</w:t>
      </w:r>
      <w:proofErr w:type="spellEnd"/>
      <w:r w:rsidRPr="008815E8">
        <w:rPr>
          <w:rFonts w:asciiTheme="minorHAnsi" w:hAnsiTheme="minorHAnsi" w:cstheme="minorHAnsi"/>
          <w:sz w:val="16"/>
        </w:rPr>
        <w:t xml:space="preserve"> &amp; </w:t>
      </w:r>
      <w:proofErr w:type="spellStart"/>
      <w:r w:rsidRPr="008815E8">
        <w:rPr>
          <w:rFonts w:asciiTheme="minorHAnsi" w:hAnsiTheme="minorHAnsi" w:cstheme="minorHAnsi"/>
          <w:sz w:val="16"/>
        </w:rPr>
        <w:t>Oppel</w:t>
      </w:r>
      <w:proofErr w:type="spellEnd"/>
      <w:r w:rsidRPr="008815E8">
        <w:rPr>
          <w:rFonts w:asciiTheme="minorHAnsi" w:hAnsiTheme="minorHAnsi" w:cstheme="minorHAnsi"/>
          <w:sz w:val="16"/>
        </w:rPr>
        <w:t xml:space="preserve">, 2020). </w:t>
      </w:r>
      <w:r w:rsidRPr="00F64316">
        <w:rPr>
          <w:rFonts w:asciiTheme="minorHAnsi" w:hAnsiTheme="minorHAnsi" w:cstheme="minorHAnsi"/>
          <w:u w:val="single"/>
        </w:rPr>
        <w:t>In fact, within a 1-month period around 1,500 incidents of racism were reported toward the Asian community in the U.S.</w:t>
      </w:r>
      <w:r w:rsidRPr="008815E8">
        <w:rPr>
          <w:rFonts w:asciiTheme="minorHAnsi" w:hAnsiTheme="minorHAnsi" w:cstheme="minorHAnsi"/>
          <w:sz w:val="16"/>
        </w:rPr>
        <w:t xml:space="preserve"> (Choi &amp; Kulkarni, 2020</w:t>
      </w:r>
      <w:r w:rsidRPr="00F64316">
        <w:rPr>
          <w:rFonts w:asciiTheme="minorHAnsi" w:hAnsiTheme="minorHAnsi" w:cstheme="minorHAnsi"/>
          <w:u w:val="single"/>
        </w:rPr>
        <w:t xml:space="preserve">). Incidents ranged from being yelled at to spit on and physically attacked </w:t>
      </w:r>
      <w:r w:rsidRPr="008815E8">
        <w:rPr>
          <w:rFonts w:asciiTheme="minorHAnsi" w:hAnsiTheme="minorHAnsi" w:cstheme="minorHAnsi"/>
          <w:sz w:val="16"/>
        </w:rPr>
        <w:t>(Choi et al., 2020).</w:t>
      </w:r>
    </w:p>
    <w:p w14:paraId="4C7E3692" w14:textId="77777777" w:rsidR="00872EE7" w:rsidRPr="00872EE7" w:rsidRDefault="00872EE7" w:rsidP="00872EE7"/>
    <w:p w14:paraId="3E5D8092" w14:textId="77777777" w:rsidR="00872EE7" w:rsidRDefault="00872EE7" w:rsidP="00176408">
      <w:pPr>
        <w:pStyle w:val="Heading3"/>
      </w:pPr>
      <w:r>
        <w:t xml:space="preserve">Policing </w:t>
      </w:r>
    </w:p>
    <w:p w14:paraId="30877DF9" w14:textId="4B380D46" w:rsidR="008211AC" w:rsidRDefault="00872EE7" w:rsidP="008211AC">
      <w:pPr>
        <w:pStyle w:val="Heading4"/>
      </w:pPr>
      <w:r>
        <w:t xml:space="preserve">Black men are </w:t>
      </w:r>
      <w:r w:rsidR="008211AC">
        <w:t xml:space="preserve">uniquely criminalized – contributes to harsher policing </w:t>
      </w:r>
    </w:p>
    <w:p w14:paraId="4FE1E2B1" w14:textId="0BA05172" w:rsidR="008211AC" w:rsidRDefault="008211AC" w:rsidP="008211AC">
      <w:r w:rsidRPr="008211AC">
        <w:rPr>
          <w:rStyle w:val="Style13ptBold"/>
        </w:rPr>
        <w:t>Hartfield</w:t>
      </w:r>
      <w:r>
        <w:rPr>
          <w:rStyle w:val="Style13ptBold"/>
        </w:rPr>
        <w:t xml:space="preserve"> et al</w:t>
      </w:r>
      <w:r w:rsidRPr="008211AC">
        <w:rPr>
          <w:rStyle w:val="Style13ptBold"/>
        </w:rPr>
        <w:t xml:space="preserve"> 18</w:t>
      </w:r>
      <w:r>
        <w:t xml:space="preserve"> (Jennifer A. </w:t>
      </w:r>
      <w:r w:rsidRPr="008211AC">
        <w:t>assistant director of the Center for Research on Men’s Health at Vanderbilt University</w:t>
      </w:r>
      <w:r>
        <w:t>, “</w:t>
      </w:r>
      <w:r w:rsidRPr="008211AC">
        <w:t>Gendered Racism is a Key to Explaining and Addressing Police-Involved Shootings of Unarmed Black Men in America</w:t>
      </w:r>
      <w:r>
        <w:t xml:space="preserve">.” Inequality, Crime, and Health Among African American Males, Volume 20, 11/13/18, </w:t>
      </w:r>
      <w:hyperlink r:id="rId13" w:history="1">
        <w:r w:rsidRPr="00FB3FE1">
          <w:rPr>
            <w:rStyle w:val="Hyperlink"/>
          </w:rPr>
          <w:t>https://doi.org/10.1108/S0195-744920180000020008</w:t>
        </w:r>
      </w:hyperlink>
      <w:r>
        <w:t>, Accessed 7/7/20, GDI – AW)</w:t>
      </w:r>
    </w:p>
    <w:p w14:paraId="0E1CDD91" w14:textId="77777777" w:rsidR="00872EE7" w:rsidRPr="008211AC" w:rsidRDefault="00872EE7" w:rsidP="00872EE7">
      <w:pPr>
        <w:rPr>
          <w:sz w:val="16"/>
        </w:rPr>
      </w:pPr>
      <w:r w:rsidRPr="00BC25F9">
        <w:rPr>
          <w:u w:val="single"/>
        </w:rPr>
        <w:t>Black men</w:t>
      </w:r>
      <w:r w:rsidRPr="008211AC">
        <w:rPr>
          <w:sz w:val="16"/>
        </w:rPr>
        <w:t xml:space="preserve"> may </w:t>
      </w:r>
      <w:r w:rsidRPr="00BC25F9">
        <w:rPr>
          <w:u w:val="single"/>
        </w:rPr>
        <w:t>experience more intense discrimination than Black women and men of other racial and ethnic groups</w:t>
      </w:r>
      <w:r w:rsidRPr="008211AC">
        <w:rPr>
          <w:sz w:val="16"/>
        </w:rPr>
        <w:t xml:space="preserve"> because </w:t>
      </w:r>
      <w:r w:rsidRPr="00BC25F9">
        <w:rPr>
          <w:u w:val="single"/>
        </w:rPr>
        <w:t xml:space="preserve">they tend to be assessed and interacted with on the basis of a range of negative race- and gender-based stereotypes that characterize Black men as </w:t>
      </w:r>
      <w:r w:rsidRPr="00A70C3E">
        <w:rPr>
          <w:rStyle w:val="Emphasis"/>
        </w:rPr>
        <w:t>criminal, sex crazed, violent, and degenerate</w:t>
      </w:r>
      <w:r w:rsidRPr="008211AC">
        <w:rPr>
          <w:sz w:val="16"/>
        </w:rPr>
        <w:t xml:space="preserve"> (Griffith &amp; Johnson, 2013; Hutchinson, 1997; Pieterse &amp; Carter, 2007). Black men, their physical bodies and images, face a complex duality </w:t>
      </w:r>
      <w:r w:rsidRPr="00BC25F9">
        <w:rPr>
          <w:u w:val="single"/>
        </w:rPr>
        <w:t xml:space="preserve">in current American society in which they are both worshipped and materialized as entertainers and athletes, and yet </w:t>
      </w:r>
      <w:r w:rsidRPr="00A70C3E">
        <w:rPr>
          <w:rStyle w:val="Emphasis"/>
        </w:rPr>
        <w:t>at the same time are associated with heightened notions of fear and disdain</w:t>
      </w:r>
      <w:r w:rsidRPr="008211AC">
        <w:rPr>
          <w:sz w:val="16"/>
        </w:rPr>
        <w:t xml:space="preserve"> (Ferber, 2007). Books and articles in scholarly journals argued that Black men were defective, hopelessly inferior, and crime and violence prone beings from which society had to be protected because of their constitutional weakness (Hutchinson, 1997). </w:t>
      </w:r>
    </w:p>
    <w:p w14:paraId="046CC0AC" w14:textId="77777777" w:rsidR="00872EE7" w:rsidRPr="008211AC" w:rsidRDefault="00872EE7" w:rsidP="00872EE7">
      <w:pPr>
        <w:rPr>
          <w:sz w:val="16"/>
        </w:rPr>
      </w:pPr>
      <w:r w:rsidRPr="00BC25F9">
        <w:rPr>
          <w:u w:val="single"/>
        </w:rPr>
        <w:t>The contemporary and historical stereotypes of Black men labeling them as hostile and aggressive is because of the ways that we interpret the implications of them being both Black and male</w:t>
      </w:r>
      <w:r w:rsidRPr="008211AC">
        <w:rPr>
          <w:sz w:val="16"/>
        </w:rPr>
        <w:t xml:space="preserve"> (Eberhardt, Goff, Purdie, &amp; Davies, 2004; Ferber, 2007; Holbrook, </w:t>
      </w:r>
      <w:proofErr w:type="spellStart"/>
      <w:r w:rsidRPr="008211AC">
        <w:rPr>
          <w:sz w:val="16"/>
        </w:rPr>
        <w:t>Fesller</w:t>
      </w:r>
      <w:proofErr w:type="spellEnd"/>
      <w:r w:rsidRPr="008211AC">
        <w:rPr>
          <w:sz w:val="16"/>
        </w:rPr>
        <w:t xml:space="preserve">, &amp; Navarrete, 2016; Welch, 2007). </w:t>
      </w:r>
      <w:r w:rsidRPr="00BC25F9">
        <w:rPr>
          <w:u w:val="single"/>
        </w:rPr>
        <w:t>Race and gender intersect to construct Black men’s fundamental experiences with police officers in ways that are different from men of any other race or ethnicity</w:t>
      </w:r>
      <w:r w:rsidRPr="008211AC">
        <w:rPr>
          <w:sz w:val="16"/>
        </w:rPr>
        <w:t xml:space="preserve"> (Bolger, 2014; Clair &amp; Winter, 2016; </w:t>
      </w:r>
      <w:proofErr w:type="spellStart"/>
      <w:r w:rsidRPr="008211AC">
        <w:rPr>
          <w:sz w:val="16"/>
        </w:rPr>
        <w:t>Weitzer</w:t>
      </w:r>
      <w:proofErr w:type="spellEnd"/>
      <w:r w:rsidRPr="008211AC">
        <w:rPr>
          <w:sz w:val="16"/>
        </w:rPr>
        <w:t xml:space="preserve"> &amp; Brunson; 2015; Wingfield, 2007). Given the salience of race and gender for Black men, intersectionality theory (</w:t>
      </w:r>
      <w:proofErr w:type="spellStart"/>
      <w:r w:rsidRPr="008211AC">
        <w:rPr>
          <w:sz w:val="16"/>
        </w:rPr>
        <w:t>Carbado</w:t>
      </w:r>
      <w:proofErr w:type="spellEnd"/>
      <w:r w:rsidRPr="008211AC">
        <w:rPr>
          <w:sz w:val="16"/>
        </w:rPr>
        <w:t xml:space="preserve">, Crenshaw, Mays, &amp; Tomlinson, 2013; Griffith, Ellis, &amp; Allen, 2013; Griffith, Metz, &amp; Gunter, 2011) and gendered racism may best elucidate the pattern that we see emerging from the interactions between police officers, across racial and ethnic groups, and Black men. The intersection of gender and racism sustains racialized stereotypes and ideologies over time (Smith, Hung, &amp; Franklin, 2011; Wingfield, 2007). </w:t>
      </w:r>
      <w:r w:rsidRPr="00BC25F9">
        <w:rPr>
          <w:u w:val="single"/>
        </w:rPr>
        <w:t xml:space="preserve">The notion that Black men have </w:t>
      </w:r>
      <w:r w:rsidRPr="00A70C3E">
        <w:rPr>
          <w:rStyle w:val="Emphasis"/>
        </w:rPr>
        <w:t>historically been viewed as violent and delinquent specifically appears to vindicate the use of deadly force on them</w:t>
      </w:r>
      <w:r w:rsidRPr="008211AC">
        <w:rPr>
          <w:sz w:val="16"/>
        </w:rPr>
        <w:t xml:space="preserve"> (Skinner &amp; Haas, 2016).</w:t>
      </w:r>
    </w:p>
    <w:p w14:paraId="5B28346A" w14:textId="77777777" w:rsidR="00872EE7" w:rsidRPr="008211AC" w:rsidRDefault="00872EE7" w:rsidP="00872EE7">
      <w:pPr>
        <w:rPr>
          <w:rStyle w:val="StyleUnderline"/>
        </w:rPr>
      </w:pPr>
      <w:r w:rsidRPr="00BC25F9">
        <w:rPr>
          <w:u w:val="single"/>
        </w:rPr>
        <w:t>Innumerable Black men are targets of racial profiling everyday simply because of the intersection of their race and gender</w:t>
      </w:r>
      <w:r w:rsidRPr="008211AC">
        <w:rPr>
          <w:sz w:val="16"/>
        </w:rPr>
        <w:t xml:space="preserve"> (Kalinowski, Ross, &amp; Ross, 2017; </w:t>
      </w:r>
      <w:proofErr w:type="spellStart"/>
      <w:r w:rsidRPr="008211AC">
        <w:rPr>
          <w:sz w:val="16"/>
        </w:rPr>
        <w:t>Legewie</w:t>
      </w:r>
      <w:proofErr w:type="spellEnd"/>
      <w:r w:rsidRPr="008211AC">
        <w:rPr>
          <w:sz w:val="16"/>
        </w:rPr>
        <w:t xml:space="preserve">, 2016; </w:t>
      </w:r>
      <w:proofErr w:type="spellStart"/>
      <w:r w:rsidRPr="008211AC">
        <w:rPr>
          <w:sz w:val="16"/>
        </w:rPr>
        <w:t>Weitzer</w:t>
      </w:r>
      <w:proofErr w:type="spellEnd"/>
      <w:r w:rsidRPr="008211AC">
        <w:rPr>
          <w:sz w:val="16"/>
        </w:rPr>
        <w:t xml:space="preserve"> &amp; </w:t>
      </w:r>
      <w:proofErr w:type="spellStart"/>
      <w:r w:rsidRPr="008211AC">
        <w:rPr>
          <w:sz w:val="16"/>
        </w:rPr>
        <w:t>Tuch</w:t>
      </w:r>
      <w:proofErr w:type="spellEnd"/>
      <w:r w:rsidRPr="008211AC">
        <w:rPr>
          <w:sz w:val="16"/>
        </w:rPr>
        <w:t xml:space="preserve">, 2002). An uncomfortable truth in America is Black men are often feared (Holbrook, Fessler, &amp; Navarrete, 2016). </w:t>
      </w:r>
      <w:r w:rsidRPr="00BC25F9">
        <w:rPr>
          <w:u w:val="single"/>
        </w:rPr>
        <w:t xml:space="preserve">Trepidation has led to many police officers </w:t>
      </w:r>
      <w:r w:rsidRPr="00A70C3E">
        <w:rPr>
          <w:rStyle w:val="Emphasis"/>
        </w:rPr>
        <w:t>typecasting Black men as uncooperative troublemakers</w:t>
      </w:r>
      <w:r w:rsidRPr="008211AC">
        <w:rPr>
          <w:sz w:val="16"/>
        </w:rPr>
        <w:t xml:space="preserve"> (</w:t>
      </w:r>
      <w:proofErr w:type="spellStart"/>
      <w:r w:rsidRPr="008211AC">
        <w:rPr>
          <w:sz w:val="16"/>
        </w:rPr>
        <w:t>Weitzer</w:t>
      </w:r>
      <w:proofErr w:type="spellEnd"/>
      <w:r w:rsidRPr="008211AC">
        <w:rPr>
          <w:sz w:val="16"/>
        </w:rPr>
        <w:t xml:space="preserve"> &amp; </w:t>
      </w:r>
      <w:proofErr w:type="spellStart"/>
      <w:r w:rsidRPr="008211AC">
        <w:rPr>
          <w:sz w:val="16"/>
        </w:rPr>
        <w:t>Tuch</w:t>
      </w:r>
      <w:proofErr w:type="spellEnd"/>
      <w:r w:rsidRPr="008211AC">
        <w:rPr>
          <w:sz w:val="16"/>
        </w:rPr>
        <w:t xml:space="preserve">, 2002). Black men experience consequently more racial </w:t>
      </w:r>
      <w:proofErr w:type="gramStart"/>
      <w:r w:rsidRPr="008211AC">
        <w:rPr>
          <w:sz w:val="16"/>
        </w:rPr>
        <w:t>microaggressions  daily</w:t>
      </w:r>
      <w:proofErr w:type="gramEnd"/>
      <w:r w:rsidRPr="008211AC">
        <w:rPr>
          <w:sz w:val="16"/>
        </w:rPr>
        <w:t xml:space="preserve"> indignities and humiliations  than Black women (</w:t>
      </w:r>
      <w:proofErr w:type="spellStart"/>
      <w:r w:rsidRPr="008211AC">
        <w:rPr>
          <w:sz w:val="16"/>
        </w:rPr>
        <w:t>Weitzer</w:t>
      </w:r>
      <w:proofErr w:type="spellEnd"/>
      <w:r w:rsidRPr="008211AC">
        <w:rPr>
          <w:sz w:val="16"/>
        </w:rPr>
        <w:t xml:space="preserve"> &amp; Brunson, 2015). </w:t>
      </w:r>
      <w:r w:rsidRPr="00BC25F9">
        <w:rPr>
          <w:u w:val="single"/>
        </w:rPr>
        <w:t>Research has consistently shown that an individual’s race, ethnicity, and gender affect his experiences with police officers</w:t>
      </w:r>
      <w:r w:rsidRPr="008211AC">
        <w:rPr>
          <w:sz w:val="16"/>
        </w:rPr>
        <w:t xml:space="preserve"> (</w:t>
      </w:r>
      <w:proofErr w:type="spellStart"/>
      <w:r w:rsidRPr="008211AC">
        <w:rPr>
          <w:sz w:val="16"/>
        </w:rPr>
        <w:t>Weitzer</w:t>
      </w:r>
      <w:proofErr w:type="spellEnd"/>
      <w:r w:rsidRPr="008211AC">
        <w:rPr>
          <w:sz w:val="16"/>
        </w:rPr>
        <w:t xml:space="preserve"> &amp; Brunson, 2015), </w:t>
      </w:r>
      <w:r w:rsidRPr="008211AC">
        <w:rPr>
          <w:rStyle w:val="StyleUnderline"/>
        </w:rPr>
        <w:t>which may be ignited by an officer’s personal animus.</w:t>
      </w:r>
    </w:p>
    <w:p w14:paraId="785E5675" w14:textId="08DD0302" w:rsidR="002615C9" w:rsidRDefault="00872EE7" w:rsidP="002615C9">
      <w:pPr>
        <w:pStyle w:val="Heading4"/>
      </w:pPr>
      <w:r>
        <w:br w:type="page"/>
      </w:r>
      <w:r w:rsidR="002615C9">
        <w:t xml:space="preserve">Black men have a higher chance of getting shot by the police </w:t>
      </w:r>
    </w:p>
    <w:p w14:paraId="16F4F0CB" w14:textId="4BCBB006" w:rsidR="002615C9" w:rsidRPr="002615C9" w:rsidRDefault="002615C9" w:rsidP="002615C9">
      <w:r w:rsidRPr="008211AC">
        <w:rPr>
          <w:rStyle w:val="Style13ptBold"/>
        </w:rPr>
        <w:t>Hartfield</w:t>
      </w:r>
      <w:r>
        <w:rPr>
          <w:rStyle w:val="Style13ptBold"/>
        </w:rPr>
        <w:t xml:space="preserve"> et al</w:t>
      </w:r>
      <w:r w:rsidRPr="008211AC">
        <w:rPr>
          <w:rStyle w:val="Style13ptBold"/>
        </w:rPr>
        <w:t xml:space="preserve"> 18</w:t>
      </w:r>
      <w:r>
        <w:t xml:space="preserve"> (Jennifer A. </w:t>
      </w:r>
      <w:r w:rsidRPr="008211AC">
        <w:t>assistant director of the Center for Research on Men’s Health at Vanderbilt University</w:t>
      </w:r>
      <w:r>
        <w:t>, “</w:t>
      </w:r>
      <w:r w:rsidRPr="008211AC">
        <w:t>Gendered Racism is a Key to Explaining and Addressing Police-Involved Shootings of Unarmed Black Men in America</w:t>
      </w:r>
      <w:r>
        <w:t xml:space="preserve">.” Inequality, Crime, and Health Among African American Males, Volume 20, 11/13/18, </w:t>
      </w:r>
      <w:hyperlink r:id="rId14" w:history="1">
        <w:r w:rsidRPr="00FB3FE1">
          <w:rPr>
            <w:rStyle w:val="Hyperlink"/>
          </w:rPr>
          <w:t>https://doi.org/10.1108/S0195-744920180000020008</w:t>
        </w:r>
      </w:hyperlink>
      <w:r>
        <w:t>, Accessed 7/7/20, GDI – AW)</w:t>
      </w:r>
    </w:p>
    <w:p w14:paraId="4FA877F2" w14:textId="77777777" w:rsidR="002615C9" w:rsidRPr="002615C9" w:rsidRDefault="002615C9" w:rsidP="002615C9">
      <w:pPr>
        <w:rPr>
          <w:sz w:val="16"/>
        </w:rPr>
      </w:pPr>
      <w:r w:rsidRPr="002615C9">
        <w:rPr>
          <w:sz w:val="16"/>
        </w:rPr>
        <w:t xml:space="preserve">Some critics argue that race is not a factor that aids in explaining the pattern of police involved shooting of unarmed Black men, asserting that race has almost no bearing on police-involved shootings (French, 2015; Selby, 2017). French (2015) argues that crimes are the best predictor of whom police possibly shoot, but the data suggest differently. </w:t>
      </w:r>
      <w:r w:rsidRPr="009A1FE3">
        <w:rPr>
          <w:u w:val="single"/>
        </w:rPr>
        <w:t>US Police-Shooting data posit the “</w:t>
      </w:r>
      <w:r w:rsidRPr="009A1FE3">
        <w:rPr>
          <w:rStyle w:val="Emphasis"/>
        </w:rPr>
        <w:t>probability of being Black, unarmed, and shot by a police officer is about 3.49 times the probability of being White, unarmed, and shot by a police officer</w:t>
      </w:r>
      <w:r w:rsidRPr="002615C9">
        <w:rPr>
          <w:sz w:val="16"/>
        </w:rPr>
        <w:t xml:space="preserve"> on average (Ross, 2015, p. 1).” </w:t>
      </w:r>
      <w:r w:rsidRPr="009A1FE3">
        <w:rPr>
          <w:u w:val="single"/>
        </w:rPr>
        <w:t>Data recently published</w:t>
      </w:r>
      <w:r w:rsidRPr="002615C9">
        <w:rPr>
          <w:sz w:val="16"/>
        </w:rPr>
        <w:t xml:space="preserve"> by The Guardian </w:t>
      </w:r>
      <w:r w:rsidRPr="009A1FE3">
        <w:rPr>
          <w:u w:val="single"/>
        </w:rPr>
        <w:t xml:space="preserve">postulate that the probability is higher, and young Black males aged 15-34 were </w:t>
      </w:r>
      <w:r w:rsidRPr="009A1FE3">
        <w:rPr>
          <w:rStyle w:val="Emphasis"/>
        </w:rPr>
        <w:t>nine times more likely than any other person in America to be killed by police officers</w:t>
      </w:r>
      <w:r w:rsidRPr="002615C9">
        <w:rPr>
          <w:sz w:val="16"/>
        </w:rPr>
        <w:t xml:space="preserve"> in 2015 alone (Swaine, </w:t>
      </w:r>
      <w:proofErr w:type="spellStart"/>
      <w:r w:rsidRPr="002615C9">
        <w:rPr>
          <w:sz w:val="16"/>
        </w:rPr>
        <w:t>Laughland</w:t>
      </w:r>
      <w:proofErr w:type="spellEnd"/>
      <w:r w:rsidRPr="002615C9">
        <w:rPr>
          <w:sz w:val="16"/>
        </w:rPr>
        <w:t xml:space="preserve">, Lartey, &amp; McCarthy, 2015; Swaine &amp; McCarthy, 2017). The reported data are from The Counted, The Guardian’s investigation to count the number of people killed by the police in the US from 2015 to 2016, which started in response to a lack of a comprehensive federal database. Mapping Police Violence (2017) has published similar data showing that police officers killed at least 104 unarmed Black people in 2015, which are nearly two individuals per week. </w:t>
      </w:r>
      <w:r w:rsidRPr="009A1FE3">
        <w:rPr>
          <w:u w:val="single"/>
        </w:rPr>
        <w:t xml:space="preserve">Collectively, these statistics are particularly alarming considering that Blacks make up </w:t>
      </w:r>
      <w:r w:rsidRPr="009A1FE3">
        <w:rPr>
          <w:rStyle w:val="Emphasis"/>
        </w:rPr>
        <w:t>approximately 13% of the American population, but approximately 36% unarmed Black people were killed by police officers</w:t>
      </w:r>
      <w:r w:rsidRPr="002615C9">
        <w:rPr>
          <w:sz w:val="16"/>
        </w:rPr>
        <w:t xml:space="preserve"> in 2015 (Mapping Police Violence, 2017), </w:t>
      </w:r>
      <w:r w:rsidRPr="009A1FE3">
        <w:rPr>
          <w:u w:val="single"/>
        </w:rPr>
        <w:t>which is five times the rate of unarmed White Americans</w:t>
      </w:r>
      <w:r w:rsidRPr="002615C9">
        <w:rPr>
          <w:sz w:val="16"/>
        </w:rPr>
        <w:t xml:space="preserve"> in 2015 (Mapping Police Violence, 2017; Swaine &amp; McCarthy, 2017). </w:t>
      </w:r>
      <w:r w:rsidRPr="009A1FE3">
        <w:rPr>
          <w:u w:val="single"/>
        </w:rPr>
        <w:t>M</w:t>
      </w:r>
      <w:r w:rsidRPr="002615C9">
        <w:rPr>
          <w:sz w:val="16"/>
        </w:rPr>
        <w:t xml:space="preserve">apping </w:t>
      </w:r>
      <w:r w:rsidRPr="009A1FE3">
        <w:rPr>
          <w:u w:val="single"/>
        </w:rPr>
        <w:t>P</w:t>
      </w:r>
      <w:r w:rsidRPr="002615C9">
        <w:rPr>
          <w:sz w:val="16"/>
        </w:rPr>
        <w:t xml:space="preserve">olice </w:t>
      </w:r>
      <w:r w:rsidRPr="009A1FE3">
        <w:rPr>
          <w:u w:val="single"/>
        </w:rPr>
        <w:t>V</w:t>
      </w:r>
      <w:r w:rsidRPr="002615C9">
        <w:rPr>
          <w:sz w:val="16"/>
        </w:rPr>
        <w:t xml:space="preserve">iolence (2017) </w:t>
      </w:r>
      <w:r w:rsidRPr="009A1FE3">
        <w:rPr>
          <w:u w:val="single"/>
        </w:rPr>
        <w:t>also reports 31% of Black people killed by police in America</w:t>
      </w:r>
      <w:r w:rsidRPr="002615C9">
        <w:rPr>
          <w:sz w:val="16"/>
        </w:rPr>
        <w:t xml:space="preserve"> in 2014 </w:t>
      </w:r>
      <w:r w:rsidRPr="009A1FE3">
        <w:rPr>
          <w:u w:val="single"/>
        </w:rPr>
        <w:t xml:space="preserve">were allegedly armed and violent and 69% were </w:t>
      </w:r>
      <w:r w:rsidRPr="009A1FE3">
        <w:rPr>
          <w:rStyle w:val="Emphasis"/>
        </w:rPr>
        <w:t>unarmed and nonviolent</w:t>
      </w:r>
      <w:r w:rsidRPr="002615C9">
        <w:rPr>
          <w:sz w:val="16"/>
        </w:rPr>
        <w:t>. Is crime really the greatest predictor of police involved shootings?</w:t>
      </w:r>
    </w:p>
    <w:p w14:paraId="306FAD9C" w14:textId="0D0E5948" w:rsidR="00872EE7" w:rsidRDefault="00872EE7" w:rsidP="00872EE7">
      <w:pPr>
        <w:spacing w:after="0" w:line="240" w:lineRule="auto"/>
        <w:rPr>
          <w:rFonts w:eastAsiaTheme="majorEastAsia" w:cstheme="majorBidi"/>
          <w:b/>
          <w:iCs/>
          <w:sz w:val="26"/>
        </w:rPr>
      </w:pPr>
    </w:p>
    <w:p w14:paraId="6F1047A1" w14:textId="756C014D" w:rsidR="00F67DDB" w:rsidRPr="00F67DDB" w:rsidRDefault="00176408" w:rsidP="00F67DDB">
      <w:r>
        <w:t xml:space="preserve"> </w:t>
      </w:r>
    </w:p>
    <w:p w14:paraId="46A7B791" w14:textId="2753202B" w:rsidR="00176408" w:rsidRDefault="00176408" w:rsidP="00176408">
      <w:pPr>
        <w:pStyle w:val="Heading3"/>
      </w:pPr>
      <w:r>
        <w:t xml:space="preserve">AT: Extinction First </w:t>
      </w:r>
    </w:p>
    <w:p w14:paraId="6BF62D3F" w14:textId="77777777" w:rsidR="002615C9" w:rsidRPr="00CC1CE3" w:rsidRDefault="002615C9" w:rsidP="002615C9">
      <w:pPr>
        <w:pStyle w:val="Heading4"/>
      </w:pPr>
      <w:r w:rsidRPr="00CC1CE3">
        <w:t>Racist death sentencing should be treated as an existential risk---eliminating personhood causes psychic trauma and is the basis for literal extermination</w:t>
      </w:r>
    </w:p>
    <w:p w14:paraId="5E32B21C" w14:textId="77777777" w:rsidR="002615C9" w:rsidRPr="00CC1CE3" w:rsidRDefault="002615C9" w:rsidP="002615C9">
      <w:r w:rsidRPr="00CC1CE3">
        <w:t xml:space="preserve">John </w:t>
      </w:r>
      <w:r w:rsidRPr="00CC1CE3">
        <w:rPr>
          <w:rStyle w:val="Style13ptBold"/>
        </w:rPr>
        <w:t>Preston 17</w:t>
      </w:r>
      <w:r w:rsidRPr="00CC1CE3">
        <w:t xml:space="preserve">, Professor of Education within UEL's Cass School of Education and Communities, 4/20/17, "Rethinking Existential Threats and Education", Competence Based Education and Training (CBET) and the End of Human Learning, pp 61-93, </w:t>
      </w:r>
      <w:hyperlink r:id="rId15" w:history="1">
        <w:r w:rsidRPr="00CC1CE3">
          <w:rPr>
            <w:rStyle w:val="Hyperlink"/>
          </w:rPr>
          <w:t>https://link.springer.com/chapter/10.1007/978-3-319-55110-4_3</w:t>
        </w:r>
      </w:hyperlink>
    </w:p>
    <w:p w14:paraId="59E7CF7C" w14:textId="77777777" w:rsidR="002615C9" w:rsidRPr="00CC1CE3" w:rsidRDefault="002615C9" w:rsidP="002615C9">
      <w:r w:rsidRPr="00CC1CE3">
        <w:t>*BAME = Black, Asian, and Minority Ethnic</w:t>
      </w:r>
    </w:p>
    <w:p w14:paraId="2D0FB6CB" w14:textId="77777777" w:rsidR="002615C9" w:rsidRPr="00CC1CE3" w:rsidRDefault="002615C9" w:rsidP="002615C9">
      <w:pPr>
        <w:rPr>
          <w:sz w:val="16"/>
        </w:rPr>
      </w:pPr>
      <w:r w:rsidRPr="00CC1CE3">
        <w:rPr>
          <w:sz w:val="16"/>
        </w:rPr>
        <w:t xml:space="preserve">After Marxism, </w:t>
      </w:r>
      <w:r w:rsidRPr="00CC1CE3">
        <w:rPr>
          <w:rStyle w:val="StyleUnderline"/>
        </w:rPr>
        <w:t>the</w:t>
      </w:r>
      <w:r w:rsidRPr="00CC1CE3">
        <w:rPr>
          <w:sz w:val="16"/>
        </w:rPr>
        <w:t xml:space="preserve"> second </w:t>
      </w:r>
      <w:r w:rsidRPr="00CC1CE3">
        <w:rPr>
          <w:rStyle w:val="Emphasis"/>
        </w:rPr>
        <w:t>existential threat</w:t>
      </w:r>
      <w:r w:rsidRPr="00CC1CE3">
        <w:rPr>
          <w:sz w:val="16"/>
        </w:rPr>
        <w:t xml:space="preserve"> is one </w:t>
      </w:r>
      <w:r w:rsidRPr="00CC1CE3">
        <w:rPr>
          <w:rStyle w:val="StyleUnderline"/>
        </w:rPr>
        <w:t xml:space="preserve">of </w:t>
      </w:r>
      <w:r w:rsidRPr="00CC1CE3">
        <w:rPr>
          <w:rStyle w:val="Emphasis"/>
        </w:rPr>
        <w:t>negation</w:t>
      </w:r>
      <w:r w:rsidRPr="00CC1CE3">
        <w:rPr>
          <w:rStyle w:val="StyleUnderline"/>
        </w:rPr>
        <w:t xml:space="preserve"> and </w:t>
      </w:r>
      <w:r w:rsidRPr="00CC1CE3">
        <w:rPr>
          <w:rStyle w:val="Emphasis"/>
        </w:rPr>
        <w:t>elimination</w:t>
      </w:r>
      <w:r w:rsidRPr="00CC1CE3">
        <w:rPr>
          <w:rStyle w:val="StyleUnderline"/>
        </w:rPr>
        <w:t xml:space="preserve"> of </w:t>
      </w:r>
      <w:r w:rsidRPr="00CC1CE3">
        <w:rPr>
          <w:rStyle w:val="Emphasis"/>
        </w:rPr>
        <w:t>the subject</w:t>
      </w:r>
      <w:r w:rsidRPr="00CC1CE3">
        <w:rPr>
          <w:sz w:val="16"/>
        </w:rPr>
        <w:t xml:space="preserve"> and here I shall consider conceptions of this from CRT and black existentialism.</w:t>
      </w:r>
    </w:p>
    <w:p w14:paraId="4EE44F0E" w14:textId="77777777" w:rsidR="002615C9" w:rsidRPr="00CC1CE3" w:rsidRDefault="002615C9" w:rsidP="002615C9">
      <w:pPr>
        <w:rPr>
          <w:rStyle w:val="StyleUnderline"/>
        </w:rPr>
      </w:pPr>
      <w:r w:rsidRPr="00CC1CE3">
        <w:rPr>
          <w:sz w:val="16"/>
        </w:rPr>
        <w:t xml:space="preserve">Various contemporary educational theories consider the equity and social justice implications of different forms of education with regard to race. The work of </w:t>
      </w:r>
      <w:proofErr w:type="spellStart"/>
      <w:r w:rsidRPr="00CC1CE3">
        <w:rPr>
          <w:sz w:val="16"/>
        </w:rPr>
        <w:t>Sleeter</w:t>
      </w:r>
      <w:proofErr w:type="spellEnd"/>
      <w:r w:rsidRPr="00CC1CE3">
        <w:rPr>
          <w:sz w:val="16"/>
        </w:rPr>
        <w:t xml:space="preserve"> and Grant (2007) makes the ethical and pragmatic case for multicultural social justice as a key value of education. This has been followed in contemporary work that attempts to consider the various dimensions of social justice. For example, Bhopal and </w:t>
      </w:r>
      <w:proofErr w:type="spellStart"/>
      <w:r w:rsidRPr="00CC1CE3">
        <w:rPr>
          <w:sz w:val="16"/>
        </w:rPr>
        <w:t>Shain</w:t>
      </w:r>
      <w:proofErr w:type="spellEnd"/>
      <w:r w:rsidRPr="00CC1CE3">
        <w:rPr>
          <w:sz w:val="16"/>
        </w:rPr>
        <w:t xml:space="preserve"> (2014), consider the twin axis of recognition and redistribution as goals of education. Other work examines the role of social distancing from the ‘Other’ by white students as a dynamic process in which Black, Asian and Minority Ethnic (BAME) and working-class students are disadvantaged. In many </w:t>
      </w:r>
      <w:proofErr w:type="gramStart"/>
      <w:r w:rsidRPr="00CC1CE3">
        <w:rPr>
          <w:sz w:val="16"/>
        </w:rPr>
        <w:t>ways</w:t>
      </w:r>
      <w:proofErr w:type="gramEnd"/>
      <w:r w:rsidRPr="00CC1CE3">
        <w:rPr>
          <w:sz w:val="16"/>
        </w:rPr>
        <w:t xml:space="preserve"> denial of social justice in terms of lack of resources, recognition or access to social space can be considered to be a form of </w:t>
      </w:r>
      <w:proofErr w:type="spellStart"/>
      <w:r w:rsidRPr="00CC1CE3">
        <w:rPr>
          <w:sz w:val="16"/>
        </w:rPr>
        <w:t>dehumanisation</w:t>
      </w:r>
      <w:proofErr w:type="spellEnd"/>
      <w:r w:rsidRPr="00CC1CE3">
        <w:rPr>
          <w:sz w:val="16"/>
        </w:rPr>
        <w:t xml:space="preserve">. However, whilst work on social justice and education might consider the lack of humanity in these systems of oppression (applying concepts such as ‘bare life’, Lewis 2006; or ‘othering’ </w:t>
      </w:r>
      <w:proofErr w:type="spellStart"/>
      <w:r w:rsidRPr="00CC1CE3">
        <w:rPr>
          <w:sz w:val="16"/>
        </w:rPr>
        <w:t>Lebowitz</w:t>
      </w:r>
      <w:proofErr w:type="spellEnd"/>
      <w:r w:rsidRPr="00CC1CE3">
        <w:rPr>
          <w:sz w:val="16"/>
        </w:rPr>
        <w:t xml:space="preserve"> 2016) they do not consider directly </w:t>
      </w:r>
      <w:r w:rsidRPr="00CC1CE3">
        <w:rPr>
          <w:sz w:val="16"/>
          <w:szCs w:val="16"/>
        </w:rPr>
        <w:t>existential threats.</w:t>
      </w:r>
      <w:r w:rsidRPr="00CC1CE3">
        <w:rPr>
          <w:rStyle w:val="StyleUnderline"/>
        </w:rPr>
        <w:t xml:space="preserve"> </w:t>
      </w:r>
      <w:r w:rsidRPr="00CC1CE3">
        <w:rPr>
          <w:rStyle w:val="Emphasis"/>
        </w:rPr>
        <w:t>Threats to humanity</w:t>
      </w:r>
      <w:r w:rsidRPr="00CC1CE3">
        <w:rPr>
          <w:rStyle w:val="StyleUnderline"/>
        </w:rPr>
        <w:t xml:space="preserve"> on the basis of </w:t>
      </w:r>
      <w:r w:rsidRPr="00CC1CE3">
        <w:rPr>
          <w:rStyle w:val="Emphasis"/>
        </w:rPr>
        <w:t>difference</w:t>
      </w:r>
      <w:r w:rsidRPr="00CC1CE3">
        <w:rPr>
          <w:rStyle w:val="StyleUnderline"/>
        </w:rPr>
        <w:t xml:space="preserve"> may arise from </w:t>
      </w:r>
      <w:r w:rsidRPr="00CC1CE3">
        <w:rPr>
          <w:rStyle w:val="Emphasis"/>
        </w:rPr>
        <w:t>totalitarianism</w:t>
      </w:r>
      <w:r w:rsidRPr="00CC1CE3">
        <w:rPr>
          <w:rStyle w:val="StyleUnderline"/>
        </w:rPr>
        <w:t xml:space="preserve"> as much as through </w:t>
      </w:r>
      <w:r w:rsidRPr="00CC1CE3">
        <w:rPr>
          <w:rStyle w:val="Emphasis"/>
        </w:rPr>
        <w:t>war</w:t>
      </w:r>
      <w:r w:rsidRPr="00CC1CE3">
        <w:rPr>
          <w:rStyle w:val="StyleUnderline"/>
        </w:rPr>
        <w:t xml:space="preserve"> and threats to </w:t>
      </w:r>
      <w:r w:rsidRPr="00CC1CE3">
        <w:rPr>
          <w:rStyle w:val="Emphasis"/>
        </w:rPr>
        <w:t>the environment</w:t>
      </w:r>
      <w:r w:rsidRPr="00CC1CE3">
        <w:rPr>
          <w:rStyle w:val="StyleUnderline"/>
        </w:rPr>
        <w:t xml:space="preserve">. The various </w:t>
      </w:r>
      <w:r w:rsidRPr="00CC1CE3">
        <w:rPr>
          <w:rStyle w:val="Emphasis"/>
        </w:rPr>
        <w:t>genocides</w:t>
      </w:r>
      <w:r w:rsidRPr="00CC1CE3">
        <w:rPr>
          <w:rStyle w:val="StyleUnderline"/>
        </w:rPr>
        <w:t xml:space="preserve"> which have taken place throughout human history have often had a </w:t>
      </w:r>
      <w:r w:rsidRPr="00CC1CE3">
        <w:rPr>
          <w:rStyle w:val="Emphasis"/>
        </w:rPr>
        <w:t>racial</w:t>
      </w:r>
      <w:r w:rsidRPr="00CC1CE3">
        <w:rPr>
          <w:rStyle w:val="StyleUnderline"/>
        </w:rPr>
        <w:t xml:space="preserve">, or ethnic, cleansing </w:t>
      </w:r>
      <w:r w:rsidRPr="00CC1CE3">
        <w:rPr>
          <w:rStyle w:val="Emphasis"/>
        </w:rPr>
        <w:t>purpose</w:t>
      </w:r>
      <w:r w:rsidRPr="00CC1CE3">
        <w:rPr>
          <w:rStyle w:val="StyleUnderline"/>
        </w:rPr>
        <w:t xml:space="preserve"> to them. They have been eugenic threats that are based upon spurious ideas of genetic and moral superiority. Writers on race from Fanon to Du </w:t>
      </w:r>
      <w:proofErr w:type="spellStart"/>
      <w:r w:rsidRPr="00CC1CE3">
        <w:rPr>
          <w:rStyle w:val="StyleUnderline"/>
        </w:rPr>
        <w:t>Bois</w:t>
      </w:r>
      <w:proofErr w:type="spellEnd"/>
      <w:r w:rsidRPr="00CC1CE3">
        <w:rPr>
          <w:rStyle w:val="StyleUnderline"/>
        </w:rPr>
        <w:t xml:space="preserve"> have considered that the threat posed to racial groups may be </w:t>
      </w:r>
      <w:r w:rsidRPr="00CC1CE3">
        <w:rPr>
          <w:rStyle w:val="Emphasis"/>
        </w:rPr>
        <w:t>existential</w:t>
      </w:r>
      <w:r w:rsidRPr="00CC1CE3">
        <w:rPr>
          <w:rStyle w:val="StyleUnderline"/>
        </w:rPr>
        <w:t xml:space="preserve"> and that </w:t>
      </w:r>
      <w:r w:rsidRPr="00CC1CE3">
        <w:rPr>
          <w:rStyle w:val="Emphasis"/>
        </w:rPr>
        <w:t>there is a short step from psychic, to real extermination</w:t>
      </w:r>
      <w:r w:rsidRPr="00CC1CE3">
        <w:rPr>
          <w:rStyle w:val="StyleUnderline"/>
        </w:rPr>
        <w:t>. The negation of individuals</w:t>
      </w:r>
      <w:r w:rsidRPr="00CC1CE3">
        <w:rPr>
          <w:sz w:val="16"/>
        </w:rPr>
        <w:t xml:space="preserve"> through economic, social and psychological processes </w:t>
      </w:r>
      <w:r w:rsidRPr="00CC1CE3">
        <w:rPr>
          <w:rStyle w:val="StyleUnderline"/>
        </w:rPr>
        <w:t>allows for their physical extermination</w:t>
      </w:r>
      <w:r w:rsidRPr="00CC1CE3">
        <w:rPr>
          <w:sz w:val="16"/>
        </w:rPr>
        <w:t xml:space="preserve">. Du </w:t>
      </w:r>
      <w:proofErr w:type="spellStart"/>
      <w:r w:rsidRPr="00CC1CE3">
        <w:rPr>
          <w:sz w:val="16"/>
        </w:rPr>
        <w:t>Bois</w:t>
      </w:r>
      <w:proofErr w:type="spellEnd"/>
      <w:r w:rsidRPr="00CC1CE3">
        <w:rPr>
          <w:sz w:val="16"/>
        </w:rPr>
        <w:t xml:space="preserve"> (2014) deals explicitly with existential threat in his short story ‘The Comet’ where humanity is almost wiped out by a threat from space, leaving only a small number of people to carry on. As one of the survivors of the comet is an African American, this leads Du </w:t>
      </w:r>
      <w:proofErr w:type="spellStart"/>
      <w:r w:rsidRPr="00CC1CE3">
        <w:rPr>
          <w:sz w:val="16"/>
        </w:rPr>
        <w:t>Bois</w:t>
      </w:r>
      <w:proofErr w:type="spellEnd"/>
      <w:r w:rsidRPr="00CC1CE3">
        <w:rPr>
          <w:sz w:val="16"/>
        </w:rPr>
        <w:t xml:space="preserve"> to consider the state of race relations in the USA. The implication of the story is that the existential threat of the comet (which allows the African American character to live in a world entirely free of racial prejudice) allows release from </w:t>
      </w:r>
      <w:r w:rsidRPr="00CC1CE3">
        <w:rPr>
          <w:rStyle w:val="StyleUnderline"/>
        </w:rPr>
        <w:t>the existential threat of eugenic attitudes</w:t>
      </w:r>
      <w:r w:rsidRPr="00CC1CE3">
        <w:rPr>
          <w:sz w:val="16"/>
        </w:rPr>
        <w:t xml:space="preserve">. Building on Du </w:t>
      </w:r>
      <w:proofErr w:type="spellStart"/>
      <w:r w:rsidRPr="00CC1CE3">
        <w:rPr>
          <w:sz w:val="16"/>
        </w:rPr>
        <w:t>Bois</w:t>
      </w:r>
      <w:proofErr w:type="spellEnd"/>
      <w:r w:rsidRPr="00CC1CE3">
        <w:rPr>
          <w:sz w:val="16"/>
        </w:rPr>
        <w:t xml:space="preserve">, in other work (Preston 2012), I have considered the ways in which </w:t>
      </w:r>
      <w:r w:rsidRPr="00CC1CE3">
        <w:rPr>
          <w:rStyle w:val="StyleUnderline"/>
        </w:rPr>
        <w:t xml:space="preserve">preparation for threats, including existential threats such as </w:t>
      </w:r>
      <w:r w:rsidRPr="00CC1CE3">
        <w:rPr>
          <w:rStyle w:val="Emphasis"/>
        </w:rPr>
        <w:t>pandemics</w:t>
      </w:r>
      <w:r w:rsidRPr="00CC1CE3">
        <w:rPr>
          <w:rStyle w:val="StyleUnderline"/>
        </w:rPr>
        <w:t xml:space="preserve"> and </w:t>
      </w:r>
      <w:r w:rsidRPr="00CC1CE3">
        <w:rPr>
          <w:rStyle w:val="Emphasis"/>
        </w:rPr>
        <w:t>nuclear war</w:t>
      </w:r>
      <w:r w:rsidRPr="00CC1CE3">
        <w:rPr>
          <w:rStyle w:val="StyleUnderline"/>
        </w:rPr>
        <w:t xml:space="preserve">, has been in many ways </w:t>
      </w:r>
      <w:r w:rsidRPr="00CC1CE3">
        <w:rPr>
          <w:rStyle w:val="Emphasis"/>
        </w:rPr>
        <w:t>eugenic</w:t>
      </w:r>
      <w:r w:rsidRPr="00CC1CE3">
        <w:rPr>
          <w:rStyle w:val="StyleUnderline"/>
        </w:rPr>
        <w:t xml:space="preserve"> in that it </w:t>
      </w:r>
      <w:proofErr w:type="spellStart"/>
      <w:r w:rsidRPr="00CC1CE3">
        <w:rPr>
          <w:rStyle w:val="Emphasis"/>
        </w:rPr>
        <w:t>prioritises</w:t>
      </w:r>
      <w:proofErr w:type="spellEnd"/>
      <w:r w:rsidRPr="00CC1CE3">
        <w:rPr>
          <w:rStyle w:val="StyleUnderline"/>
        </w:rPr>
        <w:t xml:space="preserve"> the </w:t>
      </w:r>
      <w:r w:rsidRPr="00CC1CE3">
        <w:rPr>
          <w:rStyle w:val="Emphasis"/>
        </w:rPr>
        <w:t>survival of some</w:t>
      </w:r>
      <w:r w:rsidRPr="00CC1CE3">
        <w:rPr>
          <w:rStyle w:val="StyleUnderline"/>
        </w:rPr>
        <w:t xml:space="preserve"> more than others based upon criteria which include </w:t>
      </w:r>
      <w:r w:rsidRPr="00CC1CE3">
        <w:rPr>
          <w:rStyle w:val="Emphasis"/>
        </w:rPr>
        <w:t>race</w:t>
      </w:r>
      <w:r w:rsidRPr="00CC1CE3">
        <w:rPr>
          <w:rStyle w:val="StyleUnderline"/>
        </w:rPr>
        <w:t xml:space="preserve"> and ethnicity</w:t>
      </w:r>
      <w:r w:rsidRPr="00CC1CE3">
        <w:rPr>
          <w:sz w:val="16"/>
        </w:rPr>
        <w:t xml:space="preserve"> (Preston 2012). </w:t>
      </w:r>
      <w:r w:rsidRPr="00CC1CE3">
        <w:rPr>
          <w:rStyle w:val="StyleUnderline"/>
        </w:rPr>
        <w:t xml:space="preserve">Preparing for disasters and emergencies often </w:t>
      </w:r>
      <w:proofErr w:type="spellStart"/>
      <w:r w:rsidRPr="00CC1CE3">
        <w:rPr>
          <w:rStyle w:val="StyleUnderline"/>
        </w:rPr>
        <w:t>prioritises</w:t>
      </w:r>
      <w:proofErr w:type="spellEnd"/>
      <w:r w:rsidRPr="00CC1CE3">
        <w:rPr>
          <w:rStyle w:val="StyleUnderline"/>
        </w:rPr>
        <w:t xml:space="preserve"> the interests of white people above those of other ethnic minorities. One reason for this is </w:t>
      </w:r>
      <w:r w:rsidRPr="00CC1CE3">
        <w:rPr>
          <w:rStyle w:val="Emphasis"/>
        </w:rPr>
        <w:t>tacit intentionality</w:t>
      </w:r>
      <w:r w:rsidRPr="00CC1CE3">
        <w:rPr>
          <w:rStyle w:val="StyleUnderline"/>
        </w:rPr>
        <w:t xml:space="preserve"> which means that policymakers and practitioners </w:t>
      </w:r>
      <w:r w:rsidRPr="00CC1CE3">
        <w:rPr>
          <w:rStyle w:val="Emphasis"/>
        </w:rPr>
        <w:t>do not consider</w:t>
      </w:r>
      <w:r w:rsidRPr="00CC1CE3">
        <w:rPr>
          <w:rStyle w:val="StyleUnderline"/>
        </w:rPr>
        <w:t xml:space="preserve"> human </w:t>
      </w:r>
      <w:r w:rsidRPr="00CC1CE3">
        <w:rPr>
          <w:rStyle w:val="Emphasis"/>
        </w:rPr>
        <w:t>diversity</w:t>
      </w:r>
      <w:r w:rsidRPr="00CC1CE3">
        <w:rPr>
          <w:rStyle w:val="StyleUnderline"/>
        </w:rPr>
        <w:t xml:space="preserve"> in considering how people may respond to disaster. </w:t>
      </w:r>
      <w:r w:rsidRPr="00CC1CE3">
        <w:rPr>
          <w:rStyle w:val="Emphasis"/>
        </w:rPr>
        <w:t>Policy is</w:t>
      </w:r>
      <w:r w:rsidRPr="00CC1CE3">
        <w:rPr>
          <w:rStyle w:val="StyleUnderline"/>
        </w:rPr>
        <w:t xml:space="preserve"> often </w:t>
      </w:r>
      <w:r w:rsidRPr="00CC1CE3">
        <w:rPr>
          <w:rStyle w:val="Emphasis"/>
        </w:rPr>
        <w:t>biased</w:t>
      </w:r>
      <w:r w:rsidRPr="00CC1CE3">
        <w:rPr>
          <w:rStyle w:val="StyleUnderline"/>
        </w:rPr>
        <w:t xml:space="preserve"> as policymakers expect that people will be ‘like me’ which</w:t>
      </w:r>
      <w:r w:rsidRPr="00CC1CE3">
        <w:rPr>
          <w:sz w:val="16"/>
        </w:rPr>
        <w:t xml:space="preserve"> (at least </w:t>
      </w:r>
      <w:r w:rsidRPr="00CC1CE3">
        <w:rPr>
          <w:rStyle w:val="StyleUnderline"/>
        </w:rPr>
        <w:t>in the</w:t>
      </w:r>
      <w:r w:rsidRPr="00CC1CE3">
        <w:rPr>
          <w:sz w:val="16"/>
        </w:rPr>
        <w:t xml:space="preserve"> UK and </w:t>
      </w:r>
      <w:r w:rsidRPr="00CC1CE3">
        <w:rPr>
          <w:rStyle w:val="StyleUnderline"/>
        </w:rPr>
        <w:t>USA</w:t>
      </w:r>
      <w:r w:rsidRPr="00CC1CE3">
        <w:rPr>
          <w:sz w:val="16"/>
        </w:rPr>
        <w:t xml:space="preserve">) </w:t>
      </w:r>
      <w:r w:rsidRPr="00CC1CE3">
        <w:rPr>
          <w:rStyle w:val="StyleUnderline"/>
        </w:rPr>
        <w:t xml:space="preserve">means they will often be white, middle-class, educated, English-speaking men. In planning for threats, there will be various ways in which such biases are included. For example, they may not consider publishing advice in a number of languages, the resources necessary to survive a disaster, the mobility of people and the attitudes of emergency responders. This is unwitting prejudice in that by not considering diversity they are actually making it </w:t>
      </w:r>
      <w:r w:rsidRPr="00CC1CE3">
        <w:rPr>
          <w:rStyle w:val="Emphasis"/>
        </w:rPr>
        <w:t>less likely</w:t>
      </w:r>
      <w:r w:rsidRPr="00CC1CE3">
        <w:rPr>
          <w:rStyle w:val="StyleUnderline"/>
        </w:rPr>
        <w:t xml:space="preserve"> for BAME people to </w:t>
      </w:r>
      <w:r w:rsidRPr="00CC1CE3">
        <w:rPr>
          <w:rStyle w:val="Emphasis"/>
        </w:rPr>
        <w:t>survive</w:t>
      </w:r>
      <w:r w:rsidRPr="00CC1CE3">
        <w:rPr>
          <w:rStyle w:val="StyleUnderline"/>
        </w:rPr>
        <w:t>, or protect themselves against, the disaster.</w:t>
      </w:r>
    </w:p>
    <w:p w14:paraId="27B9A69A" w14:textId="77777777" w:rsidR="002615C9" w:rsidRPr="00CC1CE3" w:rsidRDefault="002615C9" w:rsidP="002615C9">
      <w:pPr>
        <w:rPr>
          <w:rStyle w:val="StyleUnderline"/>
        </w:rPr>
      </w:pPr>
      <w:r w:rsidRPr="00CC1CE3">
        <w:rPr>
          <w:sz w:val="16"/>
        </w:rPr>
        <w:t xml:space="preserve">Although these biases may lead to a gradient in terms of survival by different groups in a disaster, they do not appear to relate to existential threat. However, </w:t>
      </w:r>
      <w:r w:rsidRPr="00CC1CE3">
        <w:rPr>
          <w:rStyle w:val="StyleUnderline"/>
        </w:rPr>
        <w:t>existential threat can be interpreted in a different way in perspectives from critical whiteness studies and CRT.</w:t>
      </w:r>
    </w:p>
    <w:p w14:paraId="1839259C" w14:textId="77777777" w:rsidR="002615C9" w:rsidRPr="00CC1CE3" w:rsidRDefault="002615C9" w:rsidP="002615C9">
      <w:pPr>
        <w:rPr>
          <w:sz w:val="16"/>
        </w:rPr>
      </w:pPr>
      <w:r w:rsidRPr="00CC1CE3">
        <w:rPr>
          <w:sz w:val="16"/>
        </w:rPr>
        <w:t xml:space="preserve">In critical whiteness studies, </w:t>
      </w:r>
      <w:r w:rsidRPr="00CC1CE3">
        <w:rPr>
          <w:rStyle w:val="StyleUnderline"/>
        </w:rPr>
        <w:t>whiteness is</w:t>
      </w:r>
      <w:r w:rsidRPr="00CC1CE3">
        <w:rPr>
          <w:sz w:val="16"/>
        </w:rPr>
        <w:t xml:space="preserve"> taken to be not a racial identity, but rather </w:t>
      </w:r>
      <w:r w:rsidRPr="00CC1CE3">
        <w:rPr>
          <w:rStyle w:val="StyleUnderline"/>
        </w:rPr>
        <w:t>a system of power and oppression</w:t>
      </w:r>
      <w:r w:rsidRPr="00CC1CE3">
        <w:rPr>
          <w:sz w:val="16"/>
        </w:rPr>
        <w:t xml:space="preserve"> (Leonardo 2009). Whiteness was created as an identity not simply as a mode of social classification but as a way of exploiting and controlling others. There are obviously periods in history where this was objectively the case. During slavery in the USA, for example, whiteness was used as a means to distinguish between those people who had the right to own property (whites) and those who could not (Africans), Moreover, whiteness was the obverse of property in that only Africans could ‘be’ assets or property. Enslaved Africans were therefore treated as property and did not have access to the basic rights which would constitute humanity in American society (such as access to education, the right to own property, the right to decide who they should have relationships with). There are obviously parallels between this experience and holocaust when Jewish people (and other individuals) were </w:t>
      </w:r>
      <w:proofErr w:type="spellStart"/>
      <w:r w:rsidRPr="00CC1CE3">
        <w:rPr>
          <w:sz w:val="16"/>
        </w:rPr>
        <w:t>dehumanised</w:t>
      </w:r>
      <w:proofErr w:type="spellEnd"/>
      <w:r w:rsidRPr="00CC1CE3">
        <w:rPr>
          <w:sz w:val="16"/>
        </w:rPr>
        <w:t xml:space="preserve"> by the Nazis and denied access to basic resources. During imperialism there was also a period whereby other races were </w:t>
      </w:r>
      <w:proofErr w:type="spellStart"/>
      <w:r w:rsidRPr="00CC1CE3">
        <w:rPr>
          <w:sz w:val="16"/>
        </w:rPr>
        <w:t>categorised</w:t>
      </w:r>
      <w:proofErr w:type="spellEnd"/>
      <w:r w:rsidRPr="00CC1CE3">
        <w:rPr>
          <w:sz w:val="16"/>
        </w:rPr>
        <w:t xml:space="preserve"> to be less worthy than white people and this provided the justification for colonial control, exploitation and often extermination.</w:t>
      </w:r>
    </w:p>
    <w:p w14:paraId="636485F8" w14:textId="77777777" w:rsidR="002615C9" w:rsidRPr="00CC1CE3" w:rsidRDefault="002615C9" w:rsidP="002615C9">
      <w:pPr>
        <w:rPr>
          <w:rStyle w:val="StyleUnderline"/>
        </w:rPr>
      </w:pPr>
      <w:r w:rsidRPr="00CC1CE3">
        <w:rPr>
          <w:sz w:val="16"/>
        </w:rPr>
        <w:t xml:space="preserve">Advocates of whiteness studies go further than this and consider that whiteness is not merely a past system of oppression, but </w:t>
      </w:r>
      <w:r w:rsidRPr="00CC1CE3">
        <w:rPr>
          <w:rStyle w:val="StyleUnderline"/>
        </w:rPr>
        <w:t xml:space="preserve">a continuing system of </w:t>
      </w:r>
      <w:r w:rsidRPr="00CC1CE3">
        <w:rPr>
          <w:rStyle w:val="Emphasis"/>
        </w:rPr>
        <w:t>white supremacy</w:t>
      </w:r>
      <w:r w:rsidRPr="00CC1CE3">
        <w:rPr>
          <w:sz w:val="16"/>
        </w:rPr>
        <w:t xml:space="preserve"> (Leonardo 2009). </w:t>
      </w:r>
      <w:r w:rsidRPr="00CC1CE3">
        <w:rPr>
          <w:rStyle w:val="StyleUnderline"/>
        </w:rPr>
        <w:t xml:space="preserve">The economy and society </w:t>
      </w:r>
      <w:proofErr w:type="gramStart"/>
      <w:r w:rsidRPr="00CC1CE3">
        <w:rPr>
          <w:rStyle w:val="StyleUnderline"/>
        </w:rPr>
        <w:t>is</w:t>
      </w:r>
      <w:proofErr w:type="gramEnd"/>
      <w:r w:rsidRPr="00CC1CE3">
        <w:rPr>
          <w:rStyle w:val="StyleUnderline"/>
        </w:rPr>
        <w:t xml:space="preserve"> comprised in such a way that white people will usually benefit, and BAME people will usually not. This is not only an economic and social system but also a </w:t>
      </w:r>
      <w:r w:rsidRPr="00CC1CE3">
        <w:rPr>
          <w:rStyle w:val="Emphasis"/>
        </w:rPr>
        <w:t>psychological system</w:t>
      </w:r>
      <w:r w:rsidRPr="00CC1CE3">
        <w:rPr>
          <w:rStyle w:val="StyleUnderline"/>
        </w:rPr>
        <w:t xml:space="preserve"> whereby </w:t>
      </w:r>
      <w:r w:rsidRPr="00CC1CE3">
        <w:rPr>
          <w:rStyle w:val="Emphasis"/>
        </w:rPr>
        <w:t>existence</w:t>
      </w:r>
      <w:r w:rsidRPr="00CC1CE3">
        <w:rPr>
          <w:rStyle w:val="StyleUnderline"/>
        </w:rPr>
        <w:t xml:space="preserve"> as a </w:t>
      </w:r>
      <w:r w:rsidRPr="00CC1CE3">
        <w:rPr>
          <w:rStyle w:val="Emphasis"/>
        </w:rPr>
        <w:t>full human</w:t>
      </w:r>
      <w:r w:rsidRPr="00CC1CE3">
        <w:rPr>
          <w:rStyle w:val="StyleUnderline"/>
        </w:rPr>
        <w:t xml:space="preserve"> depends upon one’s </w:t>
      </w:r>
      <w:r w:rsidRPr="00CC1CE3">
        <w:rPr>
          <w:rStyle w:val="Emphasis"/>
        </w:rPr>
        <w:t xml:space="preserve">racial </w:t>
      </w:r>
      <w:proofErr w:type="spellStart"/>
      <w:r w:rsidRPr="00CC1CE3">
        <w:rPr>
          <w:rStyle w:val="Emphasis"/>
        </w:rPr>
        <w:t>categorisation</w:t>
      </w:r>
      <w:proofErr w:type="spellEnd"/>
      <w:r w:rsidRPr="00CC1CE3">
        <w:rPr>
          <w:sz w:val="16"/>
        </w:rPr>
        <w:t xml:space="preserve">. This idea has its roots in the work of Fanon (1986) who wrote that </w:t>
      </w:r>
      <w:r w:rsidRPr="00CC1CE3">
        <w:rPr>
          <w:rStyle w:val="StyleUnderline"/>
        </w:rPr>
        <w:t>black identity was shaped by the white gaze</w:t>
      </w:r>
      <w:r w:rsidRPr="00CC1CE3">
        <w:rPr>
          <w:sz w:val="16"/>
        </w:rPr>
        <w:t xml:space="preserve">, but also contemporary writers also consider the notion of </w:t>
      </w:r>
      <w:r w:rsidRPr="00CC1CE3">
        <w:rPr>
          <w:rStyle w:val="StyleUnderline"/>
        </w:rPr>
        <w:t xml:space="preserve">whiteness as ‘death’, a </w:t>
      </w:r>
      <w:proofErr w:type="spellStart"/>
      <w:r w:rsidRPr="00CC1CE3">
        <w:rPr>
          <w:rStyle w:val="StyleUnderline"/>
        </w:rPr>
        <w:t>categorisation</w:t>
      </w:r>
      <w:proofErr w:type="spellEnd"/>
      <w:r w:rsidRPr="00CC1CE3">
        <w:rPr>
          <w:rStyle w:val="StyleUnderline"/>
        </w:rPr>
        <w:t xml:space="preserve"> that is rooted in past oppression and extermination, whose remnants exist to this day</w:t>
      </w:r>
      <w:r w:rsidRPr="00CC1CE3">
        <w:rPr>
          <w:sz w:val="16"/>
        </w:rPr>
        <w:t>. This perspective on race and existence leads us to consider what is meant by life, and whether we are not currently living to our full potential (as Marxists would also propose) when existential threat is actually amongst us. For Marxists this would be the expansion of the ‘social universe’ of capitalism that flows between and through us, ‘</w:t>
      </w:r>
      <w:proofErr w:type="spellStart"/>
      <w:r w:rsidRPr="00CC1CE3">
        <w:rPr>
          <w:sz w:val="16"/>
        </w:rPr>
        <w:t>capitalising</w:t>
      </w:r>
      <w:proofErr w:type="spellEnd"/>
      <w:r w:rsidRPr="00CC1CE3">
        <w:rPr>
          <w:sz w:val="16"/>
        </w:rPr>
        <w:t xml:space="preserve"> humanity’. </w:t>
      </w:r>
      <w:r w:rsidRPr="00CC1CE3">
        <w:rPr>
          <w:rStyle w:val="StyleUnderline"/>
        </w:rPr>
        <w:t>For critical whiteness studies, this existential threat would be one of whiteness and the negation of existence for a racially classified group of people.</w:t>
      </w:r>
    </w:p>
    <w:p w14:paraId="2274730E" w14:textId="77777777" w:rsidR="002615C9" w:rsidRPr="00CC1CE3" w:rsidRDefault="002615C9" w:rsidP="002615C9">
      <w:pPr>
        <w:rPr>
          <w:rStyle w:val="Emphasis"/>
        </w:rPr>
      </w:pPr>
      <w:r w:rsidRPr="00CC1CE3">
        <w:rPr>
          <w:sz w:val="16"/>
        </w:rPr>
        <w:t xml:space="preserve">In order to make this idea of constant existential threat more tangible (although the term is not used) critical race theorists use what are known as ‘counter-stories’ to consider how racial dynamics might develop in the future, or to highlight inequalities in the present (Delgado 1996). Derrick Bell (1992) who is considered to be the founder of CRT, uses a </w:t>
      </w:r>
      <w:proofErr w:type="gramStart"/>
      <w:r w:rsidRPr="00CC1CE3">
        <w:rPr>
          <w:sz w:val="16"/>
        </w:rPr>
        <w:t>much cited</w:t>
      </w:r>
      <w:proofErr w:type="gramEnd"/>
      <w:r w:rsidRPr="00CC1CE3">
        <w:rPr>
          <w:sz w:val="16"/>
        </w:rPr>
        <w:t xml:space="preserve"> counter-story ‘The Space Traders’ to consider the ways in which black people’s lives are classed as being not equal to those of whites in the USA. In ‘The Space Traders’ a race of aliens </w:t>
      </w:r>
      <w:proofErr w:type="gramStart"/>
      <w:r w:rsidRPr="00CC1CE3">
        <w:rPr>
          <w:sz w:val="16"/>
        </w:rPr>
        <w:t>offer</w:t>
      </w:r>
      <w:proofErr w:type="gramEnd"/>
      <w:r w:rsidRPr="00CC1CE3">
        <w:rPr>
          <w:sz w:val="16"/>
        </w:rPr>
        <w:t xml:space="preserve"> the USA a trade: all of America’s black citizens in return for unlimited, environmentally friendly, energy and technology. After some debate, the American people vote on the proposal and decide to give up all of America’s black citizens to the space traders in return for the futuristic technical goods. Of course, Bell is proposing an analogy between slavery in the past and the present situation of black people in the USA, and perhaps even suggesting that such a thing might happen again. On another level, though, there is also the idea that </w:t>
      </w:r>
      <w:r w:rsidRPr="00CC1CE3">
        <w:rPr>
          <w:rStyle w:val="StyleUnderline"/>
        </w:rPr>
        <w:t xml:space="preserve">the existence of black people in America is </w:t>
      </w:r>
      <w:proofErr w:type="spellStart"/>
      <w:r w:rsidRPr="00CC1CE3">
        <w:rPr>
          <w:rStyle w:val="StyleUnderline"/>
        </w:rPr>
        <w:t>categorised</w:t>
      </w:r>
      <w:proofErr w:type="spellEnd"/>
      <w:r w:rsidRPr="00CC1CE3">
        <w:rPr>
          <w:rStyle w:val="StyleUnderline"/>
        </w:rPr>
        <w:t xml:space="preserve"> at a </w:t>
      </w:r>
      <w:r w:rsidRPr="00CC1CE3">
        <w:rPr>
          <w:rStyle w:val="Emphasis"/>
        </w:rPr>
        <w:t>different level of metaphysical worth</w:t>
      </w:r>
      <w:r w:rsidRPr="00CC1CE3">
        <w:rPr>
          <w:rStyle w:val="StyleUnderline"/>
        </w:rPr>
        <w:t xml:space="preserve"> to that of white people. </w:t>
      </w:r>
      <w:r w:rsidRPr="00CC1CE3">
        <w:rPr>
          <w:rStyle w:val="Emphasis"/>
        </w:rPr>
        <w:t>That life could be traded so cheaply</w:t>
      </w:r>
      <w:r w:rsidRPr="00CC1CE3">
        <w:rPr>
          <w:sz w:val="16"/>
        </w:rPr>
        <w:t xml:space="preserve">, even plausibly (in the thought experiment) </w:t>
      </w:r>
      <w:r w:rsidRPr="00CC1CE3">
        <w:rPr>
          <w:rStyle w:val="StyleUnderline"/>
        </w:rPr>
        <w:t xml:space="preserve">makes us </w:t>
      </w:r>
      <w:r w:rsidRPr="00CC1CE3">
        <w:rPr>
          <w:rStyle w:val="Emphasis"/>
        </w:rPr>
        <w:t>pause</w:t>
      </w:r>
      <w:r w:rsidRPr="00CC1CE3">
        <w:rPr>
          <w:rStyle w:val="StyleUnderline"/>
        </w:rPr>
        <w:t xml:space="preserve"> for thought in terms of how we </w:t>
      </w:r>
      <w:r w:rsidRPr="00CC1CE3">
        <w:rPr>
          <w:rStyle w:val="Emphasis"/>
        </w:rPr>
        <w:t>classify existential threat.</w:t>
      </w:r>
    </w:p>
    <w:p w14:paraId="686EB281" w14:textId="77777777" w:rsidR="002615C9" w:rsidRPr="00CC1CE3" w:rsidRDefault="002615C9" w:rsidP="002615C9">
      <w:pPr>
        <w:rPr>
          <w:sz w:val="16"/>
        </w:rPr>
      </w:pPr>
      <w:r w:rsidRPr="00CC1CE3">
        <w:rPr>
          <w:sz w:val="16"/>
        </w:rPr>
        <w:t xml:space="preserve">Although the relationship between CRT and black existentialism may not always seem obvious we can see that there is a nihilistic streak in the work of Bell (1992) with regard to the prospects for survival. In addition, the drawing on the work of Fanon by authors who use CRT as part of their work which shows the perpetual violence encountered by people of </w:t>
      </w:r>
      <w:proofErr w:type="spellStart"/>
      <w:r w:rsidRPr="00CC1CE3">
        <w:rPr>
          <w:sz w:val="16"/>
        </w:rPr>
        <w:t>colour</w:t>
      </w:r>
      <w:proofErr w:type="spellEnd"/>
      <w:r w:rsidRPr="00CC1CE3">
        <w:rPr>
          <w:sz w:val="16"/>
        </w:rPr>
        <w:t xml:space="preserve"> in education as well as the enduring influence of Du </w:t>
      </w:r>
      <w:proofErr w:type="spellStart"/>
      <w:r w:rsidRPr="00CC1CE3">
        <w:rPr>
          <w:sz w:val="16"/>
        </w:rPr>
        <w:t>Bois</w:t>
      </w:r>
      <w:proofErr w:type="spellEnd"/>
      <w:r w:rsidRPr="00CC1CE3">
        <w:rPr>
          <w:sz w:val="16"/>
        </w:rPr>
        <w:t xml:space="preserve"> on CRT (Delgado and </w:t>
      </w:r>
      <w:proofErr w:type="spellStart"/>
      <w:r w:rsidRPr="00CC1CE3">
        <w:rPr>
          <w:sz w:val="16"/>
        </w:rPr>
        <w:t>Stefancic</w:t>
      </w:r>
      <w:proofErr w:type="spellEnd"/>
      <w:r w:rsidRPr="00CC1CE3">
        <w:rPr>
          <w:sz w:val="16"/>
        </w:rPr>
        <w:t xml:space="preserve"> 2001) shows the close connection between the two theories. </w:t>
      </w:r>
      <w:r w:rsidRPr="00CC1CE3">
        <w:rPr>
          <w:rStyle w:val="StyleUnderline"/>
        </w:rPr>
        <w:t xml:space="preserve">What links CRT and black existentialism is a basic concern with existence and the meaning of human life under constant threat that can be thought to underpin any concern with social justice. From CRT and black existentialism, we therefore see that </w:t>
      </w:r>
      <w:r w:rsidRPr="00CC1CE3">
        <w:rPr>
          <w:rStyle w:val="Emphasis"/>
        </w:rPr>
        <w:t>existential threat</w:t>
      </w:r>
      <w:r w:rsidRPr="00CC1CE3">
        <w:rPr>
          <w:rStyle w:val="StyleUnderline"/>
        </w:rPr>
        <w:t xml:space="preserve"> is one of </w:t>
      </w:r>
      <w:r w:rsidRPr="00CC1CE3">
        <w:rPr>
          <w:rStyle w:val="Emphasis"/>
        </w:rPr>
        <w:t>negation</w:t>
      </w:r>
      <w:r w:rsidRPr="00CC1CE3">
        <w:rPr>
          <w:rStyle w:val="StyleUnderline"/>
        </w:rPr>
        <w:t xml:space="preserve"> through </w:t>
      </w:r>
      <w:r w:rsidRPr="00CC1CE3">
        <w:rPr>
          <w:rStyle w:val="Emphasis"/>
        </w:rPr>
        <w:t>economic</w:t>
      </w:r>
      <w:r w:rsidRPr="00CC1CE3">
        <w:rPr>
          <w:rStyle w:val="StyleUnderline"/>
        </w:rPr>
        <w:t xml:space="preserve">, </w:t>
      </w:r>
      <w:r w:rsidRPr="00CC1CE3">
        <w:rPr>
          <w:rStyle w:val="Emphasis"/>
        </w:rPr>
        <w:t>social</w:t>
      </w:r>
      <w:r w:rsidRPr="00CC1CE3">
        <w:rPr>
          <w:rStyle w:val="StyleUnderline"/>
        </w:rPr>
        <w:t xml:space="preserve"> and </w:t>
      </w:r>
      <w:r w:rsidRPr="00CC1CE3">
        <w:rPr>
          <w:rStyle w:val="Emphasis"/>
        </w:rPr>
        <w:t>political</w:t>
      </w:r>
      <w:r w:rsidRPr="00CC1CE3">
        <w:rPr>
          <w:rStyle w:val="StyleUnderline"/>
        </w:rPr>
        <w:t xml:space="preserve"> systems and there are </w:t>
      </w:r>
      <w:r w:rsidRPr="00CC1CE3">
        <w:rPr>
          <w:rStyle w:val="Emphasis"/>
        </w:rPr>
        <w:t>degrees of graduation</w:t>
      </w:r>
      <w:r w:rsidRPr="00CC1CE3">
        <w:rPr>
          <w:rStyle w:val="StyleUnderline"/>
        </w:rPr>
        <w:t xml:space="preserve"> between </w:t>
      </w:r>
      <w:r w:rsidRPr="00CC1CE3">
        <w:rPr>
          <w:rStyle w:val="Emphasis"/>
        </w:rPr>
        <w:t>these forms of existential threats</w:t>
      </w:r>
      <w:r w:rsidRPr="00CC1CE3">
        <w:rPr>
          <w:rStyle w:val="StyleUnderline"/>
        </w:rPr>
        <w:t xml:space="preserve"> and </w:t>
      </w:r>
      <w:r w:rsidRPr="00CC1CE3">
        <w:rPr>
          <w:rStyle w:val="Emphasis"/>
        </w:rPr>
        <w:t>actual</w:t>
      </w:r>
      <w:r w:rsidRPr="00CC1CE3">
        <w:rPr>
          <w:rStyle w:val="StyleUnderline"/>
        </w:rPr>
        <w:t xml:space="preserve"> genocide or </w:t>
      </w:r>
      <w:r w:rsidRPr="00CC1CE3">
        <w:rPr>
          <w:rStyle w:val="Emphasis"/>
        </w:rPr>
        <w:t>extermination</w:t>
      </w:r>
      <w:r w:rsidRPr="00CC1CE3">
        <w:rPr>
          <w:sz w:val="16"/>
        </w:rPr>
        <w:t xml:space="preserve">. The links between these points and CBET might be considered as obtuse but, as we shall see in the next chapter, systems of education can play a role in forms of negation. Obviously, there are social justice implications in the way in which people are treated in terms of race and ethnicity in education. The ‘triaging’ by race and ethnicity of access to education courses, the ways in which certain groups are rationed access to educational routes and the fragility of links between education and the </w:t>
      </w:r>
      <w:proofErr w:type="spellStart"/>
      <w:r w:rsidRPr="00CC1CE3">
        <w:rPr>
          <w:sz w:val="16"/>
        </w:rPr>
        <w:t>labour</w:t>
      </w:r>
      <w:proofErr w:type="spellEnd"/>
      <w:r w:rsidRPr="00CC1CE3">
        <w:rPr>
          <w:sz w:val="16"/>
        </w:rPr>
        <w:t xml:space="preserve"> market for BAME groups are all part of </w:t>
      </w:r>
      <w:proofErr w:type="spellStart"/>
      <w:r w:rsidRPr="00CC1CE3">
        <w:rPr>
          <w:sz w:val="16"/>
        </w:rPr>
        <w:t>marginalisation</w:t>
      </w:r>
      <w:proofErr w:type="spellEnd"/>
      <w:r w:rsidRPr="00CC1CE3">
        <w:rPr>
          <w:sz w:val="16"/>
        </w:rPr>
        <w:t>, in which vocational education plays a large part. As part of this process, and probably not coincidentally, these groups are also more likely to find themselves in vocational, CBET courses. However, social justice is not the whole story, and there is a more profound form of equality associated with the right to existence. It is this that CBET threatens through the reduction of the subject to a digital organism as I will show in the next chapter.</w:t>
      </w:r>
    </w:p>
    <w:p w14:paraId="79C2F792" w14:textId="77777777" w:rsidR="002615C9" w:rsidRPr="00CC1CE3" w:rsidRDefault="002615C9" w:rsidP="002615C9"/>
    <w:p w14:paraId="3B05E385" w14:textId="77777777" w:rsidR="002615C9" w:rsidRPr="002615C9" w:rsidRDefault="002615C9" w:rsidP="002615C9"/>
    <w:p w14:paraId="5CB54E13" w14:textId="5D3D6D94" w:rsidR="00176408" w:rsidRDefault="00176408" w:rsidP="00176408">
      <w:pPr>
        <w:pStyle w:val="Heading3"/>
      </w:pPr>
      <w:r>
        <w:t xml:space="preserve">AT: Util – It’s bad </w:t>
      </w:r>
    </w:p>
    <w:p w14:paraId="18A1AC39" w14:textId="0D58B7F0" w:rsidR="00ED1A51" w:rsidRDefault="00ED1A51" w:rsidP="00ED1A51"/>
    <w:p w14:paraId="51E7BF80" w14:textId="7F9B4B1A" w:rsidR="00872EE7" w:rsidRDefault="00872EE7" w:rsidP="00872EE7">
      <w:pPr>
        <w:pStyle w:val="Heading4"/>
      </w:pPr>
      <w:r>
        <w:t xml:space="preserve">Utilitarianism </w:t>
      </w:r>
      <w:r w:rsidR="00ED1A51">
        <w:t xml:space="preserve">furthers </w:t>
      </w:r>
      <w:proofErr w:type="spellStart"/>
      <w:r w:rsidR="00ED1A51">
        <w:t>self interest</w:t>
      </w:r>
      <w:proofErr w:type="spellEnd"/>
      <w:r w:rsidR="00ED1A51">
        <w:t xml:space="preserve"> and can’t effectively protect racial minorities </w:t>
      </w:r>
    </w:p>
    <w:p w14:paraId="54B174F0" w14:textId="1F987034" w:rsidR="00ED1A51" w:rsidRPr="00ED1A51" w:rsidRDefault="00ED1A51" w:rsidP="00ED1A51">
      <w:r w:rsidRPr="00ED1A51">
        <w:rPr>
          <w:rStyle w:val="Style13ptBold"/>
        </w:rPr>
        <w:t>Duncan Jr. 2</w:t>
      </w:r>
      <w:r w:rsidR="000636A4">
        <w:rPr>
          <w:rStyle w:val="Style13ptBold"/>
        </w:rPr>
        <w:t>000</w:t>
      </w:r>
      <w:r w:rsidRPr="00ED1A51">
        <w:rPr>
          <w:rStyle w:val="Style13ptBold"/>
        </w:rPr>
        <w:t xml:space="preserve"> </w:t>
      </w:r>
      <w:r>
        <w:t xml:space="preserve">(John C. </w:t>
      </w:r>
      <w:r w:rsidRPr="00ED1A51">
        <w:t>Visiting Professor, University of Oklahoma College of Law</w:t>
      </w:r>
      <w:r>
        <w:t>, “</w:t>
      </w:r>
      <w:r w:rsidRPr="00ED1A51">
        <w:t>The American 'Legal' Dilemma: Colorblind I/ Colorblind II--The Rules Have Changed Again: A Semantic Apothegmatic Permutation</w:t>
      </w:r>
      <w:r>
        <w:t xml:space="preserve">.” </w:t>
      </w:r>
      <w:r w:rsidRPr="00ED1A51">
        <w:t>Virginia Journal</w:t>
      </w:r>
      <w:r>
        <w:t xml:space="preserve"> </w:t>
      </w:r>
      <w:r w:rsidRPr="00ED1A51">
        <w:t>of Social Policy &amp; the Law</w:t>
      </w:r>
      <w:r>
        <w:t xml:space="preserve">, Vol. 7, 315, 2000, </w:t>
      </w:r>
      <w:hyperlink r:id="rId16" w:history="1">
        <w:r w:rsidRPr="00FB3FE1">
          <w:rPr>
            <w:rStyle w:val="Hyperlink"/>
          </w:rPr>
          <w:t>https://commons.law.famu.edu/cgi/viewcontent.cgi?article=1078&amp;context=faculty-research</w:t>
        </w:r>
      </w:hyperlink>
      <w:r>
        <w:t>, Accessed 7/8/20, GDI – AW)</w:t>
      </w:r>
    </w:p>
    <w:p w14:paraId="1EB6BC59" w14:textId="77777777" w:rsidR="00872EE7" w:rsidRPr="00ED1A51" w:rsidRDefault="00872EE7" w:rsidP="00872EE7">
      <w:pPr>
        <w:rPr>
          <w:sz w:val="16"/>
        </w:rPr>
      </w:pPr>
      <w:r w:rsidRPr="00ED1A51">
        <w:rPr>
          <w:sz w:val="16"/>
        </w:rPr>
        <w:t>The concepts of equal representation of all interests and impartiality of the government actor have extended beyond utilitarianism and into the more modern theory of pluralism. As this discussion of utilitarianism is merely introductory, it is sufficient to note that the</w:t>
      </w:r>
      <w:r w:rsidRPr="003A6758">
        <w:rPr>
          <w:u w:val="single"/>
        </w:rPr>
        <w:t xml:space="preserve"> utilitarian theory </w:t>
      </w:r>
      <w:r w:rsidRPr="00ED1A51">
        <w:rPr>
          <w:sz w:val="16"/>
        </w:rPr>
        <w:t>most likely</w:t>
      </w:r>
      <w:r w:rsidRPr="003A6758">
        <w:rPr>
          <w:u w:val="single"/>
        </w:rPr>
        <w:t xml:space="preserve"> would not support an affirmative action program. </w:t>
      </w:r>
      <w:r w:rsidRPr="00ED1A51">
        <w:rPr>
          <w:sz w:val="16"/>
        </w:rPr>
        <w:t xml:space="preserve">171 </w:t>
      </w:r>
      <w:r w:rsidRPr="003A6758">
        <w:rPr>
          <w:u w:val="single"/>
        </w:rPr>
        <w:t>The concept of equal representation of interests finds its way into the pluralist model through a belief that one group's interests are not inherently better than another's</w:t>
      </w:r>
      <w:r w:rsidRPr="00ED1A51">
        <w:rPr>
          <w:sz w:val="16"/>
        </w:rPr>
        <w:t xml:space="preserve">. 172 </w:t>
      </w:r>
      <w:r w:rsidRPr="003A6758">
        <w:rPr>
          <w:u w:val="single"/>
        </w:rPr>
        <w:t>All groups stand on substantially equal footing, relating to the impartiality of the government actor. Neither of these concepts</w:t>
      </w:r>
      <w:r w:rsidRPr="00ED1A51">
        <w:rPr>
          <w:sz w:val="16"/>
        </w:rPr>
        <w:t>, [*359</w:t>
      </w:r>
      <w:proofErr w:type="gramStart"/>
      <w:r w:rsidRPr="00ED1A51">
        <w:rPr>
          <w:sz w:val="16"/>
        </w:rPr>
        <w:t xml:space="preserve">]  </w:t>
      </w:r>
      <w:r w:rsidRPr="003A6758">
        <w:rPr>
          <w:u w:val="single"/>
        </w:rPr>
        <w:t>either</w:t>
      </w:r>
      <w:proofErr w:type="gramEnd"/>
      <w:r w:rsidRPr="003A6758">
        <w:rPr>
          <w:u w:val="single"/>
        </w:rPr>
        <w:t xml:space="preserve"> in the utilitarian nor the pluralist theories, can be deemed a "colorblind" argument</w:t>
      </w:r>
      <w:r w:rsidRPr="00ED1A51">
        <w:rPr>
          <w:sz w:val="16"/>
        </w:rPr>
        <w:t xml:space="preserve">. </w:t>
      </w:r>
      <w:r w:rsidRPr="003A6758">
        <w:rPr>
          <w:u w:val="single"/>
        </w:rPr>
        <w:t>Pluralism recognizes the diversity of groups in society, making distinctions and formulating principles referring to various religious, ethnic, cultural, or sexual diversity</w:t>
      </w:r>
      <w:r w:rsidRPr="00ED1A51">
        <w:rPr>
          <w:sz w:val="16"/>
        </w:rPr>
        <w:t xml:space="preserve">. 173 Nevertheless, since </w:t>
      </w:r>
      <w:r w:rsidRPr="00ED1A51">
        <w:rPr>
          <w:rStyle w:val="StyleUnderline"/>
        </w:rPr>
        <w:t>pluralism inherits from utilitarianism the abstraction of self-interest, racism may hinder the effectiveness of the diverse groups to further their own interests, particularly those groups formed through similar interests based on ethnicity or culture</w:t>
      </w:r>
      <w:r w:rsidRPr="00ED1A51">
        <w:rPr>
          <w:sz w:val="16"/>
        </w:rPr>
        <w:t xml:space="preserve">. Racism causes Professor Feldman to ask, </w:t>
      </w:r>
      <w:r w:rsidRPr="003A6758">
        <w:rPr>
          <w:u w:val="single"/>
        </w:rPr>
        <w:t>"How can pluralists argue that individuals should rationally pursue their preexisting private interests if, at the outset, racist attitudes and beliefs shape perceptions of self-interest?"</w:t>
      </w:r>
      <w:r w:rsidRPr="00ED1A51">
        <w:rPr>
          <w:sz w:val="16"/>
        </w:rPr>
        <w:t xml:space="preserve"> 174 The following Subsection addresses not only this question, but also the predicament caused by government or judicial reflection of majority preferences at the expense of the minority.</w:t>
      </w:r>
    </w:p>
    <w:p w14:paraId="636470EE" w14:textId="4A79EBB0" w:rsidR="00872EE7" w:rsidRDefault="00ED1A51" w:rsidP="00872EE7">
      <w:pPr>
        <w:pStyle w:val="Heading4"/>
      </w:pPr>
      <w:r>
        <w:t xml:space="preserve">Black people’s preferences aren’t included in util </w:t>
      </w:r>
    </w:p>
    <w:p w14:paraId="36E00057" w14:textId="3BABFFAD" w:rsidR="00ED1A51" w:rsidRPr="00ED1A51" w:rsidRDefault="00ED1A51" w:rsidP="00ED1A51">
      <w:r w:rsidRPr="00ED1A51">
        <w:rPr>
          <w:rStyle w:val="Style13ptBold"/>
        </w:rPr>
        <w:t>Duncan Jr. 2</w:t>
      </w:r>
      <w:r w:rsidR="000636A4">
        <w:rPr>
          <w:rStyle w:val="Style13ptBold"/>
        </w:rPr>
        <w:t>000</w:t>
      </w:r>
      <w:r>
        <w:t xml:space="preserve">(John C. </w:t>
      </w:r>
      <w:r w:rsidRPr="00ED1A51">
        <w:t>Visiting Professor, University of Oklahoma College of Law</w:t>
      </w:r>
      <w:r>
        <w:t>, “</w:t>
      </w:r>
      <w:r w:rsidRPr="00ED1A51">
        <w:t>The American 'Legal' Dilemma: Colorblind I/ Colorblind II--The Rules Have Changed Again: A Semantic Apothegmatic Permutation</w:t>
      </w:r>
      <w:r>
        <w:t xml:space="preserve">.” </w:t>
      </w:r>
      <w:r w:rsidRPr="00ED1A51">
        <w:t>Virginia Journal</w:t>
      </w:r>
      <w:r>
        <w:t xml:space="preserve"> </w:t>
      </w:r>
      <w:r w:rsidRPr="00ED1A51">
        <w:t>of Social Policy &amp; the Law</w:t>
      </w:r>
      <w:r>
        <w:t xml:space="preserve">, Vol. 7, 315, 2000, </w:t>
      </w:r>
      <w:hyperlink r:id="rId17" w:history="1">
        <w:r w:rsidRPr="00FB3FE1">
          <w:rPr>
            <w:rStyle w:val="Hyperlink"/>
          </w:rPr>
          <w:t>https://commons.law.famu.edu/cgi/viewcontent.cgi?article=1078&amp;context=faculty-research</w:t>
        </w:r>
      </w:hyperlink>
      <w:r>
        <w:t>, Accessed 7/8/20, GDI – AW)</w:t>
      </w:r>
    </w:p>
    <w:p w14:paraId="72F87BD2" w14:textId="77777777" w:rsidR="00872EE7" w:rsidRPr="00BD1D0F" w:rsidRDefault="00872EE7" w:rsidP="00872EE7">
      <w:pPr>
        <w:rPr>
          <w:u w:val="single"/>
        </w:rPr>
      </w:pPr>
      <w:r w:rsidRPr="00BD1D0F">
        <w:rPr>
          <w:u w:val="single"/>
        </w:rPr>
        <w:t>Even if the overt preference of whites is not suppression of blacks through conformity, the preference of "Yes, I want racial equality and integration, but not at my expense,"</w:t>
      </w:r>
      <w:r w:rsidRPr="00ED1A51">
        <w:rPr>
          <w:sz w:val="16"/>
        </w:rPr>
        <w:t xml:space="preserve"> (or something to that effect) </w:t>
      </w:r>
      <w:r w:rsidRPr="00BD1D0F">
        <w:rPr>
          <w:u w:val="single"/>
        </w:rPr>
        <w:t>indicates an unwillingness to incur any pain on the dominant white culture, regardless of the pain felt by the black culture</w:t>
      </w:r>
      <w:r w:rsidRPr="00ED1A51">
        <w:rPr>
          <w:rStyle w:val="StyleUnderline"/>
        </w:rPr>
        <w:t xml:space="preserve">. If "greatest happiness in the greatest number" is indeed reflective of utilitarianism's representation of majority ascendancy, then this majority preference has in fact become reflected in the law. </w:t>
      </w:r>
      <w:r w:rsidRPr="00ED1A51">
        <w:rPr>
          <w:sz w:val="16"/>
        </w:rPr>
        <w:t>Needless to say, utility is merely one standard by which to judge this preference. But judged by other standards</w:t>
      </w:r>
      <w:r w:rsidRPr="00BD1D0F">
        <w:rPr>
          <w:u w:val="single"/>
        </w:rPr>
        <w:t>, the ultimate outcome seems generally to favor the white majority preference, no matter what labels are placed on the preferences or values within the political theory</w:t>
      </w:r>
      <w:r w:rsidRPr="00ED1A51">
        <w:rPr>
          <w:sz w:val="16"/>
        </w:rPr>
        <w:t xml:space="preserve">. For example, a civic republican's deliberation for the "common good" most likely will not result in an outcome different from that of one that desires the greatest happiness of all. </w:t>
      </w:r>
      <w:r w:rsidRPr="00BD1D0F">
        <w:rPr>
          <w:u w:val="single"/>
        </w:rPr>
        <w:t xml:space="preserve">Similarly, an economic theorist would be unable to base the distribution of government benefits and burdens on some abstract or arbitrary principle as the race of the group to be benefited or burdened. </w:t>
      </w:r>
    </w:p>
    <w:p w14:paraId="11D43E68" w14:textId="77777777" w:rsidR="00F67DDB" w:rsidRDefault="00F67DDB" w:rsidP="00F67DDB">
      <w:pPr>
        <w:rPr>
          <w:rFonts w:asciiTheme="minorHAnsi" w:hAnsiTheme="minorHAnsi"/>
        </w:rPr>
      </w:pPr>
    </w:p>
    <w:p w14:paraId="166ACF7C" w14:textId="77777777" w:rsidR="00F67DDB" w:rsidRDefault="00F67DDB" w:rsidP="00F67DDB">
      <w:pPr>
        <w:rPr>
          <w:rFonts w:asciiTheme="minorHAnsi" w:hAnsiTheme="minorHAnsi"/>
        </w:rPr>
      </w:pPr>
    </w:p>
    <w:p w14:paraId="6FA3AC93" w14:textId="77777777" w:rsidR="00F67DDB" w:rsidRPr="00DB3319" w:rsidRDefault="00F67DDB" w:rsidP="00F67DDB">
      <w:pPr>
        <w:rPr>
          <w:rFonts w:asciiTheme="minorHAnsi" w:hAnsiTheme="minorHAnsi"/>
        </w:rPr>
      </w:pPr>
    </w:p>
    <w:p w14:paraId="0F8CABFE" w14:textId="77777777" w:rsidR="00F67DDB" w:rsidRDefault="00F67DDB" w:rsidP="00872EE7"/>
    <w:p w14:paraId="698A56AA" w14:textId="786BF535" w:rsidR="00176408" w:rsidRDefault="00872EE7" w:rsidP="00872EE7">
      <w:pPr>
        <w:pStyle w:val="Heading3"/>
      </w:pPr>
      <w:r>
        <w:t xml:space="preserve">AT: Util – Policing </w:t>
      </w:r>
    </w:p>
    <w:p w14:paraId="05FD476F" w14:textId="44D24D99" w:rsidR="004E4526" w:rsidRDefault="00ED1A51" w:rsidP="004E4526">
      <w:pPr>
        <w:pStyle w:val="Heading4"/>
      </w:pPr>
      <w:r>
        <w:t xml:space="preserve">Utilitarianism is flawed and can’t account for minority interests – especially in policing </w:t>
      </w:r>
    </w:p>
    <w:p w14:paraId="7BE11150" w14:textId="62968DFF" w:rsidR="004E4526" w:rsidRDefault="004E4526" w:rsidP="00872EE7">
      <w:r w:rsidRPr="004E4526">
        <w:rPr>
          <w:rStyle w:val="Style13ptBold"/>
        </w:rPr>
        <w:t>McCartney and Parent 12</w:t>
      </w:r>
      <w:r>
        <w:t xml:space="preserve"> (Steve, </w:t>
      </w:r>
      <w:r w:rsidRPr="004E4526">
        <w:t>Program Chair of Law Enforcement Studies at the Justice Institute of British Columbia</w:t>
      </w:r>
      <w:r>
        <w:t xml:space="preserve">, AND Rick, </w:t>
      </w:r>
      <w:r w:rsidRPr="004E4526">
        <w:t>Associate Professor at Simon Fraser University, School of Criminology – Police Studies</w:t>
      </w:r>
      <w:r>
        <w:t xml:space="preserve">, “Ethics in Law Enforcement. Ch. 2.2 Utilitarian Ethics.” </w:t>
      </w:r>
      <w:hyperlink r:id="rId18" w:history="1">
        <w:r w:rsidRPr="00FB3FE1">
          <w:rPr>
            <w:rStyle w:val="Hyperlink"/>
          </w:rPr>
          <w:t>https://ecampusontario.pressbooks.pub/ethicslawenforcement/chapter/2-2-utilitarian-ethics/</w:t>
        </w:r>
      </w:hyperlink>
      <w:r>
        <w:t xml:space="preserve">, Accessed 7/8/20, GDI – </w:t>
      </w:r>
      <w:proofErr w:type="spellStart"/>
      <w:r>
        <w:t>Jmoore</w:t>
      </w:r>
      <w:proofErr w:type="spellEnd"/>
      <w:r>
        <w:t>)</w:t>
      </w:r>
    </w:p>
    <w:p w14:paraId="623B9664" w14:textId="42538FDC" w:rsidR="00872EE7" w:rsidRPr="00ED1A51" w:rsidRDefault="00872EE7" w:rsidP="00872EE7">
      <w:pPr>
        <w:rPr>
          <w:sz w:val="16"/>
        </w:rPr>
      </w:pPr>
      <w:r w:rsidRPr="00ED1A51">
        <w:rPr>
          <w:sz w:val="16"/>
        </w:rPr>
        <w:t>Like all normative theories of ethics,</w:t>
      </w:r>
      <w:r w:rsidRPr="00BB0534">
        <w:rPr>
          <w:u w:val="single"/>
        </w:rPr>
        <w:t xml:space="preserve"> utilitarianism cannot address all of the ethical dilemmas we face</w:t>
      </w:r>
      <w:r w:rsidRPr="00ED1A51">
        <w:rPr>
          <w:sz w:val="16"/>
        </w:rPr>
        <w:t xml:space="preserve">. Sometimes </w:t>
      </w:r>
      <w:r w:rsidRPr="00ED1A51">
        <w:rPr>
          <w:rStyle w:val="StyleUnderline"/>
        </w:rPr>
        <w:t>using utilitarian principles may be harmful to a group of people or to an individual.</w:t>
      </w:r>
      <w:r w:rsidRPr="00ED1A51">
        <w:rPr>
          <w:sz w:val="16"/>
        </w:rPr>
        <w:t xml:space="preserve"> Some of the major problems with utilitarian consequentialist ethics include the following:</w:t>
      </w:r>
    </w:p>
    <w:p w14:paraId="2305718B" w14:textId="77777777" w:rsidR="00872EE7" w:rsidRPr="00ED1A51" w:rsidRDefault="00872EE7" w:rsidP="00872EE7">
      <w:pPr>
        <w:rPr>
          <w:sz w:val="16"/>
        </w:rPr>
      </w:pPr>
      <w:r w:rsidRPr="00ED1A51">
        <w:rPr>
          <w:sz w:val="16"/>
        </w:rPr>
        <w:t xml:space="preserve">Measuring happiness is difficult. </w:t>
      </w:r>
      <w:r w:rsidRPr="00ED1A51">
        <w:rPr>
          <w:rStyle w:val="StyleUnderline"/>
        </w:rPr>
        <w:t>Happiness</w:t>
      </w:r>
      <w:r w:rsidRPr="00BB0534">
        <w:rPr>
          <w:u w:val="single"/>
        </w:rPr>
        <w:t xml:space="preserve"> is subjective and as a result is open to interpretation. </w:t>
      </w:r>
      <w:r w:rsidRPr="00ED1A51">
        <w:rPr>
          <w:sz w:val="16"/>
        </w:rPr>
        <w:t xml:space="preserve">Is happiness in winning a million dollars more significant than the happiness a person experiences when told by a doctor that he has a clean bill of health? Likewise, does the value of happiness increase with time, or with importance? If someone won a million dollars, would this be measured as “the most possible happy,” as the million dollars will hopefully last for a long time? Conversely, a person received a clean bill of health after a routine checkup can be regarded as more important news; </w:t>
      </w:r>
      <w:proofErr w:type="gramStart"/>
      <w:r w:rsidRPr="00ED1A51">
        <w:rPr>
          <w:sz w:val="16"/>
        </w:rPr>
        <w:t>however</w:t>
      </w:r>
      <w:proofErr w:type="gramEnd"/>
      <w:r w:rsidRPr="00ED1A51">
        <w:rPr>
          <w:sz w:val="16"/>
        </w:rPr>
        <w:t xml:space="preserve"> this person is likely to forget this good news within days. </w:t>
      </w:r>
      <w:proofErr w:type="gramStart"/>
      <w:r w:rsidRPr="00ED1A51">
        <w:rPr>
          <w:sz w:val="16"/>
        </w:rPr>
        <w:t>So</w:t>
      </w:r>
      <w:proofErr w:type="gramEnd"/>
      <w:r w:rsidRPr="00ED1A51">
        <w:rPr>
          <w:sz w:val="16"/>
        </w:rPr>
        <w:t xml:space="preserve"> when we look at the happiness that is caused by these two events, we need to ask ourselves, “what makes us the most happy?”</w:t>
      </w:r>
    </w:p>
    <w:p w14:paraId="22E19499" w14:textId="77777777" w:rsidR="00872EE7" w:rsidRPr="00ED1A51" w:rsidRDefault="00872EE7" w:rsidP="00872EE7">
      <w:pPr>
        <w:rPr>
          <w:sz w:val="16"/>
        </w:rPr>
      </w:pPr>
      <w:r w:rsidRPr="00BB0534">
        <w:rPr>
          <w:u w:val="single"/>
        </w:rPr>
        <w:t>Utilitarian ethics is concerned about the consequences of our actions, regardless of the action itself.</w:t>
      </w:r>
      <w:r w:rsidRPr="00ED1A51">
        <w:rPr>
          <w:sz w:val="16"/>
        </w:rPr>
        <w:t xml:space="preserve"> </w:t>
      </w:r>
      <w:r w:rsidRPr="00BB0534">
        <w:rPr>
          <w:u w:val="single"/>
        </w:rPr>
        <w:t>However, it can be difficult to know what the consequences of our actions will be because of the variables that we do not control</w:t>
      </w:r>
      <w:r w:rsidRPr="00ED1A51">
        <w:rPr>
          <w:sz w:val="16"/>
        </w:rPr>
        <w:t xml:space="preserve">. </w:t>
      </w:r>
      <w:r w:rsidRPr="00BB0534">
        <w:rPr>
          <w:u w:val="single"/>
        </w:rPr>
        <w:t>For example, a police officer may believe that writing tickets at an intersection will create a safe intersection environment for everyone. However, it is difficult to determine for sure that this will be the outcome</w:t>
      </w:r>
      <w:r w:rsidRPr="00ED1A51">
        <w:rPr>
          <w:rStyle w:val="StyleUnderline"/>
        </w:rPr>
        <w:t>. Unintended consequences may</w:t>
      </w:r>
      <w:r w:rsidRPr="00ED1A51">
        <w:rPr>
          <w:sz w:val="16"/>
        </w:rPr>
        <w:t xml:space="preserve"> instead </w:t>
      </w:r>
      <w:r w:rsidRPr="00ED1A51">
        <w:rPr>
          <w:rStyle w:val="StyleUnderline"/>
        </w:rPr>
        <w:t>occur.</w:t>
      </w:r>
      <w:r w:rsidRPr="00ED1A51">
        <w:rPr>
          <w:sz w:val="16"/>
        </w:rPr>
        <w:t xml:space="preserve"> Suppose, for example, that </w:t>
      </w:r>
      <w:r w:rsidRPr="00ED1A51">
        <w:rPr>
          <w:rStyle w:val="StyleUnderline"/>
        </w:rPr>
        <w:t>while the officer is writing a ticket</w:t>
      </w:r>
      <w:r w:rsidRPr="00ED1A51">
        <w:rPr>
          <w:sz w:val="16"/>
        </w:rPr>
        <w:t xml:space="preserve"> at the intersection, </w:t>
      </w:r>
      <w:r w:rsidRPr="00ED1A51">
        <w:rPr>
          <w:rStyle w:val="StyleUnderline"/>
        </w:rPr>
        <w:t>a fatal accident occurs due to the officer disrupting the traffic.</w:t>
      </w:r>
      <w:r w:rsidRPr="00ED1A51">
        <w:rPr>
          <w:sz w:val="16"/>
        </w:rPr>
        <w:t xml:space="preserve"> In this instance, the </w:t>
      </w:r>
      <w:r w:rsidRPr="00ED1A51">
        <w:rPr>
          <w:rStyle w:val="StyleUnderline"/>
        </w:rPr>
        <w:t>unintended consequences could not have been predicted</w:t>
      </w:r>
      <w:r w:rsidRPr="00ED1A51">
        <w:rPr>
          <w:sz w:val="16"/>
        </w:rPr>
        <w:t xml:space="preserve">, especially if the officer acted in a safe manner while writing the ticket. </w:t>
      </w:r>
      <w:r w:rsidRPr="00BB0534">
        <w:rPr>
          <w:u w:val="single"/>
        </w:rPr>
        <w:t>The unintended consequences may be viewed as immoral by utilitarian standards because of the end result. People who maintain this logic are referred to as Actual Consequentialists because actual consequences are what determine if the act was right or wrong.</w:t>
      </w:r>
      <w:r w:rsidRPr="00ED1A51">
        <w:rPr>
          <w:sz w:val="16"/>
        </w:rPr>
        <w:t xml:space="preserve"> However, some consequentialists would rightly take into consideration the fact that the fatal accident could not have possibly been foreseen, and therefore the act itself was still moral in spite of the unforeseen negative consequences. This appears to be a more logical approach to consequentialism as it incorporates a mental element (</w:t>
      </w:r>
      <w:proofErr w:type="spellStart"/>
      <w:r w:rsidRPr="00ED1A51">
        <w:rPr>
          <w:sz w:val="16"/>
        </w:rPr>
        <w:t>mens</w:t>
      </w:r>
      <w:proofErr w:type="spellEnd"/>
      <w:r w:rsidRPr="00ED1A51">
        <w:rPr>
          <w:sz w:val="16"/>
        </w:rPr>
        <w:t xml:space="preserve"> rea) in determining if the act was moral.</w:t>
      </w:r>
    </w:p>
    <w:p w14:paraId="430E86C7" w14:textId="77777777" w:rsidR="00872EE7" w:rsidRPr="00ED1A51" w:rsidRDefault="00872EE7" w:rsidP="00872EE7">
      <w:pPr>
        <w:rPr>
          <w:sz w:val="16"/>
        </w:rPr>
      </w:pPr>
      <w:r w:rsidRPr="00BB0534">
        <w:rPr>
          <w:u w:val="single"/>
        </w:rPr>
        <w:t>Desired ethical consequences that actually result from our actions do not always happen immediately</w:t>
      </w:r>
      <w:r w:rsidRPr="00ED1A51">
        <w:rPr>
          <w:sz w:val="16"/>
        </w:rPr>
        <w:t xml:space="preserve">. If the desired consequences of our actions do not occur immediately, how long must we wait for those good consequences to develop before we can say the action was ethical? </w:t>
      </w:r>
      <w:r w:rsidRPr="00BB0534">
        <w:rPr>
          <w:u w:val="single"/>
        </w:rPr>
        <w:t>Likewise, how long are we to wait to deem the consequences as positive or negative?</w:t>
      </w:r>
      <w:r w:rsidRPr="00ED1A51">
        <w:rPr>
          <w:sz w:val="16"/>
        </w:rPr>
        <w:t xml:space="preserve"> For example, in a correctional institute, a warden who believes that weapons are being made in an inmate job program may cancel the program. The warden </w:t>
      </w:r>
      <w:proofErr w:type="gramStart"/>
      <w:r w:rsidRPr="00ED1A51">
        <w:rPr>
          <w:sz w:val="16"/>
        </w:rPr>
        <w:t>may  decide</w:t>
      </w:r>
      <w:proofErr w:type="gramEnd"/>
      <w:r w:rsidRPr="00ED1A51">
        <w:rPr>
          <w:sz w:val="16"/>
        </w:rPr>
        <w:t xml:space="preserve"> to cancel the program due to the inability of staff to ensure that the making of weapons does not occur. The warden’s decision is ultimately based on ethics and a desire to ensure the well-being of corrections staff and inmates. However, the inmates may view this decision as punitive as the prohibited weapons are being made by only some inmates. In analyzing the ethics of the decision by the warden, the question would have to be asked, “how much time would have to expire before we could determine this was an ethical action versus a punitive one?”</w:t>
      </w:r>
    </w:p>
    <w:p w14:paraId="1F5547ED" w14:textId="77777777" w:rsidR="00872EE7" w:rsidRPr="00ED1A51" w:rsidRDefault="00872EE7" w:rsidP="00872EE7">
      <w:pPr>
        <w:rPr>
          <w:sz w:val="16"/>
        </w:rPr>
      </w:pPr>
      <w:r w:rsidRPr="00BB0534">
        <w:rPr>
          <w:u w:val="single"/>
        </w:rPr>
        <w:t>Happiness should not be the only consequence or goal that matters in some ethical dilemmas. Some goals of the ethical decision, such as human rights, may matter more than the consequences of the action</w:t>
      </w:r>
      <w:r w:rsidRPr="00ED1A51">
        <w:rPr>
          <w:sz w:val="16"/>
        </w:rPr>
        <w:t xml:space="preserve">. For example, consider a detective who is investigating a series of sexual assaults has located evidence which is not admissible in court but clearly demonstrates that a suspect is guilty of the crimes. The detective realizes that the suspect is likely to recommit the crime, and therefore decides to plant false forensic evidence on the suspect to implicate him. While this action may result in positive consequences (and the greater happiness for the greater number of people), the actions are wrong and cannot be condoned. </w:t>
      </w:r>
      <w:r w:rsidRPr="00BB0534">
        <w:rPr>
          <w:u w:val="single"/>
        </w:rPr>
        <w:t>By removing the notions of justice, fairness, and basic human rights owed the suspect, the actions are immoral and unethical; they are actions that will eventually erode confidence in police</w:t>
      </w:r>
      <w:r w:rsidRPr="00ED1A51">
        <w:rPr>
          <w:sz w:val="16"/>
        </w:rPr>
        <w:t xml:space="preserve">. The consequences, from a utilitarian perspective, should not outweigh the notion of justice. In this way, utilitarianism can provide an excuse for those who commit wrongs for noble reasons. On the other hand, </w:t>
      </w:r>
      <w:proofErr w:type="spellStart"/>
      <w:r w:rsidRPr="00ED1A51">
        <w:rPr>
          <w:sz w:val="16"/>
        </w:rPr>
        <w:t>utilitarians</w:t>
      </w:r>
      <w:proofErr w:type="spellEnd"/>
      <w:r w:rsidRPr="00ED1A51">
        <w:rPr>
          <w:sz w:val="16"/>
        </w:rPr>
        <w:t xml:space="preserve"> may argue that the actions are actually not utilitarian because the long-term effects may have an opposite effect: less happiness for the greater number of people should lawful investigations not be trusted by society. This is an example of rule utilitarianism, where we can look at the benefits of having a rule that allows such actions (planning evidence) by law enforcement officers that would not promote the most happiness overall.</w:t>
      </w:r>
    </w:p>
    <w:p w14:paraId="25B51B74" w14:textId="77777777" w:rsidR="00872EE7" w:rsidRPr="00ED1A51" w:rsidRDefault="00872EE7" w:rsidP="00872EE7">
      <w:pPr>
        <w:rPr>
          <w:sz w:val="16"/>
        </w:rPr>
      </w:pPr>
      <w:r w:rsidRPr="00BB0534">
        <w:rPr>
          <w:u w:val="single"/>
        </w:rPr>
        <w:t>When utilitarian decisions benefit the majority at the expense of the minority, the minority’s rights may not be taken into account</w:t>
      </w:r>
      <w:r w:rsidRPr="00ED1A51">
        <w:rPr>
          <w:sz w:val="16"/>
        </w:rPr>
        <w:t xml:space="preserve">. Utilitarian principles often run contrary to individual’s rights, and at times are the antithesis to concepts of modern justice theories. </w:t>
      </w:r>
      <w:r w:rsidRPr="00BB0534">
        <w:rPr>
          <w:u w:val="single"/>
        </w:rPr>
        <w:t>When we are tempted to make a decision that will positively impact the majority, we must also consider the negative impact on the minority</w:t>
      </w:r>
      <w:r w:rsidRPr="00ED1A51">
        <w:rPr>
          <w:sz w:val="16"/>
        </w:rPr>
        <w:t xml:space="preserve">. In the example above, the detective who plants false forensic evidence on a suspect may feel that the maximum happiness to the majority of people makes the action ethical. </w:t>
      </w:r>
      <w:r w:rsidRPr="00BB0534">
        <w:rPr>
          <w:u w:val="single"/>
        </w:rPr>
        <w:t>However, the investigator is not respecting the rights of the individual suspect. Much the same way, when crime reduction policies, such as sex offender registries, allegedly promote community safety, offenders’ rights are ignored due to the loss of privacy. This is especially so, given that studies indicate such registries are often ineffective and do little to protect the community</w:t>
      </w:r>
      <w:r w:rsidRPr="00ED1A51">
        <w:rPr>
          <w:sz w:val="16"/>
        </w:rPr>
        <w:t xml:space="preserve"> (</w:t>
      </w:r>
      <w:proofErr w:type="spellStart"/>
      <w:r w:rsidRPr="00ED1A51">
        <w:rPr>
          <w:sz w:val="16"/>
        </w:rPr>
        <w:t>Petrunik</w:t>
      </w:r>
      <w:proofErr w:type="spellEnd"/>
      <w:r w:rsidRPr="00ED1A51">
        <w:rPr>
          <w:sz w:val="16"/>
        </w:rPr>
        <w:t xml:space="preserve">, 2002; </w:t>
      </w:r>
      <w:proofErr w:type="spellStart"/>
      <w:r w:rsidRPr="00ED1A51">
        <w:rPr>
          <w:sz w:val="16"/>
        </w:rPr>
        <w:t>Vess</w:t>
      </w:r>
      <w:proofErr w:type="spellEnd"/>
      <w:r w:rsidRPr="00ED1A51">
        <w:rPr>
          <w:sz w:val="16"/>
        </w:rPr>
        <w:t>, 2008).</w:t>
      </w:r>
    </w:p>
    <w:p w14:paraId="60AAF6E0" w14:textId="77777777" w:rsidR="00872EE7" w:rsidRDefault="00872EE7" w:rsidP="00176408"/>
    <w:p w14:paraId="2FE21815" w14:textId="5E17E550" w:rsidR="000636A4" w:rsidRDefault="000636A4" w:rsidP="000636A4">
      <w:pPr>
        <w:pStyle w:val="Heading1"/>
      </w:pPr>
      <w:r>
        <w:t xml:space="preserve">Racism Answers </w:t>
      </w:r>
    </w:p>
    <w:p w14:paraId="54FE43E7" w14:textId="3C15EAEB" w:rsidR="00176408" w:rsidRDefault="00176408" w:rsidP="00176408">
      <w:pPr>
        <w:pStyle w:val="Heading2"/>
      </w:pPr>
      <w:r>
        <w:t>Answers to Racism Impacts</w:t>
      </w:r>
    </w:p>
    <w:p w14:paraId="582D4E54" w14:textId="049D62FD" w:rsidR="00176408" w:rsidRDefault="00176408" w:rsidP="00176408">
      <w:pPr>
        <w:pStyle w:val="Heading3"/>
      </w:pPr>
      <w:r>
        <w:t xml:space="preserve">Extinction First </w:t>
      </w:r>
    </w:p>
    <w:p w14:paraId="24EB23E8" w14:textId="158F1396" w:rsidR="00EE7555" w:rsidRDefault="00EE7555" w:rsidP="00EE7555">
      <w:pPr>
        <w:pStyle w:val="Heading4"/>
      </w:pPr>
      <w:r>
        <w:t xml:space="preserve">Existential threats outweigh – correct cognitive biases against them </w:t>
      </w:r>
    </w:p>
    <w:p w14:paraId="2CEF2AA0" w14:textId="04F9ABD9" w:rsidR="00EE7555" w:rsidRPr="00EE7555" w:rsidRDefault="00EE7555" w:rsidP="00EE7555">
      <w:r w:rsidRPr="00EE7555">
        <w:rPr>
          <w:rStyle w:val="Style13ptBold"/>
        </w:rPr>
        <w:t>Farquhar et al 17</w:t>
      </w:r>
      <w:r>
        <w:t xml:space="preserve"> (</w:t>
      </w:r>
      <w:r w:rsidRPr="00EE7555">
        <w:t>Sebastian</w:t>
      </w:r>
      <w:r>
        <w:t>, former head of the global priorities project, “</w:t>
      </w:r>
      <w:r w:rsidRPr="00EE7555">
        <w:t>Existential Risk</w:t>
      </w:r>
      <w:r>
        <w:t>:</w:t>
      </w:r>
      <w:r w:rsidRPr="00EE7555">
        <w:t xml:space="preserve"> Diplomacy and Governance</w:t>
      </w:r>
      <w:r>
        <w:t xml:space="preserve">.” Global Priorities Project, 2017, </w:t>
      </w:r>
      <w:hyperlink r:id="rId19" w:history="1">
        <w:r w:rsidRPr="00FB3FE1">
          <w:rPr>
            <w:rStyle w:val="Hyperlink"/>
          </w:rPr>
          <w:t>https://www.fhi.ox.ac.uk/wp-content/uploads/Existential-Risks-2017-01-23.pdf</w:t>
        </w:r>
      </w:hyperlink>
      <w:r>
        <w:t xml:space="preserve">, Accessed 7/17/20, GDI – </w:t>
      </w:r>
      <w:proofErr w:type="spellStart"/>
      <w:r>
        <w:t>JMoore</w:t>
      </w:r>
      <w:proofErr w:type="spellEnd"/>
      <w:r>
        <w:t>)</w:t>
      </w:r>
    </w:p>
    <w:p w14:paraId="080A0F29" w14:textId="77777777" w:rsidR="00F16CAC" w:rsidRPr="00EE7555" w:rsidRDefault="00F16CAC" w:rsidP="00F16CAC">
      <w:pPr>
        <w:rPr>
          <w:rFonts w:asciiTheme="minorHAnsi" w:hAnsiTheme="minorHAnsi"/>
          <w:sz w:val="16"/>
        </w:rPr>
      </w:pPr>
      <w:r w:rsidRPr="00EE7555">
        <w:rPr>
          <w:rFonts w:asciiTheme="minorHAnsi" w:hAnsiTheme="minorHAnsi"/>
          <w:sz w:val="16"/>
        </w:rPr>
        <w:t>1.2. THE ETHICS OF EXISTENTIAL RISK</w:t>
      </w:r>
    </w:p>
    <w:p w14:paraId="04F44C93" w14:textId="77777777" w:rsidR="00F16CAC" w:rsidRPr="00EE7555" w:rsidRDefault="00F16CAC" w:rsidP="00F16CAC">
      <w:pPr>
        <w:rPr>
          <w:rFonts w:asciiTheme="minorHAnsi" w:hAnsiTheme="minorHAnsi"/>
          <w:sz w:val="16"/>
        </w:rPr>
      </w:pPr>
      <w:r w:rsidRPr="00EE7555">
        <w:rPr>
          <w:rFonts w:asciiTheme="minorHAnsi" w:hAnsiTheme="minorHAnsi"/>
          <w:sz w:val="16"/>
        </w:rPr>
        <w:t>In his book Reasons and Persons, Oxford philosopher Derek Parfit advanced an influential argument about the importance of avoiding extinction:</w:t>
      </w:r>
    </w:p>
    <w:p w14:paraId="2B2A4B1E" w14:textId="77777777" w:rsidR="00F16CAC" w:rsidRPr="00EE7555" w:rsidRDefault="00F16CAC" w:rsidP="00F16CAC">
      <w:pPr>
        <w:rPr>
          <w:rFonts w:asciiTheme="minorHAnsi" w:hAnsiTheme="minorHAnsi"/>
          <w:sz w:val="16"/>
        </w:rPr>
      </w:pPr>
      <w:r w:rsidRPr="00EE7555">
        <w:rPr>
          <w:rFonts w:asciiTheme="minorHAnsi" w:hAnsiTheme="minorHAnsi"/>
          <w:sz w:val="16"/>
        </w:rPr>
        <w:t xml:space="preserve">I believe that if we destroy mankind, as we now can, this outcome will be much worse than most people think. </w:t>
      </w:r>
      <w:r w:rsidRPr="00F16CAC">
        <w:rPr>
          <w:rStyle w:val="StyleUnderline"/>
        </w:rPr>
        <w:t>Compare</w:t>
      </w:r>
      <w:r w:rsidRPr="00EE7555">
        <w:rPr>
          <w:rFonts w:asciiTheme="minorHAnsi" w:hAnsiTheme="minorHAnsi"/>
          <w:sz w:val="16"/>
        </w:rPr>
        <w:t xml:space="preserve"> three outcomes:</w:t>
      </w:r>
    </w:p>
    <w:p w14:paraId="10907BB8" w14:textId="77777777" w:rsidR="00F16CAC" w:rsidRPr="00F16CAC" w:rsidRDefault="00F16CAC" w:rsidP="00F16CAC">
      <w:pPr>
        <w:rPr>
          <w:rStyle w:val="StyleUnderline"/>
        </w:rPr>
      </w:pPr>
      <w:r w:rsidRPr="00F16CAC">
        <w:rPr>
          <w:rStyle w:val="StyleUnderline"/>
        </w:rPr>
        <w:t>(1) Peace.</w:t>
      </w:r>
    </w:p>
    <w:p w14:paraId="11E6EFB4" w14:textId="77777777" w:rsidR="00F16CAC" w:rsidRPr="00F16CAC" w:rsidRDefault="00F16CAC" w:rsidP="00F16CAC">
      <w:pPr>
        <w:rPr>
          <w:rStyle w:val="StyleUnderline"/>
        </w:rPr>
      </w:pPr>
      <w:r w:rsidRPr="00F16CAC">
        <w:rPr>
          <w:rStyle w:val="StyleUnderline"/>
        </w:rPr>
        <w:t xml:space="preserve">(2) A nuclear war that kills 99% of the world’s ex- </w:t>
      </w:r>
      <w:proofErr w:type="spellStart"/>
      <w:r w:rsidRPr="00F16CAC">
        <w:rPr>
          <w:rStyle w:val="StyleUnderline"/>
        </w:rPr>
        <w:t>isting</w:t>
      </w:r>
      <w:proofErr w:type="spellEnd"/>
      <w:r w:rsidRPr="00F16CAC">
        <w:rPr>
          <w:rStyle w:val="StyleUnderline"/>
        </w:rPr>
        <w:t xml:space="preserve"> population.</w:t>
      </w:r>
    </w:p>
    <w:p w14:paraId="63868629" w14:textId="77777777" w:rsidR="00F16CAC" w:rsidRPr="00F16CAC" w:rsidRDefault="00F16CAC" w:rsidP="00F16CAC">
      <w:pPr>
        <w:rPr>
          <w:rStyle w:val="StyleUnderline"/>
        </w:rPr>
      </w:pPr>
      <w:r w:rsidRPr="00F16CAC">
        <w:rPr>
          <w:rStyle w:val="StyleUnderline"/>
        </w:rPr>
        <w:t>(3) A nuclear war that kills 100%.</w:t>
      </w:r>
    </w:p>
    <w:p w14:paraId="3AD5AE75" w14:textId="727423D3" w:rsidR="00F16CAC" w:rsidRPr="00EE7555" w:rsidRDefault="00F16CAC" w:rsidP="00F16CAC">
      <w:pPr>
        <w:rPr>
          <w:rFonts w:asciiTheme="minorHAnsi" w:hAnsiTheme="minorHAnsi"/>
          <w:sz w:val="16"/>
        </w:rPr>
      </w:pPr>
      <w:r w:rsidRPr="00EE7555">
        <w:rPr>
          <w:rFonts w:asciiTheme="minorHAnsi" w:hAnsiTheme="minorHAnsi"/>
          <w:sz w:val="16"/>
        </w:rPr>
        <w:t xml:space="preserve">(2) would be worse than (1), and (3) would be worse than (2). Which is the greater of these two differences? Most people believe that the greater difference is between (1) and (2). I believe that </w:t>
      </w:r>
      <w:r w:rsidRPr="00F16CAC">
        <w:rPr>
          <w:rStyle w:val="StyleUnderline"/>
        </w:rPr>
        <w:t>the difference between (2) and (3) is very much greater</w:t>
      </w:r>
      <w:r w:rsidRPr="00EE7555">
        <w:rPr>
          <w:rFonts w:asciiTheme="minorHAnsi" w:hAnsiTheme="minorHAnsi"/>
          <w:sz w:val="16"/>
        </w:rPr>
        <w:t xml:space="preserve">. ... </w:t>
      </w:r>
      <w:r w:rsidRPr="00F16CAC">
        <w:rPr>
          <w:rStyle w:val="StyleUnderline"/>
        </w:rPr>
        <w:t xml:space="preserve">The Earth will remain habitable for at least another billion years. </w:t>
      </w:r>
      <w:r w:rsidRPr="00EE7555">
        <w:rPr>
          <w:rFonts w:asciiTheme="minorHAnsi" w:hAnsiTheme="minorHAnsi"/>
          <w:sz w:val="16"/>
        </w:rPr>
        <w:t>Civilization began only a few thousand years ago. If we do not destroy mankind, these few thousand years may be only a tiny fraction of the whole of civilized human history. The difference between (2) and (3) may thus be the difference between this tiny fraction and all of the rest of this history. If we compare this possible his- tory to a day, what has occurred so far is only a fraction of a second.65</w:t>
      </w:r>
    </w:p>
    <w:p w14:paraId="329296FF" w14:textId="25484458" w:rsidR="00F16CAC" w:rsidRPr="00EE7555" w:rsidRDefault="00F16CAC" w:rsidP="00F16CAC">
      <w:pPr>
        <w:rPr>
          <w:rFonts w:asciiTheme="minorHAnsi" w:hAnsiTheme="minorHAnsi"/>
          <w:sz w:val="16"/>
        </w:rPr>
      </w:pPr>
      <w:r w:rsidRPr="00EE7555">
        <w:rPr>
          <w:rFonts w:asciiTheme="minorHAnsi" w:hAnsiTheme="minorHAnsi"/>
          <w:sz w:val="16"/>
        </w:rPr>
        <w:t xml:space="preserve">In this argument, it seems that Parfit is assuming that the </w:t>
      </w:r>
      <w:r w:rsidRPr="00F16CAC">
        <w:rPr>
          <w:rStyle w:val="StyleUnderline"/>
        </w:rPr>
        <w:t xml:space="preserve">survivors of a </w:t>
      </w:r>
      <w:r w:rsidRPr="00EE7555">
        <w:rPr>
          <w:rFonts w:asciiTheme="minorHAnsi" w:hAnsiTheme="minorHAnsi"/>
          <w:sz w:val="16"/>
        </w:rPr>
        <w:t xml:space="preserve">nuclear </w:t>
      </w:r>
      <w:r w:rsidRPr="00F16CAC">
        <w:rPr>
          <w:rStyle w:val="StyleUnderline"/>
        </w:rPr>
        <w:t xml:space="preserve">war that kills 99% of the population would eventually be able to recover </w:t>
      </w:r>
      <w:proofErr w:type="spellStart"/>
      <w:r w:rsidRPr="00F16CAC">
        <w:rPr>
          <w:rStyle w:val="StyleUnderline"/>
        </w:rPr>
        <w:t>civilisation</w:t>
      </w:r>
      <w:proofErr w:type="spellEnd"/>
      <w:r w:rsidRPr="00F16CAC">
        <w:rPr>
          <w:rStyle w:val="StyleUnderline"/>
        </w:rPr>
        <w:t xml:space="preserve"> without long-term effect. </w:t>
      </w:r>
      <w:r w:rsidRPr="00EE7555">
        <w:rPr>
          <w:rFonts w:asciiTheme="minorHAnsi" w:hAnsiTheme="minorHAnsi"/>
          <w:sz w:val="16"/>
        </w:rPr>
        <w:t xml:space="preserve">As we have seen, this may not be a safe assumption – but for the purposes of this thought experiment, the point stands. </w:t>
      </w:r>
      <w:r w:rsidRPr="00F16CAC">
        <w:rPr>
          <w:rStyle w:val="StyleUnderline"/>
        </w:rPr>
        <w:t>What makes existential catastrophes especially bad is that they would “destroy the future,”</w:t>
      </w:r>
      <w:r w:rsidRPr="00EE7555">
        <w:rPr>
          <w:rFonts w:asciiTheme="minorHAnsi" w:hAnsiTheme="minorHAnsi"/>
          <w:sz w:val="16"/>
        </w:rPr>
        <w:t xml:space="preserve"> as another Oxford philosopher, Nick Bostrom, puts it.66 </w:t>
      </w:r>
      <w:r w:rsidRPr="00F16CAC">
        <w:rPr>
          <w:rStyle w:val="StyleUnderline"/>
        </w:rPr>
        <w:t>This future could potentially be extremely long and full of flourishing, and would therefore have extremely large value.</w:t>
      </w:r>
      <w:r w:rsidRPr="00EE7555">
        <w:rPr>
          <w:rFonts w:asciiTheme="minorHAnsi" w:hAnsiTheme="minorHAnsi"/>
          <w:sz w:val="16"/>
        </w:rPr>
        <w:t xml:space="preserve"> In standard risk analysis, when working out how to respond to risk, we work out the expected value of risk reduction, by weighing the probability that an action will prevent an adverse event against the severity of the event. </w:t>
      </w:r>
      <w:r w:rsidRPr="00F16CAC">
        <w:rPr>
          <w:rStyle w:val="StyleUnderline"/>
        </w:rPr>
        <w:t>Because the value of pre- venting existential catastrophe is so vast, even a tiny probability of prevention has huge expected value.</w:t>
      </w:r>
      <w:r w:rsidRPr="00EE7555">
        <w:rPr>
          <w:rFonts w:asciiTheme="minorHAnsi" w:hAnsiTheme="minorHAnsi"/>
          <w:sz w:val="16"/>
        </w:rPr>
        <w:t>67</w:t>
      </w:r>
    </w:p>
    <w:p w14:paraId="3CB77BF8" w14:textId="7AB7F302" w:rsidR="00F16CAC" w:rsidRPr="00EE7555" w:rsidRDefault="00F16CAC" w:rsidP="00F16CAC">
      <w:pPr>
        <w:rPr>
          <w:rFonts w:asciiTheme="minorHAnsi" w:hAnsiTheme="minorHAnsi"/>
          <w:sz w:val="16"/>
        </w:rPr>
      </w:pPr>
      <w:r w:rsidRPr="00EE7555">
        <w:rPr>
          <w:rFonts w:asciiTheme="minorHAnsi" w:hAnsiTheme="minorHAnsi"/>
          <w:sz w:val="16"/>
        </w:rPr>
        <w:t>Of course, there is persisting reasonable disagreement about ethics and there are a number of ways one might resist this conclusion.68 Therefore, it would be unjustified to be overconfident in Parfit and Bostrom’s argument.</w:t>
      </w:r>
    </w:p>
    <w:p w14:paraId="661BAFEF" w14:textId="0FAE221F" w:rsidR="00F16CAC" w:rsidRPr="00EE7555" w:rsidRDefault="00F16CAC" w:rsidP="00F16CAC">
      <w:pPr>
        <w:rPr>
          <w:rFonts w:asciiTheme="minorHAnsi" w:hAnsiTheme="minorHAnsi"/>
          <w:sz w:val="16"/>
        </w:rPr>
      </w:pPr>
      <w:r w:rsidRPr="00EE7555">
        <w:rPr>
          <w:rFonts w:asciiTheme="minorHAnsi" w:hAnsiTheme="minorHAnsi"/>
          <w:sz w:val="16"/>
        </w:rPr>
        <w:t xml:space="preserve">In some areas, government policy does give significant weight to future generations. For example, in assessing the risks of nuclear waste storage, </w:t>
      </w:r>
      <w:r w:rsidRPr="00F16CAC">
        <w:rPr>
          <w:rStyle w:val="StyleUnderline"/>
        </w:rPr>
        <w:t>governments have considered timeframes of thousands</w:t>
      </w:r>
      <w:r w:rsidRPr="00EE7555">
        <w:rPr>
          <w:rFonts w:asciiTheme="minorHAnsi" w:hAnsiTheme="minorHAnsi"/>
          <w:sz w:val="16"/>
        </w:rPr>
        <w:t xml:space="preserve">, hundreds of thousands, </w:t>
      </w:r>
      <w:r w:rsidRPr="00F16CAC">
        <w:rPr>
          <w:rStyle w:val="StyleUnderline"/>
        </w:rPr>
        <w:t>and even a million years.</w:t>
      </w:r>
      <w:r w:rsidRPr="00EE7555">
        <w:rPr>
          <w:rFonts w:asciiTheme="minorHAnsi" w:hAnsiTheme="minorHAnsi"/>
          <w:sz w:val="16"/>
        </w:rPr>
        <w:t xml:space="preserve">69 </w:t>
      </w:r>
      <w:r w:rsidRPr="00F16CAC">
        <w:rPr>
          <w:rStyle w:val="StyleUnderline"/>
        </w:rPr>
        <w:t>Justifications</w:t>
      </w:r>
      <w:r w:rsidRPr="00EE7555">
        <w:rPr>
          <w:rFonts w:asciiTheme="minorHAnsi" w:hAnsiTheme="minorHAnsi"/>
          <w:sz w:val="16"/>
        </w:rPr>
        <w:t xml:space="preserve"> for this policy usually </w:t>
      </w:r>
      <w:r w:rsidRPr="00F16CAC">
        <w:rPr>
          <w:rStyle w:val="StyleUnderline"/>
        </w:rPr>
        <w:t>appeal</w:t>
      </w:r>
      <w:r w:rsidRPr="00EE7555">
        <w:rPr>
          <w:rFonts w:asciiTheme="minorHAnsi" w:hAnsiTheme="minorHAnsi"/>
          <w:sz w:val="16"/>
        </w:rPr>
        <w:t xml:space="preserve"> </w:t>
      </w:r>
      <w:r w:rsidRPr="00F16CAC">
        <w:rPr>
          <w:rStyle w:val="StyleUnderline"/>
        </w:rPr>
        <w:t>to</w:t>
      </w:r>
      <w:r w:rsidRPr="00EE7555">
        <w:rPr>
          <w:rFonts w:asciiTheme="minorHAnsi" w:hAnsiTheme="minorHAnsi"/>
          <w:sz w:val="16"/>
        </w:rPr>
        <w:t xml:space="preserve"> principles of </w:t>
      </w:r>
      <w:r w:rsidRPr="00F16CAC">
        <w:rPr>
          <w:rStyle w:val="StyleUnderline"/>
        </w:rPr>
        <w:t>intergenerational equity</w:t>
      </w:r>
      <w:r w:rsidRPr="00EE7555">
        <w:rPr>
          <w:rFonts w:asciiTheme="minorHAnsi" w:hAnsiTheme="minorHAnsi"/>
          <w:sz w:val="16"/>
        </w:rPr>
        <w:t xml:space="preserve"> according to which </w:t>
      </w:r>
      <w:r w:rsidRPr="00F16CAC">
        <w:rPr>
          <w:rStyle w:val="StyleUnderline"/>
        </w:rPr>
        <w:t>future generations ought</w:t>
      </w:r>
      <w:r w:rsidRPr="00EE7555">
        <w:rPr>
          <w:rFonts w:asciiTheme="minorHAnsi" w:hAnsiTheme="minorHAnsi"/>
          <w:sz w:val="16"/>
        </w:rPr>
        <w:t xml:space="preserve"> </w:t>
      </w:r>
      <w:r w:rsidRPr="00F16CAC">
        <w:rPr>
          <w:rStyle w:val="StyleUnderline"/>
        </w:rPr>
        <w:t>to get as much protection as current generations.</w:t>
      </w:r>
      <w:r w:rsidRPr="00EE7555">
        <w:rPr>
          <w:rFonts w:asciiTheme="minorHAnsi" w:hAnsiTheme="minorHAnsi"/>
          <w:sz w:val="16"/>
        </w:rPr>
        <w:t>70 Similarly, widely accepted norms of sustainable development require development that meets the needs of the current generation without compromising the ability of future generations to meet their own needs.71</w:t>
      </w:r>
    </w:p>
    <w:p w14:paraId="4F3951AB" w14:textId="04CA4900" w:rsidR="00F16CAC" w:rsidRPr="00EE7555" w:rsidRDefault="00F16CAC" w:rsidP="00F16CAC">
      <w:pPr>
        <w:rPr>
          <w:rFonts w:asciiTheme="minorHAnsi" w:hAnsiTheme="minorHAnsi"/>
          <w:sz w:val="16"/>
        </w:rPr>
      </w:pPr>
      <w:r w:rsidRPr="00EE7555">
        <w:rPr>
          <w:rFonts w:asciiTheme="minorHAnsi" w:hAnsiTheme="minorHAnsi"/>
          <w:sz w:val="16"/>
        </w:rPr>
        <w:t xml:space="preserve">However, when it comes to existential risk, it would seem that we fail to live up to principles of intergenerational equity. </w:t>
      </w:r>
      <w:r w:rsidRPr="00F16CAC">
        <w:rPr>
          <w:rStyle w:val="StyleUnderline"/>
        </w:rPr>
        <w:t>Existential catastrophe would not only give future generations less than the current generations; it would give them nothing.</w:t>
      </w:r>
      <w:r w:rsidRPr="00EE7555">
        <w:rPr>
          <w:rFonts w:asciiTheme="minorHAnsi" w:hAnsiTheme="minorHAnsi"/>
          <w:sz w:val="16"/>
        </w:rPr>
        <w:t xml:space="preserve"> Indeed, </w:t>
      </w:r>
      <w:r w:rsidRPr="00F16CAC">
        <w:rPr>
          <w:rStyle w:val="StyleUnderline"/>
        </w:rPr>
        <w:t>reducing existential risk plausibly</w:t>
      </w:r>
      <w:r w:rsidRPr="00EE7555">
        <w:rPr>
          <w:rFonts w:asciiTheme="minorHAnsi" w:hAnsiTheme="minorHAnsi"/>
          <w:sz w:val="16"/>
        </w:rPr>
        <w:t xml:space="preserve"> </w:t>
      </w:r>
      <w:r w:rsidRPr="00F16CAC">
        <w:rPr>
          <w:rStyle w:val="StyleUnderline"/>
        </w:rPr>
        <w:t>has a quite low cost for us in comparison with the huge expected value it has for future generations.</w:t>
      </w:r>
      <w:r w:rsidRPr="00EE7555">
        <w:rPr>
          <w:rFonts w:asciiTheme="minorHAnsi" w:hAnsiTheme="minorHAnsi"/>
          <w:sz w:val="16"/>
        </w:rPr>
        <w:t xml:space="preserve"> In spite of this, relatively little is done to reduce existential risk. Unless we give up on norms of intergenerational equity, they give us a strong case for significantly increasing our efforts to reduce existential risks.</w:t>
      </w:r>
    </w:p>
    <w:p w14:paraId="64FEF1E6" w14:textId="77777777" w:rsidR="00F16CAC" w:rsidRPr="00EE7555" w:rsidRDefault="00F16CAC" w:rsidP="00F16CAC">
      <w:pPr>
        <w:rPr>
          <w:rFonts w:asciiTheme="minorHAnsi" w:hAnsiTheme="minorHAnsi"/>
          <w:sz w:val="16"/>
        </w:rPr>
      </w:pPr>
      <w:r w:rsidRPr="00EE7555">
        <w:rPr>
          <w:rFonts w:asciiTheme="minorHAnsi" w:hAnsiTheme="minorHAnsi"/>
          <w:sz w:val="16"/>
        </w:rPr>
        <w:t>1.3. WHY EXISTENTIAL RISKS MAY BE SYSTEMATICALLY UNDERINVESTED IN, AND THE ROLE OF THE INTERNATIONAL COMMUNITY</w:t>
      </w:r>
    </w:p>
    <w:p w14:paraId="2392EA29" w14:textId="77777777" w:rsidR="00F16CAC" w:rsidRPr="00EE7555" w:rsidRDefault="00F16CAC" w:rsidP="00F16CAC">
      <w:pPr>
        <w:rPr>
          <w:rFonts w:asciiTheme="minorHAnsi" w:hAnsiTheme="minorHAnsi"/>
          <w:sz w:val="16"/>
        </w:rPr>
      </w:pPr>
      <w:r w:rsidRPr="00EE7555">
        <w:rPr>
          <w:rStyle w:val="StyleUnderline"/>
        </w:rPr>
        <w:t>In spite of</w:t>
      </w:r>
      <w:r w:rsidRPr="00EE7555">
        <w:rPr>
          <w:rFonts w:asciiTheme="minorHAnsi" w:hAnsiTheme="minorHAnsi"/>
          <w:sz w:val="16"/>
        </w:rPr>
        <w:t xml:space="preserve"> the </w:t>
      </w:r>
      <w:r w:rsidRPr="00EE7555">
        <w:rPr>
          <w:rStyle w:val="StyleUnderline"/>
        </w:rPr>
        <w:t>importance of existential risk</w:t>
      </w:r>
      <w:r w:rsidRPr="00EE7555">
        <w:rPr>
          <w:rFonts w:asciiTheme="minorHAnsi" w:hAnsiTheme="minorHAnsi"/>
          <w:sz w:val="16"/>
        </w:rPr>
        <w:t xml:space="preserve"> re- duction, it probably </w:t>
      </w:r>
      <w:r w:rsidRPr="00EE7555">
        <w:rPr>
          <w:rStyle w:val="StyleUnderline"/>
        </w:rPr>
        <w:t>receives less attention than is warranted.</w:t>
      </w:r>
      <w:r w:rsidRPr="00EE7555">
        <w:rPr>
          <w:rFonts w:asciiTheme="minorHAnsi" w:hAnsiTheme="minorHAnsi"/>
          <w:sz w:val="16"/>
        </w:rPr>
        <w:t xml:space="preserve"> As a result, concerted international co- operation is required if we are to receive adequate protection from existential risks.</w:t>
      </w:r>
    </w:p>
    <w:p w14:paraId="562DE60F" w14:textId="77777777" w:rsidR="00F16CAC" w:rsidRPr="00EE7555" w:rsidRDefault="00F16CAC" w:rsidP="00F16CAC">
      <w:pPr>
        <w:rPr>
          <w:rFonts w:asciiTheme="minorHAnsi" w:hAnsiTheme="minorHAnsi"/>
          <w:sz w:val="16"/>
        </w:rPr>
      </w:pPr>
      <w:r w:rsidRPr="00EE7555">
        <w:rPr>
          <w:rFonts w:asciiTheme="minorHAnsi" w:hAnsiTheme="minorHAnsi"/>
          <w:sz w:val="16"/>
        </w:rPr>
        <w:t>1.3.1. Why existential risks are likely to be underinvested in</w:t>
      </w:r>
    </w:p>
    <w:p w14:paraId="39DFAC02" w14:textId="4FC5D4FD" w:rsidR="00F16CAC" w:rsidRPr="00EE7555" w:rsidRDefault="00F16CAC" w:rsidP="00F16CAC">
      <w:pPr>
        <w:rPr>
          <w:rFonts w:asciiTheme="minorHAnsi" w:hAnsiTheme="minorHAnsi"/>
          <w:sz w:val="16"/>
        </w:rPr>
      </w:pPr>
      <w:r w:rsidRPr="00EE7555">
        <w:rPr>
          <w:rFonts w:asciiTheme="minorHAnsi" w:hAnsiTheme="minorHAnsi"/>
          <w:sz w:val="16"/>
        </w:rPr>
        <w:t>There are several reasons why existential risk re- duction is likely to be underinvested in. Firstly, it is a global public good. Economic theory predicts that such goods tend to be underprovided. The benefits of existential risk reduction are widely and indivisibly dispersed around the globe from the countries responsible for taking action. Consequently, a country which reduces existential risk gains only a small portion of the benefits but bears the full brunt of the costs. Countries thus have strong incentives to free ride, receiving the benefits of risk reduction without contributing. As a result, too few do what is in the common interest.</w:t>
      </w:r>
    </w:p>
    <w:p w14:paraId="3F555EAC" w14:textId="60782D06" w:rsidR="00F16CAC" w:rsidRPr="00EE7555" w:rsidRDefault="00F16CAC" w:rsidP="00F16CAC">
      <w:pPr>
        <w:rPr>
          <w:rStyle w:val="StyleUnderline"/>
        </w:rPr>
      </w:pPr>
      <w:r w:rsidRPr="00EE7555">
        <w:rPr>
          <w:rFonts w:asciiTheme="minorHAnsi" w:hAnsiTheme="minorHAnsi"/>
          <w:sz w:val="16"/>
        </w:rPr>
        <w:t xml:space="preserve">Secondly, as already suggested above, </w:t>
      </w:r>
      <w:r w:rsidRPr="00EE7555">
        <w:rPr>
          <w:rStyle w:val="StyleUnderline"/>
        </w:rPr>
        <w:t>existential risk reduction is an intergenerational public good: most of the benefits are enjoyed by future generations</w:t>
      </w:r>
      <w:r w:rsidRPr="00EE7555">
        <w:rPr>
          <w:rFonts w:asciiTheme="minorHAnsi" w:hAnsiTheme="minorHAnsi"/>
          <w:sz w:val="16"/>
        </w:rPr>
        <w:t xml:space="preserve"> who have no say in the political process. For these goods, </w:t>
      </w:r>
      <w:r w:rsidRPr="00EE7555">
        <w:rPr>
          <w:rStyle w:val="StyleUnderline"/>
        </w:rPr>
        <w:t>the problem is temporal free riding: the current generation enjoys the benefits of inaction while future generations bear</w:t>
      </w:r>
      <w:r w:rsidRPr="00EE7555">
        <w:rPr>
          <w:rFonts w:asciiTheme="minorHAnsi" w:hAnsiTheme="minorHAnsi"/>
          <w:sz w:val="16"/>
        </w:rPr>
        <w:t xml:space="preserve"> </w:t>
      </w:r>
      <w:r w:rsidRPr="00EE7555">
        <w:rPr>
          <w:rStyle w:val="StyleUnderline"/>
        </w:rPr>
        <w:t>the costs.</w:t>
      </w:r>
    </w:p>
    <w:p w14:paraId="491DAFEB" w14:textId="25600CDE" w:rsidR="00F16CAC" w:rsidRPr="00EE7555" w:rsidRDefault="00F16CAC" w:rsidP="00F16CAC">
      <w:pPr>
        <w:rPr>
          <w:rFonts w:asciiTheme="minorHAnsi" w:hAnsiTheme="minorHAnsi"/>
          <w:sz w:val="16"/>
        </w:rPr>
      </w:pPr>
      <w:r w:rsidRPr="00EE7555">
        <w:rPr>
          <w:rFonts w:asciiTheme="minorHAnsi" w:hAnsiTheme="minorHAnsi"/>
          <w:sz w:val="16"/>
        </w:rPr>
        <w:t>Thirdly, many existential risks, such as machine superintelligence, engineered pandemics, and solar geoengineering, pose an unprecedented and uncertain future threat. Consequently, it is hard to develop a satisfactory governance regime for them: there are few existing governance instruments which can be applied to these risks, and it is unclear what shape new instruments should take. In this way, our position with regard to these emerging risks is comparable to the one we faced when nuclear weapons first became available.</w:t>
      </w:r>
    </w:p>
    <w:p w14:paraId="12F2B67F" w14:textId="31BC62A9" w:rsidR="00F16CAC" w:rsidRPr="00EE7555" w:rsidRDefault="00F16CAC" w:rsidP="00F16CAC">
      <w:pPr>
        <w:rPr>
          <w:rFonts w:asciiTheme="minorHAnsi" w:hAnsiTheme="minorHAnsi"/>
          <w:sz w:val="16"/>
        </w:rPr>
      </w:pPr>
      <w:r w:rsidRPr="00EE7555">
        <w:rPr>
          <w:rStyle w:val="StyleUnderline"/>
        </w:rPr>
        <w:t>Cognitive biases</w:t>
      </w:r>
      <w:r w:rsidRPr="00EE7555">
        <w:rPr>
          <w:rFonts w:asciiTheme="minorHAnsi" w:hAnsiTheme="minorHAnsi"/>
          <w:sz w:val="16"/>
        </w:rPr>
        <w:t xml:space="preserve"> also </w:t>
      </w:r>
      <w:r w:rsidRPr="00EE7555">
        <w:rPr>
          <w:rStyle w:val="StyleUnderline"/>
        </w:rPr>
        <w:t>lead people to underestimate existential risks.</w:t>
      </w:r>
      <w:r w:rsidRPr="00EE7555">
        <w:rPr>
          <w:rFonts w:asciiTheme="minorHAnsi" w:hAnsiTheme="minorHAnsi"/>
          <w:sz w:val="16"/>
        </w:rPr>
        <w:t xml:space="preserve"> </w:t>
      </w:r>
      <w:r w:rsidRPr="00EE7555">
        <w:rPr>
          <w:rStyle w:val="StyleUnderline"/>
        </w:rPr>
        <w:t>Since there have not been any catastrophes of this magnitude, these risks are not salient to politicians and the public.</w:t>
      </w:r>
      <w:r w:rsidRPr="00EE7555">
        <w:rPr>
          <w:rFonts w:asciiTheme="minorHAnsi" w:hAnsiTheme="minorHAnsi"/>
          <w:sz w:val="16"/>
        </w:rPr>
        <w:t>72 This is an example of the misapplication of the availability heuristic, a mental shortcut which assumes that something is important only if it can be readily recalled.</w:t>
      </w:r>
    </w:p>
    <w:p w14:paraId="044FDDBD" w14:textId="5FEB313A" w:rsidR="00F16CAC" w:rsidRPr="00EE7555" w:rsidRDefault="00F16CAC" w:rsidP="00F16CAC">
      <w:pPr>
        <w:rPr>
          <w:rFonts w:asciiTheme="minorHAnsi" w:hAnsiTheme="minorHAnsi"/>
          <w:sz w:val="16"/>
        </w:rPr>
      </w:pPr>
      <w:r w:rsidRPr="00EE7555">
        <w:rPr>
          <w:rStyle w:val="StyleUnderline"/>
        </w:rPr>
        <w:t xml:space="preserve">Another cognitive bias affecting perceptions of existential risk is scope neglect. </w:t>
      </w:r>
      <w:r w:rsidRPr="00EE7555">
        <w:rPr>
          <w:rFonts w:asciiTheme="minorHAnsi" w:hAnsiTheme="minorHAnsi"/>
          <w:sz w:val="16"/>
        </w:rPr>
        <w:t xml:space="preserve">In a seminal 1992 study, three groups were asked how much they would be willing to pay to save 2,000, 20,000 or 200,000 birds from drowning in uncovered oil ponds. The groups answered $80, $78, and $88, respectively.73 In this case, the size of the benefits had little effect on the scale of the preferred response. People be- come numbed to the effect of saving lives when the numbers get too large. 74 Scope neglect is a particularly acute problem for existential risk because the numbers at stake are so large. Due to scope neglect, </w:t>
      </w:r>
      <w:r w:rsidRPr="00EE7555">
        <w:rPr>
          <w:rStyle w:val="StyleUnderline"/>
        </w:rPr>
        <w:t>decision-makers are prone to treat existential risks in a similar way to problems which are less severe by many orders of magnitude. A wide range of other cognitive biases are likely to affect the evaluation of existential risks.</w:t>
      </w:r>
      <w:r w:rsidRPr="00EE7555">
        <w:rPr>
          <w:rFonts w:asciiTheme="minorHAnsi" w:hAnsiTheme="minorHAnsi"/>
          <w:sz w:val="16"/>
        </w:rPr>
        <w:t>75</w:t>
      </w:r>
    </w:p>
    <w:p w14:paraId="350DBB58" w14:textId="77777777" w:rsidR="00872EE7" w:rsidRPr="00872EE7" w:rsidRDefault="00872EE7" w:rsidP="00872EE7"/>
    <w:p w14:paraId="4BB56B24" w14:textId="0A62521E" w:rsidR="00176408" w:rsidRDefault="00176408" w:rsidP="00176408">
      <w:pPr>
        <w:pStyle w:val="Heading3"/>
      </w:pPr>
      <w:r>
        <w:t xml:space="preserve">Util </w:t>
      </w:r>
    </w:p>
    <w:p w14:paraId="10524444" w14:textId="116A5FAB" w:rsidR="000867C0" w:rsidRPr="006D76B9" w:rsidRDefault="000867C0" w:rsidP="000867C0">
      <w:pPr>
        <w:pStyle w:val="Heading4"/>
      </w:pPr>
      <w:r w:rsidRPr="006D76B9">
        <w:t xml:space="preserve">Policymakers must evaluate consequences from a utilitarian perspective </w:t>
      </w:r>
    </w:p>
    <w:p w14:paraId="3F119808" w14:textId="77777777" w:rsidR="000867C0" w:rsidRPr="006D76B9" w:rsidRDefault="000867C0" w:rsidP="000867C0">
      <w:proofErr w:type="spellStart"/>
      <w:r w:rsidRPr="006D76B9">
        <w:rPr>
          <w:rStyle w:val="Style13ptBold"/>
        </w:rPr>
        <w:t>Goodin</w:t>
      </w:r>
      <w:proofErr w:type="spellEnd"/>
      <w:r w:rsidRPr="006D76B9">
        <w:rPr>
          <w:rStyle w:val="Style13ptBold"/>
        </w:rPr>
        <w:t>,</w:t>
      </w:r>
      <w:r w:rsidRPr="006D76B9">
        <w:t xml:space="preserve"> Professor of Philosophy at the Research School of the Social Sciences at the Australian National University, </w:t>
      </w:r>
      <w:r w:rsidRPr="006D76B9">
        <w:rPr>
          <w:rStyle w:val="Style13ptBold"/>
        </w:rPr>
        <w:t>1995</w:t>
      </w:r>
      <w:r w:rsidRPr="006D76B9">
        <w:t xml:space="preserve"> </w:t>
      </w:r>
    </w:p>
    <w:p w14:paraId="21022EA5" w14:textId="77777777" w:rsidR="000867C0" w:rsidRPr="006D76B9" w:rsidRDefault="000867C0" w:rsidP="000867C0">
      <w:r w:rsidRPr="006D76B9">
        <w:t xml:space="preserve">(Robert E., Cambridge University Press, “Utilitarianism </w:t>
      </w:r>
      <w:proofErr w:type="gramStart"/>
      <w:r w:rsidRPr="006D76B9">
        <w:t>As</w:t>
      </w:r>
      <w:proofErr w:type="gramEnd"/>
      <w:r w:rsidRPr="006D76B9">
        <w:t xml:space="preserve"> a Public Philosophy” </w:t>
      </w:r>
      <w:proofErr w:type="spellStart"/>
      <w:r w:rsidRPr="006D76B9">
        <w:t>pg</w:t>
      </w:r>
      <w:proofErr w:type="spellEnd"/>
      <w:r w:rsidRPr="006D76B9">
        <w:t xml:space="preserve"> 63)</w:t>
      </w:r>
    </w:p>
    <w:p w14:paraId="6BC42B35" w14:textId="77777777" w:rsidR="000867C0" w:rsidRPr="006D76B9" w:rsidRDefault="000867C0" w:rsidP="000867C0">
      <w:pPr>
        <w:rPr>
          <w:sz w:val="16"/>
        </w:rPr>
      </w:pPr>
      <w:r w:rsidRPr="006D76B9">
        <w:rPr>
          <w:sz w:val="16"/>
        </w:rPr>
        <w:t xml:space="preserve">My larger argument turns on the proposition that </w:t>
      </w:r>
      <w:r w:rsidRPr="000867C0">
        <w:rPr>
          <w:rStyle w:val="StyleUnderline"/>
        </w:rPr>
        <w:t>there is something special about the situation of public officials that makes utilitarianism more plausible for them</w:t>
      </w:r>
      <w:r w:rsidRPr="000867C0">
        <w:rPr>
          <w:sz w:val="16"/>
        </w:rPr>
        <w:t xml:space="preserve"> (or, more precisely, makes them adopt a form of utilitarianism that we would find more acceptable) </w:t>
      </w:r>
      <w:r w:rsidRPr="000867C0">
        <w:rPr>
          <w:rStyle w:val="StyleUnderline"/>
        </w:rPr>
        <w:t>than private individuals.</w:t>
      </w:r>
      <w:r w:rsidRPr="000867C0">
        <w:rPr>
          <w:sz w:val="16"/>
        </w:rPr>
        <w:t xml:space="preserve"> Before proceeding with that larger argument, I must therefore say what it is that is so special about public officials and their situations that makes it both more necessary and more desirable for them to adopt a more credible form of utilitarianism.  </w:t>
      </w:r>
      <w:r w:rsidRPr="000867C0">
        <w:rPr>
          <w:rStyle w:val="StyleUnderline"/>
        </w:rPr>
        <w:t>Consider, first the argument from necessity. Public officials are obliged to make their choices under</w:t>
      </w:r>
      <w:r w:rsidRPr="000867C0">
        <w:rPr>
          <w:sz w:val="16"/>
        </w:rPr>
        <w:t xml:space="preserve"> uncertainty, and </w:t>
      </w:r>
      <w:r w:rsidRPr="000867C0">
        <w:rPr>
          <w:rStyle w:val="StyleUnderline"/>
        </w:rPr>
        <w:t>uncertainty of a very special sort</w:t>
      </w:r>
      <w:r w:rsidRPr="000867C0">
        <w:rPr>
          <w:sz w:val="16"/>
        </w:rPr>
        <w:t xml:space="preserve"> at that. </w:t>
      </w:r>
      <w:r w:rsidRPr="000867C0">
        <w:rPr>
          <w:rStyle w:val="StyleUnderline"/>
        </w:rPr>
        <w:t>All choices</w:t>
      </w:r>
      <w:r w:rsidRPr="000867C0">
        <w:rPr>
          <w:sz w:val="16"/>
        </w:rPr>
        <w:t xml:space="preserve">-public and private alike- </w:t>
      </w:r>
      <w:r w:rsidRPr="000867C0">
        <w:rPr>
          <w:rStyle w:val="StyleUnderline"/>
        </w:rPr>
        <w:t>are made under some degree of uncertainty</w:t>
      </w:r>
      <w:r w:rsidRPr="000867C0">
        <w:rPr>
          <w:sz w:val="16"/>
        </w:rPr>
        <w:t xml:space="preserve">, of course.  </w:t>
      </w:r>
      <w:r w:rsidRPr="000867C0">
        <w:rPr>
          <w:rStyle w:val="StyleUnderline"/>
        </w:rPr>
        <w:t>But</w:t>
      </w:r>
      <w:r w:rsidRPr="000867C0">
        <w:rPr>
          <w:sz w:val="16"/>
        </w:rPr>
        <w:t xml:space="preserve"> in the nature of things, </w:t>
      </w:r>
      <w:r w:rsidRPr="000867C0">
        <w:rPr>
          <w:rStyle w:val="StyleUnderline"/>
        </w:rPr>
        <w:t>private individuals will usually have more complete information on the peculiarities of their own circumstances and on the ramifications that alternative possible choices might have for them. Public officials</w:t>
      </w:r>
      <w:r w:rsidRPr="000867C0">
        <w:rPr>
          <w:sz w:val="16"/>
        </w:rPr>
        <w:t xml:space="preserve">, in contrast, </w:t>
      </w:r>
      <w:r w:rsidRPr="000867C0">
        <w:rPr>
          <w:rStyle w:val="StyleUnderline"/>
        </w:rPr>
        <w:t>at relatively poorly informed as to the effects that their choices will have on individuals, one by one. What they typically do know are generalities:</w:t>
      </w:r>
      <w:r w:rsidRPr="000867C0">
        <w:rPr>
          <w:sz w:val="16"/>
        </w:rPr>
        <w:t xml:space="preserve"> averages and aggregates. </w:t>
      </w:r>
      <w:r w:rsidRPr="000867C0">
        <w:rPr>
          <w:rStyle w:val="StyleUnderline"/>
        </w:rPr>
        <w:t>They know what will happen most often to most people as a result of their various possible choices.</w:t>
      </w:r>
      <w:r w:rsidRPr="000867C0">
        <w:rPr>
          <w:sz w:val="16"/>
        </w:rPr>
        <w:t xml:space="preserve"> But that is all.  </w:t>
      </w:r>
      <w:r w:rsidRPr="000867C0">
        <w:rPr>
          <w:rStyle w:val="StyleUnderline"/>
        </w:rPr>
        <w:t>That is enough to allow public policy makers to use the utilitarian calculus</w:t>
      </w:r>
      <w:r w:rsidRPr="000867C0">
        <w:rPr>
          <w:sz w:val="16"/>
        </w:rPr>
        <w:t xml:space="preserve"> – if they want to use it at all – </w:t>
      </w:r>
      <w:r w:rsidRPr="000867C0">
        <w:rPr>
          <w:rStyle w:val="StyleUnderline"/>
        </w:rPr>
        <w:t xml:space="preserve">to choose </w:t>
      </w:r>
      <w:r w:rsidRPr="001827F9">
        <w:rPr>
          <w:rStyle w:val="StyleUnderline"/>
        </w:rPr>
        <w:t>general rules of conduct</w:t>
      </w:r>
      <w:r w:rsidRPr="006D76B9">
        <w:rPr>
          <w:sz w:val="16"/>
        </w:rPr>
        <w:t xml:space="preserve">. Knowing aggregates and averages, they can proceed to calculate the utility payoffs from adopting each alternative possible general rule. But they cannot be sure what the payoff will be to any given individual or on any particular occasion. Their knowledge of generalities, aggregates and averages is just not sufficiently fine-grained for that. </w:t>
      </w:r>
    </w:p>
    <w:p w14:paraId="38346EA3" w14:textId="38E4D985" w:rsidR="00F67DDB" w:rsidRDefault="00F67DDB" w:rsidP="00F67DDB">
      <w:pPr>
        <w:rPr>
          <w:rFonts w:asciiTheme="minorHAnsi" w:hAnsiTheme="minorHAnsi"/>
        </w:rPr>
      </w:pPr>
    </w:p>
    <w:p w14:paraId="4E8523CD" w14:textId="77777777" w:rsidR="00F67DDB" w:rsidRDefault="00F67DDB" w:rsidP="00F67DDB">
      <w:pPr>
        <w:rPr>
          <w:rFonts w:asciiTheme="minorHAnsi" w:hAnsiTheme="minorHAnsi"/>
        </w:rPr>
      </w:pPr>
    </w:p>
    <w:p w14:paraId="4E17313B" w14:textId="77777777" w:rsidR="00F67DDB" w:rsidRDefault="00F67DDB" w:rsidP="00F67DDB">
      <w:pPr>
        <w:pStyle w:val="Heading3"/>
      </w:pPr>
      <w:r>
        <w:t>A/T: Util Consequences Bad</w:t>
      </w:r>
    </w:p>
    <w:p w14:paraId="6AC87A39" w14:textId="23FDA989" w:rsidR="00F67DDB" w:rsidRDefault="00F67DDB" w:rsidP="00F67DDB"/>
    <w:p w14:paraId="0872669A" w14:textId="583C9978" w:rsidR="007F6A1C" w:rsidRDefault="007F6A1C" w:rsidP="007F6A1C">
      <w:pPr>
        <w:pStyle w:val="Heading4"/>
      </w:pPr>
      <w:r>
        <w:t xml:space="preserve">Utilitarianism sets bias aside and creates equitable decisions </w:t>
      </w:r>
    </w:p>
    <w:p w14:paraId="27D6CB4F" w14:textId="77777777" w:rsidR="007F6A1C" w:rsidRDefault="007F6A1C" w:rsidP="007F6A1C">
      <w:pPr>
        <w:rPr>
          <w:b/>
          <w:bCs/>
          <w:sz w:val="26"/>
          <w:szCs w:val="26"/>
        </w:rPr>
      </w:pPr>
      <w:r>
        <w:rPr>
          <w:b/>
          <w:bCs/>
          <w:sz w:val="26"/>
          <w:szCs w:val="26"/>
        </w:rPr>
        <w:t xml:space="preserve">Burke 20 </w:t>
      </w:r>
      <w:r w:rsidRPr="00EE1BF8">
        <w:t>(</w:t>
      </w:r>
      <w:r>
        <w:t>Daniel, CNN Religion Editor, “</w:t>
      </w:r>
      <w:r w:rsidRPr="00EE1BF8">
        <w:t>The dangerous morality behind the 'Open it Up' movement</w:t>
      </w:r>
      <w:r>
        <w:t xml:space="preserve">.” CNN, 4/23/20, </w:t>
      </w:r>
      <w:hyperlink r:id="rId20" w:history="1">
        <w:r w:rsidRPr="00FB3FE1">
          <w:rPr>
            <w:rStyle w:val="Hyperlink"/>
          </w:rPr>
          <w:t>https://www.cnn.com/2020/04/23/us/reopening-country-coronavirus-utilitarianism/index.html</w:t>
        </w:r>
      </w:hyperlink>
      <w:r>
        <w:t>, Accessed 7/9/20, GDI – KZ )</w:t>
      </w:r>
    </w:p>
    <w:p w14:paraId="7642535D" w14:textId="77777777" w:rsidR="007F6A1C" w:rsidRPr="00EE1BF8" w:rsidRDefault="007F6A1C" w:rsidP="007F6A1C">
      <w:pPr>
        <w:rPr>
          <w:sz w:val="16"/>
        </w:rPr>
      </w:pPr>
      <w:r w:rsidRPr="00EE1BF8">
        <w:rPr>
          <w:rStyle w:val="StyleUnderline"/>
        </w:rPr>
        <w:t>Utilitarianism</w:t>
      </w:r>
      <w:r w:rsidRPr="00EE1BF8">
        <w:rPr>
          <w:sz w:val="16"/>
        </w:rPr>
        <w:t xml:space="preserve"> </w:t>
      </w:r>
      <w:r w:rsidRPr="00EE1BF8">
        <w:rPr>
          <w:rStyle w:val="StyleUnderline"/>
        </w:rPr>
        <w:t>started as an equalizing force</w:t>
      </w:r>
      <w:r w:rsidRPr="00EE1BF8">
        <w:rPr>
          <w:sz w:val="16"/>
        </w:rPr>
        <w:t xml:space="preserve"> in utterly unequal 18th England, </w:t>
      </w:r>
      <w:r w:rsidRPr="00EE1BF8">
        <w:rPr>
          <w:rStyle w:val="StyleUnderline"/>
        </w:rPr>
        <w:t>challenging the idea that princes should be treated better</w:t>
      </w:r>
      <w:r w:rsidRPr="00EE1BF8">
        <w:rPr>
          <w:sz w:val="16"/>
        </w:rPr>
        <w:t xml:space="preserve"> than paupers.</w:t>
      </w:r>
    </w:p>
    <w:p w14:paraId="6985036E" w14:textId="77777777" w:rsidR="007F6A1C" w:rsidRPr="00EE1BF8" w:rsidRDefault="007F6A1C" w:rsidP="007F6A1C">
      <w:pPr>
        <w:rPr>
          <w:rStyle w:val="StyleUnderline"/>
        </w:rPr>
      </w:pPr>
      <w:r w:rsidRPr="00EE1BF8">
        <w:rPr>
          <w:sz w:val="16"/>
        </w:rPr>
        <w:t xml:space="preserve">Moral philosophers like Jeremy Bentham and John Stuart Mill argued that </w:t>
      </w:r>
      <w:r w:rsidRPr="00EE1BF8">
        <w:rPr>
          <w:rStyle w:val="StyleUnderline"/>
        </w:rPr>
        <w:t>our well-being should matter equally, regardless of social status.</w:t>
      </w:r>
    </w:p>
    <w:p w14:paraId="2EE17B7D" w14:textId="77777777" w:rsidR="007F6A1C" w:rsidRPr="00EE1BF8" w:rsidRDefault="007F6A1C" w:rsidP="007F6A1C">
      <w:pPr>
        <w:rPr>
          <w:sz w:val="16"/>
        </w:rPr>
      </w:pPr>
      <w:r w:rsidRPr="00EE1BF8">
        <w:rPr>
          <w:sz w:val="16"/>
        </w:rPr>
        <w:t xml:space="preserve">There are several variations of utilitarianism, but to put it simply, the idea is </w:t>
      </w:r>
      <w:r w:rsidRPr="00EE1BF8">
        <w:rPr>
          <w:rStyle w:val="StyleUnderline"/>
        </w:rPr>
        <w:t>the morally correct choice is the one that produces "the greatest good for the greatest number."</w:t>
      </w:r>
      <w:r w:rsidRPr="00EE1BF8">
        <w:rPr>
          <w:sz w:val="16"/>
        </w:rPr>
        <w:t xml:space="preserve"> Other ethical considerations and responsibilities don't matter, not even natural rights, which Bentham called "nonsense on stilts."</w:t>
      </w:r>
    </w:p>
    <w:p w14:paraId="1B4B2CCD" w14:textId="77777777" w:rsidR="007F6A1C" w:rsidRPr="00EE1BF8" w:rsidRDefault="007F6A1C" w:rsidP="007F6A1C">
      <w:pPr>
        <w:rPr>
          <w:rStyle w:val="StyleUnderline"/>
        </w:rPr>
      </w:pPr>
      <w:r w:rsidRPr="00EE1BF8">
        <w:rPr>
          <w:rStyle w:val="StyleUnderline"/>
        </w:rPr>
        <w:t>The benefit of utilitarianism</w:t>
      </w:r>
      <w:r w:rsidRPr="00EE1BF8">
        <w:rPr>
          <w:sz w:val="16"/>
        </w:rPr>
        <w:t xml:space="preserve">, said Everett, a professor of moral psychology at Kent University in England, </w:t>
      </w:r>
      <w:r w:rsidRPr="00EE1BF8">
        <w:rPr>
          <w:rStyle w:val="StyleUnderline"/>
        </w:rPr>
        <w:t>is that can expand our circle of caring.</w:t>
      </w:r>
      <w:r w:rsidRPr="00EE1BF8">
        <w:rPr>
          <w:sz w:val="16"/>
        </w:rPr>
        <w:t xml:space="preserve"> </w:t>
      </w:r>
      <w:r w:rsidRPr="00EE1BF8">
        <w:rPr>
          <w:rStyle w:val="StyleUnderline"/>
        </w:rPr>
        <w:t>The philosophy asks us to set aside personal biases and think about the good of all.</w:t>
      </w:r>
    </w:p>
    <w:p w14:paraId="2E026567" w14:textId="77777777" w:rsidR="007F6A1C" w:rsidRPr="00EE1BF8" w:rsidRDefault="007F6A1C" w:rsidP="007F6A1C">
      <w:pPr>
        <w:rPr>
          <w:sz w:val="16"/>
        </w:rPr>
      </w:pPr>
      <w:r w:rsidRPr="00EE1BF8">
        <w:rPr>
          <w:rStyle w:val="StyleUnderline"/>
        </w:rPr>
        <w:t>Utilitarianism can</w:t>
      </w:r>
      <w:r w:rsidRPr="00EE1BF8">
        <w:rPr>
          <w:sz w:val="16"/>
        </w:rPr>
        <w:t xml:space="preserve"> also </w:t>
      </w:r>
      <w:r w:rsidRPr="00EE1BF8">
        <w:rPr>
          <w:rStyle w:val="StyleUnderline"/>
        </w:rPr>
        <w:t>be extremely helpful for fairly allocating</w:t>
      </w:r>
      <w:r w:rsidRPr="00EE1BF8">
        <w:rPr>
          <w:sz w:val="16"/>
        </w:rPr>
        <w:t xml:space="preserve"> scarce </w:t>
      </w:r>
      <w:r w:rsidRPr="00EE1BF8">
        <w:rPr>
          <w:rStyle w:val="StyleUnderline"/>
        </w:rPr>
        <w:t>resources</w:t>
      </w:r>
      <w:r w:rsidRPr="00EE1BF8">
        <w:rPr>
          <w:sz w:val="16"/>
        </w:rPr>
        <w:t xml:space="preserve"> among large groups of people, and so is used often by bioethicists and health care experts. Italy, a country rooted in Catholicism, has used a utilitarian model in to decide which Covid-19 patients would get its limited number of ventilators.</w:t>
      </w:r>
    </w:p>
    <w:p w14:paraId="2CF8EB59" w14:textId="77777777" w:rsidR="007F6A1C" w:rsidRPr="00EE1BF8" w:rsidRDefault="007F6A1C" w:rsidP="007F6A1C">
      <w:pPr>
        <w:rPr>
          <w:rStyle w:val="StyleUnderline"/>
        </w:rPr>
      </w:pPr>
      <w:r w:rsidRPr="00EE1BF8">
        <w:rPr>
          <w:sz w:val="16"/>
        </w:rPr>
        <w:t>Most of us apply some form of utilitarianism </w:t>
      </w:r>
      <w:proofErr w:type="gramStart"/>
      <w:r w:rsidRPr="00EE1BF8">
        <w:rPr>
          <w:sz w:val="16"/>
        </w:rPr>
        <w:t>In</w:t>
      </w:r>
      <w:proofErr w:type="gramEnd"/>
      <w:r w:rsidRPr="00EE1BF8">
        <w:rPr>
          <w:sz w:val="16"/>
        </w:rPr>
        <w:t xml:space="preserve"> our lives, when we try to weigh the consequences of our actions. When we donate money to a charity, for example, we often choose one we think will do the most good for the most people. And </w:t>
      </w:r>
      <w:proofErr w:type="spellStart"/>
      <w:r w:rsidRPr="00EE1BF8">
        <w:rPr>
          <w:rStyle w:val="StyleUnderline"/>
        </w:rPr>
        <w:t>utilitarians</w:t>
      </w:r>
      <w:proofErr w:type="spellEnd"/>
      <w:r w:rsidRPr="00EE1BF8">
        <w:rPr>
          <w:rStyle w:val="StyleUnderline"/>
        </w:rPr>
        <w:t xml:space="preserve"> often argue that the wealthy should give far more than they do.</w:t>
      </w:r>
    </w:p>
    <w:p w14:paraId="555DBEED" w14:textId="77777777" w:rsidR="007F6A1C" w:rsidRDefault="007F6A1C" w:rsidP="00F67DDB"/>
    <w:p w14:paraId="2805DC16" w14:textId="57CB4AF3" w:rsidR="00F67DDB" w:rsidRDefault="00F67DDB" w:rsidP="00F67DDB">
      <w:pPr>
        <w:pStyle w:val="Heading4"/>
      </w:pPr>
      <w:r>
        <w:t xml:space="preserve">Critics </w:t>
      </w:r>
      <w:r w:rsidR="007F6A1C">
        <w:t xml:space="preserve">are wrong – utilitarianism promotes social reform not horrifying actions </w:t>
      </w:r>
    </w:p>
    <w:p w14:paraId="071BE2C1" w14:textId="54880D54" w:rsidR="007F6A1C" w:rsidRPr="007F6A1C" w:rsidRDefault="007F6A1C" w:rsidP="007F6A1C">
      <w:r w:rsidRPr="007F6A1C">
        <w:rPr>
          <w:rStyle w:val="Style13ptBold"/>
        </w:rPr>
        <w:t xml:space="preserve">Conway et al 18 </w:t>
      </w:r>
      <w:r w:rsidRPr="007F6A1C">
        <w:t xml:space="preserve">(Paul, Sacrificial utilitarian judgments do reflect concern for the greater good: Clarification via process dissociation and the judgments of philosophers.” Cognition 179 (2018) 241–265, </w:t>
      </w:r>
      <w:hyperlink r:id="rId21" w:history="1">
        <w:r w:rsidRPr="007F6A1C">
          <w:rPr>
            <w:rStyle w:val="Hyperlink"/>
          </w:rPr>
          <w:t>https://static1.squarespace.com/static/54763f79e4b0c4e55ffb000c/t/5b8edec321c67c4085fefe54/1536089801832/Conway-et-al-Sacrificial-Judgment-Greater-Good-Cognition18.pdf</w:t>
        </w:r>
      </w:hyperlink>
      <w:r w:rsidRPr="007F6A1C">
        <w:t xml:space="preserve">, Accessed </w:t>
      </w:r>
      <w:r>
        <w:t>7/9/20, GDI – KZ)</w:t>
      </w:r>
    </w:p>
    <w:p w14:paraId="6BFDB4BD" w14:textId="079B0C9D" w:rsidR="00F67DDB" w:rsidRPr="007F6A1C" w:rsidRDefault="00F67DDB" w:rsidP="00F67DDB">
      <w:pPr>
        <w:rPr>
          <w:rFonts w:asciiTheme="minorHAnsi" w:hAnsiTheme="minorHAnsi"/>
          <w:sz w:val="16"/>
        </w:rPr>
      </w:pPr>
      <w:r w:rsidRPr="007F6A1C">
        <w:rPr>
          <w:rFonts w:asciiTheme="minorHAnsi" w:hAnsiTheme="minorHAnsi"/>
          <w:sz w:val="16"/>
        </w:rPr>
        <w:t xml:space="preserve">In sum, </w:t>
      </w:r>
      <w:r w:rsidRPr="00EB7CBB">
        <w:rPr>
          <w:rFonts w:asciiTheme="minorHAnsi" w:hAnsiTheme="minorHAnsi"/>
          <w:u w:val="single"/>
        </w:rPr>
        <w:t>research using sacrificial moral dilemmas can help us understand the most compelling objections to utilitarianism, as well as the cognitive building blocks of utilitarian philosophy.</w:t>
      </w:r>
      <w:r w:rsidRPr="007F6A1C">
        <w:rPr>
          <w:rFonts w:asciiTheme="minorHAnsi" w:hAnsiTheme="minorHAnsi"/>
          <w:sz w:val="16"/>
        </w:rPr>
        <w:t xml:space="preserve"> Critically, </w:t>
      </w:r>
      <w:r w:rsidRPr="00EB7CBB">
        <w:rPr>
          <w:rFonts w:asciiTheme="minorHAnsi" w:hAnsiTheme="minorHAnsi"/>
          <w:u w:val="single"/>
        </w:rPr>
        <w:t>none of this requires that ordinary people who make utilitarian judgments be generally committed to utilitarian values.</w:t>
      </w:r>
      <w:r w:rsidRPr="007F6A1C">
        <w:rPr>
          <w:rFonts w:asciiTheme="minorHAnsi" w:hAnsiTheme="minorHAnsi"/>
          <w:sz w:val="16"/>
        </w:rPr>
        <w:t xml:space="preserve"> 8.1.3. Correcting a misleading impression of utilitarianism </w:t>
      </w:r>
      <w:proofErr w:type="spellStart"/>
      <w:r w:rsidRPr="007F6A1C">
        <w:rPr>
          <w:rFonts w:asciiTheme="minorHAnsi" w:hAnsiTheme="minorHAnsi"/>
          <w:sz w:val="16"/>
        </w:rPr>
        <w:t>Kahane</w:t>
      </w:r>
      <w:proofErr w:type="spellEnd"/>
      <w:r w:rsidRPr="007F6A1C">
        <w:rPr>
          <w:rFonts w:asciiTheme="minorHAnsi" w:hAnsiTheme="minorHAnsi"/>
          <w:sz w:val="16"/>
        </w:rPr>
        <w:t xml:space="preserve"> (2015) suggests that </w:t>
      </w:r>
      <w:r w:rsidRPr="00EB7CBB">
        <w:rPr>
          <w:rFonts w:asciiTheme="minorHAnsi" w:hAnsiTheme="minorHAnsi"/>
          <w:u w:val="single"/>
        </w:rPr>
        <w:t xml:space="preserve">the widespread use of sacrificial dilemmas has </w:t>
      </w:r>
      <w:r w:rsidRPr="00EB7CBB">
        <w:rPr>
          <w:rFonts w:asciiTheme="minorHAnsi" w:hAnsiTheme="minorHAnsi"/>
          <w:b/>
          <w:bCs/>
          <w:u w:val="single"/>
        </w:rPr>
        <w:t>distorted many people’s impression of utilitarianism</w:t>
      </w:r>
      <w:r w:rsidRPr="00EB7CBB">
        <w:rPr>
          <w:rFonts w:asciiTheme="minorHAnsi" w:hAnsiTheme="minorHAnsi"/>
          <w:u w:val="single"/>
        </w:rPr>
        <w:t>.</w:t>
      </w:r>
      <w:r w:rsidRPr="007F6A1C">
        <w:rPr>
          <w:rFonts w:asciiTheme="minorHAnsi" w:hAnsiTheme="minorHAnsi"/>
          <w:sz w:val="16"/>
        </w:rPr>
        <w:t xml:space="preserve">15 Sadly, </w:t>
      </w:r>
      <w:r w:rsidRPr="00EB7CBB">
        <w:rPr>
          <w:rFonts w:asciiTheme="minorHAnsi" w:hAnsiTheme="minorHAnsi"/>
          <w:u w:val="single"/>
        </w:rPr>
        <w:t>we agree.</w:t>
      </w:r>
      <w:r w:rsidRPr="007F6A1C">
        <w:rPr>
          <w:rFonts w:asciiTheme="minorHAnsi" w:hAnsiTheme="minorHAnsi"/>
          <w:sz w:val="16"/>
        </w:rPr>
        <w:t xml:space="preserve"> </w:t>
      </w:r>
      <w:r w:rsidRPr="00EB7CBB">
        <w:rPr>
          <w:rFonts w:asciiTheme="minorHAnsi" w:hAnsiTheme="minorHAnsi"/>
          <w:u w:val="single"/>
        </w:rPr>
        <w:t xml:space="preserve">As noted above, sacrificial moral dilemmas focus attention on utilitarianism’s </w:t>
      </w:r>
      <w:r w:rsidRPr="00EB7CBB">
        <w:rPr>
          <w:rStyle w:val="Emphasis"/>
        </w:rPr>
        <w:t>least appealing feature</w:t>
      </w:r>
      <w:r w:rsidRPr="00EB7CBB">
        <w:rPr>
          <w:rFonts w:asciiTheme="minorHAnsi" w:hAnsiTheme="minorHAnsi"/>
          <w:u w:val="single"/>
        </w:rPr>
        <w:t>, namely its endorsement of any action that truly promotes the greater good, no matter how horrifying that action may be.</w:t>
      </w:r>
      <w:r w:rsidRPr="007F6A1C">
        <w:rPr>
          <w:rFonts w:asciiTheme="minorHAnsi" w:hAnsiTheme="minorHAnsi"/>
          <w:sz w:val="16"/>
        </w:rPr>
        <w:t xml:space="preserve"> </w:t>
      </w:r>
      <w:r w:rsidRPr="00EB7CBB">
        <w:rPr>
          <w:rFonts w:asciiTheme="minorHAnsi" w:hAnsiTheme="minorHAnsi"/>
          <w:u w:val="single"/>
        </w:rPr>
        <w:t>Focusing on these troublesome cases is good, honest methodology for philosophers who wish to defend utilitarianism</w:t>
      </w:r>
      <w:r w:rsidRPr="007F6A1C">
        <w:rPr>
          <w:rFonts w:asciiTheme="minorHAnsi" w:hAnsiTheme="minorHAnsi"/>
          <w:sz w:val="16"/>
        </w:rPr>
        <w:t>. But, as noted above,</w:t>
      </w:r>
      <w:r w:rsidRPr="00EB7CBB">
        <w:rPr>
          <w:rFonts w:asciiTheme="minorHAnsi" w:hAnsiTheme="minorHAnsi"/>
          <w:u w:val="single"/>
        </w:rPr>
        <w:t xml:space="preserve"> it’s very bad public relations for the philosophy.</w:t>
      </w:r>
      <w:r w:rsidRPr="007F6A1C">
        <w:rPr>
          <w:rFonts w:asciiTheme="minorHAnsi" w:hAnsiTheme="minorHAnsi"/>
          <w:sz w:val="16"/>
        </w:rPr>
        <w:t xml:space="preserve"> </w:t>
      </w:r>
    </w:p>
    <w:p w14:paraId="7F0BA94C" w14:textId="77777777" w:rsidR="00F67DDB" w:rsidRPr="007F6A1C" w:rsidRDefault="00F67DDB" w:rsidP="00F67DDB">
      <w:pPr>
        <w:rPr>
          <w:rFonts w:asciiTheme="minorHAnsi" w:hAnsiTheme="minorHAnsi"/>
          <w:sz w:val="16"/>
        </w:rPr>
      </w:pPr>
      <w:r w:rsidRPr="007F6A1C">
        <w:rPr>
          <w:rFonts w:asciiTheme="minorHAnsi" w:hAnsiTheme="minorHAnsi"/>
          <w:sz w:val="16"/>
        </w:rPr>
        <w:t xml:space="preserve">Utilitarianism was born in eighteenth-century England as a force for moral progress. </w:t>
      </w:r>
      <w:r w:rsidRPr="00EB7CBB">
        <w:rPr>
          <w:rFonts w:asciiTheme="minorHAnsi" w:hAnsiTheme="minorHAnsi"/>
          <w:u w:val="single"/>
        </w:rPr>
        <w:t>The original utilitarian philosophers</w:t>
      </w:r>
      <w:r w:rsidRPr="007F6A1C">
        <w:rPr>
          <w:rFonts w:asciiTheme="minorHAnsi" w:hAnsiTheme="minorHAnsi"/>
          <w:sz w:val="16"/>
        </w:rPr>
        <w:t>—Bentham (1789/ 1961), Mill (1861/1998), and Sidgwick (1907/1981)—</w:t>
      </w:r>
      <w:r w:rsidRPr="00EB7CBB">
        <w:rPr>
          <w:rFonts w:asciiTheme="minorHAnsi" w:hAnsiTheme="minorHAnsi"/>
          <w:u w:val="single"/>
        </w:rPr>
        <w:t>were social reformers</w:t>
      </w:r>
      <w:r w:rsidRPr="007F6A1C">
        <w:rPr>
          <w:rFonts w:asciiTheme="minorHAnsi" w:hAnsiTheme="minorHAnsi"/>
          <w:sz w:val="16"/>
        </w:rPr>
        <w:t xml:space="preserve"> who argued against slavery and for free speech, free markets, public education, environmental protection, prison reform, animal rights, workers’ rights, and women’s rights (Driver, 2009). </w:t>
      </w:r>
      <w:r w:rsidRPr="00EB7CBB">
        <w:rPr>
          <w:rFonts w:asciiTheme="minorHAnsi" w:hAnsiTheme="minorHAnsi"/>
          <w:u w:val="single"/>
        </w:rPr>
        <w:t xml:space="preserve">Modern </w:t>
      </w:r>
      <w:proofErr w:type="spellStart"/>
      <w:r w:rsidRPr="00EB7CBB">
        <w:rPr>
          <w:rFonts w:asciiTheme="minorHAnsi" w:hAnsiTheme="minorHAnsi"/>
          <w:u w:val="single"/>
        </w:rPr>
        <w:t>utilitarians</w:t>
      </w:r>
      <w:proofErr w:type="spellEnd"/>
      <w:r w:rsidRPr="007F6A1C">
        <w:rPr>
          <w:rFonts w:asciiTheme="minorHAnsi" w:hAnsiTheme="minorHAnsi"/>
          <w:sz w:val="16"/>
        </w:rPr>
        <w:t xml:space="preserve"> such as Peter Singer </w:t>
      </w:r>
      <w:r w:rsidRPr="00EB7CBB">
        <w:rPr>
          <w:rFonts w:asciiTheme="minorHAnsi" w:hAnsiTheme="minorHAnsi"/>
          <w:u w:val="single"/>
        </w:rPr>
        <w:t>have made strides in reducing global poverty</w:t>
      </w:r>
      <w:r w:rsidRPr="007F6A1C">
        <w:rPr>
          <w:rFonts w:asciiTheme="minorHAnsi" w:hAnsiTheme="minorHAnsi"/>
          <w:sz w:val="16"/>
        </w:rPr>
        <w:t xml:space="preserve"> (Singer, 1972) </w:t>
      </w:r>
      <w:r w:rsidRPr="00EB7CBB">
        <w:rPr>
          <w:rFonts w:asciiTheme="minorHAnsi" w:hAnsiTheme="minorHAnsi"/>
          <w:u w:val="single"/>
        </w:rPr>
        <w:t>and improving the treatment of animals</w:t>
      </w:r>
      <w:r w:rsidRPr="007F6A1C">
        <w:rPr>
          <w:rFonts w:asciiTheme="minorHAnsi" w:hAnsiTheme="minorHAnsi"/>
          <w:sz w:val="16"/>
        </w:rPr>
        <w:t xml:space="preserve"> (1975). Indeed, introductory philosophy courses typically present utilitarianism’s prosocial, progressive side before piling on the objections. </w:t>
      </w:r>
      <w:r w:rsidRPr="00EB7CBB">
        <w:rPr>
          <w:rFonts w:asciiTheme="minorHAnsi" w:hAnsiTheme="minorHAnsi"/>
          <w:u w:val="single"/>
        </w:rPr>
        <w:t>This is how the present authors think of utilitarianism</w:t>
      </w:r>
      <w:r w:rsidRPr="007F6A1C">
        <w:rPr>
          <w:rFonts w:asciiTheme="minorHAnsi" w:hAnsiTheme="minorHAnsi"/>
          <w:sz w:val="16"/>
        </w:rPr>
        <w:t xml:space="preserve"> (e.g., Greene, 2013), </w:t>
      </w:r>
      <w:r w:rsidRPr="00EB7CBB">
        <w:rPr>
          <w:rFonts w:asciiTheme="minorHAnsi" w:hAnsiTheme="minorHAnsi"/>
          <w:u w:val="single"/>
        </w:rPr>
        <w:t>and therefore we, too, find it unfortunate that many people immediately associate utilitarianism with pushing people in front of speeding trolleys.</w:t>
      </w:r>
      <w:r w:rsidRPr="007F6A1C">
        <w:rPr>
          <w:rFonts w:asciiTheme="minorHAnsi" w:hAnsiTheme="minorHAnsi"/>
          <w:sz w:val="16"/>
        </w:rPr>
        <w:t xml:space="preserve"> </w:t>
      </w:r>
    </w:p>
    <w:p w14:paraId="7D6AC583" w14:textId="77777777" w:rsidR="00F67DDB" w:rsidRDefault="00F67DDB" w:rsidP="00F67DDB">
      <w:pPr>
        <w:rPr>
          <w:rFonts w:asciiTheme="minorHAnsi" w:hAnsiTheme="minorHAnsi"/>
        </w:rPr>
      </w:pPr>
    </w:p>
    <w:p w14:paraId="140674F2" w14:textId="77777777" w:rsidR="00F67DDB" w:rsidRDefault="00F67DDB" w:rsidP="00F67DDB">
      <w:pPr>
        <w:rPr>
          <w:rFonts w:asciiTheme="minorHAnsi" w:hAnsiTheme="minorHAnsi"/>
        </w:rPr>
      </w:pPr>
    </w:p>
    <w:p w14:paraId="56C12880" w14:textId="77777777" w:rsidR="00F67DDB" w:rsidRDefault="00F67DDB" w:rsidP="00F67DDB">
      <w:pPr>
        <w:rPr>
          <w:rFonts w:asciiTheme="minorHAnsi" w:hAnsiTheme="minorHAnsi"/>
        </w:rPr>
      </w:pPr>
    </w:p>
    <w:p w14:paraId="1913500B" w14:textId="77777777" w:rsidR="00F67DDB" w:rsidRPr="00EB7CBB" w:rsidRDefault="00F67DDB" w:rsidP="00F67DDB">
      <w:pPr>
        <w:rPr>
          <w:rFonts w:asciiTheme="minorHAnsi" w:hAnsiTheme="minorHAnsi"/>
        </w:rPr>
      </w:pPr>
    </w:p>
    <w:p w14:paraId="14F27E28" w14:textId="77777777" w:rsidR="00F67DDB" w:rsidRPr="008A0A1A" w:rsidRDefault="00F67DDB" w:rsidP="00F67DDB"/>
    <w:p w14:paraId="78F4F7F3" w14:textId="77777777" w:rsidR="00F67DDB" w:rsidRPr="00F67DDB" w:rsidRDefault="00F67DDB" w:rsidP="00F67DDB"/>
    <w:p w14:paraId="7F2E8A66" w14:textId="21F5BD2A" w:rsidR="00176408" w:rsidRDefault="00176408" w:rsidP="00176408">
      <w:pPr>
        <w:pStyle w:val="Heading3"/>
      </w:pPr>
      <w:r>
        <w:t xml:space="preserve">War turns Racism </w:t>
      </w:r>
    </w:p>
    <w:p w14:paraId="6B66BC43" w14:textId="5F514588" w:rsidR="00CF1970" w:rsidRDefault="00CF1970" w:rsidP="00CF1970"/>
    <w:p w14:paraId="4BE56186" w14:textId="39DB39D5" w:rsidR="00CF1970" w:rsidRDefault="00CF1970" w:rsidP="00CF1970"/>
    <w:p w14:paraId="2A46664A" w14:textId="1D1A30CF" w:rsidR="00CF1970" w:rsidRDefault="00CF1970" w:rsidP="00CF1970">
      <w:pPr>
        <w:pStyle w:val="Heading4"/>
      </w:pPr>
      <w:r>
        <w:t xml:space="preserve">War outweighs and turns every impact </w:t>
      </w:r>
    </w:p>
    <w:p w14:paraId="10CF2D2D" w14:textId="0D96D128" w:rsidR="00CF1970" w:rsidRDefault="00CF1970" w:rsidP="00CF1970">
      <w:r w:rsidRPr="00CF1970">
        <w:rPr>
          <w:rStyle w:val="Style13ptBold"/>
        </w:rPr>
        <w:t>Horgan 14</w:t>
      </w:r>
      <w:r>
        <w:t xml:space="preserve"> (John, “</w:t>
      </w:r>
      <w:r w:rsidRPr="00CF1970">
        <w:t>War Is Our Most Urgent Problem--Let’s Solve It</w:t>
      </w:r>
      <w:r>
        <w:t xml:space="preserve">.” Scientific America, 8/12/20, </w:t>
      </w:r>
      <w:hyperlink r:id="rId22" w:history="1">
        <w:r w:rsidRPr="00FB3FE1">
          <w:rPr>
            <w:rStyle w:val="Hyperlink"/>
          </w:rPr>
          <w:t>https://blogs.scientificamerican.com/cross-check/war-is-our-most-urgent-problem-let-8217-s-solve-it/</w:t>
        </w:r>
      </w:hyperlink>
      <w:r>
        <w:t xml:space="preserve">, Accessed 7/17/20, GDI – </w:t>
      </w:r>
      <w:proofErr w:type="spellStart"/>
      <w:r>
        <w:t>JMoore</w:t>
      </w:r>
      <w:proofErr w:type="spellEnd"/>
      <w:r>
        <w:t>)</w:t>
      </w:r>
    </w:p>
    <w:p w14:paraId="4203D3ED" w14:textId="3B76FA42" w:rsidR="00CF1970" w:rsidRPr="00CF1970" w:rsidRDefault="00CF1970" w:rsidP="00CF1970">
      <w:pPr>
        <w:rPr>
          <w:sz w:val="16"/>
        </w:rPr>
      </w:pPr>
      <w:r w:rsidRPr="00CF1970">
        <w:rPr>
          <w:rStyle w:val="StyleUnderline"/>
        </w:rPr>
        <w:t>Is there a more urgent problem</w:t>
      </w:r>
      <w:r w:rsidRPr="00CF1970">
        <w:rPr>
          <w:sz w:val="16"/>
        </w:rPr>
        <w:t xml:space="preserve"> in the world today </w:t>
      </w:r>
      <w:r w:rsidRPr="00CF1970">
        <w:rPr>
          <w:rStyle w:val="StyleUnderline"/>
        </w:rPr>
        <w:t xml:space="preserve">than war? </w:t>
      </w:r>
      <w:r w:rsidRPr="00CF1970">
        <w:rPr>
          <w:sz w:val="16"/>
        </w:rPr>
        <w:t>And when I say "war" in this post, I mean also militarism, the culture of war, the armies, arms, industries, policies, plans, propaganda, prejudices, rationalizations that make lethal group conflict not only possible but also likely.</w:t>
      </w:r>
    </w:p>
    <w:p w14:paraId="4C26F89A" w14:textId="77777777" w:rsidR="00CF1970" w:rsidRPr="00CF1970" w:rsidRDefault="00CF1970" w:rsidP="00CF1970">
      <w:pPr>
        <w:rPr>
          <w:rStyle w:val="StyleUnderline"/>
        </w:rPr>
      </w:pPr>
      <w:r w:rsidRPr="00CF1970">
        <w:rPr>
          <w:sz w:val="16"/>
        </w:rPr>
        <w:t xml:space="preserve">My answer to the above question: </w:t>
      </w:r>
      <w:r w:rsidRPr="00CF1970">
        <w:rPr>
          <w:rStyle w:val="StyleUnderline"/>
        </w:rPr>
        <w:t>No</w:t>
      </w:r>
      <w:r w:rsidRPr="00CF1970">
        <w:rPr>
          <w:sz w:val="16"/>
        </w:rPr>
        <w:t xml:space="preserve">, there is no more urgent problem than war. </w:t>
      </w:r>
      <w:r w:rsidRPr="00CF1970">
        <w:rPr>
          <w:rStyle w:val="StyleUnderline"/>
        </w:rPr>
        <w:t>Not climate change, pollution, overpopulation, oppression, poverty, inequality, hunger, disease.</w:t>
      </w:r>
    </w:p>
    <w:p w14:paraId="0E1C04E3" w14:textId="77777777" w:rsidR="00CF1970" w:rsidRPr="00CF1970" w:rsidRDefault="00CF1970" w:rsidP="00CF1970">
      <w:pPr>
        <w:rPr>
          <w:sz w:val="16"/>
        </w:rPr>
      </w:pPr>
      <w:r w:rsidRPr="00CF1970">
        <w:rPr>
          <w:rStyle w:val="StyleUnderline"/>
        </w:rPr>
        <w:t>If you seek solutions to any of these problems, you should</w:t>
      </w:r>
      <w:r w:rsidRPr="00CF1970">
        <w:rPr>
          <w:sz w:val="16"/>
        </w:rPr>
        <w:t xml:space="preserve"> also </w:t>
      </w:r>
      <w:r w:rsidRPr="00CF1970">
        <w:rPr>
          <w:rStyle w:val="StyleUnderline"/>
        </w:rPr>
        <w:t>devote</w:t>
      </w:r>
      <w:r w:rsidRPr="00CF1970">
        <w:rPr>
          <w:sz w:val="16"/>
        </w:rPr>
        <w:t xml:space="preserve"> at least some </w:t>
      </w:r>
      <w:r w:rsidRPr="00CF1970">
        <w:rPr>
          <w:rStyle w:val="StyleUnderline"/>
        </w:rPr>
        <w:t>effort to ending war</w:t>
      </w:r>
      <w:r w:rsidRPr="00CF1970">
        <w:rPr>
          <w:sz w:val="16"/>
        </w:rPr>
        <w:t xml:space="preserve">, for several reasons. First, </w:t>
      </w:r>
      <w:r w:rsidRPr="00CF1970">
        <w:rPr>
          <w:rStyle w:val="StyleUnderline"/>
        </w:rPr>
        <w:t>war exacerbates or perpetuates our other problems, either directly or by draining</w:t>
      </w:r>
      <w:r w:rsidRPr="00CF1970">
        <w:rPr>
          <w:sz w:val="16"/>
        </w:rPr>
        <w:t xml:space="preserve"> precious </w:t>
      </w:r>
      <w:r w:rsidRPr="00CF1970">
        <w:rPr>
          <w:rStyle w:val="StyleUnderline"/>
        </w:rPr>
        <w:t>resources away from their solution.</w:t>
      </w:r>
      <w:r w:rsidRPr="00CF1970">
        <w:rPr>
          <w:sz w:val="16"/>
        </w:rPr>
        <w:t xml:space="preserve"> </w:t>
      </w:r>
      <w:r w:rsidRPr="00CF1970">
        <w:rPr>
          <w:rStyle w:val="StyleUnderline"/>
        </w:rPr>
        <w:t>War</w:t>
      </w:r>
      <w:r w:rsidRPr="00CF1970">
        <w:rPr>
          <w:sz w:val="16"/>
        </w:rPr>
        <w:t xml:space="preserve"> subverts democracy and promotes tyranny and fanaticism; </w:t>
      </w:r>
      <w:r w:rsidRPr="00CF1970">
        <w:rPr>
          <w:rStyle w:val="StyleUnderline"/>
        </w:rPr>
        <w:t>kills and sickens and impoverishes people; ravages nature. War is a keystone problem</w:t>
      </w:r>
      <w:r w:rsidRPr="00CF1970">
        <w:rPr>
          <w:sz w:val="16"/>
        </w:rPr>
        <w:t>, the eradication of which would make our other social problems much more tractable.</w:t>
      </w:r>
    </w:p>
    <w:p w14:paraId="63F4433E" w14:textId="77777777" w:rsidR="00CF1970" w:rsidRPr="00CF1970" w:rsidRDefault="00CF1970" w:rsidP="00CF1970">
      <w:pPr>
        <w:rPr>
          <w:sz w:val="16"/>
        </w:rPr>
      </w:pPr>
      <w:r w:rsidRPr="00CF1970">
        <w:rPr>
          <w:sz w:val="16"/>
        </w:rPr>
        <w:t xml:space="preserve">Second, </w:t>
      </w:r>
      <w:r w:rsidRPr="00CF1970">
        <w:rPr>
          <w:rStyle w:val="StyleUnderline"/>
        </w:rPr>
        <w:t>war</w:t>
      </w:r>
      <w:r w:rsidRPr="00CF1970">
        <w:rPr>
          <w:sz w:val="16"/>
        </w:rPr>
        <w:t xml:space="preserve"> </w:t>
      </w:r>
      <w:r w:rsidRPr="00CF1970">
        <w:rPr>
          <w:rStyle w:val="StyleUnderline"/>
        </w:rPr>
        <w:t>is</w:t>
      </w:r>
      <w:r w:rsidRPr="00CF1970">
        <w:rPr>
          <w:sz w:val="16"/>
        </w:rPr>
        <w:t xml:space="preserve"> </w:t>
      </w:r>
      <w:r w:rsidRPr="00CF1970">
        <w:rPr>
          <w:rStyle w:val="StyleUnderline"/>
        </w:rPr>
        <w:t>more readily solvable</w:t>
      </w:r>
      <w:r w:rsidRPr="00CF1970">
        <w:rPr>
          <w:sz w:val="16"/>
        </w:rPr>
        <w:t xml:space="preserve"> than many other human afflictions. </w:t>
      </w:r>
      <w:r w:rsidRPr="00CF1970">
        <w:rPr>
          <w:rStyle w:val="StyleUnderline"/>
        </w:rPr>
        <w:t>War is not</w:t>
      </w:r>
      <w:r w:rsidRPr="00CF1970">
        <w:rPr>
          <w:sz w:val="16"/>
        </w:rPr>
        <w:t xml:space="preserve"> like a hurricane, earthquake or Ebola plague, a natural disaster foisted on us by forces </w:t>
      </w:r>
      <w:r w:rsidRPr="00CF1970">
        <w:rPr>
          <w:rStyle w:val="StyleUnderline"/>
        </w:rPr>
        <w:t>beyond our control.</w:t>
      </w:r>
      <w:r w:rsidRPr="00CF1970">
        <w:rPr>
          <w:sz w:val="16"/>
        </w:rPr>
        <w:t xml:space="preserve"> </w:t>
      </w:r>
      <w:r w:rsidRPr="00CF1970">
        <w:rPr>
          <w:rStyle w:val="StyleUnderline"/>
        </w:rPr>
        <w:t>War is entirely our creation</w:t>
      </w:r>
      <w:r w:rsidRPr="00CF1970">
        <w:rPr>
          <w:sz w:val="16"/>
        </w:rPr>
        <w:t>, the product of human choices. War could end tomorrow if a relatively small group of people around the world chose to end it.</w:t>
      </w:r>
    </w:p>
    <w:p w14:paraId="2CC48601" w14:textId="77777777" w:rsidR="00CF1970" w:rsidRPr="00CF1970" w:rsidRDefault="00CF1970" w:rsidP="00CF1970">
      <w:pPr>
        <w:rPr>
          <w:rStyle w:val="StyleUnderline"/>
        </w:rPr>
      </w:pPr>
      <w:r w:rsidRPr="00CF1970">
        <w:rPr>
          <w:sz w:val="16"/>
        </w:rPr>
        <w:t xml:space="preserve">Third, more than any of our other problems, </w:t>
      </w:r>
      <w:r w:rsidRPr="00CF1970">
        <w:rPr>
          <w:rStyle w:val="StyleUnderline"/>
        </w:rPr>
        <w:t>war represents a horrific moral crime.</w:t>
      </w:r>
      <w:r w:rsidRPr="00CF1970">
        <w:rPr>
          <w:sz w:val="16"/>
        </w:rPr>
        <w:t xml:space="preserve"> Particularly when carried out by the U.S. and other nations, or by groups that aspire to or claim the legitimacy of states, </w:t>
      </w:r>
      <w:r w:rsidRPr="00CF1970">
        <w:rPr>
          <w:rStyle w:val="StyleUnderline"/>
        </w:rPr>
        <w:t>war makes hypocrites of us and makes a mockery of human progress. We cannot claim to be civilized as long as war or even the threat of war persists.</w:t>
      </w:r>
    </w:p>
    <w:p w14:paraId="5E6B9C54" w14:textId="0A559E19" w:rsidR="00CF1970" w:rsidRPr="00CF1970" w:rsidRDefault="00CF1970" w:rsidP="00CF1970">
      <w:pPr>
        <w:rPr>
          <w:sz w:val="16"/>
        </w:rPr>
      </w:pPr>
      <w:r w:rsidRPr="00CF1970">
        <w:rPr>
          <w:sz w:val="16"/>
        </w:rPr>
        <w:t xml:space="preserve">Yes, </w:t>
      </w:r>
      <w:r w:rsidRPr="00CF1970">
        <w:rPr>
          <w:rStyle w:val="StyleUnderline"/>
        </w:rPr>
        <w:t>annual war casualties have declined</w:t>
      </w:r>
      <w:r w:rsidRPr="00CF1970">
        <w:rPr>
          <w:sz w:val="16"/>
        </w:rPr>
        <w:t xml:space="preserve"> sharply since the cataclysmic first half of the 20th century. Over the last few decades, war has killed far fewer people than cancer or automobile accidents. </w:t>
      </w:r>
      <w:r w:rsidRPr="00CF1970">
        <w:rPr>
          <w:rStyle w:val="StyleUnderline"/>
        </w:rPr>
        <w:t>But in our heavily—and nuclear—armed world, war is a few decisions away from becoming exponentially more destructive.</w:t>
      </w:r>
      <w:r w:rsidRPr="00CF1970">
        <w:rPr>
          <w:sz w:val="16"/>
        </w:rPr>
        <w:t xml:space="preserve"> And even the killing of a single child by a U.S. drone, Israeli rocket or Syrian tank is an abomination that corrupts us all.</w:t>
      </w:r>
    </w:p>
    <w:p w14:paraId="0600DF11" w14:textId="6A7A4C77" w:rsidR="004D6B05" w:rsidRDefault="004D6B05" w:rsidP="004D6B05"/>
    <w:p w14:paraId="62550B6C" w14:textId="74A33622" w:rsidR="004D6B05" w:rsidRPr="004D6B05" w:rsidRDefault="004D6B05" w:rsidP="004D6B05"/>
    <w:sectPr w:rsidR="004D6B05" w:rsidRPr="004D6B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EB0BE8"/>
    <w:rsid w:val="000139A3"/>
    <w:rsid w:val="00034EA3"/>
    <w:rsid w:val="000636A4"/>
    <w:rsid w:val="000867C0"/>
    <w:rsid w:val="000E2077"/>
    <w:rsid w:val="00100833"/>
    <w:rsid w:val="00104529"/>
    <w:rsid w:val="00105942"/>
    <w:rsid w:val="00107396"/>
    <w:rsid w:val="00144A4C"/>
    <w:rsid w:val="00176408"/>
    <w:rsid w:val="00176AB0"/>
    <w:rsid w:val="00177B7D"/>
    <w:rsid w:val="0018322D"/>
    <w:rsid w:val="001B5776"/>
    <w:rsid w:val="001D38BA"/>
    <w:rsid w:val="001E527A"/>
    <w:rsid w:val="001F78CE"/>
    <w:rsid w:val="00251FC7"/>
    <w:rsid w:val="002615C9"/>
    <w:rsid w:val="002855A7"/>
    <w:rsid w:val="002B146A"/>
    <w:rsid w:val="002B5E17"/>
    <w:rsid w:val="00315690"/>
    <w:rsid w:val="00316B75"/>
    <w:rsid w:val="00325646"/>
    <w:rsid w:val="003460F2"/>
    <w:rsid w:val="00360172"/>
    <w:rsid w:val="0038158C"/>
    <w:rsid w:val="003902BA"/>
    <w:rsid w:val="003A09E2"/>
    <w:rsid w:val="00407037"/>
    <w:rsid w:val="004605D6"/>
    <w:rsid w:val="0046494E"/>
    <w:rsid w:val="00471752"/>
    <w:rsid w:val="004C60E8"/>
    <w:rsid w:val="004D6B05"/>
    <w:rsid w:val="004E3579"/>
    <w:rsid w:val="004E4526"/>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66EA0"/>
    <w:rsid w:val="007A2226"/>
    <w:rsid w:val="007A3039"/>
    <w:rsid w:val="007B13E1"/>
    <w:rsid w:val="007C7D91"/>
    <w:rsid w:val="007F5B66"/>
    <w:rsid w:val="007F6A1C"/>
    <w:rsid w:val="0080202B"/>
    <w:rsid w:val="008211AC"/>
    <w:rsid w:val="00821735"/>
    <w:rsid w:val="00823A1C"/>
    <w:rsid w:val="00845B9D"/>
    <w:rsid w:val="00860984"/>
    <w:rsid w:val="00872EE7"/>
    <w:rsid w:val="008815E8"/>
    <w:rsid w:val="008B3ECB"/>
    <w:rsid w:val="008B4E85"/>
    <w:rsid w:val="008C1B2E"/>
    <w:rsid w:val="008F170D"/>
    <w:rsid w:val="0091627E"/>
    <w:rsid w:val="00922497"/>
    <w:rsid w:val="0097032B"/>
    <w:rsid w:val="009D2EAD"/>
    <w:rsid w:val="009D54B2"/>
    <w:rsid w:val="009E1922"/>
    <w:rsid w:val="009F7ED2"/>
    <w:rsid w:val="00A93661"/>
    <w:rsid w:val="00A95652"/>
    <w:rsid w:val="00AC0AB8"/>
    <w:rsid w:val="00B33C6D"/>
    <w:rsid w:val="00B4508F"/>
    <w:rsid w:val="00B55AD5"/>
    <w:rsid w:val="00B73415"/>
    <w:rsid w:val="00B8057C"/>
    <w:rsid w:val="00BD6238"/>
    <w:rsid w:val="00BF593B"/>
    <w:rsid w:val="00BF773A"/>
    <w:rsid w:val="00BF7E81"/>
    <w:rsid w:val="00C13773"/>
    <w:rsid w:val="00C17CC8"/>
    <w:rsid w:val="00C656AA"/>
    <w:rsid w:val="00C83417"/>
    <w:rsid w:val="00C9604F"/>
    <w:rsid w:val="00CA19AA"/>
    <w:rsid w:val="00CC5298"/>
    <w:rsid w:val="00CD57A4"/>
    <w:rsid w:val="00CD736E"/>
    <w:rsid w:val="00CD798D"/>
    <w:rsid w:val="00CE161E"/>
    <w:rsid w:val="00CF1970"/>
    <w:rsid w:val="00CF59A8"/>
    <w:rsid w:val="00D325A9"/>
    <w:rsid w:val="00D36A8A"/>
    <w:rsid w:val="00D61409"/>
    <w:rsid w:val="00D6691E"/>
    <w:rsid w:val="00D71170"/>
    <w:rsid w:val="00D73E17"/>
    <w:rsid w:val="00DA1C92"/>
    <w:rsid w:val="00DA25D4"/>
    <w:rsid w:val="00DA6538"/>
    <w:rsid w:val="00E1409E"/>
    <w:rsid w:val="00E15E75"/>
    <w:rsid w:val="00E5262C"/>
    <w:rsid w:val="00E604A2"/>
    <w:rsid w:val="00EB0BE8"/>
    <w:rsid w:val="00EC7DC4"/>
    <w:rsid w:val="00ED1A51"/>
    <w:rsid w:val="00ED30CF"/>
    <w:rsid w:val="00EE1BF8"/>
    <w:rsid w:val="00EE7555"/>
    <w:rsid w:val="00F13DF0"/>
    <w:rsid w:val="00F16CAC"/>
    <w:rsid w:val="00F176EF"/>
    <w:rsid w:val="00F45E10"/>
    <w:rsid w:val="00F6364A"/>
    <w:rsid w:val="00F67DDB"/>
    <w:rsid w:val="00F9113A"/>
    <w:rsid w:val="00FC126B"/>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CA565"/>
  <w15:chartTrackingRefBased/>
  <w15:docId w15:val="{581F6E8C-9A31-47E1-AC1A-77E9767E6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qFormat/>
    <w:rsid w:val="000636A4"/>
    <w:rPr>
      <w:rFonts w:ascii="Calibri" w:eastAsiaTheme="minorEastAsia" w:hAnsi="Calibri"/>
      <w:szCs w:val="24"/>
    </w:rPr>
  </w:style>
  <w:style w:type="paragraph" w:styleId="Heading1">
    <w:name w:val="heading 1"/>
    <w:aliases w:val="Pocket"/>
    <w:basedOn w:val="Normal"/>
    <w:next w:val="Normal"/>
    <w:link w:val="Heading1Char"/>
    <w:uiPriority w:val="9"/>
    <w:qFormat/>
    <w:rsid w:val="000636A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0636A4"/>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0636A4"/>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 Ch,Heading 2 Char2 Char,no read,No Spacing12,No Spacing211,No Spacing2111,Ch,TAG,Heading 2 Char Char Char Char,No Spacing111111,No Spacing4,No Spacing11111,Card,tags,No Spacing21,CD - Cite,ta"/>
    <w:basedOn w:val="Normal"/>
    <w:next w:val="Normal"/>
    <w:link w:val="Heading4Char"/>
    <w:uiPriority w:val="9"/>
    <w:unhideWhenUsed/>
    <w:qFormat/>
    <w:rsid w:val="000636A4"/>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0636A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636A4"/>
  </w:style>
  <w:style w:type="character" w:customStyle="1" w:styleId="Heading1Char">
    <w:name w:val="Heading 1 Char"/>
    <w:aliases w:val="Pocket Char"/>
    <w:basedOn w:val="DefaultParagraphFont"/>
    <w:link w:val="Heading1"/>
    <w:uiPriority w:val="9"/>
    <w:rsid w:val="000636A4"/>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0636A4"/>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0636A4"/>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 Ch Char,Heading 2 Char2 Char Char,no read Char,No Spacing12 Char,No Spacing211 Char,No Spacing2111 Char,Ch Char,TAG Char,Heading 2 Char Char Char Char Char"/>
    <w:basedOn w:val="DefaultParagraphFont"/>
    <w:link w:val="Heading4"/>
    <w:uiPriority w:val="9"/>
    <w:rsid w:val="000636A4"/>
    <w:rPr>
      <w:rFonts w:ascii="Calibri" w:eastAsiaTheme="majorEastAsia" w:hAnsi="Calibri" w:cstheme="majorBidi"/>
      <w:b/>
      <w:bCs/>
      <w:sz w:val="26"/>
      <w:szCs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Box,Style1,s"/>
    <w:basedOn w:val="DefaultParagraphFont"/>
    <w:link w:val="textbold"/>
    <w:uiPriority w:val="20"/>
    <w:qFormat/>
    <w:rsid w:val="000636A4"/>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0636A4"/>
    <w:rPr>
      <w:b/>
      <w:sz w:val="26"/>
      <w:u w:val="none"/>
    </w:rPr>
  </w:style>
  <w:style w:type="character" w:customStyle="1" w:styleId="StyleUnderline">
    <w:name w:val="Style Underline"/>
    <w:aliases w:val="Underline,Style Bold Underline,apple-style-span + 6 pt,Kern at 16 pt,Intense Emphasis1,Intense Emphasis11,Intense Emphasis111,Intense Emphasis2,HHeading 3 + 12 pt,Cards + Font: 12 pt Char,Bold Cite Char,Citation Char Char Char,ci,c,Bo,B"/>
    <w:basedOn w:val="DefaultParagraphFont"/>
    <w:uiPriority w:val="1"/>
    <w:qFormat/>
    <w:rsid w:val="000636A4"/>
    <w:rPr>
      <w:b w:val="0"/>
      <w:sz w:val="22"/>
      <w:u w:val="single"/>
    </w:rPr>
  </w:style>
  <w:style w:type="character" w:styleId="Hyperlink">
    <w:name w:val="Hyperlink"/>
    <w:basedOn w:val="DefaultParagraphFont"/>
    <w:uiPriority w:val="99"/>
    <w:unhideWhenUsed/>
    <w:rsid w:val="000636A4"/>
    <w:rPr>
      <w:color w:val="auto"/>
      <w:u w:val="none"/>
    </w:rPr>
  </w:style>
  <w:style w:type="character" w:styleId="FollowedHyperlink">
    <w:name w:val="FollowedHyperlink"/>
    <w:basedOn w:val="DefaultParagraphFont"/>
    <w:uiPriority w:val="99"/>
    <w:semiHidden/>
    <w:unhideWhenUsed/>
    <w:rsid w:val="000636A4"/>
    <w:rPr>
      <w:color w:val="auto"/>
      <w:u w:val="none"/>
    </w:rPr>
  </w:style>
  <w:style w:type="paragraph" w:styleId="NormalWeb">
    <w:name w:val="Normal (Web)"/>
    <w:basedOn w:val="Normal"/>
    <w:uiPriority w:val="99"/>
    <w:semiHidden/>
    <w:unhideWhenUsed/>
    <w:rsid w:val="00872EE7"/>
    <w:pPr>
      <w:spacing w:before="100" w:beforeAutospacing="1" w:after="100" w:afterAutospacing="1" w:line="240" w:lineRule="auto"/>
    </w:pPr>
    <w:rPr>
      <w:rFonts w:ascii="Times New Roman" w:eastAsia="Times New Roman" w:hAnsi="Times New Roman" w:cs="Times New Roman"/>
      <w:sz w:val="24"/>
    </w:rPr>
  </w:style>
  <w:style w:type="character" w:styleId="UnresolvedMention">
    <w:name w:val="Unresolved Mention"/>
    <w:basedOn w:val="DefaultParagraphFont"/>
    <w:uiPriority w:val="99"/>
    <w:semiHidden/>
    <w:unhideWhenUsed/>
    <w:rsid w:val="001D38BA"/>
    <w:rPr>
      <w:color w:val="605E5C"/>
      <w:shd w:val="clear" w:color="auto" w:fill="E1DFDD"/>
    </w:rPr>
  </w:style>
  <w:style w:type="paragraph" w:styleId="DocumentMap">
    <w:name w:val="Document Map"/>
    <w:basedOn w:val="Normal"/>
    <w:link w:val="DocumentMapChar"/>
    <w:uiPriority w:val="99"/>
    <w:semiHidden/>
    <w:unhideWhenUsed/>
    <w:rsid w:val="000636A4"/>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0636A4"/>
    <w:rPr>
      <w:rFonts w:ascii="Lucida Grande" w:eastAsiaTheme="minorEastAsia" w:hAnsi="Lucida Grande" w:cs="Lucida Grande"/>
      <w:sz w:val="24"/>
      <w:szCs w:val="24"/>
    </w:rPr>
  </w:style>
  <w:style w:type="paragraph" w:customStyle="1" w:styleId="textbold">
    <w:name w:val="text bold"/>
    <w:basedOn w:val="Normal"/>
    <w:link w:val="Emphasis"/>
    <w:uiPriority w:val="20"/>
    <w:qFormat/>
    <w:rsid w:val="002615C9"/>
    <w:pPr>
      <w:ind w:left="720"/>
      <w:jc w:val="both"/>
    </w:pPr>
    <w:rPr>
      <w:rFonts w:eastAsiaTheme="minorHAnsi"/>
      <w:b/>
      <w:iCs/>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ms.harvard.edu/news/health-disparities-0" TargetMode="External"/><Relationship Id="rId13" Type="http://schemas.openxmlformats.org/officeDocument/2006/relationships/hyperlink" Target="https://doi.org/10.1108/S0195-744920180000020008" TargetMode="External"/><Relationship Id="rId18" Type="http://schemas.openxmlformats.org/officeDocument/2006/relationships/hyperlink" Target="https://ecampusontario.pressbooks.pub/ethicslawenforcement/chapter/2-2-utilitarian-ethics/" TargetMode="External"/><Relationship Id="rId3" Type="http://schemas.openxmlformats.org/officeDocument/2006/relationships/styles" Target="styles.xml"/><Relationship Id="rId21" Type="http://schemas.openxmlformats.org/officeDocument/2006/relationships/hyperlink" Target="https://static1.squarespace.com/static/54763f79e4b0c4e55ffb000c/t/5b8edec321c67c4085fefe54/1536089801832/Conway-et-al-Sacrificial-Judgment-Greater-Good-Cognition18.pdf" TargetMode="External"/><Relationship Id="rId7" Type="http://schemas.openxmlformats.org/officeDocument/2006/relationships/hyperlink" Target="https://pediatrics.aappublications.org/content/144/2/e20191765" TargetMode="External"/><Relationship Id="rId12" Type="http://schemas.openxmlformats.org/officeDocument/2006/relationships/hyperlink" Target="http://dx.doi.org/10.1037/tra0000784" TargetMode="External"/><Relationship Id="rId17" Type="http://schemas.openxmlformats.org/officeDocument/2006/relationships/hyperlink" Target="https://commons.law.famu.edu/cgi/viewcontent.cgi?article=1078&amp;context=faculty-research" TargetMode="External"/><Relationship Id="rId2" Type="http://schemas.openxmlformats.org/officeDocument/2006/relationships/numbering" Target="numbering.xml"/><Relationship Id="rId16" Type="http://schemas.openxmlformats.org/officeDocument/2006/relationships/hyperlink" Target="https://commons.law.famu.edu/cgi/viewcontent.cgi?article=1078&amp;context=faculty-research" TargetMode="External"/><Relationship Id="rId20" Type="http://schemas.openxmlformats.org/officeDocument/2006/relationships/hyperlink" Target="https://www.cnn.com/2020/04/23/us/reopening-country-coronavirus-utilitarianism/index.html" TargetMode="External"/><Relationship Id="rId1" Type="http://schemas.openxmlformats.org/officeDocument/2006/relationships/customXml" Target="../customXml/item1.xml"/><Relationship Id="rId6" Type="http://schemas.openxmlformats.org/officeDocument/2006/relationships/hyperlink" Target="https://www.psychologytoday.com/us/blog/compassion-matters/202006/the-trauma-racism" TargetMode="External"/><Relationship Id="rId11" Type="http://schemas.openxmlformats.org/officeDocument/2006/relationships/hyperlink" Target="https://tcf.org/content/commentary/environmental-racism-left-black-communities-especially-vulnerable-covid-19/?session=1"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link.springer.com/chapter/10.1007/978-3-319-55110-4_3" TargetMode="External"/><Relationship Id="rId23" Type="http://schemas.openxmlformats.org/officeDocument/2006/relationships/fontTable" Target="fontTable.xml"/><Relationship Id="rId10" Type="http://schemas.openxmlformats.org/officeDocument/2006/relationships/hyperlink" Target="https://www.theatlantic.com/politics/archive/2018/02/the-trump-administration-finds-that-environmental-racism-is-real/554315/" TargetMode="External"/><Relationship Id="rId19" Type="http://schemas.openxmlformats.org/officeDocument/2006/relationships/hyperlink" Target="https://www.fhi.ox.ac.uk/wp-content/uploads/Existential-Risks-2017-01-23.pdf" TargetMode="External"/><Relationship Id="rId4" Type="http://schemas.openxmlformats.org/officeDocument/2006/relationships/settings" Target="settings.xml"/><Relationship Id="rId9" Type="http://schemas.openxmlformats.org/officeDocument/2006/relationships/hyperlink" Target="https://www.commonwealthfund.org/blog/2020/how-cash-bail-system-endangers-health-black-americans" TargetMode="External"/><Relationship Id="rId14" Type="http://schemas.openxmlformats.org/officeDocument/2006/relationships/hyperlink" Target="https://doi.org/10.1108/S0195-744920180000020008" TargetMode="External"/><Relationship Id="rId22" Type="http://schemas.openxmlformats.org/officeDocument/2006/relationships/hyperlink" Target="https://blogs.scientificamerican.com/cross-check/war-is-our-most-urgent-problem-let-8217-s-solve-i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tmcfarland/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B8ED87-D284-7445-BECD-85FBEFC55C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10423</Words>
  <Characters>59417</Characters>
  <Application>Microsoft Office Word</Application>
  <DocSecurity>0</DocSecurity>
  <Lines>495</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Moore</dc:creator>
  <cp:keywords>5.1.1</cp:keywords>
  <dc:description/>
  <cp:lastModifiedBy>Tracy McFarland</cp:lastModifiedBy>
  <cp:revision>2</cp:revision>
  <dcterms:created xsi:type="dcterms:W3CDTF">2020-07-17T17:36:00Z</dcterms:created>
  <dcterms:modified xsi:type="dcterms:W3CDTF">2020-07-17T17:36:00Z</dcterms:modified>
</cp:coreProperties>
</file>