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428DEB" w14:textId="5499100B" w:rsidR="00E42E4C" w:rsidRDefault="004126E7" w:rsidP="00ED39DB">
      <w:pPr>
        <w:pStyle w:val="Heading1"/>
      </w:pPr>
      <w:r>
        <w:t>r</w:t>
      </w:r>
      <w:r w:rsidR="00ED39DB">
        <w:t xml:space="preserve">eform </w:t>
      </w:r>
      <w:r>
        <w:t>g</w:t>
      </w:r>
      <w:r w:rsidR="00ED39DB">
        <w:t xml:space="preserve">ood – </w:t>
      </w:r>
      <w:r>
        <w:t>c</w:t>
      </w:r>
      <w:r w:rsidR="00ED39DB">
        <w:t>ompiled</w:t>
      </w:r>
    </w:p>
    <w:p w14:paraId="1DCDCEF6" w14:textId="5A4492D3" w:rsidR="00ED39DB" w:rsidRDefault="00ED39DB" w:rsidP="00ED39DB">
      <w:pPr>
        <w:pStyle w:val="Heading1"/>
      </w:pPr>
      <w:r>
        <w:t>Offense</w:t>
      </w:r>
    </w:p>
    <w:p w14:paraId="13C1875D" w14:textId="406291B2" w:rsidR="00ED39DB" w:rsidRDefault="00ED39DB" w:rsidP="00ED39DB">
      <w:pPr>
        <w:pStyle w:val="Heading2"/>
      </w:pPr>
      <w:r>
        <w:t>top level</w:t>
      </w:r>
    </w:p>
    <w:p w14:paraId="5FF9D3E4" w14:textId="23E3A62A" w:rsidR="00ED39DB" w:rsidRDefault="00ED39DB" w:rsidP="00ED39DB">
      <w:pPr>
        <w:pStyle w:val="Heading3"/>
        <w:rPr>
          <w:lang w:val="en"/>
        </w:rPr>
      </w:pPr>
      <w:r>
        <w:rPr>
          <w:lang w:val="en"/>
        </w:rPr>
        <w:t>offense t/l – 2ac</w:t>
      </w:r>
    </w:p>
    <w:p w14:paraId="60D44301" w14:textId="77777777" w:rsidR="00ED39DB" w:rsidRPr="0079467F" w:rsidRDefault="00ED39DB" w:rsidP="00ED39DB">
      <w:pPr>
        <w:pStyle w:val="Heading4"/>
      </w:pPr>
      <w:r>
        <w:rPr>
          <w:u w:val="single"/>
        </w:rPr>
        <w:t xml:space="preserve">Without </w:t>
      </w:r>
      <w:r>
        <w:t xml:space="preserve">reform, progress is </w:t>
      </w:r>
      <w:r>
        <w:rPr>
          <w:u w:val="single"/>
        </w:rPr>
        <w:t>impossible.</w:t>
      </w:r>
      <w:r>
        <w:t xml:space="preserve"> Only studies can </w:t>
      </w:r>
      <w:r>
        <w:rPr>
          <w:u w:val="single"/>
        </w:rPr>
        <w:t xml:space="preserve">challenge </w:t>
      </w:r>
      <w:r>
        <w:t>society’s structures.</w:t>
      </w:r>
    </w:p>
    <w:p w14:paraId="4A1B6417" w14:textId="77777777" w:rsidR="00ED39DB" w:rsidRPr="00A27D95" w:rsidRDefault="00ED39DB" w:rsidP="00ED39DB">
      <w:pPr>
        <w:rPr>
          <w:rStyle w:val="StyleUnderline"/>
        </w:rPr>
      </w:pPr>
      <w:r>
        <w:rPr>
          <w:rStyle w:val="Style13ptBold"/>
        </w:rPr>
        <w:t xml:space="preserve">Crenshaw 88 </w:t>
      </w:r>
      <w:r w:rsidRPr="00A27D95">
        <w:t>(Crenshaw, K. W. (1988). Race, Reform, and Retrenchment: Transformation and Legitimation in Antidiscrimination Law. Harvard Law Review, 101(7), 1331. doi:10.2307/1341398</w:t>
      </w:r>
      <w:r>
        <w:t>)//</w:t>
      </w:r>
      <w:proofErr w:type="spellStart"/>
      <w:r>
        <w:t>jtb</w:t>
      </w:r>
      <w:proofErr w:type="spellEnd"/>
    </w:p>
    <w:p w14:paraId="6F6A6C93" w14:textId="6B1588EC" w:rsidR="00ED39DB" w:rsidRDefault="00ED39DB" w:rsidP="00ED39DB">
      <w:pPr>
        <w:rPr>
          <w:sz w:val="14"/>
        </w:rPr>
      </w:pPr>
      <w:r w:rsidRPr="00E43ADC">
        <w:rPr>
          <w:sz w:val="14"/>
        </w:rPr>
        <w:t>Gramsci concluded that "</w:t>
      </w:r>
      <w:r w:rsidRPr="00A27D95">
        <w:rPr>
          <w:rStyle w:val="StyleUnderline"/>
        </w:rPr>
        <w:t>when the State trembled a sturdy structure of civil society was at once revealed. The State was only an outer ditch, behind which there stood a powerful system of fortresses and earthworks</w:t>
      </w:r>
      <w:r w:rsidRPr="00E43ADC">
        <w:rPr>
          <w:sz w:val="14"/>
        </w:rPr>
        <w:t xml:space="preserve"> . . . .75 </w:t>
      </w:r>
      <w:r w:rsidRPr="00A27D95">
        <w:rPr>
          <w:rStyle w:val="StyleUnderline"/>
        </w:rPr>
        <w:t>Some Critical scholars place great emphasis on understanding the "fortifying earth works” of American society.</w:t>
      </w:r>
      <w:r w:rsidRPr="00E43ADC">
        <w:rPr>
          <w:sz w:val="14"/>
        </w:rPr>
        <w:t xml:space="preserve"> </w:t>
      </w:r>
      <w:r w:rsidRPr="00A27D95">
        <w:rPr>
          <w:rStyle w:val="StyleUnderline"/>
        </w:rPr>
        <w:t>The concept of hegemony allows Critical scholars to explain the continued legitimacy of Amer-</w:t>
      </w:r>
      <w:proofErr w:type="spellStart"/>
      <w:r w:rsidRPr="00A27D95">
        <w:rPr>
          <w:rStyle w:val="StyleUnderline"/>
        </w:rPr>
        <w:t>ican</w:t>
      </w:r>
      <w:proofErr w:type="spellEnd"/>
      <w:r w:rsidRPr="00A27D95">
        <w:rPr>
          <w:rStyle w:val="StyleUnderline"/>
        </w:rPr>
        <w:t xml:space="preserve"> society by revealing how legal consciousness induces people to accept or consent to their own oppression</w:t>
      </w:r>
      <w:r w:rsidRPr="00E43ADC">
        <w:rPr>
          <w:sz w:val="14"/>
        </w:rPr>
        <w:t xml:space="preserve">. Legal historian Robert Gordon, for example, declares that </w:t>
      </w:r>
      <w:r w:rsidRPr="00A27D95">
        <w:rPr>
          <w:rStyle w:val="StyleUnderline"/>
        </w:rPr>
        <w:t>one should look not only at the undeniably</w:t>
      </w:r>
      <w:r>
        <w:rPr>
          <w:rStyle w:val="StyleUnderline"/>
        </w:rPr>
        <w:t xml:space="preserve"> </w:t>
      </w:r>
      <w:r w:rsidRPr="00A27D95">
        <w:rPr>
          <w:rStyle w:val="StyleUnderline"/>
        </w:rPr>
        <w:t>numerous,</w:t>
      </w:r>
      <w:r>
        <w:rPr>
          <w:rStyle w:val="StyleUnderline"/>
        </w:rPr>
        <w:t xml:space="preserve"> </w:t>
      </w:r>
      <w:r w:rsidRPr="00A27D95">
        <w:rPr>
          <w:rStyle w:val="StyleUnderline"/>
        </w:rPr>
        <w:t>specific</w:t>
      </w:r>
      <w:r>
        <w:rPr>
          <w:rStyle w:val="StyleUnderline"/>
        </w:rPr>
        <w:t xml:space="preserve"> </w:t>
      </w:r>
      <w:r w:rsidRPr="00A27D95">
        <w:rPr>
          <w:rStyle w:val="StyleUnderline"/>
        </w:rPr>
        <w:t>ways in which the legal system</w:t>
      </w:r>
      <w:r>
        <w:rPr>
          <w:rStyle w:val="StyleUnderline"/>
        </w:rPr>
        <w:t xml:space="preserve"> </w:t>
      </w:r>
      <w:r w:rsidRPr="00A27D95">
        <w:rPr>
          <w:rStyle w:val="StyleUnderline"/>
        </w:rPr>
        <w:t>functions</w:t>
      </w:r>
      <w:r>
        <w:rPr>
          <w:rStyle w:val="StyleUnderline"/>
        </w:rPr>
        <w:t xml:space="preserve"> </w:t>
      </w:r>
      <w:r w:rsidRPr="00A27D95">
        <w:rPr>
          <w:rStyle w:val="StyleUnderline"/>
        </w:rPr>
        <w:t>to</w:t>
      </w:r>
      <w:r>
        <w:rPr>
          <w:rStyle w:val="StyleUnderline"/>
        </w:rPr>
        <w:t xml:space="preserve"> </w:t>
      </w:r>
      <w:r w:rsidRPr="00A27D95">
        <w:rPr>
          <w:rStyle w:val="StyleUnderline"/>
        </w:rPr>
        <w:t>screw</w:t>
      </w:r>
      <w:r>
        <w:rPr>
          <w:rStyle w:val="StyleUnderline"/>
        </w:rPr>
        <w:t xml:space="preserve"> </w:t>
      </w:r>
      <w:r w:rsidRPr="00A27D95">
        <w:rPr>
          <w:rStyle w:val="StyleUnderline"/>
        </w:rPr>
        <w:t>poor</w:t>
      </w:r>
      <w:r>
        <w:rPr>
          <w:rStyle w:val="StyleUnderline"/>
        </w:rPr>
        <w:t xml:space="preserve"> </w:t>
      </w:r>
      <w:proofErr w:type="gramStart"/>
      <w:r w:rsidRPr="00A27D95">
        <w:rPr>
          <w:rStyle w:val="StyleUnderline"/>
        </w:rPr>
        <w:t>people..</w:t>
      </w:r>
      <w:proofErr w:type="gramEnd"/>
      <w:r w:rsidRPr="00A27D95">
        <w:rPr>
          <w:rStyle w:val="StyleUnderline"/>
        </w:rPr>
        <w:t xml:space="preserve"> </w:t>
      </w:r>
      <w:proofErr w:type="gramStart"/>
      <w:r w:rsidRPr="00A27D95">
        <w:rPr>
          <w:rStyle w:val="StyleUnderline"/>
        </w:rPr>
        <w:t>.but</w:t>
      </w:r>
      <w:proofErr w:type="gramEnd"/>
      <w:r>
        <w:rPr>
          <w:rStyle w:val="StyleUnderline"/>
        </w:rPr>
        <w:t xml:space="preserve"> </w:t>
      </w:r>
      <w:r w:rsidRPr="00A27D95">
        <w:rPr>
          <w:rStyle w:val="StyleUnderline"/>
        </w:rPr>
        <w:t>rather</w:t>
      </w:r>
      <w:r>
        <w:rPr>
          <w:rStyle w:val="StyleUnderline"/>
        </w:rPr>
        <w:t xml:space="preserve"> </w:t>
      </w:r>
      <w:r w:rsidRPr="00A27D95">
        <w:rPr>
          <w:rStyle w:val="StyleUnderline"/>
        </w:rPr>
        <w:t>at</w:t>
      </w:r>
      <w:r>
        <w:rPr>
          <w:rStyle w:val="StyleUnderline"/>
        </w:rPr>
        <w:t xml:space="preserve"> </w:t>
      </w:r>
      <w:r w:rsidRPr="00A27D95">
        <w:rPr>
          <w:rStyle w:val="StyleUnderline"/>
        </w:rPr>
        <w:t>all</w:t>
      </w:r>
      <w:r>
        <w:rPr>
          <w:rStyle w:val="StyleUnderline"/>
        </w:rPr>
        <w:t xml:space="preserve"> </w:t>
      </w:r>
      <w:r w:rsidRPr="00A27D95">
        <w:rPr>
          <w:rStyle w:val="StyleUnderline"/>
        </w:rPr>
        <w:t>the</w:t>
      </w:r>
      <w:r>
        <w:rPr>
          <w:rStyle w:val="StyleUnderline"/>
        </w:rPr>
        <w:t xml:space="preserve"> </w:t>
      </w:r>
      <w:r w:rsidRPr="00A27D95">
        <w:rPr>
          <w:rStyle w:val="StyleUnderline"/>
        </w:rPr>
        <w:t>ways in which the system seems at first glance basically</w:t>
      </w:r>
      <w:r>
        <w:rPr>
          <w:rStyle w:val="StyleUnderline"/>
        </w:rPr>
        <w:t xml:space="preserve"> </w:t>
      </w:r>
      <w:r w:rsidRPr="00A27D95">
        <w:rPr>
          <w:rStyle w:val="StyleUnderline"/>
        </w:rPr>
        <w:t>uncontroversial, neutral,</w:t>
      </w:r>
      <w:r>
        <w:rPr>
          <w:rStyle w:val="StyleUnderline"/>
        </w:rPr>
        <w:t xml:space="preserve"> </w:t>
      </w:r>
      <w:r w:rsidRPr="00A27D95">
        <w:rPr>
          <w:rStyle w:val="StyleUnderline"/>
        </w:rPr>
        <w:t>acceptable.</w:t>
      </w:r>
      <w:r w:rsidRPr="00E43ADC">
        <w:rPr>
          <w:sz w:val="14"/>
        </w:rPr>
        <w:t xml:space="preserve"> This is Antonio Gramsci's notion of "hegemony," i.e., that the most effective kind of domination takes place when both the dominant and dominated classes believe that the existing order, with perhaps some marginal changes, is </w:t>
      </w:r>
      <w:proofErr w:type="spellStart"/>
      <w:r w:rsidRPr="00E43ADC">
        <w:rPr>
          <w:sz w:val="14"/>
        </w:rPr>
        <w:t>satisfactory,or</w:t>
      </w:r>
      <w:proofErr w:type="spellEnd"/>
      <w:r w:rsidRPr="00E43ADC">
        <w:rPr>
          <w:sz w:val="14"/>
        </w:rPr>
        <w:t xml:space="preserve"> at least rep- resents the </w:t>
      </w:r>
      <w:proofErr w:type="spellStart"/>
      <w:r w:rsidRPr="00E43ADC">
        <w:rPr>
          <w:sz w:val="14"/>
        </w:rPr>
        <w:t>mostthat</w:t>
      </w:r>
      <w:proofErr w:type="spellEnd"/>
      <w:r w:rsidRPr="00E43ADC">
        <w:rPr>
          <w:sz w:val="14"/>
        </w:rPr>
        <w:t xml:space="preserve"> </w:t>
      </w:r>
      <w:proofErr w:type="spellStart"/>
      <w:r w:rsidRPr="00E43ADC">
        <w:rPr>
          <w:sz w:val="14"/>
        </w:rPr>
        <w:t>anyonecouldexpect,becausethingsprettymuch</w:t>
      </w:r>
      <w:proofErr w:type="spellEnd"/>
      <w:r w:rsidRPr="00E43ADC">
        <w:rPr>
          <w:sz w:val="14"/>
        </w:rPr>
        <w:t xml:space="preserve"> have to be the way they are.76 According to Gordon, Gramsci directs our attention to the many thoughts and beliefs that people have adopted that limit their ability "even to imagine that life could be different and better."77 </w:t>
      </w:r>
      <w:r w:rsidRPr="00E43ADC">
        <w:rPr>
          <w:rStyle w:val="StyleUnderline"/>
        </w:rPr>
        <w:t>Although society's structures of thought have been constructed by elites out of a universe of possibilities, people reify these structures and clothe them with the illusion of necessity</w:t>
      </w:r>
      <w:r w:rsidRPr="00E43ADC">
        <w:rPr>
          <w:sz w:val="14"/>
        </w:rPr>
        <w:t xml:space="preserve">.78 </w:t>
      </w:r>
      <w:r w:rsidRPr="00E43ADC">
        <w:rPr>
          <w:rStyle w:val="StyleUnderline"/>
        </w:rPr>
        <w:t xml:space="preserve">Law is an essential feature in the illusion of necessity because it embodies and reinforces ideological assumptions about human relations that people accept as natural or even immutable. People act out their lives, mediate con- </w:t>
      </w:r>
      <w:proofErr w:type="spellStart"/>
      <w:r w:rsidRPr="00E43ADC">
        <w:rPr>
          <w:rStyle w:val="StyleUnderline"/>
        </w:rPr>
        <w:t>flicts</w:t>
      </w:r>
      <w:proofErr w:type="spellEnd"/>
      <w:r w:rsidRPr="00E43ADC">
        <w:rPr>
          <w:rStyle w:val="StyleUnderline"/>
        </w:rPr>
        <w:t xml:space="preserve">, and even perceive themselves with reference to the law. By accepting the bounds of law and ordering their lives according to its categories and relations, people think that they are confirming reality - the way things must be. Yet by accepting the view of the world implicit in the law, people are also bound by its conceptual limitations. </w:t>
      </w:r>
      <w:proofErr w:type="gramStart"/>
      <w:r w:rsidRPr="00E43ADC">
        <w:rPr>
          <w:sz w:val="14"/>
        </w:rPr>
        <w:t>Thus</w:t>
      </w:r>
      <w:proofErr w:type="gramEnd"/>
      <w:r w:rsidRPr="00E43ADC">
        <w:rPr>
          <w:sz w:val="14"/>
        </w:rPr>
        <w:t xml:space="preserve"> conflict and antagonism are contained: the legitimacy of the entire order is never seriously questioned.</w:t>
      </w:r>
    </w:p>
    <w:p w14:paraId="0A601405" w14:textId="77777777" w:rsidR="00ED39DB" w:rsidRDefault="00ED39DB" w:rsidP="00ED39DB">
      <w:pPr>
        <w:pStyle w:val="Heading4"/>
      </w:pPr>
      <w:r>
        <w:t xml:space="preserve">Reform is better than abolition – solves for injustice and corruption while being grounded </w:t>
      </w:r>
      <w:proofErr w:type="gramStart"/>
      <w:r>
        <w:t>in reality and</w:t>
      </w:r>
      <w:proofErr w:type="gramEnd"/>
      <w:r>
        <w:t xml:space="preserve"> not dividing people</w:t>
      </w:r>
    </w:p>
    <w:p w14:paraId="22ECB353" w14:textId="77777777" w:rsidR="00ED39DB" w:rsidRPr="00797912" w:rsidRDefault="00ED39DB" w:rsidP="00ED39DB">
      <w:r w:rsidRPr="00797912">
        <w:rPr>
          <w:rStyle w:val="Style13ptBold"/>
        </w:rPr>
        <w:t>Harrell 6-17</w:t>
      </w:r>
      <w:r w:rsidRPr="00797912">
        <w:t xml:space="preserve"> [</w:t>
      </w:r>
      <w:proofErr w:type="spellStart"/>
      <w:r w:rsidRPr="00797912">
        <w:rPr>
          <w:rFonts w:hint="cs"/>
        </w:rPr>
        <w:t>Jondhi</w:t>
      </w:r>
      <w:proofErr w:type="spellEnd"/>
      <w:r w:rsidRPr="00797912">
        <w:rPr>
          <w:rFonts w:hint="cs"/>
        </w:rPr>
        <w:t xml:space="preserve"> Harrell is the Founder and Executive Director of </w:t>
      </w:r>
      <w:hyperlink r:id="rId9" w:history="1">
        <w:r w:rsidRPr="00797912">
          <w:rPr>
            <w:rStyle w:val="Hyperlink"/>
            <w:rFonts w:hint="cs"/>
          </w:rPr>
          <w:t>The Center for Returning Citizens</w:t>
        </w:r>
      </w:hyperlink>
      <w:r w:rsidRPr="00797912">
        <w:rPr>
          <w:rFonts w:hint="cs"/>
        </w:rPr>
        <w:t xml:space="preserve"> (TCRC) in Philadelphia. TCRC offers comprehensive services for prisoners and formerly incarcerated people in the areas of re-entry, pre-entry, direct </w:t>
      </w:r>
      <w:proofErr w:type="gramStart"/>
      <w:r w:rsidRPr="00797912">
        <w:rPr>
          <w:rFonts w:hint="cs"/>
        </w:rPr>
        <w:t>services</w:t>
      </w:r>
      <w:proofErr w:type="gramEnd"/>
      <w:r w:rsidRPr="00797912">
        <w:rPr>
          <w:rFonts w:hint="cs"/>
        </w:rPr>
        <w:t xml:space="preserve"> and advocacy.</w:t>
      </w:r>
      <w:r w:rsidRPr="00797912">
        <w:t xml:space="preserve"> "I did 25 years in prison. Don’t abolish police — demilitarize and detoxify policing," WHYY, </w:t>
      </w:r>
      <w:hyperlink r:id="rId10" w:history="1">
        <w:r w:rsidRPr="002C2B34">
          <w:rPr>
            <w:rStyle w:val="Hyperlink"/>
          </w:rPr>
          <w:t>https://whyy.org/articles/i-did-25-years-in-prison-dont-abolish-police-demilitarize-and-detoxify-policing/</w:t>
        </w:r>
      </w:hyperlink>
      <w:r>
        <w:t xml:space="preserve"> -- ETW</w:t>
      </w:r>
      <w:r w:rsidRPr="00797912">
        <w:t>]</w:t>
      </w:r>
    </w:p>
    <w:p w14:paraId="6E91630E" w14:textId="18C9DA01" w:rsidR="004E1D98" w:rsidRDefault="00ED39DB" w:rsidP="004E1D98">
      <w:pPr>
        <w:rPr>
          <w:sz w:val="16"/>
        </w:rPr>
      </w:pPr>
      <w:r w:rsidRPr="005E3ED7">
        <w:rPr>
          <w:sz w:val="16"/>
        </w:rPr>
        <w:t xml:space="preserve">As a Black man who did 25 years in federal prison and now works to help people coming home in my North Philadelphia community, you might assume I am on the “defund the police” bandwagon. But </w:t>
      </w:r>
      <w:proofErr w:type="gramStart"/>
      <w:r w:rsidRPr="005E3ED7">
        <w:rPr>
          <w:sz w:val="16"/>
        </w:rPr>
        <w:t>I’m</w:t>
      </w:r>
      <w:proofErr w:type="gramEnd"/>
      <w:r w:rsidRPr="005E3ED7">
        <w:rPr>
          <w:sz w:val="16"/>
        </w:rPr>
        <w:t xml:space="preserve"> not. I believe that </w:t>
      </w:r>
      <w:r w:rsidRPr="005E3ED7">
        <w:rPr>
          <w:rStyle w:val="StyleUnderline"/>
        </w:rPr>
        <w:t xml:space="preserve">the notion of police abolition, as it is stated, has no basis </w:t>
      </w:r>
      <w:proofErr w:type="gramStart"/>
      <w:r w:rsidRPr="005E3ED7">
        <w:rPr>
          <w:rStyle w:val="StyleUnderline"/>
        </w:rPr>
        <w:t>in reality and</w:t>
      </w:r>
      <w:proofErr w:type="gramEnd"/>
      <w:r w:rsidRPr="005E3ED7">
        <w:rPr>
          <w:rStyle w:val="StyleUnderline"/>
        </w:rPr>
        <w:t xml:space="preserve"> that the phrase divides people, even people who, like me, agree with the call for transformative change. The slogan conjures up images of something akin to the </w:t>
      </w:r>
      <w:hyperlink r:id="rId11" w:history="1">
        <w:r w:rsidRPr="005E3ED7">
          <w:rPr>
            <w:rStyle w:val="StyleUnderline"/>
          </w:rPr>
          <w:t xml:space="preserve">“The Purge” </w:t>
        </w:r>
      </w:hyperlink>
      <w:r w:rsidRPr="005E3ED7">
        <w:rPr>
          <w:rStyle w:val="StyleUnderline"/>
        </w:rPr>
        <w:t xml:space="preserve">— where all societal rules are gone because there is no law and no enforcement. Understandably, the reactions of many to the phrase have been: If </w:t>
      </w:r>
      <w:proofErr w:type="gramStart"/>
      <w:r w:rsidRPr="005E3ED7">
        <w:rPr>
          <w:rStyle w:val="StyleUnderline"/>
        </w:rPr>
        <w:t>there’s</w:t>
      </w:r>
      <w:proofErr w:type="gramEnd"/>
      <w:r w:rsidRPr="005E3ED7">
        <w:rPr>
          <w:rStyle w:val="StyleUnderline"/>
        </w:rPr>
        <w:t xml:space="preserve"> no police, who are you going to call? If </w:t>
      </w:r>
      <w:proofErr w:type="gramStart"/>
      <w:r w:rsidRPr="005E3ED7">
        <w:rPr>
          <w:rStyle w:val="StyleUnderline"/>
        </w:rPr>
        <w:t>there’s</w:t>
      </w:r>
      <w:proofErr w:type="gramEnd"/>
      <w:r w:rsidRPr="005E3ED7">
        <w:rPr>
          <w:rStyle w:val="StyleUnderline"/>
        </w:rPr>
        <w:t xml:space="preserve"> a burglary, a horrific car accident, a murder, a missing child — who are you going to call? When you say “defund” or “abolish” the police, hysteria takes over and there is an immediate disconnect in the minds of the </w:t>
      </w:r>
      <w:proofErr w:type="gramStart"/>
      <w:r w:rsidRPr="005E3ED7">
        <w:rPr>
          <w:rStyle w:val="StyleUnderline"/>
        </w:rPr>
        <w:t>general public</w:t>
      </w:r>
      <w:proofErr w:type="gramEnd"/>
      <w:r w:rsidRPr="005E3ED7">
        <w:rPr>
          <w:rStyle w:val="StyleUnderline"/>
        </w:rPr>
        <w:t xml:space="preserve"> around public safety. Words are powerful. Words such as: Reformation. Restructuring. Demilitarizing. Redistribution of resources and assets. Community accountability. </w:t>
      </w:r>
      <w:proofErr w:type="gramStart"/>
      <w:r w:rsidRPr="005E3ED7">
        <w:rPr>
          <w:rStyle w:val="StyleUnderline"/>
        </w:rPr>
        <w:t>All of</w:t>
      </w:r>
      <w:proofErr w:type="gramEnd"/>
      <w:r w:rsidRPr="005E3ED7">
        <w:rPr>
          <w:rStyle w:val="StyleUnderline"/>
        </w:rPr>
        <w:t xml:space="preserve"> those words and phrases are about changing the culture, transforming thinking and behavior patterns, and holding the police to the highest possible standard should be the discourse. But knowing the power of words, what does the phrase “defund the police” really mean? Community activists are calling for first responders who are trained crisis interventionists, mental health professionals, social </w:t>
      </w:r>
      <w:proofErr w:type="gramStart"/>
      <w:r w:rsidRPr="005E3ED7">
        <w:rPr>
          <w:rStyle w:val="StyleUnderline"/>
        </w:rPr>
        <w:t>workers</w:t>
      </w:r>
      <w:proofErr w:type="gramEnd"/>
      <w:r w:rsidRPr="005E3ED7">
        <w:rPr>
          <w:rStyle w:val="StyleUnderline"/>
        </w:rPr>
        <w:t xml:space="preserve"> or conflict resolution specialists. They are calling for a restructuring of how the police function as an entity and how they treat people. They want to see a massive reduction of police budgets and the transfer of those funds to community-based organizations that </w:t>
      </w:r>
      <w:proofErr w:type="gramStart"/>
      <w:r w:rsidRPr="005E3ED7">
        <w:rPr>
          <w:rStyle w:val="StyleUnderline"/>
        </w:rPr>
        <w:t>can do</w:t>
      </w:r>
      <w:proofErr w:type="gramEnd"/>
      <w:r w:rsidRPr="005E3ED7">
        <w:rPr>
          <w:rStyle w:val="StyleUnderline"/>
        </w:rPr>
        <w:t xml:space="preserve"> real work on the front lines. They want to see a demilitarization of the police with no further stockpiling of weapons designed to terrorize a community and a change in the use of deadly force and a rebuttal to the idea that violence against citizens is ever warranted. What we should also be talking about is firing racist high-ranking police administrators who have encouraged the culture of violence and white supremacy. We should be talking about elevating Black police officers with sterling records who have the good of the community at heart. Disbanding powerful police unions that have protected the status quo and made it impossible for our communities to control police members</w:t>
      </w:r>
      <w:r w:rsidRPr="005E3ED7">
        <w:rPr>
          <w:sz w:val="16"/>
        </w:rPr>
        <w:t xml:space="preserve">. In Philadelphia, that means the removal of Fraternal Order of Police President John </w:t>
      </w:r>
      <w:proofErr w:type="spellStart"/>
      <w:r w:rsidRPr="005E3ED7">
        <w:rPr>
          <w:sz w:val="16"/>
        </w:rPr>
        <w:t>McNesby</w:t>
      </w:r>
      <w:proofErr w:type="spellEnd"/>
      <w:r w:rsidRPr="005E3ED7">
        <w:rPr>
          <w:sz w:val="16"/>
        </w:rPr>
        <w:t xml:space="preserve"> and his cronies before any positive change can occur</w:t>
      </w:r>
      <w:r w:rsidRPr="005E3ED7">
        <w:rPr>
          <w:rStyle w:val="StyleUnderline"/>
        </w:rPr>
        <w:t>. We should be talking about what sort of police force we want to see in our community. Do we truly need to retrain police? Or do we simply need to mandate that the police departments treat Black and brown neighborhoods in the same way they treat wealthy white neighborhoods?</w:t>
      </w:r>
      <w:r w:rsidRPr="005E3ED7">
        <w:rPr>
          <w:sz w:val="16"/>
        </w:rPr>
        <w:t xml:space="preserve"> Policing in North Philly, Southwest, West, South Philly, and Frankford should be the same as in Chestnut Hill, East Falls, the Northeast, Center City, Rittenhouse </w:t>
      </w:r>
      <w:proofErr w:type="gramStart"/>
      <w:r w:rsidRPr="005E3ED7">
        <w:rPr>
          <w:sz w:val="16"/>
        </w:rPr>
        <w:t>Square</w:t>
      </w:r>
      <w:proofErr w:type="gramEnd"/>
      <w:r w:rsidRPr="005E3ED7">
        <w:rPr>
          <w:sz w:val="16"/>
        </w:rPr>
        <w:t xml:space="preserve"> and other white neighborhoods all over the city. </w:t>
      </w:r>
      <w:r w:rsidRPr="005E3ED7">
        <w:rPr>
          <w:rStyle w:val="StyleUnderline"/>
        </w:rPr>
        <w:t xml:space="preserve">All those who transgress, all police who use excessive force, brutality, those who abuse and murder, must be fired, </w:t>
      </w:r>
      <w:proofErr w:type="gramStart"/>
      <w:r w:rsidRPr="005E3ED7">
        <w:rPr>
          <w:rStyle w:val="StyleUnderline"/>
        </w:rPr>
        <w:t>prosecuted to the fullest extent</w:t>
      </w:r>
      <w:proofErr w:type="gramEnd"/>
      <w:r w:rsidRPr="005E3ED7">
        <w:rPr>
          <w:rStyle w:val="StyleUnderline"/>
        </w:rPr>
        <w:t xml:space="preserve"> of the law and incarcerated. Try to imagine a world where there are no police, no restraint on the behavior of human beings and tell me that is a world you want to live in with your children and your families. It is not. Yet, we can craft a world in which the police truly protect and serve, where the community holds them responsible and works to uphold public safety while honoring human rights. Activists are correct to talk about the police inability to solve crimes and the violence that police officers bring to the table when they are protected instead of being properly supervised and held accountable for their actions. There must be interventions from the community to create change. But </w:t>
      </w:r>
      <w:proofErr w:type="gramStart"/>
      <w:r w:rsidRPr="005E3ED7">
        <w:rPr>
          <w:rStyle w:val="StyleUnderline"/>
        </w:rPr>
        <w:t>as long as</w:t>
      </w:r>
      <w:proofErr w:type="gramEnd"/>
      <w:r w:rsidRPr="005E3ED7">
        <w:rPr>
          <w:rStyle w:val="StyleUnderline"/>
        </w:rPr>
        <w:t xml:space="preserve"> the police are industrially armed and occupying our communities there’s no reason for neighborhoods to trust anything that they say.</w:t>
      </w:r>
      <w:r w:rsidRPr="005E3ED7">
        <w:rPr>
          <w:sz w:val="16"/>
        </w:rPr>
        <w:t xml:space="preserve"> The events of the past two weeks have irrevocably changed America and shown in no uncertain terms that the murder of unarmed Black men will not be tolerated. The momentum that this movement has created can bring lasting change if properly channeled and structured. It must not be mired down by emotional discussions of what it means to “defund</w:t>
      </w:r>
    </w:p>
    <w:p w14:paraId="5FC9351E" w14:textId="77777777" w:rsidR="000E51D5" w:rsidRPr="007B391F" w:rsidRDefault="000E51D5" w:rsidP="000E51D5">
      <w:pPr>
        <w:keepNext/>
        <w:keepLines/>
        <w:spacing w:before="40" w:after="0"/>
        <w:outlineLvl w:val="3"/>
        <w:rPr>
          <w:rFonts w:eastAsia="Times New Roman" w:cs="Times New Roman"/>
          <w:b/>
          <w:iCs/>
          <w:sz w:val="26"/>
        </w:rPr>
      </w:pPr>
      <w:r w:rsidRPr="007B391F">
        <w:rPr>
          <w:rFonts w:eastAsia="Times New Roman" w:cs="Times New Roman"/>
          <w:b/>
          <w:iCs/>
          <w:sz w:val="26"/>
        </w:rPr>
        <w:t>Reform is good- without creating a social consensus to fight against injustice, nothing will ever get done</w:t>
      </w:r>
    </w:p>
    <w:p w14:paraId="4507AF2B" w14:textId="77777777" w:rsidR="000E51D5" w:rsidRPr="007B391F" w:rsidRDefault="000E51D5" w:rsidP="000E51D5">
      <w:pPr>
        <w:rPr>
          <w:rFonts w:eastAsia="Calibri" w:cs="Times New Roman"/>
        </w:rPr>
      </w:pPr>
      <w:r w:rsidRPr="007B391F">
        <w:rPr>
          <w:rFonts w:eastAsia="Calibri" w:cs="Times New Roman"/>
          <w:b/>
          <w:bCs/>
          <w:sz w:val="26"/>
        </w:rPr>
        <w:t>Alexander 10</w:t>
      </w:r>
      <w:r w:rsidRPr="007B391F">
        <w:rPr>
          <w:rFonts w:eastAsia="Calibri" w:cs="Times New Roman"/>
        </w:rPr>
        <w:t xml:space="preserve"> (Michelle Alexander, she is a graduate of Stanford Law School and Vanderbilt University. She has clerked for Justice Harry A. Blackmun on the U.S. Supreme Court and for Chief Judge Abner </w:t>
      </w:r>
      <w:proofErr w:type="spellStart"/>
      <w:r w:rsidRPr="007B391F">
        <w:rPr>
          <w:rFonts w:eastAsia="Calibri" w:cs="Times New Roman"/>
        </w:rPr>
        <w:t>Mikva</w:t>
      </w:r>
      <w:proofErr w:type="spellEnd"/>
      <w:r w:rsidRPr="007B391F">
        <w:rPr>
          <w:rFonts w:eastAsia="Calibri" w:cs="Times New Roman"/>
        </w:rPr>
        <w:t xml:space="preserve"> on the D.C. Circuit of the U.S. Court of Appeals, </w:t>
      </w:r>
      <w:r w:rsidRPr="007B391F">
        <w:rPr>
          <w:rFonts w:eastAsia="Calibri" w:cs="Times New Roman"/>
          <w:i/>
          <w:iCs/>
        </w:rPr>
        <w:t>The New Jim Crow: Mass Incarceration in the Age of Colorblindness</w:t>
      </w:r>
      <w:r w:rsidRPr="007B391F">
        <w:rPr>
          <w:rFonts w:eastAsia="Calibri" w:cs="Times New Roman"/>
        </w:rPr>
        <w:t xml:space="preserve">, Published 2010, pages 14-16. </w:t>
      </w:r>
      <w:proofErr w:type="gramStart"/>
      <w:r w:rsidRPr="007B391F">
        <w:rPr>
          <w:rFonts w:eastAsia="Calibri" w:cs="Times New Roman"/>
        </w:rPr>
        <w:t>)GB</w:t>
      </w:r>
      <w:proofErr w:type="gramEnd"/>
    </w:p>
    <w:p w14:paraId="52D7D458" w14:textId="77777777" w:rsidR="000E51D5" w:rsidRPr="007B391F" w:rsidRDefault="000E51D5" w:rsidP="000E51D5">
      <w:pPr>
        <w:rPr>
          <w:rFonts w:eastAsia="Calibri" w:cs="Times New Roman"/>
          <w:sz w:val="16"/>
        </w:rPr>
      </w:pPr>
      <w:r w:rsidRPr="007B391F">
        <w:rPr>
          <w:rFonts w:eastAsia="Calibri" w:cs="Times New Roman"/>
          <w:sz w:val="16"/>
        </w:rPr>
        <w:t xml:space="preserve">Skepticism about the claims made here is warranted. </w:t>
      </w:r>
      <w:r w:rsidRPr="007B391F">
        <w:rPr>
          <w:rFonts w:eastAsia="Calibri" w:cs="Times New Roman"/>
          <w:u w:val="single"/>
        </w:rPr>
        <w:t>There are important differences</w:t>
      </w:r>
      <w:r w:rsidRPr="007B391F">
        <w:rPr>
          <w:rFonts w:eastAsia="Calibri" w:cs="Times New Roman"/>
          <w:sz w:val="16"/>
        </w:rPr>
        <w:t xml:space="preserve">, to be sure, </w:t>
      </w:r>
      <w:r w:rsidRPr="007B391F">
        <w:rPr>
          <w:rFonts w:eastAsia="Calibri" w:cs="Times New Roman"/>
          <w:u w:val="single"/>
        </w:rPr>
        <w:t>among mass incarceration, Jim Crow, and slavery</w:t>
      </w:r>
      <w:r w:rsidRPr="007B391F">
        <w:rPr>
          <w:rFonts w:eastAsia="Calibri" w:cs="Times New Roman"/>
          <w:sz w:val="16"/>
        </w:rPr>
        <w:t xml:space="preserve">— the three major racialized systems of control adopted in the United States to date. </w:t>
      </w:r>
      <w:r w:rsidRPr="007B391F">
        <w:rPr>
          <w:rFonts w:eastAsia="Calibri" w:cs="Times New Roman"/>
          <w:u w:val="single"/>
        </w:rPr>
        <w:t>Failure to acknowledge the relevant differences, as well as their implications, would be a disservice to racial justice discourse. Many of the differences are not as dramatic as they initially appear,</w:t>
      </w:r>
      <w:r w:rsidRPr="007B391F">
        <w:rPr>
          <w:rFonts w:eastAsia="Calibri" w:cs="Times New Roman"/>
          <w:sz w:val="16"/>
        </w:rPr>
        <w:t xml:space="preserve"> however; </w:t>
      </w:r>
      <w:r w:rsidRPr="007B391F">
        <w:rPr>
          <w:rFonts w:eastAsia="Calibri" w:cs="Times New Roman"/>
          <w:u w:val="single"/>
        </w:rPr>
        <w:t>others serve to illustrate the ways in which systems of racialized social control have man- aged to morph, evolve, and adapt to changes in the political, social, and legal context over time.</w:t>
      </w:r>
      <w:r w:rsidRPr="007B391F">
        <w:rPr>
          <w:rFonts w:eastAsia="Calibri" w:cs="Times New Roman"/>
          <w:sz w:val="16"/>
        </w:rPr>
        <w:t xml:space="preserve"> Ultimately, I believe that the similarities between these systems of control overwhelm the differences and that </w:t>
      </w:r>
      <w:r w:rsidRPr="007B391F">
        <w:rPr>
          <w:rFonts w:eastAsia="Calibri" w:cs="Times New Roman"/>
          <w:u w:val="single"/>
        </w:rPr>
        <w:t>mass incarceration,</w:t>
      </w:r>
      <w:r w:rsidRPr="007B391F">
        <w:rPr>
          <w:rFonts w:eastAsia="Calibri" w:cs="Times New Roman"/>
          <w:sz w:val="16"/>
        </w:rPr>
        <w:t xml:space="preserve"> like its predecessors, </w:t>
      </w:r>
      <w:r w:rsidRPr="007B391F">
        <w:rPr>
          <w:rFonts w:eastAsia="Calibri" w:cs="Times New Roman"/>
          <w:u w:val="single"/>
        </w:rPr>
        <w:t>has been largely immunized from legal challenge</w:t>
      </w:r>
      <w:r w:rsidRPr="007B391F">
        <w:rPr>
          <w:rFonts w:eastAsia="Calibri" w:cs="Times New Roman"/>
          <w:sz w:val="16"/>
        </w:rPr>
        <w:t xml:space="preserve">. If this claim is substantially correct, </w:t>
      </w:r>
      <w:r w:rsidRPr="007B391F">
        <w:rPr>
          <w:rFonts w:eastAsia="Calibri" w:cs="Times New Roman"/>
          <w:b/>
          <w:iCs/>
          <w:u w:val="single"/>
        </w:rPr>
        <w:t xml:space="preserve">the implications for racial justice </w:t>
      </w:r>
      <w:proofErr w:type="spellStart"/>
      <w:r w:rsidRPr="007B391F">
        <w:rPr>
          <w:rFonts w:eastAsia="Calibri" w:cs="Times New Roman"/>
          <w:b/>
          <w:iCs/>
          <w:u w:val="single"/>
        </w:rPr>
        <w:t>advo-cacy</w:t>
      </w:r>
      <w:proofErr w:type="spellEnd"/>
      <w:r w:rsidRPr="007B391F">
        <w:rPr>
          <w:rFonts w:eastAsia="Calibri" w:cs="Times New Roman"/>
          <w:b/>
          <w:iCs/>
          <w:u w:val="single"/>
        </w:rPr>
        <w:t xml:space="preserve"> are profound. </w:t>
      </w:r>
      <w:r w:rsidRPr="007B391F">
        <w:rPr>
          <w:rFonts w:eastAsia="Calibri" w:cs="Times New Roman"/>
          <w:sz w:val="16"/>
        </w:rPr>
        <w:t xml:space="preserve">With the benefit of hindsight, </w:t>
      </w:r>
      <w:proofErr w:type="gramStart"/>
      <w:r w:rsidRPr="007B391F">
        <w:rPr>
          <w:rFonts w:eastAsia="Calibri" w:cs="Times New Roman"/>
          <w:sz w:val="16"/>
        </w:rPr>
        <w:t>surely</w:t>
      </w:r>
      <w:proofErr w:type="gramEnd"/>
      <w:r w:rsidRPr="007B391F">
        <w:rPr>
          <w:rFonts w:eastAsia="Calibri" w:cs="Times New Roman"/>
          <w:sz w:val="16"/>
        </w:rPr>
        <w:t xml:space="preserve"> we can see </w:t>
      </w:r>
      <w:r w:rsidRPr="007B391F">
        <w:rPr>
          <w:rFonts w:eastAsia="Calibri" w:cs="Times New Roman"/>
          <w:u w:val="single"/>
        </w:rPr>
        <w:t>that piecemeal policy re-form or litigation alone would have been a futile approach to dismantling Jim Crow segregation</w:t>
      </w:r>
      <w:r w:rsidRPr="007B391F">
        <w:rPr>
          <w:rFonts w:eastAsia="Calibri" w:cs="Times New Roman"/>
          <w:sz w:val="16"/>
        </w:rPr>
        <w:t xml:space="preserve">. While </w:t>
      </w:r>
      <w:r w:rsidRPr="007B391F">
        <w:rPr>
          <w:rFonts w:eastAsia="Calibri" w:cs="Times New Roman"/>
          <w:u w:val="single"/>
        </w:rPr>
        <w:t>those strategies certainly had their place</w:t>
      </w:r>
      <w:r w:rsidRPr="007B391F">
        <w:rPr>
          <w:rFonts w:eastAsia="Calibri" w:cs="Times New Roman"/>
          <w:sz w:val="16"/>
        </w:rPr>
        <w:t xml:space="preserve">, the Civil Rights Act of 1964 and </w:t>
      </w:r>
      <w:r w:rsidRPr="007B391F">
        <w:rPr>
          <w:rFonts w:eastAsia="Calibri" w:cs="Times New Roman"/>
          <w:b/>
          <w:iCs/>
          <w:u w:val="single"/>
        </w:rPr>
        <w:t>the concomitant cultural shift would never have occurred without the cultivation of a critical political consciousness in the African American community and the widespread, strategic activism that flowed from it.</w:t>
      </w:r>
      <w:r w:rsidRPr="007B391F">
        <w:rPr>
          <w:rFonts w:eastAsia="Calibri" w:cs="Times New Roman"/>
          <w:sz w:val="16"/>
        </w:rPr>
        <w:t xml:space="preserve"> Likewise, </w:t>
      </w:r>
      <w:r w:rsidRPr="007B391F">
        <w:rPr>
          <w:rFonts w:eastAsia="Calibri" w:cs="Times New Roman"/>
          <w:u w:val="single"/>
        </w:rPr>
        <w:t xml:space="preserve">the notion that the New Jim Crow can ever be dismantled through traditional litigation and policy-reform strategies that are wholly disconnected from a major social movement seems </w:t>
      </w:r>
      <w:proofErr w:type="spellStart"/>
      <w:r w:rsidRPr="007B391F">
        <w:rPr>
          <w:rFonts w:eastAsia="Calibri" w:cs="Times New Roman"/>
          <w:u w:val="single"/>
        </w:rPr>
        <w:t>fundamen</w:t>
      </w:r>
      <w:proofErr w:type="spellEnd"/>
      <w:r w:rsidRPr="007B391F">
        <w:rPr>
          <w:rFonts w:eastAsia="Calibri" w:cs="Times New Roman"/>
          <w:u w:val="single"/>
        </w:rPr>
        <w:t xml:space="preserve">-tally misguided. Such a movement is impossible, though, if those most committed to </w:t>
      </w:r>
      <w:proofErr w:type="spellStart"/>
      <w:r w:rsidRPr="007B391F">
        <w:rPr>
          <w:rFonts w:eastAsia="Calibri" w:cs="Times New Roman"/>
          <w:u w:val="single"/>
        </w:rPr>
        <w:t>abol-ishing</w:t>
      </w:r>
      <w:proofErr w:type="spellEnd"/>
      <w:r w:rsidRPr="007B391F">
        <w:rPr>
          <w:rFonts w:eastAsia="Calibri" w:cs="Times New Roman"/>
          <w:u w:val="single"/>
        </w:rPr>
        <w:t xml:space="preserve"> racial hierarchy continue to talk and behave as if a state-sponsored racial caste system no longer exists</w:t>
      </w:r>
      <w:r w:rsidRPr="007B391F">
        <w:rPr>
          <w:rFonts w:eastAsia="Calibri" w:cs="Times New Roman"/>
          <w:sz w:val="16"/>
        </w:rPr>
        <w:t>. If we continue to tell ourselves the pop-</w:t>
      </w:r>
      <w:proofErr w:type="spellStart"/>
      <w:r w:rsidRPr="007B391F">
        <w:rPr>
          <w:rFonts w:eastAsia="Calibri" w:cs="Times New Roman"/>
          <w:sz w:val="16"/>
        </w:rPr>
        <w:t>ular</w:t>
      </w:r>
      <w:proofErr w:type="spellEnd"/>
      <w:r w:rsidRPr="007B391F">
        <w:rPr>
          <w:rFonts w:eastAsia="Calibri" w:cs="Times New Roman"/>
          <w:sz w:val="16"/>
        </w:rPr>
        <w:t xml:space="preserve"> myths about racial progress or, worse yet, </w:t>
      </w:r>
      <w:r w:rsidRPr="007B391F">
        <w:rPr>
          <w:rFonts w:eastAsia="Calibri" w:cs="Times New Roman"/>
          <w:u w:val="single"/>
        </w:rPr>
        <w:t>if we say to ourselves that the problem of mass incarceration is just too big, too daunting for us to do any- thing about and that we should instead direct our energies to battles that might be more easily won, history will judge us harshly</w:t>
      </w:r>
      <w:r w:rsidRPr="007B391F">
        <w:rPr>
          <w:rFonts w:eastAsia="Calibri" w:cs="Times New Roman"/>
          <w:sz w:val="16"/>
        </w:rPr>
        <w:t xml:space="preserve">. A human rights nightmare is occurring on our watch. </w:t>
      </w:r>
      <w:r w:rsidRPr="007B391F">
        <w:rPr>
          <w:rFonts w:eastAsia="Calibri" w:cs="Times New Roman"/>
          <w:b/>
          <w:iCs/>
          <w:u w:val="single"/>
        </w:rPr>
        <w:t>A new social consensus must be forged about race and the role of race in defining the basic structure of our society, if we hope ever to abolish the New Jim Crow</w:t>
      </w:r>
      <w:r w:rsidRPr="007B391F">
        <w:rPr>
          <w:rFonts w:eastAsia="Calibri" w:cs="Times New Roman"/>
          <w:u w:val="single"/>
        </w:rPr>
        <w:t xml:space="preserve">. This new consensus must begin with dialogue, a conversa- </w:t>
      </w:r>
      <w:proofErr w:type="spellStart"/>
      <w:r w:rsidRPr="007B391F">
        <w:rPr>
          <w:rFonts w:eastAsia="Calibri" w:cs="Times New Roman"/>
          <w:u w:val="single"/>
        </w:rPr>
        <w:t>tion</w:t>
      </w:r>
      <w:proofErr w:type="spellEnd"/>
      <w:r w:rsidRPr="007B391F">
        <w:rPr>
          <w:rFonts w:eastAsia="Calibri" w:cs="Times New Roman"/>
          <w:u w:val="single"/>
        </w:rPr>
        <w:t xml:space="preserve"> that fosters a critical consciousness, a key prerequisite to effective so-</w:t>
      </w:r>
      <w:proofErr w:type="spellStart"/>
      <w:r w:rsidRPr="007B391F">
        <w:rPr>
          <w:rFonts w:eastAsia="Calibri" w:cs="Times New Roman"/>
          <w:u w:val="single"/>
        </w:rPr>
        <w:t>cial</w:t>
      </w:r>
      <w:proofErr w:type="spellEnd"/>
      <w:r w:rsidRPr="007B391F">
        <w:rPr>
          <w:rFonts w:eastAsia="Calibri" w:cs="Times New Roman"/>
          <w:u w:val="single"/>
        </w:rPr>
        <w:t xml:space="preserve"> action.</w:t>
      </w:r>
      <w:r w:rsidRPr="007B391F">
        <w:rPr>
          <w:rFonts w:eastAsia="Calibri" w:cs="Times New Roman"/>
          <w:sz w:val="16"/>
        </w:rPr>
        <w:t xml:space="preserve"> This book is an attempt to ensure that the conversation does not end with nervous laughter. It is not possible to write a relatively short book that explores all aspects of the phenomenon of mass incarceration and its implications for racial jus- tice. No attempt has been made to do so here. This book paints with a broad brush, and as a result, many important issues have not received the attention they deserve. For example, relatively little is said here about the unique experience of women, Latinos, and immigrants in the criminal justice sys-</w:t>
      </w:r>
      <w:proofErr w:type="spellStart"/>
      <w:r w:rsidRPr="007B391F">
        <w:rPr>
          <w:rFonts w:eastAsia="Calibri" w:cs="Times New Roman"/>
          <w:sz w:val="16"/>
        </w:rPr>
        <w:t>tem</w:t>
      </w:r>
      <w:proofErr w:type="spellEnd"/>
      <w:r w:rsidRPr="007B391F">
        <w:rPr>
          <w:rFonts w:eastAsia="Calibri" w:cs="Times New Roman"/>
          <w:sz w:val="16"/>
        </w:rPr>
        <w:t>, though these groups are particularly vulnerable to the worst abuses and suffer in ways that are important and distinct. This book focuses on the ex-</w:t>
      </w:r>
      <w:proofErr w:type="spellStart"/>
      <w:r w:rsidRPr="007B391F">
        <w:rPr>
          <w:rFonts w:eastAsia="Calibri" w:cs="Times New Roman"/>
          <w:sz w:val="16"/>
        </w:rPr>
        <w:t>perience</w:t>
      </w:r>
      <w:proofErr w:type="spellEnd"/>
      <w:r w:rsidRPr="007B391F">
        <w:rPr>
          <w:rFonts w:eastAsia="Calibri" w:cs="Times New Roman"/>
          <w:sz w:val="16"/>
        </w:rPr>
        <w:t xml:space="preserve"> of African American men in the new caste system. I hope other scholars and advocates will pick up where the book leaves off and develop the critique more fully or apply the themes sketched here to other groups and other contexts. What this book is intended to do—the only thing it is intended to do—is to stimulate a much-needed conversation about the role of the criminal jus- tice system in creating and perpetuating racial hierarchy in the United States. </w:t>
      </w:r>
      <w:r w:rsidRPr="007B391F">
        <w:rPr>
          <w:rFonts w:eastAsia="Calibri" w:cs="Times New Roman"/>
          <w:u w:val="single"/>
        </w:rPr>
        <w:t>The fate of millions of people—indeed the future of the black com- munity itself—may depend on the willingness of those who care about racial justice to re-examine their basic assumptions about the role of the criminal justice system in our society.</w:t>
      </w:r>
      <w:r w:rsidRPr="007B391F">
        <w:rPr>
          <w:rFonts w:eastAsia="Calibri" w:cs="Times New Roman"/>
          <w:sz w:val="16"/>
        </w:rPr>
        <w:t xml:space="preserve"> The fact that more than half of the young black men in many large American cities are currently under the control of the criminal justice system (or saddled with criminal records) is not—as many argue—just a symptom of poverty or poor choices, but rather evidence of a new racial caste system at work.</w:t>
      </w:r>
    </w:p>
    <w:p w14:paraId="7C16EAC5" w14:textId="77777777" w:rsidR="00230F25" w:rsidRDefault="00230F25" w:rsidP="00230F25">
      <w:pPr>
        <w:pStyle w:val="Heading4"/>
      </w:pPr>
      <w:r>
        <w:t xml:space="preserve">Defunding the police </w:t>
      </w:r>
      <w:proofErr w:type="gramStart"/>
      <w:r>
        <w:t>won’t</w:t>
      </w:r>
      <w:proofErr w:type="gramEnd"/>
      <w:r>
        <w:t xml:space="preserve"> solve</w:t>
      </w:r>
    </w:p>
    <w:p w14:paraId="16398A52" w14:textId="77777777" w:rsidR="00230F25" w:rsidRPr="005D2295" w:rsidRDefault="00230F25" w:rsidP="00230F25">
      <w:r w:rsidRPr="005D2295">
        <w:rPr>
          <w:rStyle w:val="Style13ptBold"/>
        </w:rPr>
        <w:t>Bazelon 6/13</w:t>
      </w:r>
      <w:r>
        <w:t xml:space="preserve">/20 </w:t>
      </w:r>
      <w:r w:rsidRPr="005D2295">
        <w:t xml:space="preserve">[Emily, 6/13/20, The New York Times, “A discussion about how to reform policing.”, </w:t>
      </w:r>
      <w:hyperlink r:id="rId12" w:history="1">
        <w:r w:rsidRPr="005D2295">
          <w:rPr>
            <w:rStyle w:val="Hyperlink"/>
          </w:rPr>
          <w:t>https://www.nytimes.com/interactive/2020/06/13/magazine/police-reform.html</w:t>
        </w:r>
      </w:hyperlink>
      <w:r w:rsidRPr="005D2295">
        <w:t>, DOA: 6/20/20, Lowell-TT]</w:t>
      </w:r>
    </w:p>
    <w:p w14:paraId="387C1DEB" w14:textId="77777777" w:rsidR="00230F25" w:rsidRDefault="00230F25" w:rsidP="00230F25">
      <w:r>
        <w:t xml:space="preserve">Goff: </w:t>
      </w:r>
      <w:proofErr w:type="gramStart"/>
      <w:r>
        <w:t>I’ve</w:t>
      </w:r>
      <w:proofErr w:type="gramEnd"/>
      <w:r>
        <w:t xml:space="preserve"> been saying for years that the No.1 thing you can do to help law enforcement is to call them less often. But </w:t>
      </w:r>
      <w:proofErr w:type="gramStart"/>
      <w:r w:rsidRPr="0068695A">
        <w:rPr>
          <w:rStyle w:val="StyleUnderline"/>
        </w:rPr>
        <w:t>I’m</w:t>
      </w:r>
      <w:proofErr w:type="gramEnd"/>
      <w:r w:rsidRPr="0068695A">
        <w:rPr>
          <w:rStyle w:val="StyleUnderline"/>
        </w:rPr>
        <w:t xml:space="preserve"> </w:t>
      </w:r>
      <w:r w:rsidRPr="000346CB">
        <w:rPr>
          <w:rStyle w:val="StyleUnderline"/>
          <w:highlight w:val="cyan"/>
        </w:rPr>
        <w:t xml:space="preserve">concerned about </w:t>
      </w:r>
      <w:r w:rsidRPr="000346CB">
        <w:rPr>
          <w:rStyle w:val="StyleUnderline"/>
        </w:rPr>
        <w:t xml:space="preserve">the slogan </w:t>
      </w:r>
      <w:r w:rsidRPr="000346CB">
        <w:rPr>
          <w:rStyle w:val="StyleUnderline"/>
          <w:highlight w:val="cyan"/>
        </w:rPr>
        <w:t>“Defund the Police</w:t>
      </w:r>
      <w:r w:rsidRPr="0068695A">
        <w:rPr>
          <w:rStyle w:val="StyleUnderline"/>
        </w:rPr>
        <w:t>.”</w:t>
      </w:r>
      <w:r>
        <w:t xml:space="preserve"> </w:t>
      </w:r>
      <w:proofErr w:type="gramStart"/>
      <w:r w:rsidRPr="000346CB">
        <w:rPr>
          <w:rStyle w:val="Emphasis"/>
          <w:highlight w:val="cyan"/>
        </w:rPr>
        <w:t>It’s</w:t>
      </w:r>
      <w:proofErr w:type="gramEnd"/>
      <w:r w:rsidRPr="000346CB">
        <w:rPr>
          <w:rStyle w:val="Emphasis"/>
          <w:highlight w:val="cyan"/>
        </w:rPr>
        <w:t xml:space="preserve"> so much easier</w:t>
      </w:r>
      <w:r w:rsidRPr="0068695A">
        <w:rPr>
          <w:rStyle w:val="StyleUnderline"/>
        </w:rPr>
        <w:t xml:space="preserve">, time after time, </w:t>
      </w:r>
      <w:r w:rsidRPr="000346CB">
        <w:rPr>
          <w:rStyle w:val="Emphasis"/>
          <w:highlight w:val="cyan"/>
        </w:rPr>
        <w:t>for</w:t>
      </w:r>
      <w:r w:rsidRPr="000346CB">
        <w:rPr>
          <w:rStyle w:val="StyleUnderline"/>
          <w:highlight w:val="cyan"/>
        </w:rPr>
        <w:t xml:space="preserve"> </w:t>
      </w:r>
      <w:r w:rsidRPr="000346CB">
        <w:rPr>
          <w:rStyle w:val="Emphasis"/>
          <w:highlight w:val="cyan"/>
        </w:rPr>
        <w:t>white people to take money out of communities than it is to put it back into communities</w:t>
      </w:r>
      <w:r w:rsidRPr="0068695A">
        <w:rPr>
          <w:rStyle w:val="StyleUnderline"/>
        </w:rPr>
        <w:t xml:space="preserve">, </w:t>
      </w:r>
      <w:r w:rsidRPr="000346CB">
        <w:rPr>
          <w:rStyle w:val="StyleUnderline"/>
          <w:highlight w:val="cyan"/>
        </w:rPr>
        <w:t>particularly when those communities are black</w:t>
      </w:r>
      <w:r>
        <w:t xml:space="preserve">. Bazelon: In a 2016 survey by the Pew Research Center, black people were much less likely than white people to say that the police do an excellent or good job. Yet in a 2019 survey for Vox, they were almost as likely to support hiring more officers. Maybe </w:t>
      </w:r>
      <w:proofErr w:type="gramStart"/>
      <w:r>
        <w:t>that’s</w:t>
      </w:r>
      <w:proofErr w:type="gramEnd"/>
      <w:r>
        <w:t xml:space="preserve"> partly because they don’t see the government providing other resources for making their neighborhoods safe. </w:t>
      </w:r>
      <w:r w:rsidRPr="0068695A">
        <w:rPr>
          <w:rStyle w:val="StyleUnderline"/>
        </w:rPr>
        <w:t xml:space="preserve">But </w:t>
      </w:r>
      <w:r w:rsidRPr="000346CB">
        <w:rPr>
          <w:rStyle w:val="StyleUnderline"/>
          <w:highlight w:val="cyan"/>
        </w:rPr>
        <w:t xml:space="preserve">it seems </w:t>
      </w:r>
      <w:proofErr w:type="gramStart"/>
      <w:r w:rsidRPr="000346CB">
        <w:rPr>
          <w:rStyle w:val="StyleUnderline"/>
          <w:highlight w:val="cyan"/>
        </w:rPr>
        <w:t>really important</w:t>
      </w:r>
      <w:proofErr w:type="gramEnd"/>
      <w:r w:rsidRPr="000346CB">
        <w:rPr>
          <w:rStyle w:val="StyleUnderline"/>
          <w:highlight w:val="cyan"/>
        </w:rPr>
        <w:t xml:space="preserve"> to think carefully about how change should happen</w:t>
      </w:r>
      <w:r>
        <w:t xml:space="preserve">. Goff: Imagine that you have a tool chest for solving social problems. It gives you options. Then you lose the tool of mental-health resources. You lose the tool of public education. They take out the tool of job placement. And then all </w:t>
      </w:r>
      <w:proofErr w:type="gramStart"/>
      <w:r>
        <w:t>you’ve</w:t>
      </w:r>
      <w:proofErr w:type="gramEnd"/>
      <w:r>
        <w:t xml:space="preserve"> got left is this one rusty hammer. </w:t>
      </w:r>
      <w:proofErr w:type="gramStart"/>
      <w:r>
        <w:t>That’s</w:t>
      </w:r>
      <w:proofErr w:type="gramEnd"/>
      <w:r>
        <w:t xml:space="preserve"> policing. </w:t>
      </w:r>
      <w:r w:rsidRPr="0068695A">
        <w:rPr>
          <w:rStyle w:val="Emphasis"/>
        </w:rPr>
        <w:t>Right now, the only money flowing into some black communities is law-enforcement money.</w:t>
      </w:r>
      <w:r>
        <w:t xml:space="preserve"> There are many black activists doing this the right way. But </w:t>
      </w:r>
      <w:r w:rsidRPr="000346CB">
        <w:rPr>
          <w:rStyle w:val="StyleUnderline"/>
          <w:highlight w:val="cyan"/>
        </w:rPr>
        <w:t>there are</w:t>
      </w:r>
      <w:r w:rsidRPr="0068695A">
        <w:rPr>
          <w:rStyle w:val="StyleUnderline"/>
        </w:rPr>
        <w:t xml:space="preserve"> also a bunch of </w:t>
      </w:r>
      <w:r w:rsidRPr="000346CB">
        <w:rPr>
          <w:rStyle w:val="StyleUnderline"/>
          <w:highlight w:val="cyan"/>
        </w:rPr>
        <w:t xml:space="preserve">white people saying, “Let’s defund the police,” because they like the police as an enemy, but </w:t>
      </w:r>
      <w:r w:rsidRPr="000346CB">
        <w:rPr>
          <w:rStyle w:val="StyleUnderline"/>
        </w:rPr>
        <w:t xml:space="preserve">then </w:t>
      </w:r>
      <w:r w:rsidRPr="000346CB">
        <w:rPr>
          <w:rStyle w:val="StyleUnderline"/>
          <w:highlight w:val="cyan"/>
        </w:rPr>
        <w:t>when it comes to investing in black communities, they are silent.</w:t>
      </w:r>
      <w:r>
        <w:t xml:space="preserve"> </w:t>
      </w:r>
      <w:r w:rsidRPr="000346CB">
        <w:rPr>
          <w:rStyle w:val="StyleUnderline"/>
        </w:rPr>
        <w:t xml:space="preserve">Simply </w:t>
      </w:r>
      <w:r w:rsidRPr="000346CB">
        <w:rPr>
          <w:rStyle w:val="StyleUnderline"/>
          <w:highlight w:val="cyan"/>
        </w:rPr>
        <w:t>defunding the police cannot be a legacy</w:t>
      </w:r>
      <w:r w:rsidRPr="000346CB">
        <w:rPr>
          <w:rStyle w:val="StyleUnderline"/>
        </w:rPr>
        <w:t xml:space="preserve"> of this moment</w:t>
      </w:r>
      <w:r>
        <w:t xml:space="preserve">. </w:t>
      </w:r>
      <w:r w:rsidRPr="0068695A">
        <w:rPr>
          <w:rStyle w:val="StyleUnderline"/>
        </w:rPr>
        <w:t xml:space="preserve">I </w:t>
      </w:r>
      <w:r w:rsidRPr="000346CB">
        <w:rPr>
          <w:rStyle w:val="Emphasis"/>
          <w:highlight w:val="cyan"/>
        </w:rPr>
        <w:t>want to hear about investing in black communities</w:t>
      </w:r>
      <w:r w:rsidRPr="000346CB">
        <w:rPr>
          <w:rStyle w:val="StyleUnderline"/>
          <w:highlight w:val="cyan"/>
        </w:rPr>
        <w:t xml:space="preserve"> </w:t>
      </w:r>
      <w:r w:rsidRPr="000346CB">
        <w:rPr>
          <w:rStyle w:val="Emphasis"/>
          <w:highlight w:val="cyan"/>
        </w:rPr>
        <w:t>more</w:t>
      </w:r>
      <w:r w:rsidRPr="001E5F2B">
        <w:rPr>
          <w:rStyle w:val="Emphasis"/>
        </w:rPr>
        <w:t xml:space="preserve"> than</w:t>
      </w:r>
      <w:r w:rsidRPr="0068695A">
        <w:rPr>
          <w:rStyle w:val="StyleUnderline"/>
        </w:rPr>
        <w:t xml:space="preserve"> I want to hear about </w:t>
      </w:r>
      <w:r w:rsidRPr="001E5F2B">
        <w:rPr>
          <w:rStyle w:val="Emphasis"/>
        </w:rPr>
        <w:t>defunding.</w:t>
      </w:r>
    </w:p>
    <w:p w14:paraId="08AA915F" w14:textId="77777777" w:rsidR="00230F25" w:rsidRDefault="00230F25" w:rsidP="00230F25">
      <w:pPr>
        <w:pStyle w:val="Heading4"/>
      </w:pPr>
      <w:r>
        <w:t>Abolition bad [change tag]</w:t>
      </w:r>
    </w:p>
    <w:p w14:paraId="1297A5D5" w14:textId="77777777" w:rsidR="00230F25" w:rsidRDefault="00230F25" w:rsidP="00230F25">
      <w:r w:rsidRPr="006F7FC5">
        <w:rPr>
          <w:rStyle w:val="Style13ptBold"/>
        </w:rPr>
        <w:t>Neilson 3/4</w:t>
      </w:r>
      <w:r>
        <w:t xml:space="preserve">/20 -- </w:t>
      </w:r>
      <w:r w:rsidRPr="006F7FC5">
        <w:t>Director of Campaigns for the Howard League for Penal Reform</w:t>
      </w:r>
      <w:r>
        <w:t xml:space="preserve"> </w:t>
      </w:r>
      <w:r w:rsidRPr="006F7FC5">
        <w:t xml:space="preserve">[Andrew, 4 March 2020, New Internationalist, “SHOULD PRISONS BE ABOLISHED?”, </w:t>
      </w:r>
      <w:hyperlink r:id="rId13" w:history="1">
        <w:r w:rsidRPr="006F7FC5">
          <w:rPr>
            <w:rStyle w:val="Hyperlink"/>
          </w:rPr>
          <w:t>https://newint.org/features/2020/02/10/should-prisons-be-abolished</w:t>
        </w:r>
      </w:hyperlink>
      <w:r w:rsidRPr="006F7FC5">
        <w:t>, DOA: 6/29/20, Lowell-TT]</w:t>
      </w:r>
    </w:p>
    <w:p w14:paraId="5EC19852" w14:textId="77777777" w:rsidR="00230F25" w:rsidRDefault="00230F25" w:rsidP="00230F25">
      <w:r>
        <w:t xml:space="preserve">Kelsey: Prison abolition is the radical goal that envisions a world without cages, using the principles of transformative justice to work towards a society built on care, mutual </w:t>
      </w:r>
      <w:proofErr w:type="gramStart"/>
      <w:r>
        <w:t>aid</w:t>
      </w:r>
      <w:proofErr w:type="gramEnd"/>
      <w:r>
        <w:t xml:space="preserve"> and community accountability. Since prisons were first introduced, they have been used to control and cage those marginalized by their class, race, gender and disabilities, and have protected the most powerful from being held accountable while silencing the rest of us. Many who support abolition have come to the movement through experiencing violence – both within their communities and at the hands of the state. This violence can be physical and </w:t>
      </w:r>
      <w:proofErr w:type="gramStart"/>
      <w:r>
        <w:t>interpersonal, but</w:t>
      </w:r>
      <w:proofErr w:type="gramEnd"/>
      <w:r>
        <w:t xml:space="preserve"> can also be state-sanctioned neglect. If we seek to reduce harm, we need to abolish our current system. A system of incarceration, no matter how much we try to reform it, does nothing to reduce the violence that marginalized people experience every day. An institution built on abusive power dynamics, </w:t>
      </w:r>
      <w:proofErr w:type="spellStart"/>
      <w:r>
        <w:t>fuelled</w:t>
      </w:r>
      <w:proofErr w:type="spellEnd"/>
      <w:r>
        <w:t xml:space="preserve"> by isolation and control, is ineffective in creating individual or societal change, and does nothing to provide the necessary support for someone who has been harmed. We want to be accountable as individuals and a community and work together to transform the conditions that allow harm to be produced in the first place. Andrew: I agree that incarceration is a toxic force, which damages people, entrenches disadvantage and creates more crime and societal harm in the long run. </w:t>
      </w:r>
      <w:r w:rsidRPr="00D57834">
        <w:rPr>
          <w:rStyle w:val="Emphasis"/>
        </w:rPr>
        <w:t xml:space="preserve">Solutions </w:t>
      </w:r>
      <w:r w:rsidRPr="00D57834">
        <w:rPr>
          <w:rStyle w:val="StyleUnderline"/>
        </w:rPr>
        <w:t xml:space="preserve">do not </w:t>
      </w:r>
      <w:r w:rsidRPr="00D57834">
        <w:rPr>
          <w:rStyle w:val="Emphasis"/>
        </w:rPr>
        <w:t>lie</w:t>
      </w:r>
      <w:r w:rsidRPr="00D57834">
        <w:rPr>
          <w:rStyle w:val="StyleUnderline"/>
        </w:rPr>
        <w:t xml:space="preserve"> within prisons or the criminal justice system, but </w:t>
      </w:r>
      <w:r w:rsidRPr="00D57834">
        <w:rPr>
          <w:rStyle w:val="Emphasis"/>
        </w:rPr>
        <w:t>in tackling the underlying causes of crime in the community.</w:t>
      </w:r>
      <w:r>
        <w:t xml:space="preserve"> Our society </w:t>
      </w:r>
      <w:proofErr w:type="gramStart"/>
      <w:r>
        <w:t>won’t</w:t>
      </w:r>
      <w:proofErr w:type="gramEnd"/>
      <w:r>
        <w:t xml:space="preserve"> progress through imprisoning people, and in a nation like the United States where mass incarceration is the norm, huge intergenerational problems have been created by the jailing of millions of North Americans. Reducing harm is not achieved by writing people off. It can be achieved by nurturing everyone’s potential and creating opportunities for people to contribute to their communities. </w:t>
      </w:r>
      <w:r w:rsidRPr="00D57834">
        <w:rPr>
          <w:rStyle w:val="StyleUnderline"/>
        </w:rPr>
        <w:t xml:space="preserve">Prison abolitionism </w:t>
      </w:r>
      <w:r>
        <w:t xml:space="preserve">speaks to all of this and </w:t>
      </w:r>
      <w:r w:rsidRPr="00D57834">
        <w:rPr>
          <w:rStyle w:val="StyleUnderline"/>
        </w:rPr>
        <w:t xml:space="preserve">is therefore a valuable contribution to how we think ourselves out of current criminal justice practices. But </w:t>
      </w:r>
      <w:r w:rsidRPr="00D57834">
        <w:rPr>
          <w:rStyle w:val="Emphasis"/>
        </w:rPr>
        <w:t>we must be pragmatic about what can be achieved</w:t>
      </w:r>
      <w:r>
        <w:t xml:space="preserve">. </w:t>
      </w:r>
      <w:r w:rsidRPr="00D57834">
        <w:rPr>
          <w:rStyle w:val="StyleUnderline"/>
        </w:rPr>
        <w:t>There are undeniably people who do commit serious and violent crimes, who cannot be safely managed in the community</w:t>
      </w:r>
      <w:r>
        <w:t xml:space="preserve">. We may be able to radically reduce our prison population, but </w:t>
      </w:r>
      <w:r w:rsidRPr="00D57834">
        <w:rPr>
          <w:rStyle w:val="Emphasis"/>
        </w:rPr>
        <w:t>there are</w:t>
      </w:r>
      <w:r w:rsidRPr="00D57834">
        <w:rPr>
          <w:rStyle w:val="StyleUnderline"/>
        </w:rPr>
        <w:t xml:space="preserve"> sadly </w:t>
      </w:r>
      <w:r w:rsidRPr="00D57834">
        <w:rPr>
          <w:rStyle w:val="Emphasis"/>
        </w:rPr>
        <w:t>some individuals who will still be incarcerated for what they have done and what they may do to others</w:t>
      </w:r>
      <w:r>
        <w:t xml:space="preserve">. Kelsey: Most people who have caused serious harm </w:t>
      </w:r>
      <w:proofErr w:type="gramStart"/>
      <w:r>
        <w:t>aren’t</w:t>
      </w:r>
      <w:proofErr w:type="gramEnd"/>
      <w:r>
        <w:t xml:space="preserve"> currently in prison and never will be. The Grenfell Tower fire tragically took many working-class lives – the majority black and brown lives – yet nobody has been held accountable. If we look at incidences of sexual violence, we know </w:t>
      </w:r>
      <w:proofErr w:type="gramStart"/>
      <w:r>
        <w:t>it’s</w:t>
      </w:r>
      <w:proofErr w:type="gramEnd"/>
      <w:r>
        <w:t xml:space="preserve"> powerful people – CEOs, workplace managers, artists, sports coaches and religious leaders – who are overwhelmingly protected and continue to cause harm. A person is labelled ‘violent’ because of who they are, not what they have done. It is impossible to safely address serious harm in a violent institution. Someone who has perpetrated violence </w:t>
      </w:r>
      <w:proofErr w:type="gramStart"/>
      <w:r>
        <w:t>won’t</w:t>
      </w:r>
      <w:proofErr w:type="gramEnd"/>
      <w:r>
        <w:t xml:space="preserve"> be incentivized to do better by being locked up and exposed to further violence, in places where prison officers sexually and physically assault people in their care. This dynamic will continue </w:t>
      </w:r>
      <w:proofErr w:type="gramStart"/>
      <w:r>
        <w:t>as long as</w:t>
      </w:r>
      <w:proofErr w:type="gramEnd"/>
      <w:r>
        <w:t xml:space="preserve"> the state is empowered to deny anyone their human rights. How can we be so concerned about people being hurt yet make an exception for those who receive a salary for it? Many communities, unable to rely on the state, have worked to keep each other safe through community support and accountability for generations. Mutual aid and care have always existed outside of the carceral state. Andrew: I agree that harms which are termed ‘crimes’ by the state are in part the result of a political choice. The system is geared towards punishing poverty and disadvantage. As the French author Anatole France once remarked: ‘The law, in its majestic equality, forbids the rich as well as the poor to sleep under bridges, to beg in the streets, and to steal bread.’ Most people who have caused serious harm </w:t>
      </w:r>
      <w:proofErr w:type="gramStart"/>
      <w:r>
        <w:t>aren’t</w:t>
      </w:r>
      <w:proofErr w:type="gramEnd"/>
      <w:r>
        <w:t xml:space="preserve"> currently in prison and never will be </w:t>
      </w:r>
      <w:r w:rsidRPr="00D57834">
        <w:rPr>
          <w:rStyle w:val="StyleUnderline"/>
        </w:rPr>
        <w:t>There are certain serious violent harms</w:t>
      </w:r>
      <w:r>
        <w:t xml:space="preserve"> by some individuals however – </w:t>
      </w:r>
      <w:r w:rsidRPr="00D57834">
        <w:rPr>
          <w:rStyle w:val="StyleUnderline"/>
        </w:rPr>
        <w:t xml:space="preserve">including murder and sexual violence – where the incapacitating function of </w:t>
      </w:r>
      <w:r w:rsidRPr="00D57834">
        <w:rPr>
          <w:rStyle w:val="Emphasis"/>
        </w:rPr>
        <w:t>incarceration will trump other considerations</w:t>
      </w:r>
      <w:r>
        <w:t xml:space="preserve">. </w:t>
      </w:r>
      <w:r w:rsidRPr="00D57834">
        <w:rPr>
          <w:rStyle w:val="StyleUnderline"/>
        </w:rPr>
        <w:t xml:space="preserve">This is not to ignore the failure of prisons to safely address serious harm, but to see </w:t>
      </w:r>
      <w:r w:rsidRPr="00D57834">
        <w:rPr>
          <w:rStyle w:val="Emphasis"/>
        </w:rPr>
        <w:t>incarceration as a necessary evil in some circumstances</w:t>
      </w:r>
      <w:r>
        <w:t xml:space="preserve">. </w:t>
      </w:r>
      <w:r w:rsidRPr="00D57834">
        <w:rPr>
          <w:rStyle w:val="StyleUnderline"/>
        </w:rPr>
        <w:t>Efforts should</w:t>
      </w:r>
      <w:r>
        <w:t xml:space="preserve"> then </w:t>
      </w:r>
      <w:r w:rsidRPr="00D57834">
        <w:rPr>
          <w:rStyle w:val="StyleUnderline"/>
        </w:rPr>
        <w:t>be directed to reducing the use of imprisonment</w:t>
      </w:r>
      <w:r>
        <w:t>, which should be viewed as a ‘</w:t>
      </w:r>
      <w:r w:rsidRPr="00D57834">
        <w:rPr>
          <w:rStyle w:val="Emphasis"/>
        </w:rPr>
        <w:t>last resort’</w:t>
      </w:r>
      <w:r>
        <w:t xml:space="preserve">. At the same time, I recognize that abolitionism offers a powerful critique of the danger of some reform initiatives. Expanding community sentencing and ‘alternatives to custody’, for example, brought more people into the criminal justice system, rather than reduce the prison population as they were intended to do. </w:t>
      </w:r>
      <w:r w:rsidRPr="00D57834">
        <w:rPr>
          <w:rStyle w:val="StyleUnderline"/>
        </w:rPr>
        <w:t xml:space="preserve">The context </w:t>
      </w:r>
      <w:r w:rsidRPr="00D57834">
        <w:rPr>
          <w:rStyle w:val="Emphasis"/>
        </w:rPr>
        <w:t>both reformers and abolitionists work in</w:t>
      </w:r>
      <w:r w:rsidRPr="00D57834">
        <w:rPr>
          <w:rStyle w:val="StyleUnderline"/>
        </w:rPr>
        <w:t xml:space="preserve">, however, is one of </w:t>
      </w:r>
      <w:r w:rsidRPr="00D57834">
        <w:rPr>
          <w:rStyle w:val="Emphasis"/>
        </w:rPr>
        <w:t>punitive populism</w:t>
      </w:r>
      <w:r>
        <w:t xml:space="preserve">. There is strong support among many voters for ever-longer prison sentences and a popular view that prisons are ‘holiday camps’, </w:t>
      </w:r>
      <w:proofErr w:type="gramStart"/>
      <w:r>
        <w:t>despite the fact that</w:t>
      </w:r>
      <w:proofErr w:type="gramEnd"/>
      <w:r>
        <w:t xml:space="preserve"> prisons in England and Wales face record levels of violence and self-injury behind bars. Kelsey: The media and the government have </w:t>
      </w:r>
      <w:proofErr w:type="spellStart"/>
      <w:r>
        <w:t>fuelled</w:t>
      </w:r>
      <w:proofErr w:type="spellEnd"/>
      <w:r>
        <w:t xml:space="preserve"> a fear in the population that certainly must be reckoned with; unlearning carceral logic is a crucial part of building strong, supportive communities. However, to paraphrase </w:t>
      </w:r>
      <w:proofErr w:type="spellStart"/>
      <w:r>
        <w:t>Mariame</w:t>
      </w:r>
      <w:proofErr w:type="spellEnd"/>
      <w:r>
        <w:t xml:space="preserve"> </w:t>
      </w:r>
      <w:proofErr w:type="spellStart"/>
      <w:r>
        <w:t>Kaba</w:t>
      </w:r>
      <w:proofErr w:type="spellEnd"/>
      <w:r>
        <w:t xml:space="preserve"> of US non-profit Survived and Punished: we </w:t>
      </w:r>
      <w:proofErr w:type="gramStart"/>
      <w:r>
        <w:t>don’t</w:t>
      </w:r>
      <w:proofErr w:type="gramEnd"/>
      <w:r>
        <w:t xml:space="preserve"> need a whole system designed around exceptional individuals. Most people in prison are not serial killers, yet those are the cases exploited to entrench punitive desires in the public, all the while ignoring the true agenda and impact of this system on the oppressed. The reality is that most people experiencing domestic or sexual violence do not report it to the police and, if they do, are unsupported or retraumatized. Many black and other minority groups impacted by interpersonal violence are also impacted by state violence: via the police, the Home Office, homelessness, etc. There are people who commit serious and violent crimes who cannot be safely managed in the community We have no interest in reforming a white supremacist system built with the purpose of oppressing, controlling and facilitating the premature death of our people. As you pointed out, reforms have ended up expanding criminalization and strengthening an industrial complex that relies on its perpetuation. </w:t>
      </w:r>
      <w:proofErr w:type="gramStart"/>
      <w:r>
        <w:t>Let’s</w:t>
      </w:r>
      <w:proofErr w:type="gramEnd"/>
      <w:r>
        <w:t xml:space="preserve"> build a society that prioritizes care, and genuine safety for everyone, wherein we don’t rely on the inhumanity of cages and we don’t treat anyone as disposable. Andrew: </w:t>
      </w:r>
      <w:r w:rsidRPr="008D25D9">
        <w:rPr>
          <w:rStyle w:val="StyleUnderline"/>
        </w:rPr>
        <w:t>The extent to which the media and government fuel punitive populism is for discussion on another occasion</w:t>
      </w:r>
      <w:r>
        <w:t xml:space="preserve">. While prison is a relatively modern concept, human history is a litany of violence meted out </w:t>
      </w:r>
      <w:proofErr w:type="gramStart"/>
      <w:r>
        <w:t>in order to</w:t>
      </w:r>
      <w:proofErr w:type="gramEnd"/>
      <w:r>
        <w:t xml:space="preserve"> punish and control other human beings. I accept there is inherent racism in the criminal justice system; many poor white people suffer too. Can high incarceration rates be explained away as ‘white supremacism’? The US jails more people than anywhere else in the world, but other countries with disproportionately high prison populations include Thailand, </w:t>
      </w:r>
      <w:proofErr w:type="gramStart"/>
      <w:r>
        <w:t>Turkey</w:t>
      </w:r>
      <w:proofErr w:type="gramEnd"/>
      <w:r>
        <w:t xml:space="preserve"> and Rwanda. Figures suggest the 1.7 million individuals imprisoned in China is a number proportionately closer to the prison population in England and Wales than the United States – and yet reports from human rights activists suggest more than a million Muslim Uighurs are detained in secretive ‘re-education camps’ in Xinjiang. Nevertheless, we concur that societies everywhere should prioritize care, </w:t>
      </w:r>
      <w:proofErr w:type="gramStart"/>
      <w:r>
        <w:t>community</w:t>
      </w:r>
      <w:proofErr w:type="gramEnd"/>
      <w:r>
        <w:t xml:space="preserve"> and genuine safety for every­one. There are also avenues for abolition we can agree on – for example, when it comes to children. No child should be behind prison bars. And if we </w:t>
      </w:r>
      <w:proofErr w:type="gramStart"/>
      <w:r>
        <w:t>can’t</w:t>
      </w:r>
      <w:proofErr w:type="gramEnd"/>
      <w:r>
        <w:t xml:space="preserve"> imagine a world without prisons, even as a distant ideal to strive slowly towards, then we are only imprisoning ourselves.</w:t>
      </w:r>
    </w:p>
    <w:p w14:paraId="12BD1D3A" w14:textId="77777777" w:rsidR="00230F25" w:rsidRPr="004E1D98" w:rsidRDefault="00230F25" w:rsidP="004E1D98">
      <w:pPr>
        <w:rPr>
          <w:sz w:val="16"/>
        </w:rPr>
      </w:pPr>
    </w:p>
    <w:p w14:paraId="4249908F" w14:textId="71C0CB3D" w:rsidR="00ED39DB" w:rsidRDefault="00ED39DB" w:rsidP="00ED39DB">
      <w:pPr>
        <w:pStyle w:val="Heading3"/>
        <w:rPr>
          <w:lang w:val="en"/>
        </w:rPr>
      </w:pPr>
      <w:r>
        <w:rPr>
          <w:lang w:val="en"/>
        </w:rPr>
        <w:t>offense t/l – 1ar</w:t>
      </w:r>
    </w:p>
    <w:p w14:paraId="57463253" w14:textId="77777777" w:rsidR="00ED39DB" w:rsidRPr="00CC08BC" w:rsidRDefault="00ED39DB" w:rsidP="00ED39DB">
      <w:pPr>
        <w:pStyle w:val="Heading4"/>
      </w:pPr>
      <w:r>
        <w:t xml:space="preserve">Reform is </w:t>
      </w:r>
      <w:r w:rsidRPr="00CC08BC">
        <w:rPr>
          <w:u w:val="single"/>
        </w:rPr>
        <w:t>realistic</w:t>
      </w:r>
      <w:r>
        <w:t xml:space="preserve"> and is the </w:t>
      </w:r>
      <w:r>
        <w:rPr>
          <w:u w:val="single"/>
        </w:rPr>
        <w:t>only way</w:t>
      </w:r>
      <w:r>
        <w:t xml:space="preserve"> revolutionary change can be realized </w:t>
      </w:r>
    </w:p>
    <w:p w14:paraId="3B057484" w14:textId="77777777" w:rsidR="00ED39DB" w:rsidRDefault="00ED39DB" w:rsidP="00ED39DB">
      <w:r>
        <w:rPr>
          <w:rStyle w:val="Style13ptBold"/>
        </w:rPr>
        <w:t xml:space="preserve">Delgado 9 </w:t>
      </w:r>
      <w:r w:rsidRPr="009D59CC">
        <w:t xml:space="preserve">(Richard Delgado </w:t>
      </w:r>
      <w:r>
        <w:t>-</w:t>
      </w:r>
      <w:r w:rsidRPr="009D59CC">
        <w:t xml:space="preserve">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r>
        <w:t>. CLS = Critical Legal Scholars)//</w:t>
      </w:r>
      <w:proofErr w:type="spellStart"/>
      <w:r>
        <w:t>jtb</w:t>
      </w:r>
      <w:proofErr w:type="spellEnd"/>
    </w:p>
    <w:p w14:paraId="0C41E6F6" w14:textId="52D16BC8" w:rsidR="00ED39DB" w:rsidRDefault="00ED39DB" w:rsidP="00ED39DB">
      <w:pPr>
        <w:rPr>
          <w:sz w:val="14"/>
        </w:rPr>
      </w:pPr>
      <w:r w:rsidRPr="00E70A27">
        <w:rPr>
          <w:sz w:val="14"/>
        </w:rPr>
        <w:t xml:space="preserve">Critical scholars reject the idea of piecemeal reform. Incremental change, they argue, merely postpones the wholesale reformation that must occur to create a decent society. Even worse, </w:t>
      </w:r>
      <w:r w:rsidRPr="00CC08BC">
        <w:rPr>
          <w:rStyle w:val="StyleUnderline"/>
        </w:rPr>
        <w:t>an unfair social system survives by using piecemeal reform to disguise and legitimize oppression. Those who control the system weaken resistance by pointing to the occasional concession to, or periodic court victory of, a black plaintiff or worker as evidence that the system is fair and just</w:t>
      </w:r>
      <w:r w:rsidRPr="00E70A27">
        <w:rPr>
          <w:sz w:val="14"/>
        </w:rPr>
        <w:t xml:space="preserve">. In fact, </w:t>
      </w:r>
      <w:proofErr w:type="spellStart"/>
      <w:r w:rsidRPr="00E70A27">
        <w:rPr>
          <w:sz w:val="14"/>
        </w:rPr>
        <w:t>Crits</w:t>
      </w:r>
      <w:proofErr w:type="spellEnd"/>
      <w:r w:rsidRPr="00E70A27">
        <w:rPr>
          <w:sz w:val="14"/>
        </w:rPr>
        <w:t xml:space="preserve"> believe that teaching the common law or using the case method in law school is a disguised means of preaching incrementalism and thereby maintaining the current power structure.“ To avoid this</w:t>
      </w:r>
      <w:r w:rsidRPr="00CC08BC">
        <w:rPr>
          <w:rStyle w:val="StyleUnderline"/>
        </w:rPr>
        <w:t xml:space="preserve">, CLS scholars urge law professors to abandon the case method, give up the effort to ﬁnd rationality and order in the case law, and teach in an unabashedly political fashion. The CLS critique of piecemeal reform is familiar, </w:t>
      </w:r>
      <w:proofErr w:type="gramStart"/>
      <w:r w:rsidRPr="00CC08BC">
        <w:rPr>
          <w:rStyle w:val="StyleUnderline"/>
        </w:rPr>
        <w:t>imperialistic</w:t>
      </w:r>
      <w:proofErr w:type="gramEnd"/>
      <w:r w:rsidRPr="00CC08BC">
        <w:rPr>
          <w:rStyle w:val="StyleUnderline"/>
        </w:rPr>
        <w:t xml:space="preserve"> and wrong.</w:t>
      </w:r>
      <w:r w:rsidRPr="00E70A27">
        <w:rPr>
          <w:sz w:val="14"/>
        </w:rPr>
        <w:t xml:space="preserve"> Minorities know from bitter experience that occasional court victories do not mean the Promised Land is at hand</w:t>
      </w:r>
      <w:r w:rsidRPr="00E70A27">
        <w:rPr>
          <w:rStyle w:val="StyleUnderline"/>
        </w:rPr>
        <w:t xml:space="preserve">. The critique is imperialistic in that it tells minorities and other oppressed peoples how they should interpret events affecting them. </w:t>
      </w:r>
      <w:r w:rsidRPr="00E70A27">
        <w:rPr>
          <w:sz w:val="14"/>
        </w:rPr>
        <w:t>A court order directing a housing authority to disburse funds for heating in subsidized housing may postpone the revolution, or it may not. In the meantime</w:t>
      </w:r>
      <w:r w:rsidRPr="00E70A27">
        <w:rPr>
          <w:rStyle w:val="StyleUnderline"/>
        </w:rPr>
        <w:t xml:space="preserve">, the order keeps </w:t>
      </w:r>
      <w:proofErr w:type="gramStart"/>
      <w:r w:rsidRPr="00E70A27">
        <w:rPr>
          <w:rStyle w:val="StyleUnderline"/>
        </w:rPr>
        <w:t>a number of</w:t>
      </w:r>
      <w:proofErr w:type="gramEnd"/>
      <w:r w:rsidRPr="00E70A27">
        <w:rPr>
          <w:rStyle w:val="StyleUnderline"/>
        </w:rPr>
        <w:t xml:space="preserve"> poor families warm. This may mean more to them than it does to a comfortable academic working in a warm office. It smacks of paternalism to assert that the possibility of revolution later outweighs the certainty of heat </w:t>
      </w:r>
      <w:proofErr w:type="gramStart"/>
      <w:r w:rsidRPr="00E70A27">
        <w:rPr>
          <w:rStyle w:val="StyleUnderline"/>
        </w:rPr>
        <w:t>now, unless</w:t>
      </w:r>
      <w:proofErr w:type="gramEnd"/>
      <w:r w:rsidRPr="00E70A27">
        <w:rPr>
          <w:rStyle w:val="StyleUnderline"/>
        </w:rPr>
        <w:t xml:space="preserve"> there is evidence for that possibility.</w:t>
      </w:r>
      <w:r w:rsidRPr="00E70A27">
        <w:rPr>
          <w:sz w:val="14"/>
        </w:rPr>
        <w:t xml:space="preserve"> The </w:t>
      </w:r>
      <w:proofErr w:type="spellStart"/>
      <w:r w:rsidRPr="00E70A27">
        <w:rPr>
          <w:sz w:val="14"/>
        </w:rPr>
        <w:t>Crits</w:t>
      </w:r>
      <w:proofErr w:type="spellEnd"/>
      <w:r w:rsidRPr="00E70A27">
        <w:rPr>
          <w:sz w:val="14"/>
        </w:rPr>
        <w:t xml:space="preserve"> do not offer such evidence. Indeed, some </w:t>
      </w:r>
      <w:r w:rsidRPr="00E70A27">
        <w:rPr>
          <w:rStyle w:val="Emphasis"/>
        </w:rPr>
        <w:t>incremental changes may bring revolutionary changes closer, not push them further away</w:t>
      </w:r>
      <w:r w:rsidRPr="00E70A27">
        <w:rPr>
          <w:sz w:val="14"/>
        </w:rPr>
        <w:t xml:space="preserve">. Not all small reforms induce complacency; some may whet the appetite for further combat. The welfare family may hold a </w:t>
      </w:r>
      <w:proofErr w:type="gramStart"/>
      <w:r w:rsidRPr="00E70A27">
        <w:rPr>
          <w:sz w:val="14"/>
        </w:rPr>
        <w:t>tenants‘ union</w:t>
      </w:r>
      <w:proofErr w:type="gramEnd"/>
      <w:r w:rsidRPr="00E70A27">
        <w:rPr>
          <w:sz w:val="14"/>
        </w:rPr>
        <w:t xml:space="preserve"> meeting in their heated living room. CLS </w:t>
      </w:r>
      <w:proofErr w:type="gramStart"/>
      <w:r w:rsidRPr="00E70A27">
        <w:rPr>
          <w:sz w:val="14"/>
        </w:rPr>
        <w:t>scholars‘ critique</w:t>
      </w:r>
      <w:proofErr w:type="gramEnd"/>
      <w:r w:rsidRPr="00E70A27">
        <w:rPr>
          <w:sz w:val="14"/>
        </w:rPr>
        <w:t xml:space="preserve"> of piecemeal reform often misses these possibilities, and neglects the question of whether total change, when it comes, will be what we want.</w:t>
      </w:r>
    </w:p>
    <w:p w14:paraId="6D85D502" w14:textId="6620FD34" w:rsidR="00ED39DB" w:rsidRDefault="00ED39DB" w:rsidP="00ED39DB">
      <w:pPr>
        <w:pStyle w:val="Heading2"/>
      </w:pPr>
      <w:r>
        <w:t>carceral state turn</w:t>
      </w:r>
    </w:p>
    <w:p w14:paraId="1A9EAD94" w14:textId="6AC859B7" w:rsidR="00ED39DB" w:rsidRDefault="00ED39DB" w:rsidP="00ED39DB">
      <w:pPr>
        <w:pStyle w:val="Heading3"/>
        <w:rPr>
          <w:lang w:val="en"/>
        </w:rPr>
      </w:pPr>
      <w:r>
        <w:rPr>
          <w:lang w:val="en"/>
        </w:rPr>
        <w:t>carceral state turn – 2ac</w:t>
      </w:r>
    </w:p>
    <w:p w14:paraId="1ED31FEA" w14:textId="77777777" w:rsidR="00ED39DB" w:rsidRDefault="00ED39DB" w:rsidP="00ED39DB">
      <w:pPr>
        <w:pStyle w:val="Heading4"/>
      </w:pPr>
      <w:r>
        <w:t>Abolition fails – diverting funds to social workers expands the carceral state and regulation of marginalized people</w:t>
      </w:r>
    </w:p>
    <w:p w14:paraId="247C2049" w14:textId="77777777" w:rsidR="00ED39DB" w:rsidRPr="0047737C" w:rsidRDefault="00ED39DB" w:rsidP="00ED39DB">
      <w:r w:rsidRPr="0047737C">
        <w:t xml:space="preserve">Dorothy </w:t>
      </w:r>
      <w:r w:rsidRPr="0047737C">
        <w:rPr>
          <w:rStyle w:val="Style13ptBold"/>
        </w:rPr>
        <w:t>Roberts 6-16</w:t>
      </w:r>
      <w:r w:rsidRPr="0047737C">
        <w:t>-2020, [</w:t>
      </w:r>
      <w:hyperlink r:id="rId14" w:tgtFrame="_blank" w:history="1">
        <w:r w:rsidRPr="0047737C">
          <w:rPr>
            <w:rStyle w:val="Hyperlink"/>
          </w:rPr>
          <w:t>Dorothy Roberts</w:t>
        </w:r>
      </w:hyperlink>
      <w:r w:rsidRPr="0047737C">
        <w:t xml:space="preserve"> is the George A. Weiss University Professor of Africana Studies, Law &amp; Sociology and the Raymond Pace &amp; Sadie Tanner Mossell Alexander Professor of Civil Rights at University of Pennsylvania. "Abolishing Policing Also Means Abolishing Family Regulation," Chronicle of Social Change, </w:t>
      </w:r>
      <w:hyperlink r:id="rId15" w:history="1">
        <w:r w:rsidRPr="002C2B34">
          <w:rPr>
            <w:rStyle w:val="Hyperlink"/>
          </w:rPr>
          <w:t>https://chronicleofsocialchange.org/child-welfare-2/abolishing-policing-also-means-abolishing-family-regulation/44480</w:t>
        </w:r>
      </w:hyperlink>
      <w:r>
        <w:t xml:space="preserve"> -- ETW</w:t>
      </w:r>
      <w:r w:rsidRPr="0047737C">
        <w:t>]</w:t>
      </w:r>
    </w:p>
    <w:p w14:paraId="2326B3F9" w14:textId="234BE30B" w:rsidR="00ED39DB" w:rsidRPr="00ED39DB" w:rsidRDefault="00ED39DB" w:rsidP="00ED39DB">
      <w:pPr>
        <w:rPr>
          <w:rFonts w:asciiTheme="majorHAnsi" w:hAnsiTheme="majorHAnsi"/>
          <w:sz w:val="28"/>
          <w:u w:val="single"/>
        </w:rPr>
      </w:pPr>
      <w:r w:rsidRPr="0072143A">
        <w:rPr>
          <w:sz w:val="16"/>
        </w:rPr>
        <w:t xml:space="preserve">The uprisings taking place across the nation and the world have brought unprecedented attention to abolition as a political vision and organizing strategy. </w:t>
      </w:r>
      <w:r w:rsidRPr="00072B87">
        <w:rPr>
          <w:rStyle w:val="StyleUnderline"/>
        </w:rPr>
        <w:t>More Americans are recognizing that police killings of black people are so pervasive that they can no longer be considered aberrations. Rather, police violence stems from the very function of policing to enforce an unjust racial order. Policing, therefore, cannot be fixed by more failed reforms; it must be abolished</w:t>
      </w:r>
      <w:r w:rsidRPr="0072143A">
        <w:rPr>
          <w:sz w:val="16"/>
        </w:rPr>
        <w:t xml:space="preserve">. The most prominent demand emerging from the protests is to defund the police and reallocate the money to provide health care, education, jobs with living wages, and affordable housing. I am inspired by calls to defund the police. But I am concerned by recommendations to transfer money, </w:t>
      </w:r>
      <w:proofErr w:type="gramStart"/>
      <w:r w:rsidRPr="0072143A">
        <w:rPr>
          <w:sz w:val="16"/>
        </w:rPr>
        <w:t>resources</w:t>
      </w:r>
      <w:proofErr w:type="gramEnd"/>
      <w:r w:rsidRPr="0072143A">
        <w:rPr>
          <w:sz w:val="16"/>
        </w:rPr>
        <w:t xml:space="preserve"> and authority from the police to health and human services agencies that handle child protective services (CPS). </w:t>
      </w:r>
      <w:r w:rsidRPr="00072B87">
        <w:rPr>
          <w:rStyle w:val="StyleUnderline"/>
        </w:rPr>
        <w:t>These proposals ignore how the misnamed “child welfare” system, like the misnamed “criminal justice” system, is designed to regulate and punish black and other marginalized people. It could be more accurately referred to as the “</w:t>
      </w:r>
      <w:hyperlink r:id="rId16" w:tgtFrame="_blank" w:history="1">
        <w:r w:rsidRPr="00072B87">
          <w:rPr>
            <w:rStyle w:val="StyleUnderline"/>
          </w:rPr>
          <w:t>family regulation system</w:t>
        </w:r>
      </w:hyperlink>
      <w:r w:rsidRPr="00072B87">
        <w:rPr>
          <w:rStyle w:val="StyleUnderline"/>
        </w:rPr>
        <w:t xml:space="preserve">.” Giving child welfare authorities more money and power will result in even more state surveillance and control of black communities. </w:t>
      </w:r>
      <w:r w:rsidRPr="0072143A">
        <w:rPr>
          <w:sz w:val="16"/>
        </w:rPr>
        <w:t xml:space="preserve">Rather than divesting one oppressive system to invest in another, we should work toward abolishing all carceral institutions and creating radically different ways of meeting families’ needs. I hope by explaining why including CPS in defund police proposals is antithetical to abolition, I can contribute to the ongoing collective evaluation of strategies to achieve transformational change. Defunding police is part of a broader struggle to abolish the prison industrial complex, including jails, prisons, detention centers and other carceral practices, while </w:t>
      </w:r>
      <w:hyperlink r:id="rId17" w:tgtFrame="_blank" w:history="1">
        <w:r w:rsidRPr="0072143A">
          <w:rPr>
            <w:rStyle w:val="Hyperlink"/>
            <w:sz w:val="16"/>
          </w:rPr>
          <w:t>building a radically different society</w:t>
        </w:r>
      </w:hyperlink>
      <w:r w:rsidRPr="0072143A">
        <w:rPr>
          <w:sz w:val="16"/>
        </w:rPr>
        <w:t xml:space="preserve"> that has no need for them. From its origins in slave patrols, policing has served as a </w:t>
      </w:r>
      <w:hyperlink r:id="rId18" w:tgtFrame="_blank" w:history="1">
        <w:r w:rsidRPr="0072143A">
          <w:rPr>
            <w:rStyle w:val="Hyperlink"/>
            <w:sz w:val="16"/>
          </w:rPr>
          <w:t>violent arm of the racial capitalist state</w:t>
        </w:r>
      </w:hyperlink>
      <w:r w:rsidRPr="0072143A">
        <w:rPr>
          <w:sz w:val="16"/>
        </w:rPr>
        <w:t xml:space="preserve"> by protecting the interests of white elites and controlling black and other marginalized communities through everyday physical intimidation and arrests. As abolitionist organizer </w:t>
      </w:r>
      <w:proofErr w:type="spellStart"/>
      <w:r w:rsidRPr="0072143A">
        <w:rPr>
          <w:sz w:val="16"/>
        </w:rPr>
        <w:t>Mariame</w:t>
      </w:r>
      <w:proofErr w:type="spellEnd"/>
      <w:r w:rsidRPr="0072143A">
        <w:rPr>
          <w:sz w:val="16"/>
        </w:rPr>
        <w:t xml:space="preserve"> </w:t>
      </w:r>
      <w:proofErr w:type="spellStart"/>
      <w:r w:rsidRPr="0072143A">
        <w:rPr>
          <w:sz w:val="16"/>
        </w:rPr>
        <w:t>Kaba</w:t>
      </w:r>
      <w:proofErr w:type="spellEnd"/>
      <w:r w:rsidRPr="0072143A">
        <w:rPr>
          <w:sz w:val="16"/>
        </w:rPr>
        <w:t xml:space="preserve"> </w:t>
      </w:r>
      <w:hyperlink r:id="rId19" w:tgtFrame="_blank" w:history="1">
        <w:r w:rsidRPr="0072143A">
          <w:rPr>
            <w:rStyle w:val="Hyperlink"/>
            <w:sz w:val="16"/>
          </w:rPr>
          <w:t>recently stated</w:t>
        </w:r>
      </w:hyperlink>
      <w:r w:rsidRPr="0072143A">
        <w:rPr>
          <w:sz w:val="16"/>
        </w:rPr>
        <w:t xml:space="preserve">, “The surest way of reducing police violence is to reduce the power of the police, by cutting budgets and the number of officers.” </w:t>
      </w:r>
      <w:r w:rsidRPr="0072143A">
        <w:rPr>
          <w:rStyle w:val="StyleUnderline"/>
        </w:rPr>
        <w:t xml:space="preserve">In moving toward abolition, then, it is critical to support reforms only if they reduce — and do not increase — police </w:t>
      </w:r>
      <w:hyperlink r:id="rId20" w:tgtFrame="_blank" w:history="1">
        <w:r w:rsidRPr="0072143A">
          <w:rPr>
            <w:rStyle w:val="StyleUnderline"/>
          </w:rPr>
          <w:t>funding, tools and power</w:t>
        </w:r>
      </w:hyperlink>
      <w:r w:rsidRPr="0072143A">
        <w:rPr>
          <w:rStyle w:val="StyleUnderline"/>
        </w:rPr>
        <w:t>. Abolitionists must also ask, however, whether the recommended reallocation of money and authority will reduce and not increase other parts of the state’s punishment regime</w:t>
      </w:r>
      <w:r w:rsidRPr="0072143A">
        <w:rPr>
          <w:sz w:val="16"/>
        </w:rPr>
        <w:t xml:space="preserve">. Will the redirection move us toward or away from the more equal and humane society we envision? These critical questions have been inadequately considered when commentators recommend investing more money and authority in the family regulation system. </w:t>
      </w:r>
      <w:r w:rsidRPr="0072143A">
        <w:rPr>
          <w:rStyle w:val="StyleUnderline"/>
        </w:rPr>
        <w:t xml:space="preserve">Proposals circulating in the media have included shifting money from police departments to child welfare agencies and increasing involvement by child protective workers in struggling families’ problems. Social workers have been promoted as an all-purpose substitute for police officers. These recommendations reflect a more general failure to understand </w:t>
      </w:r>
      <w:hyperlink r:id="rId21" w:tgtFrame="_blank" w:history="1">
        <w:r w:rsidRPr="0072143A">
          <w:rPr>
            <w:rStyle w:val="StyleUnderline"/>
          </w:rPr>
          <w:t>CPS as an integral part</w:t>
        </w:r>
      </w:hyperlink>
      <w:r w:rsidRPr="0072143A">
        <w:rPr>
          <w:rStyle w:val="StyleUnderline"/>
        </w:rPr>
        <w:t xml:space="preserve"> of the U.S. carceral regime. Regulating and destroying black, brown and indigenous families in the name of child protection has been essential to the “</w:t>
      </w:r>
      <w:hyperlink r:id="rId22" w:tgtFrame="_blank" w:history="1">
        <w:r w:rsidRPr="0072143A">
          <w:rPr>
            <w:rStyle w:val="StyleUnderline"/>
          </w:rPr>
          <w:t>ongoing white supremacist nation building project</w:t>
        </w:r>
      </w:hyperlink>
      <w:r w:rsidRPr="0072143A">
        <w:rPr>
          <w:rStyle w:val="StyleUnderline"/>
        </w:rPr>
        <w:t xml:space="preserve">” as much as prisons and police. Like the prison industrial complex, the foster industrial complex is a multi-billion-dollar government apparatus that regulates millions of marginalized people through intrusive investigations, monitoring and </w:t>
      </w:r>
      <w:hyperlink r:id="rId23" w:tgtFrame="_blank" w:history="1">
        <w:r w:rsidRPr="0072143A">
          <w:rPr>
            <w:rStyle w:val="StyleUnderline"/>
          </w:rPr>
          <w:t>forcible removal of children</w:t>
        </w:r>
      </w:hyperlink>
      <w:r w:rsidRPr="0072143A">
        <w:rPr>
          <w:rStyle w:val="StyleUnderline"/>
        </w:rPr>
        <w:t xml:space="preserve"> from their homes to be placed in foster care, group homes and “therapeutic” detention facilities. </w:t>
      </w:r>
      <w:proofErr w:type="gramStart"/>
      <w:r w:rsidRPr="0072143A">
        <w:rPr>
          <w:rStyle w:val="StyleUnderline"/>
        </w:rPr>
        <w:t>The vast majority of</w:t>
      </w:r>
      <w:proofErr w:type="gramEnd"/>
      <w:r w:rsidRPr="0072143A">
        <w:rPr>
          <w:rStyle w:val="StyleUnderline"/>
        </w:rPr>
        <w:t xml:space="preserve"> child welfare investigations and removals involve allegations of neglect related to poverty, and black families are targeted the most for state disruption. Just as police </w:t>
      </w:r>
      <w:proofErr w:type="gramStart"/>
      <w:r w:rsidRPr="0072143A">
        <w:rPr>
          <w:rStyle w:val="StyleUnderline"/>
        </w:rPr>
        <w:t>don’t</w:t>
      </w:r>
      <w:proofErr w:type="gramEnd"/>
      <w:r w:rsidRPr="0072143A">
        <w:rPr>
          <w:rStyle w:val="StyleUnderline"/>
        </w:rPr>
        <w:t xml:space="preserve"> make communities safe, CPS affirmatively harms children and their families while failing to address the structural causes for their hardships. Residents of black neighborhoods live in fear of state agents entering their homes, interrogating them, and taking their children as much as they </w:t>
      </w:r>
      <w:hyperlink r:id="rId24" w:tgtFrame="_blank" w:history="1">
        <w:r w:rsidRPr="0072143A">
          <w:rPr>
            <w:rStyle w:val="StyleUnderline"/>
          </w:rPr>
          <w:t>fear police harassing them</w:t>
        </w:r>
      </w:hyperlink>
      <w:r w:rsidRPr="0072143A">
        <w:rPr>
          <w:rStyle w:val="StyleUnderline"/>
        </w:rPr>
        <w:t xml:space="preserve"> in the streets</w:t>
      </w:r>
      <w:r w:rsidRPr="0072143A">
        <w:rPr>
          <w:sz w:val="16"/>
        </w:rPr>
        <w:t xml:space="preserve">. Almost 20 years ago, I wrote a book about anti-black racism in the family regulation system — Shattered Bonds: The Color of Child Welfare. Since then, “racial disproportionality” has become a buzzword in child welfare research and policymaking. Despite numerous reforms, the system has not changed its punitive ideology or racist impact. The foster industrial complex </w:t>
      </w:r>
      <w:proofErr w:type="gramStart"/>
      <w:r w:rsidRPr="0072143A">
        <w:rPr>
          <w:sz w:val="16"/>
        </w:rPr>
        <w:t>can’t</w:t>
      </w:r>
      <w:proofErr w:type="gramEnd"/>
      <w:r w:rsidRPr="0072143A">
        <w:rPr>
          <w:sz w:val="16"/>
        </w:rPr>
        <w:t xml:space="preserve"> be fixed; it must be abolished. Prison abolitionists should support defunding the family regulation system and be careful not to enrich it more with funds divested from the police. </w:t>
      </w:r>
      <w:r w:rsidRPr="0072143A">
        <w:rPr>
          <w:rStyle w:val="StyleUnderline"/>
        </w:rPr>
        <w:t xml:space="preserve">Calls to divert money wholesale to federal and state health and human services departments, without exempting CPS and foster care, will further empower these engines of community surveillance and control. Linking 911 to the Child Abuse </w:t>
      </w:r>
      <w:hyperlink r:id="rId25" w:tgtFrame="_blank" w:history="1">
        <w:r w:rsidRPr="0072143A">
          <w:rPr>
            <w:rStyle w:val="StyleUnderline"/>
          </w:rPr>
          <w:t>Hotline</w:t>
        </w:r>
      </w:hyperlink>
      <w:r w:rsidRPr="0072143A">
        <w:rPr>
          <w:rStyle w:val="StyleUnderline"/>
        </w:rPr>
        <w:t xml:space="preserve"> will increase disruptive child maltreatment allegations and investigations, most of which are unsubstantiated and produce absolutely no help to families. Even well-meaning recommendations to deploy social workers to conduct “wellness checks” in homes will likely result in increased mandated reports, expanding the state’s monitoring and disruption of families</w:t>
      </w:r>
      <w:r w:rsidRPr="0072143A">
        <w:rPr>
          <w:sz w:val="16"/>
        </w:rPr>
        <w:t xml:space="preserve">. There is a </w:t>
      </w:r>
      <w:hyperlink r:id="rId26" w:tgtFrame="_blank" w:history="1">
        <w:r w:rsidRPr="0072143A">
          <w:rPr>
            <w:rStyle w:val="Hyperlink"/>
            <w:sz w:val="16"/>
          </w:rPr>
          <w:t>small but growing movement</w:t>
        </w:r>
      </w:hyperlink>
      <w:r w:rsidRPr="0072143A">
        <w:rPr>
          <w:sz w:val="16"/>
        </w:rPr>
        <w:t xml:space="preserve"> to radically transform or abolish the family regulation system, ignited by black mothers who have been separated from their children and joined by former foster youth, social justice activists, legal services providers, nonprofit organizations, and scholars. Our goal is not only to dismantle the current system, but also to imagine and create better ways of caring for children, meeting families’ needs, and preventing domestic violence. Like demands to defund police, foster care abolition includes diverting the billions of dollars spent on separating children from their families to cash assistance, health care, housing and other material supports provided directly and non-coercively to parents and other family caregivers and care networks. Ultimately, these abolitionist movements envision the same society — one that has no need for punitive institutions like prisons, </w:t>
      </w:r>
      <w:proofErr w:type="gramStart"/>
      <w:r w:rsidRPr="0072143A">
        <w:rPr>
          <w:sz w:val="16"/>
        </w:rPr>
        <w:t>police</w:t>
      </w:r>
      <w:proofErr w:type="gramEnd"/>
      <w:r w:rsidRPr="0072143A">
        <w:rPr>
          <w:sz w:val="16"/>
        </w:rPr>
        <w:t xml:space="preserve"> and foster care to ensure community well-being and safety. </w:t>
      </w:r>
      <w:r w:rsidRPr="0072143A">
        <w:rPr>
          <w:rStyle w:val="StyleUnderline"/>
        </w:rPr>
        <w:t xml:space="preserve">Without attention to the foster industrial complex, however, </w:t>
      </w:r>
      <w:hyperlink r:id="rId27" w:tgtFrame="_blank" w:history="1">
        <w:r w:rsidRPr="0072143A">
          <w:rPr>
            <w:rStyle w:val="StyleUnderline"/>
          </w:rPr>
          <w:t>reform proposals might help to strengthen it</w:t>
        </w:r>
      </w:hyperlink>
      <w:r w:rsidRPr="0072143A">
        <w:rPr>
          <w:rStyle w:val="StyleUnderline"/>
        </w:rPr>
        <w:t xml:space="preserve"> — thereby expanding the carceral state rather than shrinking it. A more expansive understanding of abolition is essential to collectively building a new society that supports rather than destroys families and communities. </w:t>
      </w:r>
    </w:p>
    <w:p w14:paraId="33A27D05" w14:textId="4577D391" w:rsidR="00ED39DB" w:rsidRDefault="00E43DEF" w:rsidP="00ED39DB">
      <w:pPr>
        <w:pStyle w:val="Heading2"/>
      </w:pPr>
      <w:bookmarkStart w:id="0" w:name="_Hlk46699326"/>
      <w:r>
        <w:t>Police Vigilantism</w:t>
      </w:r>
      <w:r w:rsidR="00ED39DB">
        <w:t xml:space="preserve"> </w:t>
      </w:r>
      <w:bookmarkEnd w:id="0"/>
      <w:r w:rsidR="00ED39DB">
        <w:t>da</w:t>
      </w:r>
    </w:p>
    <w:p w14:paraId="300FC612" w14:textId="350CBB12" w:rsidR="00ED39DB" w:rsidRDefault="00E43DEF" w:rsidP="00ED39DB">
      <w:pPr>
        <w:pStyle w:val="Heading3"/>
        <w:rPr>
          <w:lang w:val="en"/>
        </w:rPr>
      </w:pPr>
      <w:r>
        <w:t>Police Vigilantism</w:t>
      </w:r>
      <w:r w:rsidR="00ED39DB">
        <w:rPr>
          <w:lang w:val="en"/>
        </w:rPr>
        <w:t xml:space="preserve"> – 2ac</w:t>
      </w:r>
    </w:p>
    <w:p w14:paraId="3DDAB51A" w14:textId="77777777" w:rsidR="00ED39DB" w:rsidRPr="008622C2" w:rsidRDefault="00ED39DB" w:rsidP="00ED39DB">
      <w:pPr>
        <w:pStyle w:val="Heading4"/>
        <w:rPr>
          <w:rStyle w:val="Style13ptBold"/>
          <w:b/>
          <w:bCs w:val="0"/>
        </w:rPr>
      </w:pPr>
      <w:r>
        <w:rPr>
          <w:rStyle w:val="Style13ptBold"/>
          <w:b/>
          <w:bCs w:val="0"/>
        </w:rPr>
        <w:t xml:space="preserve">As abolition movements rise, ex-police become </w:t>
      </w:r>
      <w:r w:rsidRPr="008622C2">
        <w:rPr>
          <w:rStyle w:val="Style13ptBold"/>
          <w:b/>
          <w:bCs w:val="0"/>
          <w:u w:val="single"/>
        </w:rPr>
        <w:t>vigilantes</w:t>
      </w:r>
      <w:r>
        <w:rPr>
          <w:rStyle w:val="Style13ptBold"/>
          <w:b/>
          <w:bCs w:val="0"/>
        </w:rPr>
        <w:t xml:space="preserve">, acting outside the </w:t>
      </w:r>
      <w:proofErr w:type="gramStart"/>
      <w:r>
        <w:rPr>
          <w:rStyle w:val="Style13ptBold"/>
          <w:b/>
          <w:bCs w:val="0"/>
        </w:rPr>
        <w:t>law</w:t>
      </w:r>
      <w:proofErr w:type="gramEnd"/>
      <w:r>
        <w:rPr>
          <w:rStyle w:val="Style13ptBold"/>
          <w:b/>
          <w:bCs w:val="0"/>
        </w:rPr>
        <w:t xml:space="preserve"> and killing </w:t>
      </w:r>
      <w:r>
        <w:rPr>
          <w:rStyle w:val="Style13ptBold"/>
          <w:b/>
          <w:bCs w:val="0"/>
          <w:u w:val="single"/>
        </w:rPr>
        <w:t>more</w:t>
      </w:r>
      <w:r>
        <w:rPr>
          <w:rStyle w:val="Style13ptBold"/>
          <w:b/>
          <w:bCs w:val="0"/>
        </w:rPr>
        <w:t xml:space="preserve"> with </w:t>
      </w:r>
      <w:r>
        <w:rPr>
          <w:rStyle w:val="Style13ptBold"/>
          <w:b/>
          <w:bCs w:val="0"/>
          <w:u w:val="single"/>
        </w:rPr>
        <w:t>less restrictions</w:t>
      </w:r>
      <w:r w:rsidRPr="00962607">
        <w:rPr>
          <w:rStyle w:val="Style13ptBold"/>
          <w:b/>
          <w:bCs w:val="0"/>
        </w:rPr>
        <w:t xml:space="preserve"> </w:t>
      </w:r>
      <w:r>
        <w:rPr>
          <w:rStyle w:val="Style13ptBold"/>
          <w:b/>
          <w:bCs w:val="0"/>
        </w:rPr>
        <w:t>– turns case</w:t>
      </w:r>
    </w:p>
    <w:p w14:paraId="0A6268FC" w14:textId="77777777" w:rsidR="00ED39DB" w:rsidRPr="006F5BCA" w:rsidRDefault="00ED39DB" w:rsidP="00ED39DB">
      <w:pPr>
        <w:rPr>
          <w:rStyle w:val="Style13ptBold"/>
        </w:rPr>
      </w:pPr>
      <w:r w:rsidRPr="008622C2">
        <w:rPr>
          <w:rStyle w:val="Style13ptBold"/>
        </w:rPr>
        <w:t xml:space="preserve">Hvistendahl </w:t>
      </w:r>
      <w:r>
        <w:rPr>
          <w:rStyle w:val="Style13ptBold"/>
        </w:rPr>
        <w:t xml:space="preserve">&amp; Brown 20 </w:t>
      </w:r>
      <w:r w:rsidRPr="006F5BCA">
        <w:t xml:space="preserve">(Mara Hvistendahl, </w:t>
      </w:r>
      <w:proofErr w:type="spellStart"/>
      <w:r w:rsidRPr="006F5BCA">
        <w:t>Alleen</w:t>
      </w:r>
      <w:proofErr w:type="spellEnd"/>
      <w:r w:rsidRPr="006F5BCA">
        <w:t xml:space="preserve"> Brown, 6-2-2020, "Armed Vigilantes Antagonizing Protesters Have Received a Warm Reception </w:t>
      </w:r>
      <w:proofErr w:type="gramStart"/>
      <w:r w:rsidRPr="006F5BCA">
        <w:t>From</w:t>
      </w:r>
      <w:proofErr w:type="gramEnd"/>
      <w:r w:rsidRPr="006F5BCA">
        <w:t xml:space="preserve"> Police," Intercept, https://theintercept.com/2020/06/19/militia-vigilantes-police-brutality-protests/</w:t>
      </w:r>
      <w:r>
        <w:t>)//jtb</w:t>
      </w:r>
    </w:p>
    <w:p w14:paraId="3516918E" w14:textId="61CD8731" w:rsidR="00ED39DB" w:rsidRPr="00ED39DB" w:rsidRDefault="00ED39DB" w:rsidP="00ED39DB">
      <w:pPr>
        <w:rPr>
          <w:sz w:val="14"/>
        </w:rPr>
      </w:pPr>
      <w:r w:rsidRPr="008622C2">
        <w:rPr>
          <w:rStyle w:val="StyleUnderline"/>
        </w:rPr>
        <w:t>A FORMER Albuquerque City Council candidate who ran on a tough-on-crime platform shot a protester at an anti-police brutality demonstration on Monday and was arrested alongside members of a right-wing militia group. The shooting is an extreme example of a trend that has played out across the country as armed vigilantes pledging to protect property have shown up at protests — in many cases with encouragement or even explicit collaboration from law enforcement.</w:t>
      </w:r>
      <w:r w:rsidRPr="00425E61">
        <w:rPr>
          <w:sz w:val="14"/>
        </w:rPr>
        <w:t xml:space="preserve"> The shooter, Steven Ray Baca, had been intimidating protesters planning to topple a statue of the murderous Spanish conquistador Juan de </w:t>
      </w:r>
      <w:proofErr w:type="spellStart"/>
      <w:r w:rsidRPr="00425E61">
        <w:rPr>
          <w:sz w:val="14"/>
        </w:rPr>
        <w:t>Oñate</w:t>
      </w:r>
      <w:proofErr w:type="spellEnd"/>
      <w:r w:rsidRPr="00425E61">
        <w:rPr>
          <w:sz w:val="14"/>
        </w:rPr>
        <w:t xml:space="preserve"> outside the Albuquerque Museum. He was joined in this quest by members of the New Mexico Civil Guard, a militia group that emerged in the wake of coronavirus-related shutdowns. Baca, who was recently named a board member of the Albuquerque Tea Party, claims to have family in law enforcement and has led pro-police activism in the past. Amid protests over a </w:t>
      </w:r>
      <w:proofErr w:type="gramStart"/>
      <w:r w:rsidRPr="00425E61">
        <w:rPr>
          <w:sz w:val="14"/>
        </w:rPr>
        <w:t>police</w:t>
      </w:r>
      <w:proofErr w:type="gramEnd"/>
      <w:r w:rsidRPr="00425E61">
        <w:rPr>
          <w:sz w:val="14"/>
        </w:rPr>
        <w:t xml:space="preserve"> killing in 2014, he created a Facebook page in support of Albuquerque officers and told a reporter that he had an uncle with the department. A profile of Baca from his 2019 run for city council notes that he is the son of a former Bernalillo County sheriff’s deputy. In a tweet, the sheriff’s office said, “</w:t>
      </w:r>
      <w:r w:rsidRPr="008622C2">
        <w:rPr>
          <w:rStyle w:val="StyleUnderline"/>
        </w:rPr>
        <w:t xml:space="preserve">His father worked for the agency nearly twenty years </w:t>
      </w:r>
      <w:proofErr w:type="gramStart"/>
      <w:r w:rsidRPr="008622C2">
        <w:rPr>
          <w:rStyle w:val="StyleUnderline"/>
        </w:rPr>
        <w:t>ago, but</w:t>
      </w:r>
      <w:proofErr w:type="gramEnd"/>
      <w:r w:rsidRPr="008622C2">
        <w:rPr>
          <w:rStyle w:val="StyleUnderline"/>
        </w:rPr>
        <w:t xml:space="preserve"> was no longer an employee of BCSO as of 2001.” But Baca behaved as if his father still wielded influence, according to Nicholas Soto, a protester who witnessed the shooting. After firing his weapon, Soto said, Baca asked law enforcement to call his dad, whom he said was with the sheriff’s office. </w:t>
      </w:r>
      <w:r w:rsidRPr="008622C2">
        <w:rPr>
          <w:rStyle w:val="Emphasis"/>
        </w:rPr>
        <w:t>Nearly 200 appearances by vigilantes and far-right extremists have been counted at protests over the past few weeks</w:t>
      </w:r>
      <w:r w:rsidRPr="00425E61">
        <w:rPr>
          <w:sz w:val="14"/>
        </w:rPr>
        <w:t xml:space="preserve">. Before Baca opened fire, protesters were pulling a chain looped around </w:t>
      </w:r>
      <w:proofErr w:type="spellStart"/>
      <w:r w:rsidRPr="00425E61">
        <w:rPr>
          <w:sz w:val="14"/>
        </w:rPr>
        <w:t>Oñate’s</w:t>
      </w:r>
      <w:proofErr w:type="spellEnd"/>
      <w:r w:rsidRPr="00425E61">
        <w:rPr>
          <w:sz w:val="14"/>
        </w:rPr>
        <w:t xml:space="preserve"> neck, preparing to tear down a sculpture viewed as a symbol of genocide and racism. Members of the New Mexico Civil Guard stood watch carrying assault weapons, ostensibly to protect the monument. Suddenly, the cheers gave way to shouts. Baca threw a woman to the ground, then strode away from the crowd. When protesters chased after him, a scuffle broke out. “He’s going to fucking kill you!” a bystander screamed before four gunshots pierced the air. Several of the bullets hit protester Scott Williams in the torso. With Williams bleeding in the street, the New Mexico Civil Guard members formed a protective circle around Baca, their weapons ready. When law enforcement arrived, officers created a second ring around the militia, according to a video provided by another witness. After detaining the shooter and several militia members, officers fired tear gas and flash-bang grenades at the distraught crowd. “The police handled the New Mexico Civil Guard and the gentleman very gingerly, with care, to make sure they didn’t get injured, while they were on the opposite side trying to target Black and Indigenous people,” said Soto. Williams, the victim, was in critical but stable condition as of Wednesday night, according to the local news station KRQE. </w:t>
      </w:r>
      <w:r w:rsidRPr="008622C2">
        <w:rPr>
          <w:rStyle w:val="StyleUnderline"/>
        </w:rPr>
        <w:t xml:space="preserve">As the uprisings that followed the police killing of George Floyd in Minneapolis spread across the country, </w:t>
      </w:r>
      <w:proofErr w:type="gramStart"/>
      <w:r w:rsidRPr="008622C2">
        <w:rPr>
          <w:rStyle w:val="StyleUnderline"/>
        </w:rPr>
        <w:t>far-right</w:t>
      </w:r>
      <w:proofErr w:type="gramEnd"/>
      <w:r w:rsidRPr="008622C2">
        <w:rPr>
          <w:rStyle w:val="StyleUnderline"/>
        </w:rPr>
        <w:t xml:space="preserve"> </w:t>
      </w:r>
      <w:proofErr w:type="spellStart"/>
      <w:r w:rsidRPr="008622C2">
        <w:rPr>
          <w:rStyle w:val="StyleUnderline"/>
        </w:rPr>
        <w:t>counterprotesters</w:t>
      </w:r>
      <w:proofErr w:type="spellEnd"/>
      <w:r w:rsidRPr="008622C2">
        <w:rPr>
          <w:rStyle w:val="StyleUnderline"/>
        </w:rPr>
        <w:t xml:space="preserve"> have mobilized in large cities like Chicago, as well as small towns like Bethel, Ohio. Some are members of groups like the Boogaloo, Oath Keepers, and Three Percenters. Others are local supporters of police. The warm police reception they have received stands in stark contrast to the violent treatment law enforcement has dealt Black Lives Matter demonstrators</w:t>
      </w:r>
      <w:r w:rsidRPr="00425E61">
        <w:rPr>
          <w:sz w:val="14"/>
        </w:rPr>
        <w:t xml:space="preserve">. Two weeks before the shooting in Albuquerque, the city’s police were caught on film encouraging men in tactical gear preparing to guard property against police brutality protesters. Join Our Newsletter Original reporting. Fearless journalism. Delivered to you. </w:t>
      </w:r>
      <w:proofErr w:type="gramStart"/>
      <w:r w:rsidRPr="00425E61">
        <w:rPr>
          <w:sz w:val="14"/>
        </w:rPr>
        <w:t>I’m</w:t>
      </w:r>
      <w:proofErr w:type="gramEnd"/>
      <w:r w:rsidRPr="00425E61">
        <w:rPr>
          <w:sz w:val="14"/>
        </w:rPr>
        <w:t xml:space="preserve"> in The Institute for Research and Education on Human Rights, which tracks white supremacist and far-right groups, has counted nearly 200 appearances by vigilantes and far-right extremists at protests in the United States over the past few weeks. Alexander Reid Ross, a researcher at the Center for Analysis of the Radical Right and author of “Against the Fascist Creep,” separately counted scores of such appearances, 12 of which involved police collaboration or support. </w:t>
      </w:r>
      <w:r w:rsidRPr="0021658D">
        <w:rPr>
          <w:rStyle w:val="StyleUnderline"/>
        </w:rPr>
        <w:t xml:space="preserve">Many officials, including President Donald Trump, have repeatedly blamed protest violence on the anti-fascist movement known as antifa and the “radical left.” But the violence in Albuquerque </w:t>
      </w:r>
      <w:proofErr w:type="gramStart"/>
      <w:r w:rsidRPr="0021658D">
        <w:rPr>
          <w:rStyle w:val="StyleUnderline"/>
        </w:rPr>
        <w:t>isn’t</w:t>
      </w:r>
      <w:proofErr w:type="gramEnd"/>
      <w:r w:rsidRPr="0021658D">
        <w:rPr>
          <w:rStyle w:val="StyleUnderline"/>
        </w:rPr>
        <w:t xml:space="preserve"> the first instance of right-wing vigilantes being criminally charged for actions during recent protests</w:t>
      </w:r>
      <w:r w:rsidRPr="00425E61">
        <w:rPr>
          <w:sz w:val="14"/>
        </w:rPr>
        <w:t xml:space="preserve">. On June 2, federal prosecutors in Nevada charged three members of the Boogaloo movement, which seeks to accelerate collapse of the political system via civil unrest, with conspiracy to damage and destroy by fire and explosives. </w:t>
      </w:r>
    </w:p>
    <w:p w14:paraId="7A8D6505" w14:textId="5A785938" w:rsidR="00ED39DB" w:rsidRDefault="00ED39DB" w:rsidP="00ED39DB">
      <w:pPr>
        <w:rPr>
          <w:rStyle w:val="StyleUnderline"/>
        </w:rPr>
      </w:pPr>
      <w:r w:rsidRPr="00D4044F">
        <w:rPr>
          <w:rStyle w:val="StyleUnderline"/>
        </w:rPr>
        <w:t xml:space="preserve">.” </w:t>
      </w:r>
    </w:p>
    <w:p w14:paraId="3ACEC1B0" w14:textId="33F4B639" w:rsidR="007C2283" w:rsidRDefault="00E43DEF" w:rsidP="007C2283">
      <w:pPr>
        <w:pStyle w:val="Heading2"/>
      </w:pPr>
      <w:r>
        <w:t>Police Reform Good</w:t>
      </w:r>
    </w:p>
    <w:p w14:paraId="25333C5B" w14:textId="6735504F" w:rsidR="007C2283" w:rsidRDefault="007C2283" w:rsidP="007C2283">
      <w:pPr>
        <w:pStyle w:val="Heading3"/>
        <w:rPr>
          <w:lang w:val="en"/>
        </w:rPr>
      </w:pPr>
      <w:r>
        <w:rPr>
          <w:lang w:val="en"/>
        </w:rPr>
        <w:t>police good – 2ac</w:t>
      </w:r>
    </w:p>
    <w:p w14:paraId="32B7D936" w14:textId="77777777" w:rsidR="007C2283" w:rsidRDefault="007C2283" w:rsidP="007C2283">
      <w:pPr>
        <w:pStyle w:val="Heading4"/>
      </w:pPr>
      <w:r>
        <w:t>Reform is proven to work – both police and reform are popular, even among minority communities and police presence is proven to reduce crime and decrease excessive force abuses</w:t>
      </w:r>
    </w:p>
    <w:p w14:paraId="5214B3A6" w14:textId="77777777" w:rsidR="007C2283" w:rsidRPr="00E55802" w:rsidRDefault="007C2283" w:rsidP="007C2283">
      <w:r w:rsidRPr="00E55802">
        <w:t xml:space="preserve">Matthew </w:t>
      </w:r>
      <w:proofErr w:type="spellStart"/>
      <w:r w:rsidRPr="00E55802">
        <w:rPr>
          <w:rStyle w:val="Style13ptBold"/>
        </w:rPr>
        <w:t>Yglesias</w:t>
      </w:r>
      <w:proofErr w:type="spellEnd"/>
      <w:r w:rsidRPr="00E55802">
        <w:rPr>
          <w:rStyle w:val="Style13ptBold"/>
        </w:rPr>
        <w:t xml:space="preserve"> 19</w:t>
      </w:r>
      <w:r w:rsidRPr="00E55802">
        <w:t xml:space="preserve"> [2-13-2019, Matthew </w:t>
      </w:r>
      <w:proofErr w:type="spellStart"/>
      <w:r w:rsidRPr="00E55802">
        <w:t>Yglesias</w:t>
      </w:r>
      <w:proofErr w:type="spellEnd"/>
      <w:r w:rsidRPr="00E55802">
        <w:t xml:space="preserve"> co-founded Vox.com with Ezra Klein and Melissa Bell back in the spring of 2014. He's currently a senior correspondent focused on politics and economic policy, "The case for hiring more police officers," Vox, </w:t>
      </w:r>
      <w:hyperlink r:id="rId28" w:history="1">
        <w:r w:rsidRPr="002C2B34">
          <w:rPr>
            <w:rStyle w:val="Hyperlink"/>
          </w:rPr>
          <w:t>https://www.vox.com/policy-and-politics/2019/2/13/18193661/hire-police-officers-crime-criminal-justice-reform-booker-harris</w:t>
        </w:r>
      </w:hyperlink>
      <w:r>
        <w:t xml:space="preserve"> -- ETW]</w:t>
      </w:r>
    </w:p>
    <w:p w14:paraId="0356C45D" w14:textId="59E9ED2E" w:rsidR="007C2283" w:rsidRPr="007C2283" w:rsidRDefault="007C2283" w:rsidP="007C2283">
      <w:pPr>
        <w:rPr>
          <w:sz w:val="16"/>
        </w:rPr>
      </w:pPr>
      <w:r w:rsidRPr="0083677F">
        <w:rPr>
          <w:sz w:val="16"/>
        </w:rPr>
        <w:t xml:space="preserve">Democrats seeking the 2020 presidential nomination find themselves in the odd situation of trying to prove they </w:t>
      </w:r>
      <w:proofErr w:type="gramStart"/>
      <w:r w:rsidRPr="0083677F">
        <w:rPr>
          <w:sz w:val="16"/>
        </w:rPr>
        <w:t>aren’t</w:t>
      </w:r>
      <w:proofErr w:type="gramEnd"/>
      <w:r w:rsidRPr="0083677F">
        <w:rPr>
          <w:sz w:val="16"/>
        </w:rPr>
        <w:t xml:space="preserve"> tough on crime. Joe Biden hasn’t officially declared, but to keep his options open he’s already </w:t>
      </w:r>
      <w:hyperlink r:id="rId29" w:history="1">
        <w:r w:rsidRPr="0083677F">
          <w:rPr>
            <w:rStyle w:val="Hyperlink"/>
            <w:sz w:val="16"/>
          </w:rPr>
          <w:t>apologized for his role in criminal justice policy in the 1980s and 1990s</w:t>
        </w:r>
      </w:hyperlink>
      <w:r w:rsidRPr="0083677F">
        <w:rPr>
          <w:sz w:val="16"/>
        </w:rPr>
        <w:t xml:space="preserve">. </w:t>
      </w:r>
      <w:hyperlink r:id="rId30" w:history="1">
        <w:r w:rsidRPr="0083677F">
          <w:rPr>
            <w:rStyle w:val="Hyperlink"/>
            <w:sz w:val="16"/>
          </w:rPr>
          <w:t>“Kamala is a cop” has been deployed as an insult</w:t>
        </w:r>
      </w:hyperlink>
      <w:r w:rsidRPr="0083677F">
        <w:rPr>
          <w:sz w:val="16"/>
        </w:rPr>
        <w:t xml:space="preserve">, though Sen. Kamala Harris (D-CA) assures voters that she is “taking full responsibility” for excesses as a prosecutor in California. </w:t>
      </w:r>
      <w:hyperlink r:id="rId31" w:history="1">
        <w:r w:rsidRPr="0083677F">
          <w:rPr>
            <w:rStyle w:val="Hyperlink"/>
            <w:sz w:val="16"/>
          </w:rPr>
          <w:t>Sen. Cory Booker (D-NJ), meanwhile, has earned plaudits from Vox</w:t>
        </w:r>
      </w:hyperlink>
      <w:r w:rsidRPr="0083677F">
        <w:rPr>
          <w:sz w:val="16"/>
        </w:rPr>
        <w:t xml:space="preserve"> for being the rare politician to express openness to shorter prison sentences, even for violent offenders. The swing toward greater attention to racial disparities in the criminal justice system and desire to find more humane methods of crime control is long overdue. But </w:t>
      </w:r>
      <w:proofErr w:type="gramStart"/>
      <w:r w:rsidRPr="00E55802">
        <w:rPr>
          <w:rStyle w:val="StyleUnderline"/>
        </w:rPr>
        <w:t>there’s</w:t>
      </w:r>
      <w:proofErr w:type="gramEnd"/>
      <w:r w:rsidRPr="00E55802">
        <w:rPr>
          <w:rStyle w:val="StyleUnderline"/>
        </w:rPr>
        <w:t xml:space="preserve"> a very real risk that in the wake of the leftward swing in the Black Lives Matter era, Democrats are leaving behind genuinely effective and politically appealing approaches to criminal justice that the party has championed in the recent past. Solid data suggests that even if you take a realistic view of the police, spending money to hire more police officers —</w:t>
      </w:r>
      <w:r w:rsidRPr="0083677F">
        <w:rPr>
          <w:sz w:val="16"/>
        </w:rPr>
        <w:t xml:space="preserve"> an idea espoused by both Presidents Bill Clinton and Barack Obama — </w:t>
      </w:r>
      <w:r w:rsidRPr="00E55802">
        <w:rPr>
          <w:rStyle w:val="StyleUnderline"/>
        </w:rPr>
        <w:t>is a sound approach to the multifaceted problem of criminal justice. More police officers</w:t>
      </w:r>
      <w:proofErr w:type="gramStart"/>
      <w:r w:rsidRPr="00E55802">
        <w:rPr>
          <w:rStyle w:val="StyleUnderline"/>
        </w:rPr>
        <w:t>, in particular, doesn’t</w:t>
      </w:r>
      <w:proofErr w:type="gramEnd"/>
      <w:r w:rsidRPr="00E55802">
        <w:rPr>
          <w:rStyle w:val="StyleUnderline"/>
        </w:rPr>
        <w:t xml:space="preserve"> need to mean more arrests and more incarceration. More beat cops walking the streets seems to deter crime and reduce the need to arrest anyone. And some of the best-validated approaches to reducing excessive use of force by police officers require departments to adopt more manpower-intensive practices. In terms of the intersection of criminal justice policy and racial politics, new polling provided </w:t>
      </w:r>
      <w:r w:rsidRPr="003A3B01">
        <w:rPr>
          <w:sz w:val="16"/>
          <w:szCs w:val="16"/>
        </w:rPr>
        <w:t xml:space="preserve">exclusively to Vox from the leading Democratic data firm </w:t>
      </w:r>
      <w:proofErr w:type="spellStart"/>
      <w:r w:rsidRPr="003A3B01">
        <w:rPr>
          <w:sz w:val="16"/>
          <w:szCs w:val="16"/>
        </w:rPr>
        <w:t>Civis</w:t>
      </w:r>
      <w:proofErr w:type="spellEnd"/>
      <w:r w:rsidRPr="003A3B01">
        <w:rPr>
          <w:sz w:val="16"/>
          <w:szCs w:val="16"/>
        </w:rPr>
        <w:t xml:space="preserve"> Analytics</w:t>
      </w:r>
      <w:r w:rsidRPr="00E55802">
        <w:rPr>
          <w:rStyle w:val="StyleUnderline"/>
        </w:rPr>
        <w:t xml:space="preserve"> shows that black voters — just like white ones — support the idea of hiring more police officers. Black voters are likely aware that they are disproportionately likely to be victims of crime and disproportionately likely to benefit from extra police staffing in high-crime areas.</w:t>
      </w:r>
      <w:r w:rsidRPr="0083677F">
        <w:rPr>
          <w:sz w:val="16"/>
        </w:rPr>
        <w:t xml:space="preserve"> Indeed, as </w:t>
      </w:r>
      <w:proofErr w:type="spellStart"/>
      <w:r w:rsidRPr="0083677F">
        <w:rPr>
          <w:sz w:val="16"/>
        </w:rPr>
        <w:t>Jenée</w:t>
      </w:r>
      <w:proofErr w:type="spellEnd"/>
      <w:r w:rsidRPr="0083677F">
        <w:rPr>
          <w:sz w:val="16"/>
        </w:rPr>
        <w:t xml:space="preserve"> Desmond-Harris wrote for Vox in 2015, </w:t>
      </w:r>
      <w:r w:rsidRPr="00E55802">
        <w:rPr>
          <w:rStyle w:val="StyleUnderline"/>
        </w:rPr>
        <w:t xml:space="preserve">one primary grievance African Americans have with the criminal justice systems is that </w:t>
      </w:r>
      <w:hyperlink r:id="rId32" w:history="1">
        <w:r w:rsidRPr="00E55802">
          <w:rPr>
            <w:rStyle w:val="StyleUnderline"/>
          </w:rPr>
          <w:t xml:space="preserve">black neighborhoods are paradoxically </w:t>
        </w:r>
        <w:proofErr w:type="spellStart"/>
        <w:r w:rsidRPr="00E55802">
          <w:rPr>
            <w:rStyle w:val="StyleUnderline"/>
          </w:rPr>
          <w:t>underpoliced</w:t>
        </w:r>
        <w:proofErr w:type="spellEnd"/>
      </w:hyperlink>
      <w:r w:rsidRPr="00E55802">
        <w:rPr>
          <w:rStyle w:val="StyleUnderline"/>
        </w:rPr>
        <w:t xml:space="preserve">. Especially with America’s police departments facing staffing challenges as </w:t>
      </w:r>
      <w:proofErr w:type="gramStart"/>
      <w:r w:rsidRPr="00E55802">
        <w:rPr>
          <w:rStyle w:val="StyleUnderline"/>
        </w:rPr>
        <w:t>they’re</w:t>
      </w:r>
      <w:proofErr w:type="gramEnd"/>
      <w:r w:rsidRPr="00E55802">
        <w:rPr>
          <w:rStyle w:val="StyleUnderline"/>
        </w:rPr>
        <w:t xml:space="preserve"> squeezed between tight budgets and a recovering labor market, the political and policy case for more federal help hiring cops is impeccable</w:t>
      </w:r>
      <w:r w:rsidRPr="0083677F">
        <w:rPr>
          <w:sz w:val="16"/>
        </w:rPr>
        <w:t xml:space="preserve">. In a 2005 paper, </w:t>
      </w:r>
      <w:hyperlink r:id="rId33" w:history="1">
        <w:r w:rsidRPr="0083677F">
          <w:rPr>
            <w:rStyle w:val="Hyperlink"/>
            <w:sz w:val="16"/>
          </w:rPr>
          <w:t>Jonathan Glick and Alex Tabarrok found a clever instrument</w:t>
        </w:r>
      </w:hyperlink>
      <w:r w:rsidRPr="0083677F">
        <w:rPr>
          <w:sz w:val="16"/>
        </w:rPr>
        <w:t xml:space="preserve"> to measure the effects of officer increases through the terrorism “alert levels” that were a feature of the early to mid-aughts. </w:t>
      </w:r>
      <w:r w:rsidRPr="00FD1FA1">
        <w:rPr>
          <w:rStyle w:val="StyleUnderline"/>
        </w:rPr>
        <w:t xml:space="preserve">During high-alert periods, the Washington, DC, police force would mobilize extra officers, especially in and around the capital’s core, centered on the National Mall. Using daily crime data, they found that the level of crime decreased significantly on high-alert days, and the decrease was especially concentrated on the National Mall. Critically, the finding was not that adding police officers leads to more arrests and then locking up crooks leads to lower crime in the long run. </w:t>
      </w:r>
      <w:proofErr w:type="gramStart"/>
      <w:r w:rsidRPr="00FD1FA1">
        <w:rPr>
          <w:rStyle w:val="StyleUnderline"/>
        </w:rPr>
        <w:t>It’s</w:t>
      </w:r>
      <w:proofErr w:type="gramEnd"/>
      <w:r w:rsidRPr="00FD1FA1">
        <w:rPr>
          <w:rStyle w:val="StyleUnderline"/>
        </w:rPr>
        <w:t xml:space="preserve"> simply that with more officers around, fewer people commit crimes in the first place. That seems to be the criminal justice ideal, in which fewer people are getting locked up because fewer people are being victimized by criminals. This sounds a little paradoxical, but the reality is the size of the prison population is driven largely by the harshness of the sentencing, not the number of police stops.</w:t>
      </w:r>
      <w:r w:rsidRPr="0083677F">
        <w:rPr>
          <w:sz w:val="16"/>
        </w:rPr>
        <w:t xml:space="preserve"> The criminologist Lawrence Sherman has observed that </w:t>
      </w:r>
      <w:r w:rsidRPr="00FD1FA1">
        <w:rPr>
          <w:rStyle w:val="StyleUnderline"/>
        </w:rPr>
        <w:t xml:space="preserve">the United States is very unusual in spending </w:t>
      </w:r>
      <w:hyperlink r:id="rId34" w:history="1">
        <w:r w:rsidRPr="00FD1FA1">
          <w:rPr>
            <w:rStyle w:val="StyleUnderline"/>
          </w:rPr>
          <w:t>much more money on the prison system than on our police departments</w:t>
        </w:r>
      </w:hyperlink>
      <w:r w:rsidRPr="00FD1FA1">
        <w:rPr>
          <w:rStyle w:val="StyleUnderline"/>
        </w:rPr>
        <w:t xml:space="preserve">. This suggests the possibility of switching to a formula Tabarrok has summarized as </w:t>
      </w:r>
      <w:hyperlink r:id="rId35" w:history="1">
        <w:r w:rsidRPr="00FD1FA1">
          <w:rPr>
            <w:rStyle w:val="StyleUnderline"/>
          </w:rPr>
          <w:t>“more police, fewer prisons, less crime”</w:t>
        </w:r>
      </w:hyperlink>
      <w:r w:rsidRPr="00FD1FA1">
        <w:rPr>
          <w:rStyle w:val="StyleUnderline"/>
        </w:rPr>
        <w:t>: uniformed officers patrolling the streets stopping crime before it starts rather than working in prisons surveilling convicts.</w:t>
      </w:r>
      <w:r w:rsidRPr="0083677F">
        <w:rPr>
          <w:sz w:val="16"/>
        </w:rPr>
        <w:t xml:space="preserve"> About a year ago, </w:t>
      </w:r>
      <w:hyperlink r:id="rId36" w:history="1">
        <w:r w:rsidRPr="0083677F">
          <w:rPr>
            <w:rStyle w:val="Hyperlink"/>
            <w:sz w:val="16"/>
          </w:rPr>
          <w:t>Stephen Mello of Princeton University assessed the Obama-era increase in federal police funding</w:t>
        </w:r>
      </w:hyperlink>
      <w:r w:rsidRPr="0083677F">
        <w:rPr>
          <w:sz w:val="16"/>
        </w:rPr>
        <w:t xml:space="preserve">. </w:t>
      </w:r>
      <w:r w:rsidRPr="00FD1FA1">
        <w:rPr>
          <w:rStyle w:val="StyleUnderline"/>
        </w:rPr>
        <w:t>Thanks to the stimulus bill, funding for Clinton’s</w:t>
      </w:r>
      <w:r w:rsidRPr="0083677F">
        <w:rPr>
          <w:sz w:val="16"/>
        </w:rPr>
        <w:t xml:space="preserve"> Community Oriented Policing Services (</w:t>
      </w:r>
      <w:r w:rsidRPr="00FD1FA1">
        <w:rPr>
          <w:rStyle w:val="StyleUnderline"/>
        </w:rPr>
        <w:t>COPS) hiring grant program surged from about $20 million a year in the late-Bush era to $1 billion in 2009.</w:t>
      </w:r>
      <w:r w:rsidRPr="0083677F">
        <w:rPr>
          <w:sz w:val="16"/>
        </w:rPr>
        <w:t xml:space="preserve"> The program design allowed Mello to assess some quasi-random variation in which cities got grants. </w:t>
      </w:r>
      <w:r w:rsidRPr="00FD1FA1">
        <w:rPr>
          <w:rStyle w:val="StyleUnderline"/>
        </w:rPr>
        <w:t>The data shows that compared to cities that missed out, those that made the cut ended up with police staffing levels that were 3.2 percent higher and crime levels that were 3.5 percent lower</w:t>
      </w:r>
      <w:r w:rsidRPr="0083677F">
        <w:rPr>
          <w:sz w:val="16"/>
        </w:rPr>
        <w:t xml:space="preserve">. This is an important finding </w:t>
      </w:r>
      <w:r w:rsidRPr="00FD1FA1">
        <w:rPr>
          <w:rStyle w:val="StyleUnderline"/>
        </w:rPr>
        <w:t xml:space="preserve">because not only does it show that more police officers </w:t>
      </w:r>
      <w:proofErr w:type="gramStart"/>
      <w:r w:rsidRPr="00FD1FA1">
        <w:rPr>
          <w:rStyle w:val="StyleUnderline"/>
        </w:rPr>
        <w:t>leads</w:t>
      </w:r>
      <w:proofErr w:type="gramEnd"/>
      <w:r w:rsidRPr="00FD1FA1">
        <w:rPr>
          <w:rStyle w:val="StyleUnderline"/>
        </w:rPr>
        <w:t xml:space="preserve"> to less crime, but that actual American cities are not currently policed at a level where there are diminishing returns. Instead, reductions in crime seem to be about proportional to increases in the size of police forces</w:t>
      </w:r>
      <w:r w:rsidRPr="0083677F">
        <w:rPr>
          <w:sz w:val="16"/>
        </w:rPr>
        <w:t xml:space="preserve">. A larger historical survey by </w:t>
      </w:r>
      <w:hyperlink r:id="rId37" w:history="1">
        <w:r w:rsidRPr="0083677F">
          <w:rPr>
            <w:rStyle w:val="Hyperlink"/>
            <w:sz w:val="16"/>
          </w:rPr>
          <w:t xml:space="preserve">Aaron </w:t>
        </w:r>
        <w:proofErr w:type="spellStart"/>
        <w:r w:rsidRPr="0083677F">
          <w:rPr>
            <w:rStyle w:val="Hyperlink"/>
            <w:sz w:val="16"/>
          </w:rPr>
          <w:t>Chalfin</w:t>
        </w:r>
        <w:proofErr w:type="spellEnd"/>
        <w:r w:rsidRPr="0083677F">
          <w:rPr>
            <w:rStyle w:val="Hyperlink"/>
            <w:sz w:val="16"/>
          </w:rPr>
          <w:t xml:space="preserve"> and Justin McCrary looked at a large set of police and crime data for midsize to large cities from 1960 to 2010</w:t>
        </w:r>
      </w:hyperlink>
      <w:r w:rsidRPr="0083677F">
        <w:rPr>
          <w:sz w:val="16"/>
        </w:rPr>
        <w:t xml:space="preserve"> and concluded that </w:t>
      </w:r>
      <w:r w:rsidRPr="00FD1FA1">
        <w:rPr>
          <w:rStyle w:val="StyleUnderline"/>
        </w:rPr>
        <w:t>every $1 spent on extra policing generates about $1.63 in social benefits, primarily through fewer murders.</w:t>
      </w:r>
      <w:r w:rsidRPr="0083677F">
        <w:rPr>
          <w:sz w:val="16"/>
        </w:rPr>
        <w:t xml:space="preserve"> Of course, much of the progressive turn against law enforcement has been driven not by skepticism about police officers’ ability to deter crime but by concern about overly aggressive policing. It’s important in that context to note a recent study by </w:t>
      </w:r>
      <w:hyperlink r:id="rId38" w:history="1">
        <w:r w:rsidRPr="0083677F">
          <w:rPr>
            <w:rStyle w:val="Hyperlink"/>
            <w:sz w:val="16"/>
          </w:rPr>
          <w:t>John MacDonald, Jeffrey Fagan, and Amanda Geller that looked at localized policing surges</w:t>
        </w:r>
      </w:hyperlink>
      <w:r w:rsidRPr="0083677F">
        <w:rPr>
          <w:sz w:val="16"/>
        </w:rPr>
        <w:t xml:space="preserve"> in New York City (dubbed “Operation Impact” by the NYPD) over a period of years. They found that </w:t>
      </w:r>
      <w:r w:rsidRPr="00FD1FA1">
        <w:rPr>
          <w:rStyle w:val="StyleUnderline"/>
        </w:rPr>
        <w:t xml:space="preserve">surges led to both less crime and more “stop and frisk”-type incidents where officers stopped citizens (typically young black or Latino men) without probable cause. That suggests a sharp trade-off between crime reduction and civil rights. But the same study, by looking at the covariance of “stop and frisks” and crime reduction, found that the additional stops were doing nothing to reduce crime. </w:t>
      </w:r>
      <w:proofErr w:type="gramStart"/>
      <w:r w:rsidRPr="00FD1FA1">
        <w:rPr>
          <w:rStyle w:val="StyleUnderline"/>
        </w:rPr>
        <w:t>All of</w:t>
      </w:r>
      <w:proofErr w:type="gramEnd"/>
      <w:r w:rsidRPr="00FD1FA1">
        <w:rPr>
          <w:rStyle w:val="StyleUnderline"/>
        </w:rPr>
        <w:t xml:space="preserve"> the anti-crime impact, in other words, came from putting more cops on the beat rather than from the use of aggressive tactics</w:t>
      </w:r>
      <w:r w:rsidRPr="0083677F">
        <w:rPr>
          <w:sz w:val="16"/>
        </w:rPr>
        <w:t xml:space="preserve">. New York City, not coincidentally, has continued to enjoy low and falling crime rates since stop and frisk tactics were curtailed. </w:t>
      </w:r>
      <w:proofErr w:type="gramStart"/>
      <w:r w:rsidRPr="0083677F">
        <w:rPr>
          <w:sz w:val="16"/>
        </w:rPr>
        <w:t>What’s</w:t>
      </w:r>
      <w:proofErr w:type="gramEnd"/>
      <w:r w:rsidRPr="0083677F">
        <w:rPr>
          <w:sz w:val="16"/>
        </w:rPr>
        <w:t xml:space="preserve"> helpful is more officers, not more harassment. And there is at least some evidence that </w:t>
      </w:r>
      <w:r w:rsidRPr="00FD1FA1">
        <w:rPr>
          <w:rStyle w:val="StyleUnderline"/>
        </w:rPr>
        <w:t xml:space="preserve">increased staffing levels would reduce the number of excessive force incidents. At a minimum, a big new federal police funding stream could also be tied to various reforms. The </w:t>
      </w:r>
      <w:hyperlink r:id="rId39" w:history="1">
        <w:r w:rsidRPr="00FD1FA1">
          <w:rPr>
            <w:rStyle w:val="StyleUnderline"/>
          </w:rPr>
          <w:t>key mechanism here is fatigue</w:t>
        </w:r>
      </w:hyperlink>
      <w:r w:rsidRPr="00FD1FA1">
        <w:rPr>
          <w:rStyle w:val="StyleUnderline"/>
        </w:rPr>
        <w:t xml:space="preserve"> — which while obviously not a substitute for curing systemic racism, is a lot easier to fix with concrete short-term steps. Tired officers, across a variety of studies, generate more complaints from the civilians they interact with</w:t>
      </w:r>
      <w:r w:rsidRPr="0083677F">
        <w:rPr>
          <w:sz w:val="16"/>
        </w:rPr>
        <w:t xml:space="preserve">. A </w:t>
      </w:r>
      <w:hyperlink r:id="rId40" w:history="1">
        <w:r w:rsidRPr="0083677F">
          <w:rPr>
            <w:rStyle w:val="Hyperlink"/>
            <w:sz w:val="16"/>
          </w:rPr>
          <w:t>2017 audit of the Kings County Sheriff’s Department in Washington</w:t>
        </w:r>
      </w:hyperlink>
      <w:r w:rsidRPr="0083677F">
        <w:rPr>
          <w:sz w:val="16"/>
        </w:rPr>
        <w:t xml:space="preserve"> found that </w:t>
      </w:r>
      <w:r w:rsidRPr="00FD1FA1">
        <w:rPr>
          <w:rStyle w:val="StyleUnderline"/>
        </w:rPr>
        <w:t xml:space="preserve">working a single hour of overtime led to a 2.7 percent increase in the odds that the officer would be involved in a use-of-force incident the following week. </w:t>
      </w:r>
      <w:r w:rsidRPr="0083677F">
        <w:rPr>
          <w:sz w:val="16"/>
        </w:rPr>
        <w:t xml:space="preserve">A </w:t>
      </w:r>
      <w:hyperlink r:id="rId41" w:history="1">
        <w:r w:rsidRPr="0083677F">
          <w:rPr>
            <w:rStyle w:val="Hyperlink"/>
            <w:sz w:val="16"/>
          </w:rPr>
          <w:t>2015 study of police officers in Phoenix</w:t>
        </w:r>
      </w:hyperlink>
      <w:r w:rsidRPr="0083677F">
        <w:rPr>
          <w:sz w:val="16"/>
        </w:rPr>
        <w:t xml:space="preserve"> found that </w:t>
      </w:r>
      <w:r w:rsidRPr="00FD1FA1">
        <w:rPr>
          <w:rStyle w:val="StyleUnderline"/>
        </w:rPr>
        <w:t xml:space="preserve">being assigned to a 13-hour rather than 10-hour shift led to increases in fatigue and Professional Standards Bureau complaints. A </w:t>
      </w:r>
      <w:hyperlink r:id="rId42" w:history="1">
        <w:r w:rsidRPr="00FD1FA1">
          <w:rPr>
            <w:rStyle w:val="StyleUnderline"/>
          </w:rPr>
          <w:t>2018 study found that working back-to-back night shifts</w:t>
        </w:r>
      </w:hyperlink>
      <w:r w:rsidRPr="00FD1FA1">
        <w:rPr>
          <w:rStyle w:val="StyleUnderline"/>
        </w:rPr>
        <w:t xml:space="preserve"> increased the odds of public complaints, and that the effect is particularly large when the officers had to make court appearances in the daytime between the night shifts.</w:t>
      </w:r>
      <w:r w:rsidRPr="0083677F">
        <w:rPr>
          <w:sz w:val="16"/>
        </w:rPr>
        <w:t xml:space="preserve"> Obviously, </w:t>
      </w:r>
      <w:r w:rsidRPr="00FD1FA1">
        <w:rPr>
          <w:rStyle w:val="StyleUnderline"/>
        </w:rPr>
        <w:t xml:space="preserve">police departments could (and probably should) reform their practices around shift assignment and overtime. But it would be much easier for police departments to maintain adequate police presence on the street without overscheduling officers if they had more officers around. Indeed, linking extra money for hiring officers to </w:t>
      </w:r>
      <w:proofErr w:type="gramStart"/>
      <w:r w:rsidRPr="00FD1FA1">
        <w:rPr>
          <w:rStyle w:val="StyleUnderline"/>
        </w:rPr>
        <w:t>reforms</w:t>
      </w:r>
      <w:proofErr w:type="gramEnd"/>
      <w:r w:rsidRPr="00FD1FA1">
        <w:rPr>
          <w:rStyle w:val="StyleUnderline"/>
        </w:rPr>
        <w:t xml:space="preserve"> of scheduling practices could be an element of a greatly expanded COPS hiring grant program. </w:t>
      </w:r>
      <w:r w:rsidRPr="0083677F">
        <w:rPr>
          <w:sz w:val="16"/>
        </w:rPr>
        <w:t xml:space="preserve">Other proven strategies could, likewise, be bundled into a funding package. UCLA psychologist </w:t>
      </w:r>
      <w:hyperlink r:id="rId43" w:history="1">
        <w:r w:rsidRPr="0083677F">
          <w:rPr>
            <w:rStyle w:val="Hyperlink"/>
            <w:sz w:val="16"/>
          </w:rPr>
          <w:t>Philip Goff, for example, worked with the Las Vegas Police Department</w:t>
        </w:r>
      </w:hyperlink>
      <w:r w:rsidRPr="0083677F">
        <w:rPr>
          <w:sz w:val="16"/>
        </w:rPr>
        <w:t xml:space="preserve"> to change their approach to on-foot chase situations after discovering that arrests following chases were unusually likely to lead to excessive force situations. They adopted </w:t>
      </w:r>
      <w:r w:rsidRPr="009225F0">
        <w:rPr>
          <w:rStyle w:val="StyleUnderline"/>
        </w:rPr>
        <w:t>a new policy stipulating that the chasing officer — who is usually tired and angry, for understandable reasons, by the time the suspect gives up — would not be the one to touch the suspect, leaving the job to backup officers who’d be less emotional. The results were striking, including a 23 percent drop in the use of force and an 11 percent fall in officer injuries, along with a reduction in racial disparities</w:t>
      </w:r>
      <w:r w:rsidRPr="0083677F">
        <w:rPr>
          <w:sz w:val="16"/>
        </w:rPr>
        <w:t xml:space="preserve">. “Safer for the officer, safer for the suspects,” </w:t>
      </w:r>
      <w:hyperlink r:id="rId44" w:history="1">
        <w:r w:rsidRPr="0083677F">
          <w:rPr>
            <w:rStyle w:val="Hyperlink"/>
            <w:sz w:val="16"/>
          </w:rPr>
          <w:t>Goff told Vox’s German Lopez</w:t>
        </w:r>
      </w:hyperlink>
      <w:r w:rsidRPr="0083677F">
        <w:rPr>
          <w:sz w:val="16"/>
        </w:rPr>
        <w:t xml:space="preserve"> when describing the research a few years ago. “I didn’t have to talk about race to reduce a disparity that has racial components to it. I had to change the fundamental situation where police are chronically engaging with suspects.” The sort of reforms Goff is talking about are things that departments can and should make without an infusion of new funds. But </w:t>
      </w:r>
      <w:r w:rsidRPr="009225F0">
        <w:rPr>
          <w:rStyle w:val="StyleUnderline"/>
        </w:rPr>
        <w:t>money for more officers would make it easier to implement while also giving cities whose political leaders may not be super woke an incentive to do the right thing.</w:t>
      </w:r>
      <w:r w:rsidRPr="0083677F">
        <w:rPr>
          <w:sz w:val="16"/>
        </w:rPr>
        <w:t xml:space="preserve"> Ideally, of course, </w:t>
      </w:r>
      <w:proofErr w:type="gramStart"/>
      <w:r w:rsidRPr="0083677F">
        <w:rPr>
          <w:sz w:val="16"/>
        </w:rPr>
        <w:t>we’d</w:t>
      </w:r>
      <w:proofErr w:type="gramEnd"/>
      <w:r w:rsidRPr="0083677F">
        <w:rPr>
          <w:sz w:val="16"/>
        </w:rPr>
        <w:t xml:space="preserve"> like to know specifically if these measures would reduce police shootings — and especially deadly ones. Shootings are rare enough that </w:t>
      </w:r>
      <w:proofErr w:type="gramStart"/>
      <w:r w:rsidRPr="0083677F">
        <w:rPr>
          <w:sz w:val="16"/>
        </w:rPr>
        <w:t>they’re</w:t>
      </w:r>
      <w:proofErr w:type="gramEnd"/>
      <w:r w:rsidRPr="0083677F">
        <w:rPr>
          <w:sz w:val="16"/>
        </w:rPr>
        <w:t xml:space="preserve"> difficult to study statistically in this context, beyond the hypothesis that a significant reduction in violence and complaints should lead to fewer shootings. Meanwhile, </w:t>
      </w:r>
      <w:r w:rsidRPr="009225F0">
        <w:rPr>
          <w:rStyle w:val="StyleUnderline"/>
        </w:rPr>
        <w:t>the political reality is that hiring more police officers is popular — including with the communities that are most concerned about the problem of police misconduct. When Obama pumped a billion dollars into local police hiring there was no significant controversy on the left, even though it was no secret in 2009 that officers sometimes use excessive force and that the law enforcement system features systemic biases against blacks and Latinos.</w:t>
      </w:r>
      <w:r w:rsidRPr="0083677F">
        <w:rPr>
          <w:sz w:val="16"/>
        </w:rPr>
        <w:t xml:space="preserve"> The killing of </w:t>
      </w:r>
      <w:hyperlink r:id="rId45" w:history="1">
        <w:r w:rsidRPr="0083677F">
          <w:rPr>
            <w:rStyle w:val="Hyperlink"/>
            <w:sz w:val="16"/>
          </w:rPr>
          <w:t>Michael Brown in Ferguson, Missouri,</w:t>
        </w:r>
      </w:hyperlink>
      <w:r w:rsidRPr="0083677F">
        <w:rPr>
          <w:sz w:val="16"/>
        </w:rPr>
        <w:t xml:space="preserve"> and the subsequent protests there, followed by high-profile controversies over the deaths of </w:t>
      </w:r>
      <w:hyperlink r:id="rId46" w:history="1">
        <w:r w:rsidRPr="0083677F">
          <w:rPr>
            <w:rStyle w:val="Hyperlink"/>
            <w:sz w:val="16"/>
          </w:rPr>
          <w:t>Tamir Rice</w:t>
        </w:r>
      </w:hyperlink>
      <w:r w:rsidRPr="0083677F">
        <w:rPr>
          <w:sz w:val="16"/>
        </w:rPr>
        <w:t xml:space="preserve">, </w:t>
      </w:r>
      <w:hyperlink r:id="rId47" w:history="1">
        <w:r w:rsidRPr="0083677F">
          <w:rPr>
            <w:rStyle w:val="Hyperlink"/>
            <w:sz w:val="16"/>
          </w:rPr>
          <w:t>Philando Castile</w:t>
        </w:r>
      </w:hyperlink>
      <w:r w:rsidRPr="0083677F">
        <w:rPr>
          <w:sz w:val="16"/>
        </w:rPr>
        <w:t xml:space="preserve">, and others transformed the political dynamic on the left. By the 2016 cycle, it was de rigueur for Democratic Party politicians to say “black lives matter” and for the </w:t>
      </w:r>
      <w:hyperlink r:id="rId48" w:history="1">
        <w:r w:rsidRPr="0083677F">
          <w:rPr>
            <w:rStyle w:val="Hyperlink"/>
            <w:sz w:val="16"/>
          </w:rPr>
          <w:t>Mothers of the Movement to appear at the 2016 convention</w:t>
        </w:r>
      </w:hyperlink>
      <w:r w:rsidRPr="0083677F">
        <w:rPr>
          <w:sz w:val="16"/>
        </w:rPr>
        <w:t xml:space="preserve">. Now, Harris is under accusations of having been </w:t>
      </w:r>
      <w:hyperlink r:id="rId49" w:history="1">
        <w:r w:rsidRPr="0083677F">
          <w:rPr>
            <w:rStyle w:val="Hyperlink"/>
            <w:sz w:val="16"/>
          </w:rPr>
          <w:t>too tough on crime as a California prosecutor</w:t>
        </w:r>
      </w:hyperlink>
      <w:r w:rsidRPr="0083677F">
        <w:rPr>
          <w:sz w:val="16"/>
        </w:rPr>
        <w:t xml:space="preserve">. Shaun King, in a July 2018 article </w:t>
      </w:r>
      <w:hyperlink r:id="rId50" w:history="1">
        <w:r w:rsidRPr="0083677F">
          <w:rPr>
            <w:rStyle w:val="Hyperlink"/>
            <w:sz w:val="16"/>
          </w:rPr>
          <w:t>hailing Sen. Bernie Sanders’s (I-VT) embrace of criminal justice</w:t>
        </w:r>
      </w:hyperlink>
      <w:r w:rsidRPr="0083677F">
        <w:rPr>
          <w:sz w:val="16"/>
        </w:rPr>
        <w:t xml:space="preserve"> reform, nevertheless criticized him for taking time in a speech on the subject to tell the crowd “how hard the jobs of cops are, and how essential their role is in keeping communities safe.” Obviously, the reality is that different communities will and do feel differently about the police. But to rely on data rather than anecdotes, </w:t>
      </w:r>
      <w:hyperlink r:id="rId51" w:history="1">
        <w:proofErr w:type="spellStart"/>
        <w:r w:rsidRPr="0083677F">
          <w:rPr>
            <w:rStyle w:val="Hyperlink"/>
            <w:sz w:val="16"/>
          </w:rPr>
          <w:t>Civis</w:t>
        </w:r>
        <w:proofErr w:type="spellEnd"/>
        <w:r w:rsidRPr="0083677F">
          <w:rPr>
            <w:rStyle w:val="Hyperlink"/>
            <w:sz w:val="16"/>
          </w:rPr>
          <w:t xml:space="preserve"> Analytics</w:t>
        </w:r>
      </w:hyperlink>
      <w:r w:rsidRPr="0083677F">
        <w:rPr>
          <w:sz w:val="16"/>
        </w:rPr>
        <w:t xml:space="preserve"> ran a mid-January poll on a range of policing subjects and shared the results with Vox — finding that extra policing is broadly popular across racial groups and that most </w:t>
      </w:r>
      <w:r w:rsidRPr="009225F0">
        <w:rPr>
          <w:rStyle w:val="StyleUnderline"/>
        </w:rPr>
        <w:t>African Americans and Latinos express favorable views of their local police.</w:t>
      </w:r>
      <w:r w:rsidRPr="0083677F">
        <w:rPr>
          <w:sz w:val="16"/>
        </w:rPr>
        <w:t xml:space="preserve"> The firm framed the issue this way: “</w:t>
      </w:r>
      <w:r w:rsidRPr="009225F0">
        <w:rPr>
          <w:rStyle w:val="StyleUnderline"/>
        </w:rPr>
        <w:t xml:space="preserve">Some members of your state legislature are proposing increasing the budget for the police force and hiring more police officers in high crime areas. If you </w:t>
      </w:r>
      <w:proofErr w:type="gramStart"/>
      <w:r w:rsidRPr="009225F0">
        <w:rPr>
          <w:rStyle w:val="StyleUnderline"/>
        </w:rPr>
        <w:t>have to</w:t>
      </w:r>
      <w:proofErr w:type="gramEnd"/>
      <w:r w:rsidRPr="009225F0">
        <w:rPr>
          <w:rStyle w:val="StyleUnderline"/>
        </w:rPr>
        <w:t xml:space="preserve"> choose, do you support or oppose increasing the number of police officers?” The results were unequivocally favorable to the proposal, with 60 percent of African Americans, 65 percent of Latinos, and 74 percent of whites saying they support it</w:t>
      </w:r>
      <w:r w:rsidRPr="0083677F">
        <w:rPr>
          <w:sz w:val="16"/>
        </w:rPr>
        <w:t xml:space="preserve">. </w:t>
      </w:r>
      <w:proofErr w:type="gramStart"/>
      <w:r w:rsidRPr="0083677F">
        <w:rPr>
          <w:sz w:val="16"/>
        </w:rPr>
        <w:t>That’s</w:t>
      </w:r>
      <w:proofErr w:type="gramEnd"/>
      <w:r w:rsidRPr="0083677F">
        <w:rPr>
          <w:sz w:val="16"/>
        </w:rPr>
        <w:t xml:space="preserve"> not to say that the conventional wisdom about race, public opinion, and policing is completely wrong. </w:t>
      </w:r>
      <w:r w:rsidRPr="009225F0">
        <w:rPr>
          <w:rStyle w:val="StyleUnderline"/>
        </w:rPr>
        <w:t xml:space="preserve">African Americans were, in the same survey, about 20 points less likely than whites to express a favorable view of their local police department. But that still leaves local police with a 58 percent favorable rating (27 percent say they take an unfavorable view), which is </w:t>
      </w:r>
      <w:proofErr w:type="gramStart"/>
      <w:r w:rsidRPr="009225F0">
        <w:rPr>
          <w:rStyle w:val="StyleUnderline"/>
        </w:rPr>
        <w:t>pretty strong</w:t>
      </w:r>
      <w:proofErr w:type="gramEnd"/>
      <w:r w:rsidRPr="0083677F">
        <w:rPr>
          <w:sz w:val="16"/>
        </w:rPr>
        <w:t xml:space="preserve">. Conversely, </w:t>
      </w:r>
      <w:r w:rsidRPr="009225F0">
        <w:rPr>
          <w:rStyle w:val="StyleUnderline"/>
        </w:rPr>
        <w:t>potential reforms are generally more popular with black voters than white ones. But many ideas are popular across racial lines, including guaranteed independent investigations of police shootings (backed by 62 percent of likely voters) and mandatory body cameras (backed by 74 percent of likely voters). A generous federal grant program could be a perfect lever to induce police departments to implement changes without incurring the wrath of police officers.</w:t>
      </w:r>
      <w:r w:rsidRPr="0083677F">
        <w:rPr>
          <w:sz w:val="16"/>
        </w:rPr>
        <w:t xml:space="preserve"> And extra police hiring is extremely popular with the kind of voters Democrats most need to win over. As broadly popular as the idea of additional police hiring is, </w:t>
      </w:r>
      <w:proofErr w:type="gramStart"/>
      <w:r w:rsidRPr="0083677F">
        <w:rPr>
          <w:sz w:val="16"/>
        </w:rPr>
        <w:t>it’s</w:t>
      </w:r>
      <w:proofErr w:type="gramEnd"/>
      <w:r w:rsidRPr="0083677F">
        <w:rPr>
          <w:sz w:val="16"/>
        </w:rPr>
        <w:t xml:space="preserve"> especially popular with a critical bloc of voters: those who backed Obama in 2012 and flipped to Trump in 2016. In the </w:t>
      </w:r>
      <w:proofErr w:type="spellStart"/>
      <w:r w:rsidRPr="0083677F">
        <w:rPr>
          <w:sz w:val="16"/>
        </w:rPr>
        <w:t>Civis</w:t>
      </w:r>
      <w:proofErr w:type="spellEnd"/>
      <w:r w:rsidRPr="0083677F">
        <w:rPr>
          <w:sz w:val="16"/>
        </w:rPr>
        <w:t xml:space="preserve"> poll, 75 percent of Obama-Trump switchers say they like the idea of hiring more cops — a topic that directly indicates the kind of economically progressive, culturally conservative voters who were pulled to the GOP side by the racialized themes of the 2016 campaign. No one issue is going to be decisive in a presidential campaign, and certainly not something as small-bore as </w:t>
      </w:r>
      <w:r w:rsidRPr="009225F0">
        <w:rPr>
          <w:rStyle w:val="StyleUnderline"/>
        </w:rPr>
        <w:t>federal police funding</w:t>
      </w:r>
      <w:r w:rsidRPr="0083677F">
        <w:rPr>
          <w:sz w:val="16"/>
        </w:rPr>
        <w:t xml:space="preserve">. But the fact that this idea was embraced by the past two victorious Democratic presidential candidates, </w:t>
      </w:r>
      <w:r w:rsidRPr="009225F0">
        <w:rPr>
          <w:rStyle w:val="StyleUnderline"/>
        </w:rPr>
        <w:t>is broadly popular, is especially popular with key swing voters</w:t>
      </w:r>
      <w:r w:rsidRPr="0083677F">
        <w:rPr>
          <w:sz w:val="16"/>
        </w:rPr>
        <w:t xml:space="preserve">, and is also well-grounded in policy amounts to a powerful case that it deserves to make a comeback. </w:t>
      </w:r>
      <w:proofErr w:type="gramStart"/>
      <w:r w:rsidRPr="0083677F">
        <w:rPr>
          <w:sz w:val="16"/>
        </w:rPr>
        <w:t>That’s</w:t>
      </w:r>
      <w:proofErr w:type="gramEnd"/>
      <w:r w:rsidRPr="0083677F">
        <w:rPr>
          <w:sz w:val="16"/>
        </w:rPr>
        <w:t xml:space="preserve"> especially true precisely because it’s a slightly odd thematic fit for a Black Lives Matter-conscious Democratic Party. </w:t>
      </w:r>
      <w:proofErr w:type="gramStart"/>
      <w:r w:rsidRPr="0083677F">
        <w:rPr>
          <w:sz w:val="16"/>
        </w:rPr>
        <w:t>It’s</w:t>
      </w:r>
      <w:proofErr w:type="gramEnd"/>
      <w:r w:rsidRPr="0083677F">
        <w:rPr>
          <w:sz w:val="16"/>
        </w:rPr>
        <w:t xml:space="preserve"> both politically and substantively important for a political movement that wants to advance reforms of the criminal justice system to emphasize that reform does not mean indifference to crime. </w:t>
      </w:r>
      <w:r w:rsidRPr="009225F0">
        <w:rPr>
          <w:rStyle w:val="StyleUnderline"/>
        </w:rPr>
        <w:t>Providing money to put more cops on the beat is a proven and cost-effective means of bringing crime down that offers a humane alternative to harsh prison sentences as a deterrent and at least offers some prospect of cutting down on disproportionate use of force as well.</w:t>
      </w:r>
      <w:r w:rsidRPr="0083677F">
        <w:rPr>
          <w:sz w:val="16"/>
        </w:rPr>
        <w:t xml:space="preserve"> The total amount of money involved is, moreover, </w:t>
      </w:r>
      <w:proofErr w:type="gramStart"/>
      <w:r w:rsidRPr="0083677F">
        <w:rPr>
          <w:sz w:val="16"/>
        </w:rPr>
        <w:t>pretty small</w:t>
      </w:r>
      <w:proofErr w:type="gramEnd"/>
      <w:r w:rsidRPr="0083677F">
        <w:rPr>
          <w:sz w:val="16"/>
        </w:rPr>
        <w:t xml:space="preserve">. Even at the peak of Obama’s local police funding program, he allocated “only” $1 billion. But the symbolism is large, a clear statement that Democrats take the problem of crime seriously and see the value of police officers’ work. The sums are also usefully comparable to the kind of money Trump wants to spend on his endless border security drives and offer a useful counterpoint to the fanciful “build the wall and crime will fall” slogan he has Republicans pushing. Adding $5.7 billion worth of steel slats to lightly populated regions of the US-Mexico border will have a minimal impact on America’s high-crime </w:t>
      </w:r>
      <w:proofErr w:type="gramStart"/>
      <w:r w:rsidRPr="0083677F">
        <w:rPr>
          <w:sz w:val="16"/>
        </w:rPr>
        <w:t>communities, but</w:t>
      </w:r>
      <w:proofErr w:type="gramEnd"/>
      <w:r w:rsidRPr="0083677F">
        <w:rPr>
          <w:sz w:val="16"/>
        </w:rPr>
        <w:t xml:space="preserve"> putting that kind of money into extra police hiring could be transformative. </w:t>
      </w:r>
      <w:proofErr w:type="gramStart"/>
      <w:r w:rsidRPr="0083677F">
        <w:rPr>
          <w:sz w:val="16"/>
        </w:rPr>
        <w:t>It’s</w:t>
      </w:r>
      <w:proofErr w:type="gramEnd"/>
      <w:r w:rsidRPr="0083677F">
        <w:rPr>
          <w:sz w:val="16"/>
        </w:rPr>
        <w:t xml:space="preserve"> one idea from the “tough on crime” 1990s that actually worked out well and deserves to make a comeback in 2020.</w:t>
      </w:r>
    </w:p>
    <w:p w14:paraId="7E2BC24C" w14:textId="206D6C0A" w:rsidR="00941EF8" w:rsidRDefault="00941EF8" w:rsidP="00941EF8">
      <w:pPr>
        <w:pStyle w:val="Heading2"/>
        <w:rPr>
          <w:lang w:val="en"/>
        </w:rPr>
      </w:pPr>
      <w:r>
        <w:rPr>
          <w:lang w:val="en"/>
        </w:rPr>
        <w:t>Catch-All</w:t>
      </w:r>
    </w:p>
    <w:p w14:paraId="077BF610" w14:textId="77777777" w:rsidR="00941EF8" w:rsidRPr="00941EF8" w:rsidRDefault="00941EF8" w:rsidP="00941EF8">
      <w:pPr>
        <w:keepNext/>
        <w:keepLines/>
        <w:spacing w:before="40" w:after="0"/>
        <w:outlineLvl w:val="3"/>
        <w:rPr>
          <w:rFonts w:eastAsia="Times New Roman" w:cs="Times New Roman"/>
          <w:b/>
          <w:iCs/>
          <w:sz w:val="26"/>
        </w:rPr>
      </w:pPr>
      <w:r w:rsidRPr="00941EF8">
        <w:rPr>
          <w:rFonts w:eastAsia="Times New Roman" w:cs="Times New Roman"/>
          <w:b/>
          <w:iCs/>
          <w:sz w:val="26"/>
        </w:rPr>
        <w:t xml:space="preserve">Abolitionist theory is </w:t>
      </w:r>
      <w:r w:rsidRPr="00941EF8">
        <w:rPr>
          <w:rFonts w:eastAsia="Times New Roman" w:cs="Times New Roman"/>
          <w:b/>
          <w:iCs/>
          <w:sz w:val="26"/>
          <w:u w:val="single"/>
        </w:rPr>
        <w:t>imaginative</w:t>
      </w:r>
      <w:r w:rsidRPr="00941EF8">
        <w:rPr>
          <w:rFonts w:eastAsia="Times New Roman" w:cs="Times New Roman"/>
          <w:b/>
          <w:iCs/>
          <w:sz w:val="26"/>
        </w:rPr>
        <w:t xml:space="preserve"> at best – people </w:t>
      </w:r>
      <w:r w:rsidRPr="00941EF8">
        <w:rPr>
          <w:rFonts w:eastAsia="Times New Roman" w:cs="Times New Roman"/>
          <w:b/>
          <w:iCs/>
          <w:sz w:val="26"/>
          <w:u w:val="single"/>
        </w:rPr>
        <w:t>won’t</w:t>
      </w:r>
      <w:r w:rsidRPr="00941EF8">
        <w:rPr>
          <w:rFonts w:eastAsia="Times New Roman" w:cs="Times New Roman"/>
          <w:b/>
          <w:iCs/>
          <w:sz w:val="26"/>
        </w:rPr>
        <w:t xml:space="preserve"> follow-on and its justifications describe an </w:t>
      </w:r>
      <w:r w:rsidRPr="00941EF8">
        <w:rPr>
          <w:rFonts w:eastAsia="Times New Roman" w:cs="Times New Roman"/>
          <w:b/>
          <w:iCs/>
          <w:sz w:val="26"/>
          <w:u w:val="single"/>
        </w:rPr>
        <w:t>ideal</w:t>
      </w:r>
      <w:r w:rsidRPr="00941EF8">
        <w:rPr>
          <w:rFonts w:eastAsia="Times New Roman" w:cs="Times New Roman"/>
          <w:b/>
          <w:iCs/>
          <w:sz w:val="26"/>
        </w:rPr>
        <w:t xml:space="preserve"> society, not a </w:t>
      </w:r>
      <w:r w:rsidRPr="00941EF8">
        <w:rPr>
          <w:rFonts w:eastAsia="Times New Roman" w:cs="Times New Roman"/>
          <w:b/>
          <w:iCs/>
          <w:sz w:val="26"/>
          <w:u w:val="single"/>
        </w:rPr>
        <w:t>real</w:t>
      </w:r>
      <w:r w:rsidRPr="00941EF8">
        <w:rPr>
          <w:rFonts w:eastAsia="Times New Roman" w:cs="Times New Roman"/>
          <w:b/>
          <w:iCs/>
          <w:sz w:val="26"/>
        </w:rPr>
        <w:t xml:space="preserve"> one – and, it’s naïve nature causes </w:t>
      </w:r>
      <w:r w:rsidRPr="00941EF8">
        <w:rPr>
          <w:rFonts w:eastAsia="Times New Roman" w:cs="Times New Roman"/>
          <w:b/>
          <w:iCs/>
          <w:sz w:val="26"/>
          <w:u w:val="single"/>
        </w:rPr>
        <w:t>more</w:t>
      </w:r>
      <w:r w:rsidRPr="00941EF8">
        <w:rPr>
          <w:rFonts w:eastAsia="Times New Roman" w:cs="Times New Roman"/>
          <w:b/>
          <w:iCs/>
          <w:sz w:val="26"/>
        </w:rPr>
        <w:t xml:space="preserve"> violence – instead you should adopt a </w:t>
      </w:r>
      <w:r w:rsidRPr="00941EF8">
        <w:rPr>
          <w:rFonts w:eastAsia="Times New Roman" w:cs="Times New Roman"/>
          <w:b/>
          <w:iCs/>
          <w:sz w:val="26"/>
          <w:u w:val="single"/>
        </w:rPr>
        <w:t>reformist paradigm</w:t>
      </w:r>
      <w:r w:rsidRPr="00941EF8">
        <w:rPr>
          <w:rFonts w:eastAsia="Times New Roman" w:cs="Times New Roman"/>
          <w:b/>
          <w:iCs/>
          <w:sz w:val="26"/>
        </w:rPr>
        <w:t xml:space="preserve">, which is </w:t>
      </w:r>
      <w:r w:rsidRPr="00941EF8">
        <w:rPr>
          <w:rFonts w:eastAsia="Times New Roman" w:cs="Times New Roman"/>
          <w:b/>
          <w:iCs/>
          <w:sz w:val="26"/>
          <w:u w:val="single"/>
        </w:rPr>
        <w:t>compatible</w:t>
      </w:r>
      <w:r w:rsidRPr="00941EF8">
        <w:rPr>
          <w:rFonts w:eastAsia="Times New Roman" w:cs="Times New Roman"/>
          <w:b/>
          <w:iCs/>
          <w:sz w:val="26"/>
        </w:rPr>
        <w:t xml:space="preserve"> with abolition</w:t>
      </w:r>
    </w:p>
    <w:p w14:paraId="399B71D2" w14:textId="77777777" w:rsidR="00941EF8" w:rsidRPr="00941EF8" w:rsidRDefault="00941EF8" w:rsidP="00941EF8">
      <w:pPr>
        <w:rPr>
          <w:rFonts w:eastAsia="Calibri"/>
        </w:rPr>
      </w:pPr>
      <w:r w:rsidRPr="00941EF8">
        <w:rPr>
          <w:rFonts w:eastAsia="Calibri"/>
        </w:rPr>
        <w:t xml:space="preserve">End of this card has some </w:t>
      </w:r>
      <w:proofErr w:type="gramStart"/>
      <w:r w:rsidRPr="00941EF8">
        <w:rPr>
          <w:rFonts w:eastAsia="Calibri"/>
        </w:rPr>
        <w:t>pretty solid</w:t>
      </w:r>
      <w:proofErr w:type="gramEnd"/>
      <w:r w:rsidRPr="00941EF8">
        <w:rPr>
          <w:rFonts w:eastAsia="Calibri"/>
        </w:rPr>
        <w:t xml:space="preserve"> perm arguments</w:t>
      </w:r>
    </w:p>
    <w:p w14:paraId="1B6A4CFF" w14:textId="77777777" w:rsidR="00941EF8" w:rsidRPr="00941EF8" w:rsidRDefault="00941EF8" w:rsidP="00941EF8">
      <w:pPr>
        <w:rPr>
          <w:rFonts w:eastAsia="Calibri"/>
          <w:b/>
          <w:bCs/>
          <w:sz w:val="26"/>
        </w:rPr>
      </w:pPr>
      <w:r w:rsidRPr="00941EF8">
        <w:rPr>
          <w:rFonts w:eastAsia="Calibri"/>
          <w:b/>
          <w:bCs/>
          <w:sz w:val="26"/>
        </w:rPr>
        <w:t xml:space="preserve">Robinson 17 </w:t>
      </w:r>
      <w:r w:rsidRPr="00941EF8">
        <w:rPr>
          <w:rFonts w:eastAsia="Calibri"/>
          <w:sz w:val="16"/>
          <w:szCs w:val="16"/>
        </w:rPr>
        <w:t xml:space="preserve">— Nathan J. Robinson is an author, columnist for The Guardian US, and Editor-in-Chief of Current Affairs magazine, which he founded in 2015. He holds a bachelor's and master's degrees from Brandeis University, and a J.D. degree from Yale Law School. (8-3-2017, “Can Prison Abolition Ever Be Pragmatic?,” </w:t>
      </w:r>
      <w:hyperlink r:id="rId52" w:history="1">
        <w:r w:rsidRPr="00941EF8">
          <w:rPr>
            <w:rFonts w:eastAsia="Calibri"/>
            <w:sz w:val="16"/>
            <w:szCs w:val="16"/>
          </w:rPr>
          <w:t>https://www.currentaffairs.org/2017/08/can-prison-abolition-ever-be-pragmatic)//SH</w:t>
        </w:r>
      </w:hyperlink>
      <w:r w:rsidRPr="00941EF8">
        <w:rPr>
          <w:rFonts w:eastAsia="Calibri"/>
          <w:sz w:val="16"/>
          <w:szCs w:val="16"/>
        </w:rPr>
        <w:t xml:space="preserve"> *cross-outs denote word-replacements</w:t>
      </w:r>
    </w:p>
    <w:p w14:paraId="20D672B5" w14:textId="44A3813E" w:rsidR="00941EF8" w:rsidRPr="00941EF8" w:rsidRDefault="00941EF8" w:rsidP="00941EF8">
      <w:pPr>
        <w:rPr>
          <w:rFonts w:eastAsia="Calibri"/>
          <w:sz w:val="16"/>
        </w:rPr>
      </w:pPr>
      <w:r w:rsidRPr="00941EF8">
        <w:rPr>
          <w:rFonts w:eastAsia="Calibri"/>
          <w:sz w:val="16"/>
        </w:rPr>
        <w:t xml:space="preserve">There are a couple of reasons why I love Eugene </w:t>
      </w:r>
      <w:proofErr w:type="spellStart"/>
      <w:r w:rsidRPr="00941EF8">
        <w:rPr>
          <w:rFonts w:eastAsia="Calibri"/>
          <w:sz w:val="16"/>
        </w:rPr>
        <w:t>Debs’s</w:t>
      </w:r>
      <w:proofErr w:type="spellEnd"/>
      <w:r w:rsidRPr="00941EF8">
        <w:rPr>
          <w:rFonts w:eastAsia="Calibri"/>
          <w:sz w:val="16"/>
        </w:rPr>
        <w:t xml:space="preserve"> “I am not free” quote, spoken upon his conviction for violating the Sedition Act in 1918. To begin with, </w:t>
      </w:r>
      <w:proofErr w:type="gramStart"/>
      <w:r w:rsidRPr="00941EF8">
        <w:rPr>
          <w:rFonts w:eastAsia="Calibri"/>
          <w:sz w:val="16"/>
        </w:rPr>
        <w:t>it’s</w:t>
      </w:r>
      <w:proofErr w:type="gramEnd"/>
      <w:r w:rsidRPr="00941EF8">
        <w:rPr>
          <w:rFonts w:eastAsia="Calibri"/>
          <w:sz w:val="16"/>
        </w:rPr>
        <w:t xml:space="preserve"> a good first principle for leftism: so long as there is injustice and suffering in the world, you should feel deeply troubled by it. It also does something extremely difficult: it empathizes with the despised, encouraging us to care about all of humanity, even those who have done horrendous and cruel things. </w:t>
      </w:r>
      <w:proofErr w:type="gramStart"/>
      <w:r w:rsidRPr="00941EF8">
        <w:rPr>
          <w:rFonts w:eastAsia="Calibri"/>
          <w:sz w:val="16"/>
        </w:rPr>
        <w:t>It’s</w:t>
      </w:r>
      <w:proofErr w:type="gramEnd"/>
      <w:r w:rsidRPr="00941EF8">
        <w:rPr>
          <w:rFonts w:eastAsia="Calibri"/>
          <w:sz w:val="16"/>
        </w:rPr>
        <w:t xml:space="preserve"> an exhortation to universal compassion: you have to care about everybody, without exceptions. But </w:t>
      </w:r>
      <w:proofErr w:type="spellStart"/>
      <w:r w:rsidRPr="00941EF8">
        <w:rPr>
          <w:rFonts w:eastAsia="Calibri"/>
          <w:sz w:val="16"/>
        </w:rPr>
        <w:t>Debs’s</w:t>
      </w:r>
      <w:proofErr w:type="spellEnd"/>
      <w:r w:rsidRPr="00941EF8">
        <w:rPr>
          <w:rFonts w:eastAsia="Calibri"/>
          <w:sz w:val="16"/>
        </w:rPr>
        <w:t xml:space="preserve"> statement also contains a radical, even extreme, view of prisons: so long as there is a single person left in prison, Debs feels that freedom is impossible. </w:t>
      </w:r>
      <w:proofErr w:type="gramStart"/>
      <w:r w:rsidRPr="00941EF8">
        <w:rPr>
          <w:rFonts w:eastAsia="Calibri"/>
          <w:sz w:val="16"/>
        </w:rPr>
        <w:t>It’s</w:t>
      </w:r>
      <w:proofErr w:type="gramEnd"/>
      <w:r w:rsidRPr="00941EF8">
        <w:rPr>
          <w:rFonts w:eastAsia="Calibri"/>
          <w:sz w:val="16"/>
        </w:rPr>
        <w:t xml:space="preserve"> clear the kind of world Debs wants: a world without social classes, without a division between criminals and non-criminals, and without prisons. And Debs </w:t>
      </w:r>
      <w:proofErr w:type="gramStart"/>
      <w:r w:rsidRPr="00941EF8">
        <w:rPr>
          <w:rFonts w:eastAsia="Calibri"/>
          <w:sz w:val="16"/>
        </w:rPr>
        <w:t>doesn’t</w:t>
      </w:r>
      <w:proofErr w:type="gramEnd"/>
      <w:r w:rsidRPr="00941EF8">
        <w:rPr>
          <w:rFonts w:eastAsia="Calibri"/>
          <w:sz w:val="16"/>
        </w:rPr>
        <w:t xml:space="preserve"> seem to believe this is some impossible dream: he wants it to actually happen, because it’s the precondition of his own freedom. “Prison abolitionism,” the belief that prisons should not just be reformed but abolished entirely, has a long tradition within the left. Early socialists believed strongly that because the causes of crime were social, a fair society could eliminate the existence of crime, and therefore the need for prisons. As Peter Kropotkin wrote in a pamphlet: The prison does not prevent anti-social acts from taking place. It increases their numbers. It does not improve those who enter its walls. </w:t>
      </w:r>
      <w:proofErr w:type="gramStart"/>
      <w:r w:rsidRPr="00941EF8">
        <w:rPr>
          <w:rFonts w:eastAsia="Calibri"/>
          <w:sz w:val="16"/>
        </w:rPr>
        <w:t>However</w:t>
      </w:r>
      <w:proofErr w:type="gramEnd"/>
      <w:r w:rsidRPr="00941EF8">
        <w:rPr>
          <w:rFonts w:eastAsia="Calibri"/>
          <w:sz w:val="16"/>
        </w:rPr>
        <w:t xml:space="preserve"> it is reformed it will always remain a place of restraint, an artificial environment, like a monastery, which will make the prisoner less and less fit for life in the community. It does not achieve its end. It degrades society. It must disappear…. The first duty of the revolution will be to abolish prisons–those monuments of human hypocrisy and cowardice. Clarence Darrow </w:t>
      </w:r>
      <w:proofErr w:type="gramStart"/>
      <w:r w:rsidRPr="00941EF8">
        <w:rPr>
          <w:rFonts w:eastAsia="Calibri"/>
          <w:sz w:val="16"/>
        </w:rPr>
        <w:t>actually gave</w:t>
      </w:r>
      <w:proofErr w:type="gramEnd"/>
      <w:r w:rsidRPr="00941EF8">
        <w:rPr>
          <w:rFonts w:eastAsia="Calibri"/>
          <w:sz w:val="16"/>
        </w:rPr>
        <w:t xml:space="preserve"> an address to a group of inmates at the Cook County Jail in Chicago in which he called for the total abolition of imprisonment: There should be no jails. They do not accomplish what they pretend to accomplish. If you would wipe them out, there would be no more criminals than now….They are a blot upon civilization, and a jail is an evidence of the lack of charity of the people on the outside who make the jails and fill them with the victims of their greed. (Afterwards, it was reported that prisoners who were asked what they thought of Darrow’s speech had said they found it a bit too radical.) The prison abolitionist strain in left-wing thinking has continued: Angela Davis’s 2003 Are Prisons Obsolete?, which laid out an uncompromising case against confinement, has attracted a following on the left, and even CNN contributor Marc Lamont Hill has pushed prison abolition, concluding that “if the system was fair, there would be no prison.” </w:t>
      </w:r>
      <w:r w:rsidRPr="00941EF8">
        <w:rPr>
          <w:rFonts w:eastAsia="Calibri"/>
          <w:u w:val="single"/>
        </w:rPr>
        <w:t>The arguments made by prison abolitionists are straightforward: prisons make the world worse rather than better</w:t>
      </w:r>
      <w:r w:rsidRPr="00941EF8">
        <w:rPr>
          <w:rFonts w:eastAsia="Calibri"/>
          <w:sz w:val="16"/>
        </w:rPr>
        <w:t xml:space="preserve">. They are inhuman places, and in many cases do not operate very differently from conditions of enslavement. They do not address the root causes of crime, and they encourage recidivism by hardening criminals. Or, as Emma Goldman colorfully put it in “Prisons: A Social Crime and Failure”: Year after year the gates of prison hells return to the world an emaciated, deformed, will-less, ship-wrecked crew of humanity, with the Cain mark on their foreheads, their hopes crushed, all their natural inclinations thwarted. With nothing but hunger and inhumanity to greet them, these victims soon sink back into crime as the only possibility of existence. </w:t>
      </w:r>
      <w:r w:rsidRPr="00941EF8">
        <w:rPr>
          <w:rFonts w:eastAsia="Calibri"/>
          <w:u w:val="single"/>
        </w:rPr>
        <w:t>The case made by prison abolitionists</w:t>
      </w:r>
      <w:r w:rsidRPr="00941EF8">
        <w:rPr>
          <w:rFonts w:eastAsia="Calibri"/>
          <w:sz w:val="16"/>
        </w:rPr>
        <w:t xml:space="preserve"> has rhetorical force, and I think a certain persuasive power. It makes both emotional and logical appeals: emotionally, it invokes the human love of liberty and hatred of coercion, while logically, it proposes that the costs of prisons outweigh their benefits. It also, </w:t>
      </w:r>
      <w:r w:rsidRPr="00941EF8">
        <w:rPr>
          <w:rFonts w:eastAsia="Calibri"/>
          <w:u w:val="single"/>
        </w:rPr>
        <w:t>to a large majority of the population</w:t>
      </w:r>
      <w:r w:rsidRPr="00941EF8">
        <w:rPr>
          <w:rFonts w:eastAsia="Calibri"/>
          <w:sz w:val="16"/>
        </w:rPr>
        <w:t xml:space="preserve">, almost certainly </w:t>
      </w:r>
      <w:r w:rsidRPr="00941EF8">
        <w:rPr>
          <w:rFonts w:eastAsia="Calibri"/>
          <w:u w:val="single"/>
        </w:rPr>
        <w:t xml:space="preserve">sounds completely </w:t>
      </w:r>
      <w:r w:rsidRPr="00941EF8">
        <w:rPr>
          <w:rFonts w:eastAsia="Calibri"/>
          <w:strike/>
          <w:u w:val="single"/>
        </w:rPr>
        <w:t>insane</w:t>
      </w:r>
      <w:r w:rsidRPr="00941EF8">
        <w:rPr>
          <w:rFonts w:eastAsia="Calibri"/>
          <w:u w:val="single"/>
        </w:rPr>
        <w:t xml:space="preserve"> impractical</w:t>
      </w:r>
      <w:r w:rsidRPr="00941EF8">
        <w:rPr>
          <w:rFonts w:eastAsia="Calibri"/>
          <w:sz w:val="16"/>
        </w:rPr>
        <w:t xml:space="preserve">. As Gene </w:t>
      </w:r>
      <w:proofErr w:type="spellStart"/>
      <w:r w:rsidRPr="00941EF8">
        <w:rPr>
          <w:rFonts w:eastAsia="Calibri"/>
          <w:sz w:val="16"/>
        </w:rPr>
        <w:t>Demby</w:t>
      </w:r>
      <w:proofErr w:type="spellEnd"/>
      <w:r w:rsidRPr="00941EF8">
        <w:rPr>
          <w:rFonts w:eastAsia="Calibri"/>
          <w:sz w:val="16"/>
        </w:rPr>
        <w:t xml:space="preserve"> notes, while </w:t>
      </w:r>
      <w:r w:rsidRPr="00941EF8">
        <w:rPr>
          <w:rFonts w:eastAsia="Calibri"/>
          <w:u w:val="single"/>
        </w:rPr>
        <w:t>people agree that liberty is great and all</w:t>
      </w:r>
      <w:r w:rsidRPr="00941EF8">
        <w:rPr>
          <w:rFonts w:eastAsia="Calibri"/>
          <w:sz w:val="16"/>
        </w:rPr>
        <w:t xml:space="preserve">, they quickly remember the “What About My Cousin?” question: </w:t>
      </w:r>
      <w:r w:rsidRPr="00941EF8">
        <w:rPr>
          <w:rFonts w:eastAsia="Calibri"/>
          <w:u w:val="single"/>
        </w:rPr>
        <w:t>they remember a person they knew who was genuinely violent and dangerous, and realize that they feel far safer knowing that person is locked up.</w:t>
      </w:r>
      <w:r w:rsidRPr="00941EF8">
        <w:rPr>
          <w:rFonts w:eastAsia="Calibri"/>
          <w:sz w:val="16"/>
        </w:rPr>
        <w:t xml:space="preserve"> </w:t>
      </w:r>
      <w:r w:rsidRPr="00941EF8">
        <w:rPr>
          <w:rFonts w:eastAsia="Calibri"/>
          <w:u w:val="single"/>
        </w:rPr>
        <w:t xml:space="preserve">Then, they remember </w:t>
      </w:r>
      <w:proofErr w:type="gramStart"/>
      <w:r w:rsidRPr="00941EF8">
        <w:rPr>
          <w:rFonts w:eastAsia="Calibri"/>
          <w:u w:val="single"/>
        </w:rPr>
        <w:t>all of</w:t>
      </w:r>
      <w:proofErr w:type="gramEnd"/>
      <w:r w:rsidRPr="00941EF8">
        <w:rPr>
          <w:rFonts w:eastAsia="Calibri"/>
          <w:u w:val="single"/>
        </w:rPr>
        <w:t xml:space="preserve"> the crimes that were worse than those committed by their cousin, and the abolitionist position begins to seem even loopie</w:t>
      </w:r>
      <w:r w:rsidRPr="00941EF8">
        <w:rPr>
          <w:rFonts w:eastAsia="Calibri"/>
          <w:sz w:val="16"/>
        </w:rPr>
        <w:t xml:space="preserve">r. </w:t>
      </w:r>
      <w:proofErr w:type="spellStart"/>
      <w:r w:rsidRPr="00941EF8">
        <w:rPr>
          <w:rFonts w:eastAsia="Calibri"/>
          <w:sz w:val="16"/>
        </w:rPr>
        <w:t>Nevermind</w:t>
      </w:r>
      <w:proofErr w:type="spellEnd"/>
      <w:r w:rsidRPr="00941EF8">
        <w:rPr>
          <w:rFonts w:eastAsia="Calibri"/>
          <w:sz w:val="16"/>
        </w:rPr>
        <w:t xml:space="preserve"> my cousin, </w:t>
      </w:r>
      <w:r w:rsidRPr="00941EF8">
        <w:rPr>
          <w:rFonts w:eastAsia="Calibri"/>
          <w:u w:val="single"/>
        </w:rPr>
        <w:t>what about Ted Bundy</w:t>
      </w:r>
      <w:r w:rsidRPr="00941EF8">
        <w:rPr>
          <w:rFonts w:eastAsia="Calibri"/>
          <w:sz w:val="16"/>
        </w:rPr>
        <w:t xml:space="preserve">? </w:t>
      </w:r>
      <w:r w:rsidRPr="00941EF8">
        <w:rPr>
          <w:rFonts w:eastAsia="Calibri"/>
          <w:u w:val="single"/>
        </w:rPr>
        <w:t>What about serial rapists and armed robbers and hedge fund managers</w:t>
      </w:r>
      <w:r w:rsidRPr="00941EF8">
        <w:rPr>
          <w:rFonts w:eastAsia="Calibri"/>
          <w:sz w:val="16"/>
        </w:rPr>
        <w:t xml:space="preserve">? Are you saying that they should be left free to roam about society perpetrating their evil deeds on the unsuspecting and upstanding? How naïve can you possibly be? And, indeed, I think the </w:t>
      </w:r>
      <w:r w:rsidRPr="00941EF8">
        <w:rPr>
          <w:rFonts w:eastAsia="Calibri"/>
          <w:u w:val="single"/>
        </w:rPr>
        <w:t>historical prison abolitionists have often been naïve</w:t>
      </w:r>
      <w:r w:rsidRPr="00941EF8">
        <w:rPr>
          <w:rFonts w:eastAsia="Calibri"/>
          <w:sz w:val="16"/>
        </w:rPr>
        <w:t xml:space="preserve">, or at least misleading. </w:t>
      </w:r>
      <w:r w:rsidRPr="00941EF8">
        <w:rPr>
          <w:rFonts w:eastAsia="Calibri"/>
          <w:u w:val="single"/>
        </w:rPr>
        <w:t>In response</w:t>
      </w:r>
      <w:r w:rsidRPr="00941EF8">
        <w:rPr>
          <w:rFonts w:eastAsia="Calibri"/>
          <w:sz w:val="16"/>
        </w:rPr>
        <w:t xml:space="preserve"> to questions about the worst kinds of offenders, </w:t>
      </w:r>
      <w:r w:rsidRPr="00941EF8">
        <w:rPr>
          <w:rFonts w:eastAsia="Calibri"/>
          <w:u w:val="single"/>
        </w:rPr>
        <w:t>they point to the factors that drove such people to their crimes</w:t>
      </w:r>
      <w:r w:rsidRPr="00941EF8">
        <w:rPr>
          <w:rFonts w:eastAsia="Calibri"/>
          <w:sz w:val="16"/>
        </w:rPr>
        <w:t xml:space="preserve">. Very few people on death row, for example, had ordinary, prosperous, and stable early lives. And those crimes that do not occur for obvious social reasons can be treated as manifestations of mental illness, with treatment rather than punishment being the goal. Prison abolitionists frequently point to restorative justice approaches that try to bring both victims and offenders together to figure out a way that the wrong done by the crime can be undone. But </w:t>
      </w:r>
      <w:r w:rsidRPr="00941EF8">
        <w:rPr>
          <w:rFonts w:eastAsia="Calibri"/>
          <w:u w:val="single"/>
        </w:rPr>
        <w:t xml:space="preserve">none of this </w:t>
      </w:r>
      <w:proofErr w:type="gramStart"/>
      <w:r w:rsidRPr="00941EF8">
        <w:rPr>
          <w:rFonts w:eastAsia="Calibri"/>
          <w:u w:val="single"/>
        </w:rPr>
        <w:t>actually addresses</w:t>
      </w:r>
      <w:proofErr w:type="gramEnd"/>
      <w:r w:rsidRPr="00941EF8">
        <w:rPr>
          <w:rFonts w:eastAsia="Calibri"/>
          <w:u w:val="single"/>
        </w:rPr>
        <w:t xml:space="preserve"> the question</w:t>
      </w:r>
      <w:r w:rsidRPr="00941EF8">
        <w:rPr>
          <w:rFonts w:eastAsia="Calibri"/>
          <w:sz w:val="16"/>
        </w:rPr>
        <w:t xml:space="preserve">. </w:t>
      </w:r>
      <w:r w:rsidRPr="00941EF8">
        <w:rPr>
          <w:rFonts w:eastAsia="Calibri"/>
          <w:u w:val="single"/>
        </w:rPr>
        <w:t xml:space="preserve">All of it sounds good in theory, but it describes an ideal society rather than the society in which we </w:t>
      </w:r>
      <w:proofErr w:type="gramStart"/>
      <w:r w:rsidRPr="00941EF8">
        <w:rPr>
          <w:rFonts w:eastAsia="Calibri"/>
          <w:u w:val="single"/>
        </w:rPr>
        <w:t>actually live</w:t>
      </w:r>
      <w:proofErr w:type="gramEnd"/>
      <w:r w:rsidRPr="00941EF8">
        <w:rPr>
          <w:rFonts w:eastAsia="Calibri"/>
          <w:u w:val="single"/>
        </w:rPr>
        <w:t>.</w:t>
      </w:r>
      <w:r w:rsidRPr="00941EF8">
        <w:rPr>
          <w:rFonts w:eastAsia="Calibri"/>
          <w:sz w:val="16"/>
        </w:rPr>
        <w:t xml:space="preserve"> In the real world, </w:t>
      </w:r>
      <w:r w:rsidRPr="00941EF8">
        <w:rPr>
          <w:rFonts w:eastAsia="Calibri"/>
          <w:u w:val="single"/>
        </w:rPr>
        <w:t>there are people who have committed serious violent crimes, like serial domestic abusers</w:t>
      </w:r>
      <w:r w:rsidRPr="00941EF8">
        <w:rPr>
          <w:rFonts w:eastAsia="Calibri"/>
          <w:sz w:val="16"/>
        </w:rPr>
        <w:t xml:space="preserve">. </w:t>
      </w:r>
      <w:r w:rsidRPr="00941EF8">
        <w:rPr>
          <w:rFonts w:eastAsia="Calibri"/>
          <w:u w:val="single"/>
        </w:rPr>
        <w:t>If those people were all suddenly freed one day, they would likely resume the pattern of abuse</w:t>
      </w:r>
      <w:r w:rsidRPr="00941EF8">
        <w:rPr>
          <w:rFonts w:eastAsia="Calibri"/>
          <w:sz w:val="16"/>
        </w:rPr>
        <w:t xml:space="preserve">, because </w:t>
      </w:r>
      <w:proofErr w:type="gramStart"/>
      <w:r w:rsidRPr="00941EF8">
        <w:rPr>
          <w:rFonts w:eastAsia="Calibri"/>
          <w:sz w:val="16"/>
        </w:rPr>
        <w:t>it’s</w:t>
      </w:r>
      <w:proofErr w:type="gramEnd"/>
      <w:r w:rsidRPr="00941EF8">
        <w:rPr>
          <w:rFonts w:eastAsia="Calibri"/>
          <w:sz w:val="16"/>
        </w:rPr>
        <w:t xml:space="preserve"> very hard to transform a person overnight. </w:t>
      </w:r>
      <w:r w:rsidRPr="00941EF8">
        <w:rPr>
          <w:rFonts w:eastAsia="Calibri"/>
          <w:u w:val="single"/>
        </w:rPr>
        <w:t>If you are concerned not just with the injustice inflicted on defendants by a brutal prison system, but on victims by violent aggression, then prison abolition just amounts to blindly focusing on stopping one injustice while ignoring the potential consequences for increasing the amount of another injustice</w:t>
      </w:r>
      <w:r w:rsidRPr="00941EF8">
        <w:rPr>
          <w:rFonts w:eastAsia="Calibri"/>
          <w:sz w:val="16"/>
        </w:rPr>
        <w:t xml:space="preserve">. That’s what’s meant by naïveté: </w:t>
      </w:r>
      <w:r w:rsidRPr="00941EF8">
        <w:rPr>
          <w:rFonts w:eastAsia="Calibri"/>
          <w:u w:val="single"/>
        </w:rPr>
        <w:t>instead of asking the question “In which cases can restorative justice approaches work, and are there others in which they would not?” prison abolition adopts an extreme position, and says “Punitive justice is wrong and restorative justice is right, therefore we must end punitive justice</w:t>
      </w:r>
      <w:r w:rsidRPr="00941EF8">
        <w:rPr>
          <w:rFonts w:eastAsia="Calibri"/>
          <w:sz w:val="16"/>
        </w:rPr>
        <w:t xml:space="preserve">.” Prison abolitionists advocate all kinds of sensible measures, like decriminalizing marijuana use and sex work, increasing community services that help people find jobs, and having courts rely more heavily on creative forms of restitution and community service than prison sentences. That still </w:t>
      </w:r>
      <w:proofErr w:type="gramStart"/>
      <w:r w:rsidRPr="00941EF8">
        <w:rPr>
          <w:rFonts w:eastAsia="Calibri"/>
          <w:sz w:val="16"/>
        </w:rPr>
        <w:t>doesn’t</w:t>
      </w:r>
      <w:proofErr w:type="gramEnd"/>
      <w:r w:rsidRPr="00941EF8">
        <w:rPr>
          <w:rFonts w:eastAsia="Calibri"/>
          <w:sz w:val="16"/>
        </w:rPr>
        <w:t xml:space="preserve"> get us a straight answer to the question, though, which is: when is prison justified and acceptable? If abolitionists really see prison as being akin to slavery, that question is absurd: </w:t>
      </w:r>
      <w:proofErr w:type="gramStart"/>
      <w:r w:rsidRPr="00941EF8">
        <w:rPr>
          <w:rFonts w:eastAsia="Calibri"/>
          <w:sz w:val="16"/>
        </w:rPr>
        <w:t>it’s</w:t>
      </w:r>
      <w:proofErr w:type="gramEnd"/>
      <w:r w:rsidRPr="00941EF8">
        <w:rPr>
          <w:rFonts w:eastAsia="Calibri"/>
          <w:sz w:val="16"/>
        </w:rPr>
        <w:t xml:space="preserve"> like asking when slavery is justified. Holding the abolitionist position must mean that murderers would be set free, regardless of the possible consequences. We can see this kind of difficulty in the rousing tracts of people like Goldman and Darrow: both of them said jails were in and of themselves a crime, but neither was willing to confront the problems that flow from such a view. Because </w:t>
      </w:r>
      <w:r w:rsidRPr="00941EF8">
        <w:rPr>
          <w:rFonts w:eastAsia="Calibri"/>
          <w:u w:val="single"/>
        </w:rPr>
        <w:t>prison abolition seems an untenable position</w:t>
      </w:r>
      <w:r w:rsidRPr="00941EF8">
        <w:rPr>
          <w:rFonts w:eastAsia="Calibri"/>
          <w:sz w:val="16"/>
        </w:rPr>
        <w:t xml:space="preserve">, then, </w:t>
      </w:r>
      <w:r w:rsidRPr="00941EF8">
        <w:rPr>
          <w:rFonts w:eastAsia="Calibri"/>
          <w:u w:val="single"/>
        </w:rPr>
        <w:t>most progressive people are advocates of prison “reform” instead</w:t>
      </w:r>
      <w:r w:rsidRPr="00941EF8">
        <w:rPr>
          <w:rFonts w:eastAsia="Calibri"/>
          <w:sz w:val="16"/>
        </w:rPr>
        <w:t xml:space="preserve">. They subscribe to a position like the ACLU’s: </w:t>
      </w:r>
      <w:r w:rsidRPr="00941EF8">
        <w:rPr>
          <w:rFonts w:eastAsia="Calibri"/>
          <w:u w:val="single"/>
        </w:rPr>
        <w:t>decriminalize certain offenses, emphasize rehabilitation, improve prison conditions, and stop using the prison system as a way of warehousing the mentally ill</w:t>
      </w:r>
      <w:r w:rsidRPr="00941EF8">
        <w:rPr>
          <w:rFonts w:eastAsia="Calibri"/>
          <w:sz w:val="16"/>
        </w:rPr>
        <w:t xml:space="preserve">. </w:t>
      </w:r>
      <w:r w:rsidRPr="00941EF8">
        <w:rPr>
          <w:rFonts w:eastAsia="Calibri"/>
          <w:u w:val="single"/>
        </w:rPr>
        <w:t>They believe that while there will always be some need for punishment, the goal should be to make the U.S. prison system a lot more like those of the Scandinavian countries: humane and reform-oriented, and with a focus on keeping the perpetrator from harming society again rather than exacting revenge on them by depriving them of comfort</w:t>
      </w:r>
      <w:r w:rsidRPr="00941EF8">
        <w:rPr>
          <w:rFonts w:eastAsia="Calibri"/>
          <w:sz w:val="16"/>
        </w:rPr>
        <w:t xml:space="preserve">. (Florida’s Department of Corrections, for example, proudly states that most of its state-run facilities are not air-conditioned, even in the blistering summer heat. Louisiana has its </w:t>
      </w:r>
      <w:proofErr w:type="gramStart"/>
      <w:r w:rsidRPr="00941EF8">
        <w:rPr>
          <w:rFonts w:eastAsia="Calibri"/>
          <w:sz w:val="16"/>
        </w:rPr>
        <w:t>mostly-black</w:t>
      </w:r>
      <w:proofErr w:type="gramEnd"/>
      <w:r w:rsidRPr="00941EF8">
        <w:rPr>
          <w:rFonts w:eastAsia="Calibri"/>
          <w:sz w:val="16"/>
        </w:rPr>
        <w:t xml:space="preserve"> inmates picking cotton.) Recently, a socialist acquaintance who opposes prison abolitionism told me that he thought the left’s aim should be for all prisoners to have conditions like those afforded to Norwegian mass murderer Anders Breivik. Showing me a photo of Breivik’s cell, he said that if we could make prisons look like this, it’s hard to think there would be any serious injustice left: I think many people would be tempted to agree. </w:t>
      </w:r>
      <w:r w:rsidRPr="00941EF8">
        <w:rPr>
          <w:rFonts w:eastAsia="Calibri"/>
          <w:u w:val="single"/>
        </w:rPr>
        <w:t>Anders Breivik murdered dozens of children. He did it with deliberation and planning, and he is totally unapologetic</w:t>
      </w:r>
      <w:r w:rsidRPr="00941EF8">
        <w:rPr>
          <w:rFonts w:eastAsia="Calibri"/>
          <w:sz w:val="16"/>
        </w:rPr>
        <w:t xml:space="preserve">. Giving him conditions essentially no different from (probably better than) the average college dorm room instinctively seems totally unobjectionable, possibly even too lenient. And </w:t>
      </w:r>
      <w:r w:rsidRPr="00941EF8">
        <w:rPr>
          <w:rFonts w:eastAsia="Calibri"/>
          <w:u w:val="single"/>
        </w:rPr>
        <w:t>Norwegian prisons are</w:t>
      </w:r>
      <w:r w:rsidRPr="00941EF8">
        <w:rPr>
          <w:rFonts w:eastAsia="Calibri"/>
          <w:sz w:val="16"/>
        </w:rPr>
        <w:t xml:space="preserve">, in general, </w:t>
      </w:r>
      <w:r w:rsidRPr="00941EF8">
        <w:rPr>
          <w:rFonts w:eastAsia="Calibri"/>
          <w:u w:val="single"/>
        </w:rPr>
        <w:t>intentionally not much different from living on the outside</w:t>
      </w:r>
      <w:r w:rsidRPr="00941EF8">
        <w:rPr>
          <w:rFonts w:eastAsia="Calibri"/>
          <w:sz w:val="16"/>
        </w:rPr>
        <w:t xml:space="preserve">. As one prison governor said, they follow the “normality principle,” meaning that “daily prison life should not be any different than ordinary life, as far as this is possible.” As a result, the lives of Norwegian prisoners sound almost idyllic: Inmates on the prison island of </w:t>
      </w:r>
      <w:proofErr w:type="spellStart"/>
      <w:r w:rsidRPr="00941EF8">
        <w:rPr>
          <w:rFonts w:eastAsia="Calibri"/>
          <w:sz w:val="16"/>
        </w:rPr>
        <w:t>Bastoey</w:t>
      </w:r>
      <w:proofErr w:type="spellEnd"/>
      <w:r w:rsidRPr="00941EF8">
        <w:rPr>
          <w:rFonts w:eastAsia="Calibri"/>
          <w:sz w:val="16"/>
        </w:rPr>
        <w:t xml:space="preserve">, south of Oslo, are free to walk around in a village-style setting, tending to farm animals. They ski, cook, play tennis, play cards. They have their own beach, and even run the ferry taking people to and from the island. And in the afternoon when most prison staff go home, only a handful of guards are left to watch the 115 prisoners. </w:t>
      </w:r>
      <w:r w:rsidRPr="00941EF8">
        <w:rPr>
          <w:rFonts w:eastAsia="Calibri"/>
          <w:u w:val="single"/>
        </w:rPr>
        <w:t>If this is what prison life could be like, then why adopt an abolition framework at all?</w:t>
      </w:r>
      <w:r w:rsidRPr="00941EF8">
        <w:rPr>
          <w:rFonts w:eastAsia="Calibri"/>
          <w:sz w:val="16"/>
        </w:rPr>
        <w:t xml:space="preserve"> Surely, even if we are romantic utopians, the Norwegian system ought to satisfy us. And yet: I cannot help but feel that the abolitionist principle is </w:t>
      </w:r>
      <w:proofErr w:type="gramStart"/>
      <w:r w:rsidRPr="00941EF8">
        <w:rPr>
          <w:rFonts w:eastAsia="Calibri"/>
          <w:sz w:val="16"/>
        </w:rPr>
        <w:t>actually the</w:t>
      </w:r>
      <w:proofErr w:type="gramEnd"/>
      <w:r w:rsidRPr="00941EF8">
        <w:rPr>
          <w:rFonts w:eastAsia="Calibri"/>
          <w:sz w:val="16"/>
        </w:rPr>
        <w:t xml:space="preserve"> right one. As I looked at the photo of Breivik’s cell, at </w:t>
      </w:r>
      <w:proofErr w:type="gramStart"/>
      <w:r w:rsidRPr="00941EF8">
        <w:rPr>
          <w:rFonts w:eastAsia="Calibri"/>
          <w:sz w:val="16"/>
        </w:rPr>
        <w:t>first</w:t>
      </w:r>
      <w:proofErr w:type="gramEnd"/>
      <w:r w:rsidRPr="00941EF8">
        <w:rPr>
          <w:rFonts w:eastAsia="Calibri"/>
          <w:sz w:val="16"/>
        </w:rPr>
        <w:t xml:space="preserve"> I thought to myself “Well, there doesn’t seem anything wrong with this. Surely this is the ideal.” But then I realized that using the word “ideal” to describe what I was seeing seemed perverse. After all, the photo I was looking at existed because 77 people were dead. I was not just looking at a comfortable room. I was looking at the place where a racist mass murderer was </w:t>
      </w:r>
      <w:proofErr w:type="gramStart"/>
      <w:r w:rsidRPr="00941EF8">
        <w:rPr>
          <w:rFonts w:eastAsia="Calibri"/>
          <w:sz w:val="16"/>
        </w:rPr>
        <w:t>kept, and</w:t>
      </w:r>
      <w:proofErr w:type="gramEnd"/>
      <w:r w:rsidRPr="00941EF8">
        <w:rPr>
          <w:rFonts w:eastAsia="Calibri"/>
          <w:sz w:val="16"/>
        </w:rPr>
        <w:t xml:space="preserve"> being asked to evaluate whether it was a sensible and fair place to keep such a person. This is the question around which prison reform asks us to frame our discussions: what is the humane way to treat a person who commits an atrocity? And the answer, for seriously committed reformers, is that photograph. What I like about abolition, though, is that it rejects the premise of the question. It says that, if we are assuming that in our ideal society, the Anders </w:t>
      </w:r>
      <w:proofErr w:type="spellStart"/>
      <w:r w:rsidRPr="00941EF8">
        <w:rPr>
          <w:rFonts w:eastAsia="Calibri"/>
          <w:sz w:val="16"/>
        </w:rPr>
        <w:t>Breiviks</w:t>
      </w:r>
      <w:proofErr w:type="spellEnd"/>
      <w:r w:rsidRPr="00941EF8">
        <w:rPr>
          <w:rFonts w:eastAsia="Calibri"/>
          <w:sz w:val="16"/>
        </w:rPr>
        <w:t xml:space="preserve"> would be given IKEA furniture and ping pong tables, we are still assuming the existence of Anders </w:t>
      </w:r>
      <w:proofErr w:type="spellStart"/>
      <w:r w:rsidRPr="00941EF8">
        <w:rPr>
          <w:rFonts w:eastAsia="Calibri"/>
          <w:sz w:val="16"/>
        </w:rPr>
        <w:t>Breiviks</w:t>
      </w:r>
      <w:proofErr w:type="spellEnd"/>
      <w:r w:rsidRPr="00941EF8">
        <w:rPr>
          <w:rFonts w:eastAsia="Calibri"/>
          <w:sz w:val="16"/>
        </w:rPr>
        <w:t xml:space="preserve">. But the kind of society we are aiming for should not be the one in which “criminals are well-treated.” It should be a society in which we do not have white supremacists murdering dozens of children. Now, once again this sounds profoundly naïve. I can feel the eyes rolling. “Well, of course we’d all love a world without crime, but that’s not going to happen, which is why the important question is about what we do here and now.” However, this misses the point: what the abolitionist is actually saying is that, while it’s good to improve prison conditions, it’s vital to remember that “prison conditions” are not the real issue, just as if we mainly targeted “improving conditions for prisoners of war” rather than “stopping war” or “improving support given to the families of people who die in mining accidents” rather than “stopping mining accidents,” our focus would be too narrow in a way that led us to fail to appreciate the true problem. Prison abolitionists, ironically enough, sometimes seem more committed to stopping crime than those who criticize them for being </w:t>
      </w:r>
      <w:proofErr w:type="spellStart"/>
      <w:r w:rsidRPr="00941EF8">
        <w:rPr>
          <w:rFonts w:eastAsia="Calibri"/>
          <w:sz w:val="16"/>
        </w:rPr>
        <w:t>naïveabout</w:t>
      </w:r>
      <w:proofErr w:type="spellEnd"/>
      <w:r w:rsidRPr="00941EF8">
        <w:rPr>
          <w:rFonts w:eastAsia="Calibri"/>
          <w:sz w:val="16"/>
        </w:rPr>
        <w:t xml:space="preserve"> crime. Some approaches to criminal justice focus on things like improving public defender services, improving prison health care, ensuring freedom from police harassment. But what the abolitionists socialists have always said is that, while these are valuable and should be done, </w:t>
      </w:r>
      <w:proofErr w:type="gramStart"/>
      <w:r w:rsidRPr="00941EF8">
        <w:rPr>
          <w:rFonts w:eastAsia="Calibri"/>
          <w:sz w:val="16"/>
        </w:rPr>
        <w:t>it’s</w:t>
      </w:r>
      <w:proofErr w:type="gramEnd"/>
      <w:r w:rsidRPr="00941EF8">
        <w:rPr>
          <w:rFonts w:eastAsia="Calibri"/>
          <w:sz w:val="16"/>
        </w:rPr>
        <w:t xml:space="preserve"> equally important to try to understand why crime happens in the first place. In Clarence Darrow’s speech to the Chicago prisoners, he said: The only way in the world to abolish crime and criminals is to abolish the big ones and the little ones together. Make fair conditions of life. Give men a chance to live. Abolish the right of private ownership of land, abolish monopoly, make the world partners in production, partners in the good things of life. Nobody would steal if he could get something of his own some easier way. Nobody will commit burglary when he has a house full. No girl will go out on the streets when she has a comfortable place at home. The man who owns a sweatshop or a department store may not be to blame himself for the condition of his girls, but when he pays them five dollars, three dollars, and two dollars a week, I wonder where he thinks they will get the rest of their money to live. The only way to cure these conditions is by equality. Now, Darrow might have been thinking simplistically in believing that nobody would steal if they were rich already (see, e.g., Wall Street). But note that he is thinking about how to get rid of crime itself. The reason he would be uncomfortable saying that “the goal is to make American prisons more like Norwegian ones” is that for Darrow, the elimination of violent crime is inextricably tied in with the entire point of socialism, which is to create a society in which people are prosperous and happy and don’t hurt each other. Abolition is a useful way of thinking about things, because it </w:t>
      </w:r>
      <w:proofErr w:type="gramStart"/>
      <w:r w:rsidRPr="00941EF8">
        <w:rPr>
          <w:rFonts w:eastAsia="Calibri"/>
          <w:sz w:val="16"/>
        </w:rPr>
        <w:t>says</w:t>
      </w:r>
      <w:proofErr w:type="gramEnd"/>
      <w:r w:rsidRPr="00941EF8">
        <w:rPr>
          <w:rFonts w:eastAsia="Calibri"/>
          <w:sz w:val="16"/>
        </w:rPr>
        <w:t xml:space="preserve"> “The task is to make a world in which prisons are unnecessary” rather than “The task is to make a world in which prisons are comfortable.” Of course, </w:t>
      </w:r>
      <w:r w:rsidRPr="00941EF8">
        <w:rPr>
          <w:rFonts w:eastAsia="Calibri"/>
          <w:u w:val="single"/>
        </w:rPr>
        <w:t>people think such a world is impossible</w:t>
      </w:r>
      <w:r w:rsidRPr="00941EF8">
        <w:rPr>
          <w:rFonts w:eastAsia="Calibri"/>
          <w:sz w:val="16"/>
        </w:rPr>
        <w:t xml:space="preserve">. </w:t>
      </w:r>
      <w:r w:rsidRPr="00941EF8">
        <w:rPr>
          <w:rFonts w:eastAsia="Calibri"/>
          <w:u w:val="single"/>
        </w:rPr>
        <w:t>Prisons will always be necessary</w:t>
      </w:r>
      <w:r w:rsidRPr="00941EF8">
        <w:rPr>
          <w:rFonts w:eastAsia="Calibri"/>
          <w:sz w:val="16"/>
        </w:rPr>
        <w:t xml:space="preserve">, they believe, because some people will always be warped and cruel. But I object to this way of looking at things: it accepts an erroneous chain of reasoning often held by conservatives, namely that human nature is prone to violence and viciousness and this is an ineradicable part of us. The reason I call this view “erroneous” is that I </w:t>
      </w:r>
      <w:proofErr w:type="gramStart"/>
      <w:r w:rsidRPr="00941EF8">
        <w:rPr>
          <w:rFonts w:eastAsia="Calibri"/>
          <w:sz w:val="16"/>
        </w:rPr>
        <w:t>don’t</w:t>
      </w:r>
      <w:proofErr w:type="gramEnd"/>
      <w:r w:rsidRPr="00941EF8">
        <w:rPr>
          <w:rFonts w:eastAsia="Calibri"/>
          <w:sz w:val="16"/>
        </w:rPr>
        <w:t xml:space="preserve"> think it’s a correct inference: the argument is that because humans have always been a certain way, they must always be a certain way. This is no more logical than if, in 1900, I had said “there has never been a successful man-made aircraft, thus there will never be a successful man-made aircraft.” Or, if I had said (as I did) in 2016, “America has never elected a president who has openly bragged about committing sexual assault, thus America will never elect a president who has openly bragged about committing sexual assault.” When we </w:t>
      </w:r>
      <w:proofErr w:type="gramStart"/>
      <w:r w:rsidRPr="00941EF8">
        <w:rPr>
          <w:rFonts w:eastAsia="Calibri"/>
          <w:sz w:val="16"/>
        </w:rPr>
        <w:t>assume</w:t>
      </w:r>
      <w:proofErr w:type="gramEnd"/>
      <w:r w:rsidRPr="00941EF8">
        <w:rPr>
          <w:rFonts w:eastAsia="Calibri"/>
          <w:sz w:val="16"/>
        </w:rPr>
        <w:t xml:space="preserve"> we can judge the full range of possibilities for the future from the evidence we have about the past, we can end up cramping our ambition through self-fulfilling prophecies, or underestimating certain risks. The truth is that we </w:t>
      </w:r>
      <w:proofErr w:type="gramStart"/>
      <w:r w:rsidRPr="00941EF8">
        <w:rPr>
          <w:rFonts w:eastAsia="Calibri"/>
          <w:sz w:val="16"/>
        </w:rPr>
        <w:t>don’t</w:t>
      </w:r>
      <w:proofErr w:type="gramEnd"/>
      <w:r w:rsidRPr="00941EF8">
        <w:rPr>
          <w:rFonts w:eastAsia="Calibri"/>
          <w:sz w:val="16"/>
        </w:rPr>
        <w:t xml:space="preserve"> know the degree to which crime can be controlled by addressing social causes. We </w:t>
      </w:r>
      <w:proofErr w:type="gramStart"/>
      <w:r w:rsidRPr="00941EF8">
        <w:rPr>
          <w:rFonts w:eastAsia="Calibri"/>
          <w:sz w:val="16"/>
        </w:rPr>
        <w:t>don’t</w:t>
      </w:r>
      <w:proofErr w:type="gramEnd"/>
      <w:r w:rsidRPr="00941EF8">
        <w:rPr>
          <w:rFonts w:eastAsia="Calibri"/>
          <w:sz w:val="16"/>
        </w:rPr>
        <w:t xml:space="preserve"> know it, because we’ve never seriously tried it. But we do know that there are cities in the United States that have incredibly low crime rates, where violent crime hardly ever </w:t>
      </w:r>
      <w:proofErr w:type="gramStart"/>
      <w:r w:rsidRPr="00941EF8">
        <w:rPr>
          <w:rFonts w:eastAsia="Calibri"/>
          <w:sz w:val="16"/>
        </w:rPr>
        <w:t>occurs</w:t>
      </w:r>
      <w:proofErr w:type="gramEnd"/>
      <w:r w:rsidRPr="00941EF8">
        <w:rPr>
          <w:rFonts w:eastAsia="Calibri"/>
          <w:sz w:val="16"/>
        </w:rPr>
        <w:t xml:space="preserve"> and property crime is incredibly infrequent. We are far from understanding why </w:t>
      </w:r>
      <w:proofErr w:type="gramStart"/>
      <w:r w:rsidRPr="00941EF8">
        <w:rPr>
          <w:rFonts w:eastAsia="Calibri"/>
          <w:sz w:val="16"/>
        </w:rPr>
        <w:t>that’s</w:t>
      </w:r>
      <w:proofErr w:type="gramEnd"/>
      <w:r w:rsidRPr="00941EF8">
        <w:rPr>
          <w:rFonts w:eastAsia="Calibri"/>
          <w:sz w:val="16"/>
        </w:rPr>
        <w:t xml:space="preserve"> the case. Since we know that it is the case, though, we know that </w:t>
      </w:r>
      <w:proofErr w:type="gramStart"/>
      <w:r w:rsidRPr="00941EF8">
        <w:rPr>
          <w:rFonts w:eastAsia="Calibri"/>
          <w:sz w:val="16"/>
        </w:rPr>
        <w:t>it’s</w:t>
      </w:r>
      <w:proofErr w:type="gramEnd"/>
      <w:r w:rsidRPr="00941EF8">
        <w:rPr>
          <w:rFonts w:eastAsia="Calibri"/>
          <w:sz w:val="16"/>
        </w:rPr>
        <w:t xml:space="preserve"> possible to create places in which crime is almost nonexistent. Violent crime has consistently been dropping in the United States despite the public perception otherwise (not helped by Donald Trump’s demagogic attempts to terrify people). It is impossible to know how much further it could be made to drop. (Nor is that because </w:t>
      </w:r>
      <w:proofErr w:type="gramStart"/>
      <w:r w:rsidRPr="00941EF8">
        <w:rPr>
          <w:rFonts w:eastAsia="Calibri"/>
          <w:sz w:val="16"/>
        </w:rPr>
        <w:t>we’ve</w:t>
      </w:r>
      <w:proofErr w:type="gramEnd"/>
      <w:r w:rsidRPr="00941EF8">
        <w:rPr>
          <w:rFonts w:eastAsia="Calibri"/>
          <w:sz w:val="16"/>
        </w:rPr>
        <w:t xml:space="preserve"> been locking up all of the criminals. States with low crime rates can also have very low incarceration rates, whereas states like, for example, Louisiana have both incredibly high crime rates and incredibly high incarceration rates.) Since very low-crime societies are possible already, even when they consist entirely of perfectly ordinary human beings, it does not actually seem especially naïve to believe that both crime and prisons can essentially be eliminated from the world. I refuse to see Anders </w:t>
      </w:r>
      <w:proofErr w:type="spellStart"/>
      <w:r w:rsidRPr="00941EF8">
        <w:rPr>
          <w:rFonts w:eastAsia="Calibri"/>
          <w:sz w:val="16"/>
        </w:rPr>
        <w:t>Breiviks</w:t>
      </w:r>
      <w:proofErr w:type="spellEnd"/>
      <w:r w:rsidRPr="00941EF8">
        <w:rPr>
          <w:rFonts w:eastAsia="Calibri"/>
          <w:sz w:val="16"/>
        </w:rPr>
        <w:t xml:space="preserve"> as an inevitability; I believe he is the product of a perverse racist ideology, one that can be countered and eradicated. </w:t>
      </w:r>
      <w:r w:rsidRPr="00941EF8">
        <w:rPr>
          <w:rFonts w:eastAsia="Calibri"/>
          <w:u w:val="single"/>
        </w:rPr>
        <w:t xml:space="preserve">Prison abolition and prison reform can </w:t>
      </w:r>
      <w:proofErr w:type="gramStart"/>
      <w:r w:rsidRPr="00941EF8">
        <w:rPr>
          <w:rFonts w:eastAsia="Calibri"/>
          <w:u w:val="single"/>
        </w:rPr>
        <w:t>actually be</w:t>
      </w:r>
      <w:proofErr w:type="gramEnd"/>
      <w:r w:rsidRPr="00941EF8">
        <w:rPr>
          <w:rFonts w:eastAsia="Calibri"/>
          <w:u w:val="single"/>
        </w:rPr>
        <w:t xml:space="preserve"> reconciled fairly easily</w:t>
      </w:r>
      <w:r w:rsidRPr="00941EF8">
        <w:rPr>
          <w:rFonts w:eastAsia="Calibri"/>
          <w:sz w:val="16"/>
        </w:rPr>
        <w:t xml:space="preserve">. </w:t>
      </w:r>
      <w:r w:rsidRPr="00941EF8">
        <w:rPr>
          <w:rFonts w:eastAsia="Calibri"/>
          <w:u w:val="single"/>
        </w:rPr>
        <w:t xml:space="preserve">The </w:t>
      </w:r>
      <w:proofErr w:type="gramStart"/>
      <w:r w:rsidRPr="00941EF8">
        <w:rPr>
          <w:rFonts w:eastAsia="Calibri"/>
          <w:u w:val="single"/>
        </w:rPr>
        <w:t>ultimate goal</w:t>
      </w:r>
      <w:proofErr w:type="gramEnd"/>
      <w:r w:rsidRPr="00941EF8">
        <w:rPr>
          <w:rFonts w:eastAsia="Calibri"/>
          <w:u w:val="single"/>
        </w:rPr>
        <w:t xml:space="preserve"> is prison abolition, because in a world without hatred and violence there would be no need for prisons</w:t>
      </w:r>
      <w:r w:rsidRPr="00941EF8">
        <w:rPr>
          <w:rFonts w:eastAsia="Calibri"/>
          <w:sz w:val="16"/>
        </w:rPr>
        <w:t xml:space="preserve">, and the goal is a world without hatred and violence. </w:t>
      </w:r>
      <w:r w:rsidRPr="00941EF8">
        <w:rPr>
          <w:rFonts w:eastAsia="Calibri"/>
          <w:u w:val="single"/>
        </w:rPr>
        <w:t>In the interim, prisons must be made better and more humane.</w:t>
      </w:r>
      <w:r w:rsidRPr="00941EF8">
        <w:rPr>
          <w:rFonts w:eastAsia="Calibri"/>
          <w:sz w:val="16"/>
        </w:rPr>
        <w:t xml:space="preserve"> </w:t>
      </w:r>
      <w:proofErr w:type="gramStart"/>
      <w:r w:rsidRPr="00941EF8">
        <w:rPr>
          <w:rFonts w:eastAsia="Calibri"/>
          <w:u w:val="single"/>
        </w:rPr>
        <w:t>It’s</w:t>
      </w:r>
      <w:proofErr w:type="gramEnd"/>
      <w:r w:rsidRPr="00941EF8">
        <w:rPr>
          <w:rFonts w:eastAsia="Calibri"/>
          <w:u w:val="single"/>
        </w:rPr>
        <w:t xml:space="preserve"> not that you should, in the world we live in now, open the prison gates and give murderers probation</w:t>
      </w:r>
      <w:r w:rsidRPr="00941EF8">
        <w:rPr>
          <w:rFonts w:eastAsia="Calibri"/>
          <w:sz w:val="16"/>
        </w:rPr>
        <w:t xml:space="preserve">. </w:t>
      </w:r>
      <w:proofErr w:type="gramStart"/>
      <w:r w:rsidRPr="00941EF8">
        <w:rPr>
          <w:rFonts w:eastAsia="Calibri"/>
          <w:sz w:val="16"/>
        </w:rPr>
        <w:t>It’s</w:t>
      </w:r>
      <w:proofErr w:type="gramEnd"/>
      <w:r w:rsidRPr="00941EF8">
        <w:rPr>
          <w:rFonts w:eastAsia="Calibri"/>
          <w:sz w:val="16"/>
        </w:rPr>
        <w:t xml:space="preserve"> that you should always remember that even if you think prison is a necessary evil, that still makes it evil, and evil things should ultimately be gotten rid of, whatever their short-term necessity. </w:t>
      </w:r>
      <w:r w:rsidRPr="00941EF8">
        <w:rPr>
          <w:rFonts w:eastAsia="Calibri"/>
          <w:u w:val="single"/>
        </w:rPr>
        <w:t>You can be both pragmatic and utopian at the same time</w:t>
      </w:r>
      <w:r w:rsidRPr="00941EF8">
        <w:rPr>
          <w:rFonts w:eastAsia="Calibri"/>
          <w:sz w:val="16"/>
        </w:rPr>
        <w:t xml:space="preserve">. </w:t>
      </w:r>
      <w:r w:rsidRPr="00941EF8">
        <w:rPr>
          <w:rFonts w:eastAsia="Calibri"/>
          <w:u w:val="single"/>
        </w:rPr>
        <w:t xml:space="preserve">One should always adopt the “utopian” </w:t>
      </w:r>
      <w:proofErr w:type="gramStart"/>
      <w:r w:rsidRPr="00941EF8">
        <w:rPr>
          <w:rFonts w:eastAsia="Calibri"/>
          <w:u w:val="single"/>
        </w:rPr>
        <w:t>position, because</w:t>
      </w:r>
      <w:proofErr w:type="gramEnd"/>
      <w:r w:rsidRPr="00941EF8">
        <w:rPr>
          <w:rFonts w:eastAsia="Calibri"/>
          <w:u w:val="single"/>
        </w:rPr>
        <w:t xml:space="preserve"> it helps affirm what our ideal is and serves as a guiding star. But you can simultaneously operate with the real-world political constraints you have.</w:t>
      </w:r>
      <w:r w:rsidRPr="00941EF8">
        <w:rPr>
          <w:rFonts w:eastAsia="Calibri"/>
          <w:sz w:val="16"/>
        </w:rPr>
        <w:t xml:space="preserve"> As Angela Davis says, “the call for prison abolition urges us to imagine and strive for a very different social landscape.” </w:t>
      </w:r>
      <w:proofErr w:type="gramStart"/>
      <w:r w:rsidRPr="00941EF8">
        <w:rPr>
          <w:rFonts w:eastAsia="Calibri"/>
          <w:sz w:val="16"/>
        </w:rPr>
        <w:t>It’s</w:t>
      </w:r>
      <w:proofErr w:type="gramEnd"/>
      <w:r w:rsidRPr="00941EF8">
        <w:rPr>
          <w:rFonts w:eastAsia="Calibri"/>
          <w:sz w:val="16"/>
        </w:rPr>
        <w:t xml:space="preserve"> useful because it gets us thinking about big questions, picturing what very different worlds might be like and then beginning to plot how we might get from here to there. To me, one of the most moving pieces of writing on prison is Oscar Wilde’s “Ballad of Reading </w:t>
      </w:r>
      <w:proofErr w:type="spellStart"/>
      <w:r w:rsidRPr="00941EF8">
        <w:rPr>
          <w:rFonts w:eastAsia="Calibri"/>
          <w:sz w:val="16"/>
        </w:rPr>
        <w:t>Gaol</w:t>
      </w:r>
      <w:proofErr w:type="spellEnd"/>
      <w:r w:rsidRPr="00941EF8">
        <w:rPr>
          <w:rFonts w:eastAsia="Calibri"/>
          <w:sz w:val="16"/>
        </w:rPr>
        <w:t xml:space="preserve">.” I find it a far more persuasive indictment of the concept of prison than any number of abolitionist tracts or policy papers about restorative justice. Wilde, destroyed by an unjust and bigoted Victorian criminal court system, wrote that no matter how we felt about the justice of particular laws, the very existence of prisons was a stain on humanity: I know not whether Laws be right, Or whether Laws be wrong; All that we know who lie in jail Is that the wall is strong; And that each day is like a year, A year whose days are long. But this I know, that every Law That men have made for Man, </w:t>
      </w:r>
      <w:proofErr w:type="gramStart"/>
      <w:r w:rsidRPr="00941EF8">
        <w:rPr>
          <w:rFonts w:eastAsia="Calibri"/>
          <w:sz w:val="16"/>
        </w:rPr>
        <w:t>Since</w:t>
      </w:r>
      <w:proofErr w:type="gramEnd"/>
      <w:r w:rsidRPr="00941EF8">
        <w:rPr>
          <w:rFonts w:eastAsia="Calibri"/>
          <w:sz w:val="16"/>
        </w:rPr>
        <w:t xml:space="preserve"> first Man took his brother’s life, And the sad world began, But straws the wheat and saves the chaff With a most evil fan. This too I know—and wise it </w:t>
      </w:r>
      <w:proofErr w:type="gramStart"/>
      <w:r w:rsidRPr="00941EF8">
        <w:rPr>
          <w:rFonts w:eastAsia="Calibri"/>
          <w:sz w:val="16"/>
        </w:rPr>
        <w:t>were</w:t>
      </w:r>
      <w:proofErr w:type="gramEnd"/>
      <w:r w:rsidRPr="00941EF8">
        <w:rPr>
          <w:rFonts w:eastAsia="Calibri"/>
          <w:sz w:val="16"/>
        </w:rPr>
        <w:t xml:space="preserve"> If each could know the same— That every prison that men build Is built with bricks of shame, And bound with bars lest Christ should see How men their brothers maim. Eugene </w:t>
      </w:r>
      <w:proofErr w:type="spellStart"/>
      <w:r w:rsidRPr="00941EF8">
        <w:rPr>
          <w:rFonts w:eastAsia="Calibri"/>
          <w:sz w:val="16"/>
        </w:rPr>
        <w:t>Debs’s</w:t>
      </w:r>
      <w:proofErr w:type="spellEnd"/>
      <w:r w:rsidRPr="00941EF8">
        <w:rPr>
          <w:rFonts w:eastAsia="Calibri"/>
          <w:sz w:val="16"/>
        </w:rPr>
        <w:t xml:space="preserve"> principle is an essential one, then. You </w:t>
      </w:r>
      <w:proofErr w:type="gramStart"/>
      <w:r w:rsidRPr="00941EF8">
        <w:rPr>
          <w:rFonts w:eastAsia="Calibri"/>
          <w:sz w:val="16"/>
        </w:rPr>
        <w:t>can’t</w:t>
      </w:r>
      <w:proofErr w:type="gramEnd"/>
      <w:r w:rsidRPr="00941EF8">
        <w:rPr>
          <w:rFonts w:eastAsia="Calibri"/>
          <w:sz w:val="16"/>
        </w:rPr>
        <w:t xml:space="preserve"> rest until the prisons are gone, because only then will injustice have been banished from the world: While there is a soul in prison, I am not free.</w:t>
      </w:r>
    </w:p>
    <w:p w14:paraId="69054E78" w14:textId="5DF31D2A" w:rsidR="00ED39DB" w:rsidRDefault="00ED39DB" w:rsidP="00ED39DB">
      <w:pPr>
        <w:pStyle w:val="Heading1"/>
      </w:pPr>
      <w:r>
        <w:t>Defense</w:t>
      </w:r>
    </w:p>
    <w:p w14:paraId="2F1520FE" w14:textId="7B29D125" w:rsidR="00ED39DB" w:rsidRDefault="00900572" w:rsidP="00ED39DB">
      <w:pPr>
        <w:pStyle w:val="Heading2"/>
      </w:pPr>
      <w:r>
        <w:t>top level</w:t>
      </w:r>
    </w:p>
    <w:p w14:paraId="0E4971E7" w14:textId="611BA850" w:rsidR="00900572" w:rsidRDefault="00900572" w:rsidP="00900572">
      <w:pPr>
        <w:pStyle w:val="Heading3"/>
        <w:rPr>
          <w:lang w:val="en"/>
        </w:rPr>
      </w:pPr>
      <w:r>
        <w:rPr>
          <w:lang w:val="en"/>
        </w:rPr>
        <w:t>reform good t/l – 2ac</w:t>
      </w:r>
    </w:p>
    <w:p w14:paraId="069DE296" w14:textId="77777777" w:rsidR="002C2E89" w:rsidRPr="00B00F11" w:rsidRDefault="002C2E89" w:rsidP="002C2E89">
      <w:pPr>
        <w:pStyle w:val="Heading4"/>
        <w:rPr>
          <w:lang w:val="en"/>
        </w:rPr>
      </w:pPr>
      <w:r w:rsidRPr="00B00F11">
        <w:rPr>
          <w:lang w:val="en"/>
        </w:rPr>
        <w:t xml:space="preserve">Reform is </w:t>
      </w:r>
      <w:r w:rsidRPr="00B00F11">
        <w:rPr>
          <w:u w:val="single"/>
          <w:lang w:val="en"/>
        </w:rPr>
        <w:t>sustainable</w:t>
      </w:r>
      <w:r w:rsidRPr="00B00F11">
        <w:rPr>
          <w:lang w:val="en"/>
        </w:rPr>
        <w:t xml:space="preserve"> – humanitarian efforts can improve the system </w:t>
      </w:r>
      <w:r w:rsidRPr="00B00F11">
        <w:rPr>
          <w:u w:val="single"/>
          <w:lang w:val="en"/>
        </w:rPr>
        <w:t>and</w:t>
      </w:r>
      <w:r w:rsidRPr="00B00F11">
        <w:rPr>
          <w:lang w:val="en"/>
        </w:rPr>
        <w:t xml:space="preserve"> the people inside of it</w:t>
      </w:r>
    </w:p>
    <w:p w14:paraId="720A5228" w14:textId="77777777" w:rsidR="002C2E89" w:rsidRPr="00B00F11" w:rsidRDefault="002C2E89" w:rsidP="002C2E89">
      <w:proofErr w:type="spellStart"/>
      <w:r w:rsidRPr="00B00F11">
        <w:rPr>
          <w:rStyle w:val="Style13ptBold"/>
        </w:rPr>
        <w:t>Dandurand</w:t>
      </w:r>
      <w:proofErr w:type="spellEnd"/>
      <w:r w:rsidRPr="00B00F11">
        <w:rPr>
          <w:rStyle w:val="Style13ptBold"/>
        </w:rPr>
        <w:t xml:space="preserve"> 14 </w:t>
      </w:r>
      <w:r w:rsidRPr="00B00F11">
        <w:t>(</w:t>
      </w:r>
      <w:proofErr w:type="spellStart"/>
      <w:r w:rsidRPr="00B00F11">
        <w:t>Dandurand</w:t>
      </w:r>
      <w:proofErr w:type="spellEnd"/>
      <w:r w:rsidRPr="00B00F11">
        <w:t xml:space="preserve">, Y. (2014). Criminal Justice Reform and the System’s Efficiency. Criminal Law Forum, 25(3-4), 383–440. Yvon </w:t>
      </w:r>
      <w:proofErr w:type="spellStart"/>
      <w:r w:rsidRPr="00B00F11">
        <w:t>Dandurand</w:t>
      </w:r>
      <w:proofErr w:type="spellEnd"/>
      <w:r w:rsidRPr="00B00F11">
        <w:t xml:space="preserve"> is Associate Vice-President, Research and Graduate Studies, University of the Fraser Valley, British Columbia, Canada, and Senior Associate, International Centre for Criminal Law Reform and Criminal Justice Policy. doi:10.1007/s10609-014-9235-y//</w:t>
      </w:r>
      <w:proofErr w:type="spellStart"/>
      <w:r w:rsidRPr="00B00F11">
        <w:t>jtb</w:t>
      </w:r>
      <w:proofErr w:type="spellEnd"/>
      <w:r w:rsidRPr="00B00F11">
        <w:t xml:space="preserve"> </w:t>
      </w:r>
    </w:p>
    <w:p w14:paraId="7D14E425" w14:textId="6627C505" w:rsidR="00900572" w:rsidRDefault="002C2E89" w:rsidP="00900572">
      <w:pPr>
        <w:rPr>
          <w:sz w:val="14"/>
        </w:rPr>
      </w:pPr>
      <w:r w:rsidRPr="00B00F11">
        <w:rPr>
          <w:rStyle w:val="StyleUnderline"/>
        </w:rPr>
        <w:t xml:space="preserve">Not all reform initiatives aimed at improving the efficiency of the criminal justice process have achieved some sustainable improve- </w:t>
      </w:r>
      <w:proofErr w:type="spellStart"/>
      <w:r w:rsidRPr="00B00F11">
        <w:rPr>
          <w:rStyle w:val="StyleUnderline"/>
        </w:rPr>
        <w:t>ments</w:t>
      </w:r>
      <w:proofErr w:type="spellEnd"/>
      <w:r w:rsidRPr="00B00F11">
        <w:rPr>
          <w:sz w:val="14"/>
        </w:rPr>
        <w:t xml:space="preserve">. In fact, because very few of them have been systematically evaluated, it is often difficult to determine which ones of them have a lasting impact. Nevertheless, </w:t>
      </w:r>
      <w:r w:rsidRPr="00B00F11">
        <w:rPr>
          <w:rStyle w:val="StyleUnderline"/>
        </w:rPr>
        <w:t xml:space="preserve">there is a growing realization among reformers that the only initiatives likely to succeed are those that adopt a comprehensive and integrated approach to performance enhancement. </w:t>
      </w:r>
      <w:r w:rsidRPr="00B00F11">
        <w:rPr>
          <w:sz w:val="14"/>
        </w:rPr>
        <w:t xml:space="preserve">Successful initiatives are those that </w:t>
      </w:r>
      <w:proofErr w:type="gramStart"/>
      <w:r w:rsidRPr="00B00F11">
        <w:rPr>
          <w:sz w:val="14"/>
        </w:rPr>
        <w:t>take into account</w:t>
      </w:r>
      <w:proofErr w:type="gramEnd"/>
      <w:r w:rsidRPr="00B00F11">
        <w:rPr>
          <w:sz w:val="14"/>
        </w:rPr>
        <w:t xml:space="preserve"> the inter- dependence of the various agencies and institutions which form part of the criminal justice system and interact with each other</w:t>
      </w:r>
      <w:r w:rsidRPr="00B00F11">
        <w:rPr>
          <w:rStyle w:val="StyleUnderline"/>
        </w:rPr>
        <w:t xml:space="preserve">. They are founded on honest and open-minded attempts to understand how practices and policies in one part of the system often tend to affect various other aspects of that same system. </w:t>
      </w:r>
      <w:r w:rsidRPr="00B00F11">
        <w:rPr>
          <w:sz w:val="14"/>
        </w:rPr>
        <w:t>They involve a serious attempt on the parts of all stakeholders to identify the types of organizational interdependencies that are typically at play and to address them as part of the proposed reforms.</w:t>
      </w:r>
      <w:r w:rsidRPr="00B00F11">
        <w:rPr>
          <w:rStyle w:val="StyleUnderline"/>
        </w:rPr>
        <w:t xml:space="preserve"> They do not ignore the fact that the criminal justice process is shaped at least as much by people, their values, attitudes, and interests as it is by laws, policies, and directives.</w:t>
      </w:r>
      <w:r w:rsidRPr="00B00F11">
        <w:rPr>
          <w:sz w:val="14"/>
        </w:rPr>
        <w:t xml:space="preserve"> Finally, successful initiatives are those that take into account the role of the different organizational cultures at play within 179 system, to introduce procedural refinements and to increase the sys- </w:t>
      </w:r>
      <w:proofErr w:type="spellStart"/>
      <w:r w:rsidRPr="00B00F11">
        <w:rPr>
          <w:sz w:val="14"/>
        </w:rPr>
        <w:t>tem’s</w:t>
      </w:r>
      <w:proofErr w:type="spellEnd"/>
      <w:r w:rsidRPr="00B00F11">
        <w:rPr>
          <w:sz w:val="14"/>
        </w:rPr>
        <w:t xml:space="preserve"> overall performance will remain mostly futile, unless they are 179 Y. </w:t>
      </w:r>
      <w:proofErr w:type="spellStart"/>
      <w:r w:rsidRPr="00B00F11">
        <w:rPr>
          <w:sz w:val="14"/>
        </w:rPr>
        <w:t>Dandurand</w:t>
      </w:r>
      <w:proofErr w:type="spellEnd"/>
      <w:r w:rsidRPr="00B00F11">
        <w:rPr>
          <w:sz w:val="14"/>
        </w:rPr>
        <w:t>, Addressing Inefficiencies in the Criminal Justice Process (International Centre for Criminal Law Reform and Criminal Justice Policy, 2009). See also Baxter (n 2 above) 6. the justice system.</w:t>
      </w:r>
      <w:r w:rsidRPr="00B00F11">
        <w:rPr>
          <w:rStyle w:val="StyleUnderline"/>
        </w:rPr>
        <w:t xml:space="preserve"> Attempts to influence the behavior of the participants in </w:t>
      </w:r>
      <w:proofErr w:type="gramStart"/>
      <w:r w:rsidRPr="00B00F11">
        <w:rPr>
          <w:rStyle w:val="StyleUnderline"/>
        </w:rPr>
        <w:t>that  challenged</w:t>
      </w:r>
      <w:proofErr w:type="gramEnd"/>
      <w:r w:rsidRPr="00B00F11">
        <w:rPr>
          <w:rStyle w:val="StyleUnderline"/>
        </w:rPr>
        <w:t xml:space="preserve">. The questions of incentives must also receive careful attention. Public policies are sometimes adopted that create </w:t>
      </w:r>
      <w:proofErr w:type="spellStart"/>
      <w:r w:rsidRPr="00B00F11">
        <w:rPr>
          <w:rStyle w:val="StyleUnderline"/>
        </w:rPr>
        <w:t>incen</w:t>
      </w:r>
      <w:proofErr w:type="spellEnd"/>
      <w:r w:rsidRPr="00B00F11">
        <w:rPr>
          <w:rStyle w:val="StyleUnderline"/>
        </w:rPr>
        <w:t xml:space="preserve">- </w:t>
      </w:r>
      <w:proofErr w:type="spellStart"/>
      <w:r w:rsidRPr="00B00F11">
        <w:rPr>
          <w:rStyle w:val="StyleUnderline"/>
        </w:rPr>
        <w:t>tives</w:t>
      </w:r>
      <w:proofErr w:type="spellEnd"/>
      <w:r w:rsidRPr="00B00F11">
        <w:rPr>
          <w:rStyle w:val="StyleUnderline"/>
        </w:rPr>
        <w:t xml:space="preserve"> that are not fully aligned with the stated goals of the system</w:t>
      </w:r>
      <w:r w:rsidRPr="00B00F11">
        <w:rPr>
          <w:sz w:val="14"/>
        </w:rPr>
        <w:t xml:space="preserve">. Some reforms are insufficiently incentivized while others may intro- duce some </w:t>
      </w:r>
      <w:proofErr w:type="spellStart"/>
      <w:r w:rsidRPr="00B00F11">
        <w:rPr>
          <w:sz w:val="14"/>
        </w:rPr>
        <w:t>Ôperverse</w:t>
      </w:r>
      <w:proofErr w:type="spellEnd"/>
      <w:r w:rsidRPr="00B00F11">
        <w:rPr>
          <w:sz w:val="14"/>
        </w:rPr>
        <w:t xml:space="preserve"> </w:t>
      </w:r>
      <w:proofErr w:type="gramStart"/>
      <w:r w:rsidRPr="00B00F11">
        <w:rPr>
          <w:sz w:val="14"/>
        </w:rPr>
        <w:t>incentives’</w:t>
      </w:r>
      <w:proofErr w:type="gramEnd"/>
      <w:r w:rsidRPr="00B00F11">
        <w:rPr>
          <w:sz w:val="14"/>
        </w:rPr>
        <w:t xml:space="preserve"> into the criminal justice process and negatively affect its quality and its outcomes. The </w:t>
      </w:r>
      <w:r w:rsidRPr="00B00F11">
        <w:rPr>
          <w:rStyle w:val="StyleUnderline"/>
        </w:rPr>
        <w:t xml:space="preserve">critical factors that must underpin substantial reform to </w:t>
      </w:r>
      <w:proofErr w:type="spellStart"/>
      <w:r w:rsidRPr="00B00F11">
        <w:rPr>
          <w:rStyle w:val="StyleUnderline"/>
        </w:rPr>
        <w:t>im</w:t>
      </w:r>
      <w:proofErr w:type="spellEnd"/>
      <w:r w:rsidRPr="00B00F11">
        <w:rPr>
          <w:rStyle w:val="StyleUnderline"/>
        </w:rPr>
        <w:t>- prove the efficiency of the criminal justice process, as organizational theory would predict, can be summarized as follows: • Ensuring that there is a good understanding of the roles of all of the participants in the criminal justice process, that all are involved in the development of the strategy and that they commit to working collaboratively across the system.</w:t>
      </w:r>
      <w:r w:rsidRPr="00B00F11">
        <w:rPr>
          <w:sz w:val="14"/>
        </w:rPr>
        <w:t xml:space="preserve"> • An appreciation of the need for </w:t>
      </w:r>
      <w:proofErr w:type="spellStart"/>
      <w:r w:rsidRPr="00B00F11">
        <w:rPr>
          <w:sz w:val="14"/>
        </w:rPr>
        <w:t>Ôsystems</w:t>
      </w:r>
      <w:proofErr w:type="spellEnd"/>
      <w:r w:rsidRPr="00B00F11">
        <w:rPr>
          <w:sz w:val="14"/>
        </w:rPr>
        <w:t xml:space="preserve"> thinking’, which requires an under- standing of the intricate ways in which the actions of one part of the system can affect the </w:t>
      </w:r>
      <w:r w:rsidRPr="00B00F11">
        <w:rPr>
          <w:rStyle w:val="StyleUnderline"/>
        </w:rPr>
        <w:t xml:space="preserve">others. Not appreciating this leads to ineffective reform initiatives, with one part of the system inadvertently creating costs for the other parts or </w:t>
      </w:r>
      <w:proofErr w:type="gramStart"/>
      <w:r w:rsidRPr="00B00F11">
        <w:rPr>
          <w:rStyle w:val="StyleUnderline"/>
        </w:rPr>
        <w:t>actually undermining</w:t>
      </w:r>
      <w:proofErr w:type="gramEnd"/>
      <w:r w:rsidRPr="00B00F11">
        <w:rPr>
          <w:rStyle w:val="StyleUnderline"/>
        </w:rPr>
        <w:t xml:space="preserve"> program objectives in other areas</w:t>
      </w:r>
      <w:r w:rsidRPr="00B00F11">
        <w:rPr>
          <w:sz w:val="14"/>
        </w:rPr>
        <w:t>.</w:t>
      </w:r>
      <w:r w:rsidRPr="006C12A6">
        <w:rPr>
          <w:sz w:val="14"/>
        </w:rPr>
        <w:t xml:space="preserve"> </w:t>
      </w:r>
    </w:p>
    <w:p w14:paraId="00EA3B89" w14:textId="77777777" w:rsidR="00230F25" w:rsidRDefault="00230F25" w:rsidP="00230F25">
      <w:pPr>
        <w:pStyle w:val="Heading4"/>
      </w:pPr>
      <w:r>
        <w:t>Abolition is still in the direction of reform</w:t>
      </w:r>
    </w:p>
    <w:p w14:paraId="34FA9E68" w14:textId="77777777" w:rsidR="00230F25" w:rsidRPr="00505BDE" w:rsidRDefault="00230F25" w:rsidP="00230F25">
      <w:r w:rsidRPr="00505BDE">
        <w:rPr>
          <w:rStyle w:val="Style13ptBold"/>
        </w:rPr>
        <w:t>LANCASTER</w:t>
      </w:r>
      <w:r>
        <w:t xml:space="preserve"> 10/2/</w:t>
      </w:r>
      <w:r w:rsidRPr="00505BDE">
        <w:rPr>
          <w:rStyle w:val="Style13ptBold"/>
        </w:rPr>
        <w:t xml:space="preserve">17 </w:t>
      </w:r>
      <w:r>
        <w:t xml:space="preserve">-- </w:t>
      </w:r>
      <w:r w:rsidRPr="00257D0E">
        <w:t>professor of anthropology and cultural studies at George Mason University and author of Sex Panic and the Punitive State</w:t>
      </w:r>
      <w:r>
        <w:t xml:space="preserve"> </w:t>
      </w:r>
      <w:r w:rsidRPr="00505BDE">
        <w:t xml:space="preserve">[Roger, 10/2/17, Jacobin, “Response: “A Word on Words””, </w:t>
      </w:r>
      <w:hyperlink r:id="rId53" w:history="1">
        <w:r w:rsidRPr="00505BDE">
          <w:rPr>
            <w:rStyle w:val="Hyperlink"/>
          </w:rPr>
          <w:t>https://www.jacobinmag.com/2017/10/mass-incarceration-prison-abolition</w:t>
        </w:r>
      </w:hyperlink>
      <w:r w:rsidRPr="00505BDE">
        <w:t>, DOA: 6/29/20, Lowell-TT]</w:t>
      </w:r>
    </w:p>
    <w:p w14:paraId="0D9BD8FF" w14:textId="77777777" w:rsidR="00230F25" w:rsidRDefault="00230F25" w:rsidP="00230F25">
      <w:proofErr w:type="gramStart"/>
      <w:r>
        <w:t>It’s</w:t>
      </w:r>
      <w:proofErr w:type="gramEnd"/>
      <w:r>
        <w:t xml:space="preserve"> good to see a response to my piece, “How to End Mass Incarceration,” from Dan Berger, </w:t>
      </w:r>
      <w:proofErr w:type="spellStart"/>
      <w:r>
        <w:t>Mariame</w:t>
      </w:r>
      <w:proofErr w:type="spellEnd"/>
      <w:r>
        <w:t xml:space="preserve"> </w:t>
      </w:r>
      <w:proofErr w:type="spellStart"/>
      <w:r>
        <w:t>Kaba</w:t>
      </w:r>
      <w:proofErr w:type="spellEnd"/>
      <w:r>
        <w:t xml:space="preserve">, and David Stein. The fact that we don’t appear to disagree on much in practice suggests that the debate is about words — but it also shows that </w:t>
      </w:r>
      <w:r w:rsidRPr="00F7547C">
        <w:rPr>
          <w:rStyle w:val="Emphasis"/>
        </w:rPr>
        <w:t>what prison abolitionists point to as evidence of their best work is being done in the register of reform</w:t>
      </w:r>
      <w:r>
        <w:t xml:space="preserve">. </w:t>
      </w:r>
      <w:r w:rsidRPr="00F7547C">
        <w:rPr>
          <w:rStyle w:val="StyleUnderline"/>
        </w:rPr>
        <w:t>This work tacitly accepts the legitimacy of the state’s role in social welfare, including public safety</w:t>
      </w:r>
      <w:r>
        <w:t xml:space="preserve">. On this point, we seem to agree. </w:t>
      </w:r>
      <w:r w:rsidRPr="00F7547C">
        <w:rPr>
          <w:rStyle w:val="StyleUnderline"/>
        </w:rPr>
        <w:t>Otherwise</w:t>
      </w:r>
      <w:r>
        <w:t xml:space="preserve">, the piece reads like a list of product endorsements, a compendium of individuals with name recognition, and a list of groups whose </w:t>
      </w:r>
      <w:r w:rsidRPr="00F7547C">
        <w:rPr>
          <w:rStyle w:val="Emphasis"/>
        </w:rPr>
        <w:t>effectiveness has not been demonstrated</w:t>
      </w:r>
      <w:r>
        <w:t xml:space="preserve">. To me, this suggests that </w:t>
      </w:r>
      <w:proofErr w:type="gramStart"/>
      <w:r>
        <w:t>we’re</w:t>
      </w:r>
      <w:proofErr w:type="gramEnd"/>
      <w:r>
        <w:t xml:space="preserve"> not really having a meaningful exchange. My question was not, “Who are the social actors and groups out there that adhere to an abolitionist goal?” Any answer to such question would describe a wide array of committed, conscientious people. It was, rather: Should abolition be the normative goal of the socialist left? My answer was no, and I rehashed the history of mass incarceration and gave some comparative context — basically a synoptic review of </w:t>
      </w:r>
      <w:proofErr w:type="gramStart"/>
      <w:r>
        <w:t>really existing</w:t>
      </w:r>
      <w:proofErr w:type="gramEnd"/>
      <w:r>
        <w:t xml:space="preserve"> social-democratic models — to try to make my case. I also encouraged prison abolitionists to make their case for abolition proper: the goal of a world without prisons. The authors avoid this question, but </w:t>
      </w:r>
      <w:r w:rsidRPr="00F7547C">
        <w:rPr>
          <w:rStyle w:val="StyleUnderline"/>
        </w:rPr>
        <w:t>a review of the movement’s literature suggests a lot of vague gestures and magic asterisks on the subject</w:t>
      </w:r>
      <w:r>
        <w:t xml:space="preserve">. At their most cogent, abolitionists often say something like what Jeannie Alexander says in Abolition Journal: To be clear, </w:t>
      </w:r>
      <w:r w:rsidRPr="00F7547C">
        <w:rPr>
          <w:rStyle w:val="StyleUnderline"/>
        </w:rPr>
        <w:t>we recognize that when harm occurs in a community it may be necessary to separate those whose immediate physical actions have resulted in harm to another.</w:t>
      </w:r>
      <w:r>
        <w:t xml:space="preserve"> Social separation has its place. However, successful social separation should be as brief as possible and should result in the restoration of the individual to his or her community and the restoration of victims and their families. </w:t>
      </w:r>
      <w:r w:rsidRPr="00F7547C">
        <w:rPr>
          <w:rStyle w:val="StyleUnderline"/>
        </w:rPr>
        <w:t>In other words: they reinvent the minimalist rehabilitative prison</w:t>
      </w:r>
      <w:r>
        <w:t xml:space="preserve">. So perhaps we don’t disagree on much, truly. Except for words — which after all have meaning. We desperately need to find ways to be more effective, and the words that we use are part of the problem. This is true for the broader Left as well. </w:t>
      </w:r>
      <w:r w:rsidRPr="00F7547C">
        <w:rPr>
          <w:rStyle w:val="StyleUnderline"/>
        </w:rPr>
        <w:t>“Prison abolition”</w:t>
      </w:r>
      <w:r>
        <w:t xml:space="preserve"> (as opposed to sustained prison reform) </w:t>
      </w:r>
      <w:r w:rsidRPr="00F7547C">
        <w:rPr>
          <w:rStyle w:val="StyleUnderline"/>
        </w:rPr>
        <w:t>is one</w:t>
      </w:r>
      <w:r>
        <w:t xml:space="preserve"> of </w:t>
      </w:r>
      <w:proofErr w:type="gramStart"/>
      <w:r>
        <w:t>a number of</w:t>
      </w:r>
      <w:proofErr w:type="gramEnd"/>
      <w:r>
        <w:t xml:space="preserve"> slogans </w:t>
      </w:r>
      <w:r w:rsidRPr="00F7547C">
        <w:rPr>
          <w:rStyle w:val="StyleUnderline"/>
        </w:rPr>
        <w:t xml:space="preserve">that cultivate a strong in-group sense of rightness and morality but </w:t>
      </w:r>
      <w:r w:rsidRPr="00F7547C">
        <w:rPr>
          <w:rStyle w:val="Emphasis"/>
        </w:rPr>
        <w:t>hobble the socialist left and render it ineffective</w:t>
      </w:r>
      <w:r>
        <w:t xml:space="preserve">. Such slogans appear viable to many in part because </w:t>
      </w:r>
      <w:r w:rsidRPr="00F7547C">
        <w:rPr>
          <w:rStyle w:val="Emphasis"/>
        </w:rPr>
        <w:t>they allow for ambiguity</w:t>
      </w:r>
      <w:r>
        <w:t xml:space="preserve">. For instance, </w:t>
      </w:r>
      <w:r w:rsidRPr="00F7547C">
        <w:rPr>
          <w:rStyle w:val="StyleUnderline"/>
        </w:rPr>
        <w:t>some abolitionists take the term figuratively</w:t>
      </w:r>
      <w:r>
        <w:t xml:space="preserve">; for them, it really is no more than a choice of words, a way of marking a desire for a radically different future. </w:t>
      </w:r>
      <w:r w:rsidRPr="00F7547C">
        <w:rPr>
          <w:rStyle w:val="StyleUnderline"/>
        </w:rPr>
        <w:t>Others, however, insist that it literally is the goal</w:t>
      </w:r>
      <w:r>
        <w:t xml:space="preserve">, and by way of example gesture broadly at how people once organized kin-based self-defense, vigilantism, and communitarian justice in the time of weak states. Make no mistake about it, </w:t>
      </w:r>
      <w:r w:rsidRPr="00F7547C">
        <w:rPr>
          <w:rStyle w:val="StyleUnderline"/>
        </w:rPr>
        <w:t xml:space="preserve">many who march under the banner of </w:t>
      </w:r>
      <w:r w:rsidRPr="00F7547C">
        <w:rPr>
          <w:rStyle w:val="Emphasis"/>
        </w:rPr>
        <w:t>“prison abolition”</w:t>
      </w:r>
      <w:r w:rsidRPr="00F7547C">
        <w:rPr>
          <w:rStyle w:val="StyleUnderline"/>
        </w:rPr>
        <w:t xml:space="preserve"> are clear about their moral stance but </w:t>
      </w:r>
      <w:r w:rsidRPr="00F7547C">
        <w:rPr>
          <w:rStyle w:val="Emphasis"/>
        </w:rPr>
        <w:t>confused about their aims and goals,</w:t>
      </w:r>
      <w:r w:rsidRPr="00F7547C">
        <w:rPr>
          <w:rStyle w:val="StyleUnderline"/>
        </w:rPr>
        <w:t xml:space="preserve"> and thus </w:t>
      </w:r>
      <w:r w:rsidRPr="00F7547C">
        <w:rPr>
          <w:rStyle w:val="Emphasis"/>
        </w:rPr>
        <w:t>they spin complicated stories to paper over the gaps and fissures</w:t>
      </w:r>
      <w:r w:rsidRPr="00F7547C">
        <w:rPr>
          <w:rStyle w:val="StyleUnderline"/>
        </w:rPr>
        <w:t xml:space="preserve"> in their ranks.</w:t>
      </w:r>
      <w:r>
        <w:rPr>
          <w:rStyle w:val="StyleUnderline"/>
        </w:rPr>
        <w:t xml:space="preserve"> </w:t>
      </w:r>
      <w:r w:rsidRPr="00F7547C">
        <w:rPr>
          <w:rStyle w:val="StyleUnderline"/>
        </w:rPr>
        <w:t>Such words variously condense, muddle, and distort substantive disagreements</w:t>
      </w:r>
      <w:r>
        <w:t xml:space="preserve"> on the Left. </w:t>
      </w:r>
      <w:r w:rsidRPr="00F7547C">
        <w:rPr>
          <w:rStyle w:val="StyleUnderline"/>
        </w:rPr>
        <w:t xml:space="preserve">They are part of the legacy of forty years of ineffectiveness on the </w:t>
      </w:r>
      <w:proofErr w:type="gramStart"/>
      <w:r w:rsidRPr="00F7547C">
        <w:rPr>
          <w:rStyle w:val="StyleUnderline"/>
        </w:rPr>
        <w:t>Left</w:t>
      </w:r>
      <w:r>
        <w:t>, and</w:t>
      </w:r>
      <w:proofErr w:type="gramEnd"/>
      <w:r>
        <w:t xml:space="preserve"> keep us on the margins. </w:t>
      </w:r>
      <w:r w:rsidRPr="00F7547C">
        <w:rPr>
          <w:rStyle w:val="StyleUnderline"/>
        </w:rPr>
        <w:t>Unable to win the kind of social-democratic reforms that the working classes in other developed countries have benefited from for decades, we decide instead to pursue agendas far beyond what any society has ever reached</w:t>
      </w:r>
      <w:r>
        <w:t xml:space="preserve">. We lose; we rhetorically move further to the Left; we lose even more; we go yet further to the Left rhetorically. It is this cycle — not open debate over aims and goals — that is ultimately destructive. </w:t>
      </w:r>
      <w:r w:rsidRPr="00F7547C">
        <w:rPr>
          <w:rStyle w:val="Emphasis"/>
        </w:rPr>
        <w:t>It ends in empty slogans and hollow words</w:t>
      </w:r>
      <w:r>
        <w:t xml:space="preserve"> whose meanings not even proponents can understand or agree to.</w:t>
      </w:r>
    </w:p>
    <w:p w14:paraId="659E5EB5" w14:textId="77777777" w:rsidR="00087701" w:rsidRDefault="00087701" w:rsidP="00087701">
      <w:pPr>
        <w:pStyle w:val="Heading4"/>
      </w:pPr>
      <w:r>
        <w:t xml:space="preserve">The line between abolition and reform is not clear – make them prove how </w:t>
      </w:r>
      <w:r w:rsidRPr="0022544B">
        <w:rPr>
          <w:u w:val="single"/>
        </w:rPr>
        <w:t>only</w:t>
      </w:r>
      <w:r>
        <w:t xml:space="preserve"> the </w:t>
      </w:r>
      <w:proofErr w:type="spellStart"/>
      <w:r>
        <w:t>aff</w:t>
      </w:r>
      <w:proofErr w:type="spellEnd"/>
      <w:r>
        <w:t xml:space="preserve"> links </w:t>
      </w:r>
    </w:p>
    <w:p w14:paraId="07A41FAC" w14:textId="77777777" w:rsidR="00087701" w:rsidRDefault="00E43DEF" w:rsidP="00087701">
      <w:hyperlink r:id="rId54" w:anchor="auth-1" w:history="1">
        <w:r w:rsidR="00087701" w:rsidRPr="00265444">
          <w:rPr>
            <w:rStyle w:val="Hyperlink"/>
          </w:rPr>
          <w:t>Lydia Pelot-</w:t>
        </w:r>
        <w:r w:rsidR="00087701" w:rsidRPr="0022544B">
          <w:rPr>
            <w:rStyle w:val="Style13ptBold"/>
          </w:rPr>
          <w:t>Hobbs</w:t>
        </w:r>
      </w:hyperlink>
      <w:r w:rsidR="00087701">
        <w:t xml:space="preserve">, </w:t>
      </w:r>
      <w:r w:rsidR="00087701" w:rsidRPr="00265444">
        <w:t>a postdoctoral fellow with New York University's Prison Education Program for academic year 2019-2020</w:t>
      </w:r>
      <w:r w:rsidR="00087701">
        <w:t xml:space="preserve">, </w:t>
      </w:r>
      <w:hyperlink r:id="rId55" w:anchor="article-info" w:history="1">
        <w:r w:rsidR="00087701" w:rsidRPr="00265444">
          <w:rPr>
            <w:rStyle w:val="Hyperlink"/>
          </w:rPr>
          <w:t>17 July 20</w:t>
        </w:r>
        <w:r w:rsidR="00087701" w:rsidRPr="0022544B">
          <w:rPr>
            <w:rStyle w:val="Style13ptBold"/>
          </w:rPr>
          <w:t>18</w:t>
        </w:r>
      </w:hyperlink>
      <w:r w:rsidR="00087701">
        <w:t xml:space="preserve"> –[“</w:t>
      </w:r>
      <w:r w:rsidR="00087701" w:rsidRPr="00265444">
        <w:t>Scaling Up or Scaling Back? The Pitfalls and Possibilities of Leveraging Federal Interventions for Abolition</w:t>
      </w:r>
      <w:r w:rsidR="00087701">
        <w:t xml:space="preserve">”, </w:t>
      </w:r>
      <w:hyperlink r:id="rId56" w:anchor="Sec5" w:history="1">
        <w:r w:rsidR="00087701">
          <w:rPr>
            <w:rStyle w:val="Hyperlink"/>
          </w:rPr>
          <w:t>https://link-springer-com.proxy.lib.umich.edu/article/10.1007%2Fs10612-018-9401-3#Sec5</w:t>
        </w:r>
      </w:hyperlink>
      <w:r w:rsidR="00087701">
        <w:t>]//SLi</w:t>
      </w:r>
    </w:p>
    <w:p w14:paraId="3E5FBBC3" w14:textId="77777777" w:rsidR="00087701" w:rsidRPr="00265444" w:rsidRDefault="00087701" w:rsidP="00087701">
      <w:pPr>
        <w:rPr>
          <w:sz w:val="16"/>
        </w:rPr>
      </w:pPr>
      <w:r w:rsidRPr="00265444">
        <w:rPr>
          <w:u w:val="single"/>
        </w:rPr>
        <w:t>While it might seem difficult to imagine a reform that moves in the direction of abolition</w:t>
      </w:r>
      <w:r w:rsidRPr="00265444">
        <w:rPr>
          <w:sz w:val="16"/>
        </w:rPr>
        <w:t xml:space="preserve">, in practice, examples abound. </w:t>
      </w:r>
      <w:r w:rsidRPr="00265444">
        <w:rPr>
          <w:u w:val="single"/>
        </w:rPr>
        <w:t>Some abolitionist reforms are</w:t>
      </w:r>
      <w:r w:rsidRPr="00265444">
        <w:rPr>
          <w:sz w:val="16"/>
        </w:rPr>
        <w:t xml:space="preserve"> relatively </w:t>
      </w:r>
      <w:r w:rsidRPr="00265444">
        <w:rPr>
          <w:u w:val="single"/>
        </w:rPr>
        <w:t>easy to spot: grassroots campaigns to abolish cash bail</w:t>
      </w:r>
      <w:r w:rsidRPr="00265444">
        <w:rPr>
          <w:sz w:val="16"/>
        </w:rPr>
        <w:t xml:space="preserve"> (SONG </w:t>
      </w:r>
      <w:hyperlink r:id="rId57" w:anchor="ref-CR109" w:tooltip="Southerners on New Ground (SONG). (2017, May). A Labor of Love: Black Mama’s Bail Out Action + Reflection. Retrieved April 1, 2018, from &#10;                    http://southernersonnewground.org/2017/05/a-labor-of-love/&#10;                    &#10;                  ." w:history="1">
        <w:r w:rsidRPr="00265444">
          <w:rPr>
            <w:rStyle w:val="Hyperlink"/>
            <w:sz w:val="16"/>
          </w:rPr>
          <w:t>2017</w:t>
        </w:r>
      </w:hyperlink>
      <w:r w:rsidRPr="00265444">
        <w:rPr>
          <w:sz w:val="16"/>
        </w:rPr>
        <w:t xml:space="preserve">), </w:t>
      </w:r>
      <w:r w:rsidRPr="00265444">
        <w:rPr>
          <w:u w:val="single"/>
        </w:rPr>
        <w:t>community accountability processes for addressing sexualized violence</w:t>
      </w:r>
      <w:r w:rsidRPr="00265444">
        <w:rPr>
          <w:sz w:val="16"/>
        </w:rPr>
        <w:t xml:space="preserve"> (Kelly </w:t>
      </w:r>
      <w:hyperlink r:id="rId58" w:anchor="ref-CR50" w:tooltip="Kelly, E. L. (2010). Philly stands up: Inside the politics and poetics of transformative justice and community accountability in sexual assault situations. Social Justice, 37(4), 44–57." w:history="1">
        <w:r w:rsidRPr="00265444">
          <w:rPr>
            <w:rStyle w:val="Hyperlink"/>
            <w:sz w:val="16"/>
          </w:rPr>
          <w:t>2010</w:t>
        </w:r>
      </w:hyperlink>
      <w:r w:rsidRPr="00265444">
        <w:rPr>
          <w:sz w:val="16"/>
        </w:rPr>
        <w:t>; Kim </w:t>
      </w:r>
      <w:hyperlink r:id="rId59" w:anchor="ref-CR51" w:tooltip="Kim, M. (2010). Moving beyond critique: creative interventions and reconstructions of community accountability. Social Justice, 37(4), 14–35." w:history="1">
        <w:r w:rsidRPr="00265444">
          <w:rPr>
            <w:rStyle w:val="Hyperlink"/>
            <w:sz w:val="16"/>
          </w:rPr>
          <w:t>2010</w:t>
        </w:r>
      </w:hyperlink>
      <w:r w:rsidRPr="00265444">
        <w:rPr>
          <w:sz w:val="16"/>
        </w:rPr>
        <w:t xml:space="preserve">), </w:t>
      </w:r>
      <w:r w:rsidRPr="00265444">
        <w:rPr>
          <w:u w:val="single"/>
        </w:rPr>
        <w:t>movements to free political prisoners</w:t>
      </w:r>
      <w:r w:rsidRPr="00265444">
        <w:rPr>
          <w:sz w:val="16"/>
        </w:rPr>
        <w:t xml:space="preserve"> (Berger </w:t>
      </w:r>
      <w:hyperlink r:id="rId60" w:anchor="ref-CR10" w:tooltip="Berger, D. (2014). Struggle within: Prisons, political prisoners, and mass movements in the United States. Oakland, CA: PM Press." w:history="1">
        <w:r w:rsidRPr="00265444">
          <w:rPr>
            <w:rStyle w:val="Hyperlink"/>
            <w:sz w:val="16"/>
          </w:rPr>
          <w:t>2014</w:t>
        </w:r>
      </w:hyperlink>
      <w:r w:rsidRPr="00265444">
        <w:rPr>
          <w:sz w:val="16"/>
        </w:rPr>
        <w:t xml:space="preserve">), </w:t>
      </w:r>
      <w:r w:rsidRPr="00265444">
        <w:rPr>
          <w:u w:val="single"/>
        </w:rPr>
        <w:t>and penal construction moratorium projects</w:t>
      </w:r>
      <w:r w:rsidRPr="00265444">
        <w:rPr>
          <w:sz w:val="16"/>
        </w:rPr>
        <w:t xml:space="preserve"> (</w:t>
      </w:r>
      <w:proofErr w:type="spellStart"/>
      <w:r w:rsidRPr="00265444">
        <w:rPr>
          <w:sz w:val="16"/>
        </w:rPr>
        <w:t>Schept</w:t>
      </w:r>
      <w:proofErr w:type="spellEnd"/>
      <w:r w:rsidRPr="00265444">
        <w:rPr>
          <w:sz w:val="16"/>
        </w:rPr>
        <w:t> </w:t>
      </w:r>
      <w:hyperlink r:id="rId61" w:anchor="ref-CR105" w:tooltip="Schept, J. (2015). Progressive punishment: Job loss, jail growth, and the neoliberal logic of carceral expansion. New York: New York University Press." w:history="1">
        <w:r w:rsidRPr="00265444">
          <w:rPr>
            <w:rStyle w:val="Hyperlink"/>
            <w:sz w:val="16"/>
          </w:rPr>
          <w:t>2015</w:t>
        </w:r>
      </w:hyperlink>
      <w:r w:rsidRPr="00265444">
        <w:rPr>
          <w:sz w:val="16"/>
        </w:rPr>
        <w:t xml:space="preserve">) are just a few. </w:t>
      </w:r>
      <w:r w:rsidRPr="00265444">
        <w:rPr>
          <w:u w:val="single"/>
        </w:rPr>
        <w:t>Abolitionist reforms also include political endeavors that work to undo</w:t>
      </w:r>
      <w:r w:rsidRPr="00265444">
        <w:rPr>
          <w:sz w:val="16"/>
        </w:rPr>
        <w:t xml:space="preserve"> the broader conditions of </w:t>
      </w:r>
      <w:r w:rsidRPr="00265444">
        <w:rPr>
          <w:u w:val="single"/>
        </w:rPr>
        <w:t>racial capitalism</w:t>
      </w:r>
      <w:r w:rsidRPr="00265444">
        <w:rPr>
          <w:sz w:val="16"/>
        </w:rPr>
        <w:t xml:space="preserve"> </w:t>
      </w:r>
      <w:r w:rsidRPr="00265444">
        <w:rPr>
          <w:u w:val="single"/>
        </w:rPr>
        <w:t>that produce the carceral state</w:t>
      </w:r>
      <w:r w:rsidRPr="00265444">
        <w:rPr>
          <w:sz w:val="16"/>
        </w:rPr>
        <w:t>, such as struggles for full employment (Platt </w:t>
      </w:r>
      <w:hyperlink r:id="rId62" w:anchor="ref-CR93" w:tooltip="Platt, T. (1982). Crime and punishment in the United States: immediate and long term reforms from a Marxist perspective. Crime and Social Justice, 18(Winter), 38–45." w:history="1">
        <w:r w:rsidRPr="00265444">
          <w:rPr>
            <w:rStyle w:val="Hyperlink"/>
            <w:sz w:val="16"/>
          </w:rPr>
          <w:t>1982</w:t>
        </w:r>
      </w:hyperlink>
      <w:r w:rsidRPr="00265444">
        <w:rPr>
          <w:sz w:val="16"/>
        </w:rPr>
        <w:t>; Stein </w:t>
      </w:r>
      <w:hyperlink r:id="rId63" w:anchor="ref-CR112" w:tooltip="Stein, D. P. (2014). Inflating fears, fearing inflation: The end of full employment and the rise of the Carceral State. Unpublished doctoral dissertation, University of Southern California." w:history="1">
        <w:r w:rsidRPr="00265444">
          <w:rPr>
            <w:rStyle w:val="Hyperlink"/>
            <w:sz w:val="16"/>
          </w:rPr>
          <w:t>2014</w:t>
        </w:r>
      </w:hyperlink>
      <w:r w:rsidRPr="00265444">
        <w:rPr>
          <w:sz w:val="16"/>
        </w:rPr>
        <w:t>). On the other hand, numerous liberal reforms have been ushered in under the banner of alleviating the harms of the penal system but have served to extend the reach and power of the carceral state. These include the building of so-called “gender-responsive prisons” (</w:t>
      </w:r>
      <w:proofErr w:type="spellStart"/>
      <w:r w:rsidRPr="00265444">
        <w:rPr>
          <w:sz w:val="16"/>
        </w:rPr>
        <w:t>Braz</w:t>
      </w:r>
      <w:proofErr w:type="spellEnd"/>
      <w:r w:rsidRPr="00265444">
        <w:rPr>
          <w:sz w:val="16"/>
        </w:rPr>
        <w:t> </w:t>
      </w:r>
      <w:hyperlink r:id="rId64" w:anchor="ref-CR13" w:tooltip="Braz, R. (2006, October/November). Kinder, gentler, gender responsive cages: Prison expansion is not prison reform. Women, Girls &amp; Criminal Justice, 87–91." w:history="1">
        <w:r w:rsidRPr="00265444">
          <w:rPr>
            <w:rStyle w:val="Hyperlink"/>
            <w:sz w:val="16"/>
          </w:rPr>
          <w:t>2006</w:t>
        </w:r>
      </w:hyperlink>
      <w:r w:rsidRPr="00265444">
        <w:rPr>
          <w:sz w:val="16"/>
        </w:rPr>
        <w:t>), the replacement of indeterminate sentencing with determinate sentencing (</w:t>
      </w:r>
      <w:proofErr w:type="spellStart"/>
      <w:r w:rsidRPr="00265444">
        <w:rPr>
          <w:sz w:val="16"/>
        </w:rPr>
        <w:t>Murakawa</w:t>
      </w:r>
      <w:proofErr w:type="spellEnd"/>
      <w:r w:rsidRPr="00265444">
        <w:rPr>
          <w:sz w:val="16"/>
        </w:rPr>
        <w:t> </w:t>
      </w:r>
      <w:hyperlink r:id="rId65" w:anchor="ref-CR75" w:tooltip="Murakawa, N. (2014). The first civil right: How liberals built prison America. Oxford: Oxford University Press." w:history="1">
        <w:r w:rsidRPr="00265444">
          <w:rPr>
            <w:rStyle w:val="Hyperlink"/>
            <w:sz w:val="16"/>
          </w:rPr>
          <w:t>2014</w:t>
        </w:r>
      </w:hyperlink>
      <w:r w:rsidRPr="00265444">
        <w:rPr>
          <w:sz w:val="16"/>
        </w:rPr>
        <w:t>; Kohler-Hausmann </w:t>
      </w:r>
      <w:hyperlink r:id="rId66" w:anchor="ref-CR52" w:tooltip="Kohler-Hausmann, J. (2017). Getting tough: Welfare and imprisonment in 1970s America. Princeton, NJ: Princeton University Press." w:history="1">
        <w:r w:rsidRPr="00265444">
          <w:rPr>
            <w:rStyle w:val="Hyperlink"/>
            <w:sz w:val="16"/>
          </w:rPr>
          <w:t>2017</w:t>
        </w:r>
      </w:hyperlink>
      <w:r w:rsidRPr="00265444">
        <w:rPr>
          <w:sz w:val="16"/>
        </w:rPr>
        <w:t>), and the creation of “special courts to deal with addiction, truancy, and domestic violence and sexual assault” (Richie </w:t>
      </w:r>
      <w:hyperlink r:id="rId67" w:anchor="ref-CR101" w:tooltip="Richie, B. (2015). Reimagining the movement to end gender violence: Anti-racism, prison abolition, women of color feminisms, and other radical visions of justice (transcript). University of Miami Race &amp; Social Justice Law Review, 5(2), 257–273." w:history="1">
        <w:r w:rsidRPr="00265444">
          <w:rPr>
            <w:rStyle w:val="Hyperlink"/>
            <w:sz w:val="16"/>
          </w:rPr>
          <w:t>2015</w:t>
        </w:r>
      </w:hyperlink>
      <w:r w:rsidRPr="00265444">
        <w:rPr>
          <w:sz w:val="16"/>
        </w:rPr>
        <w:t xml:space="preserve">: 269). While at times these entrenchments in punitive statecraft have been due to the gains of law and order, they have just as often been due to the shortcomings of progressive politics. Yet, it is not always easy to differentiate which reforms reinforce punitive ideologies and practices and which reforms can transform. For instance, </w:t>
      </w:r>
      <w:r w:rsidRPr="00265444">
        <w:rPr>
          <w:u w:val="single"/>
        </w:rPr>
        <w:t xml:space="preserve">there continues to be much </w:t>
      </w:r>
      <w:r w:rsidRPr="00265444">
        <w:rPr>
          <w:b/>
          <w:bCs/>
          <w:u w:val="single"/>
        </w:rPr>
        <w:t>debate amongst abolitionists about issues</w:t>
      </w:r>
      <w:r w:rsidRPr="00265444">
        <w:rPr>
          <w:u w:val="single"/>
        </w:rPr>
        <w:t xml:space="preserve"> such as how to press for prison condition reforms that ensure greater </w:t>
      </w:r>
      <w:r w:rsidRPr="00265444">
        <w:rPr>
          <w:sz w:val="16"/>
        </w:rPr>
        <w:t>health and</w:t>
      </w:r>
      <w:r w:rsidRPr="00265444">
        <w:rPr>
          <w:u w:val="single"/>
        </w:rPr>
        <w:t xml:space="preserve"> well-being for people behind bars—a vital imperative for everyone committed to ending premature death—without abandoning the critique that carceral institutions are not and will not ever be places designed for healthful lives. It</w:t>
      </w:r>
      <w:r w:rsidRPr="00265444">
        <w:rPr>
          <w:sz w:val="16"/>
        </w:rPr>
        <w:t xml:space="preserve"> is often only with hindsight that a reform's political power can be gauged. Erica Meiners recounts in her work on youth and the carceral state that after years of working in a restorative justice program, it became clear that although the program was aimed at ending the school-to-prison pipeline, restorative justice’s individual-mindedness had the ability to collude with punitive logics that located the sources of problems with individuals rather than systems (</w:t>
      </w:r>
      <w:hyperlink r:id="rId68" w:anchor="ref-CR70" w:tooltip="Meiners, E. R. (2016). For the children?: Protecting innocence in a carceral state. Minneapolis, MN: University of Minnesota Press." w:history="1">
        <w:r w:rsidRPr="00265444">
          <w:rPr>
            <w:rStyle w:val="Hyperlink"/>
            <w:sz w:val="16"/>
          </w:rPr>
          <w:t>2016</w:t>
        </w:r>
      </w:hyperlink>
      <w:r w:rsidRPr="00265444">
        <w:rPr>
          <w:sz w:val="16"/>
        </w:rPr>
        <w:t xml:space="preserve">). </w:t>
      </w:r>
      <w:r w:rsidRPr="00265444">
        <w:rPr>
          <w:u w:val="single"/>
        </w:rPr>
        <w:t xml:space="preserve">Because discerning whether a reform project is abolitionist or not can often be murky, returning to past attempts at transformative interventions to evaluate </w:t>
      </w:r>
      <w:r w:rsidRPr="00265444">
        <w:rPr>
          <w:sz w:val="16"/>
        </w:rPr>
        <w:t>and assess</w:t>
      </w:r>
      <w:r w:rsidRPr="00265444">
        <w:rPr>
          <w:u w:val="single"/>
        </w:rPr>
        <w:t xml:space="preserve"> is key</w:t>
      </w:r>
      <w:r w:rsidRPr="00265444">
        <w:rPr>
          <w:sz w:val="16"/>
        </w:rPr>
        <w:t xml:space="preserve"> for informing and enhancing future political projects.</w:t>
      </w:r>
    </w:p>
    <w:p w14:paraId="1EBE2DA8" w14:textId="77777777" w:rsidR="00230F25" w:rsidRPr="002C2E89" w:rsidRDefault="00230F25" w:rsidP="00900572"/>
    <w:p w14:paraId="5E98AED3" w14:textId="1D6D5336" w:rsidR="00900572" w:rsidRDefault="00900572" w:rsidP="00900572">
      <w:pPr>
        <w:pStyle w:val="Heading3"/>
        <w:rPr>
          <w:lang w:val="en"/>
        </w:rPr>
      </w:pPr>
      <w:r>
        <w:rPr>
          <w:lang w:val="en"/>
        </w:rPr>
        <w:t>reform good t/l – 1ar</w:t>
      </w:r>
    </w:p>
    <w:p w14:paraId="47F6DC35" w14:textId="77777777" w:rsidR="002C2E89" w:rsidRDefault="002C2E89" w:rsidP="002C2E89">
      <w:pPr>
        <w:pStyle w:val="Heading4"/>
      </w:pPr>
      <w:r>
        <w:t>Reform can have positive effects – FIRST STEP proves</w:t>
      </w:r>
    </w:p>
    <w:p w14:paraId="646AB345" w14:textId="77777777" w:rsidR="002C2E89" w:rsidRPr="00AC0AE2" w:rsidRDefault="002C2E89" w:rsidP="002C2E89">
      <w:pPr>
        <w:rPr>
          <w:rStyle w:val="StyleUnderline"/>
        </w:rPr>
      </w:pPr>
      <w:r w:rsidRPr="00AC0AE2">
        <w:rPr>
          <w:rStyle w:val="Style13ptBold"/>
        </w:rPr>
        <w:t>Clark 19</w:t>
      </w:r>
      <w:r w:rsidRPr="00AC0AE2">
        <w:t xml:space="preserve"> (</w:t>
      </w:r>
      <w:proofErr w:type="spellStart"/>
      <w:r w:rsidRPr="00AC0AE2">
        <w:t>Dartunorro</w:t>
      </w:r>
      <w:proofErr w:type="spellEnd"/>
      <w:r w:rsidRPr="00AC0AE2">
        <w:t xml:space="preserve"> Clark, 10-25-2019, "The First Step Act promised widespread reform. What has the criminal justice overhaul achieved so </w:t>
      </w:r>
      <w:proofErr w:type="gramStart"/>
      <w:r w:rsidRPr="00AC0AE2">
        <w:t>far?,</w:t>
      </w:r>
      <w:proofErr w:type="gramEnd"/>
      <w:r w:rsidRPr="00AC0AE2">
        <w:t xml:space="preserve">" </w:t>
      </w:r>
      <w:proofErr w:type="spellStart"/>
      <w:r w:rsidRPr="00AC0AE2">
        <w:t>Dartunorro</w:t>
      </w:r>
      <w:proofErr w:type="spellEnd"/>
      <w:r w:rsidRPr="00AC0AE2">
        <w:t xml:space="preserve"> Clark is a political reporter for NBC News. Janell Ross is a reporter for NBC BLK who writes about race, </w:t>
      </w:r>
      <w:proofErr w:type="gramStart"/>
      <w:r w:rsidRPr="00AC0AE2">
        <w:t>politics</w:t>
      </w:r>
      <w:proofErr w:type="gramEnd"/>
      <w:r w:rsidRPr="00AC0AE2">
        <w:t xml:space="preserve"> and social issues.</w:t>
      </w:r>
      <w:r>
        <w:t xml:space="preserve"> </w:t>
      </w:r>
      <w:r w:rsidRPr="00AC0AE2">
        <w:t>NBC News, https://www.nbcnews.com/politics/politics-news/first-step-act-promised-widespread-reform-what-has-criminal-justice-n1079771</w:t>
      </w:r>
      <w:r>
        <w:t>)//jtb</w:t>
      </w:r>
    </w:p>
    <w:p w14:paraId="6C6C4BFC" w14:textId="77777777" w:rsidR="002C2E89" w:rsidRDefault="002C2E89" w:rsidP="002C2E89">
      <w:pPr>
        <w:rPr>
          <w:rStyle w:val="StyleUnderline"/>
        </w:rPr>
      </w:pPr>
      <w:r w:rsidRPr="00EF67A2">
        <w:rPr>
          <w:rStyle w:val="StyleUnderline"/>
        </w:rPr>
        <w:t>What the First Step Act achieved More than 3,000 inmates have been released and another roughly 1,700 people convicted of crack cocaine offenses have seen their sentences reduced thanks to the First Step Act, according to data from the Federal Bureau of Prisons and the U.S. Sentencing Commission</w:t>
      </w:r>
      <w:r w:rsidRPr="00AC0AE2">
        <w:rPr>
          <w:rStyle w:val="StyleUnderline"/>
        </w:rPr>
        <w:t xml:space="preserve">. Some of that activity stems from a 2011 change made by the federal sentencing commission affecting people convicted of certain drug crimes and a provision of the First Step Act. </w:t>
      </w:r>
      <w:r w:rsidRPr="00EF67A2">
        <w:rPr>
          <w:rStyle w:val="StyleUnderline"/>
        </w:rPr>
        <w:t>That provision made the sentencing guidelines of the Obama-era Fair Sentencing Act of 2010 retroactive.</w:t>
      </w:r>
      <w:r w:rsidRPr="00AC0AE2">
        <w:rPr>
          <w:sz w:val="14"/>
        </w:rPr>
        <w:t xml:space="preserve"> The majority of </w:t>
      </w:r>
      <w:r w:rsidRPr="00EF67A2">
        <w:rPr>
          <w:rStyle w:val="StyleUnderline"/>
        </w:rPr>
        <w:t xml:space="preserve">those released under both acts have been black men, the group which the "war on drugs" campaign of the '70s and '80s effectively targeted. But the effects of the act's other major provision — the relaxing of the notorious "three strikes" rule to mean a 25-year sentence, rather than life in prison, for three or more convictions — are so far difficult to measure. </w:t>
      </w:r>
      <w:r w:rsidRPr="00AC0AE2">
        <w:rPr>
          <w:sz w:val="14"/>
        </w:rPr>
        <w:t xml:space="preserve">A year in, little data has been collected around how many people had been sentenced under the new guidelines. The act also a required the development of a new risk assessment tool that aims to determine which inmates are most likely to re-offend if released and to identify ways to assist those who are released. It was completed in July. Meanwhile, roughly 16,000 federal prisoners have enrolled in drug treatment programs created by the act, according to the Justice Department. The </w:t>
      </w:r>
      <w:r w:rsidRPr="00EF67A2">
        <w:rPr>
          <w:rStyle w:val="StyleUnderline"/>
        </w:rPr>
        <w:t xml:space="preserve">success — or limitations — of the tool and the new programs </w:t>
      </w:r>
      <w:proofErr w:type="gramStart"/>
      <w:r w:rsidRPr="00EF67A2">
        <w:rPr>
          <w:rStyle w:val="StyleUnderline"/>
        </w:rPr>
        <w:t>still remain</w:t>
      </w:r>
      <w:proofErr w:type="gramEnd"/>
      <w:r w:rsidRPr="00EF67A2">
        <w:rPr>
          <w:rStyle w:val="StyleUnderline"/>
        </w:rPr>
        <w:t xml:space="preserve"> to be seen, but advocates say the overall represent a major shift in thinking. "It's part of wider system transformation from one that was based on gut instinct and anecdotes and headlines to decisions that are made based on evidence and research," said Adam Gelb, the founder of the Council on Criminal Justice, a bipartisan criminal justice nonprofit. </w:t>
      </w:r>
      <w:r w:rsidRPr="00AC0AE2">
        <w:rPr>
          <w:sz w:val="14"/>
        </w:rPr>
        <w:t>However, he added, the nuances of implementation matter. "We're talking about human behavior and it's never going to be a perfect assessment of someone's readiness for release nor a perfect judgment about the length of time they deserve to spend behind bars for the purposes punishment," he said. Head, the executive director of the Faith and Freedom Coalition, said the act's changes, which also include mandating BOP train its 31,000 employees on de-escalation techniques and mental health awareness, intended to shift "the culture of our federal system from pure punishment, to one of at least considering rehabilitation in a much more meaningful way." The idea of rehabilitation and redemption, he said, is a core focus of conservative thought on the issue. But,</w:t>
      </w:r>
      <w:r w:rsidRPr="00EF67A2">
        <w:rPr>
          <w:rStyle w:val="StyleUnderline"/>
        </w:rPr>
        <w:t xml:space="preserve"> despite the sweeping reforms of the First Step Act, other experts say it's important not lose sight of the inmates who have been left out of the reforms and to start a conversion about </w:t>
      </w:r>
      <w:proofErr w:type="spellStart"/>
      <w:r w:rsidRPr="00EF67A2">
        <w:rPr>
          <w:rStyle w:val="StyleUnderline"/>
        </w:rPr>
        <w:t>about</w:t>
      </w:r>
      <w:proofErr w:type="spellEnd"/>
      <w:r w:rsidRPr="00EF67A2">
        <w:rPr>
          <w:rStyle w:val="StyleUnderline"/>
        </w:rPr>
        <w:t xml:space="preserve"> whether prison is the right punishment in a country that incarcerates more people than its peers</w:t>
      </w:r>
      <w:r w:rsidRPr="00AC0AE2">
        <w:rPr>
          <w:sz w:val="14"/>
        </w:rPr>
        <w:t xml:space="preserve">. "We have so much work to do to re-imagine our system of corrections, our system of justice, so we just need to be careful not to paint sort of a rosy picture of what's happening," Lauren-Brooke Eisen, an expert at the Brennan Center. "We still have more people behind bars under correctional supervision than any other country on the planet." </w:t>
      </w:r>
      <w:proofErr w:type="gramStart"/>
      <w:r w:rsidRPr="00AC0AE2">
        <w:rPr>
          <w:sz w:val="14"/>
        </w:rPr>
        <w:t>What's</w:t>
      </w:r>
      <w:proofErr w:type="gramEnd"/>
      <w:r w:rsidRPr="00AC0AE2">
        <w:rPr>
          <w:sz w:val="14"/>
        </w:rPr>
        <w:t xml:space="preserve"> next?</w:t>
      </w:r>
      <w:r w:rsidRPr="00AC0AE2">
        <w:rPr>
          <w:rStyle w:val="StyleUnderline"/>
        </w:rPr>
        <w:t xml:space="preserve"> Advocates for the First Step Act, particularly left-leaning ones, described its reforms as historic but modest. True change will require looking to the heart of the system — police interactions and what happens inside courtrooms, experts said.</w:t>
      </w:r>
      <w:r w:rsidRPr="00AC0AE2">
        <w:rPr>
          <w:sz w:val="14"/>
        </w:rPr>
        <w:t xml:space="preserve"> Right now, black Americans are more likely to be arrested for the same activities as white Americans, and more likely to be prosecuted, </w:t>
      </w:r>
      <w:proofErr w:type="gramStart"/>
      <w:r w:rsidRPr="00AC0AE2">
        <w:rPr>
          <w:sz w:val="14"/>
        </w:rPr>
        <w:t>convicted</w:t>
      </w:r>
      <w:proofErr w:type="gramEnd"/>
      <w:r w:rsidRPr="00AC0AE2">
        <w:rPr>
          <w:sz w:val="14"/>
        </w:rPr>
        <w:t xml:space="preserve"> and sentenced to longer jail terms. “It's understandable that people are frustrated with the pace of progress,” said Gelb. “At the same time, </w:t>
      </w:r>
      <w:r w:rsidRPr="00AC0AE2">
        <w:rPr>
          <w:rStyle w:val="StyleUnderline"/>
        </w:rPr>
        <w:t>the criminal justice system is massive and fragmented. And it's going to continue to take some time to build the political will to tackle many of the more difficult issues.”</w:t>
      </w:r>
    </w:p>
    <w:p w14:paraId="2D1A95C7" w14:textId="77777777" w:rsidR="002C2E89" w:rsidRDefault="002C2E89" w:rsidP="002C2E89">
      <w:pPr>
        <w:pStyle w:val="Heading4"/>
        <w:rPr>
          <w:rStyle w:val="StyleUnderline"/>
          <w:u w:val="none"/>
        </w:rPr>
      </w:pPr>
      <w:r>
        <w:rPr>
          <w:rStyle w:val="StyleUnderline"/>
          <w:u w:val="none"/>
        </w:rPr>
        <w:t xml:space="preserve">Positive reform is possible </w:t>
      </w:r>
      <w:proofErr w:type="gramStart"/>
      <w:r>
        <w:rPr>
          <w:rStyle w:val="StyleUnderline"/>
          <w:u w:val="none"/>
        </w:rPr>
        <w:t>and on the way</w:t>
      </w:r>
      <w:proofErr w:type="gramEnd"/>
      <w:r>
        <w:rPr>
          <w:rStyle w:val="StyleUnderline"/>
          <w:u w:val="none"/>
        </w:rPr>
        <w:t xml:space="preserve"> – the system </w:t>
      </w:r>
      <w:r w:rsidRPr="004230B1">
        <w:rPr>
          <w:rStyle w:val="StyleUnderline"/>
        </w:rPr>
        <w:t>can</w:t>
      </w:r>
      <w:r>
        <w:rPr>
          <w:rStyle w:val="StyleUnderline"/>
          <w:u w:val="none"/>
        </w:rPr>
        <w:t xml:space="preserve"> improve itself</w:t>
      </w:r>
    </w:p>
    <w:p w14:paraId="6FF0C21D" w14:textId="77777777" w:rsidR="002C2E89" w:rsidRPr="006D192B" w:rsidRDefault="002C2E89" w:rsidP="002C2E89">
      <w:pPr>
        <w:rPr>
          <w:rStyle w:val="Style13ptBold"/>
        </w:rPr>
      </w:pPr>
      <w:proofErr w:type="spellStart"/>
      <w:r w:rsidRPr="006D192B">
        <w:rPr>
          <w:rStyle w:val="Style13ptBold"/>
        </w:rPr>
        <w:t>Conver</w:t>
      </w:r>
      <w:proofErr w:type="spellEnd"/>
      <w:r w:rsidRPr="006D192B">
        <w:rPr>
          <w:rStyle w:val="Style13ptBold"/>
        </w:rPr>
        <w:t xml:space="preserve"> 18</w:t>
      </w:r>
      <w:r>
        <w:rPr>
          <w:rStyle w:val="Style13ptBold"/>
        </w:rPr>
        <w:t xml:space="preserve"> </w:t>
      </w:r>
      <w:r w:rsidRPr="006D192B">
        <w:t>(Kovner, Josh., 12-28-2018, "Malloy, Lawlor tout state's reform efforts; Positive criminal justice trends are sustainable, will continue, they say," Hartford Courant, https://search-proquest-com.proxy.lib.umich.edu/docview/2166115730?pq-origsite=summon</w:t>
      </w:r>
      <w:r>
        <w:t>)//jtb</w:t>
      </w:r>
    </w:p>
    <w:p w14:paraId="061E001C" w14:textId="7CB74005" w:rsidR="002C2E89" w:rsidRDefault="002C2E89" w:rsidP="002C2E89">
      <w:pPr>
        <w:rPr>
          <w:sz w:val="14"/>
        </w:rPr>
      </w:pPr>
      <w:r w:rsidRPr="002A5CCA">
        <w:rPr>
          <w:rStyle w:val="StyleUnderline"/>
        </w:rPr>
        <w:t>Mike Lawlor,</w:t>
      </w:r>
      <w:r w:rsidRPr="005427E3">
        <w:rPr>
          <w:sz w:val="14"/>
        </w:rPr>
        <w:t xml:space="preserve"> outgoing Gov. </w:t>
      </w:r>
      <w:proofErr w:type="spellStart"/>
      <w:r w:rsidRPr="005427E3">
        <w:rPr>
          <w:sz w:val="14"/>
        </w:rPr>
        <w:t>Dannel</w:t>
      </w:r>
      <w:proofErr w:type="spellEnd"/>
      <w:r w:rsidRPr="005427E3">
        <w:rPr>
          <w:sz w:val="14"/>
        </w:rPr>
        <w:t xml:space="preserve"> P. Malloy's point man on crim</w:t>
      </w:r>
      <w:r w:rsidRPr="005427E3">
        <w:rPr>
          <w:sz w:val="14"/>
        </w:rPr>
        <w:tab/>
        <w:t xml:space="preserve">e, followed Malloy's final recap of criminal justice reforms on Thursday with an emotional summary of his own, </w:t>
      </w:r>
      <w:r w:rsidRPr="001F6ABD">
        <w:rPr>
          <w:rStyle w:val="StyleUnderline"/>
        </w:rPr>
        <w:t>wondering aloud why more people don't boast about marked drops in prison population, arrests, and violent crime</w:t>
      </w:r>
      <w:r w:rsidRPr="005427E3">
        <w:rPr>
          <w:sz w:val="14"/>
        </w:rPr>
        <w:t xml:space="preserve">. Lawlor, the former </w:t>
      </w:r>
      <w:proofErr w:type="gramStart"/>
      <w:r w:rsidRPr="005427E3">
        <w:rPr>
          <w:sz w:val="14"/>
        </w:rPr>
        <w:t>prosecutor</w:t>
      </w:r>
      <w:proofErr w:type="gramEnd"/>
      <w:r w:rsidRPr="005427E3">
        <w:rPr>
          <w:sz w:val="14"/>
        </w:rPr>
        <w:t xml:space="preserve"> and longtime legislator, knows the answer, of course. </w:t>
      </w:r>
      <w:r w:rsidRPr="001F6ABD">
        <w:rPr>
          <w:rStyle w:val="StyleUnderline"/>
        </w:rPr>
        <w:t xml:space="preserve">The opioid epidemic, periodic spikes in juvenile crime, truancy rates, and economic and racial disparity still give cops, court and criminal justice officials, </w:t>
      </w:r>
      <w:proofErr w:type="gramStart"/>
      <w:r w:rsidRPr="001F6ABD">
        <w:rPr>
          <w:rStyle w:val="StyleUnderline"/>
        </w:rPr>
        <w:t>educators</w:t>
      </w:r>
      <w:proofErr w:type="gramEnd"/>
      <w:r w:rsidRPr="001F6ABD">
        <w:rPr>
          <w:rStyle w:val="StyleUnderline"/>
        </w:rPr>
        <w:t xml:space="preserve"> and advocates plenty to be concerned about.</w:t>
      </w:r>
      <w:r w:rsidRPr="005427E3">
        <w:rPr>
          <w:sz w:val="14"/>
        </w:rPr>
        <w:t xml:space="preserve"> But Malloy, saying Connecticut is safer and more supportive to young people than it has been in generations, and Lawlor, who again flashed his charts with all the downward arrows, used the occasion of the last criminal justice policy commission meeting of their careers to proclaim that the </w:t>
      </w:r>
      <w:r w:rsidRPr="004230B1">
        <w:rPr>
          <w:rStyle w:val="StyleUnderline"/>
        </w:rPr>
        <w:t>positive trends are sustainable and will create time and money to address other problems.</w:t>
      </w:r>
      <w:r w:rsidRPr="005427E3">
        <w:rPr>
          <w:sz w:val="14"/>
        </w:rPr>
        <w:t xml:space="preserve"> Malloy said he believes that </w:t>
      </w:r>
      <w:r w:rsidRPr="004230B1">
        <w:rPr>
          <w:rStyle w:val="StyleUnderline"/>
        </w:rPr>
        <w:t>Gov.-elect Ned Lamont will continue policies that ushered in wider juvenile court protections, expanded gun control, reduced penalties for some drug and nonviolent offenses, expedited parole, eliminated cash bail for misdemeanor offenses in most cases, began data collection on racial profiling and Taser use, and made preparation for release the key focus of the prison system. He said these initiatives took guts on his part and predicted they would take root across the country</w:t>
      </w:r>
      <w:r w:rsidRPr="005427E3">
        <w:rPr>
          <w:sz w:val="14"/>
        </w:rPr>
        <w:t xml:space="preserve">. Malloy said he was extremely proud of a dramatic reduction in suspensions, </w:t>
      </w:r>
      <w:proofErr w:type="gramStart"/>
      <w:r w:rsidRPr="005427E3">
        <w:rPr>
          <w:sz w:val="14"/>
        </w:rPr>
        <w:t>expulsions</w:t>
      </w:r>
      <w:proofErr w:type="gramEnd"/>
      <w:r w:rsidRPr="005427E3">
        <w:rPr>
          <w:sz w:val="14"/>
        </w:rPr>
        <w:t xml:space="preserve"> and arrests in school, ending what he said was "the high school-to-prison pipeline." "Now urban schools </w:t>
      </w:r>
      <w:r w:rsidRPr="00B70906">
        <w:t>are</w:t>
      </w:r>
      <w:r w:rsidRPr="005427E3">
        <w:rPr>
          <w:sz w:val="14"/>
        </w:rPr>
        <w:t xml:space="preserve"> driving an increase in graduation rates," Malloy said. He said that </w:t>
      </w:r>
      <w:r w:rsidRPr="004230B1">
        <w:rPr>
          <w:rStyle w:val="StyleUnderline"/>
        </w:rPr>
        <w:t>new counseling programs that recognize post-traumatic stress in young people, coupled with the expansion of juvenile-court protection to 18-year-olds, has helped keep a generation of at-risk youth out of the criminal justice system.</w:t>
      </w:r>
      <w:r w:rsidRPr="005427E3">
        <w:rPr>
          <w:sz w:val="14"/>
        </w:rPr>
        <w:t xml:space="preserve"> Arrests of 10- to 17-year-olds have dropped 63 percent since 2008, and arrests of 18- to 20-year-olds are down 57 percent, Lawlor said. "</w:t>
      </w:r>
      <w:r w:rsidRPr="004230B1">
        <w:rPr>
          <w:rStyle w:val="StyleUnderline"/>
        </w:rPr>
        <w:t>We used to have big prisons, and all they did was give people advanced degrees in criminal behavior," Malloy said. The prison population in the early spring of 2008, in the months after the Cheshire home invasion and murders, fell just shy of 20,000 inmates.</w:t>
      </w:r>
      <w:r w:rsidRPr="005427E3">
        <w:rPr>
          <w:sz w:val="14"/>
        </w:rPr>
        <w:t xml:space="preserve"> Thursday, the state's prison held just over 13,000 inmates, Lawlor said. He said an inmate count of 10,000 in two to four years was possible. Meanwhile, reported violent crime is down 25 percent since 2009, and the criminal court caseload is down 40 percent, Lawlor said. </w:t>
      </w:r>
      <w:r w:rsidRPr="004230B1">
        <w:rPr>
          <w:rStyle w:val="StyleUnderline"/>
        </w:rPr>
        <w:t>Thursday's commission meeting at the Legislative Office Building was also the last for Scott Semple, the retiring correction commissioner and perhaps Malloy and Lawlor's closest partner in the implementation of reforms.</w:t>
      </w:r>
      <w:r w:rsidRPr="005427E3">
        <w:rPr>
          <w:sz w:val="14"/>
        </w:rPr>
        <w:t xml:space="preserve"> </w:t>
      </w:r>
    </w:p>
    <w:p w14:paraId="6F5A3563" w14:textId="7D9F1383" w:rsidR="001329B4" w:rsidRDefault="001329B4" w:rsidP="001329B4">
      <w:pPr>
        <w:pStyle w:val="Heading2"/>
      </w:pPr>
      <w:r>
        <w:t>action effective</w:t>
      </w:r>
    </w:p>
    <w:p w14:paraId="72BF02B5" w14:textId="77777777" w:rsidR="001329B4" w:rsidRDefault="001329B4" w:rsidP="001329B4">
      <w:pPr>
        <w:pStyle w:val="Heading3"/>
      </w:pPr>
      <w:r>
        <w:t>t/l</w:t>
      </w:r>
    </w:p>
    <w:p w14:paraId="24D7E1C0" w14:textId="77777777" w:rsidR="001329B4" w:rsidRPr="00CD15A9" w:rsidRDefault="001329B4" w:rsidP="001329B4">
      <w:pPr>
        <w:pStyle w:val="Heading4"/>
      </w:pPr>
      <w:r w:rsidRPr="00CD15A9">
        <w:t>Reform is feasible and effective, the CPD proves</w:t>
      </w:r>
    </w:p>
    <w:p w14:paraId="08FC504E" w14:textId="77777777" w:rsidR="001329B4" w:rsidRPr="00CD15A9" w:rsidRDefault="001329B4" w:rsidP="001329B4">
      <w:r w:rsidRPr="00CD15A9">
        <w:t xml:space="preserve">Robert E. </w:t>
      </w:r>
      <w:r w:rsidRPr="00CD15A9">
        <w:rPr>
          <w:rStyle w:val="Style13ptBold"/>
        </w:rPr>
        <w:t>Worden</w:t>
      </w:r>
      <w:r w:rsidRPr="00CD15A9">
        <w:t xml:space="preserve">, associate professor at the University of Albany and a political scientist whose research revolves around questions about the accountability and responsiveness of criminal justice institutions to the public, </w:t>
      </w:r>
      <w:r w:rsidRPr="00020DAB">
        <w:rPr>
          <w:rStyle w:val="Style13ptBold"/>
        </w:rPr>
        <w:t>and</w:t>
      </w:r>
      <w:r w:rsidRPr="00CD15A9">
        <w:t xml:space="preserve"> Sarah J. </w:t>
      </w:r>
      <w:r w:rsidRPr="00020DAB">
        <w:rPr>
          <w:rStyle w:val="Style13ptBold"/>
        </w:rPr>
        <w:t>McLean</w:t>
      </w:r>
      <w:r w:rsidRPr="00CD15A9">
        <w:t>, Associate Director and the Director of Research and Technical Assistance at the Finn Institute. She holds a Ph.D. in criminal justice from the University at Albany, with a specialization in policy and process, 20</w:t>
      </w:r>
      <w:r w:rsidRPr="00CD15A9">
        <w:rPr>
          <w:rStyle w:val="Style13ptBold"/>
        </w:rPr>
        <w:t>17</w:t>
      </w:r>
      <w:r w:rsidRPr="00CD15A9">
        <w:t xml:space="preserve"> – [</w:t>
      </w:r>
      <w:r w:rsidRPr="00CD15A9">
        <w:rPr>
          <w:i/>
          <w:iCs/>
        </w:rPr>
        <w:t>Mirage of Police Reform</w:t>
      </w:r>
      <w:r w:rsidRPr="00CD15A9">
        <w:t xml:space="preserve">, “Reflections on Police Reform”, </w:t>
      </w:r>
      <w:hyperlink r:id="rId69" w:history="1">
        <w:r w:rsidRPr="00CD15A9">
          <w:rPr>
            <w:rStyle w:val="Hyperlink"/>
          </w:rPr>
          <w:t>http://www.jstor.com/stable/10.1525/j.ctt1w8h1r1.14</w:t>
        </w:r>
      </w:hyperlink>
      <w:r w:rsidRPr="00CD15A9">
        <w:t>] //</w:t>
      </w:r>
      <w:proofErr w:type="spellStart"/>
      <w:r w:rsidRPr="00CD15A9">
        <w:t>SLi</w:t>
      </w:r>
      <w:proofErr w:type="spellEnd"/>
    </w:p>
    <w:p w14:paraId="52A173BC" w14:textId="77777777" w:rsidR="001329B4" w:rsidRDefault="001329B4" w:rsidP="001329B4">
      <w:pPr>
        <w:rPr>
          <w:sz w:val="16"/>
        </w:rPr>
      </w:pPr>
      <w:r w:rsidRPr="00CD15A9">
        <w:rPr>
          <w:sz w:val="16"/>
        </w:rPr>
        <w:t xml:space="preserve">Implications for Police Reform Piecing together the findings of our inquiry, extant research on policing, and clues about successful police reforms, we can cautiously trace some implications for contemporary reform. Let us begin this exercise by </w:t>
      </w:r>
      <w:r w:rsidRPr="00CD15A9">
        <w:rPr>
          <w:highlight w:val="yellow"/>
          <w:u w:val="single"/>
        </w:rPr>
        <w:t>consideri</w:t>
      </w:r>
      <w:r w:rsidRPr="00CD15A9">
        <w:rPr>
          <w:u w:val="single"/>
        </w:rPr>
        <w:t xml:space="preserve">ng the case of reform in </w:t>
      </w:r>
      <w:r w:rsidRPr="00CD15A9">
        <w:rPr>
          <w:highlight w:val="yellow"/>
          <w:u w:val="single"/>
        </w:rPr>
        <w:t>Cincinnati, where rioting followed</w:t>
      </w:r>
      <w:r w:rsidRPr="00CD15A9">
        <w:rPr>
          <w:u w:val="single"/>
        </w:rPr>
        <w:t xml:space="preserve"> </w:t>
      </w:r>
      <w:r w:rsidRPr="00CD15A9">
        <w:rPr>
          <w:highlight w:val="yellow"/>
          <w:u w:val="single"/>
        </w:rPr>
        <w:t>the</w:t>
      </w:r>
      <w:r w:rsidRPr="00CD15A9">
        <w:rPr>
          <w:u w:val="single"/>
        </w:rPr>
        <w:t xml:space="preserve"> fatal </w:t>
      </w:r>
      <w:r w:rsidRPr="00CD15A9">
        <w:rPr>
          <w:highlight w:val="yellow"/>
          <w:u w:val="single"/>
        </w:rPr>
        <w:t>shooting of an unarmed black teenager by police in 2001</w:t>
      </w:r>
      <w:r w:rsidRPr="00CD15A9">
        <w:rPr>
          <w:u w:val="single"/>
        </w:rPr>
        <w:t>, after fourteen black men—but no whites—had died in police deadly force incidents since 1995</w:t>
      </w:r>
      <w:r w:rsidRPr="00CD15A9">
        <w:rPr>
          <w:sz w:val="16"/>
        </w:rPr>
        <w:t xml:space="preserve"> (Fisher 2014). </w:t>
      </w:r>
      <w:r w:rsidRPr="00CD15A9">
        <w:rPr>
          <w:highlight w:val="yellow"/>
          <w:u w:val="single"/>
        </w:rPr>
        <w:t>Cincinnati’s mayor requested a federal investigation of the</w:t>
      </w:r>
      <w:r w:rsidRPr="00CD15A9">
        <w:rPr>
          <w:u w:val="single"/>
        </w:rPr>
        <w:t xml:space="preserve"> </w:t>
      </w:r>
      <w:r w:rsidRPr="00CD15A9">
        <w:rPr>
          <w:highlight w:val="yellow"/>
          <w:u w:val="single"/>
        </w:rPr>
        <w:t>C</w:t>
      </w:r>
      <w:r w:rsidRPr="00CD15A9">
        <w:rPr>
          <w:u w:val="single"/>
        </w:rPr>
        <w:t xml:space="preserve">incinnati </w:t>
      </w:r>
      <w:r w:rsidRPr="00CD15A9">
        <w:rPr>
          <w:highlight w:val="yellow"/>
          <w:u w:val="single"/>
        </w:rPr>
        <w:t>P</w:t>
      </w:r>
      <w:r w:rsidRPr="00CD15A9">
        <w:rPr>
          <w:u w:val="single"/>
        </w:rPr>
        <w:t xml:space="preserve">olice </w:t>
      </w:r>
      <w:r w:rsidRPr="00CD15A9">
        <w:rPr>
          <w:highlight w:val="yellow"/>
          <w:u w:val="single"/>
        </w:rPr>
        <w:t>D</w:t>
      </w:r>
      <w:r w:rsidRPr="00CD15A9">
        <w:rPr>
          <w:u w:val="single"/>
        </w:rPr>
        <w:t xml:space="preserve">epartment’s use of force, </w:t>
      </w:r>
      <w:r w:rsidRPr="00CD15A9">
        <w:rPr>
          <w:highlight w:val="yellow"/>
          <w:u w:val="single"/>
        </w:rPr>
        <w:t>an</w:t>
      </w:r>
      <w:r w:rsidRPr="00CD15A9">
        <w:rPr>
          <w:u w:val="single"/>
        </w:rPr>
        <w:t xml:space="preserve"> </w:t>
      </w:r>
      <w:r w:rsidRPr="00CD15A9">
        <w:rPr>
          <w:highlight w:val="yellow"/>
          <w:u w:val="single"/>
        </w:rPr>
        <w:t>investigation that</w:t>
      </w:r>
      <w:r w:rsidRPr="00CD15A9">
        <w:rPr>
          <w:u w:val="single"/>
        </w:rPr>
        <w:t xml:space="preserve"> culminated in a memorandum of agreement (MOA) that </w:t>
      </w:r>
      <w:r w:rsidRPr="00CD15A9">
        <w:rPr>
          <w:highlight w:val="yellow"/>
          <w:u w:val="single"/>
        </w:rPr>
        <w:t>stipulated</w:t>
      </w:r>
      <w:r w:rsidRPr="00CD15A9">
        <w:rPr>
          <w:u w:val="single"/>
        </w:rPr>
        <w:t xml:space="preserve"> </w:t>
      </w:r>
      <w:proofErr w:type="gramStart"/>
      <w:r w:rsidRPr="00CD15A9">
        <w:rPr>
          <w:u w:val="single"/>
        </w:rPr>
        <w:t>a number of</w:t>
      </w:r>
      <w:proofErr w:type="gramEnd"/>
      <w:r w:rsidRPr="00CD15A9">
        <w:rPr>
          <w:u w:val="single"/>
        </w:rPr>
        <w:t xml:space="preserve"> </w:t>
      </w:r>
      <w:r w:rsidRPr="00CD15A9">
        <w:rPr>
          <w:highlight w:val="yellow"/>
          <w:u w:val="single"/>
        </w:rPr>
        <w:t>reforms</w:t>
      </w:r>
      <w:r w:rsidRPr="00CD15A9">
        <w:rPr>
          <w:sz w:val="16"/>
        </w:rPr>
        <w:t xml:space="preserve"> (</w:t>
      </w:r>
      <w:proofErr w:type="spellStart"/>
      <w:r w:rsidRPr="00CD15A9">
        <w:rPr>
          <w:sz w:val="16"/>
        </w:rPr>
        <w:t>Schatmeier</w:t>
      </w:r>
      <w:proofErr w:type="spellEnd"/>
      <w:r w:rsidRPr="00CD15A9">
        <w:rPr>
          <w:sz w:val="16"/>
        </w:rPr>
        <w:t xml:space="preserve"> 2013). Among other changes, </w:t>
      </w:r>
      <w:r w:rsidRPr="00CD15A9">
        <w:rPr>
          <w:highlight w:val="yellow"/>
          <w:u w:val="single"/>
        </w:rPr>
        <w:t>the MOA required</w:t>
      </w:r>
      <w:r w:rsidRPr="00CD15A9">
        <w:rPr>
          <w:u w:val="single"/>
        </w:rPr>
        <w:t xml:space="preserve"> that </w:t>
      </w:r>
      <w:r w:rsidRPr="00CD15A9">
        <w:rPr>
          <w:highlight w:val="yellow"/>
          <w:u w:val="single"/>
        </w:rPr>
        <w:t>CPD revise</w:t>
      </w:r>
      <w:r w:rsidRPr="00CD15A9">
        <w:rPr>
          <w:u w:val="single"/>
        </w:rPr>
        <w:t xml:space="preserve"> its </w:t>
      </w:r>
      <w:r w:rsidRPr="00CD15A9">
        <w:rPr>
          <w:highlight w:val="yellow"/>
          <w:u w:val="single"/>
        </w:rPr>
        <w:t>policies governing the use of force</w:t>
      </w:r>
      <w:r w:rsidRPr="00CD15A9">
        <w:rPr>
          <w:u w:val="single"/>
        </w:rPr>
        <w:t xml:space="preserve"> to provide for a force continuum, to </w:t>
      </w:r>
      <w:r w:rsidRPr="00CD15A9">
        <w:rPr>
          <w:highlight w:val="yellow"/>
          <w:u w:val="single"/>
        </w:rPr>
        <w:t>require documentation</w:t>
      </w:r>
      <w:r w:rsidRPr="00CD15A9">
        <w:rPr>
          <w:u w:val="single"/>
        </w:rPr>
        <w:t xml:space="preserve"> </w:t>
      </w:r>
      <w:r w:rsidRPr="00CD15A9">
        <w:rPr>
          <w:highlight w:val="yellow"/>
          <w:u w:val="single"/>
        </w:rPr>
        <w:t>of</w:t>
      </w:r>
      <w:r w:rsidRPr="00CD15A9">
        <w:rPr>
          <w:u w:val="single"/>
        </w:rPr>
        <w:t xml:space="preserve"> every use of </w:t>
      </w:r>
      <w:r w:rsidRPr="00CD15A9">
        <w:rPr>
          <w:highlight w:val="yellow"/>
          <w:u w:val="single"/>
        </w:rPr>
        <w:t>force, and</w:t>
      </w:r>
      <w:r w:rsidRPr="00CD15A9">
        <w:rPr>
          <w:u w:val="single"/>
        </w:rPr>
        <w:t xml:space="preserve"> to </w:t>
      </w:r>
      <w:r w:rsidRPr="00CD15A9">
        <w:rPr>
          <w:highlight w:val="yellow"/>
          <w:u w:val="single"/>
        </w:rPr>
        <w:t>require on-scene investigation of uses of force</w:t>
      </w:r>
      <w:r w:rsidRPr="00CD15A9">
        <w:rPr>
          <w:u w:val="single"/>
        </w:rPr>
        <w:t xml:space="preserve"> by a supervisor (Memorandum of Agreement 2002). </w:t>
      </w:r>
      <w:r w:rsidRPr="00CD15A9">
        <w:rPr>
          <w:highlight w:val="yellow"/>
          <w:u w:val="single"/>
        </w:rPr>
        <w:t>The MOA also</w:t>
      </w:r>
      <w:r w:rsidRPr="00CD15A9">
        <w:rPr>
          <w:u w:val="single"/>
        </w:rPr>
        <w:t xml:space="preserve"> established a Citizen Complaint Authority and </w:t>
      </w:r>
      <w:r w:rsidRPr="00CD15A9">
        <w:rPr>
          <w:highlight w:val="yellow"/>
          <w:u w:val="single"/>
        </w:rPr>
        <w:t>required measures</w:t>
      </w:r>
      <w:r w:rsidRPr="00CD15A9">
        <w:rPr>
          <w:u w:val="single"/>
        </w:rPr>
        <w:t xml:space="preserve"> designed </w:t>
      </w:r>
      <w:r w:rsidRPr="00CD15A9">
        <w:rPr>
          <w:highlight w:val="yellow"/>
          <w:u w:val="single"/>
        </w:rPr>
        <w:t xml:space="preserve">to </w:t>
      </w:r>
      <w:r w:rsidRPr="00CD15A9">
        <w:rPr>
          <w:u w:val="single"/>
        </w:rPr>
        <w:t xml:space="preserve">facilitate the filing of citizen complaints against the police and to better </w:t>
      </w:r>
      <w:r w:rsidRPr="00CD15A9">
        <w:rPr>
          <w:highlight w:val="yellow"/>
          <w:u w:val="single"/>
        </w:rPr>
        <w:t>ensure</w:t>
      </w:r>
      <w:r w:rsidRPr="00CD15A9">
        <w:rPr>
          <w:u w:val="single"/>
        </w:rPr>
        <w:t xml:space="preserve"> the </w:t>
      </w:r>
      <w:r w:rsidRPr="00CD15A9">
        <w:rPr>
          <w:highlight w:val="yellow"/>
          <w:u w:val="single"/>
        </w:rPr>
        <w:t>participation of civilians in their review</w:t>
      </w:r>
      <w:r w:rsidRPr="00CD15A9">
        <w:rPr>
          <w:u w:val="single"/>
        </w:rPr>
        <w:t xml:space="preserve">. </w:t>
      </w:r>
      <w:r w:rsidRPr="00CD15A9">
        <w:rPr>
          <w:highlight w:val="yellow"/>
          <w:u w:val="single"/>
        </w:rPr>
        <w:t>It</w:t>
      </w:r>
      <w:r w:rsidRPr="00CD15A9">
        <w:rPr>
          <w:u w:val="single"/>
        </w:rPr>
        <w:t xml:space="preserve"> further </w:t>
      </w:r>
      <w:r w:rsidRPr="00CD15A9">
        <w:rPr>
          <w:highlight w:val="yellow"/>
          <w:u w:val="single"/>
        </w:rPr>
        <w:t>mandated</w:t>
      </w:r>
      <w:r w:rsidRPr="00CD15A9">
        <w:rPr>
          <w:u w:val="single"/>
        </w:rPr>
        <w:t xml:space="preserve"> the establishment of </w:t>
      </w:r>
      <w:r w:rsidRPr="00CD15A9">
        <w:rPr>
          <w:highlight w:val="yellow"/>
          <w:u w:val="single"/>
        </w:rPr>
        <w:t>a risk-management system</w:t>
      </w:r>
      <w:r w:rsidRPr="00CD15A9">
        <w:rPr>
          <w:u w:val="single"/>
        </w:rPr>
        <w:t xml:space="preserve"> (i.e., an early intervention system).</w:t>
      </w:r>
      <w:r w:rsidRPr="00CD15A9">
        <w:rPr>
          <w:sz w:val="16"/>
        </w:rPr>
        <w:t xml:space="preserve"> In these respects, the MOA resembled the public accountability reforms described in chapter 2 as features of the institutional environment of police departments. </w:t>
      </w:r>
      <w:r w:rsidRPr="00CD15A9">
        <w:rPr>
          <w:highlight w:val="yellow"/>
          <w:u w:val="single"/>
        </w:rPr>
        <w:t>The implementation</w:t>
      </w:r>
      <w:r w:rsidRPr="00CD15A9">
        <w:rPr>
          <w:u w:val="single"/>
        </w:rPr>
        <w:t xml:space="preserve"> of the reforms</w:t>
      </w:r>
      <w:r w:rsidRPr="00CD15A9">
        <w:rPr>
          <w:sz w:val="16"/>
        </w:rPr>
        <w:t>—achieving “substantial compliance”—</w:t>
      </w:r>
      <w:r w:rsidRPr="00CD15A9">
        <w:rPr>
          <w:highlight w:val="yellow"/>
          <w:u w:val="single"/>
        </w:rPr>
        <w:t>was overseen</w:t>
      </w:r>
      <w:r w:rsidRPr="00CD15A9">
        <w:rPr>
          <w:u w:val="single"/>
        </w:rPr>
        <w:t xml:space="preserve"> by a court-appointed monitor </w:t>
      </w:r>
      <w:r w:rsidRPr="00CD15A9">
        <w:rPr>
          <w:highlight w:val="yellow"/>
          <w:u w:val="single"/>
        </w:rPr>
        <w:t>from 2002 until 2007</w:t>
      </w:r>
      <w:r w:rsidRPr="00CD15A9">
        <w:rPr>
          <w:sz w:val="16"/>
        </w:rPr>
        <w:t xml:space="preserve">. But in addition, </w:t>
      </w:r>
      <w:r w:rsidRPr="00CD15A9">
        <w:rPr>
          <w:u w:val="single"/>
        </w:rPr>
        <w:t>Cincinnati police also entered into a “collaborative agreement” with parties to a lawsuit that had been filed in federal court prior to the DOJ investigation, including the</w:t>
      </w:r>
      <w:r w:rsidRPr="00CD15A9">
        <w:rPr>
          <w:sz w:val="16"/>
        </w:rPr>
        <w:t xml:space="preserve"> American Civil Liberties Union, the Fraternal Order Police, and the Cincinnati Black United Front (</w:t>
      </w:r>
      <w:proofErr w:type="spellStart"/>
      <w:r w:rsidRPr="00CD15A9">
        <w:rPr>
          <w:sz w:val="16"/>
        </w:rPr>
        <w:t>Schatmeier</w:t>
      </w:r>
      <w:proofErr w:type="spellEnd"/>
      <w:r w:rsidRPr="00CD15A9">
        <w:rPr>
          <w:sz w:val="16"/>
        </w:rPr>
        <w:t xml:space="preserve"> 2013). </w:t>
      </w:r>
      <w:r w:rsidRPr="00CD15A9">
        <w:rPr>
          <w:u w:val="single"/>
        </w:rPr>
        <w:t>The collaborative agreement</w:t>
      </w:r>
      <w:r w:rsidRPr="00CD15A9">
        <w:rPr>
          <w:sz w:val="16"/>
        </w:rPr>
        <w:t xml:space="preserve">, as an alternative resolution of the suit’s claims, </w:t>
      </w:r>
      <w:r w:rsidRPr="00CD15A9">
        <w:rPr>
          <w:u w:val="single"/>
        </w:rPr>
        <w:t>provided for CPD’s adoption of community- and problem-oriented policing (CPOP).</w:t>
      </w:r>
      <w:r w:rsidRPr="00CD15A9">
        <w:rPr>
          <w:sz w:val="16"/>
        </w:rPr>
        <w:t xml:space="preserve"> </w:t>
      </w:r>
      <w:proofErr w:type="gramStart"/>
      <w:r w:rsidRPr="00CD15A9">
        <w:rPr>
          <w:sz w:val="16"/>
        </w:rPr>
        <w:t>In particular, for</w:t>
      </w:r>
      <w:proofErr w:type="gramEnd"/>
      <w:r w:rsidRPr="00CD15A9">
        <w:rPr>
          <w:sz w:val="16"/>
        </w:rPr>
        <w:t xml:space="preserve"> example: The Parties, and especially the CPD, understand that fully engaging the community is a fundamental key to effective law enforcement. The CPD will continue to implement policies and procedures that are guided by the principles of community problem-oriented policing. In accordance with these principles, the CPD continues to work in partnership with the community to solve problems that impact the community. (In re Cincinnati Policing 2003, 7) Both agreements were overseen by the same court-appointed monitor, though the collaborative agreement also provided for the selection of an independent evaluator. </w:t>
      </w:r>
      <w:r w:rsidRPr="00CD15A9">
        <w:rPr>
          <w:highlight w:val="yellow"/>
          <w:u w:val="single"/>
        </w:rPr>
        <w:t>The RAND Corporation</w:t>
      </w:r>
      <w:r w:rsidRPr="00CD15A9">
        <w:rPr>
          <w:sz w:val="16"/>
        </w:rPr>
        <w:t xml:space="preserve"> was selected and, among other things, conducted two surveys of the community—one in 2005 and a second in 2008—and also </w:t>
      </w:r>
      <w:r w:rsidRPr="00CD15A9">
        <w:rPr>
          <w:highlight w:val="yellow"/>
          <w:u w:val="single"/>
        </w:rPr>
        <w:t>analyzed police-citizen interactions in</w:t>
      </w:r>
      <w:r w:rsidRPr="00CD15A9">
        <w:rPr>
          <w:u w:val="single"/>
        </w:rPr>
        <w:t xml:space="preserve"> annual </w:t>
      </w:r>
      <w:r w:rsidRPr="00CD15A9">
        <w:rPr>
          <w:highlight w:val="yellow"/>
          <w:u w:val="single"/>
        </w:rPr>
        <w:t>samples of traffic stops across four years</w:t>
      </w:r>
      <w:r w:rsidRPr="00CD15A9">
        <w:rPr>
          <w:u w:val="single"/>
        </w:rPr>
        <w:t xml:space="preserve"> by coding the audio and video recordings captured by CPD’s in-car cameras</w:t>
      </w:r>
      <w:r w:rsidRPr="00CD15A9">
        <w:rPr>
          <w:sz w:val="16"/>
        </w:rPr>
        <w:t xml:space="preserve"> (Ridgeway et al. 2009; also see Dixon et al. 2008). </w:t>
      </w:r>
      <w:r w:rsidRPr="00CD15A9">
        <w:rPr>
          <w:u w:val="single"/>
        </w:rPr>
        <w:t>The surveys of the community</w:t>
      </w:r>
      <w:r w:rsidRPr="00CD15A9">
        <w:rPr>
          <w:sz w:val="16"/>
        </w:rPr>
        <w:t>—surveys of the general population and not of people with police contact—</w:t>
      </w:r>
      <w:r w:rsidRPr="00CD15A9">
        <w:rPr>
          <w:u w:val="single"/>
        </w:rPr>
        <w:t>showed modest improvement</w:t>
      </w:r>
      <w:r w:rsidRPr="00CD15A9">
        <w:rPr>
          <w:sz w:val="16"/>
        </w:rPr>
        <w:t xml:space="preserve"> in the public’s assessments of “police professionalism,” that is, judgments about whether police treat people with dignity and respect, are polite, apply the law fairly, consider people’s views when making decisions, and so forth. </w:t>
      </w:r>
      <w:r w:rsidRPr="00CD15A9">
        <w:rPr>
          <w:u w:val="single"/>
        </w:rPr>
        <w:t xml:space="preserve">On a scale that combined eight such survey items, </w:t>
      </w:r>
      <w:r w:rsidRPr="00CD15A9">
        <w:rPr>
          <w:highlight w:val="yellow"/>
          <w:u w:val="single"/>
        </w:rPr>
        <w:t>the mean for blacks</w:t>
      </w:r>
      <w:r w:rsidRPr="00CD15A9">
        <w:rPr>
          <w:u w:val="single"/>
        </w:rPr>
        <w:t xml:space="preserve"> </w:t>
      </w:r>
      <w:r w:rsidRPr="00CD15A9">
        <w:rPr>
          <w:highlight w:val="yellow"/>
          <w:u w:val="single"/>
        </w:rPr>
        <w:t>in 2005 was</w:t>
      </w:r>
      <w:r w:rsidRPr="00CD15A9">
        <w:rPr>
          <w:u w:val="single"/>
        </w:rPr>
        <w:t xml:space="preserve"> about 2</w:t>
      </w:r>
      <w:r w:rsidRPr="00CD15A9">
        <w:rPr>
          <w:highlight w:val="yellow"/>
          <w:u w:val="single"/>
        </w:rPr>
        <w:t>.4, 0.6 lower than</w:t>
      </w:r>
      <w:r w:rsidRPr="00CD15A9">
        <w:rPr>
          <w:u w:val="single"/>
        </w:rPr>
        <w:t xml:space="preserve"> that for </w:t>
      </w:r>
      <w:r w:rsidRPr="00CD15A9">
        <w:rPr>
          <w:highlight w:val="yellow"/>
          <w:u w:val="single"/>
        </w:rPr>
        <w:t xml:space="preserve">others, but </w:t>
      </w:r>
      <w:r w:rsidRPr="00CD15A9">
        <w:rPr>
          <w:u w:val="single"/>
        </w:rPr>
        <w:t xml:space="preserve">still </w:t>
      </w:r>
      <w:r w:rsidRPr="00CD15A9">
        <w:rPr>
          <w:highlight w:val="yellow"/>
          <w:u w:val="single"/>
        </w:rPr>
        <w:t>above 2.0, which signified</w:t>
      </w:r>
      <w:r w:rsidRPr="00CD15A9">
        <w:rPr>
          <w:u w:val="single"/>
        </w:rPr>
        <w:t xml:space="preserve"> generally </w:t>
      </w:r>
      <w:r w:rsidRPr="00CD15A9">
        <w:rPr>
          <w:highlight w:val="yellow"/>
          <w:u w:val="single"/>
        </w:rPr>
        <w:t>favorable judgments</w:t>
      </w:r>
      <w:r w:rsidRPr="00CD15A9">
        <w:rPr>
          <w:u w:val="single"/>
        </w:rPr>
        <w:t xml:space="preserve">. </w:t>
      </w:r>
      <w:r w:rsidRPr="00CD15A9">
        <w:rPr>
          <w:highlight w:val="yellow"/>
          <w:u w:val="single"/>
        </w:rPr>
        <w:t>By 2008, the mean for blacks</w:t>
      </w:r>
      <w:r w:rsidRPr="00CD15A9">
        <w:rPr>
          <w:u w:val="single"/>
        </w:rPr>
        <w:t xml:space="preserve"> </w:t>
      </w:r>
      <w:r w:rsidRPr="00CD15A9">
        <w:rPr>
          <w:highlight w:val="yellow"/>
          <w:u w:val="single"/>
        </w:rPr>
        <w:t>had increased 0.15</w:t>
      </w:r>
      <w:r w:rsidRPr="00CD15A9">
        <w:rPr>
          <w:u w:val="single"/>
        </w:rPr>
        <w:t xml:space="preserve"> along this four-point scale, </w:t>
      </w:r>
      <w:r w:rsidRPr="00CD15A9">
        <w:rPr>
          <w:highlight w:val="yellow"/>
          <w:u w:val="single"/>
        </w:rPr>
        <w:t>a</w:t>
      </w:r>
      <w:r w:rsidRPr="00CD15A9">
        <w:rPr>
          <w:u w:val="single"/>
        </w:rPr>
        <w:t xml:space="preserve"> small (but </w:t>
      </w:r>
      <w:r w:rsidRPr="00CD15A9">
        <w:rPr>
          <w:highlight w:val="yellow"/>
          <w:u w:val="single"/>
        </w:rPr>
        <w:t>statistically reliable) increase</w:t>
      </w:r>
      <w:r w:rsidRPr="00CD15A9">
        <w:rPr>
          <w:u w:val="single"/>
        </w:rPr>
        <w:t>, while the mean for others was unchanged.</w:t>
      </w:r>
      <w:r w:rsidRPr="00CD15A9">
        <w:rPr>
          <w:sz w:val="16"/>
        </w:rPr>
        <w:t xml:space="preserve"> RAND’s analysis of interactions in traffic stops found </w:t>
      </w:r>
      <w:proofErr w:type="gramStart"/>
      <w:r w:rsidRPr="00CD15A9">
        <w:rPr>
          <w:sz w:val="16"/>
        </w:rPr>
        <w:t>a number of</w:t>
      </w:r>
      <w:proofErr w:type="gramEnd"/>
      <w:r w:rsidRPr="00CD15A9">
        <w:rPr>
          <w:sz w:val="16"/>
        </w:rPr>
        <w:t xml:space="preserve"> racial disparities in the invasiveness of traffic stops—in the likelihood of a search and the duration of stops, for example. It also examined the quality of communications, finding that “the best predictor for good officer communication was good driver communication, and vice versa” (Ridgeway et al. 2009, 83). RAND found some evidence of change over time in the quality of officers’ communication: “the observers rate them as better at listening to what the drivers say, as well as showing more patience and helpfulness in 2007 than in 2005” (2009, 86), though the magnitude of the improvement is not specified. Moreover, as recent studies have shown, </w:t>
      </w:r>
      <w:r w:rsidRPr="00CD15A9">
        <w:rPr>
          <w:u w:val="single"/>
        </w:rPr>
        <w:t>the use of force by Cincinnati declined, not only for the duration of the federal monitoring but thereafter</w:t>
      </w:r>
      <w:r w:rsidRPr="00CD15A9">
        <w:rPr>
          <w:sz w:val="16"/>
        </w:rPr>
        <w:t xml:space="preserve">. Joshua </w:t>
      </w:r>
      <w:proofErr w:type="spellStart"/>
      <w:r w:rsidRPr="00CD15A9">
        <w:rPr>
          <w:sz w:val="16"/>
        </w:rPr>
        <w:t>Chanin</w:t>
      </w:r>
      <w:proofErr w:type="spellEnd"/>
      <w:r w:rsidRPr="00CD15A9">
        <w:rPr>
          <w:sz w:val="16"/>
        </w:rPr>
        <w:t xml:space="preserve"> shows that </w:t>
      </w:r>
      <w:r w:rsidRPr="00CD15A9">
        <w:rPr>
          <w:u w:val="single"/>
        </w:rPr>
        <w:t xml:space="preserve">the </w:t>
      </w:r>
      <w:r w:rsidRPr="00CD15A9">
        <w:rPr>
          <w:highlight w:val="yellow"/>
          <w:u w:val="single"/>
        </w:rPr>
        <w:t xml:space="preserve">use of force by </w:t>
      </w:r>
      <w:r w:rsidRPr="00CD15A9">
        <w:rPr>
          <w:u w:val="single"/>
        </w:rPr>
        <w:t xml:space="preserve">Cincinnati </w:t>
      </w:r>
      <w:r w:rsidRPr="00CD15A9">
        <w:rPr>
          <w:highlight w:val="yellow"/>
          <w:u w:val="single"/>
        </w:rPr>
        <w:t>police dropped 46 percent between 2002 and 2012</w:t>
      </w:r>
      <w:r w:rsidRPr="00CD15A9">
        <w:rPr>
          <w:u w:val="single"/>
        </w:rPr>
        <w:t xml:space="preserve">, even as crime remained stable, </w:t>
      </w:r>
      <w:r w:rsidRPr="00CD15A9">
        <w:rPr>
          <w:highlight w:val="yellow"/>
          <w:u w:val="single"/>
        </w:rPr>
        <w:t>and officer</w:t>
      </w:r>
      <w:r w:rsidRPr="00CD15A9">
        <w:rPr>
          <w:u w:val="single"/>
        </w:rPr>
        <w:t xml:space="preserve"> </w:t>
      </w:r>
      <w:r w:rsidRPr="00CD15A9">
        <w:rPr>
          <w:highlight w:val="yellow"/>
          <w:u w:val="single"/>
        </w:rPr>
        <w:t>injuries dropped</w:t>
      </w:r>
      <w:r w:rsidRPr="00CD15A9">
        <w:rPr>
          <w:u w:val="single"/>
        </w:rPr>
        <w:t xml:space="preserve"> by more than half; in addition, </w:t>
      </w:r>
      <w:r w:rsidRPr="00CD15A9">
        <w:rPr>
          <w:highlight w:val="yellow"/>
          <w:u w:val="single"/>
        </w:rPr>
        <w:t>citizen complaints declined</w:t>
      </w:r>
      <w:r w:rsidRPr="00CD15A9">
        <w:rPr>
          <w:sz w:val="16"/>
        </w:rPr>
        <w:t xml:space="preserve">. Thus, as </w:t>
      </w:r>
      <w:proofErr w:type="spellStart"/>
      <w:r w:rsidRPr="00CD15A9">
        <w:rPr>
          <w:sz w:val="16"/>
        </w:rPr>
        <w:t>Chanin</w:t>
      </w:r>
      <w:proofErr w:type="spellEnd"/>
      <w:r w:rsidRPr="00CD15A9">
        <w:rPr>
          <w:sz w:val="16"/>
        </w:rPr>
        <w:t xml:space="preserve"> points out, “</w:t>
      </w:r>
      <w:r w:rsidRPr="00CD15A9">
        <w:rPr>
          <w:highlight w:val="yellow"/>
          <w:u w:val="single"/>
        </w:rPr>
        <w:t>six years removed from DOJ and</w:t>
      </w:r>
      <w:r w:rsidRPr="00CD15A9">
        <w:rPr>
          <w:u w:val="single"/>
        </w:rPr>
        <w:t xml:space="preserve"> monitor oversight, </w:t>
      </w:r>
      <w:r w:rsidRPr="00CD15A9">
        <w:rPr>
          <w:highlight w:val="yellow"/>
          <w:u w:val="single"/>
        </w:rPr>
        <w:t xml:space="preserve">the Department has </w:t>
      </w:r>
      <w:r w:rsidRPr="00CD15A9">
        <w:rPr>
          <w:u w:val="single"/>
        </w:rPr>
        <w:t xml:space="preserve">experienced little or </w:t>
      </w:r>
      <w:r w:rsidRPr="00CD15A9">
        <w:rPr>
          <w:highlight w:val="yellow"/>
          <w:u w:val="single"/>
        </w:rPr>
        <w:t>no backsliding</w:t>
      </w:r>
      <w:r w:rsidRPr="00CD15A9">
        <w:rPr>
          <w:sz w:val="16"/>
        </w:rPr>
        <w:t xml:space="preserve">, a finding supported by consistent reductions in undesirable outcomes, including use of force incidence and allegations of abusive or unlawful behavior. In short, the reform effort in Cincinnati appears to have transformed the CPD” (2015, 179–80). Indeed, a Washington Post article, written in the aftermath of the death of Michael Brown in Ferguson, Missouri, identified the CPD as a department whose practices might be worthy of emulation (Fisher 2014). </w:t>
      </w:r>
      <w:r w:rsidRPr="00CD15A9">
        <w:rPr>
          <w:u w:val="single"/>
        </w:rPr>
        <w:t>No one claims that all is well in Cincinnati. RAND’s surveys documented a persistent—albeit somewhat narrower—racial gap in public trust</w:t>
      </w:r>
      <w:r w:rsidRPr="00CD15A9">
        <w:rPr>
          <w:sz w:val="16"/>
        </w:rPr>
        <w:t xml:space="preserve">. And in 2014, the Post journalist observed that “mistrust of police in Cincinnati—even after full-scale retraining and a 120-point catalogue of altered procedures—remains palpable in black neighborhoods.” But he also said that “thirteen years after riots that threatened to wreck Cincinnati’s reputation and economy, many here say the police have become gentler, smarter, more transparent and more targeted in how they go after bad guys.” </w:t>
      </w:r>
      <w:r w:rsidRPr="00CD15A9">
        <w:rPr>
          <w:highlight w:val="yellow"/>
          <w:u w:val="single"/>
        </w:rPr>
        <w:t>Pinpointing the</w:t>
      </w:r>
      <w:r w:rsidRPr="00CD15A9">
        <w:rPr>
          <w:u w:val="single"/>
        </w:rPr>
        <w:t xml:space="preserve"> </w:t>
      </w:r>
      <w:r w:rsidRPr="00CD15A9">
        <w:rPr>
          <w:b/>
          <w:bCs/>
          <w:u w:val="single"/>
        </w:rPr>
        <w:t xml:space="preserve">specific </w:t>
      </w:r>
      <w:r w:rsidRPr="00CD15A9">
        <w:rPr>
          <w:b/>
          <w:bCs/>
          <w:highlight w:val="yellow"/>
          <w:u w:val="single"/>
        </w:rPr>
        <w:t>reform</w:t>
      </w:r>
      <w:r w:rsidRPr="00CD15A9">
        <w:rPr>
          <w:highlight w:val="yellow"/>
          <w:u w:val="single"/>
        </w:rPr>
        <w:t>(s) that deserve credit</w:t>
      </w:r>
      <w:r w:rsidRPr="00CD15A9">
        <w:rPr>
          <w:u w:val="single"/>
        </w:rPr>
        <w:t xml:space="preserve"> for these changes </w:t>
      </w:r>
      <w:r w:rsidRPr="00CD15A9">
        <w:rPr>
          <w:b/>
          <w:bCs/>
          <w:highlight w:val="yellow"/>
          <w:u w:val="single"/>
        </w:rPr>
        <w:t>is impossible</w:t>
      </w:r>
      <w:r w:rsidRPr="00CD15A9">
        <w:rPr>
          <w:highlight w:val="yellow"/>
          <w:u w:val="single"/>
        </w:rPr>
        <w:t>,</w:t>
      </w:r>
      <w:r w:rsidRPr="00CD15A9">
        <w:rPr>
          <w:u w:val="single"/>
        </w:rPr>
        <w:t xml:space="preserve"> </w:t>
      </w:r>
      <w:r w:rsidRPr="00CD15A9">
        <w:rPr>
          <w:highlight w:val="yellow"/>
          <w:u w:val="single"/>
        </w:rPr>
        <w:t>but</w:t>
      </w:r>
      <w:r w:rsidRPr="00CD15A9">
        <w:rPr>
          <w:u w:val="single"/>
        </w:rPr>
        <w:t xml:space="preserve"> based on</w:t>
      </w:r>
      <w:r w:rsidRPr="00CD15A9">
        <w:rPr>
          <w:sz w:val="16"/>
        </w:rPr>
        <w:t xml:space="preserve"> extant theory and </w:t>
      </w:r>
      <w:r w:rsidRPr="00CD15A9">
        <w:rPr>
          <w:u w:val="single"/>
        </w:rPr>
        <w:t>evidence about police behavior</w:t>
      </w:r>
      <w:r w:rsidRPr="00CD15A9">
        <w:rPr>
          <w:sz w:val="16"/>
        </w:rPr>
        <w:t xml:space="preserve">, management, and community relations, we suspect </w:t>
      </w:r>
      <w:r w:rsidRPr="00CD15A9">
        <w:rPr>
          <w:u w:val="single"/>
        </w:rPr>
        <w:t xml:space="preserve">that </w:t>
      </w:r>
      <w:r w:rsidRPr="00CD15A9">
        <w:rPr>
          <w:highlight w:val="yellow"/>
          <w:u w:val="single"/>
        </w:rPr>
        <w:t>a lot of credit should be given to</w:t>
      </w:r>
      <w:r w:rsidRPr="00CD15A9">
        <w:rPr>
          <w:u w:val="single"/>
        </w:rPr>
        <w:t xml:space="preserve"> </w:t>
      </w:r>
      <w:r w:rsidRPr="00CD15A9">
        <w:rPr>
          <w:highlight w:val="yellow"/>
          <w:u w:val="single"/>
        </w:rPr>
        <w:t>use-of-force policies</w:t>
      </w:r>
      <w:r w:rsidRPr="00CD15A9">
        <w:rPr>
          <w:u w:val="single"/>
        </w:rPr>
        <w:t xml:space="preserve"> and procedures that would seem to have been at least moderately coupled with street-level practice, and to the adoption of community </w:t>
      </w:r>
      <w:r w:rsidRPr="00CD15A9">
        <w:rPr>
          <w:highlight w:val="yellow"/>
          <w:u w:val="single"/>
        </w:rPr>
        <w:t>and problem-oriented policing</w:t>
      </w:r>
      <w:r w:rsidRPr="00CD15A9">
        <w:rPr>
          <w:u w:val="single"/>
        </w:rPr>
        <w:t>.</w:t>
      </w:r>
      <w:r w:rsidRPr="00CD15A9">
        <w:rPr>
          <w:sz w:val="16"/>
        </w:rPr>
        <w:t xml:space="preserve"> The decline in the incidence of physical force is stunning, and it is surely not due to commensurate declines in citizen resistance. Cincinnati police became more restrained in their use of force. </w:t>
      </w:r>
      <w:proofErr w:type="gramStart"/>
      <w:r w:rsidRPr="00CD15A9">
        <w:rPr>
          <w:sz w:val="16"/>
        </w:rPr>
        <w:t>Certainly</w:t>
      </w:r>
      <w:proofErr w:type="gramEnd"/>
      <w:r w:rsidRPr="00CD15A9">
        <w:rPr>
          <w:sz w:val="16"/>
        </w:rPr>
        <w:t xml:space="preserve"> this could be partly attributable to training that CPD delivered to its officers, including training for a cadre of volunteer officers who were to handle incidents involving the mentally ill. But a change of this magnitude seems unlikely to stem from only formal training; we think it more likely that </w:t>
      </w:r>
      <w:r w:rsidRPr="00CD15A9">
        <w:rPr>
          <w:u w:val="single"/>
        </w:rPr>
        <w:t>more restrictive policies</w:t>
      </w:r>
      <w:r w:rsidRPr="00CD15A9">
        <w:rPr>
          <w:sz w:val="16"/>
        </w:rPr>
        <w:t xml:space="preserve"> that were </w:t>
      </w:r>
      <w:r w:rsidRPr="00CD15A9">
        <w:rPr>
          <w:u w:val="single"/>
        </w:rPr>
        <w:t>executed by supervisors made a very substantial difference</w:t>
      </w:r>
      <w:r w:rsidRPr="00CD15A9">
        <w:rPr>
          <w:sz w:val="16"/>
        </w:rPr>
        <w:t xml:space="preserve">. We interviewed a small nonrandom sample of CPD supervisors in early 2016, and while we certainly heard about a mix of supervisory approaches, </w:t>
      </w:r>
      <w:r w:rsidRPr="00CD15A9">
        <w:rPr>
          <w:u w:val="single"/>
        </w:rPr>
        <w:t>we were impressed by those who took</w:t>
      </w:r>
      <w:r w:rsidRPr="00CD15A9">
        <w:rPr>
          <w:sz w:val="16"/>
        </w:rPr>
        <w:t xml:space="preserve"> quite </w:t>
      </w:r>
      <w:r w:rsidRPr="00CD15A9">
        <w:rPr>
          <w:u w:val="single"/>
        </w:rPr>
        <w:t>seriously</w:t>
      </w:r>
      <w:r w:rsidRPr="00CD15A9">
        <w:rPr>
          <w:sz w:val="16"/>
        </w:rPr>
        <w:t xml:space="preserve"> their responsibility, not only for assessing their subordinates’ compliance with CPD force policies, but </w:t>
      </w:r>
      <w:r w:rsidRPr="00CD15A9">
        <w:rPr>
          <w:u w:val="single"/>
        </w:rPr>
        <w:t>especially for ensuring that</w:t>
      </w:r>
      <w:r w:rsidRPr="00CD15A9">
        <w:rPr>
          <w:sz w:val="16"/>
        </w:rPr>
        <w:t xml:space="preserve"> their </w:t>
      </w:r>
      <w:r w:rsidRPr="00CD15A9">
        <w:rPr>
          <w:u w:val="single"/>
        </w:rPr>
        <w:t>officers were using sound tactics that minimized the risk of resistance, force, and injury</w:t>
      </w:r>
      <w:r w:rsidRPr="00CD15A9">
        <w:rPr>
          <w:sz w:val="16"/>
        </w:rPr>
        <w:t xml:space="preserve">. We would not infer that the coupling of policy and practice was uniformly tight, but it appears to us to have been sufficiently tight to have some very beneficial impacts on police use of force. That such coupling does not follow the adoption of such policies is evident from DOJ’s investigation of the Ferguson police. Ferguson’s policies resemble those of the CPD: Under FPD General Order 410.00, when an officer uses or attempts to use any force, a supervisor must respond to the scene to investigate. The supervisor must complete a two-page use-of-force report assessing whether the use of force complied with FPD’s force policy. Additional forms are required for ECW uses and vehicle pursuits. According to policy and our interviews with Chief Jackson, a use-of-force packet is assembled—which should include the use-of-force report and supplemental forms, all police reports, any photographs, and any other supporting materials—and forwarded up the chain of command to the Chief. (U.S. Department of Justice 2015, 38). But in Ferguson, “supervisors do little to no investigation; either do not understand or choose not to follow FPD’s use-of-force policy in analyzing officer conduct; rarely correct officer misconduct when they find it; and do not see the patterns of abuse that are evident when viewing these incidents in the aggregate” (38). </w:t>
      </w:r>
      <w:r w:rsidRPr="00CD15A9">
        <w:rPr>
          <w:highlight w:val="yellow"/>
          <w:u w:val="single"/>
        </w:rPr>
        <w:t>Coupling</w:t>
      </w:r>
      <w:r w:rsidRPr="00CD15A9">
        <w:rPr>
          <w:u w:val="single"/>
        </w:rPr>
        <w:t xml:space="preserve"> use of </w:t>
      </w:r>
      <w:r w:rsidRPr="00CD15A9">
        <w:rPr>
          <w:highlight w:val="yellow"/>
          <w:u w:val="single"/>
        </w:rPr>
        <w:t>force policy with street-level practice requires</w:t>
      </w:r>
      <w:r w:rsidRPr="00CD15A9">
        <w:rPr>
          <w:u w:val="single"/>
        </w:rPr>
        <w:t xml:space="preserve"> managerial commitment and </w:t>
      </w:r>
      <w:r w:rsidRPr="00CD15A9">
        <w:rPr>
          <w:highlight w:val="yellow"/>
          <w:u w:val="single"/>
        </w:rPr>
        <w:t>effort, but the CPD’s experience suggests that it is feasible</w:t>
      </w:r>
      <w:r w:rsidRPr="00CD15A9">
        <w:rPr>
          <w:sz w:val="16"/>
          <w:highlight w:val="yellow"/>
        </w:rPr>
        <w:t>.</w:t>
      </w:r>
      <w:r w:rsidRPr="00CD15A9">
        <w:rPr>
          <w:sz w:val="16"/>
        </w:rPr>
        <w:t xml:space="preserve"> The use of physical force by police is often a contentious issue. Reasonable force is to some extent a matter of interpreting ambiguous circumstances, and police and public interpretations tend to diverge. Few citizens who are subjected to the application of physical force by police consider it proper. </w:t>
      </w:r>
    </w:p>
    <w:p w14:paraId="16E1E45E" w14:textId="523376D1" w:rsidR="001329B4" w:rsidRDefault="00F16A54" w:rsidP="001329B4">
      <w:pPr>
        <w:pStyle w:val="Heading3"/>
      </w:pPr>
      <w:r>
        <w:t>police intervention</w:t>
      </w:r>
    </w:p>
    <w:p w14:paraId="7302A14B" w14:textId="77777777" w:rsidR="001329B4" w:rsidRDefault="001329B4" w:rsidP="001329B4">
      <w:pPr>
        <w:pStyle w:val="Heading4"/>
      </w:pPr>
      <w:r>
        <w:t>Studies prove EIS improves policing and decreases citizen complaints</w:t>
      </w:r>
    </w:p>
    <w:p w14:paraId="46F2AE76" w14:textId="77777777" w:rsidR="001329B4" w:rsidRDefault="001329B4" w:rsidP="001329B4">
      <w:r>
        <w:t>Howard</w:t>
      </w:r>
      <w:r w:rsidRPr="00DA5BEC">
        <w:t xml:space="preserve"> </w:t>
      </w:r>
      <w:r w:rsidRPr="00DA5BEC">
        <w:rPr>
          <w:rStyle w:val="Style13ptBold"/>
        </w:rPr>
        <w:t>Chow</w:t>
      </w:r>
      <w:r>
        <w:t xml:space="preserve">, </w:t>
      </w:r>
      <w:r w:rsidRPr="00DA5BEC">
        <w:t>master of arts in criminal justice at the University of the Fraser Valley</w:t>
      </w:r>
      <w:r>
        <w:t xml:space="preserve"> and</w:t>
      </w:r>
      <w:r w:rsidRPr="00DA5BEC">
        <w:t xml:space="preserve"> is the recipient of six VPD commendations and was </w:t>
      </w:r>
      <w:proofErr w:type="spellStart"/>
      <w:r w:rsidRPr="00DA5BEC">
        <w:t>honoured</w:t>
      </w:r>
      <w:proofErr w:type="spellEnd"/>
      <w:r w:rsidRPr="00DA5BEC">
        <w:t xml:space="preserve"> with the </w:t>
      </w:r>
      <w:hyperlink r:id="rId70" w:history="1">
        <w:r w:rsidRPr="00DA5BEC">
          <w:rPr>
            <w:rStyle w:val="Hyperlink"/>
          </w:rPr>
          <w:t>125th Canadian Confederation of Canada medal</w:t>
        </w:r>
      </w:hyperlink>
      <w:r w:rsidRPr="00DA5BEC">
        <w:t> in 1993</w:t>
      </w:r>
      <w:r>
        <w:t xml:space="preserve">, </w:t>
      </w:r>
      <w:r w:rsidRPr="00DA5BEC">
        <w:t>April 26, 20</w:t>
      </w:r>
      <w:r w:rsidRPr="00DA5BEC">
        <w:rPr>
          <w:rStyle w:val="Style13ptBold"/>
        </w:rPr>
        <w:t>17</w:t>
      </w:r>
      <w:r>
        <w:t xml:space="preserve"> – [“Policing the Police: Are Early Intervention Systems Preventing Budding ‘Bad Apples’? A Review of Literature and Current Practices”, </w:t>
      </w:r>
      <w:hyperlink r:id="rId71" w:history="1">
        <w:r>
          <w:rPr>
            <w:rStyle w:val="Hyperlink"/>
          </w:rPr>
          <w:t>https://ufv.arcabc.ca/islandora/object/ufv%3A5515</w:t>
        </w:r>
      </w:hyperlink>
      <w:r>
        <w:t>]//SLi</w:t>
      </w:r>
    </w:p>
    <w:p w14:paraId="671BB437" w14:textId="77777777" w:rsidR="001329B4" w:rsidRPr="00DA5BEC" w:rsidRDefault="001329B4" w:rsidP="001329B4">
      <w:pPr>
        <w:rPr>
          <w:sz w:val="16"/>
        </w:rPr>
      </w:pPr>
      <w:r w:rsidRPr="00DA5BEC">
        <w:rPr>
          <w:sz w:val="16"/>
        </w:rPr>
        <w:t xml:space="preserve">ARE EARLY INTERVENTION SYSTEMS EFFECTIVE? </w:t>
      </w:r>
      <w:r w:rsidRPr="00C06B10">
        <w:rPr>
          <w:u w:val="single"/>
        </w:rPr>
        <w:t>Several police agencies have used e</w:t>
      </w:r>
      <w:r w:rsidRPr="00DA5BEC">
        <w:rPr>
          <w:sz w:val="16"/>
        </w:rPr>
        <w:t>arly</w:t>
      </w:r>
      <w:r w:rsidRPr="00C06B10">
        <w:rPr>
          <w:u w:val="single"/>
        </w:rPr>
        <w:t xml:space="preserve"> i</w:t>
      </w:r>
      <w:r w:rsidRPr="00DA5BEC">
        <w:rPr>
          <w:sz w:val="16"/>
        </w:rPr>
        <w:t>ntervention</w:t>
      </w:r>
      <w:r w:rsidRPr="00C06B10">
        <w:rPr>
          <w:u w:val="single"/>
        </w:rPr>
        <w:t xml:space="preserve"> s</w:t>
      </w:r>
      <w:r w:rsidRPr="00DA5BEC">
        <w:rPr>
          <w:sz w:val="16"/>
        </w:rPr>
        <w:t xml:space="preserve">ystems </w:t>
      </w:r>
      <w:r w:rsidRPr="00C06B10">
        <w:rPr>
          <w:u w:val="single"/>
        </w:rPr>
        <w:t xml:space="preserve">for many years and have celebrated </w:t>
      </w:r>
      <w:r w:rsidRPr="00DA5BEC">
        <w:rPr>
          <w:sz w:val="16"/>
        </w:rPr>
        <w:t xml:space="preserve">the fact </w:t>
      </w:r>
      <w:r w:rsidRPr="00C06B10">
        <w:rPr>
          <w:u w:val="single"/>
        </w:rPr>
        <w:t>that they have been an effective instrument in reducing citizen complaints</w:t>
      </w:r>
      <w:r w:rsidRPr="00DA5BEC">
        <w:rPr>
          <w:sz w:val="16"/>
        </w:rPr>
        <w:t xml:space="preserve">. Worden et al. (2013) discussed the early intervention systems of </w:t>
      </w:r>
      <w:proofErr w:type="gramStart"/>
      <w:r w:rsidRPr="00DA5BEC">
        <w:rPr>
          <w:sz w:val="16"/>
        </w:rPr>
        <w:t>a number of</w:t>
      </w:r>
      <w:proofErr w:type="gramEnd"/>
      <w:r w:rsidRPr="00DA5BEC">
        <w:rPr>
          <w:sz w:val="16"/>
        </w:rPr>
        <w:t xml:space="preserve"> police agencies: </w:t>
      </w:r>
      <w:r w:rsidRPr="00C06B10">
        <w:rPr>
          <w:u w:val="single"/>
        </w:rPr>
        <w:t>Miami-Dade Police Department, Minneapolis Police Department, New Orleans Police Department, Los Angeles Sheriff’s Department, and the Victoria (Australia) Police.</w:t>
      </w:r>
      <w:r w:rsidRPr="00DA5BEC">
        <w:rPr>
          <w:sz w:val="16"/>
        </w:rPr>
        <w:t xml:space="preserve"> Amongst other variations, each of these departments </w:t>
      </w:r>
      <w:r w:rsidRPr="00C06B10">
        <w:rPr>
          <w:u w:val="single"/>
        </w:rPr>
        <w:t>adopted an EIS that relied on</w:t>
      </w:r>
      <w:r w:rsidRPr="00DA5BEC">
        <w:rPr>
          <w:sz w:val="16"/>
        </w:rPr>
        <w:t xml:space="preserve"> a different combination of </w:t>
      </w:r>
      <w:r w:rsidRPr="00C06B10">
        <w:rPr>
          <w:u w:val="single"/>
        </w:rPr>
        <w:t>measures to trigger a response</w:t>
      </w:r>
      <w:r w:rsidRPr="00DA5BEC">
        <w:rPr>
          <w:sz w:val="16"/>
        </w:rPr>
        <w:t xml:space="preserve">. </w:t>
      </w:r>
      <w:r w:rsidRPr="00C06B10">
        <w:rPr>
          <w:u w:val="single"/>
        </w:rPr>
        <w:t xml:space="preserve">These agencies all celebrated </w:t>
      </w:r>
      <w:r w:rsidRPr="00C06B10">
        <w:rPr>
          <w:b/>
          <w:bCs/>
          <w:u w:val="single"/>
        </w:rPr>
        <w:t>reductions in either use-of-force incidents and/or citizen complaints</w:t>
      </w:r>
      <w:r w:rsidRPr="00C06B10">
        <w:rPr>
          <w:u w:val="single"/>
        </w:rPr>
        <w:t xml:space="preserve"> following EIS interventions </w:t>
      </w:r>
      <w:r w:rsidRPr="00DA5BEC">
        <w:rPr>
          <w:sz w:val="16"/>
        </w:rPr>
        <w:t xml:space="preserve">(Walker et al. 2001). </w:t>
      </w:r>
      <w:r w:rsidRPr="00C06B10">
        <w:rPr>
          <w:u w:val="single"/>
        </w:rPr>
        <w:t>The Miami-Dade Police Department</w:t>
      </w:r>
      <w:r w:rsidRPr="00DA5BEC">
        <w:rPr>
          <w:sz w:val="16"/>
        </w:rPr>
        <w:t xml:space="preserve"> </w:t>
      </w:r>
      <w:r w:rsidRPr="00C06B10">
        <w:rPr>
          <w:u w:val="single"/>
        </w:rPr>
        <w:t>generates monthly</w:t>
      </w:r>
      <w:r w:rsidRPr="00DA5BEC">
        <w:rPr>
          <w:sz w:val="16"/>
        </w:rPr>
        <w:t xml:space="preserve"> </w:t>
      </w:r>
      <w:r w:rsidRPr="00C06B10">
        <w:rPr>
          <w:u w:val="single"/>
        </w:rPr>
        <w:t>EIS</w:t>
      </w:r>
      <w:r w:rsidRPr="00DA5BEC">
        <w:rPr>
          <w:sz w:val="16"/>
        </w:rPr>
        <w:t xml:space="preserve"> </w:t>
      </w:r>
      <w:r w:rsidRPr="00C06B10">
        <w:rPr>
          <w:u w:val="single"/>
        </w:rPr>
        <w:t>reports on officers</w:t>
      </w:r>
      <w:r w:rsidRPr="00DA5BEC">
        <w:rPr>
          <w:sz w:val="16"/>
        </w:rPr>
        <w:t xml:space="preserve"> that have two or more citizen complaints in a 60-day period. Their </w:t>
      </w:r>
      <w:r w:rsidRPr="00C06B10">
        <w:rPr>
          <w:u w:val="single"/>
        </w:rPr>
        <w:t>intervention involves informal counseling or coaching</w:t>
      </w:r>
      <w:r w:rsidRPr="00DA5BEC">
        <w:rPr>
          <w:sz w:val="16"/>
        </w:rPr>
        <w:t xml:space="preserve"> by a supervisor, </w:t>
      </w:r>
      <w:r w:rsidRPr="00C06B10">
        <w:rPr>
          <w:u w:val="single"/>
        </w:rPr>
        <w:t>and</w:t>
      </w:r>
      <w:r w:rsidRPr="00DA5BEC">
        <w:rPr>
          <w:sz w:val="16"/>
        </w:rPr>
        <w:t xml:space="preserve"> for more serious cases, may include </w:t>
      </w:r>
      <w:r w:rsidRPr="00C06B10">
        <w:rPr>
          <w:u w:val="single"/>
        </w:rPr>
        <w:t>further referrals for psychological services</w:t>
      </w:r>
      <w:r w:rsidRPr="00DA5BEC">
        <w:rPr>
          <w:sz w:val="16"/>
        </w:rPr>
        <w:t xml:space="preserve">. In evaluating the available data of 28 officers, they found that use-of-force reports and citizen complaints decreased following an EIS intervention. </w:t>
      </w:r>
      <w:r w:rsidRPr="00C06B10">
        <w:rPr>
          <w:u w:val="single"/>
        </w:rPr>
        <w:t>Only four per cent of the EIS cohort examined had zero use-of-force reports pre-intervention; following the intervention, this number climbed to 50 per cent of the cohort without any use</w:t>
      </w:r>
      <w:r>
        <w:rPr>
          <w:u w:val="single"/>
        </w:rPr>
        <w:t xml:space="preserve"> </w:t>
      </w:r>
      <w:r w:rsidRPr="00C06B10">
        <w:rPr>
          <w:u w:val="single"/>
        </w:rPr>
        <w:t>of-force reports</w:t>
      </w:r>
      <w:r w:rsidRPr="00DA5BEC">
        <w:rPr>
          <w:sz w:val="16"/>
        </w:rPr>
        <w:t xml:space="preserve"> (Macintyre et al., 2008; Walker et al., 2001). However, limitations of this study identified that the data available was difficult to interpret and raw numbers were not obtainable for use of comparison. </w:t>
      </w:r>
      <w:r w:rsidRPr="00C06B10">
        <w:rPr>
          <w:u w:val="single"/>
        </w:rPr>
        <w:t>The Minneapolis Police Department</w:t>
      </w:r>
      <w:r w:rsidRPr="00DA5BEC">
        <w:rPr>
          <w:sz w:val="16"/>
        </w:rPr>
        <w:t xml:space="preserve"> accepts officers into their EIS when they receive two or more citizen complaints in a three-month period. Worden et al. (2013) </w:t>
      </w:r>
      <w:r w:rsidRPr="00C06B10">
        <w:rPr>
          <w:u w:val="single"/>
        </w:rPr>
        <w:t>reviewed complaints received on officers</w:t>
      </w:r>
      <w:r w:rsidRPr="00DA5BEC">
        <w:rPr>
          <w:sz w:val="16"/>
        </w:rPr>
        <w:t xml:space="preserve">, both before and after an intervention. It was determined in their analysis that those </w:t>
      </w:r>
      <w:r w:rsidRPr="00C06B10">
        <w:rPr>
          <w:u w:val="single"/>
        </w:rPr>
        <w:t xml:space="preserve">police officers that were part of this department’s EIS had </w:t>
      </w:r>
      <w:proofErr w:type="gramStart"/>
      <w:r w:rsidRPr="00C06B10">
        <w:rPr>
          <w:b/>
          <w:bCs/>
          <w:u w:val="single"/>
        </w:rPr>
        <w:t>a decreased number of</w:t>
      </w:r>
      <w:proofErr w:type="gramEnd"/>
      <w:r w:rsidRPr="00C06B10">
        <w:rPr>
          <w:b/>
          <w:bCs/>
          <w:u w:val="single"/>
        </w:rPr>
        <w:t xml:space="preserve"> citizen complaints post intervention</w:t>
      </w:r>
      <w:r w:rsidRPr="00C06B10">
        <w:rPr>
          <w:u w:val="single"/>
        </w:rPr>
        <w:t xml:space="preserve">: 0.65 complaints per year as opposed to a preintervention rate of 1.95 per year. </w:t>
      </w:r>
      <w:r w:rsidRPr="00DA5BEC">
        <w:rPr>
          <w:sz w:val="16"/>
        </w:rPr>
        <w:t xml:space="preserve">The authors found that </w:t>
      </w:r>
      <w:r w:rsidRPr="00C06B10">
        <w:rPr>
          <w:u w:val="single"/>
        </w:rPr>
        <w:t>one year after the intervention was imposed, the number of complaints dropped by 62 per cent</w:t>
      </w:r>
      <w:r w:rsidRPr="00DA5BEC">
        <w:rPr>
          <w:sz w:val="16"/>
        </w:rPr>
        <w:t xml:space="preserve"> (Macintyre et al., 2008; Walker et al., 2001). </w:t>
      </w:r>
      <w:r w:rsidRPr="00DA5BEC">
        <w:rPr>
          <w:u w:val="single"/>
        </w:rPr>
        <w:t>The New Orleans Police Department developed a</w:t>
      </w:r>
      <w:r w:rsidRPr="00DA5BEC">
        <w:rPr>
          <w:sz w:val="16"/>
        </w:rPr>
        <w:t xml:space="preserve"> more comprehensive </w:t>
      </w:r>
      <w:r w:rsidRPr="00DA5BEC">
        <w:rPr>
          <w:u w:val="single"/>
        </w:rPr>
        <w:t>EIS system</w:t>
      </w:r>
      <w:r w:rsidRPr="00DA5BEC">
        <w:rPr>
          <w:sz w:val="16"/>
        </w:rPr>
        <w:t xml:space="preserve"> that looked at indicators such as supervisor referrals, citizen complaints, conflict in arrest situations, conflict in non-arrest situations, and </w:t>
      </w:r>
      <w:r w:rsidRPr="00DA5BEC">
        <w:rPr>
          <w:u w:val="single"/>
        </w:rPr>
        <w:t>with</w:t>
      </w:r>
      <w:r w:rsidRPr="00DA5BEC">
        <w:rPr>
          <w:sz w:val="16"/>
        </w:rPr>
        <w:t xml:space="preserve"> three or more abuse complaints in a 24-month period. Those officers that met these criteria were subjected to an intervention that involved </w:t>
      </w:r>
      <w:r w:rsidRPr="00DA5BEC">
        <w:rPr>
          <w:u w:val="single"/>
        </w:rPr>
        <w:t>a four-day training session</w:t>
      </w:r>
      <w:r w:rsidRPr="00DA5BEC">
        <w:rPr>
          <w:sz w:val="16"/>
        </w:rPr>
        <w:t xml:space="preserve">, which addressed stress and conflict management, complaint avoidance, verbal judo, and sensitivity training. </w:t>
      </w:r>
      <w:r w:rsidRPr="00DA5BEC">
        <w:rPr>
          <w:u w:val="single"/>
        </w:rPr>
        <w:t>The aggregate complaints</w:t>
      </w:r>
      <w:r w:rsidRPr="00DA5BEC">
        <w:rPr>
          <w:sz w:val="16"/>
        </w:rPr>
        <w:t xml:space="preserve"> for these officers, </w:t>
      </w:r>
      <w:r w:rsidRPr="00DA5BEC">
        <w:rPr>
          <w:u w:val="single"/>
        </w:rPr>
        <w:t>post-intervention, declined from 1.85 complaints per year to 0.63 complaints per year</w:t>
      </w:r>
      <w:r w:rsidRPr="00DA5BEC">
        <w:rPr>
          <w:sz w:val="16"/>
        </w:rPr>
        <w:t xml:space="preserve">. Walker et al., (2001) found that the number of </w:t>
      </w:r>
      <w:r w:rsidRPr="00DA5BEC">
        <w:rPr>
          <w:u w:val="single"/>
        </w:rPr>
        <w:t xml:space="preserve">complaints dropped by 62 per cent </w:t>
      </w:r>
      <w:r w:rsidRPr="00DA5BEC">
        <w:rPr>
          <w:sz w:val="16"/>
        </w:rPr>
        <w:t xml:space="preserve">post-intervention. The Los Angeles Sheriff’s Department stores information on various indicators such as use-of-force, citizen complaints, shootings, and finally, administrative investigations. Based on these indicators, unit commanders and an EIS committee will review the history, performance ratings, assignments, and activities of the member to determine whether an intervention is necessary. If it is determined that the officer should be part of the program, he or she will be placed on notice for a duration of two years and will be mentored and monitored during this period by three supervisors. Although statistics were not able to be provided on the success of this EIS, participants were said to be in ‘substantially’ fewer risk-related incidents postintervention. The Victoria (Australia) Police employed an EIS that identified officers that had more than two complaints in a </w:t>
      </w:r>
      <w:proofErr w:type="gramStart"/>
      <w:r w:rsidRPr="00DA5BEC">
        <w:rPr>
          <w:sz w:val="16"/>
        </w:rPr>
        <w:t>12 month</w:t>
      </w:r>
      <w:proofErr w:type="gramEnd"/>
      <w:r w:rsidRPr="00DA5BEC">
        <w:rPr>
          <w:sz w:val="16"/>
        </w:rPr>
        <w:t xml:space="preserve"> period. A study by Macintyre, </w:t>
      </w:r>
      <w:proofErr w:type="spellStart"/>
      <w:r w:rsidRPr="00DA5BEC">
        <w:rPr>
          <w:sz w:val="16"/>
        </w:rPr>
        <w:t>Prenzler</w:t>
      </w:r>
      <w:proofErr w:type="spellEnd"/>
      <w:r w:rsidRPr="00DA5BEC">
        <w:rPr>
          <w:sz w:val="16"/>
        </w:rPr>
        <w:t xml:space="preserve">, and Chapman (2008) examined 44 officers who were involved in an EIS program and found that there was a 71.07 per cent reduction in complaints over a two-year period. They were able to extrapolate that the reduced complaints translated into a savings of AU$3.2 million over the same two years. </w:t>
      </w:r>
    </w:p>
    <w:p w14:paraId="2CDD8988" w14:textId="26FF8EF7" w:rsidR="001329B4" w:rsidRDefault="00F16A54" w:rsidP="001329B4">
      <w:pPr>
        <w:pStyle w:val="Heading3"/>
      </w:pPr>
      <w:r>
        <w:t>oversight</w:t>
      </w:r>
    </w:p>
    <w:p w14:paraId="49F2014B" w14:textId="77777777" w:rsidR="001329B4" w:rsidRPr="00CD15A9" w:rsidRDefault="001329B4" w:rsidP="001329B4">
      <w:pPr>
        <w:pStyle w:val="Heading4"/>
      </w:pPr>
      <w:r w:rsidRPr="00CD15A9">
        <w:t xml:space="preserve">Civilian oversight effectively holds police accountable </w:t>
      </w:r>
    </w:p>
    <w:p w14:paraId="642880BF" w14:textId="77777777" w:rsidR="001329B4" w:rsidRPr="007538C6" w:rsidRDefault="001329B4" w:rsidP="001329B4">
      <w:r w:rsidRPr="00CD15A9">
        <w:rPr>
          <w:rStyle w:val="Style13ptBold"/>
        </w:rPr>
        <w:t>Scholars Strategy Network</w:t>
      </w:r>
      <w:r w:rsidRPr="00CD15A9">
        <w:t>, an association of academics and researchers who coordinate to address public challenges while increasing the accessibility of their findings to those outside of academia, JUNE 25, 20</w:t>
      </w:r>
      <w:r w:rsidRPr="00CD15A9">
        <w:rPr>
          <w:rStyle w:val="Style13ptBold"/>
        </w:rPr>
        <w:t>18</w:t>
      </w:r>
      <w:r w:rsidRPr="00CD15A9">
        <w:t xml:space="preserve"> -  [“</w:t>
      </w:r>
      <w:r w:rsidRPr="007538C6">
        <w:t>HOW CIVILIAN REVIEW BOARDS CAN FURTHER POLICE ACCOUNTABILITY AND IMPROVE COMMUNITY RELATIONS</w:t>
      </w:r>
      <w:r w:rsidRPr="00CD15A9">
        <w:t xml:space="preserve">, </w:t>
      </w:r>
      <w:hyperlink r:id="rId72" w:history="1">
        <w:r w:rsidRPr="00CD15A9">
          <w:rPr>
            <w:rStyle w:val="Hyperlink"/>
          </w:rPr>
          <w:t>https://scholars.org/brief/how-civilian-review-boards-can-further-police-accountability-and-improve-community-relations</w:t>
        </w:r>
      </w:hyperlink>
      <w:r w:rsidRPr="00CD15A9">
        <w:t>] //</w:t>
      </w:r>
      <w:proofErr w:type="spellStart"/>
      <w:r w:rsidRPr="00CD15A9">
        <w:t>SLi</w:t>
      </w:r>
      <w:proofErr w:type="spellEnd"/>
    </w:p>
    <w:p w14:paraId="00E00BD0" w14:textId="77777777" w:rsidR="001329B4" w:rsidRPr="007538C6" w:rsidRDefault="001329B4" w:rsidP="001329B4">
      <w:pPr>
        <w:rPr>
          <w:u w:val="single"/>
        </w:rPr>
      </w:pPr>
      <w:r w:rsidRPr="007538C6">
        <w:rPr>
          <w:u w:val="single"/>
        </w:rPr>
        <w:t>In</w:t>
      </w:r>
      <w:r w:rsidRPr="007538C6">
        <w:rPr>
          <w:sz w:val="16"/>
        </w:rPr>
        <w:t xml:space="preserve"> Washington </w:t>
      </w:r>
      <w:r w:rsidRPr="007538C6">
        <w:rPr>
          <w:u w:val="single"/>
        </w:rPr>
        <w:t>DC, the Office of Police Complaints has been successful</w:t>
      </w:r>
      <w:r w:rsidRPr="007538C6">
        <w:rPr>
          <w:sz w:val="16"/>
        </w:rPr>
        <w:t xml:space="preserve"> where the Review Authority in Chicago was not. The </w:t>
      </w:r>
      <w:r w:rsidRPr="007538C6">
        <w:rPr>
          <w:u w:val="single"/>
        </w:rPr>
        <w:t>DC</w:t>
      </w:r>
      <w:r w:rsidRPr="007538C6">
        <w:rPr>
          <w:sz w:val="16"/>
        </w:rPr>
        <w:t xml:space="preserve"> Office </w:t>
      </w:r>
      <w:r w:rsidRPr="007538C6">
        <w:rPr>
          <w:u w:val="single"/>
        </w:rPr>
        <w:t xml:space="preserve">has been able to enforce greater police accountability </w:t>
      </w:r>
      <w:r w:rsidRPr="007538C6">
        <w:rPr>
          <w:sz w:val="16"/>
        </w:rPr>
        <w:t xml:space="preserve">and build trust largely </w:t>
      </w:r>
      <w:r w:rsidRPr="007538C6">
        <w:rPr>
          <w:u w:val="single"/>
        </w:rPr>
        <w:t>because of its independence from the Metropolitan Police Department. Four of the five members of the board, for instance, cannot have any current ties to law enforcement.</w:t>
      </w:r>
      <w:r w:rsidRPr="007538C6">
        <w:rPr>
          <w:sz w:val="16"/>
        </w:rPr>
        <w:t xml:space="preserve"> In addition, </w:t>
      </w:r>
      <w:r w:rsidRPr="007538C6">
        <w:rPr>
          <w:u w:val="single"/>
        </w:rPr>
        <w:t>the Office has</w:t>
      </w:r>
      <w:r w:rsidRPr="007538C6">
        <w:rPr>
          <w:sz w:val="16"/>
        </w:rPr>
        <w:t xml:space="preserve"> significant </w:t>
      </w:r>
      <w:r w:rsidRPr="007538C6">
        <w:rPr>
          <w:u w:val="single"/>
        </w:rPr>
        <w:t>input from city council and has engaged in substantive outreach efforts to the community.</w:t>
      </w:r>
      <w:r w:rsidRPr="007538C6">
        <w:rPr>
          <w:sz w:val="16"/>
        </w:rPr>
        <w:t xml:space="preserve"> Even though the use of body-worn cameras by DC police has not been flawless, </w:t>
      </w:r>
      <w:r w:rsidRPr="007538C6">
        <w:rPr>
          <w:u w:val="single"/>
        </w:rPr>
        <w:t>the Office</w:t>
      </w:r>
      <w:r w:rsidRPr="007538C6">
        <w:rPr>
          <w:sz w:val="16"/>
        </w:rPr>
        <w:t xml:space="preserve"> of Police Complaints </w:t>
      </w:r>
      <w:r w:rsidRPr="007538C6">
        <w:rPr>
          <w:u w:val="single"/>
        </w:rPr>
        <w:t>has</w:t>
      </w:r>
      <w:r w:rsidRPr="007538C6">
        <w:rPr>
          <w:sz w:val="16"/>
        </w:rPr>
        <w:t xml:space="preserve"> gained </w:t>
      </w:r>
      <w:r w:rsidRPr="007538C6">
        <w:rPr>
          <w:u w:val="single"/>
        </w:rPr>
        <w:t>access to all footage</w:t>
      </w:r>
      <w:r w:rsidRPr="007538C6">
        <w:rPr>
          <w:sz w:val="16"/>
        </w:rPr>
        <w:t xml:space="preserve">. This gives the Office better information about complaints and their adjudication – and allows researchers to study the effectiveness </w:t>
      </w:r>
      <w:r w:rsidRPr="007538C6">
        <w:rPr>
          <w:u w:val="single"/>
        </w:rPr>
        <w:t>of body-worn cameras.</w:t>
      </w:r>
      <w:r w:rsidRPr="00CD15A9">
        <w:rPr>
          <w:u w:val="single"/>
        </w:rPr>
        <w:t xml:space="preserve"> </w:t>
      </w:r>
      <w:r w:rsidRPr="007538C6">
        <w:rPr>
          <w:u w:val="single"/>
        </w:rPr>
        <w:t xml:space="preserve">Civilian oversight boards are not a catch-all solution </w:t>
      </w:r>
      <w:r w:rsidRPr="007538C6">
        <w:rPr>
          <w:sz w:val="16"/>
        </w:rPr>
        <w:t xml:space="preserve">to excessive police force, </w:t>
      </w:r>
      <w:r w:rsidRPr="007538C6">
        <w:rPr>
          <w:u w:val="single"/>
        </w:rPr>
        <w:t xml:space="preserve">but they can </w:t>
      </w:r>
      <w:r w:rsidRPr="007538C6">
        <w:rPr>
          <w:sz w:val="16"/>
        </w:rPr>
        <w:t>help to</w:t>
      </w:r>
      <w:r w:rsidRPr="007538C6">
        <w:rPr>
          <w:u w:val="single"/>
        </w:rPr>
        <w:t xml:space="preserve"> hold police accountable and reduce instances of the unnecessary use of force.</w:t>
      </w:r>
      <w:r w:rsidRPr="007538C6">
        <w:rPr>
          <w:sz w:val="16"/>
        </w:rPr>
        <w:t xml:space="preserve"> Effective oversight boards also hold the promise of enhancing public safety and renewing public trust in police, especially within African American communities. But not all boards work equally well.  To succeed, civilian oversight boards need resources and authority to maintain accurate </w:t>
      </w:r>
      <w:proofErr w:type="gramStart"/>
      <w:r w:rsidRPr="007538C6">
        <w:rPr>
          <w:sz w:val="16"/>
        </w:rPr>
        <w:t>data, and</w:t>
      </w:r>
      <w:proofErr w:type="gramEnd"/>
      <w:r w:rsidRPr="007538C6">
        <w:rPr>
          <w:sz w:val="16"/>
        </w:rPr>
        <w:t xml:space="preserve"> foster robust relationships with city officials and community members. Above all, they must operate independently of police departments themselves.  </w:t>
      </w:r>
    </w:p>
    <w:p w14:paraId="2E31D7AC" w14:textId="77777777" w:rsidR="001329B4" w:rsidRDefault="001329B4" w:rsidP="001329B4">
      <w:pPr>
        <w:pStyle w:val="Heading4"/>
      </w:pPr>
      <w:r>
        <w:t>Civilian oversight ensures more complaints are sustained</w:t>
      </w:r>
    </w:p>
    <w:p w14:paraId="492BA24C" w14:textId="77777777" w:rsidR="001329B4" w:rsidRPr="00197EFD" w:rsidRDefault="00E43DEF" w:rsidP="001329B4">
      <w:hyperlink r:id="rId73" w:history="1">
        <w:r w:rsidR="001329B4" w:rsidRPr="00197EFD">
          <w:rPr>
            <w:rStyle w:val="Hyperlink"/>
          </w:rPr>
          <w:t xml:space="preserve">William </w:t>
        </w:r>
        <w:r w:rsidR="001329B4" w:rsidRPr="00197EFD">
          <w:rPr>
            <w:rStyle w:val="Style13ptBold"/>
          </w:rPr>
          <w:t>Terrill</w:t>
        </w:r>
      </w:hyperlink>
      <w:r w:rsidR="001329B4" w:rsidRPr="00197EFD">
        <w:t>,</w:t>
      </w:r>
      <w:r w:rsidR="001329B4" w:rsidRPr="00197EFD">
        <w:rPr>
          <w:rFonts w:ascii="Arial" w:hAnsi="Arial" w:cs="Arial"/>
          <w:color w:val="333333"/>
          <w:sz w:val="18"/>
          <w:szCs w:val="18"/>
          <w:shd w:val="clear" w:color="auto" w:fill="FFFFFF"/>
        </w:rPr>
        <w:t xml:space="preserve"> </w:t>
      </w:r>
      <w:r w:rsidR="001329B4" w:rsidRPr="00197EFD">
        <w:t>School of Criminology &amp; Criminal Justice Arizona State University</w:t>
      </w:r>
      <w:r w:rsidR="001329B4">
        <w:t xml:space="preserve">; </w:t>
      </w:r>
      <w:r w:rsidR="001329B4" w:rsidRPr="00197EFD">
        <w:rPr>
          <w:rStyle w:val="Style13ptBold"/>
        </w:rPr>
        <w:t>and</w:t>
      </w:r>
      <w:r w:rsidR="001329B4" w:rsidRPr="00197EFD">
        <w:t> </w:t>
      </w:r>
      <w:hyperlink r:id="rId74" w:history="1">
        <w:r w:rsidR="001329B4" w:rsidRPr="00197EFD">
          <w:rPr>
            <w:rStyle w:val="Hyperlink"/>
          </w:rPr>
          <w:t xml:space="preserve">Jason R. </w:t>
        </w:r>
        <w:r w:rsidR="001329B4" w:rsidRPr="00197EFD">
          <w:rPr>
            <w:rStyle w:val="Style13ptBold"/>
          </w:rPr>
          <w:t>Ingram</w:t>
        </w:r>
      </w:hyperlink>
      <w:r w:rsidR="001329B4">
        <w:t xml:space="preserve">, </w:t>
      </w:r>
      <w:r w:rsidR="001329B4" w:rsidRPr="00197EFD">
        <w:t>Department of Criminal Justice Sciences, Illinois State University</w:t>
      </w:r>
      <w:r w:rsidR="001329B4">
        <w:t xml:space="preserve">, </w:t>
      </w:r>
      <w:r w:rsidR="001329B4" w:rsidRPr="00197EFD">
        <w:t>October 26, 20</w:t>
      </w:r>
      <w:r w:rsidR="001329B4" w:rsidRPr="00197EFD">
        <w:rPr>
          <w:rStyle w:val="Style13ptBold"/>
        </w:rPr>
        <w:t>15</w:t>
      </w:r>
      <w:r w:rsidR="001329B4">
        <w:t xml:space="preserve"> – [“</w:t>
      </w:r>
      <w:r w:rsidR="001329B4" w:rsidRPr="00197EFD">
        <w:t>Citizen Complaints Against the Police: An Eight City Examination</w:t>
      </w:r>
      <w:r w:rsidR="001329B4">
        <w:t xml:space="preserve">”, </w:t>
      </w:r>
      <w:hyperlink r:id="rId75" w:history="1">
        <w:r w:rsidR="001329B4">
          <w:rPr>
            <w:rStyle w:val="Hyperlink"/>
          </w:rPr>
          <w:t>https://journals.sagepub.com/doi/abs/10.1177/1098611115613320</w:t>
        </w:r>
      </w:hyperlink>
      <w:r w:rsidR="001329B4">
        <w:t>] //</w:t>
      </w:r>
      <w:proofErr w:type="spellStart"/>
      <w:r w:rsidR="001329B4">
        <w:t>SLi</w:t>
      </w:r>
      <w:proofErr w:type="spellEnd"/>
    </w:p>
    <w:p w14:paraId="29FE2786" w14:textId="77777777" w:rsidR="001329B4" w:rsidRDefault="001329B4" w:rsidP="001329B4">
      <w:r>
        <w:t xml:space="preserve">One area we were able to explore more effectively with respect to such variation was in relation to sustained complaints. More specifically, we examined whether different complaint processes or models and investigation entities were associated with an increased or decreased likelihood of sustained complaints. This produced interesting and particularly useful findings. </w:t>
      </w:r>
      <w:r w:rsidRPr="00197EFD">
        <w:rPr>
          <w:u w:val="single"/>
        </w:rPr>
        <w:t>Cities (i.e., St. Petersburg, Knoxville, and Charlotte-Mecklenburg) where citizen complaints were investigated by an IA unit or at the command level, and</w:t>
      </w:r>
      <w:r>
        <w:t xml:space="preserve"> then </w:t>
      </w:r>
      <w:r w:rsidRPr="00197EFD">
        <w:rPr>
          <w:u w:val="single"/>
        </w:rPr>
        <w:t>had their outcome decision</w:t>
      </w:r>
      <w:r>
        <w:t xml:space="preserve"> (i.e., sustained, not sustained) </w:t>
      </w:r>
      <w:r w:rsidRPr="00197EFD">
        <w:rPr>
          <w:u w:val="single"/>
        </w:rPr>
        <w:t>reviewed by an external civilian oversight agency, were</w:t>
      </w:r>
      <w:r>
        <w:t xml:space="preserve"> significantly </w:t>
      </w:r>
      <w:r w:rsidRPr="00197EFD">
        <w:rPr>
          <w:u w:val="single"/>
        </w:rPr>
        <w:t>more likely</w:t>
      </w:r>
      <w:r>
        <w:t xml:space="preserve"> (78%) </w:t>
      </w:r>
      <w:r w:rsidRPr="00197EFD">
        <w:rPr>
          <w:u w:val="single"/>
        </w:rPr>
        <w:t>to sustain complaints</w:t>
      </w:r>
      <w:r>
        <w:t xml:space="preserve"> compared with agencies where only an IA unit conducted the investigation with no external civilian oversight agency review (i.e., Colorado Springs and Fort Wayne).Conversely, </w:t>
      </w:r>
      <w:r w:rsidRPr="00CD15A9">
        <w:rPr>
          <w:u w:val="single"/>
        </w:rPr>
        <w:t>in</w:t>
      </w:r>
      <w:r>
        <w:t xml:space="preserve"> a city such as </w:t>
      </w:r>
      <w:r w:rsidRPr="00CD15A9">
        <w:rPr>
          <w:u w:val="single"/>
        </w:rPr>
        <w:t>Portland where</w:t>
      </w:r>
      <w:r>
        <w:t xml:space="preserve"> the </w:t>
      </w:r>
      <w:r w:rsidRPr="00CD15A9">
        <w:rPr>
          <w:u w:val="single"/>
        </w:rPr>
        <w:t xml:space="preserve">external civilian oversight </w:t>
      </w:r>
      <w:r>
        <w:t xml:space="preserve">agency </w:t>
      </w:r>
      <w:r w:rsidRPr="00CD15A9">
        <w:rPr>
          <w:u w:val="single"/>
        </w:rPr>
        <w:t>served</w:t>
      </w:r>
      <w:r>
        <w:t xml:space="preserve"> primarily </w:t>
      </w:r>
      <w:r w:rsidRPr="00CD15A9">
        <w:rPr>
          <w:u w:val="single"/>
        </w:rPr>
        <w:t>as a</w:t>
      </w:r>
      <w:r>
        <w:t xml:space="preserve">n intake or </w:t>
      </w:r>
      <w:r w:rsidRPr="00CD15A9">
        <w:rPr>
          <w:u w:val="single"/>
        </w:rPr>
        <w:t>complaint receiving entity</w:t>
      </w:r>
      <w:r>
        <w:t xml:space="preserve"> (as opposed to post decision review), </w:t>
      </w:r>
      <w:r w:rsidRPr="00CD15A9">
        <w:rPr>
          <w:u w:val="single"/>
        </w:rPr>
        <w:t>officials were</w:t>
      </w:r>
      <w:r>
        <w:t xml:space="preserve"> significantly </w:t>
      </w:r>
      <w:r w:rsidRPr="00CD15A9">
        <w:rPr>
          <w:u w:val="single"/>
        </w:rPr>
        <w:t>less likely (80%) to sustain complaints</w:t>
      </w:r>
      <w:r>
        <w:t xml:space="preserve">. In </w:t>
      </w:r>
      <w:r w:rsidRPr="00197EFD">
        <w:t>addition, while Albuquerque’s complaint model was one where the external civilian oversight agency actually conducted complaint investigations, as opposed to simply an intake or post decision review function, there was no difference found with respect to sustaining complaints comp</w:t>
      </w:r>
      <w:r>
        <w:t xml:space="preserve">ared with those agencies with just an IA unit investigation. Further analyses showed that </w:t>
      </w:r>
      <w:r w:rsidRPr="00197EFD">
        <w:rPr>
          <w:u w:val="single"/>
        </w:rPr>
        <w:t>when citizen complaints were investigated solely by officers’ command-level supervisors</w:t>
      </w:r>
      <w:r>
        <w:t>, rather than an IA unit</w:t>
      </w:r>
      <w:r w:rsidRPr="00197EFD">
        <w:rPr>
          <w:u w:val="single"/>
        </w:rPr>
        <w:t>, officials were</w:t>
      </w:r>
      <w:r>
        <w:t xml:space="preserve"> significantly </w:t>
      </w:r>
      <w:r w:rsidRPr="00197EFD">
        <w:rPr>
          <w:u w:val="single"/>
        </w:rPr>
        <w:t>less likely</w:t>
      </w:r>
      <w:r>
        <w:t xml:space="preserve"> (39%) </w:t>
      </w:r>
      <w:r w:rsidRPr="00197EFD">
        <w:rPr>
          <w:u w:val="single"/>
        </w:rPr>
        <w:t>to sustain complaints</w:t>
      </w:r>
      <w:r>
        <w:t xml:space="preserve">. </w:t>
      </w:r>
    </w:p>
    <w:p w14:paraId="163EFCAD" w14:textId="047331FD" w:rsidR="001329B4" w:rsidRDefault="00F16A54" w:rsidP="001329B4">
      <w:pPr>
        <w:pStyle w:val="Heading3"/>
      </w:pPr>
      <w:r>
        <w:t>d</w:t>
      </w:r>
      <w:r w:rsidR="001329B4">
        <w:t>e-escalation</w:t>
      </w:r>
    </w:p>
    <w:p w14:paraId="097026C8" w14:textId="77777777" w:rsidR="001329B4" w:rsidRDefault="001329B4" w:rsidP="001329B4">
      <w:pPr>
        <w:pStyle w:val="Heading4"/>
      </w:pPr>
      <w:r>
        <w:t>De-escalation training works – empirics prove</w:t>
      </w:r>
    </w:p>
    <w:p w14:paraId="2E8C8765" w14:textId="77777777" w:rsidR="001329B4" w:rsidRDefault="001329B4" w:rsidP="001329B4">
      <w:r>
        <w:t xml:space="preserve">Matt </w:t>
      </w:r>
      <w:proofErr w:type="spellStart"/>
      <w:r w:rsidRPr="004F6D35">
        <w:rPr>
          <w:rStyle w:val="Style13ptBold"/>
        </w:rPr>
        <w:t>Gasior</w:t>
      </w:r>
      <w:proofErr w:type="spellEnd"/>
      <w:r>
        <w:t>, D</w:t>
      </w:r>
      <w:r w:rsidRPr="003F5E61">
        <w:t xml:space="preserve">irector of Demand Generation </w:t>
      </w:r>
      <w:r>
        <w:t>–</w:t>
      </w:r>
      <w:r w:rsidRPr="003F5E61">
        <w:t xml:space="preserve"> </w:t>
      </w:r>
      <w:proofErr w:type="spellStart"/>
      <w:r w:rsidRPr="003F5E61">
        <w:t>PowerDMS</w:t>
      </w:r>
      <w:proofErr w:type="spellEnd"/>
      <w:r>
        <w:t xml:space="preserve">, </w:t>
      </w:r>
      <w:r w:rsidRPr="004F6D35">
        <w:t>May 15, 20</w:t>
      </w:r>
      <w:r w:rsidRPr="004F6D35">
        <w:rPr>
          <w:rStyle w:val="Style13ptBold"/>
        </w:rPr>
        <w:t>19</w:t>
      </w:r>
      <w:r>
        <w:t xml:space="preserve"> - [“</w:t>
      </w:r>
      <w:r w:rsidRPr="003F5E61">
        <w:t>Police De-escalation Training Policy Shift</w:t>
      </w:r>
      <w:r>
        <w:t xml:space="preserve">”, </w:t>
      </w:r>
      <w:hyperlink r:id="rId76" w:anchor=":~:text=Some%20argue%20that%20de%2Descalation,about%20officers%20using%20excessive%20force." w:history="1">
        <w:r>
          <w:rPr>
            <w:rStyle w:val="Hyperlink"/>
          </w:rPr>
          <w:t>https://www.powerdms.com/blog/police-de-escalation-training-policy-shift/#:~:text=Some%20argue%20that%20de%2Descalation,about%20officers%20using%20excessive%20force.</w:t>
        </w:r>
      </w:hyperlink>
      <w:r>
        <w:t>]//SLi</w:t>
      </w:r>
    </w:p>
    <w:p w14:paraId="60330522" w14:textId="77777777" w:rsidR="001329B4" w:rsidRPr="003F5E61" w:rsidRDefault="001329B4" w:rsidP="001329B4">
      <w:pPr>
        <w:rPr>
          <w:u w:val="single"/>
        </w:rPr>
      </w:pPr>
      <w:r w:rsidRPr="00601C4B">
        <w:t>For decades, law enforcement use-of-force policies and training have focused mainly on officer safety.</w:t>
      </w:r>
      <w:r>
        <w:t xml:space="preserve"> </w:t>
      </w:r>
      <w:r w:rsidRPr="00601C4B">
        <w:t>De-escalation techniques have traditionally been part of police training. However, surveys show the average recruit receives only eight hours of de-escalation training. This training happens alongside with 58 hours of firearms training and 49 hours of defensive tactical training.</w:t>
      </w:r>
      <w:r>
        <w:t xml:space="preserve"> </w:t>
      </w:r>
      <w:r w:rsidRPr="00601C4B">
        <w:t>In October, PERF introduced a training program that teaches officers to de-escalate tense incidents involving unarmed people.</w:t>
      </w:r>
      <w:r>
        <w:t xml:space="preserve"> </w:t>
      </w:r>
      <w:r w:rsidRPr="00601C4B">
        <w:t>According to </w:t>
      </w:r>
      <w:r w:rsidRPr="00601C4B">
        <w:rPr>
          <w:i/>
          <w:iCs/>
        </w:rPr>
        <w:t>The Washington Post</w:t>
      </w:r>
      <w:r w:rsidRPr="00601C4B">
        <w:t xml:space="preserve">, of the 990 people killed by police in 2015, roughly 40 percent </w:t>
      </w:r>
      <w:proofErr w:type="gramStart"/>
      <w:r w:rsidRPr="00601C4B">
        <w:t>didn’t</w:t>
      </w:r>
      <w:proofErr w:type="gramEnd"/>
      <w:r w:rsidRPr="00601C4B">
        <w:t xml:space="preserve"> have a gun.</w:t>
      </w:r>
      <w:r>
        <w:t xml:space="preserve"> </w:t>
      </w:r>
      <w:r w:rsidRPr="00601C4B">
        <w:t>“These shootings by and large are not the officer’s fault,” said Chuck Wexler, PERF’s executive director.</w:t>
      </w:r>
      <w:r>
        <w:t xml:space="preserve"> </w:t>
      </w:r>
      <w:r w:rsidRPr="00601C4B">
        <w:t xml:space="preserve">“They’re doing what they’re trained to do. We </w:t>
      </w:r>
      <w:proofErr w:type="gramStart"/>
      <w:r w:rsidRPr="00601C4B">
        <w:t>have to</w:t>
      </w:r>
      <w:proofErr w:type="gramEnd"/>
      <w:r w:rsidRPr="00601C4B">
        <w:t xml:space="preserve"> change that training. We </w:t>
      </w:r>
      <w:proofErr w:type="gramStart"/>
      <w:r w:rsidRPr="00601C4B">
        <w:t>have to</w:t>
      </w:r>
      <w:proofErr w:type="gramEnd"/>
      <w:r w:rsidRPr="00601C4B">
        <w:t xml:space="preserve"> give them more tools to slow things down. It’s a change in culture, a different way of thinking.”</w:t>
      </w:r>
      <w:r>
        <w:t xml:space="preserve"> </w:t>
      </w:r>
      <w:r w:rsidRPr="00601C4B">
        <w:t xml:space="preserve">PERF’s training programs and use-of-force guidelines have garnered pushback from some police chiefs. Some argue that de-escalation is not practical or possible. But in many cases, </w:t>
      </w:r>
      <w:r w:rsidRPr="00601C4B">
        <w:rPr>
          <w:u w:val="single"/>
        </w:rPr>
        <w:t xml:space="preserve">law enforcement commanders say de-escalation </w:t>
      </w:r>
      <w:r w:rsidRPr="00601C4B">
        <w:t>tactics can</w:t>
      </w:r>
      <w:r w:rsidRPr="00601C4B">
        <w:rPr>
          <w:u w:val="single"/>
        </w:rPr>
        <w:t xml:space="preserve"> save lives and improve police-community relations</w:t>
      </w:r>
      <w:r w:rsidRPr="00601C4B">
        <w:rPr>
          <w:b/>
          <w:bCs/>
          <w:u w:val="single"/>
        </w:rPr>
        <w:t>.</w:t>
      </w:r>
      <w:r w:rsidRPr="003F5E61">
        <w:rPr>
          <w:b/>
          <w:bCs/>
          <w:u w:val="single"/>
        </w:rPr>
        <w:t xml:space="preserve"> </w:t>
      </w:r>
      <w:r w:rsidRPr="00601C4B">
        <w:rPr>
          <w:b/>
          <w:bCs/>
          <w:u w:val="single"/>
        </w:rPr>
        <w:t>Between 2009 and 2014, the Dallas Police Department saw a 64 percent decrease in complaints about officers using excessive force</w:t>
      </w:r>
      <w:r w:rsidRPr="00601C4B">
        <w:t xml:space="preserve">. </w:t>
      </w:r>
      <w:r w:rsidRPr="00601C4B">
        <w:rPr>
          <w:b/>
          <w:bCs/>
          <w:u w:val="single"/>
        </w:rPr>
        <w:t>Assaults on officers declined by 30 percent in 2015, and shootings by police declined by 40 percent.</w:t>
      </w:r>
      <w:r w:rsidRPr="003F5E61">
        <w:rPr>
          <w:rFonts w:ascii="Helvetica" w:eastAsia="Times New Roman" w:hAnsi="Helvetica" w:cs="Helvetica"/>
          <w:color w:val="2F2F2F"/>
          <w:sz w:val="24"/>
          <w:lang w:eastAsia="zh-CN"/>
        </w:rPr>
        <w:t xml:space="preserve"> </w:t>
      </w:r>
      <w:r w:rsidRPr="003F5E61">
        <w:t>In an interview with </w:t>
      </w:r>
      <w:r w:rsidRPr="003F5E61">
        <w:rPr>
          <w:i/>
          <w:iCs/>
        </w:rPr>
        <w:t>The Dallas Morning News</w:t>
      </w:r>
      <w:r w:rsidRPr="003F5E61">
        <w:t>, Police Chief David Brown attributed this to the department’s shift toward de-escalation.</w:t>
      </w:r>
      <w:r>
        <w:t xml:space="preserve"> </w:t>
      </w:r>
      <w:r w:rsidRPr="003F5E61">
        <w:t>The department uses reality-based training to teach officers to slow down, assess each situation and try to build rapport with suspects</w:t>
      </w:r>
      <w:r w:rsidRPr="003F5E61">
        <w:rPr>
          <w:u w:val="single"/>
        </w:rPr>
        <w:t>. Since Camden police instituted a Guardian Culture Program in July 2015, the department has only had one officer-involved shooting. Also, complaints of officers using excessive force have declined by 42 percent.</w:t>
      </w:r>
      <w:r>
        <w:rPr>
          <w:u w:val="single"/>
        </w:rPr>
        <w:t xml:space="preserve"> </w:t>
      </w:r>
      <w:r w:rsidRPr="003F5E61">
        <w:t>Practicing patience</w:t>
      </w:r>
      <w:r>
        <w:t xml:space="preserve"> </w:t>
      </w:r>
      <w:r w:rsidRPr="003F5E61">
        <w:t>According to </w:t>
      </w:r>
      <w:hyperlink r:id="rId77" w:tgtFrame="_blank" w:history="1">
        <w:r w:rsidRPr="003F5E61">
          <w:rPr>
            <w:rStyle w:val="Hyperlink"/>
            <w:i/>
            <w:iCs/>
          </w:rPr>
          <w:t>The New York Times</w:t>
        </w:r>
      </w:hyperlink>
      <w:r w:rsidRPr="003F5E61">
        <w:t xml:space="preserve">, at the heart of de-escalation efforts is patience. When departments properly train officers to slow down and critically evaluate scenarios, they are more likely to practice restraint. This method </w:t>
      </w:r>
      <w:proofErr w:type="gramStart"/>
      <w:r w:rsidRPr="003F5E61">
        <w:t>opens up</w:t>
      </w:r>
      <w:proofErr w:type="gramEnd"/>
      <w:r w:rsidRPr="003F5E61">
        <w:t xml:space="preserve"> space for officers to employ new tactics.</w:t>
      </w:r>
      <w:r>
        <w:t xml:space="preserve"> </w:t>
      </w:r>
      <w:r w:rsidRPr="003F5E61">
        <w:t xml:space="preserve">As mentioned, such tactics include engaging in conversation, calling for backup officers, finding cover, or moving away from a dangerous suspect. </w:t>
      </w:r>
      <w:proofErr w:type="gramStart"/>
      <w:r w:rsidRPr="003F5E61">
        <w:t>All of</w:t>
      </w:r>
      <w:proofErr w:type="gramEnd"/>
      <w:r w:rsidRPr="003F5E61">
        <w:t xml:space="preserve"> these things require time and distance from suspects, which decrease the chance of open fire when unnecessary.</w:t>
      </w:r>
      <w:r>
        <w:t xml:space="preserve"> </w:t>
      </w:r>
      <w:r w:rsidRPr="003F5E61">
        <w:t xml:space="preserve">But no matter how much officers practice patience, they still need to make decisions quickly when lives are on the line. In these cases, use of force may be inevitable. </w:t>
      </w:r>
      <w:r w:rsidRPr="003F5E61">
        <w:rPr>
          <w:u w:val="single"/>
        </w:rPr>
        <w:t xml:space="preserve">Proper training can </w:t>
      </w:r>
      <w:r w:rsidRPr="003F5E61">
        <w:t>indeed</w:t>
      </w:r>
      <w:r w:rsidRPr="003F5E61">
        <w:rPr>
          <w:u w:val="single"/>
        </w:rPr>
        <w:t xml:space="preserve"> protect officers and those in their community, but </w:t>
      </w:r>
      <w:r w:rsidRPr="003F5E61">
        <w:t>it, unfortunately,</w:t>
      </w:r>
      <w:r w:rsidRPr="003F5E61">
        <w:rPr>
          <w:u w:val="single"/>
        </w:rPr>
        <w:t xml:space="preserve"> </w:t>
      </w:r>
      <w:proofErr w:type="gramStart"/>
      <w:r w:rsidRPr="003F5E61">
        <w:rPr>
          <w:u w:val="single"/>
        </w:rPr>
        <w:t>can’t</w:t>
      </w:r>
      <w:proofErr w:type="gramEnd"/>
      <w:r w:rsidRPr="003F5E61">
        <w:rPr>
          <w:u w:val="single"/>
        </w:rPr>
        <w:t xml:space="preserve"> eradicate it </w:t>
      </w:r>
      <w:r w:rsidRPr="003F5E61">
        <w:t>altogether</w:t>
      </w:r>
      <w:r w:rsidRPr="003F5E61">
        <w:rPr>
          <w:u w:val="single"/>
        </w:rPr>
        <w:t xml:space="preserve">. Journalist Chris Bury agrees, </w:t>
      </w:r>
      <w:r w:rsidRPr="003F5E61">
        <w:t>as he stated in a </w:t>
      </w:r>
      <w:hyperlink r:id="rId78" w:tgtFrame="_blank" w:history="1">
        <w:r w:rsidRPr="003F5E61">
          <w:rPr>
            <w:rStyle w:val="Hyperlink"/>
          </w:rPr>
          <w:t>2016 PBS interview</w:t>
        </w:r>
      </w:hyperlink>
      <w:r w:rsidRPr="003F5E61">
        <w:t xml:space="preserve">: </w:t>
      </w:r>
      <w:r w:rsidRPr="003F5E61">
        <w:rPr>
          <w:i/>
          <w:iCs/>
          <w:u w:val="single"/>
        </w:rPr>
        <w:t>“</w:t>
      </w:r>
      <w:r w:rsidRPr="003F5E61">
        <w:rPr>
          <w:u w:val="single"/>
        </w:rPr>
        <w:t>Not even the most advanced training can eliminate lethal force, and police are legally justified to use it in order to save lives–including their own. In fact, a Washington Post study found that “in three-quarters of the fatal shootings, police were under attack or defending someone who was.” Police violence has taken a toll on departments in recent years, and we may see similar incidents in the future. But de-escalation training may play a major role in changing things for the better. Police departments’ emphasis on de-escalation techniques can only mean positive change for agencies and the communities they serve.</w:t>
      </w:r>
    </w:p>
    <w:p w14:paraId="2058C238" w14:textId="77777777" w:rsidR="001329B4" w:rsidRDefault="001329B4" w:rsidP="001329B4">
      <w:pPr>
        <w:rPr>
          <w:b/>
          <w:bCs/>
          <w:u w:val="single"/>
        </w:rPr>
      </w:pPr>
    </w:p>
    <w:p w14:paraId="081FA228" w14:textId="1D33C303" w:rsidR="001329B4" w:rsidRDefault="00F16A54" w:rsidP="001329B4">
      <w:pPr>
        <w:pStyle w:val="Heading3"/>
      </w:pPr>
      <w:r>
        <w:t>bodycams</w:t>
      </w:r>
    </w:p>
    <w:p w14:paraId="409C9AC5" w14:textId="77777777" w:rsidR="001329B4" w:rsidRDefault="001329B4" w:rsidP="001329B4">
      <w:pPr>
        <w:pStyle w:val="Heading4"/>
      </w:pPr>
      <w:r>
        <w:t>BWCs reduce citizen complaints and police violence</w:t>
      </w:r>
    </w:p>
    <w:p w14:paraId="52EA40EC" w14:textId="77777777" w:rsidR="001329B4" w:rsidRPr="00C27E3D" w:rsidRDefault="001329B4" w:rsidP="001329B4">
      <w:pPr>
        <w:pStyle w:val="NoSpacing"/>
      </w:pPr>
      <w:r w:rsidRPr="00C27E3D">
        <w:t xml:space="preserve">Brett </w:t>
      </w:r>
      <w:r w:rsidRPr="00C27E3D">
        <w:rPr>
          <w:rStyle w:val="Style13ptBold"/>
        </w:rPr>
        <w:t>Chapman</w:t>
      </w:r>
      <w:r>
        <w:t>,</w:t>
      </w:r>
      <w:r w:rsidRPr="00C27E3D">
        <w:t xml:space="preserve"> a social science analyst in </w:t>
      </w:r>
      <w:r>
        <w:t>National Institute of Justice’s</w:t>
      </w:r>
      <w:r w:rsidRPr="00C27E3D">
        <w:t xml:space="preserve"> Office of Research and Evaluation</w:t>
      </w:r>
      <w:r>
        <w:t xml:space="preserve">, </w:t>
      </w:r>
      <w:r w:rsidRPr="00C27E3D">
        <w:t>November 14, 20</w:t>
      </w:r>
      <w:r w:rsidRPr="00C27E3D">
        <w:rPr>
          <w:rStyle w:val="Style13ptBold"/>
        </w:rPr>
        <w:t>18</w:t>
      </w:r>
      <w:r>
        <w:t xml:space="preserve"> – [“</w:t>
      </w:r>
      <w:r w:rsidRPr="00C27E3D">
        <w:t>Body-Worn Cameras: What the Evidence Tells Us</w:t>
      </w:r>
      <w:r>
        <w:t xml:space="preserve">”, </w:t>
      </w:r>
      <w:hyperlink r:id="rId79" w:anchor="about-author--1" w:history="1">
        <w:r>
          <w:rPr>
            <w:rStyle w:val="Hyperlink"/>
          </w:rPr>
          <w:t>https://nij.ojp.gov/topics/articles/body-worn-cameras-what-evidence-tells-us#about-author--1</w:t>
        </w:r>
      </w:hyperlink>
      <w:r>
        <w:t>]//SLi</w:t>
      </w:r>
    </w:p>
    <w:p w14:paraId="7FC970E7" w14:textId="77777777" w:rsidR="001329B4" w:rsidRPr="00887D53" w:rsidRDefault="001329B4" w:rsidP="001329B4">
      <w:pPr>
        <w:rPr>
          <w:sz w:val="16"/>
        </w:rPr>
      </w:pPr>
      <w:r w:rsidRPr="00887D53">
        <w:rPr>
          <w:sz w:val="16"/>
        </w:rPr>
        <w:t xml:space="preserve">In </w:t>
      </w:r>
      <w:r w:rsidRPr="00887D53">
        <w:rPr>
          <w:u w:val="single"/>
        </w:rPr>
        <w:t>a 2014 study funded by the Office of Justice Programs Diagnostic Center</w:t>
      </w:r>
      <w:r w:rsidRPr="00887D53">
        <w:rPr>
          <w:sz w:val="16"/>
        </w:rPr>
        <w:t>, researcher Michael White noted that earlier evaluations of body-worn cameras found a number of beneficial outcomes for law enforcement agencies.</w:t>
      </w:r>
      <w:hyperlink r:id="rId80" w:anchor="note5" w:history="1">
        <w:r w:rsidRPr="00887D53">
          <w:rPr>
            <w:rStyle w:val="Hyperlink"/>
            <w:sz w:val="16"/>
          </w:rPr>
          <w:t>[5]</w:t>
        </w:r>
      </w:hyperlink>
      <w:r w:rsidRPr="00887D53">
        <w:rPr>
          <w:sz w:val="16"/>
        </w:rPr>
        <w:t xml:space="preserve"> The earliest studies conducted in the United Kingdom </w:t>
      </w:r>
      <w:r w:rsidRPr="00887D53">
        <w:rPr>
          <w:u w:val="single"/>
        </w:rPr>
        <w:t>indicated that body-worn cameras resulted in positive interactions between officers and citizens</w:t>
      </w:r>
      <w:r w:rsidRPr="00887D53">
        <w:rPr>
          <w:sz w:val="16"/>
        </w:rPr>
        <w:t xml:space="preserve"> and made people feel safer. </w:t>
      </w:r>
      <w:r w:rsidRPr="00887D53">
        <w:rPr>
          <w:u w:val="single"/>
        </w:rPr>
        <w:t>Reductions in citizen complaints were noted, as were similar reductions in crime</w:t>
      </w:r>
      <w:r w:rsidRPr="00887D53">
        <w:rPr>
          <w:sz w:val="16"/>
        </w:rPr>
        <w:t>. The studies found that the use of body-worn cameras led to increases in arrests, prosecutions, and guilty pleas.</w:t>
      </w:r>
      <w:hyperlink r:id="rId81" w:anchor="note6" w:history="1">
        <w:r w:rsidRPr="00887D53">
          <w:rPr>
            <w:rStyle w:val="Hyperlink"/>
            <w:sz w:val="16"/>
          </w:rPr>
          <w:t>[6]</w:t>
        </w:r>
      </w:hyperlink>
      <w:r w:rsidRPr="00887D53">
        <w:rPr>
          <w:sz w:val="16"/>
        </w:rPr>
        <w:t xml:space="preserve"> From an efficiency standpoint, </w:t>
      </w:r>
      <w:r w:rsidRPr="00887D53">
        <w:rPr>
          <w:u w:val="single"/>
        </w:rPr>
        <w:t>the use of the technology</w:t>
      </w:r>
      <w:r w:rsidRPr="00887D53">
        <w:rPr>
          <w:sz w:val="16"/>
        </w:rPr>
        <w:t xml:space="preserve"> reportedly </w:t>
      </w:r>
      <w:r w:rsidRPr="00887D53">
        <w:rPr>
          <w:u w:val="single"/>
        </w:rPr>
        <w:t>enabled officers to resolve criminal cases faster and spend less time preparing paperwork</w:t>
      </w:r>
      <w:r w:rsidRPr="00887D53">
        <w:rPr>
          <w:sz w:val="16"/>
        </w:rPr>
        <w:t>, and it resulted in fewer people choosing to go to trial.</w:t>
      </w:r>
      <w:r w:rsidRPr="00C27E3D">
        <w:rPr>
          <w:sz w:val="16"/>
        </w:rPr>
        <w:t xml:space="preserve"> </w:t>
      </w:r>
      <w:r w:rsidRPr="00887D53">
        <w:rPr>
          <w:sz w:val="16"/>
        </w:rPr>
        <w:t xml:space="preserve">Studies that followed in the United States also provided support for body-worn cameras; however, </w:t>
      </w:r>
      <w:proofErr w:type="gramStart"/>
      <w:r w:rsidRPr="00887D53">
        <w:rPr>
          <w:sz w:val="16"/>
        </w:rPr>
        <w:t>a number of</w:t>
      </w:r>
      <w:proofErr w:type="gramEnd"/>
      <w:r w:rsidRPr="00887D53">
        <w:rPr>
          <w:sz w:val="16"/>
        </w:rPr>
        <w:t xml:space="preserve"> them were plagued with dubious approaches that called the findings into question. According to White, the few studies that were conducted between 2007 and 2013 had methodological limitations or were conducted in a manner that raised concerns about research independence. For example, several studies included small sample sizes or lacked proper control groups to compare officers wearing body-worn cameras with officers not wearing them. Some studies were conducted by the participating law enforcement agency and lacked an independent evaluator. Finally, </w:t>
      </w:r>
      <w:proofErr w:type="gramStart"/>
      <w:r w:rsidRPr="00887D53">
        <w:rPr>
          <w:sz w:val="16"/>
        </w:rPr>
        <w:t>a number of</w:t>
      </w:r>
      <w:proofErr w:type="gramEnd"/>
      <w:r w:rsidRPr="00887D53">
        <w:rPr>
          <w:sz w:val="16"/>
        </w:rPr>
        <w:t xml:space="preserve"> the studies focused narrowly on officer or citizen perceptions of body-worn cameras instead of other critical outcomes, such as citizen compliance and officer or citizen behavior in instances involving use of force.</w:t>
      </w:r>
      <w:r w:rsidRPr="00C27E3D">
        <w:rPr>
          <w:sz w:val="16"/>
        </w:rPr>
        <w:t xml:space="preserve"> </w:t>
      </w:r>
      <w:r w:rsidRPr="00887D53">
        <w:rPr>
          <w:sz w:val="16"/>
        </w:rPr>
        <w:t xml:space="preserve">Over time, scientific rigor improved, and studies conducted in U.S. law enforcement agencies produced findings that indicated promising support for body-worn cameras. For example, </w:t>
      </w:r>
      <w:r w:rsidRPr="00887D53">
        <w:rPr>
          <w:u w:val="single"/>
        </w:rPr>
        <w:t>in 2014, researchers at Arizona State University</w:t>
      </w:r>
      <w:r w:rsidRPr="00887D53">
        <w:rPr>
          <w:sz w:val="16"/>
        </w:rPr>
        <w:t xml:space="preserve"> (funded through the Bureau of Justice Assistance’s Smart Policing Initiative) </w:t>
      </w:r>
      <w:r w:rsidRPr="00887D53">
        <w:rPr>
          <w:u w:val="single"/>
        </w:rPr>
        <w:t>found</w:t>
      </w:r>
      <w:r w:rsidRPr="00887D53">
        <w:rPr>
          <w:sz w:val="16"/>
        </w:rPr>
        <w:t xml:space="preserve"> that </w:t>
      </w:r>
      <w:r w:rsidRPr="00887D53">
        <w:rPr>
          <w:u w:val="single"/>
        </w:rPr>
        <w:t xml:space="preserve">officers with body-worn cameras were more productive </w:t>
      </w:r>
      <w:r w:rsidRPr="00887D53">
        <w:rPr>
          <w:sz w:val="16"/>
        </w:rPr>
        <w:t xml:space="preserve">in terms of making arrests, </w:t>
      </w:r>
      <w:r w:rsidRPr="00887D53">
        <w:rPr>
          <w:u w:val="single"/>
        </w:rPr>
        <w:t>had fewer complaints lodged against them relative to officers without body-worn cameras, and had higher numbers of citizen complaints resolved in their favor</w:t>
      </w:r>
      <w:r w:rsidRPr="00887D53">
        <w:rPr>
          <w:sz w:val="16"/>
        </w:rPr>
        <w:t>.</w:t>
      </w:r>
      <w:hyperlink r:id="rId82" w:anchor="note7" w:history="1">
        <w:r w:rsidRPr="00887D53">
          <w:rPr>
            <w:rStyle w:val="Hyperlink"/>
            <w:sz w:val="16"/>
          </w:rPr>
          <w:t>[7]</w:t>
        </w:r>
      </w:hyperlink>
      <w:r w:rsidRPr="00887D53">
        <w:rPr>
          <w:sz w:val="16"/>
        </w:rPr>
        <w:t> </w:t>
      </w:r>
      <w:r w:rsidRPr="00887D53">
        <w:rPr>
          <w:u w:val="single"/>
        </w:rPr>
        <w:t>Another study</w:t>
      </w:r>
      <w:r w:rsidRPr="00887D53">
        <w:rPr>
          <w:sz w:val="16"/>
        </w:rPr>
        <w:t xml:space="preserve"> conducted </w:t>
      </w:r>
      <w:r w:rsidRPr="00887D53">
        <w:rPr>
          <w:u w:val="single"/>
        </w:rPr>
        <w:t>with the</w:t>
      </w:r>
      <w:r w:rsidRPr="00887D53">
        <w:rPr>
          <w:sz w:val="16"/>
        </w:rPr>
        <w:t xml:space="preserve"> Rialto (</w:t>
      </w:r>
      <w:r w:rsidRPr="00887D53">
        <w:rPr>
          <w:u w:val="single"/>
        </w:rPr>
        <w:t>California) Police Department noted</w:t>
      </w:r>
      <w:r w:rsidRPr="00887D53">
        <w:rPr>
          <w:sz w:val="16"/>
        </w:rPr>
        <w:t xml:space="preserve"> similar </w:t>
      </w:r>
      <w:r w:rsidRPr="00887D53">
        <w:rPr>
          <w:u w:val="single"/>
        </w:rPr>
        <w:t>decreases in citizen complaints</w:t>
      </w:r>
      <w:r w:rsidRPr="00887D53">
        <w:rPr>
          <w:sz w:val="16"/>
        </w:rPr>
        <w:t xml:space="preserve"> lodged against officers wearing body-worn cameras </w:t>
      </w:r>
      <w:r w:rsidRPr="00887D53">
        <w:rPr>
          <w:u w:val="single"/>
        </w:rPr>
        <w:t>as well as decreases in use-of-force incidents by the police</w:t>
      </w:r>
      <w:r w:rsidRPr="00887D53">
        <w:rPr>
          <w:sz w:val="16"/>
        </w:rPr>
        <w:t>.</w:t>
      </w:r>
      <w:hyperlink r:id="rId83" w:anchor="note8" w:history="1">
        <w:r w:rsidRPr="00887D53">
          <w:rPr>
            <w:rStyle w:val="Hyperlink"/>
            <w:sz w:val="16"/>
          </w:rPr>
          <w:t>[8]</w:t>
        </w:r>
      </w:hyperlink>
      <w:r w:rsidRPr="00887D53">
        <w:rPr>
          <w:sz w:val="16"/>
        </w:rPr>
        <w:t xml:space="preserve"> In addition, Justin Ready and Jacob Young from Arizona State University found that </w:t>
      </w:r>
      <w:r w:rsidRPr="00887D53">
        <w:rPr>
          <w:u w:val="single"/>
        </w:rPr>
        <w:t>officers with body-worn cameras were more cautious in their actions</w:t>
      </w:r>
      <w:r w:rsidRPr="00887D53">
        <w:rPr>
          <w:sz w:val="16"/>
        </w:rPr>
        <w:t xml:space="preserve"> and sensitive to possible scrutiny of video footage by their superiors. Also, contrary to initial concerns, officers who wore cameras were found to have higher numbers of self-initiated contacts with community residents than officers who did not wear cameras.</w:t>
      </w:r>
      <w:hyperlink r:id="rId84" w:anchor="note9" w:history="1">
        <w:r w:rsidRPr="00887D53">
          <w:rPr>
            <w:rStyle w:val="Hyperlink"/>
            <w:sz w:val="16"/>
          </w:rPr>
          <w:t>[9]</w:t>
        </w:r>
      </w:hyperlink>
      <w:r w:rsidRPr="00C27E3D">
        <w:rPr>
          <w:sz w:val="16"/>
        </w:rPr>
        <w:t xml:space="preserve"> </w:t>
      </w:r>
      <w:r w:rsidRPr="00887D53">
        <w:rPr>
          <w:sz w:val="16"/>
        </w:rPr>
        <w:t xml:space="preserve">Recent randomized controlled trials, which are considered the scientific gold standard for evaluating programs, have also been conducted on body-worn cameras. Of the various scientific methods available, these trials have the greatest likelihood of producing sound evidence because random assignment </w:t>
      </w:r>
      <w:proofErr w:type="gramStart"/>
      <w:r w:rsidRPr="00887D53">
        <w:rPr>
          <w:sz w:val="16"/>
        </w:rPr>
        <w:t>is able to</w:t>
      </w:r>
      <w:proofErr w:type="gramEnd"/>
      <w:r w:rsidRPr="00887D53">
        <w:rPr>
          <w:sz w:val="16"/>
        </w:rPr>
        <w:t xml:space="preserve"> isolate a specific treatment of interest from all of the other factors that influence any given outcome. </w:t>
      </w:r>
      <w:r w:rsidRPr="00887D53">
        <w:rPr>
          <w:u w:val="single"/>
        </w:rPr>
        <w:t>In a 2016</w:t>
      </w:r>
      <w:r w:rsidRPr="00887D53">
        <w:rPr>
          <w:sz w:val="16"/>
        </w:rPr>
        <w:t xml:space="preserve"> global, multisite randomized controlled </w:t>
      </w:r>
      <w:r w:rsidRPr="00887D53">
        <w:rPr>
          <w:u w:val="single"/>
        </w:rPr>
        <w:t>trial</w:t>
      </w:r>
      <w:r w:rsidRPr="00887D53">
        <w:rPr>
          <w:sz w:val="16"/>
        </w:rPr>
        <w:t xml:space="preserve">, Barak </w:t>
      </w:r>
      <w:r w:rsidRPr="00887D53">
        <w:rPr>
          <w:u w:val="single"/>
        </w:rPr>
        <w:t xml:space="preserve">Ariel and colleagues found </w:t>
      </w:r>
      <w:r w:rsidRPr="00887D53">
        <w:rPr>
          <w:sz w:val="16"/>
        </w:rPr>
        <w:t xml:space="preserve">that use-of-force incidents may be related to the discretion given to officers regarding when body-worn cameras are activated during officer-citizen encounters. The researchers found </w:t>
      </w:r>
      <w:r w:rsidRPr="00887D53">
        <w:rPr>
          <w:u w:val="single"/>
        </w:rPr>
        <w:t xml:space="preserve">decreases in use-of-force incidents when officers activated their cameras upon arrival at the scene. </w:t>
      </w:r>
      <w:r w:rsidRPr="00887D53">
        <w:rPr>
          <w:sz w:val="16"/>
        </w:rPr>
        <w:t>Alternatively, use-of-force incidents by officers with body-worn cameras increased when the officers had the discretion to determine when to activate their cameras during citizen interactions.</w:t>
      </w:r>
      <w:hyperlink r:id="rId85" w:anchor="note10" w:history="1">
        <w:r w:rsidRPr="00887D53">
          <w:rPr>
            <w:rStyle w:val="Hyperlink"/>
            <w:sz w:val="16"/>
          </w:rPr>
          <w:t>[10]</w:t>
        </w:r>
      </w:hyperlink>
      <w:r w:rsidRPr="00C27E3D">
        <w:rPr>
          <w:sz w:val="16"/>
        </w:rPr>
        <w:t xml:space="preserve"> </w:t>
      </w:r>
      <w:r w:rsidRPr="00887D53">
        <w:rPr>
          <w:u w:val="single"/>
        </w:rPr>
        <w:t>In 2017</w:t>
      </w:r>
      <w:r w:rsidRPr="00887D53">
        <w:rPr>
          <w:sz w:val="16"/>
        </w:rPr>
        <w:t xml:space="preserve">, with NIJ support, </w:t>
      </w:r>
      <w:r w:rsidRPr="00887D53">
        <w:rPr>
          <w:u w:val="single"/>
        </w:rPr>
        <w:t>researchers from CNA conducted a</w:t>
      </w:r>
      <w:r w:rsidRPr="00887D53">
        <w:rPr>
          <w:sz w:val="16"/>
        </w:rPr>
        <w:t xml:space="preserve"> randomized controlled </w:t>
      </w:r>
      <w:r w:rsidRPr="00887D53">
        <w:rPr>
          <w:u w:val="single"/>
        </w:rPr>
        <w:t>trial on</w:t>
      </w:r>
      <w:r w:rsidRPr="00887D53">
        <w:rPr>
          <w:sz w:val="16"/>
        </w:rPr>
        <w:t xml:space="preserve"> 400 </w:t>
      </w:r>
      <w:r w:rsidRPr="00887D53">
        <w:rPr>
          <w:u w:val="single"/>
        </w:rPr>
        <w:t>police officers in</w:t>
      </w:r>
      <w:r w:rsidRPr="00887D53">
        <w:rPr>
          <w:sz w:val="16"/>
        </w:rPr>
        <w:t xml:space="preserve"> the </w:t>
      </w:r>
      <w:r w:rsidRPr="00887D53">
        <w:rPr>
          <w:u w:val="single"/>
        </w:rPr>
        <w:t>Las Vegas</w:t>
      </w:r>
      <w:r w:rsidRPr="00887D53">
        <w:rPr>
          <w:sz w:val="16"/>
        </w:rPr>
        <w:t xml:space="preserve"> Metropolitan Police Department. </w:t>
      </w:r>
      <w:r w:rsidRPr="00887D53">
        <w:rPr>
          <w:u w:val="single"/>
        </w:rPr>
        <w:t>The</w:t>
      </w:r>
      <w:r w:rsidRPr="00887D53">
        <w:rPr>
          <w:sz w:val="16"/>
        </w:rPr>
        <w:t xml:space="preserve"> research </w:t>
      </w:r>
      <w:r w:rsidRPr="00887D53">
        <w:rPr>
          <w:u w:val="single"/>
        </w:rPr>
        <w:t>team found that officers with body-worn cameras generated fewer use-of-force reports and complaints from citizens compared to officers without body-worn cameras. Additionally, officers with body-worn cameras issued higher numbers of arrests and citations compared to officers without body-worn cameras</w:t>
      </w:r>
      <w:r w:rsidRPr="00887D53">
        <w:rPr>
          <w:sz w:val="16"/>
        </w:rPr>
        <w:t>.</w:t>
      </w:r>
      <w:hyperlink r:id="rId86" w:anchor="note11" w:history="1">
        <w:r w:rsidRPr="00887D53">
          <w:rPr>
            <w:rStyle w:val="Hyperlink"/>
            <w:sz w:val="16"/>
          </w:rPr>
          <w:t>[11]</w:t>
        </w:r>
      </w:hyperlink>
    </w:p>
    <w:p w14:paraId="6DFD3F95" w14:textId="77777777" w:rsidR="001329B4" w:rsidRDefault="001329B4" w:rsidP="001329B4"/>
    <w:p w14:paraId="277D2619" w14:textId="77777777" w:rsidR="001329B4" w:rsidRDefault="001329B4" w:rsidP="001329B4">
      <w:pPr>
        <w:pStyle w:val="Heading4"/>
      </w:pPr>
      <w:r>
        <w:t xml:space="preserve">Even if they </w:t>
      </w:r>
      <w:proofErr w:type="gramStart"/>
      <w:r>
        <w:t>don’t</w:t>
      </w:r>
      <w:proofErr w:type="gramEnd"/>
      <w:r>
        <w:t xml:space="preserve"> affect police behavior, it’s useful to diagnose problems within police training</w:t>
      </w:r>
    </w:p>
    <w:p w14:paraId="072B6760" w14:textId="77777777" w:rsidR="001329B4" w:rsidRPr="008D346B" w:rsidRDefault="001329B4" w:rsidP="001329B4">
      <w:r w:rsidRPr="008D346B">
        <w:t xml:space="preserve">Dan </w:t>
      </w:r>
      <w:r w:rsidRPr="008D346B">
        <w:rPr>
          <w:rStyle w:val="Style13ptBold"/>
        </w:rPr>
        <w:t>Honig</w:t>
      </w:r>
      <w:r w:rsidRPr="008D346B">
        <w:t xml:space="preserve"> is an assistant professor of international development at Johns Hopkins SAIS </w:t>
      </w:r>
      <w:r w:rsidRPr="008D346B">
        <w:rPr>
          <w:rStyle w:val="Style13ptBold"/>
        </w:rPr>
        <w:t>and</w:t>
      </w:r>
      <w:r w:rsidRPr="008D346B">
        <w:t xml:space="preserve"> Jayme </w:t>
      </w:r>
      <w:r w:rsidRPr="008D346B">
        <w:rPr>
          <w:rStyle w:val="Style13ptBold"/>
        </w:rPr>
        <w:t>Johnson</w:t>
      </w:r>
      <w:r w:rsidRPr="008D346B">
        <w:t> is an adjunct professor in the Department of Justice, Law and Criminology at American University in Washington, DC</w:t>
      </w:r>
      <w:r>
        <w:t xml:space="preserve">, </w:t>
      </w:r>
      <w:r w:rsidRPr="008D346B">
        <w:t>20</w:t>
      </w:r>
      <w:r w:rsidRPr="008D346B">
        <w:rPr>
          <w:rStyle w:val="Style13ptBold"/>
        </w:rPr>
        <w:t>17</w:t>
      </w:r>
      <w:r w:rsidRPr="008D346B">
        <w:t>-11-10</w:t>
      </w:r>
      <w:r>
        <w:t xml:space="preserve"> – [“</w:t>
      </w:r>
      <w:r w:rsidRPr="008D346B">
        <w:t>Body Cameras Work – Just Not in the Way You Think</w:t>
      </w:r>
      <w:r>
        <w:t xml:space="preserve">”, </w:t>
      </w:r>
      <w:hyperlink r:id="rId87" w:history="1">
        <w:r>
          <w:rPr>
            <w:rStyle w:val="Hyperlink"/>
          </w:rPr>
          <w:t>https://www.policefoundation.org/body-cameras-work-just-not-in-the-way-you-think/</w:t>
        </w:r>
      </w:hyperlink>
      <w:r>
        <w:t>] //</w:t>
      </w:r>
      <w:proofErr w:type="spellStart"/>
      <w:r>
        <w:t>SLi</w:t>
      </w:r>
      <w:proofErr w:type="spellEnd"/>
    </w:p>
    <w:p w14:paraId="27297CA2" w14:textId="77777777" w:rsidR="001329B4" w:rsidRPr="00C27E3D" w:rsidRDefault="001329B4" w:rsidP="001329B4">
      <w:pPr>
        <w:rPr>
          <w:sz w:val="16"/>
        </w:rPr>
      </w:pPr>
      <w:r w:rsidRPr="00C27E3D">
        <w:rPr>
          <w:sz w:val="16"/>
        </w:rPr>
        <w:t>But simply because an oversight practice does not directly change behavior does not mean it serves no useful purpose.</w:t>
      </w:r>
      <w:r w:rsidRPr="008D346B">
        <w:rPr>
          <w:sz w:val="16"/>
        </w:rPr>
        <w:t xml:space="preserve"> </w:t>
      </w:r>
      <w:r w:rsidRPr="00C27E3D">
        <w:rPr>
          <w:u w:val="single"/>
        </w:rPr>
        <w:t>It may be helpful to view body cameras like any</w:t>
      </w:r>
      <w:r w:rsidRPr="00C27E3D">
        <w:rPr>
          <w:sz w:val="16"/>
        </w:rPr>
        <w:t xml:space="preserve"> other transparency or </w:t>
      </w:r>
      <w:r w:rsidRPr="00C27E3D">
        <w:rPr>
          <w:u w:val="single"/>
        </w:rPr>
        <w:t>accountability tool: as both a “disinfectant” (removing unwanted bad actions before they occur due to knowledge of being observed) and “flashlight” (revealing information that can be used later, e.g. the recordings of body cameras). </w:t>
      </w:r>
      <w:r w:rsidRPr="00C27E3D">
        <w:rPr>
          <w:sz w:val="16"/>
        </w:rPr>
        <w:t xml:space="preserve">It seems </w:t>
      </w:r>
      <w:r w:rsidRPr="00C27E3D">
        <w:rPr>
          <w:u w:val="single"/>
        </w:rPr>
        <w:t xml:space="preserve">body cameras may lack potency as disinfectant. But being a bad disinfectant </w:t>
      </w:r>
      <w:proofErr w:type="gramStart"/>
      <w:r w:rsidRPr="00C27E3D">
        <w:rPr>
          <w:u w:val="single"/>
        </w:rPr>
        <w:t>actually increases</w:t>
      </w:r>
      <w:proofErr w:type="gramEnd"/>
      <w:r w:rsidRPr="00C27E3D">
        <w:rPr>
          <w:u w:val="single"/>
        </w:rPr>
        <w:t xml:space="preserve"> cameras’ usefulness as a flashlight.</w:t>
      </w:r>
      <w:r w:rsidRPr="008D346B">
        <w:rPr>
          <w:sz w:val="16"/>
        </w:rPr>
        <w:t xml:space="preserve"> </w:t>
      </w:r>
      <w:proofErr w:type="gramStart"/>
      <w:r w:rsidRPr="00C27E3D">
        <w:rPr>
          <w:sz w:val="16"/>
        </w:rPr>
        <w:t>So</w:t>
      </w:r>
      <w:proofErr w:type="gramEnd"/>
      <w:r w:rsidRPr="00C27E3D">
        <w:rPr>
          <w:sz w:val="16"/>
        </w:rPr>
        <w:t xml:space="preserve"> the apparent failure of body cameras as disinfectant ought to give us more confidence in their role and value as a flashlight. The </w:t>
      </w:r>
      <w:r w:rsidRPr="00C27E3D">
        <w:rPr>
          <w:u w:val="single"/>
        </w:rPr>
        <w:t>tapes produced</w:t>
      </w:r>
      <w:r w:rsidRPr="00C27E3D">
        <w:rPr>
          <w:sz w:val="16"/>
        </w:rPr>
        <w:t xml:space="preserve"> by body cameras </w:t>
      </w:r>
      <w:r w:rsidRPr="00C27E3D">
        <w:rPr>
          <w:u w:val="single"/>
        </w:rPr>
        <w:t>show us what police</w:t>
      </w:r>
      <w:r w:rsidRPr="00C27E3D">
        <w:rPr>
          <w:sz w:val="16"/>
        </w:rPr>
        <w:t xml:space="preserve"> would do even in the absence of cameras as regards the use of force—what their </w:t>
      </w:r>
      <w:r w:rsidRPr="00C27E3D">
        <w:rPr>
          <w:u w:val="single"/>
        </w:rPr>
        <w:t>ingrained behaviors are</w:t>
      </w:r>
      <w:r w:rsidRPr="00C27E3D">
        <w:rPr>
          <w:sz w:val="16"/>
        </w:rPr>
        <w:t xml:space="preserve">. This makes these video records </w:t>
      </w:r>
      <w:proofErr w:type="gramStart"/>
      <w:r w:rsidRPr="00C27E3D">
        <w:rPr>
          <w:sz w:val="16"/>
        </w:rPr>
        <w:t>all the more</w:t>
      </w:r>
      <w:proofErr w:type="gramEnd"/>
      <w:r w:rsidRPr="00C27E3D">
        <w:rPr>
          <w:sz w:val="16"/>
        </w:rPr>
        <w:t xml:space="preserve"> valuable in understanding police performance.</w:t>
      </w:r>
      <w:r w:rsidRPr="008D346B">
        <w:rPr>
          <w:sz w:val="16"/>
        </w:rPr>
        <w:t xml:space="preserve"> </w:t>
      </w:r>
      <w:r w:rsidRPr="00C27E3D">
        <w:rPr>
          <w:b/>
          <w:bCs/>
          <w:u w:val="single"/>
        </w:rPr>
        <w:t>The value of body cameras as flashlights cannot be underestimated</w:t>
      </w:r>
      <w:r w:rsidRPr="00C27E3D">
        <w:rPr>
          <w:sz w:val="16"/>
        </w:rPr>
        <w:t xml:space="preserve">. More accurate criminal investigations, </w:t>
      </w:r>
      <w:r w:rsidRPr="00C27E3D">
        <w:rPr>
          <w:u w:val="single"/>
        </w:rPr>
        <w:t>protection against miscarriages of justice for</w:t>
      </w:r>
      <w:r w:rsidRPr="00C27E3D">
        <w:rPr>
          <w:sz w:val="16"/>
        </w:rPr>
        <w:t xml:space="preserve"> both </w:t>
      </w:r>
      <w:r w:rsidRPr="00C27E3D">
        <w:rPr>
          <w:u w:val="single"/>
        </w:rPr>
        <w:t>the public</w:t>
      </w:r>
      <w:r w:rsidRPr="00C27E3D">
        <w:rPr>
          <w:sz w:val="16"/>
        </w:rPr>
        <w:t xml:space="preserve"> and police officers, </w:t>
      </w:r>
      <w:r w:rsidRPr="00C27E3D">
        <w:rPr>
          <w:u w:val="single"/>
        </w:rPr>
        <w:t>and improved training and standards</w:t>
      </w:r>
      <w:r w:rsidRPr="00C27E3D">
        <w:rPr>
          <w:sz w:val="16"/>
        </w:rPr>
        <w:t xml:space="preserve"> through analysis of incidents </w:t>
      </w:r>
      <w:r w:rsidRPr="00C27E3D">
        <w:rPr>
          <w:u w:val="single"/>
        </w:rPr>
        <w:t>are all</w:t>
      </w:r>
      <w:r w:rsidRPr="00C27E3D">
        <w:rPr>
          <w:sz w:val="16"/>
        </w:rPr>
        <w:t xml:space="preserve"> real, tangible </w:t>
      </w:r>
      <w:r w:rsidRPr="00C27E3D">
        <w:rPr>
          <w:u w:val="single"/>
        </w:rPr>
        <w:t>benefits</w:t>
      </w:r>
      <w:r w:rsidRPr="00C27E3D">
        <w:rPr>
          <w:sz w:val="16"/>
        </w:rPr>
        <w:t>. This treasure chest of footage is a long way off being mined to its full potential, and was no doubt discussed by the 15,000+ delegates in the workshops and hallways at the recent International Association of Chiefs of Police annual conference in Philadelphia</w:t>
      </w:r>
      <w:r w:rsidRPr="008D346B">
        <w:rPr>
          <w:sz w:val="16"/>
        </w:rPr>
        <w:t xml:space="preserve">. </w:t>
      </w:r>
      <w:r w:rsidRPr="00C27E3D">
        <w:rPr>
          <w:sz w:val="16"/>
        </w:rPr>
        <w:t xml:space="preserve">Body cameras have been sold as a silver-bullet solution, a newfangled quick fix to cure policing of its public trust deficit. Instead, police behavior will continue to be shaped most by recruitment, selection, and training of police departments. But </w:t>
      </w:r>
      <w:r w:rsidRPr="00C27E3D">
        <w:rPr>
          <w:u w:val="single"/>
        </w:rPr>
        <w:t>the footage gathered</w:t>
      </w:r>
      <w:r w:rsidRPr="00C27E3D">
        <w:rPr>
          <w:sz w:val="16"/>
        </w:rPr>
        <w:t xml:space="preserve"> from body cameras may yet </w:t>
      </w:r>
      <w:r w:rsidRPr="00C27E3D">
        <w:rPr>
          <w:u w:val="single"/>
        </w:rPr>
        <w:t xml:space="preserve">prove a valuable tool for understanding </w:t>
      </w:r>
      <w:r w:rsidRPr="00C27E3D">
        <w:rPr>
          <w:b/>
          <w:bCs/>
          <w:u w:val="single"/>
        </w:rPr>
        <w:t>where training fails</w:t>
      </w:r>
      <w:r w:rsidRPr="00C27E3D">
        <w:rPr>
          <w:u w:val="single"/>
        </w:rPr>
        <w:t xml:space="preserve"> and </w:t>
      </w:r>
      <w:r w:rsidRPr="00C27E3D">
        <w:rPr>
          <w:b/>
          <w:bCs/>
          <w:u w:val="single"/>
        </w:rPr>
        <w:t>where recruitment and selection can be improved</w:t>
      </w:r>
      <w:r w:rsidRPr="00C27E3D">
        <w:rPr>
          <w:sz w:val="16"/>
        </w:rPr>
        <w:t>. Body cameras can be useful as diagnostic rather than prescription: they can show us where ingrained police behavior has gone awry. All the better that they produce public video that police forces and critics alike can observe and interrogate.</w:t>
      </w:r>
      <w:r w:rsidRPr="008D346B">
        <w:rPr>
          <w:sz w:val="16"/>
        </w:rPr>
        <w:t xml:space="preserve"> </w:t>
      </w:r>
      <w:r w:rsidRPr="00C27E3D">
        <w:rPr>
          <w:sz w:val="16"/>
        </w:rPr>
        <w:t xml:space="preserve">That body cameras are more a flashlight and not disinfectant as an accountability or transparency tool, if confirmed by further research, does not make them less useful; only differently useful. </w:t>
      </w:r>
      <w:proofErr w:type="gramStart"/>
      <w:r w:rsidRPr="00C27E3D">
        <w:rPr>
          <w:sz w:val="16"/>
        </w:rPr>
        <w:t>We as a society</w:t>
      </w:r>
      <w:proofErr w:type="gramEnd"/>
      <w:r w:rsidRPr="00C27E3D">
        <w:rPr>
          <w:sz w:val="16"/>
        </w:rPr>
        <w:t xml:space="preserve"> are still exploring where, when, and how they add most value.</w:t>
      </w:r>
    </w:p>
    <w:p w14:paraId="1D1FFDD9" w14:textId="77777777" w:rsidR="001329B4" w:rsidRDefault="001329B4" w:rsidP="002C2E89">
      <w:pPr>
        <w:rPr>
          <w:sz w:val="14"/>
        </w:rPr>
      </w:pPr>
    </w:p>
    <w:p w14:paraId="7E30BDC1" w14:textId="77777777" w:rsidR="00F16A54" w:rsidRDefault="00F16A54" w:rsidP="00F16A54">
      <w:pPr>
        <w:pStyle w:val="Heading2"/>
      </w:pPr>
      <w:r>
        <w:t>education</w:t>
      </w:r>
    </w:p>
    <w:p w14:paraId="2EEC94B8" w14:textId="77777777" w:rsidR="00F16A54" w:rsidRDefault="00F16A54" w:rsidP="00F16A54">
      <w:pPr>
        <w:pStyle w:val="Heading3"/>
      </w:pPr>
      <w:r>
        <w:t>education – 2ac</w:t>
      </w:r>
    </w:p>
    <w:p w14:paraId="45121735" w14:textId="77777777" w:rsidR="00F16A54" w:rsidRPr="003E4D8D" w:rsidRDefault="00F16A54" w:rsidP="00F16A54">
      <w:pPr>
        <w:pStyle w:val="Heading4"/>
      </w:pPr>
      <w:r>
        <w:rPr>
          <w:u w:val="single"/>
        </w:rPr>
        <w:t>Educated</w:t>
      </w:r>
      <w:r>
        <w:t xml:space="preserve"> criminal justice reform is the </w:t>
      </w:r>
      <w:r>
        <w:rPr>
          <w:u w:val="single"/>
        </w:rPr>
        <w:t>only way</w:t>
      </w:r>
      <w:r>
        <w:t xml:space="preserve"> to create change </w:t>
      </w:r>
    </w:p>
    <w:p w14:paraId="62112737" w14:textId="77777777" w:rsidR="00F16A54" w:rsidRPr="00E041A6" w:rsidRDefault="00F16A54" w:rsidP="00F16A54">
      <w:pPr>
        <w:rPr>
          <w:rStyle w:val="Style13ptBold"/>
          <w:b w:val="0"/>
          <w:sz w:val="22"/>
        </w:rPr>
      </w:pPr>
      <w:r>
        <w:rPr>
          <w:rStyle w:val="Style13ptBold"/>
        </w:rPr>
        <w:t xml:space="preserve">Kupfer &amp; Schneider 20 </w:t>
      </w:r>
      <w:r w:rsidRPr="00E041A6">
        <w:t>(</w:t>
      </w:r>
      <w:r w:rsidRPr="003E4D8D">
        <w:t xml:space="preserve">Andrea Kupfer Schneider and Cynthia </w:t>
      </w:r>
      <w:proofErr w:type="spellStart"/>
      <w:r w:rsidRPr="003E4D8D">
        <w:t>Alkon</w:t>
      </w:r>
      <w:proofErr w:type="spellEnd"/>
      <w:r w:rsidRPr="003E4D8D">
        <w:t xml:space="preserve">, 1-29-2020, "Our Criminal Legal System: Plagued by Problems and Ripe for Reform," No </w:t>
      </w:r>
      <w:proofErr w:type="gramStart"/>
      <w:r w:rsidRPr="003E4D8D">
        <w:t>Publication,https://www.americanbar.org/groups/dispute_resolution/publications/dispute_resolution_magazine/2020/dr-magazine-criminal-justice-reform/our-criminal-legal-system/</w:t>
      </w:r>
      <w:r>
        <w:t>)//jtb</w:t>
      </w:r>
      <w:proofErr w:type="gramEnd"/>
    </w:p>
    <w:p w14:paraId="471A5673" w14:textId="77777777" w:rsidR="00F16A54" w:rsidRPr="00404F2D" w:rsidRDefault="00F16A54" w:rsidP="00F16A54">
      <w:pPr>
        <w:rPr>
          <w:rFonts w:asciiTheme="majorHAnsi" w:hAnsiTheme="majorHAnsi"/>
          <w:sz w:val="28"/>
          <w:u w:val="single"/>
        </w:rPr>
      </w:pPr>
      <w:r w:rsidRPr="00E041A6">
        <w:rPr>
          <w:rStyle w:val="StyleUnderline"/>
        </w:rPr>
        <w:t>The important movement toward reforming the United States’ criminal legal system is widespread geographically and politically. Elements of reform have occurred top down, judicially or administratively, as well as bottom up, driven by nonprofit organizations, litigants, court administrators, and community groups.</w:t>
      </w:r>
      <w:r w:rsidRPr="00E041A6">
        <w:rPr>
          <w:sz w:val="10"/>
        </w:rPr>
        <w:t xml:space="preserve"> Dispute resolution professionals bring </w:t>
      </w:r>
      <w:proofErr w:type="gramStart"/>
      <w:r w:rsidRPr="00E041A6">
        <w:rPr>
          <w:sz w:val="10"/>
        </w:rPr>
        <w:t>particular skills</w:t>
      </w:r>
      <w:proofErr w:type="gramEnd"/>
      <w:r w:rsidRPr="00E041A6">
        <w:rPr>
          <w:sz w:val="10"/>
        </w:rPr>
        <w:t xml:space="preserve"> and mindsets that can advance criminal justice reform. This article looks at three areas where reform can be promoted and powered by dispute resolution professionals: plea bargaining, problem-solving courts, and restorative justice. As we all know, </w:t>
      </w:r>
      <w:r w:rsidRPr="00E041A6">
        <w:rPr>
          <w:rStyle w:val="StyleUnderline"/>
        </w:rPr>
        <w:t>trials are no longer the dominant resolution process for either criminal or civil cases. Plea bargaining, which has existed since Colonial times, started to be heavily used in the criminal justice system in the middle of the 20th century, and now it is used just about every day in just about every criminal court in the land.</w:t>
      </w:r>
      <w:r w:rsidRPr="00E041A6">
        <w:rPr>
          <w:sz w:val="10"/>
        </w:rPr>
        <w:t xml:space="preserve"> As the United States Supreme Court has observed, today plea bargaining “is not some adjunct to the criminal justice system; it is the criminal justice system.” 1 </w:t>
      </w:r>
      <w:r w:rsidRPr="00E041A6">
        <w:rPr>
          <w:rStyle w:val="StyleUnderline"/>
        </w:rPr>
        <w:t>Yet like the criminal legal system itself, plea bargaining has many shortcomings and serious critics.</w:t>
      </w:r>
      <w:r w:rsidRPr="00E041A6">
        <w:rPr>
          <w:sz w:val="10"/>
        </w:rPr>
        <w:t xml:space="preserve"> Some observers say </w:t>
      </w:r>
      <w:r w:rsidRPr="00E041A6">
        <w:rPr>
          <w:rStyle w:val="StyleUnderline"/>
        </w:rPr>
        <w:t>it reinforces unjust outcomes, including supporting bias in our criminal justice system and enabling mass incarceration</w:t>
      </w:r>
      <w:r w:rsidRPr="00E041A6">
        <w:rPr>
          <w:sz w:val="10"/>
        </w:rPr>
        <w:t>. Critics also express concern about extreme power imbalances and the trial penalty, which is the fact that defendants often get significantly more prison time at trial if they reject a plea deal</w:t>
      </w:r>
      <w:r w:rsidRPr="00E041A6">
        <w:rPr>
          <w:rStyle w:val="StyleUnderline"/>
        </w:rPr>
        <w:t>. All these factors contribute to pressuring innocent defendants to plead guilty.</w:t>
      </w:r>
      <w:r w:rsidRPr="00E041A6">
        <w:rPr>
          <w:sz w:val="10"/>
        </w:rPr>
        <w:t xml:space="preserve"> (The article by Elayne E. Greenberg in this issue explores how one task force in New York has tried to understand and address this pressure.) One first step that dispute resolution professionals can take is to demand better data and information about plea bargaining. Despite its pervasiveness, we actually know surprisingly little about how </w:t>
      </w:r>
      <w:proofErr w:type="gramStart"/>
      <w:r w:rsidRPr="00E041A6">
        <w:rPr>
          <w:sz w:val="10"/>
        </w:rPr>
        <w:t>plea bargaining</w:t>
      </w:r>
      <w:proofErr w:type="gramEnd"/>
      <w:r w:rsidRPr="00E041A6">
        <w:rPr>
          <w:sz w:val="10"/>
        </w:rPr>
        <w:t xml:space="preserve"> works in practice. We do not know what percentage of criminal cases </w:t>
      </w:r>
      <w:proofErr w:type="gramStart"/>
      <w:r w:rsidRPr="00E041A6">
        <w:rPr>
          <w:sz w:val="10"/>
        </w:rPr>
        <w:t>have plea</w:t>
      </w:r>
      <w:proofErr w:type="gramEnd"/>
      <w:r w:rsidRPr="00E041A6">
        <w:rPr>
          <w:sz w:val="10"/>
        </w:rPr>
        <w:t xml:space="preserve"> offers at the arraignment, the first formal appearance in court. We do not know what percentage of criminal cases plead out early in the case or on the eve of trial. We do not know how frequently prosecutors threaten to add charges or enhancements if the defendant does not take the plea deal – although we know this does happen. We do not even know what percentage of cases plead out to the same charges that were originally filed, compared to lesser charges. We don’t know how often, or how, judges get involved in the </w:t>
      </w:r>
      <w:proofErr w:type="gramStart"/>
      <w:r w:rsidRPr="00E041A6">
        <w:rPr>
          <w:sz w:val="10"/>
        </w:rPr>
        <w:t>plea bargaining</w:t>
      </w:r>
      <w:proofErr w:type="gramEnd"/>
      <w:r w:rsidRPr="00E041A6">
        <w:rPr>
          <w:sz w:val="10"/>
        </w:rPr>
        <w:t xml:space="preserve"> process. </w:t>
      </w:r>
      <w:r w:rsidRPr="00E041A6">
        <w:rPr>
          <w:rStyle w:val="StyleUnderline"/>
        </w:rPr>
        <w:t>Gathering better data</w:t>
      </w:r>
      <w:r w:rsidRPr="00E041A6">
        <w:rPr>
          <w:sz w:val="10"/>
        </w:rPr>
        <w:t xml:space="preserve"> surrounding plea bargaining </w:t>
      </w:r>
      <w:r w:rsidRPr="00E041A6">
        <w:rPr>
          <w:rStyle w:val="StyleUnderline"/>
        </w:rPr>
        <w:t>would</w:t>
      </w:r>
      <w:r w:rsidRPr="00E041A6">
        <w:rPr>
          <w:sz w:val="10"/>
        </w:rPr>
        <w:t xml:space="preserve"> surely </w:t>
      </w:r>
      <w:r w:rsidRPr="00E041A6">
        <w:rPr>
          <w:rStyle w:val="StyleUnderline"/>
        </w:rPr>
        <w:t>help determine what kind of reform might be usefu</w:t>
      </w:r>
      <w:r w:rsidRPr="00BF4B8C">
        <w:rPr>
          <w:rStyle w:val="StyleUnderline"/>
        </w:rPr>
        <w:t>l</w:t>
      </w:r>
      <w:r w:rsidRPr="00E041A6">
        <w:rPr>
          <w:sz w:val="10"/>
        </w:rPr>
        <w:t xml:space="preserve"> to address concerns of inequity, bias, and mass incarceration. The </w:t>
      </w:r>
      <w:r w:rsidRPr="00E041A6">
        <w:rPr>
          <w:rStyle w:val="StyleUnderline"/>
        </w:rPr>
        <w:t>lack of transparency also affects the implementation of any reform efforts</w:t>
      </w:r>
      <w:r w:rsidRPr="00E041A6">
        <w:rPr>
          <w:sz w:val="10"/>
        </w:rPr>
        <w:t xml:space="preserve">. Without data showing what is actually happening in plea bargaining – how offers are given and countered; the timing and communication of offers; who gets offers and for what; and so forth, providing judicial oversight and requiring various actors to correct egregious behavior patterns are challenging. 2 This </w:t>
      </w:r>
      <w:r w:rsidRPr="00E041A6">
        <w:rPr>
          <w:rStyle w:val="StyleUnderline"/>
        </w:rPr>
        <w:t>analysis</w:t>
      </w:r>
      <w:r w:rsidRPr="00E041A6">
        <w:rPr>
          <w:sz w:val="10"/>
        </w:rPr>
        <w:t xml:space="preserve"> of how </w:t>
      </w:r>
      <w:proofErr w:type="gramStart"/>
      <w:r w:rsidRPr="00E041A6">
        <w:rPr>
          <w:sz w:val="10"/>
        </w:rPr>
        <w:t>plea bargaining</w:t>
      </w:r>
      <w:proofErr w:type="gramEnd"/>
      <w:r w:rsidRPr="00E041A6">
        <w:rPr>
          <w:sz w:val="10"/>
        </w:rPr>
        <w:t xml:space="preserve"> works – from negotiation expertise in theory and practice – </w:t>
      </w:r>
      <w:r w:rsidRPr="00E041A6">
        <w:rPr>
          <w:rStyle w:val="StyleUnderline"/>
        </w:rPr>
        <w:t>is long overdue and would be a welcome addition to the criminal legal reform movement.</w:t>
      </w:r>
      <w:r w:rsidRPr="00E041A6">
        <w:rPr>
          <w:sz w:val="10"/>
        </w:rPr>
        <w:t xml:space="preserve"> And it is a task that dispute resolution practitioners, with their deep understanding of process design and creative approaches to finding solutions, can be a huge help with as we push institutions to provide this information. A second concern with plea bargaining is the lack of negotiation training. As two legal educators with </w:t>
      </w:r>
      <w:proofErr w:type="gramStart"/>
      <w:r w:rsidRPr="00E041A6">
        <w:rPr>
          <w:sz w:val="10"/>
        </w:rPr>
        <w:t>particular interest</w:t>
      </w:r>
      <w:proofErr w:type="gramEnd"/>
      <w:r w:rsidRPr="00E041A6">
        <w:rPr>
          <w:sz w:val="10"/>
        </w:rPr>
        <w:t xml:space="preserve"> in the art and skills of negotiation, we are shocked at the almost complete lack of training practitioners receive. Most of the legal professionals who are regularly negotiating case outcomes have had little or no training in how to negotiate. Perhaps this stems from a view that negotiation skills cannot be taught. Even the US Supreme Court has argued that plea bargaining – like all negotiation – is a matter of personal style, an individual mix of tactics and approaches, in which effectiveness cannot be defined. 3 But dispute resolution professionals know better and understand that training – in everything from preparation to psychology and behavior economics to social intuition and emotional intelligence – will improve effectiveness. A plea negotiation – complex, multiparty, and high-stake – deserves the attention of the dispute resolution community without fear that lack of experience in criminal law makes advice useless or that differences between criminal and civil cases are too vast to bridge. </w:t>
      </w:r>
      <w:proofErr w:type="gramStart"/>
      <w:r w:rsidRPr="00E041A6">
        <w:rPr>
          <w:sz w:val="10"/>
        </w:rPr>
        <w:t>Of course</w:t>
      </w:r>
      <w:proofErr w:type="gramEnd"/>
      <w:r w:rsidRPr="00E041A6">
        <w:rPr>
          <w:sz w:val="10"/>
        </w:rPr>
        <w:t xml:space="preserve"> there are differences between negotiating plea bargains as compared to corporate contracts. But there are also differences between negotiating corporate contracts and divorce cases. Negotiation theory can easily be applied to plea negotiations, and prosecutors and defense lawyers can improve their negotiation skills in the same way that civil litigators can. The challenge is </w:t>
      </w:r>
      <w:proofErr w:type="gramStart"/>
      <w:r w:rsidRPr="00E041A6">
        <w:rPr>
          <w:sz w:val="10"/>
        </w:rPr>
        <w:t>actually getting</w:t>
      </w:r>
      <w:proofErr w:type="gramEnd"/>
      <w:r w:rsidRPr="00E041A6">
        <w:rPr>
          <w:sz w:val="10"/>
        </w:rPr>
        <w:t xml:space="preserve"> this training institutionalized. Prosecutors and defense lawyers regularly attend continuing legal education programs on trial skills, prosecuting or defending homicide cases or capital cases or cases involving driving while intoxicated, but that training rarely involves negotiating plea bargains. This gap is one that we have tried to address in our work, which has resulted in a textbook with chapters specifically focused on negotiation theory and skills in the context of plea bargaining. 4 (For a look at how one scholar and dispute resolution court coordinator has introduced negotiation training to New Hampshire lawyers, prosecutors, and others, see Jennifer Reynolds’ article in this issue.) </w:t>
      </w:r>
      <w:r w:rsidRPr="00E041A6">
        <w:rPr>
          <w:rStyle w:val="StyleUnderline"/>
        </w:rPr>
        <w:t>The dispute resolution community has another big opportunity in the creation, oversight, use, and reform of problem-solving courts</w:t>
      </w:r>
      <w:r w:rsidRPr="00E041A6">
        <w:rPr>
          <w:sz w:val="10"/>
        </w:rPr>
        <w:t xml:space="preserve">. These are specialized dockets within the criminal justice system that seek to address the underlying problem or problems contributing to certain criminal offenses, such as drugs or mental health concerns, or focus on </w:t>
      </w:r>
      <w:proofErr w:type="gramStart"/>
      <w:r w:rsidRPr="00E041A6">
        <w:rPr>
          <w:sz w:val="10"/>
        </w:rPr>
        <w:t>particular defendants</w:t>
      </w:r>
      <w:proofErr w:type="gramEnd"/>
      <w:r w:rsidRPr="00E041A6">
        <w:rPr>
          <w:sz w:val="10"/>
        </w:rPr>
        <w:t xml:space="preserve">, such as veterans’ court. </w:t>
      </w:r>
      <w:r w:rsidRPr="00E041A6">
        <w:rPr>
          <w:rStyle w:val="StyleUnderline"/>
        </w:rPr>
        <w:t>Since the United States’ first drug court was introduced three decades ago, more than 3,000 problem-solving courts have been established nationwide, including drug courts</w:t>
      </w:r>
      <w:r w:rsidRPr="00E041A6">
        <w:rPr>
          <w:sz w:val="10"/>
        </w:rPr>
        <w:t xml:space="preserve"> (which make up 44% of all problem-solving courts) and mental health courts (which account for 11% of the total). 5 These courts, which often are set up by judges who are looking for innovative and humane ways to deal with particular populations that they think deserve a different kind of process, include treatment and counseling with the threat of punishment for non-completion. But the courts have vocal critics. Scholars and professional groups, such as Physicians for Human Rights, have cited problem-solving courts for having narrow eligibility criteria (limiting which defendants can go to these courts), demanding guilty pleas as part of the process of qualifying for the court (applying undue pressure and surely causing some innocent parties to plead), and for not using appropriate remedies (such as methadone treatment). </w:t>
      </w:r>
      <w:r w:rsidRPr="00E041A6">
        <w:rPr>
          <w:rStyle w:val="StyleUnderline"/>
        </w:rPr>
        <w:t xml:space="preserve">Standard dispute-system design factors could help both in creating newer courts and evaluating and deciding the future of older, more established ones. </w:t>
      </w:r>
      <w:r w:rsidRPr="00E041A6">
        <w:rPr>
          <w:sz w:val="10"/>
        </w:rPr>
        <w:t xml:space="preserve">For example, are there multiple process options? Can parties loop back and forth among these options? Were stakeholders involved in the design? Is participation truly voluntary? Does the system have both transparency and accountability? These types of questions are not always rigorously applied to problem-solving courts and are </w:t>
      </w:r>
      <w:proofErr w:type="gramStart"/>
      <w:r w:rsidRPr="00E041A6">
        <w:rPr>
          <w:sz w:val="10"/>
        </w:rPr>
        <w:t>definitely not</w:t>
      </w:r>
      <w:proofErr w:type="gramEnd"/>
      <w:r w:rsidRPr="00E041A6">
        <w:rPr>
          <w:sz w:val="10"/>
        </w:rPr>
        <w:t xml:space="preserve"> applied consistently across the country. Finally, the field of restorative justice offers equally large opportunities for dispute resolution professionals. </w:t>
      </w:r>
      <w:r w:rsidRPr="00E041A6">
        <w:rPr>
          <w:rStyle w:val="StyleUnderline"/>
        </w:rPr>
        <w:t>Restorative justice processes, which are used both as a form of diversion from formal criminal processes and as a post-conviction practice, include diverse processes such as victim-offender mediation, restorative circles, and facilitated dialogue between offenders and other survivors.</w:t>
      </w:r>
      <w:r w:rsidRPr="00E041A6">
        <w:rPr>
          <w:sz w:val="10"/>
        </w:rPr>
        <w:t xml:space="preserve"> Although these processes are often created from the ground up and seem to prompt fewer concerns about fairness than problem-solving courts, attention to how these operate through a dispute resolution lens is important. For example, the option of pursuing diversion through restorative justice often turns on the jurisdiction, if not the </w:t>
      </w:r>
      <w:proofErr w:type="gramStart"/>
      <w:r w:rsidRPr="00E041A6">
        <w:rPr>
          <w:sz w:val="10"/>
        </w:rPr>
        <w:t>particular prosecutor</w:t>
      </w:r>
      <w:proofErr w:type="gramEnd"/>
      <w:r w:rsidRPr="00E041A6">
        <w:rPr>
          <w:sz w:val="10"/>
        </w:rPr>
        <w:t xml:space="preserve">. </w:t>
      </w:r>
      <w:r w:rsidRPr="00E041A6">
        <w:rPr>
          <w:rStyle w:val="StyleUnderline"/>
        </w:rPr>
        <w:t xml:space="preserve">If we in the dispute resolution community believe that restorative justice is a valuable process – and most scholars agree that it is – we should be advocating for its establishment across the country with systemic support and even statutory guidelines that could ensure its use. </w:t>
      </w:r>
      <w:r w:rsidRPr="00E041A6">
        <w:rPr>
          <w:sz w:val="10"/>
        </w:rPr>
        <w:t>The dispute resolution community has important roles to play in examining how processes and institutions such as plea bargaining, problem-solving courts, and restorative justice are used and exploring how they might be made more effective. Decades ago, many professionals became involved with (and leaders of) what was then known as ADR, the “alternative” dispute resolution movement, with the hope that mediation could help improve the world. That same idealism is needed in our criminal legal system. As a nation, we pour tremendous resources into our criminal justice system, from the cost of policing to courts, lawyers, probation and parole officers, and prisons. Some states are spending more incarcerating their citizens than educating them. In the face of this kind of public spending and the serious impacts on so many communities,</w:t>
      </w:r>
      <w:r w:rsidRPr="00E041A6">
        <w:rPr>
          <w:rStyle w:val="StyleUnderline"/>
        </w:rPr>
        <w:t xml:space="preserve"> we could use more idealism. We could use people who think,</w:t>
      </w:r>
      <w:r w:rsidRPr="00E041A6">
        <w:rPr>
          <w:sz w:val="10"/>
        </w:rPr>
        <w:t xml:space="preserve"> no matter how corny (or overwhelming or impossible) it might sound, </w:t>
      </w:r>
      <w:r w:rsidRPr="00E041A6">
        <w:rPr>
          <w:rStyle w:val="StyleUnderline"/>
        </w:rPr>
        <w:t>that we can make this world a better place.</w:t>
      </w:r>
    </w:p>
    <w:p w14:paraId="58736214" w14:textId="77777777" w:rsidR="00F16A54" w:rsidRDefault="00F16A54" w:rsidP="00F16A54">
      <w:pPr>
        <w:pStyle w:val="Heading4"/>
      </w:pPr>
      <w:r>
        <w:t xml:space="preserve">Theoretical orientations in CJR and criminal justice theory is key – allows for inquiry and overcomes ineffective strategies </w:t>
      </w:r>
    </w:p>
    <w:p w14:paraId="5D866D1C" w14:textId="77777777" w:rsidR="00F16A54" w:rsidRPr="00A75F39" w:rsidRDefault="00F16A54" w:rsidP="00F16A54">
      <w:proofErr w:type="spellStart"/>
      <w:r w:rsidRPr="00A75F39">
        <w:rPr>
          <w:rStyle w:val="Style13ptBold"/>
        </w:rPr>
        <w:t>Kraska</w:t>
      </w:r>
      <w:proofErr w:type="spellEnd"/>
      <w:r w:rsidRPr="00A75F39">
        <w:rPr>
          <w:rStyle w:val="Style13ptBold"/>
        </w:rPr>
        <w:t xml:space="preserve"> 06</w:t>
      </w:r>
      <w:r w:rsidRPr="00A75F39">
        <w:t xml:space="preserve"> [August 22, Dr. Pete </w:t>
      </w:r>
      <w:proofErr w:type="spellStart"/>
      <w:r w:rsidRPr="00A75F39">
        <w:t>Kraska</w:t>
      </w:r>
      <w:proofErr w:type="spellEnd"/>
      <w:r w:rsidRPr="00A75F39">
        <w:t xml:space="preserve"> is a professor in the School of Justice Studies. He has distinguished himself as a leading scholar in the areas of police and criminal justice militarization, criminal justice theory, and mixed methods research. "Criminal Justice Theory: Toward Legitimacy and an Infrastructure," Taylor &amp; Francis, </w:t>
      </w:r>
      <w:hyperlink r:id="rId88" w:history="1">
        <w:r w:rsidRPr="002C2B34">
          <w:rPr>
            <w:rStyle w:val="Hyperlink"/>
          </w:rPr>
          <w:t>https://www-tandfonline-com.proxy.lib.umich.edu/doi/full/10.1080/07418820600688735</w:t>
        </w:r>
      </w:hyperlink>
      <w:r>
        <w:t xml:space="preserve"> -- ETW</w:t>
      </w:r>
      <w:r w:rsidRPr="00A75F39">
        <w:t>]</w:t>
      </w:r>
    </w:p>
    <w:p w14:paraId="0914AED5" w14:textId="599557DD" w:rsidR="00F16A54" w:rsidRDefault="00F16A54" w:rsidP="00F16A54">
      <w:pPr>
        <w:rPr>
          <w:sz w:val="16"/>
        </w:rPr>
      </w:pPr>
      <w:r w:rsidRPr="005D4090">
        <w:rPr>
          <w:rStyle w:val="StyleUnderline"/>
        </w:rPr>
        <w:t>Given the breadth and depth of scholarship within the theoretical orientations discussed, it should be a straightforward task to re‐orient our field to pursue criminal justice theory as a legitimate and essential enterprise. Tradition will likely be the central barrier. Our discipline</w:t>
      </w:r>
      <w:r w:rsidRPr="005D4090">
        <w:rPr>
          <w:sz w:val="16"/>
        </w:rPr>
        <w:t xml:space="preserve">, for reasons of political convenience rather than intellectual rigor, </w:t>
      </w:r>
      <w:r w:rsidRPr="005D4090">
        <w:rPr>
          <w:rStyle w:val="StyleUnderline"/>
        </w:rPr>
        <w:t xml:space="preserve">erroneously bifurcates itself into the theoretical pursuit of explaining crime (criminology), and the practical inquiry into what to do about crime (criminal justice studies). Overcoming this tradition will require an acknowledgment that our field’s scholarship is rich with quality theoretical work targeting criminal justice and crime control phenomena, and that the purposeful pursuit of developing a body of criminal justice theory is essential to our disciplinary credibility and relevance. </w:t>
      </w:r>
      <w:r w:rsidRPr="005D4090">
        <w:rPr>
          <w:sz w:val="16"/>
        </w:rPr>
        <w:t xml:space="preserve">The case has been made repeatedly over the last three decades that academic legitimacy in criminal justice studies will only come with a recognized and useable theoretical infrastructure (Bernard &amp; Engel, </w:t>
      </w:r>
      <w:hyperlink r:id="rId89" w:history="1">
        <w:r w:rsidRPr="005D4090">
          <w:rPr>
            <w:rStyle w:val="Hyperlink"/>
            <w:sz w:val="16"/>
          </w:rPr>
          <w:t>2001</w:t>
        </w:r>
      </w:hyperlink>
      <w:r w:rsidRPr="005D4090">
        <w:rPr>
          <w:sz w:val="16"/>
        </w:rPr>
        <w:t xml:space="preserve">; Clear, </w:t>
      </w:r>
      <w:hyperlink r:id="rId90" w:history="1">
        <w:r w:rsidRPr="005D4090">
          <w:rPr>
            <w:rStyle w:val="Hyperlink"/>
            <w:sz w:val="16"/>
          </w:rPr>
          <w:t>2001</w:t>
        </w:r>
      </w:hyperlink>
      <w:r w:rsidRPr="005D4090">
        <w:rPr>
          <w:sz w:val="16"/>
        </w:rPr>
        <w:t xml:space="preserve">; Crank, </w:t>
      </w:r>
      <w:hyperlink r:id="rId91" w:history="1">
        <w:r w:rsidRPr="005D4090">
          <w:rPr>
            <w:rStyle w:val="Hyperlink"/>
            <w:sz w:val="16"/>
          </w:rPr>
          <w:t>2003</w:t>
        </w:r>
      </w:hyperlink>
      <w:r w:rsidRPr="005D4090">
        <w:rPr>
          <w:sz w:val="16"/>
        </w:rPr>
        <w:t xml:space="preserve">; Cullen, </w:t>
      </w:r>
      <w:hyperlink r:id="rId92" w:history="1">
        <w:r w:rsidRPr="005D4090">
          <w:rPr>
            <w:rStyle w:val="Hyperlink"/>
            <w:sz w:val="16"/>
          </w:rPr>
          <w:t>1995</w:t>
        </w:r>
      </w:hyperlink>
      <w:r w:rsidRPr="005D4090">
        <w:rPr>
          <w:sz w:val="16"/>
        </w:rPr>
        <w:t xml:space="preserve">; </w:t>
      </w:r>
      <w:proofErr w:type="spellStart"/>
      <w:r w:rsidRPr="005D4090">
        <w:rPr>
          <w:sz w:val="16"/>
        </w:rPr>
        <w:t>Duffee</w:t>
      </w:r>
      <w:proofErr w:type="spellEnd"/>
      <w:r w:rsidRPr="005D4090">
        <w:rPr>
          <w:sz w:val="16"/>
        </w:rPr>
        <w:t xml:space="preserve">, </w:t>
      </w:r>
      <w:hyperlink r:id="rId93" w:history="1">
        <w:r w:rsidRPr="005D4090">
          <w:rPr>
            <w:rStyle w:val="Hyperlink"/>
            <w:sz w:val="16"/>
          </w:rPr>
          <w:t>1980</w:t>
        </w:r>
      </w:hyperlink>
      <w:r w:rsidRPr="005D4090">
        <w:rPr>
          <w:sz w:val="16"/>
        </w:rPr>
        <w:t xml:space="preserve">, </w:t>
      </w:r>
      <w:hyperlink r:id="rId94" w:history="1">
        <w:r w:rsidRPr="005D4090">
          <w:rPr>
            <w:rStyle w:val="Hyperlink"/>
            <w:sz w:val="16"/>
          </w:rPr>
          <w:t>1990</w:t>
        </w:r>
      </w:hyperlink>
      <w:r w:rsidRPr="005D4090">
        <w:rPr>
          <w:sz w:val="16"/>
        </w:rPr>
        <w:t xml:space="preserve">; Hagan, </w:t>
      </w:r>
      <w:hyperlink r:id="rId95" w:history="1">
        <w:r w:rsidRPr="005D4090">
          <w:rPr>
            <w:rStyle w:val="Hyperlink"/>
            <w:sz w:val="16"/>
          </w:rPr>
          <w:t>1989</w:t>
        </w:r>
      </w:hyperlink>
      <w:r w:rsidRPr="005D4090">
        <w:rPr>
          <w:sz w:val="16"/>
        </w:rPr>
        <w:t xml:space="preserve">; </w:t>
      </w:r>
      <w:proofErr w:type="spellStart"/>
      <w:r w:rsidRPr="005D4090">
        <w:rPr>
          <w:sz w:val="16"/>
        </w:rPr>
        <w:t>Marenin</w:t>
      </w:r>
      <w:proofErr w:type="spellEnd"/>
      <w:r w:rsidRPr="005D4090">
        <w:rPr>
          <w:sz w:val="16"/>
        </w:rPr>
        <w:t xml:space="preserve"> &amp; Worrall, </w:t>
      </w:r>
      <w:hyperlink r:id="rId96" w:history="1">
        <w:r w:rsidRPr="005D4090">
          <w:rPr>
            <w:rStyle w:val="Hyperlink"/>
            <w:sz w:val="16"/>
          </w:rPr>
          <w:t>1998</w:t>
        </w:r>
      </w:hyperlink>
      <w:r w:rsidRPr="005D4090">
        <w:rPr>
          <w:sz w:val="16"/>
        </w:rPr>
        <w:t xml:space="preserve">; Sullivan, </w:t>
      </w:r>
      <w:hyperlink r:id="rId97" w:history="1">
        <w:r w:rsidRPr="005D4090">
          <w:rPr>
            <w:rStyle w:val="Hyperlink"/>
            <w:sz w:val="16"/>
          </w:rPr>
          <w:t>1994</w:t>
        </w:r>
      </w:hyperlink>
      <w:r w:rsidRPr="005D4090">
        <w:rPr>
          <w:sz w:val="16"/>
        </w:rPr>
        <w:t xml:space="preserve">; </w:t>
      </w:r>
      <w:proofErr w:type="spellStart"/>
      <w:r w:rsidRPr="005D4090">
        <w:rPr>
          <w:sz w:val="16"/>
        </w:rPr>
        <w:t>Zalman</w:t>
      </w:r>
      <w:proofErr w:type="spellEnd"/>
      <w:r w:rsidRPr="005D4090">
        <w:rPr>
          <w:sz w:val="16"/>
        </w:rPr>
        <w:t xml:space="preserve">, </w:t>
      </w:r>
      <w:hyperlink r:id="rId98" w:history="1">
        <w:r w:rsidRPr="005D4090">
          <w:rPr>
            <w:rStyle w:val="Hyperlink"/>
            <w:sz w:val="16"/>
          </w:rPr>
          <w:t>1981</w:t>
        </w:r>
      </w:hyperlink>
      <w:r w:rsidRPr="005D4090">
        <w:rPr>
          <w:sz w:val="16"/>
        </w:rPr>
        <w:t xml:space="preserve">). </w:t>
      </w:r>
      <w:r w:rsidRPr="005D4090">
        <w:rPr>
          <w:rStyle w:val="StyleUnderline"/>
        </w:rPr>
        <w:t>The “theoretical orientation” approach outlined above holds promise in organizing a wide, diverse, and even competing body of thought and literature into a useable and coherent whole. Its boundaries would be fluid enough to allow for the development and inclusion of other orientations while simultaneously constructing some disciplinary parameters. Criminal justice theory is essential for four other reasons. First, a multi‐faceted theoretical awareness about criminal justice is essential for credible and quality research. Crime and justice scholars carry out numerous types of research developing and testing theory, evaluating policy, or describing phenomena. Regardless of the type, all research is influenced by and involves in some way theory. Theory influences the questions asked, the selection of the phenomenon under study, the observations themselves, the way in which quantitative or qualitative data are collected, and the interpretation of those data. Ignoring its presence only renders us ignorant to its influence. Second, examining the why of criminal justice behavior yields important insights into its irrationalities, missteps, and disconcerting implications. Numerous criminal justice issues guide our analysis: the criminal justice apparatus’s steep growth in size, power, and punitiveness; controversial new initiatives in the wars on terrorism and drugs; and disparities in the treatment of minorities, women, and the poor. Each of these objects of study necessitates a scholarly scrutiny of immediate causes as well as their larger theoretical context (cultural, political, economic, and sociological forces)</w:t>
      </w:r>
      <w:r w:rsidRPr="005D4090">
        <w:rPr>
          <w:sz w:val="16"/>
        </w:rPr>
        <w:t xml:space="preserve">. </w:t>
      </w:r>
      <w:proofErr w:type="gramStart"/>
      <w:r w:rsidRPr="005D4090">
        <w:rPr>
          <w:sz w:val="16"/>
        </w:rPr>
        <w:t>Of course</w:t>
      </w:r>
      <w:proofErr w:type="gramEnd"/>
      <w:r w:rsidRPr="005D4090">
        <w:rPr>
          <w:sz w:val="16"/>
        </w:rPr>
        <w:t xml:space="preserve"> the level at which this scrutiny is carried out will vary—ranging from a critique of a single administrative practice, to perhaps a wholesale critique of the criminal justice growth complex (see theoretical orientation #6). Theoretically based scrutiny focused on criminal justice and crime control should not be misconstrued as inappropriately “critical.” It is simply approaching criminal justice as a “research problem”—</w:t>
      </w:r>
      <w:proofErr w:type="gramStart"/>
      <w:r w:rsidRPr="005D4090">
        <w:rPr>
          <w:sz w:val="16"/>
        </w:rPr>
        <w:t>similar to</w:t>
      </w:r>
      <w:proofErr w:type="gramEnd"/>
      <w:r w:rsidRPr="005D4090">
        <w:rPr>
          <w:sz w:val="16"/>
        </w:rPr>
        <w:t xml:space="preserve"> how we study crime. </w:t>
      </w:r>
      <w:r w:rsidRPr="005D4090">
        <w:rPr>
          <w:rStyle w:val="StyleUnderline"/>
        </w:rPr>
        <w:t>Third, criminal justice theory is essential for informed and effective practice. Theoretical orientations are the lenses through which all those involved in the community of criminal justice—</w:t>
      </w:r>
      <w:proofErr w:type="gramStart"/>
      <w:r w:rsidRPr="005D4090">
        <w:rPr>
          <w:rStyle w:val="StyleUnderline"/>
        </w:rPr>
        <w:t>policy‐makers</w:t>
      </w:r>
      <w:proofErr w:type="gramEnd"/>
      <w:r w:rsidRPr="005D4090">
        <w:rPr>
          <w:rStyle w:val="StyleUnderline"/>
        </w:rPr>
        <w:t>, media, criminal justice administrators and personnel, and even academics—engage in action</w:t>
      </w:r>
      <w:r w:rsidRPr="005D4090">
        <w:rPr>
          <w:sz w:val="16"/>
        </w:rPr>
        <w:t>. It is an integral part of the everyday world of criminal justice practice. Theory informs and guides practice, just as practice informs theory (</w:t>
      </w:r>
      <w:proofErr w:type="spellStart"/>
      <w:r w:rsidRPr="005D4090">
        <w:rPr>
          <w:sz w:val="16"/>
        </w:rPr>
        <w:t>Carr</w:t>
      </w:r>
      <w:proofErr w:type="spellEnd"/>
      <w:r w:rsidRPr="005D4090">
        <w:rPr>
          <w:sz w:val="16"/>
        </w:rPr>
        <w:t xml:space="preserve"> &amp; Stephens, </w:t>
      </w:r>
      <w:hyperlink r:id="rId99" w:history="1">
        <w:r w:rsidRPr="005D4090">
          <w:rPr>
            <w:rStyle w:val="Hyperlink"/>
            <w:sz w:val="16"/>
          </w:rPr>
          <w:t>1986</w:t>
        </w:r>
      </w:hyperlink>
      <w:r w:rsidRPr="005D4090">
        <w:rPr>
          <w:sz w:val="16"/>
        </w:rPr>
        <w:t xml:space="preserve">; Lewin, </w:t>
      </w:r>
      <w:hyperlink r:id="rId100" w:history="1">
        <w:r w:rsidRPr="005D4090">
          <w:rPr>
            <w:rStyle w:val="Hyperlink"/>
            <w:sz w:val="16"/>
          </w:rPr>
          <w:t>1951</w:t>
        </w:r>
      </w:hyperlink>
      <w:r w:rsidRPr="005D4090">
        <w:rPr>
          <w:sz w:val="16"/>
        </w:rPr>
        <w:t xml:space="preserve">). Their interplay is critical to developing and implementing informed, effective, and responsive policies and practices (Morgan, </w:t>
      </w:r>
      <w:hyperlink r:id="rId101" w:history="1">
        <w:r w:rsidRPr="005D4090">
          <w:rPr>
            <w:rStyle w:val="Hyperlink"/>
            <w:sz w:val="16"/>
          </w:rPr>
          <w:t>1986</w:t>
        </w:r>
      </w:hyperlink>
      <w:r w:rsidRPr="005D4090">
        <w:rPr>
          <w:sz w:val="16"/>
        </w:rPr>
        <w:t>). The fourth reason is the most important for bringing about substantive change. Criminal justice theory is essential for a quality education in our field of study. How is it that we have entire academic degree programs dedicated to the study of criminal justice, and yet most programs’ curricula do not address explicitly its theoretical forces and underpinnings?</w:t>
      </w:r>
      <w:hyperlink r:id="rId102" w:history="1">
        <w:r w:rsidRPr="005D4090">
          <w:rPr>
            <w:rStyle w:val="Hyperlink"/>
            <w:sz w:val="16"/>
          </w:rPr>
          <w:t xml:space="preserve"> 11 </w:t>
        </w:r>
      </w:hyperlink>
      <w:r w:rsidRPr="005D4090">
        <w:rPr>
          <w:sz w:val="16"/>
        </w:rPr>
        <w:t xml:space="preserve">Our students, and especially those students in graduate programs aspiring to work in academe, must have a solid grasp of both the “why of crime” and the “why of criminal justice and crime control.” </w:t>
      </w:r>
      <w:r w:rsidRPr="005D4090">
        <w:rPr>
          <w:rStyle w:val="StyleUnderline"/>
        </w:rPr>
        <w:t>Criminal justice theory should become a normalized presence</w:t>
      </w:r>
      <w:r w:rsidRPr="005D4090">
        <w:rPr>
          <w:sz w:val="16"/>
        </w:rPr>
        <w:t xml:space="preserve"> in our criminal justice and criminology degree programs, our textbooks, and our doctoral training. The time appears right to elevate criminal justice theory to its proper place and work toward an academic discipline not just in practice but also in theory. Nothing less than our disciplinary integrity is at stake.</w:t>
      </w:r>
    </w:p>
    <w:p w14:paraId="1A03BAB5" w14:textId="77777777" w:rsidR="00ED1E95" w:rsidRPr="00ED1E95" w:rsidRDefault="00ED1E95" w:rsidP="00ED1E95">
      <w:pPr>
        <w:keepNext/>
        <w:keepLines/>
        <w:spacing w:before="40" w:after="0"/>
        <w:outlineLvl w:val="3"/>
        <w:rPr>
          <w:rFonts w:eastAsia="Times New Roman" w:cs="Times New Roman"/>
          <w:b/>
          <w:iCs/>
          <w:sz w:val="26"/>
        </w:rPr>
      </w:pPr>
      <w:r w:rsidRPr="00ED1E95">
        <w:rPr>
          <w:rFonts w:eastAsia="Times New Roman" w:cs="Times New Roman"/>
          <w:b/>
          <w:iCs/>
          <w:sz w:val="26"/>
        </w:rPr>
        <w:t xml:space="preserve">Education on the criminal justice system is good – provides key knowledge for students especially when it </w:t>
      </w:r>
      <w:proofErr w:type="gramStart"/>
      <w:r w:rsidRPr="00ED1E95">
        <w:rPr>
          <w:rFonts w:eastAsia="Times New Roman" w:cs="Times New Roman"/>
          <w:b/>
          <w:iCs/>
          <w:sz w:val="26"/>
        </w:rPr>
        <w:t>isn’t</w:t>
      </w:r>
      <w:proofErr w:type="gramEnd"/>
      <w:r w:rsidRPr="00ED1E95">
        <w:rPr>
          <w:rFonts w:eastAsia="Times New Roman" w:cs="Times New Roman"/>
          <w:b/>
          <w:iCs/>
          <w:sz w:val="26"/>
        </w:rPr>
        <w:t xml:space="preserve"> in </w:t>
      </w:r>
      <w:proofErr w:type="spellStart"/>
      <w:r w:rsidRPr="00ED1E95">
        <w:rPr>
          <w:rFonts w:eastAsia="Times New Roman" w:cs="Times New Roman"/>
          <w:b/>
          <w:iCs/>
          <w:sz w:val="26"/>
        </w:rPr>
        <w:t>squo</w:t>
      </w:r>
      <w:proofErr w:type="spellEnd"/>
      <w:r w:rsidRPr="00ED1E95">
        <w:rPr>
          <w:rFonts w:eastAsia="Times New Roman" w:cs="Times New Roman"/>
          <w:b/>
          <w:iCs/>
          <w:sz w:val="26"/>
        </w:rPr>
        <w:t xml:space="preserve"> curricula</w:t>
      </w:r>
    </w:p>
    <w:p w14:paraId="1C1E6D06" w14:textId="77777777" w:rsidR="00ED1E95" w:rsidRPr="00ED1E95" w:rsidRDefault="00ED1E95" w:rsidP="00ED1E95">
      <w:pPr>
        <w:rPr>
          <w:rFonts w:eastAsia="Calibri" w:cs="Times New Roman"/>
        </w:rPr>
      </w:pPr>
      <w:r w:rsidRPr="00ED1E95">
        <w:rPr>
          <w:rFonts w:eastAsia="Calibri" w:cs="Times New Roman"/>
          <w:b/>
          <w:bCs/>
        </w:rPr>
        <w:t xml:space="preserve">Keenan and </w:t>
      </w:r>
      <w:proofErr w:type="spellStart"/>
      <w:r w:rsidRPr="00ED1E95">
        <w:rPr>
          <w:rFonts w:eastAsia="Calibri" w:cs="Times New Roman"/>
          <w:b/>
          <w:bCs/>
        </w:rPr>
        <w:t>Masback</w:t>
      </w:r>
      <w:proofErr w:type="spellEnd"/>
      <w:r w:rsidRPr="00ED1E95">
        <w:rPr>
          <w:rFonts w:eastAsia="Calibri" w:cs="Times New Roman"/>
          <w:b/>
          <w:bCs/>
        </w:rPr>
        <w:t xml:space="preserve"> 1/15</w:t>
      </w:r>
      <w:r w:rsidRPr="00ED1E95">
        <w:rPr>
          <w:rFonts w:eastAsia="Calibri" w:cs="Times New Roman"/>
        </w:rPr>
        <w:t xml:space="preserve">, (Kevin Keenan Executive Vice President and Special Counsel Britt </w:t>
      </w:r>
      <w:proofErr w:type="spellStart"/>
      <w:r w:rsidRPr="00ED1E95">
        <w:rPr>
          <w:rFonts w:eastAsia="Calibri" w:cs="Times New Roman"/>
        </w:rPr>
        <w:t>Masback</w:t>
      </w:r>
      <w:proofErr w:type="spellEnd"/>
      <w:r w:rsidRPr="00ED1E95">
        <w:rPr>
          <w:rFonts w:eastAsia="Calibri" w:cs="Times New Roman"/>
        </w:rPr>
        <w:t>, 1-15-2020, Vera, "Lesson Plans for Justice Reform: A Call to Action for Students and…", https://www.vera.org/blog/lesson-plans-for-justice-reform-a-call-to-action-for-students-and-teachers, accessed 6-30-2020, GB)</w:t>
      </w:r>
    </w:p>
    <w:p w14:paraId="51589B97" w14:textId="550E9BD3" w:rsidR="00ED1E95" w:rsidRPr="00ED1E95" w:rsidRDefault="00ED1E95" w:rsidP="00F16A54">
      <w:pPr>
        <w:rPr>
          <w:rFonts w:eastAsia="Calibri" w:cs="Times New Roman"/>
          <w:sz w:val="16"/>
        </w:rPr>
      </w:pPr>
      <w:r w:rsidRPr="00ED1E95">
        <w:rPr>
          <w:rFonts w:eastAsia="Calibri" w:cs="Times New Roman"/>
          <w:u w:val="single"/>
        </w:rPr>
        <w:t xml:space="preserve">Teachers and </w:t>
      </w:r>
      <w:r w:rsidRPr="00ED1E95">
        <w:rPr>
          <w:rFonts w:eastAsia="Calibri" w:cs="Times New Roman"/>
          <w:b/>
          <w:bCs/>
          <w:u w:val="single"/>
        </w:rPr>
        <w:t>students are on the front lines of some of our justice system’s toughest issues</w:t>
      </w:r>
      <w:r w:rsidRPr="00ED1E95">
        <w:rPr>
          <w:rFonts w:eastAsia="Calibri" w:cs="Times New Roman"/>
          <w:u w:val="single"/>
        </w:rPr>
        <w:t xml:space="preserve">—shootings in schools, immigration enforcement, disproportionate </w:t>
      </w:r>
      <w:proofErr w:type="gramStart"/>
      <w:r w:rsidRPr="00ED1E95">
        <w:rPr>
          <w:rFonts w:eastAsia="Calibri" w:cs="Times New Roman"/>
          <w:u w:val="single"/>
        </w:rPr>
        <w:t>disciplining</w:t>
      </w:r>
      <w:proofErr w:type="gramEnd"/>
      <w:r w:rsidRPr="00ED1E95">
        <w:rPr>
          <w:rFonts w:eastAsia="Calibri" w:cs="Times New Roman"/>
          <w:u w:val="single"/>
        </w:rPr>
        <w:t xml:space="preserve"> and </w:t>
      </w:r>
      <w:r w:rsidRPr="00ED1E95">
        <w:rPr>
          <w:rFonts w:eastAsia="Calibri" w:cs="Times New Roman"/>
          <w:b/>
          <w:bCs/>
          <w:u w:val="single"/>
        </w:rPr>
        <w:t>policing of youth of color</w:t>
      </w:r>
      <w:r w:rsidRPr="00ED1E95">
        <w:rPr>
          <w:rFonts w:eastAsia="Calibri" w:cs="Times New Roman"/>
          <w:u w:val="single"/>
        </w:rPr>
        <w:t>, and untreated trauma from being a witness to violence.</w:t>
      </w:r>
      <w:r w:rsidRPr="00ED1E95">
        <w:rPr>
          <w:rFonts w:eastAsia="Calibri" w:cs="Times New Roman"/>
          <w:sz w:val="16"/>
        </w:rPr>
        <w:t xml:space="preserve"> Yet </w:t>
      </w:r>
      <w:r w:rsidRPr="00ED1E95">
        <w:rPr>
          <w:rFonts w:eastAsia="Calibri" w:cs="Times New Roman"/>
          <w:u w:val="single"/>
        </w:rPr>
        <w:t xml:space="preserve">despite a vibrant bipartisan movement for justice reform in this country, teachers and students </w:t>
      </w:r>
      <w:proofErr w:type="gramStart"/>
      <w:r w:rsidRPr="00ED1E95">
        <w:rPr>
          <w:rFonts w:eastAsia="Calibri" w:cs="Times New Roman"/>
          <w:u w:val="single"/>
        </w:rPr>
        <w:t>aren’t</w:t>
      </w:r>
      <w:proofErr w:type="gramEnd"/>
      <w:r w:rsidRPr="00ED1E95">
        <w:rPr>
          <w:rFonts w:eastAsia="Calibri" w:cs="Times New Roman"/>
          <w:u w:val="single"/>
        </w:rPr>
        <w:t xml:space="preserve"> sufficiently enlisted to address these issues. Many students and teachers are natural leaders, as Black teens fighting gun violence have shown for decades, joined since 2018 by the impressive multiracial movement led by Parkland teens. </w:t>
      </w:r>
      <w:r w:rsidRPr="00ED1E95">
        <w:rPr>
          <w:rFonts w:eastAsia="Calibri" w:cs="Times New Roman"/>
          <w:b/>
          <w:bCs/>
          <w:u w:val="single"/>
        </w:rPr>
        <w:t>One obvious way to enlist more students and teachers in the movement is to teach in our schools about the problem and the emerging solutions</w:t>
      </w:r>
      <w:r w:rsidRPr="00ED1E95">
        <w:rPr>
          <w:rFonts w:eastAsia="Calibri" w:cs="Times New Roman"/>
          <w:b/>
          <w:bCs/>
          <w:sz w:val="16"/>
        </w:rPr>
        <w:t>.</w:t>
      </w:r>
      <w:r w:rsidRPr="00ED1E95">
        <w:rPr>
          <w:rFonts w:eastAsia="Calibri" w:cs="Times New Roman"/>
          <w:sz w:val="16"/>
        </w:rPr>
        <w:t xml:space="preserve"> </w:t>
      </w:r>
      <w:r w:rsidRPr="00ED1E95">
        <w:rPr>
          <w:rFonts w:eastAsia="Calibri" w:cs="Times New Roman"/>
          <w:sz w:val="12"/>
          <w:szCs w:val="12"/>
        </w:rPr>
        <w:t xml:space="preserve">But few lesson plans, units, or curricula on justice reform exist, and the ones that do tend to become outdated quickly and focus only on the problem. More and better models are needed. To help, Vera compiled some educational resources in the chart below. But </w:t>
      </w:r>
      <w:proofErr w:type="gramStart"/>
      <w:r w:rsidRPr="00ED1E95">
        <w:rPr>
          <w:rFonts w:eastAsia="Calibri" w:cs="Times New Roman"/>
          <w:sz w:val="12"/>
          <w:szCs w:val="12"/>
        </w:rPr>
        <w:t>it’d</w:t>
      </w:r>
      <w:proofErr w:type="gramEnd"/>
      <w:r w:rsidRPr="00ED1E95">
        <w:rPr>
          <w:rFonts w:eastAsia="Calibri" w:cs="Times New Roman"/>
          <w:sz w:val="12"/>
          <w:szCs w:val="12"/>
        </w:rPr>
        <w:t xml:space="preserve"> be great to hear from students and teachers who are teaching about the problem and solutions—and about new lesson plans you develop. Here are Vera’s suggestions on what should go into these teaching materials: Follow best practices and adhere to curriculum standards. To adequately introduce justice reform, Vera recommends a unit for ninth to 12th graders with a minimum of three lessons, developed using backwards design and with reference to your state’s core curriculum standards. Two examples: the New York State–aligned English Language Arts (ELA) unit for 11th graders “Let the Punishment Fit the Crime” teaches building evidence-based arguments, and this Washington State math lesson teaches students how to analyze data on police complaints. Be sure to include modification options for different kinds of learners. Provide a frame for describing the entire justice system. Even lesson</w:t>
      </w:r>
      <w:r w:rsidRPr="00ED1E95">
        <w:rPr>
          <w:rFonts w:eastAsia="Calibri" w:cs="Times New Roman"/>
          <w:sz w:val="16"/>
        </w:rPr>
        <w:t xml:space="preserve"> </w:t>
      </w:r>
      <w:r w:rsidRPr="00ED1E95">
        <w:rPr>
          <w:rFonts w:eastAsia="Calibri" w:cs="Times New Roman"/>
          <w:u w:val="single"/>
        </w:rPr>
        <w:t>plans that tackle only one topic should start with a social and historical context and an overview of the system before digging in.</w:t>
      </w:r>
      <w:r w:rsidRPr="00ED1E95">
        <w:rPr>
          <w:rFonts w:eastAsia="Calibri" w:cs="Times New Roman"/>
          <w:sz w:val="16"/>
        </w:rPr>
        <w:t xml:space="preserve"> The New York Times’ “Justice for All? Teaching about Crime and Justice in America” and the Southern Poverty Law Center’s “Teaching </w:t>
      </w:r>
      <w:proofErr w:type="gramStart"/>
      <w:r w:rsidRPr="00ED1E95">
        <w:rPr>
          <w:rFonts w:eastAsia="Calibri" w:cs="Times New Roman"/>
          <w:sz w:val="16"/>
        </w:rPr>
        <w:t>The</w:t>
      </w:r>
      <w:proofErr w:type="gramEnd"/>
      <w:r w:rsidRPr="00ED1E95">
        <w:rPr>
          <w:rFonts w:eastAsia="Calibri" w:cs="Times New Roman"/>
          <w:sz w:val="16"/>
        </w:rPr>
        <w:t xml:space="preserve"> New Jim Crow” do a good job of this. Address racial disparity, racial discrimination, and intersectional concerns in the justice system. The SPLC has a helpful chapter on talking about race with students. See also the University of Washington’s lesson plan on “Implicit Bias and the Criminal Justice” (DOC); the Anti-Defamation League’s materials on “Privilege, Discrimination, and Racial Disparities in the Criminal Justice System”; and Seattle Education Association’s Black Lives Matter at School lesson plans. To go deeper, draw from the African American Intellectual History Society’s Prison Abolition 2.0 syllabus, its #CharlestonSyllabus, and Dr. Jesse </w:t>
      </w:r>
      <w:proofErr w:type="spellStart"/>
      <w:r w:rsidRPr="00ED1E95">
        <w:rPr>
          <w:rFonts w:eastAsia="Calibri" w:cs="Times New Roman"/>
          <w:sz w:val="16"/>
        </w:rPr>
        <w:t>Carr’s</w:t>
      </w:r>
      <w:proofErr w:type="spellEnd"/>
      <w:r w:rsidRPr="00ED1E95">
        <w:rPr>
          <w:rFonts w:eastAsia="Calibri" w:cs="Times New Roman"/>
          <w:sz w:val="16"/>
        </w:rPr>
        <w:t xml:space="preserve"> syllabus on racial </w:t>
      </w:r>
      <w:proofErr w:type="spellStart"/>
      <w:proofErr w:type="gramStart"/>
      <w:r w:rsidRPr="00ED1E95">
        <w:rPr>
          <w:rFonts w:eastAsia="Calibri" w:cs="Times New Roman"/>
          <w:sz w:val="16"/>
        </w:rPr>
        <w:t>violence.s</w:t>
      </w:r>
      <w:proofErr w:type="spellEnd"/>
      <w:proofErr w:type="gramEnd"/>
    </w:p>
    <w:p w14:paraId="7983C4D1" w14:textId="77777777" w:rsidR="00F16A54" w:rsidRDefault="00F16A54" w:rsidP="00F16A54">
      <w:pPr>
        <w:pStyle w:val="Heading3"/>
      </w:pPr>
      <w:proofErr w:type="spellStart"/>
      <w:r>
        <w:t>lgbtiq</w:t>
      </w:r>
      <w:proofErr w:type="spellEnd"/>
      <w:r>
        <w:t xml:space="preserve"> education – 2ac</w:t>
      </w:r>
    </w:p>
    <w:p w14:paraId="4F2282E8" w14:textId="77777777" w:rsidR="00F16A54" w:rsidRDefault="00F16A54" w:rsidP="00F16A54">
      <w:pPr>
        <w:pStyle w:val="Heading4"/>
      </w:pPr>
      <w:bookmarkStart w:id="1" w:name="OLE_LINK3"/>
      <w:bookmarkStart w:id="2" w:name="OLE_LINK4"/>
      <w:r>
        <w:t>Research and academic service are k2 LGBTIQ criminological activism</w:t>
      </w:r>
    </w:p>
    <w:p w14:paraId="7A04D738" w14:textId="77777777" w:rsidR="00F16A54" w:rsidRDefault="00F16A54" w:rsidP="00F16A54">
      <w:r>
        <w:rPr>
          <w:rStyle w:val="Style13ptBold"/>
        </w:rPr>
        <w:t xml:space="preserve">Ball 16 </w:t>
      </w:r>
      <w:r w:rsidRPr="00464260">
        <w:t xml:space="preserve">(Ball, M. (2016). </w:t>
      </w:r>
      <w:r>
        <w:t xml:space="preserve">Matthew Ball - School of Justice, Queensland University of Technology. </w:t>
      </w:r>
      <w:r w:rsidRPr="00464260">
        <w:t>Queer Criminology as Activism. Critical Criminology, 24(4), 473–487. doi:10.1007/s10612-016-9329-4</w:t>
      </w:r>
      <w:r>
        <w:t>//</w:t>
      </w:r>
      <w:proofErr w:type="spellStart"/>
      <w:r>
        <w:t>jtb</w:t>
      </w:r>
      <w:proofErr w:type="spellEnd"/>
      <w:r w:rsidRPr="00464260">
        <w:t> </w:t>
      </w:r>
    </w:p>
    <w:p w14:paraId="26C1707D" w14:textId="77777777" w:rsidR="00F16A54" w:rsidRPr="00962607" w:rsidRDefault="00F16A54" w:rsidP="00F16A54">
      <w:pPr>
        <w:rPr>
          <w:rStyle w:val="StyleUnderline"/>
        </w:rPr>
      </w:pPr>
      <w:r w:rsidRPr="00962607">
        <w:rPr>
          <w:rStyle w:val="StyleUnderline"/>
        </w:rPr>
        <w:t xml:space="preserve">The final site of queer criminological activism that I consider here is academic service, which can include service at the levels of university, the discipline or profession, and the community. </w:t>
      </w:r>
      <w:r w:rsidRPr="00962607">
        <w:rPr>
          <w:sz w:val="14"/>
        </w:rPr>
        <w:t xml:space="preserve">As Belknap (2015, 5) notes, </w:t>
      </w:r>
      <w:r w:rsidRPr="00962607">
        <w:rPr>
          <w:rStyle w:val="StyleUnderline"/>
        </w:rPr>
        <w:t xml:space="preserve">‘[a] significant component of criminology </w:t>
      </w:r>
      <w:proofErr w:type="spellStart"/>
      <w:r w:rsidRPr="00962607">
        <w:rPr>
          <w:rStyle w:val="StyleUnderline"/>
        </w:rPr>
        <w:t>acti</w:t>
      </w:r>
      <w:proofErr w:type="spellEnd"/>
      <w:r w:rsidRPr="00962607">
        <w:rPr>
          <w:rStyle w:val="StyleUnderline"/>
        </w:rPr>
        <w:t xml:space="preserve">- </w:t>
      </w:r>
      <w:proofErr w:type="spellStart"/>
      <w:r w:rsidRPr="00962607">
        <w:rPr>
          <w:rStyle w:val="StyleUnderline"/>
        </w:rPr>
        <w:t>vism</w:t>
      </w:r>
      <w:proofErr w:type="spellEnd"/>
      <w:r w:rsidRPr="00962607">
        <w:rPr>
          <w:rStyle w:val="StyleUnderline"/>
        </w:rPr>
        <w:t xml:space="preserve"> is broadening the diversity of criminologists to provide a lens that more accurately reflects what we study (crime and the responses to it)’.</w:t>
      </w:r>
      <w:r w:rsidRPr="00962607">
        <w:rPr>
          <w:sz w:val="14"/>
        </w:rPr>
        <w:t xml:space="preserve"> </w:t>
      </w:r>
      <w:r w:rsidRPr="00962607">
        <w:rPr>
          <w:rStyle w:val="StyleUnderline"/>
        </w:rPr>
        <w:t>Increasing the representations of queer scholars—and scholars undertaking queer work—is important in diversifying the field of criminology professionally.</w:t>
      </w:r>
      <w:r w:rsidRPr="00962607">
        <w:rPr>
          <w:sz w:val="14"/>
        </w:rPr>
        <w:t xml:space="preserve"> My focus here is particularly on the inclusion of queer scholars into the discipline, as opposed to perhaps the more disruptive queer task of challenging the discipline itself. While other disruptive queer tasks are possible, I agree with Dalton’s (2016) suggestion that the inclusion of queer scholars into the discipline itself offers its own productive disruptions that ought not be dismissed. For example, </w:t>
      </w:r>
      <w:r w:rsidRPr="00962607">
        <w:rPr>
          <w:rStyle w:val="StyleUnderline"/>
        </w:rPr>
        <w:t>increasing the opportunities for queer criminologists and LGBTIQ scholars to serve in leadership positions within the discipline—on editorial boards, as office holders in professional associations, as the public ‘faces’ of criminology, as heads of key research projects and teams, and as grant holders—is not only a form of affirmative action but also potentially has the effect of embedding the presence of diverse scholars within criminology</w:t>
      </w:r>
      <w:r w:rsidRPr="00962607">
        <w:rPr>
          <w:sz w:val="14"/>
        </w:rPr>
        <w:t xml:space="preserve">. While such changes are unlikely to impact immediately on the forms of legal and criminal injustice that may be experienced by LGBTIQ people in their day-to- day lives, </w:t>
      </w:r>
      <w:r w:rsidRPr="00962607">
        <w:rPr>
          <w:rStyle w:val="StyleUnderline"/>
        </w:rPr>
        <w:t>increasing the presence of LGBTIQ people in leadership positions should not be underestimated as a strategy for achieving such change in the long run. This kind of strategy could allow for a greater say by queer criminologists in criminal justice policies, or a better representation of queer communities in the development of such policies in the future. The more that criminologists hear from the diverse voices of LGBTIQ people, and the more that queer scholars are able to participate in general discussions about criminal justice policies and practices, the more firmly will queer criminology and its concerns be embedded at all levels of criminal justice, and the more likely will it be that queer communities are taken as legitimate constituents of criminal justice policies.</w:t>
      </w:r>
    </w:p>
    <w:bookmarkEnd w:id="1"/>
    <w:bookmarkEnd w:id="2"/>
    <w:p w14:paraId="660529AC" w14:textId="77777777" w:rsidR="00F16A54" w:rsidRPr="007E01C2" w:rsidRDefault="00F16A54" w:rsidP="00F16A54"/>
    <w:p w14:paraId="6F1CA983" w14:textId="77777777" w:rsidR="00F16A54" w:rsidRDefault="00F16A54" w:rsidP="00F16A54">
      <w:pPr>
        <w:pStyle w:val="Heading3"/>
      </w:pPr>
      <w:r>
        <w:t>movement lawyering – 2ac</w:t>
      </w:r>
    </w:p>
    <w:p w14:paraId="399FF45C" w14:textId="77777777" w:rsidR="00F16A54" w:rsidRDefault="00F16A54" w:rsidP="00F16A54">
      <w:pPr>
        <w:pStyle w:val="Heading4"/>
      </w:pPr>
      <w:r>
        <w:t xml:space="preserve">Centering movements around </w:t>
      </w:r>
      <w:r w:rsidRPr="002F4216">
        <w:rPr>
          <w:u w:val="single"/>
        </w:rPr>
        <w:t>reform</w:t>
      </w:r>
      <w:r>
        <w:t xml:space="preserve"> is key to break down the school-to-prison pipeline – ignoring </w:t>
      </w:r>
      <w:r w:rsidRPr="002F4216">
        <w:rPr>
          <w:u w:val="single"/>
        </w:rPr>
        <w:t>legal aspects</w:t>
      </w:r>
      <w:r>
        <w:t xml:space="preserve"> fails to attack the root cause </w:t>
      </w:r>
    </w:p>
    <w:p w14:paraId="486E4B4F" w14:textId="77777777" w:rsidR="00F16A54" w:rsidRDefault="00F16A54" w:rsidP="00F16A54">
      <w:r w:rsidRPr="0034438F">
        <w:rPr>
          <w:rStyle w:val="Style13ptBold"/>
        </w:rPr>
        <w:t>Freeman and Freeman 16</w:t>
      </w:r>
      <w:r>
        <w:t xml:space="preserve"> (Alexi, Associate Professor of Law at Sturm College of Law, JD from Harvard Law School; Jim, civil rights lawyer, JD from Harvard Law School; </w:t>
      </w:r>
      <w:r w:rsidRPr="0034438F">
        <w:rPr>
          <w:i/>
          <w:iCs/>
        </w:rPr>
        <w:t>IT'S ABOUT POWER, NOT POLICY: MOVEMENT LAWYERING FOR LARGE-SCALE SOCIAL CHANGE</w:t>
      </w:r>
      <w:r>
        <w:t xml:space="preserve">, Fall 2016, </w:t>
      </w:r>
      <w:r w:rsidRPr="0034438F">
        <w:t>23 Clinical L. Rev. 147</w:t>
      </w:r>
      <w:r>
        <w:t>, Clinical Law Review)//</w:t>
      </w:r>
      <w:proofErr w:type="spellStart"/>
      <w:r>
        <w:t>ddv</w:t>
      </w:r>
      <w:proofErr w:type="spellEnd"/>
    </w:p>
    <w:p w14:paraId="4A4BE007" w14:textId="77777777" w:rsidR="00F16A54" w:rsidRDefault="00F16A54" w:rsidP="00F16A54">
      <w:pPr>
        <w:tabs>
          <w:tab w:val="left" w:pos="4260"/>
        </w:tabs>
        <w:rPr>
          <w:sz w:val="14"/>
        </w:rPr>
      </w:pPr>
      <w:r w:rsidRPr="0057516B">
        <w:rPr>
          <w:sz w:val="14"/>
        </w:rPr>
        <w:t xml:space="preserve">II. THE REALITY OF SYSTEMIC OPPRESSION What Professor López demonstrated in Rebellious Lawyering 25 years ago is still true today: </w:t>
      </w:r>
      <w:r w:rsidRPr="00DF7026">
        <w:rPr>
          <w:rStyle w:val="StyleUnderline"/>
        </w:rPr>
        <w:t xml:space="preserve">There is a </w:t>
      </w:r>
      <w:r w:rsidRPr="00DF7026">
        <w:rPr>
          <w:rStyle w:val="Emphasis"/>
        </w:rPr>
        <w:t>massive disconnect</w:t>
      </w:r>
      <w:r>
        <w:rPr>
          <w:rStyle w:val="StyleUnderline"/>
        </w:rPr>
        <w:t xml:space="preserve"> </w:t>
      </w:r>
      <w:r w:rsidRPr="00DF7026">
        <w:rPr>
          <w:rStyle w:val="StyleUnderline"/>
        </w:rPr>
        <w:t xml:space="preserve">between the conditions that are causing </w:t>
      </w:r>
      <w:r w:rsidRPr="00DF7026">
        <w:rPr>
          <w:rStyle w:val="Emphasis"/>
        </w:rPr>
        <w:t>mass suffering</w:t>
      </w:r>
      <w:r w:rsidRPr="00DF7026">
        <w:rPr>
          <w:rStyle w:val="StyleUnderline"/>
        </w:rPr>
        <w:t xml:space="preserve"> within low-income communities of color and the skillset taught</w:t>
      </w:r>
      <w:r>
        <w:rPr>
          <w:rStyle w:val="StyleUnderline"/>
        </w:rPr>
        <w:t xml:space="preserve"> </w:t>
      </w:r>
      <w:r w:rsidRPr="00DF7026">
        <w:rPr>
          <w:rStyle w:val="StyleUnderline"/>
        </w:rPr>
        <w:t>within virtually every law school</w:t>
      </w:r>
      <w:r w:rsidRPr="0057516B">
        <w:rPr>
          <w:sz w:val="14"/>
        </w:rPr>
        <w:t xml:space="preserve">. 4 There are still distressingly </w:t>
      </w:r>
      <w:r w:rsidRPr="00DF7026">
        <w:rPr>
          <w:rStyle w:val="StyleUnderline"/>
        </w:rPr>
        <w:t>few lawyers</w:t>
      </w:r>
      <w:r w:rsidRPr="0057516B">
        <w:rPr>
          <w:sz w:val="14"/>
        </w:rPr>
        <w:t xml:space="preserve"> who have been pre</w:t>
      </w:r>
      <w:r w:rsidRPr="00DF7026">
        <w:rPr>
          <w:rStyle w:val="StyleUnderline"/>
        </w:rPr>
        <w:t>pared to make meaningful</w:t>
      </w:r>
      <w:r>
        <w:rPr>
          <w:rStyle w:val="StyleUnderline"/>
        </w:rPr>
        <w:t xml:space="preserve"> </w:t>
      </w:r>
      <w:r w:rsidRPr="00DF7026">
        <w:rPr>
          <w:rStyle w:val="StyleUnderline"/>
        </w:rPr>
        <w:t xml:space="preserve">contributions to addressing deeply-entrenched systemic injustice within </w:t>
      </w:r>
      <w:r w:rsidRPr="0057516B">
        <w:rPr>
          <w:sz w:val="14"/>
        </w:rPr>
        <w:t xml:space="preserve">the education, </w:t>
      </w:r>
      <w:r w:rsidRPr="00DF7026">
        <w:rPr>
          <w:rStyle w:val="Emphasis"/>
        </w:rPr>
        <w:t>criminal justice</w:t>
      </w:r>
      <w:r w:rsidRPr="0057516B">
        <w:rPr>
          <w:sz w:val="14"/>
        </w:rPr>
        <w:t xml:space="preserve">, juvenile justice, healthcare, public transportation, voting rights, economic, and political systems, among other areas. 5 For example, consider the system of </w:t>
      </w:r>
      <w:r w:rsidRPr="00DF7026">
        <w:rPr>
          <w:rStyle w:val="StyleUnderline"/>
        </w:rPr>
        <w:t>mass incarceration in the U.S. and its evolution since the 1980s:</w:t>
      </w:r>
      <w:r>
        <w:rPr>
          <w:rStyle w:val="StyleUnderline"/>
        </w:rPr>
        <w:t xml:space="preserve"> </w:t>
      </w:r>
      <w:r w:rsidRPr="0057516B">
        <w:rPr>
          <w:sz w:val="14"/>
        </w:rPr>
        <w:t>[</w:t>
      </w:r>
      <w:r w:rsidRPr="00DF7026">
        <w:rPr>
          <w:rStyle w:val="StyleUnderline"/>
        </w:rPr>
        <w:t xml:space="preserve">In 1982] we </w:t>
      </w:r>
      <w:r w:rsidRPr="0057516B">
        <w:rPr>
          <w:sz w:val="14"/>
        </w:rPr>
        <w:t xml:space="preserve">already </w:t>
      </w:r>
      <w:r w:rsidRPr="00DF7026">
        <w:rPr>
          <w:rStyle w:val="StyleUnderline"/>
        </w:rPr>
        <w:t xml:space="preserve">had a </w:t>
      </w:r>
      <w:r w:rsidRPr="00DF7026">
        <w:rPr>
          <w:rStyle w:val="Emphasis"/>
        </w:rPr>
        <w:t>massive</w:t>
      </w:r>
      <w:r w:rsidRPr="00DF7026">
        <w:rPr>
          <w:rStyle w:val="StyleUnderline"/>
        </w:rPr>
        <w:t xml:space="preserve"> (and expanding) justice system, with</w:t>
      </w:r>
      <w:r w:rsidRPr="0057516B">
        <w:rPr>
          <w:sz w:val="14"/>
        </w:rPr>
        <w:t xml:space="preserve"> perhaps </w:t>
      </w:r>
      <w:r w:rsidRPr="00DF7026">
        <w:rPr>
          <w:rStyle w:val="StyleUnderline"/>
        </w:rPr>
        <w:t>the largest police force and</w:t>
      </w:r>
      <w:r>
        <w:rPr>
          <w:rStyle w:val="StyleUnderline"/>
        </w:rPr>
        <w:t xml:space="preserve"> </w:t>
      </w:r>
      <w:r w:rsidRPr="00DF7026">
        <w:rPr>
          <w:rStyle w:val="StyleUnderline"/>
        </w:rPr>
        <w:t>the largest incarcerated population in the world</w:t>
      </w:r>
      <w:r w:rsidRPr="0057516B">
        <w:rPr>
          <w:sz w:val="14"/>
        </w:rPr>
        <w:t xml:space="preserve">. Indeed, </w:t>
      </w:r>
      <w:r w:rsidRPr="00DF7026">
        <w:rPr>
          <w:rStyle w:val="StyleUnderline"/>
        </w:rPr>
        <w:t>our incarcerated population</w:t>
      </w:r>
      <w:r w:rsidRPr="0057516B">
        <w:rPr>
          <w:sz w:val="14"/>
        </w:rPr>
        <w:t xml:space="preserve"> then - 621,885 - </w:t>
      </w:r>
      <w:r w:rsidRPr="00DF7026">
        <w:rPr>
          <w:rStyle w:val="StyleUnderline"/>
        </w:rPr>
        <w:t>would</w:t>
      </w:r>
      <w:r>
        <w:rPr>
          <w:rStyle w:val="StyleUnderline"/>
        </w:rPr>
        <w:t xml:space="preserve"> </w:t>
      </w:r>
      <w:r w:rsidRPr="00DF7026">
        <w:rPr>
          <w:rStyle w:val="StyleUnderline"/>
        </w:rPr>
        <w:t xml:space="preserve">still rank as </w:t>
      </w:r>
      <w:proofErr w:type="gramStart"/>
      <w:r w:rsidRPr="00DF7026">
        <w:rPr>
          <w:rStyle w:val="StyleUnderline"/>
        </w:rPr>
        <w:t>third-highest</w:t>
      </w:r>
      <w:proofErr w:type="gramEnd"/>
      <w:r w:rsidRPr="00DF7026">
        <w:rPr>
          <w:rStyle w:val="StyleUnderline"/>
        </w:rPr>
        <w:t xml:space="preserve"> in the world today</w:t>
      </w:r>
      <w:r w:rsidRPr="0057516B">
        <w:rPr>
          <w:sz w:val="14"/>
        </w:rPr>
        <w:t xml:space="preserve">, behind only China and Russia. </w:t>
      </w:r>
      <w:r w:rsidRPr="00DF7026">
        <w:rPr>
          <w:rStyle w:val="StyleUnderline"/>
        </w:rPr>
        <w:t xml:space="preserve">If we adjust for inflation, in 1982 the *152 U.S. totaled </w:t>
      </w:r>
      <w:r w:rsidRPr="00DF7026">
        <w:rPr>
          <w:rStyle w:val="Emphasis"/>
        </w:rPr>
        <w:t>$90 billion</w:t>
      </w:r>
      <w:r w:rsidRPr="00DF7026">
        <w:rPr>
          <w:rStyle w:val="StyleUnderline"/>
        </w:rPr>
        <w:t xml:space="preserve"> in justice spending </w:t>
      </w:r>
      <w:r w:rsidRPr="0057516B">
        <w:rPr>
          <w:sz w:val="14"/>
        </w:rPr>
        <w:t xml:space="preserve">(including police, corrections, judicial/legal, and immigration enforcement spending). Nevertheless, </w:t>
      </w:r>
      <w:r w:rsidRPr="00DF7026">
        <w:rPr>
          <w:rStyle w:val="StyleUnderline"/>
        </w:rPr>
        <w:t>we continued to aggressively expand both the size and</w:t>
      </w:r>
      <w:r>
        <w:rPr>
          <w:rStyle w:val="StyleUnderline"/>
        </w:rPr>
        <w:t xml:space="preserve"> </w:t>
      </w:r>
      <w:r w:rsidRPr="00DF7026">
        <w:rPr>
          <w:rStyle w:val="StyleUnderline"/>
        </w:rPr>
        <w:t xml:space="preserve">role of our justice system, particularly </w:t>
      </w:r>
      <w:proofErr w:type="gramStart"/>
      <w:r w:rsidRPr="00DF7026">
        <w:rPr>
          <w:rStyle w:val="StyleUnderline"/>
        </w:rPr>
        <w:t>as a result of</w:t>
      </w:r>
      <w:proofErr w:type="gramEnd"/>
      <w:r w:rsidRPr="00DF7026">
        <w:rPr>
          <w:rStyle w:val="StyleUnderline"/>
        </w:rPr>
        <w:t xml:space="preserve"> the escalation of the “War on Drugs” and the increased</w:t>
      </w:r>
      <w:r>
        <w:rPr>
          <w:rStyle w:val="StyleUnderline"/>
        </w:rPr>
        <w:t xml:space="preserve"> </w:t>
      </w:r>
      <w:r w:rsidRPr="00DF7026">
        <w:rPr>
          <w:rStyle w:val="StyleUnderline"/>
        </w:rPr>
        <w:t>use of the “tough on crime”</w:t>
      </w:r>
      <w:r w:rsidRPr="0057516B">
        <w:rPr>
          <w:sz w:val="14"/>
        </w:rPr>
        <w:t xml:space="preserve"> approach. Thus, by 2012, total justice spending had increased by 229% to nearly $297 billion. In other words, </w:t>
      </w:r>
      <w:r w:rsidRPr="00DF7026">
        <w:rPr>
          <w:rStyle w:val="StyleUnderline"/>
        </w:rPr>
        <w:t>we spent over $206 billion more in 2012 than we did in 1982.</w:t>
      </w:r>
      <w:r>
        <w:rPr>
          <w:rStyle w:val="StyleUnderline"/>
        </w:rPr>
        <w:t xml:space="preserve"> </w:t>
      </w:r>
      <w:r w:rsidRPr="0057516B">
        <w:rPr>
          <w:sz w:val="14"/>
        </w:rPr>
        <w:t xml:space="preserve">Even more staggering is the cumulative impact of those shifts in resources. Over the 30-year period from 1983 to 2012, we spent $3.4 trillion more on the justice system than we would have if it had merely stayed the same size as it was in 1982. This “surplus justice spending” ... turned our already-massive justice system into what we have today. As a result, by 2013, our incarcerated population had more than tripled to 2,227,700, which is by far the largest in the world. If we </w:t>
      </w:r>
      <w:proofErr w:type="gramStart"/>
      <w:r w:rsidRPr="0057516B">
        <w:rPr>
          <w:sz w:val="14"/>
        </w:rPr>
        <w:t>take into account</w:t>
      </w:r>
      <w:proofErr w:type="gramEnd"/>
      <w:r w:rsidRPr="0057516B">
        <w:rPr>
          <w:sz w:val="14"/>
        </w:rPr>
        <w:t xml:space="preserve"> all of the adults and youth who are behind bars, being otherwise detained, or are within the probation and parole systems, there were nearly eight million individuals within our justice system in 2013. 6 </w:t>
      </w:r>
      <w:r w:rsidRPr="00DF7026">
        <w:rPr>
          <w:rStyle w:val="StyleUnderline"/>
        </w:rPr>
        <w:t>Even if lawyers were able to provide expert representation for every criminal defendant, create the best litigation strategy</w:t>
      </w:r>
      <w:r>
        <w:rPr>
          <w:rStyle w:val="StyleUnderline"/>
        </w:rPr>
        <w:t xml:space="preserve"> </w:t>
      </w:r>
      <w:r w:rsidRPr="00DF7026">
        <w:rPr>
          <w:rStyle w:val="StyleUnderline"/>
        </w:rPr>
        <w:t xml:space="preserve">for the greatest impact on law and policy, and have the most skilled advocates and lobbyists arguing for </w:t>
      </w:r>
      <w:r w:rsidRPr="00DF7026">
        <w:rPr>
          <w:rStyle w:val="Emphasis"/>
        </w:rPr>
        <w:t>reform</w:t>
      </w:r>
      <w:r w:rsidRPr="00DF7026">
        <w:rPr>
          <w:rStyle w:val="StyleUnderline"/>
        </w:rPr>
        <w:t>, our</w:t>
      </w:r>
      <w:r>
        <w:rPr>
          <w:rStyle w:val="StyleUnderline"/>
        </w:rPr>
        <w:t xml:space="preserve"> </w:t>
      </w:r>
      <w:r w:rsidRPr="00DF7026">
        <w:rPr>
          <w:rStyle w:val="StyleUnderline"/>
        </w:rPr>
        <w:t xml:space="preserve">profession would still barely be able to move the needle on the incarceration rate </w:t>
      </w:r>
      <w:r w:rsidRPr="0057516B">
        <w:rPr>
          <w:sz w:val="14"/>
        </w:rPr>
        <w:t xml:space="preserve">and justice spending in this country. Why? To begin with, every state has hundreds (and perhaps thousands) of laws and policies that have been created over the last 30+ years and actively contribute to this system. 7 Additionally, </w:t>
      </w:r>
      <w:r w:rsidRPr="00DF7026">
        <w:rPr>
          <w:rStyle w:val="StyleUnderline"/>
        </w:rPr>
        <w:t>outside of formal policy, the culture and day-today practices that have developed within many law enforcement agencies pose a major</w:t>
      </w:r>
      <w:r w:rsidRPr="00DF7026">
        <w:rPr>
          <w:rStyle w:val="Emphasis"/>
        </w:rPr>
        <w:t xml:space="preserve"> barrier to typical reform efforts</w:t>
      </w:r>
      <w:r w:rsidRPr="0057516B">
        <w:rPr>
          <w:sz w:val="14"/>
        </w:rPr>
        <w:t xml:space="preserve">. 8 Moreover, after decades of being inundated with “law-and-order” messages through the news, popular TV shows and movies, and political rhetoric, much of the public has *153 been conditioned to respond favorably to “tough-on-crime” approaches. 9 However, </w:t>
      </w:r>
      <w:r w:rsidRPr="00DF7026">
        <w:rPr>
          <w:rStyle w:val="StyleUnderline"/>
        </w:rPr>
        <w:t>these are</w:t>
      </w:r>
      <w:r w:rsidRPr="0057516B">
        <w:rPr>
          <w:sz w:val="14"/>
        </w:rPr>
        <w:t xml:space="preserve"> minor </w:t>
      </w:r>
      <w:r w:rsidRPr="00DF7026">
        <w:rPr>
          <w:rStyle w:val="Emphasis"/>
        </w:rPr>
        <w:t>challenges</w:t>
      </w:r>
      <w:r w:rsidRPr="00DF7026">
        <w:rPr>
          <w:rStyle w:val="StyleUnderline"/>
        </w:rPr>
        <w:t xml:space="preserve"> compared to the vast and formidable power structure that supports the system</w:t>
      </w:r>
      <w:r>
        <w:rPr>
          <w:rStyle w:val="StyleUnderline"/>
        </w:rPr>
        <w:t xml:space="preserve"> </w:t>
      </w:r>
      <w:r w:rsidRPr="00DF7026">
        <w:rPr>
          <w:rStyle w:val="StyleUnderline"/>
        </w:rPr>
        <w:t xml:space="preserve">of mass incarceration. </w:t>
      </w:r>
      <w:r w:rsidRPr="0057516B">
        <w:rPr>
          <w:sz w:val="14"/>
        </w:rPr>
        <w:t xml:space="preserve">There are more than two million police officers, corrections officers, prosecutors, and other justice system employees whose continued employment is at least somewhat contingent upon preserving the current system. 10 Additionally, </w:t>
      </w:r>
      <w:r w:rsidRPr="00DF7026">
        <w:rPr>
          <w:rStyle w:val="StyleUnderline"/>
        </w:rPr>
        <w:t>many elected officials owe much of their political success to the “tough-on-crime” platforms</w:t>
      </w:r>
      <w:r>
        <w:rPr>
          <w:rStyle w:val="StyleUnderline"/>
        </w:rPr>
        <w:t xml:space="preserve"> </w:t>
      </w:r>
      <w:r w:rsidRPr="0057516B">
        <w:rPr>
          <w:sz w:val="14"/>
        </w:rPr>
        <w:t xml:space="preserve">they adopted. 11 In short, there are numerous individuals, many of whom have significant public influence, who will proudly defend mass incarceration. Nevertheless, </w:t>
      </w:r>
      <w:r w:rsidRPr="00DF7026">
        <w:rPr>
          <w:rStyle w:val="StyleUnderline"/>
        </w:rPr>
        <w:t>these individuals are not the primary beneficiaries of this system.</w:t>
      </w:r>
      <w:r>
        <w:rPr>
          <w:rStyle w:val="StyleUnderline"/>
        </w:rPr>
        <w:t xml:space="preserve"> </w:t>
      </w:r>
      <w:r w:rsidRPr="0057516B">
        <w:rPr>
          <w:sz w:val="14"/>
        </w:rPr>
        <w:t>Like all large systems of oppression,</w:t>
      </w:r>
      <w:r w:rsidRPr="00DF7026">
        <w:rPr>
          <w:rStyle w:val="StyleUnderline"/>
        </w:rPr>
        <w:t xml:space="preserve"> mass incarceration</w:t>
      </w:r>
      <w:r w:rsidRPr="0057516B">
        <w:rPr>
          <w:sz w:val="14"/>
        </w:rPr>
        <w:t xml:space="preserve"> primarily </w:t>
      </w:r>
      <w:r w:rsidRPr="00DF7026">
        <w:rPr>
          <w:rStyle w:val="StyleUnderline"/>
        </w:rPr>
        <w:t>serves the long-term interests of the wealthiest and</w:t>
      </w:r>
      <w:r>
        <w:rPr>
          <w:rStyle w:val="StyleUnderline"/>
        </w:rPr>
        <w:t xml:space="preserve"> </w:t>
      </w:r>
      <w:r w:rsidRPr="00DF7026">
        <w:rPr>
          <w:rStyle w:val="StyleUnderline"/>
        </w:rPr>
        <w:t>most politically powerful.</w:t>
      </w:r>
      <w:r w:rsidRPr="0057516B">
        <w:rPr>
          <w:sz w:val="14"/>
        </w:rPr>
        <w:t xml:space="preserve"> 12 These largely hidden beneficiaries reap many benefits, including: • </w:t>
      </w:r>
      <w:r w:rsidRPr="00DF7026">
        <w:rPr>
          <w:rStyle w:val="StyleUnderline"/>
        </w:rPr>
        <w:t xml:space="preserve">The justice system </w:t>
      </w:r>
      <w:r w:rsidRPr="0057516B">
        <w:rPr>
          <w:sz w:val="14"/>
        </w:rPr>
        <w:t xml:space="preserve">currently </w:t>
      </w:r>
      <w:r w:rsidRPr="00DF7026">
        <w:rPr>
          <w:rStyle w:val="StyleUnderline"/>
        </w:rPr>
        <w:t>serves to disproportionately protect</w:t>
      </w:r>
      <w:r w:rsidRPr="0057516B">
        <w:rPr>
          <w:sz w:val="14"/>
        </w:rPr>
        <w:t xml:space="preserve"> their </w:t>
      </w:r>
      <w:r w:rsidRPr="00DF7026">
        <w:rPr>
          <w:rStyle w:val="StyleUnderline"/>
        </w:rPr>
        <w:t>property and interests</w:t>
      </w:r>
      <w:r w:rsidRPr="0057516B">
        <w:rPr>
          <w:sz w:val="14"/>
        </w:rPr>
        <w:t>. 1 • Mass incarceration has severely disrupted and destabilized communities of color, which limits the social, economic, and political advancement of these communities and reinforces their subordination vis-à-vis wealthier and more politically powerful communities. 14 *154 • The over-policing and over-criminalization of communities, and particularly communities of color, promotes social control and, from the perspective of the existing power structure, reduces the threat of political dissent and collective action within subordinated communities. 15 • The prison industrial complex has produced vast profit-making opportunities for those with capital to invest, most notably - but certainly not exclusively - within private, for-profit prisons. 16 • The over-criminalization of youth and adults ensures the continued availability of an abundant low-wage labor force, a prerequisite for maximizing profits within our economic system. 17 • The mass incarceration system has fomented race- and class-based tension within and across communities, which impedes the building of interracial and inter-class unity that could begin to address the structural barriers to racial, economic, and social justice. 18 In these ways, m</w:t>
      </w:r>
      <w:r w:rsidRPr="00DF7026">
        <w:rPr>
          <w:rStyle w:val="StyleUnderline"/>
        </w:rPr>
        <w:t xml:space="preserve">ass incarceration is strikingly similar to </w:t>
      </w:r>
      <w:r w:rsidRPr="00DF7026">
        <w:rPr>
          <w:rStyle w:val="Emphasis"/>
        </w:rPr>
        <w:t>slavery and Jim Crow</w:t>
      </w:r>
      <w:r w:rsidRPr="00DF7026">
        <w:rPr>
          <w:rStyle w:val="StyleUnderline"/>
        </w:rPr>
        <w:t xml:space="preserve"> segregation in the various benefits that</w:t>
      </w:r>
      <w:r>
        <w:rPr>
          <w:rStyle w:val="StyleUnderline"/>
        </w:rPr>
        <w:t xml:space="preserve"> </w:t>
      </w:r>
      <w:r w:rsidRPr="00DF7026">
        <w:rPr>
          <w:rStyle w:val="StyleUnderline"/>
        </w:rPr>
        <w:t>accrue to the</w:t>
      </w:r>
      <w:r w:rsidRPr="0057516B">
        <w:rPr>
          <w:sz w:val="14"/>
        </w:rPr>
        <w:t xml:space="preserve"> *155 </w:t>
      </w:r>
      <w:r w:rsidRPr="00DF7026">
        <w:rPr>
          <w:rStyle w:val="StyleUnderline"/>
        </w:rPr>
        <w:t>corporate and political “elite.”</w:t>
      </w:r>
      <w:r w:rsidRPr="0057516B">
        <w:rPr>
          <w:sz w:val="14"/>
        </w:rPr>
        <w:t xml:space="preserve"> 19 While </w:t>
      </w:r>
      <w:r w:rsidRPr="00DF7026">
        <w:rPr>
          <w:rStyle w:val="StyleUnderline"/>
        </w:rPr>
        <w:t>these individuals</w:t>
      </w:r>
      <w:r w:rsidRPr="0057516B">
        <w:rPr>
          <w:sz w:val="14"/>
        </w:rPr>
        <w:t xml:space="preserve"> may </w:t>
      </w:r>
      <w:r w:rsidRPr="00DF7026">
        <w:rPr>
          <w:rStyle w:val="StyleUnderline"/>
        </w:rPr>
        <w:t>permit marginal adjustments to this</w:t>
      </w:r>
      <w:r>
        <w:rPr>
          <w:rStyle w:val="StyleUnderline"/>
        </w:rPr>
        <w:t xml:space="preserve"> </w:t>
      </w:r>
      <w:r w:rsidRPr="00DF7026">
        <w:rPr>
          <w:rStyle w:val="StyleUnderline"/>
        </w:rPr>
        <w:t>system, they will defend the overall core structure with supreme vigor and often overwhelming resources</w:t>
      </w:r>
      <w:r w:rsidRPr="0057516B">
        <w:rPr>
          <w:sz w:val="14"/>
        </w:rPr>
        <w:t xml:space="preserve">. 20 </w:t>
      </w:r>
      <w:r w:rsidRPr="00DF7026">
        <w:rPr>
          <w:rStyle w:val="StyleUnderline"/>
        </w:rPr>
        <w:t>Thus, a</w:t>
      </w:r>
      <w:r>
        <w:rPr>
          <w:rStyle w:val="StyleUnderline"/>
        </w:rPr>
        <w:t xml:space="preserve"> </w:t>
      </w:r>
      <w:r w:rsidRPr="00DF7026">
        <w:rPr>
          <w:rStyle w:val="StyleUnderline"/>
        </w:rPr>
        <w:t xml:space="preserve">relatively </w:t>
      </w:r>
      <w:r w:rsidRPr="00DF7026">
        <w:rPr>
          <w:rStyle w:val="Emphasis"/>
        </w:rPr>
        <w:t>small number of people</w:t>
      </w:r>
      <w:r w:rsidRPr="00DF7026">
        <w:rPr>
          <w:rStyle w:val="StyleUnderline"/>
        </w:rPr>
        <w:t xml:space="preserve"> are able to exercise vastly outsized influence over a system</w:t>
      </w:r>
      <w:r w:rsidRPr="0057516B">
        <w:rPr>
          <w:sz w:val="14"/>
        </w:rPr>
        <w:t xml:space="preserve"> that has been devastating to millions of U.S. residents, and particularly to low-income communities of color that are substantially more affected by over-policing and over-criminalization. The analysis outlined above is not unique to mass incarceration. It is largely the same for each of the large systems of oppression that affect low-income communities of color across the country. Yet lawyers are not typically prepared to address challenges of this scale. Within this context, our standard legal strategies represent little more than a flea bite to such elephantine systems of oppression. So, in the face of such formidable opposition, how should progressive lawyers structure their practice? III. SHIFTING POWER DYNAMICS There are </w:t>
      </w:r>
      <w:proofErr w:type="gramStart"/>
      <w:r w:rsidRPr="0057516B">
        <w:rPr>
          <w:sz w:val="14"/>
        </w:rPr>
        <w:t>a number of</w:t>
      </w:r>
      <w:proofErr w:type="gramEnd"/>
      <w:r w:rsidRPr="0057516B">
        <w:rPr>
          <w:sz w:val="14"/>
        </w:rPr>
        <w:t xml:space="preserve"> ways in which our </w:t>
      </w:r>
      <w:r w:rsidRPr="0034438F">
        <w:rPr>
          <w:rStyle w:val="StyleUnderline"/>
        </w:rPr>
        <w:t>progressive legal community must improve its collective strategic capacity</w:t>
      </w:r>
      <w:r>
        <w:rPr>
          <w:rStyle w:val="StyleUnderline"/>
        </w:rPr>
        <w:t xml:space="preserve"> </w:t>
      </w:r>
      <w:r w:rsidRPr="0034438F">
        <w:rPr>
          <w:rStyle w:val="StyleUnderline"/>
        </w:rPr>
        <w:t>and understanding of what it takes to prevail against the high-powered beneficiaries of systemic injustice</w:t>
      </w:r>
      <w:r w:rsidRPr="0057516B">
        <w:rPr>
          <w:sz w:val="14"/>
        </w:rPr>
        <w:t xml:space="preserve">. First, we must accept that, for the reasons discussed above, we cannot do it alone. The work of lawyers in our sector can be dynamic, creative, and inspiring, yet if the goal is to address large systems of oppression, it is largely futile if done in a silo, disconnected from other like-minded individuals and organizations. </w:t>
      </w:r>
      <w:r w:rsidRPr="0034438F">
        <w:rPr>
          <w:rStyle w:val="StyleUnderline"/>
        </w:rPr>
        <w:t>The only viable path to substantially raising</w:t>
      </w:r>
      <w:r>
        <w:rPr>
          <w:rStyle w:val="StyleUnderline"/>
        </w:rPr>
        <w:t xml:space="preserve"> </w:t>
      </w:r>
      <w:r w:rsidRPr="0034438F">
        <w:rPr>
          <w:rStyle w:val="StyleUnderline"/>
        </w:rPr>
        <w:t xml:space="preserve">the efficacy of our </w:t>
      </w:r>
      <w:r w:rsidRPr="0034438F">
        <w:rPr>
          <w:rStyle w:val="Emphasis"/>
        </w:rPr>
        <w:t xml:space="preserve">legal work </w:t>
      </w:r>
      <w:r w:rsidRPr="0034438F">
        <w:rPr>
          <w:rStyle w:val="StyleUnderline"/>
        </w:rPr>
        <w:t xml:space="preserve">in this context is to create greater </w:t>
      </w:r>
      <w:r w:rsidRPr="0034438F">
        <w:rPr>
          <w:rStyle w:val="Emphasis"/>
        </w:rPr>
        <w:t>linkages</w:t>
      </w:r>
      <w:r w:rsidRPr="0034438F">
        <w:rPr>
          <w:rStyle w:val="StyleUnderline"/>
        </w:rPr>
        <w:t xml:space="preserve"> between it and broader, more comprehensive</w:t>
      </w:r>
      <w:r>
        <w:rPr>
          <w:rStyle w:val="StyleUnderline"/>
        </w:rPr>
        <w:t xml:space="preserve"> </w:t>
      </w:r>
      <w:r w:rsidRPr="0034438F">
        <w:rPr>
          <w:rStyle w:val="Emphasis"/>
        </w:rPr>
        <w:t>strategies</w:t>
      </w:r>
      <w:r w:rsidRPr="0034438F">
        <w:rPr>
          <w:rStyle w:val="StyleUnderline"/>
        </w:rPr>
        <w:t xml:space="preserve">, such as those involving </w:t>
      </w:r>
      <w:r w:rsidRPr="0034438F">
        <w:rPr>
          <w:rStyle w:val="Emphasis"/>
        </w:rPr>
        <w:t>organizing</w:t>
      </w:r>
      <w:r w:rsidRPr="0034438F">
        <w:rPr>
          <w:rStyle w:val="StyleUnderline"/>
        </w:rPr>
        <w:t xml:space="preserve">, strategic communications, and </w:t>
      </w:r>
      <w:r w:rsidRPr="0034438F">
        <w:rPr>
          <w:rStyle w:val="Emphasis"/>
        </w:rPr>
        <w:t>grassroots-led policy advocacy</w:t>
      </w:r>
      <w:r w:rsidRPr="0057516B">
        <w:rPr>
          <w:sz w:val="14"/>
        </w:rPr>
        <w:t xml:space="preserve"> at the local, regional, and national levels. Second, </w:t>
      </w:r>
      <w:r w:rsidRPr="0034438F">
        <w:rPr>
          <w:rStyle w:val="Emphasis"/>
          <w:sz w:val="26"/>
          <w:szCs w:val="26"/>
        </w:rPr>
        <w:t>many of us need to develop a more sophisticated understanding of the power landscape</w:t>
      </w:r>
      <w:r w:rsidRPr="0034438F">
        <w:rPr>
          <w:rStyle w:val="StyleUnderline"/>
        </w:rPr>
        <w:t xml:space="preserve"> around </w:t>
      </w:r>
      <w:proofErr w:type="gramStart"/>
      <w:r w:rsidRPr="0034438F">
        <w:rPr>
          <w:rStyle w:val="StyleUnderline"/>
        </w:rPr>
        <w:t>particular issues</w:t>
      </w:r>
      <w:proofErr w:type="gramEnd"/>
      <w:r>
        <w:rPr>
          <w:rStyle w:val="StyleUnderline"/>
        </w:rPr>
        <w:t xml:space="preserve"> </w:t>
      </w:r>
      <w:r w:rsidRPr="0034438F">
        <w:rPr>
          <w:rStyle w:val="StyleUnderline"/>
        </w:rPr>
        <w:t>within each of our communities</w:t>
      </w:r>
      <w:r w:rsidRPr="0057516B">
        <w:rPr>
          <w:sz w:val="14"/>
        </w:rPr>
        <w:t xml:space="preserve">. There are various forms of power analysis tools that are </w:t>
      </w:r>
      <w:r w:rsidRPr="0034438F">
        <w:rPr>
          <w:rStyle w:val="StyleUnderline"/>
        </w:rPr>
        <w:t>critical resources for many</w:t>
      </w:r>
      <w:r>
        <w:rPr>
          <w:rStyle w:val="StyleUnderline"/>
        </w:rPr>
        <w:t xml:space="preserve"> </w:t>
      </w:r>
      <w:r w:rsidRPr="0034438F">
        <w:rPr>
          <w:rStyle w:val="StyleUnderline"/>
        </w:rPr>
        <w:t>successful community organizers and grassroots leaders</w:t>
      </w:r>
      <w:r w:rsidRPr="0057516B">
        <w:rPr>
          <w:sz w:val="14"/>
        </w:rPr>
        <w:t xml:space="preserve"> but are rarely used by lawyers. 21 </w:t>
      </w:r>
      <w:r w:rsidRPr="0034438F">
        <w:rPr>
          <w:rStyle w:val="StyleUnderline"/>
        </w:rPr>
        <w:t>We</w:t>
      </w:r>
      <w:r w:rsidRPr="0057516B">
        <w:rPr>
          <w:sz w:val="14"/>
        </w:rPr>
        <w:t xml:space="preserve"> strongly *156 </w:t>
      </w:r>
      <w:r w:rsidRPr="0034438F">
        <w:rPr>
          <w:rStyle w:val="StyleUnderline"/>
        </w:rPr>
        <w:t>encourage</w:t>
      </w:r>
      <w:r>
        <w:rPr>
          <w:rStyle w:val="StyleUnderline"/>
        </w:rPr>
        <w:t xml:space="preserve"> </w:t>
      </w:r>
      <w:r w:rsidRPr="0034438F">
        <w:rPr>
          <w:rStyle w:val="StyleUnderline"/>
        </w:rPr>
        <w:t>lawyers to become fluent in using such tools</w:t>
      </w:r>
      <w:r w:rsidRPr="0057516B">
        <w:rPr>
          <w:sz w:val="14"/>
        </w:rPr>
        <w:t xml:space="preserve">, as they can be invaluable for sharpening strategic and tactical </w:t>
      </w:r>
      <w:proofErr w:type="spellStart"/>
      <w:r w:rsidRPr="0057516B">
        <w:rPr>
          <w:sz w:val="14"/>
        </w:rPr>
        <w:t>decisionmaking</w:t>
      </w:r>
      <w:proofErr w:type="spellEnd"/>
      <w:r w:rsidRPr="0057516B">
        <w:rPr>
          <w:sz w:val="14"/>
        </w:rPr>
        <w:t xml:space="preserve">. Finally, </w:t>
      </w:r>
      <w:r w:rsidRPr="0034438F">
        <w:rPr>
          <w:rStyle w:val="StyleUnderline"/>
        </w:rPr>
        <w:t>more lawyers in our sector need to develop a deeper understanding of the sources of our opponents' power, how</w:t>
      </w:r>
      <w:r>
        <w:rPr>
          <w:rStyle w:val="StyleUnderline"/>
        </w:rPr>
        <w:t xml:space="preserve"> </w:t>
      </w:r>
      <w:r w:rsidRPr="0034438F">
        <w:rPr>
          <w:rStyle w:val="StyleUnderline"/>
        </w:rPr>
        <w:t>that compares to the power within the communities we serve, and what can be done by communities</w:t>
      </w:r>
      <w:r w:rsidRPr="0057516B">
        <w:rPr>
          <w:sz w:val="14"/>
        </w:rPr>
        <w:t xml:space="preserve"> (and the lawyers that support them) </w:t>
      </w:r>
      <w:r w:rsidRPr="0034438F">
        <w:rPr>
          <w:rStyle w:val="StyleUnderline"/>
        </w:rPr>
        <w:t>to</w:t>
      </w:r>
      <w:r w:rsidRPr="0057516B">
        <w:rPr>
          <w:sz w:val="14"/>
        </w:rPr>
        <w:t xml:space="preserve"> destabilize and ultimately </w:t>
      </w:r>
      <w:r w:rsidRPr="0034438F">
        <w:rPr>
          <w:rStyle w:val="StyleUnderline"/>
        </w:rPr>
        <w:t>reshape those dynamics</w:t>
      </w:r>
      <w:r w:rsidRPr="0057516B">
        <w:rPr>
          <w:sz w:val="14"/>
        </w:rPr>
        <w:t xml:space="preserve">. One tool we have developed to assist in cultivating this understanding within advocacy efforts is called the “Social Change Power Meter.” It starts with the assumption that large-scale, systemic injustice is the result of power imbalances, meaning the beneficiaries of the system have greater power than those that are oppressed by it. Thus, at the beginning of any advocacy effort, the Social Change Power Meter typically resembles the diagram below: TABULAR OR GRAPHIC MATERIAL SET FORTH AT THIS POINT IS NOT DISPLAYABLE The first step in using the Social Change Power Meter is to deconstruct those power imbalances. Most power in this context derives from four broad areas of influence: political, communications/media, grassroots support, and legal. Thus, we work with communities to answer the following questions with respect to the particular issue they *157 are seeking to address, first for our opponents and then for the communities themselves: Political • Do they/we have disproportionate control or influence over the policymaking process? • How strong is their/our support from policymakers on this issue? • Do they/we have significant relationships with key stakeholders on this issue? • Do they/we have disproportionate influence over the process of electing or choosing policymakers? • Are there broader political conditions that indirectly favor their/our position on this issue? Communications/Media • How much influence or control do they/we have over the popular narrative on this issue? • How well are their/our messages related to this issue conveyed by TV, radio, print, and online news media? • How effectively do they/we use social media to spread their/our messages on this issue? • Have their/our messages on this issue penetrated other forms of media, such as popular TV shows or movies? • Do they/we have influential spokespeople on this issue? Grassroots Support • How much support do they/we have from members of the community (individuals and organizations) on this issue? • How active are their/our supporters in the political process surrounding this issue? • How active are their/our supporters in shaping the popular narrative on this issue? • How influential are their/our supporters with other key stakeholders? Legal How much influence or control do they/we have over the courts and the justice system? • How much would </w:t>
      </w:r>
      <w:proofErr w:type="gramStart"/>
      <w:r w:rsidRPr="0057516B">
        <w:rPr>
          <w:sz w:val="14"/>
        </w:rPr>
        <w:t>existing</w:t>
      </w:r>
      <w:proofErr w:type="gramEnd"/>
      <w:r w:rsidRPr="0057516B">
        <w:rPr>
          <w:sz w:val="14"/>
        </w:rPr>
        <w:t xml:space="preserve"> law favor their/our position on any legal actions related to this issue? • Are there any other factors that would make them/us more likely to win, and benefit from, any legal actions on this issue? In answering these questions, we want to determine how much *158 power our opponents have in each category relative to the communities we serve. We also estimate how much of both our opponents' and the communities' power on this issue emanates from each of the four categories. For example, a completed Social Change Power Meter might look like this: TABULAR OR GRAPHIC MATERIAL SET FORTH AT THIS POINT IS NOT DISPLAYABLE In this example, the opponents' power derives primarily from its advantages in political and communications/media influence, while the only area where the communities have an advantage is in grassroots support, which is the source of most of their power. Once there is a solid collective understanding of community power compared to that of their opponents, the analysis then moves to deciding how we can collectively deploy our resources to shift these relationships to build the power of the communities we serve and reduce oppositional power (thus getting closer to a proportionate allocation of power for this particular issue). The goal for lawyers working in solidarity with oppressed communities should be for each of the strategies and tactics we employ to result in those communities acquiring more political, communications/media, grassroots, or legal influence relative to their opponents. At the same time, our sector should strive to build the capacity of those communities so that they are able to assume increasingly more responsibility *159 for these power-building activities. 22 Note that while there are benefits to having multiple organizations working on parallel tracks in pursuit of the same goal, such methods will be most effective if they emanate from a collaboratively developed strategy. Of course, the massive advantages in resources enjoyed by the beneficiaries of oppressive systems will not be eliminated in the short term. Their superior wealth and access to policymakers, media, and the courts ensures that marginalized communities will not be able to enjoy proportionate influence in those spaces within the near future. Well-designed strategies and tactics can close that gap, but the elimination of it will first require the development of a far more inclusive and equitable society. Thus, </w:t>
      </w:r>
      <w:proofErr w:type="gramStart"/>
      <w:r w:rsidRPr="0057516B">
        <w:rPr>
          <w:sz w:val="14"/>
        </w:rPr>
        <w:t>in order for</w:t>
      </w:r>
      <w:proofErr w:type="gramEnd"/>
      <w:r w:rsidRPr="0057516B">
        <w:rPr>
          <w:sz w:val="14"/>
        </w:rPr>
        <w:t xml:space="preserve"> the communities we serve to amass enough power to prevail, they cannot simply play the same game as their opponents. They must maximize their one clear comparative advantage: developing grassroots support. In other words, for progressive lawyers seeking to maximize their impact, focusing on building grassroots support is not just desirable; it is essential. Ultimately, and at the risk of minimizing the immense courage, dedication, and sacrifice at the core of large advocacy campaigns and social movements, the strategic process described above can be reduced to a simple math problem. If A (Community Power) &lt; B (Their Opponents' Power), the communities we serve will continue to lose. If A &gt; B, then those communities will win. It is that simple. Fortunately, what is obvious to grassroots organizers and leaders - but typically not to lawyers - is that there are massive, largely untapped sources of grassroots power all across the country in the form of politically marginalized communities (typically as a result of decades or even generations of structural disempowerment, structural racism, and structural poverty). 23 Thus, effectively engaging these communities is the key to large-scale social change. This mobilization can be done locally, regionally, or nationally, but to address large systems of oppression, it represents the only way to get from this: TABULAR OR GRAPHIC MATERIAL SET FORTH AT THIS POINT IS NOT DISPLAYABLE *160 To this: TABULAR OR GRAPHIC MATERIAL SET FORTH AT THIS POINT IS NOT DISPLAYABLE *161 IV. PUTTING GRASSROOTS POWER-BUILDING INTO PRACTICE: THE DISMANTLING OF THE SCHOOL-TO-PRISON PIPELINE An example of how </w:t>
      </w:r>
      <w:r w:rsidRPr="0034438F">
        <w:rPr>
          <w:rStyle w:val="StyleUnderline"/>
        </w:rPr>
        <w:t>these techniques can break down large systems of oppression is found within the issue of school</w:t>
      </w:r>
      <w:r>
        <w:rPr>
          <w:rStyle w:val="StyleUnderline"/>
        </w:rPr>
        <w:t xml:space="preserve"> </w:t>
      </w:r>
      <w:r w:rsidRPr="0034438F">
        <w:rPr>
          <w:rStyle w:val="Emphasis"/>
        </w:rPr>
        <w:t>discipline and the school-to-prison pipeline</w:t>
      </w:r>
      <w:r w:rsidRPr="0057516B">
        <w:rPr>
          <w:sz w:val="14"/>
        </w:rPr>
        <w:t xml:space="preserve">. </w:t>
      </w:r>
      <w:r w:rsidRPr="0034438F">
        <w:rPr>
          <w:rStyle w:val="StyleUnderline"/>
        </w:rPr>
        <w:t>There is now widespread recognition that the overuse of out-of-school</w:t>
      </w:r>
      <w:r>
        <w:rPr>
          <w:rStyle w:val="StyleUnderline"/>
        </w:rPr>
        <w:t xml:space="preserve"> </w:t>
      </w:r>
      <w:r w:rsidRPr="0034438F">
        <w:rPr>
          <w:rStyle w:val="StyleUnderline"/>
        </w:rPr>
        <w:t>suspensions, expulsions, referrals to alternative schools, school-based arrests, and other school referrals to the juvenile</w:t>
      </w:r>
      <w:r>
        <w:rPr>
          <w:rStyle w:val="StyleUnderline"/>
        </w:rPr>
        <w:t xml:space="preserve"> </w:t>
      </w:r>
      <w:r w:rsidRPr="0034438F">
        <w:rPr>
          <w:rStyle w:val="StyleUnderline"/>
        </w:rPr>
        <w:t>justice system have had a devastating impact on youth, their families, schools, and entire communities</w:t>
      </w:r>
      <w:r w:rsidRPr="0057516B">
        <w:rPr>
          <w:sz w:val="14"/>
        </w:rPr>
        <w:t xml:space="preserve">. 24 Yet consider the state of this field just ten years ago. By 2006, </w:t>
      </w:r>
      <w:r w:rsidRPr="0034438F">
        <w:rPr>
          <w:rStyle w:val="StyleUnderline"/>
        </w:rPr>
        <w:t xml:space="preserve">school disciplinary practices were still becoming </w:t>
      </w:r>
      <w:r w:rsidRPr="0034438F">
        <w:rPr>
          <w:rStyle w:val="Emphasis"/>
        </w:rPr>
        <w:t>increasingly harsh</w:t>
      </w:r>
      <w:r w:rsidRPr="0057516B">
        <w:rPr>
          <w:sz w:val="14"/>
        </w:rPr>
        <w:t xml:space="preserve">, and the trend showed no signs of abating. 25 The same </w:t>
      </w:r>
      <w:r w:rsidRPr="0034438F">
        <w:rPr>
          <w:rStyle w:val="StyleUnderline"/>
        </w:rPr>
        <w:t>“tough-on-crime” rhetoric and policy that were driving mass incarceration had fully infiltrated schools across</w:t>
      </w:r>
      <w:r>
        <w:rPr>
          <w:rStyle w:val="StyleUnderline"/>
        </w:rPr>
        <w:t xml:space="preserve"> </w:t>
      </w:r>
      <w:r w:rsidRPr="0034438F">
        <w:rPr>
          <w:rStyle w:val="StyleUnderline"/>
        </w:rPr>
        <w:t xml:space="preserve">the country, particularly within </w:t>
      </w:r>
      <w:r w:rsidRPr="0034438F">
        <w:rPr>
          <w:rStyle w:val="Emphasis"/>
        </w:rPr>
        <w:t>communities of color</w:t>
      </w:r>
      <w:r w:rsidRPr="0057516B">
        <w:rPr>
          <w:sz w:val="14"/>
        </w:rPr>
        <w:t>. 26 What little news coverage there was on the issue strongly favored the “zero-tolerance” approach. 27 Within the public dialogue, there was virtually unanimous support for disciplinary practices that pushed students as young as five years old out of school at an alarming rate. 28 The lone dissenters - mostly from within the *162 Black and Latino communities most affected by these policies and practices - were isolated and largely ignored. In short, there seemed to be little hope of addressing the harm and suffering caused by the school-to-prison pipeline. 29</w:t>
      </w:r>
    </w:p>
    <w:p w14:paraId="5BDE4D93" w14:textId="77777777" w:rsidR="00F16A54" w:rsidRPr="0022529C" w:rsidRDefault="00F16A54" w:rsidP="00F16A54">
      <w:pPr>
        <w:pStyle w:val="Heading3"/>
        <w:rPr>
          <w:rStyle w:val="StyleUnderline"/>
        </w:rPr>
      </w:pPr>
      <w:r>
        <w:rPr>
          <w:rStyle w:val="StyleUnderline"/>
        </w:rPr>
        <w:t>education key – 1ar</w:t>
      </w:r>
    </w:p>
    <w:p w14:paraId="7A52E2DB" w14:textId="77777777" w:rsidR="00F16A54" w:rsidRPr="005332F4" w:rsidRDefault="00F16A54" w:rsidP="00F16A54">
      <w:pPr>
        <w:pStyle w:val="Heading4"/>
        <w:rPr>
          <w:rStyle w:val="StyleUnderline"/>
        </w:rPr>
      </w:pPr>
      <w:r>
        <w:rPr>
          <w:rStyle w:val="StyleUnderline"/>
          <w:u w:val="none"/>
        </w:rPr>
        <w:t xml:space="preserve">The </w:t>
      </w:r>
      <w:r>
        <w:rPr>
          <w:rStyle w:val="StyleUnderline"/>
        </w:rPr>
        <w:t>only way</w:t>
      </w:r>
      <w:r>
        <w:rPr>
          <w:rStyle w:val="StyleUnderline"/>
          <w:u w:val="none"/>
        </w:rPr>
        <w:t xml:space="preserve"> to improve the Justice System is </w:t>
      </w:r>
      <w:r>
        <w:rPr>
          <w:rStyle w:val="StyleUnderline"/>
        </w:rPr>
        <w:t xml:space="preserve">legal reform </w:t>
      </w:r>
      <w:r>
        <w:rPr>
          <w:rStyle w:val="StyleUnderline"/>
          <w:u w:val="none"/>
        </w:rPr>
        <w:t xml:space="preserve">through </w:t>
      </w:r>
      <w:r>
        <w:rPr>
          <w:rStyle w:val="StyleUnderline"/>
        </w:rPr>
        <w:t>educated activism</w:t>
      </w:r>
    </w:p>
    <w:p w14:paraId="58D5DF52" w14:textId="77777777" w:rsidR="00F16A54" w:rsidRPr="00A64016" w:rsidRDefault="00F16A54" w:rsidP="00F16A54">
      <w:pPr>
        <w:rPr>
          <w:rStyle w:val="Style13ptBold"/>
        </w:rPr>
      </w:pPr>
      <w:r>
        <w:rPr>
          <w:rStyle w:val="Style13ptBold"/>
        </w:rPr>
        <w:t xml:space="preserve">Mira 19 </w:t>
      </w:r>
      <w:r w:rsidRPr="00A64016">
        <w:t>(Julieta Mira</w:t>
      </w:r>
      <w:r>
        <w:t xml:space="preserve"> - </w:t>
      </w:r>
      <w:r w:rsidRPr="00A64016">
        <w:t xml:space="preserve">Universidad Nacional de San Martín (UNSAM), </w:t>
      </w:r>
      <w:r w:rsidRPr="005332F4">
        <w:t>2019-12-05</w:t>
      </w:r>
      <w:r w:rsidRPr="00A64016">
        <w:t>, "Follow the Actors: Ethnographic Keys for Understanding Legal Activism for Criminal Justice Reform in Argentina," No Publication, https://revistaselectronicas.ujaen.es/index.php/TAHRJ/article/view/5124</w:t>
      </w:r>
      <w:r>
        <w:t>)//jtb</w:t>
      </w:r>
    </w:p>
    <w:p w14:paraId="1FE53F0F" w14:textId="77777777" w:rsidR="00F16A54" w:rsidRPr="0022529C" w:rsidRDefault="00F16A54" w:rsidP="00F16A54">
      <w:pPr>
        <w:rPr>
          <w:sz w:val="14"/>
        </w:rPr>
      </w:pPr>
      <w:r w:rsidRPr="00273467">
        <w:rPr>
          <w:rStyle w:val="StyleUnderline"/>
        </w:rPr>
        <w:t xml:space="preserve">My research seeks to understand legal activism to pursue justice reform and the enormous efforts carried out by legal professionals in Argentina, concerning the reform of the Federal Criminal Procedural Code used to try federal crimes. </w:t>
      </w:r>
      <w:r w:rsidRPr="005332F4">
        <w:rPr>
          <w:sz w:val="14"/>
        </w:rPr>
        <w:t xml:space="preserve">With this purpose, I described the strategies and the resources mobilized by these professionals with the aim of promoting changes in the federal criminal procedural system. Their trajectories, their imaginaries and their worldviews around the law, and the place that experts could occupy in national public life are also analyzed. To this end, from an ethnographic perspective, </w:t>
      </w:r>
      <w:r w:rsidRPr="00204A2A">
        <w:rPr>
          <w:rStyle w:val="StyleUnderline"/>
        </w:rPr>
        <w:t>the participation of legal professionals in the various criminal justice reform projects is understood as an enterprise. The choice of this methodology also requires emphasizing</w:t>
      </w:r>
      <w:r>
        <w:rPr>
          <w:rStyle w:val="StyleUnderline"/>
        </w:rPr>
        <w:t xml:space="preserve"> </w:t>
      </w:r>
      <w:r w:rsidRPr="005332F4">
        <w:rPr>
          <w:sz w:val="14"/>
        </w:rPr>
        <w:t>the</w:t>
      </w:r>
      <w:r w:rsidRPr="00204A2A">
        <w:rPr>
          <w:rStyle w:val="StyleUnderline"/>
        </w:rPr>
        <w:t xml:space="preserve"> identification and analysis of the groups involved in these initiatives, the long-term socio-technical disputes around them, and the conditions of possibility of these reforms</w:t>
      </w:r>
      <w:r w:rsidRPr="005332F4">
        <w:rPr>
          <w:sz w:val="14"/>
        </w:rPr>
        <w:t>. My field work shows the “</w:t>
      </w:r>
      <w:proofErr w:type="spellStart"/>
      <w:proofErr w:type="gramStart"/>
      <w:r w:rsidRPr="005332F4">
        <w:rPr>
          <w:sz w:val="14"/>
        </w:rPr>
        <w:t>struggle”between</w:t>
      </w:r>
      <w:proofErr w:type="spellEnd"/>
      <w:proofErr w:type="gramEnd"/>
      <w:r w:rsidRPr="005332F4">
        <w:rPr>
          <w:sz w:val="14"/>
        </w:rPr>
        <w:t xml:space="preserve"> law expert groups to bet he legitimate bearers of the flags of the criminal procedural reform, among which are: orality and respect for human rights. In short, it shows </w:t>
      </w:r>
      <w:r w:rsidRPr="00A64016">
        <w:rPr>
          <w:rStyle w:val="StyleUnderline"/>
        </w:rPr>
        <w:t>a dispute in which the “</w:t>
      </w:r>
      <w:proofErr w:type="spellStart"/>
      <w:proofErr w:type="gramStart"/>
      <w:r w:rsidRPr="00A64016">
        <w:rPr>
          <w:rStyle w:val="StyleUnderline"/>
        </w:rPr>
        <w:t>reformers”seek</w:t>
      </w:r>
      <w:proofErr w:type="spellEnd"/>
      <w:proofErr w:type="gramEnd"/>
      <w:r w:rsidRPr="00A64016">
        <w:rPr>
          <w:rStyle w:val="StyleUnderline"/>
        </w:rPr>
        <w:t xml:space="preserve"> to establish themselves as representatives of the truth in matters of criminal procedure. </w:t>
      </w:r>
      <w:r w:rsidRPr="005332F4">
        <w:rPr>
          <w:sz w:val="14"/>
        </w:rPr>
        <w:t>This approach makes a turn, showing the adoption of interesting points of view within the activist universe of the lawyers beyond the technical issues of the reform. II.</w:t>
      </w:r>
      <w:r w:rsidRPr="00A64016">
        <w:rPr>
          <w:rStyle w:val="StyleUnderline"/>
        </w:rPr>
        <w:t>1. Participation in</w:t>
      </w:r>
      <w:r>
        <w:rPr>
          <w:rStyle w:val="StyleUnderline"/>
        </w:rPr>
        <w:t xml:space="preserve"> </w:t>
      </w:r>
      <w:r w:rsidRPr="00A64016">
        <w:rPr>
          <w:rStyle w:val="StyleUnderline"/>
        </w:rPr>
        <w:t>public events:</w:t>
      </w:r>
      <w:r w:rsidRPr="005332F4">
        <w:rPr>
          <w:sz w:val="14"/>
        </w:rPr>
        <w:t xml:space="preserve"> an </w:t>
      </w:r>
      <w:proofErr w:type="spellStart"/>
      <w:r w:rsidRPr="005332F4">
        <w:rPr>
          <w:sz w:val="14"/>
        </w:rPr>
        <w:t>entréeto</w:t>
      </w:r>
      <w:proofErr w:type="spellEnd"/>
      <w:r w:rsidRPr="005332F4">
        <w:rPr>
          <w:sz w:val="14"/>
        </w:rPr>
        <w:t xml:space="preserve"> the field </w:t>
      </w:r>
      <w:r w:rsidRPr="00A64016">
        <w:rPr>
          <w:rStyle w:val="StyleUnderline"/>
        </w:rPr>
        <w:t>The starting point</w:t>
      </w:r>
      <w:r w:rsidRPr="005332F4">
        <w:rPr>
          <w:sz w:val="14"/>
        </w:rPr>
        <w:t xml:space="preserve"> of my fieldwork was faced with the central challenge of </w:t>
      </w:r>
      <w:proofErr w:type="spellStart"/>
      <w:r w:rsidRPr="005332F4">
        <w:rPr>
          <w:sz w:val="14"/>
        </w:rPr>
        <w:t>gaininganentréeto</w:t>
      </w:r>
      <w:proofErr w:type="spellEnd"/>
      <w:r w:rsidRPr="005332F4">
        <w:rPr>
          <w:sz w:val="14"/>
        </w:rPr>
        <w:t xml:space="preserve"> the field -that </w:t>
      </w:r>
      <w:proofErr w:type="spellStart"/>
      <w:r w:rsidRPr="00A64016">
        <w:rPr>
          <w:rStyle w:val="StyleUnderline"/>
        </w:rPr>
        <w:t>is,to</w:t>
      </w:r>
      <w:proofErr w:type="spellEnd"/>
      <w:r w:rsidRPr="00A64016">
        <w:rPr>
          <w:rStyle w:val="StyleUnderline"/>
        </w:rPr>
        <w:t xml:space="preserve"> obtain access-combined with the question of how to do ethnography of elite</w:t>
      </w:r>
      <w:r w:rsidRPr="005332F4">
        <w:rPr>
          <w:sz w:val="14"/>
        </w:rPr>
        <w:t>(</w:t>
      </w:r>
      <w:proofErr w:type="spellStart"/>
      <w:r w:rsidRPr="005332F4">
        <w:rPr>
          <w:sz w:val="14"/>
        </w:rPr>
        <w:t>Gessaghi</w:t>
      </w:r>
      <w:proofErr w:type="spellEnd"/>
      <w:r w:rsidRPr="005332F4">
        <w:rPr>
          <w:sz w:val="14"/>
        </w:rPr>
        <w:t xml:space="preserve">, 2012a, 2012b).At the time of the preparation of the fieldwork, it proved extremely complex to be able to define strategies to approach and access to the actors involved in the justice system reform in Argentina, that is </w:t>
      </w:r>
      <w:r w:rsidRPr="00A64016">
        <w:rPr>
          <w:rStyle w:val="StyleUnderline"/>
        </w:rPr>
        <w:t>to say</w:t>
      </w:r>
      <w:r>
        <w:rPr>
          <w:rStyle w:val="StyleUnderline"/>
        </w:rPr>
        <w:t xml:space="preserve"> </w:t>
      </w:r>
      <w:r w:rsidRPr="00A64016">
        <w:rPr>
          <w:rStyle w:val="StyleUnderline"/>
        </w:rPr>
        <w:t xml:space="preserve">judges, law </w:t>
      </w:r>
      <w:proofErr w:type="spellStart"/>
      <w:r w:rsidRPr="00A64016">
        <w:rPr>
          <w:rStyle w:val="StyleUnderline"/>
        </w:rPr>
        <w:t>professors,parliamentarians</w:t>
      </w:r>
      <w:proofErr w:type="spellEnd"/>
      <w:r w:rsidRPr="00A64016">
        <w:rPr>
          <w:rStyle w:val="StyleUnderline"/>
        </w:rPr>
        <w:t>, and advocates</w:t>
      </w:r>
      <w:r w:rsidRPr="005332F4">
        <w:rPr>
          <w:sz w:val="14"/>
        </w:rPr>
        <w:t xml:space="preserve">. </w:t>
      </w:r>
      <w:r w:rsidRPr="0095660B">
        <w:rPr>
          <w:rStyle w:val="StyleUnderline"/>
        </w:rPr>
        <w:t>This situation originated</w:t>
      </w:r>
      <w:r w:rsidRPr="005332F4">
        <w:rPr>
          <w:sz w:val="14"/>
        </w:rPr>
        <w:t xml:space="preserve"> precisely </w:t>
      </w:r>
      <w:r w:rsidRPr="0095660B">
        <w:rPr>
          <w:rStyle w:val="StyleUnderline"/>
        </w:rPr>
        <w:t>because of</w:t>
      </w:r>
      <w:r w:rsidRPr="005332F4">
        <w:rPr>
          <w:sz w:val="14"/>
        </w:rPr>
        <w:t xml:space="preserve"> the </w:t>
      </w:r>
      <w:r w:rsidRPr="0095660B">
        <w:rPr>
          <w:rStyle w:val="StyleUnderline"/>
        </w:rPr>
        <w:t>positions of superiority that these people occupy in society</w:t>
      </w:r>
      <w:r w:rsidRPr="005332F4">
        <w:rPr>
          <w:sz w:val="14"/>
        </w:rPr>
        <w:t xml:space="preserve">, and even because of the social asymmetry with my own person, when I was doing a </w:t>
      </w:r>
      <w:proofErr w:type="spellStart"/>
      <w:r w:rsidRPr="005332F4">
        <w:rPr>
          <w:sz w:val="14"/>
        </w:rPr>
        <w:t>fieldexperienceto</w:t>
      </w:r>
      <w:proofErr w:type="spellEnd"/>
      <w:r w:rsidRPr="005332F4">
        <w:rPr>
          <w:sz w:val="14"/>
        </w:rPr>
        <w:t xml:space="preserve"> become a </w:t>
      </w:r>
      <w:proofErr w:type="spellStart"/>
      <w:r w:rsidRPr="005332F4">
        <w:rPr>
          <w:sz w:val="14"/>
        </w:rPr>
        <w:t>researcher.</w:t>
      </w:r>
      <w:r w:rsidRPr="0095660B">
        <w:rPr>
          <w:rStyle w:val="StyleUnderline"/>
        </w:rPr>
        <w:t>In</w:t>
      </w:r>
      <w:proofErr w:type="spellEnd"/>
      <w:r w:rsidRPr="0095660B">
        <w:rPr>
          <w:rStyle w:val="StyleUnderline"/>
        </w:rPr>
        <w:t xml:space="preserve"> order to overcome these initial difficulties, various ideas were developed to gain an entrée to the field, from dialogues with some legal experts as key informants, mapping of civil society organizations linked to justice and recognized legal professionals, to attendance at events not </w:t>
      </w:r>
      <w:proofErr w:type="spellStart"/>
      <w:r w:rsidRPr="0095660B">
        <w:rPr>
          <w:rStyle w:val="StyleUnderline"/>
        </w:rPr>
        <w:t>soclose</w:t>
      </w:r>
      <w:proofErr w:type="spellEnd"/>
      <w:r w:rsidRPr="0095660B">
        <w:rPr>
          <w:rStyle w:val="StyleUnderline"/>
        </w:rPr>
        <w:t xml:space="preserve"> to the subject in particular but promoted within the legal </w:t>
      </w:r>
      <w:proofErr w:type="spellStart"/>
      <w:r w:rsidRPr="0095660B">
        <w:rPr>
          <w:rStyle w:val="StyleUnderline"/>
        </w:rPr>
        <w:t>world</w:t>
      </w:r>
      <w:r w:rsidRPr="005332F4">
        <w:rPr>
          <w:sz w:val="14"/>
        </w:rPr>
        <w:t>.Finally</w:t>
      </w:r>
      <w:proofErr w:type="spellEnd"/>
      <w:r w:rsidRPr="005332F4">
        <w:rPr>
          <w:sz w:val="14"/>
        </w:rPr>
        <w:t xml:space="preserve">, the </w:t>
      </w:r>
      <w:r w:rsidRPr="0095660B">
        <w:rPr>
          <w:rStyle w:val="StyleUnderline"/>
        </w:rPr>
        <w:t xml:space="preserve">access to the world of the legal reformers was achieved, mainly, </w:t>
      </w:r>
      <w:proofErr w:type="spellStart"/>
      <w:r w:rsidRPr="0095660B">
        <w:rPr>
          <w:rStyle w:val="StyleUnderline"/>
        </w:rPr>
        <w:t>throughconstant</w:t>
      </w:r>
      <w:proofErr w:type="spellEnd"/>
      <w:r w:rsidRPr="0095660B">
        <w:rPr>
          <w:rStyle w:val="StyleUnderline"/>
        </w:rPr>
        <w:t xml:space="preserve"> and long-term participation in events they</w:t>
      </w:r>
      <w:r>
        <w:rPr>
          <w:rStyle w:val="StyleUnderline"/>
        </w:rPr>
        <w:t xml:space="preserve"> </w:t>
      </w:r>
      <w:r w:rsidRPr="0095660B">
        <w:rPr>
          <w:rStyle w:val="StyleUnderline"/>
        </w:rPr>
        <w:t>organized themselves.</w:t>
      </w:r>
      <w:r w:rsidRPr="005332F4">
        <w:rPr>
          <w:sz w:val="14"/>
        </w:rPr>
        <w:t xml:space="preserve"> </w:t>
      </w:r>
    </w:p>
    <w:p w14:paraId="38B0D600" w14:textId="77777777" w:rsidR="00F16A54" w:rsidRDefault="00F16A54" w:rsidP="00F16A54">
      <w:pPr>
        <w:pStyle w:val="Heading4"/>
      </w:pPr>
      <w:r>
        <w:t>Knowledge is power – policy education is key to legal activism</w:t>
      </w:r>
    </w:p>
    <w:p w14:paraId="730E96A3" w14:textId="77777777" w:rsidR="00F16A54" w:rsidRDefault="00F16A54" w:rsidP="00F16A54">
      <w:pPr>
        <w:spacing w:after="0" w:line="240" w:lineRule="auto"/>
        <w:rPr>
          <w:rFonts w:ascii="Times New Roman" w:hAnsi="Times New Roman" w:cs="Times New Roman"/>
          <w:sz w:val="24"/>
        </w:rPr>
      </w:pPr>
      <w:r>
        <w:rPr>
          <w:rStyle w:val="Style13ptBold"/>
        </w:rPr>
        <w:t xml:space="preserve">Valdes 3 </w:t>
      </w:r>
      <w:r w:rsidRPr="00017EF5">
        <w:t>(</w:t>
      </w:r>
      <w:r>
        <w:t>Francisco Valdes</w:t>
      </w:r>
      <w:r w:rsidRPr="00017EF5">
        <w:t xml:space="preserve">, </w:t>
      </w:r>
      <w:r>
        <w:t>2003</w:t>
      </w:r>
      <w:r w:rsidRPr="00017EF5">
        <w:t xml:space="preserve">, </w:t>
      </w:r>
      <w:r>
        <w:t>Professor of Law and Co-Director, Center for Hispanic and Caribbean Legal Studies, University of Miami. I thank the teachers and scholars whose efforts are marking the ways toward a critical legal education in the United States, to the editors of the Asian Law Journal whose work and imagination have made this Anniversary Issue possible and, in particular, Taryn Lam for superb editing assistance. All errors are mine</w:t>
      </w:r>
      <w:r w:rsidRPr="00017EF5">
        <w:t xml:space="preserve"> " </w:t>
      </w:r>
      <w:r>
        <w:t>Marking the Stirrings of Critical Legal Education</w:t>
      </w:r>
      <w:r w:rsidRPr="00017EF5">
        <w:t xml:space="preserve">," </w:t>
      </w:r>
      <w:r>
        <w:t>Asian Law Journal</w:t>
      </w:r>
      <w:r w:rsidRPr="00017EF5">
        <w:t xml:space="preserve">, </w:t>
      </w:r>
      <w:hyperlink r:id="rId103" w:history="1">
        <w:r>
          <w:rPr>
            <w:rStyle w:val="Hyperlink"/>
          </w:rPr>
          <w:t>https://heinonline-org.proxy.lib.umich.edu/HOL/Page?public=true&amp;handle=hein.journals/aslj10&amp;div=12&amp;start_page=65&amp;collection=journals&amp;set_as_cursor=0&amp;men_tab=srchresults</w:t>
        </w:r>
      </w:hyperlink>
      <w:r>
        <w:t>)//jtb</w:t>
      </w:r>
    </w:p>
    <w:p w14:paraId="11B5E6DA" w14:textId="77777777" w:rsidR="00F16A54" w:rsidRPr="00017EF5" w:rsidRDefault="00F16A54" w:rsidP="00F16A54">
      <w:pPr>
        <w:pStyle w:val="NoSpacing"/>
        <w:rPr>
          <w:rStyle w:val="StyleUnderline"/>
        </w:rPr>
      </w:pPr>
    </w:p>
    <w:p w14:paraId="0A65E196" w14:textId="77777777" w:rsidR="00F16A54" w:rsidRDefault="00F16A54" w:rsidP="00F16A54">
      <w:pPr>
        <w:rPr>
          <w:sz w:val="14"/>
        </w:rPr>
      </w:pPr>
      <w:r w:rsidRPr="0057516B">
        <w:rPr>
          <w:sz w:val="14"/>
        </w:rPr>
        <w:t xml:space="preserve">Critical educational theorists have shown how </w:t>
      </w:r>
      <w:r w:rsidRPr="003A23CA">
        <w:rPr>
          <w:rStyle w:val="StyleUnderline"/>
        </w:rPr>
        <w:t>all forms of education eventually become institutions that tend to operate either as instruments of colonization or of emancipation</w:t>
      </w:r>
      <w:r w:rsidRPr="0057516B">
        <w:rPr>
          <w:sz w:val="14"/>
        </w:rPr>
        <w:t>. 9 In the context of the United States,</w:t>
      </w:r>
      <w:r>
        <w:rPr>
          <w:sz w:val="14"/>
        </w:rPr>
        <w:t xml:space="preserve"> </w:t>
      </w:r>
      <w:r w:rsidRPr="003A23CA">
        <w:rPr>
          <w:rStyle w:val="StyleUnderline"/>
        </w:rPr>
        <w:t>uncritical mainstream education teaches each generation to genuflect and maintain, the cultural, economic, and social skews constructed by the elites that dominate society and control its institutions of education.</w:t>
      </w:r>
      <w:r w:rsidRPr="0057516B">
        <w:rPr>
          <w:sz w:val="14"/>
        </w:rPr>
        <w:t>' 0 The</w:t>
      </w:r>
      <w:r>
        <w:rPr>
          <w:sz w:val="14"/>
        </w:rPr>
        <w:t xml:space="preserve"> </w:t>
      </w:r>
      <w:r w:rsidRPr="0057516B">
        <w:rPr>
          <w:sz w:val="14"/>
        </w:rPr>
        <w:t>principal aim (or effect) of such education has been, and still is, to</w:t>
      </w:r>
      <w:r>
        <w:rPr>
          <w:sz w:val="14"/>
        </w:rPr>
        <w:t xml:space="preserve"> </w:t>
      </w:r>
      <w:r w:rsidRPr="0057516B">
        <w:rPr>
          <w:sz w:val="14"/>
        </w:rPr>
        <w:t>assimilate and domesticate in the name of progress and prosperity, and</w:t>
      </w:r>
      <w:r>
        <w:rPr>
          <w:sz w:val="14"/>
        </w:rPr>
        <w:t xml:space="preserve"> </w:t>
      </w:r>
      <w:r w:rsidRPr="0057516B">
        <w:rPr>
          <w:sz w:val="14"/>
        </w:rPr>
        <w:t>even in the name of equality and liberty. This effect is achieved both by</w:t>
      </w:r>
      <w:r>
        <w:rPr>
          <w:sz w:val="14"/>
        </w:rPr>
        <w:t xml:space="preserve"> </w:t>
      </w:r>
      <w:r w:rsidRPr="0057516B">
        <w:rPr>
          <w:sz w:val="14"/>
        </w:rPr>
        <w:t>what is left out, as well as what is put into, the content or substance of</w:t>
      </w:r>
      <w:r>
        <w:rPr>
          <w:sz w:val="14"/>
        </w:rPr>
        <w:t xml:space="preserve"> </w:t>
      </w:r>
      <w:r w:rsidRPr="0057516B">
        <w:rPr>
          <w:sz w:val="14"/>
        </w:rPr>
        <w:t>"education" - by leaving out, for instance, the systematic imposition of</w:t>
      </w:r>
      <w:r>
        <w:rPr>
          <w:sz w:val="14"/>
        </w:rPr>
        <w:t xml:space="preserve"> </w:t>
      </w:r>
      <w:r w:rsidRPr="0057516B">
        <w:rPr>
          <w:sz w:val="14"/>
        </w:rPr>
        <w:t>supremacist politics to motivate conquest and rationalize subordination</w:t>
      </w:r>
      <w:r w:rsidRPr="00017EF5">
        <w:rPr>
          <w:rStyle w:val="StyleUnderline"/>
        </w:rPr>
        <w:t xml:space="preserve">, a key part of the story that explains so much of the injustice embedded in students' social inheritance, and which every new generation struggles to understand. </w:t>
      </w:r>
      <w:r w:rsidRPr="0057516B">
        <w:rPr>
          <w:sz w:val="14"/>
        </w:rPr>
        <w:t>This act of omission - and other acts like it - enables the</w:t>
      </w:r>
      <w:r>
        <w:rPr>
          <w:sz w:val="14"/>
        </w:rPr>
        <w:t xml:space="preserve"> </w:t>
      </w:r>
      <w:r w:rsidRPr="0057516B">
        <w:rPr>
          <w:sz w:val="14"/>
        </w:rPr>
        <w:t>sanitized "history" of the status quo to be spoon-fed to students day in and</w:t>
      </w:r>
      <w:r>
        <w:rPr>
          <w:sz w:val="14"/>
        </w:rPr>
        <w:t xml:space="preserve"> </w:t>
      </w:r>
      <w:r w:rsidRPr="0057516B">
        <w:rPr>
          <w:sz w:val="14"/>
        </w:rPr>
        <w:t>day out across the country (and globe), keeping each succeeding generation</w:t>
      </w:r>
      <w:r>
        <w:rPr>
          <w:sz w:val="14"/>
        </w:rPr>
        <w:t xml:space="preserve"> </w:t>
      </w:r>
      <w:r w:rsidRPr="0057516B">
        <w:rPr>
          <w:sz w:val="14"/>
        </w:rPr>
        <w:t>socially tranquilized, culturally subjugated, and politically subordinated.</w:t>
      </w:r>
      <w:r>
        <w:rPr>
          <w:sz w:val="14"/>
        </w:rPr>
        <w:t xml:space="preserve"> </w:t>
      </w:r>
      <w:r w:rsidRPr="0057516B">
        <w:rPr>
          <w:sz w:val="14"/>
        </w:rPr>
        <w:t>Under this view, mainstream education, in its dominant, uncritical form,</w:t>
      </w:r>
      <w:r>
        <w:rPr>
          <w:sz w:val="14"/>
        </w:rPr>
        <w:t xml:space="preserve"> </w:t>
      </w:r>
      <w:r w:rsidRPr="0057516B">
        <w:rPr>
          <w:sz w:val="14"/>
        </w:rPr>
        <w:t>formalizes and systematizes the inculcation of cultural politics to ratify the</w:t>
      </w:r>
      <w:r>
        <w:rPr>
          <w:sz w:val="14"/>
        </w:rPr>
        <w:t xml:space="preserve"> </w:t>
      </w:r>
      <w:r w:rsidRPr="0057516B">
        <w:rPr>
          <w:sz w:val="14"/>
        </w:rPr>
        <w:t>world "as is" - as inherited by each generation of humans." Mainstream</w:t>
      </w:r>
      <w:r>
        <w:rPr>
          <w:sz w:val="14"/>
        </w:rPr>
        <w:t xml:space="preserve"> </w:t>
      </w:r>
      <w:r w:rsidRPr="0057516B">
        <w:rPr>
          <w:sz w:val="14"/>
        </w:rPr>
        <w:t>legal education, then, perpetuates conquest. 12</w:t>
      </w:r>
      <w:r>
        <w:rPr>
          <w:sz w:val="14"/>
        </w:rPr>
        <w:t xml:space="preserve"> </w:t>
      </w:r>
      <w:r w:rsidRPr="0057516B">
        <w:rPr>
          <w:sz w:val="14"/>
        </w:rPr>
        <w:t xml:space="preserve">As </w:t>
      </w:r>
      <w:proofErr w:type="spellStart"/>
      <w:r w:rsidRPr="0057516B">
        <w:rPr>
          <w:sz w:val="14"/>
        </w:rPr>
        <w:t>OutCrit</w:t>
      </w:r>
      <w:proofErr w:type="spellEnd"/>
      <w:r w:rsidRPr="0057516B">
        <w:rPr>
          <w:sz w:val="14"/>
        </w:rPr>
        <w:t xml:space="preserve"> </w:t>
      </w:r>
      <w:r w:rsidRPr="00017EF5">
        <w:rPr>
          <w:rStyle w:val="StyleUnderline"/>
        </w:rPr>
        <w:t>scholars have long explained - and these syllabi confirm - legal education is a site for the production both of knowledge and power;'3 knowledge is power, especially in the current "Information Age."</w:t>
      </w:r>
      <w:r w:rsidRPr="0057516B">
        <w:rPr>
          <w:sz w:val="14"/>
        </w:rPr>
        <w:t xml:space="preserve"> As with</w:t>
      </w:r>
      <w:r>
        <w:rPr>
          <w:sz w:val="14"/>
        </w:rPr>
        <w:t xml:space="preserve"> </w:t>
      </w:r>
      <w:r w:rsidRPr="0057516B">
        <w:rPr>
          <w:sz w:val="14"/>
        </w:rPr>
        <w:t>other social institutions constructed in the service of supremacist political</w:t>
      </w:r>
      <w:r>
        <w:rPr>
          <w:sz w:val="14"/>
        </w:rPr>
        <w:t xml:space="preserve"> </w:t>
      </w:r>
      <w:r w:rsidRPr="0057516B">
        <w:rPr>
          <w:sz w:val="14"/>
        </w:rPr>
        <w:t>arrangements, legal education historically was structured to privilege</w:t>
      </w:r>
      <w:r>
        <w:rPr>
          <w:sz w:val="14"/>
        </w:rPr>
        <w:t xml:space="preserve"> </w:t>
      </w:r>
      <w:r w:rsidRPr="0057516B">
        <w:rPr>
          <w:sz w:val="14"/>
        </w:rPr>
        <w:t>white-identified groups, persons, and values; conversely, legal education</w:t>
      </w:r>
      <w:r>
        <w:rPr>
          <w:sz w:val="14"/>
        </w:rPr>
        <w:t xml:space="preserve"> </w:t>
      </w:r>
      <w:r w:rsidRPr="0057516B">
        <w:rPr>
          <w:sz w:val="14"/>
        </w:rPr>
        <w:t>was structured to exclude feared or "different" Others. 14 Indeed, the</w:t>
      </w:r>
      <w:r>
        <w:rPr>
          <w:sz w:val="14"/>
        </w:rPr>
        <w:t xml:space="preserve"> </w:t>
      </w:r>
      <w:r w:rsidRPr="0057516B">
        <w:rPr>
          <w:sz w:val="14"/>
        </w:rPr>
        <w:t xml:space="preserve">documented history of formal legal education in this country </w:t>
      </w:r>
      <w:proofErr w:type="gramStart"/>
      <w:r w:rsidRPr="0057516B">
        <w:rPr>
          <w:sz w:val="14"/>
        </w:rPr>
        <w:t>illustrates</w:t>
      </w:r>
      <w:r>
        <w:rPr>
          <w:sz w:val="14"/>
        </w:rPr>
        <w:t xml:space="preserve"> </w:t>
      </w:r>
      <w:r w:rsidRPr="0057516B">
        <w:rPr>
          <w:sz w:val="14"/>
        </w:rPr>
        <w:t>clearly</w:t>
      </w:r>
      <w:proofErr w:type="gramEnd"/>
      <w:r w:rsidRPr="0057516B">
        <w:rPr>
          <w:sz w:val="14"/>
        </w:rPr>
        <w:t xml:space="preserve"> that, like all forms of education, it was conceived and since then has</w:t>
      </w:r>
      <w:r>
        <w:rPr>
          <w:sz w:val="14"/>
        </w:rPr>
        <w:t xml:space="preserve"> </w:t>
      </w:r>
      <w:r w:rsidRPr="0057516B">
        <w:rPr>
          <w:sz w:val="14"/>
        </w:rPr>
        <w:t xml:space="preserve">been operated mostly as an instrument of social hierarchy. 5 </w:t>
      </w:r>
      <w:r w:rsidRPr="00017EF5">
        <w:rPr>
          <w:rStyle w:val="StyleUnderline"/>
        </w:rPr>
        <w:t>In design and purpose, formal legal education was, and perhaps still is effectively, a means of ensuring the continued consolidation of legal knowledge, and of power over Law and policy, in the hands of social groups and institutions identified with the "original" immigrants from Europe to the lands now known as the United States.' 6 Awareness or wariness of this power and knowledge is precisely why critical theory is still absent or marginal in formal law school curricula from coast to coast, effectively withholding from most law students any structured opportunity to acquire self-liberating knowledge in the general course of a typical legal education.</w:t>
      </w:r>
      <w:r w:rsidRPr="0057516B">
        <w:rPr>
          <w:sz w:val="14"/>
        </w:rPr>
        <w:t xml:space="preserve"> 7 Thus, the</w:t>
      </w:r>
      <w:r>
        <w:rPr>
          <w:sz w:val="14"/>
        </w:rPr>
        <w:t xml:space="preserve"> </w:t>
      </w:r>
      <w:r w:rsidRPr="0057516B">
        <w:rPr>
          <w:sz w:val="14"/>
        </w:rPr>
        <w:t xml:space="preserve">insights of </w:t>
      </w:r>
      <w:proofErr w:type="spellStart"/>
      <w:r w:rsidRPr="0057516B">
        <w:rPr>
          <w:sz w:val="14"/>
        </w:rPr>
        <w:t>OutCrit</w:t>
      </w:r>
      <w:proofErr w:type="spellEnd"/>
      <w:r w:rsidRPr="0057516B">
        <w:rPr>
          <w:sz w:val="14"/>
        </w:rPr>
        <w:t xml:space="preserve"> legal theorists on legal education are congruent with the</w:t>
      </w:r>
      <w:r>
        <w:rPr>
          <w:sz w:val="14"/>
        </w:rPr>
        <w:t xml:space="preserve"> </w:t>
      </w:r>
      <w:r w:rsidRPr="0057516B">
        <w:rPr>
          <w:sz w:val="14"/>
        </w:rPr>
        <w:t>insights of critical education theorists more generally - a congruence that</w:t>
      </w:r>
      <w:r>
        <w:rPr>
          <w:sz w:val="14"/>
        </w:rPr>
        <w:t xml:space="preserve"> </w:t>
      </w:r>
      <w:r w:rsidRPr="0057516B">
        <w:rPr>
          <w:sz w:val="14"/>
        </w:rPr>
        <w:t>calls for engagement and emphasis as part of the effort to develop a critical</w:t>
      </w:r>
      <w:r>
        <w:rPr>
          <w:sz w:val="14"/>
        </w:rPr>
        <w:t xml:space="preserve"> </w:t>
      </w:r>
      <w:r w:rsidRPr="0057516B">
        <w:rPr>
          <w:sz w:val="14"/>
        </w:rPr>
        <w:t>approach or pedagogy within the confines of formal legal education in the</w:t>
      </w:r>
      <w:r>
        <w:rPr>
          <w:sz w:val="14"/>
        </w:rPr>
        <w:t xml:space="preserve"> </w:t>
      </w:r>
      <w:r w:rsidRPr="0057516B">
        <w:rPr>
          <w:sz w:val="14"/>
        </w:rPr>
        <w:t>United States today.</w:t>
      </w:r>
    </w:p>
    <w:p w14:paraId="018BE74D" w14:textId="77777777" w:rsidR="00F16A54" w:rsidRDefault="00F16A54" w:rsidP="00F16A54">
      <w:pPr>
        <w:pStyle w:val="Heading4"/>
      </w:pPr>
      <w:r w:rsidRPr="00962607">
        <w:t>Even within the prison, criminal justice education is a</w:t>
      </w:r>
      <w:r>
        <w:t xml:space="preserve"> key factor in successful activism</w:t>
      </w:r>
    </w:p>
    <w:p w14:paraId="6F35241A" w14:textId="77777777" w:rsidR="00F16A54" w:rsidRPr="00CD315D" w:rsidRDefault="00F16A54" w:rsidP="00F16A54">
      <w:pPr>
        <w:rPr>
          <w:rStyle w:val="Style13ptBold"/>
          <w:b w:val="0"/>
          <w:sz w:val="22"/>
        </w:rPr>
      </w:pPr>
      <w:r>
        <w:rPr>
          <w:rStyle w:val="Style13ptBold"/>
        </w:rPr>
        <w:t xml:space="preserve">Kellner 20 </w:t>
      </w:r>
      <w:r w:rsidRPr="00CD315D">
        <w:t>(</w:t>
      </w:r>
      <w:r>
        <w:t>Kellner, Claire. "A Tool for Prevention and Rehabilitation: Panelists Discuss Role of Education in Criminal Justice Reform." University Wire, Feb 28, 2020. ProQuest, https://proxy.lib.umich.edu/login?url=https://search-proquest-com.proxy.lib.umich.edu/docview/2366458306?accountid=14667)//jtb</w:t>
      </w:r>
    </w:p>
    <w:p w14:paraId="78DE2B51" w14:textId="33FA4E68" w:rsidR="00F16A54" w:rsidRDefault="00F16A54" w:rsidP="00F16A54">
      <w:pPr>
        <w:rPr>
          <w:sz w:val="16"/>
        </w:rPr>
      </w:pPr>
      <w:proofErr w:type="gramStart"/>
      <w:r w:rsidRPr="00CD315D">
        <w:rPr>
          <w:rStyle w:val="StyleUnderline"/>
        </w:rPr>
        <w:t>In an effort to</w:t>
      </w:r>
      <w:proofErr w:type="gramEnd"/>
      <w:r w:rsidRPr="00CD315D">
        <w:rPr>
          <w:rStyle w:val="StyleUnderline"/>
        </w:rPr>
        <w:t xml:space="preserve"> address the role of education in reforming the criminal justice system, Gerard Robinson, Dr. Allison </w:t>
      </w:r>
      <w:proofErr w:type="spellStart"/>
      <w:r w:rsidRPr="00CD315D">
        <w:rPr>
          <w:rStyle w:val="StyleUnderline"/>
        </w:rPr>
        <w:t>Badgett</w:t>
      </w:r>
      <w:proofErr w:type="spellEnd"/>
      <w:r w:rsidRPr="00CD315D">
        <w:rPr>
          <w:rStyle w:val="StyleUnderline"/>
        </w:rPr>
        <w:t xml:space="preserve">, and Yusuf Dahl, Director of the Dyer Center, provided insights from their personal and professional experiences with the criminal justice system. </w:t>
      </w:r>
      <w:r w:rsidRPr="004077FF">
        <w:rPr>
          <w:sz w:val="16"/>
        </w:rPr>
        <w:t xml:space="preserve">The event drew a large crowd, filling the Dyer Center with Lafayette students and faculty, community members, and visitors from other institutions, including Muhlenberg College. </w:t>
      </w:r>
      <w:r w:rsidRPr="00CD315D">
        <w:rPr>
          <w:rStyle w:val="StyleUnderline"/>
        </w:rPr>
        <w:t xml:space="preserve">Robinson is the current Executive Director of the Center for Advancing Opportunity, and former Secretary of Education in Virginia and Florida Education Commissioner. Additionally, he is an advocate for school choice and former president of the Black Alliance for Educational Options, a non-profit organization aimed to “increase access to high-quality educational options for black children,” according to their website. </w:t>
      </w:r>
      <w:r w:rsidRPr="004077FF">
        <w:rPr>
          <w:sz w:val="16"/>
        </w:rPr>
        <w:t xml:space="preserve">Dahl said that Robinson was selected to be a panelist because, in addition to his qualifications, he has “written and spoken extensively on the role of higher education in reducing recidivism.” </w:t>
      </w:r>
      <w:proofErr w:type="spellStart"/>
      <w:r w:rsidRPr="004077FF">
        <w:rPr>
          <w:sz w:val="16"/>
        </w:rPr>
        <w:t>Badgett</w:t>
      </w:r>
      <w:proofErr w:type="spellEnd"/>
      <w:r w:rsidRPr="004077FF">
        <w:rPr>
          <w:sz w:val="16"/>
        </w:rPr>
        <w:t xml:space="preserve"> is the Executive Director of the Petey Program, a social services organization that “supplements education in jails, prisons, and detention centers.” She has served as chief executive of many nonprofits and is the former executive director of the New York State Association for Affordable Housing. “[</w:t>
      </w:r>
      <w:proofErr w:type="spellStart"/>
      <w:r w:rsidRPr="004077FF">
        <w:rPr>
          <w:sz w:val="16"/>
        </w:rPr>
        <w:t>Badgett</w:t>
      </w:r>
      <w:proofErr w:type="spellEnd"/>
      <w:r w:rsidRPr="004077FF">
        <w:rPr>
          <w:sz w:val="16"/>
        </w:rPr>
        <w:t xml:space="preserve">] brings an expertise on the K-12 education landscape in correctional facilities,” Dahl added. Speaking about the role of education in criminal justice reform, the three discussed the synergies between topics of education, incarceration, and entrepreneurship. </w:t>
      </w:r>
      <w:proofErr w:type="spellStart"/>
      <w:r w:rsidRPr="004077FF">
        <w:rPr>
          <w:sz w:val="16"/>
        </w:rPr>
        <w:t>Badgett</w:t>
      </w:r>
      <w:proofErr w:type="spellEnd"/>
      <w:r w:rsidRPr="004077FF">
        <w:rPr>
          <w:sz w:val="16"/>
        </w:rPr>
        <w:t xml:space="preserve"> said that </w:t>
      </w:r>
      <w:r w:rsidRPr="004077FF">
        <w:rPr>
          <w:rStyle w:val="StyleUnderline"/>
        </w:rPr>
        <w:t xml:space="preserve">the interconnection of these issues is “all about systemic inequalities.” </w:t>
      </w:r>
      <w:r w:rsidRPr="004077FF">
        <w:rPr>
          <w:sz w:val="16"/>
        </w:rPr>
        <w:t xml:space="preserve">Panelists emphasized the importance of education both to prevent incarceration, and as a tool for rehabilitating those in and after prison. Emilie </w:t>
      </w:r>
      <w:proofErr w:type="spellStart"/>
      <w:r w:rsidRPr="004077FF">
        <w:rPr>
          <w:sz w:val="16"/>
        </w:rPr>
        <w:t>Biolsi</w:t>
      </w:r>
      <w:proofErr w:type="spellEnd"/>
      <w:r w:rsidRPr="004077FF">
        <w:rPr>
          <w:sz w:val="16"/>
        </w:rPr>
        <w:t xml:space="preserve"> ‘22 frequently volunteers in the Northampton County </w:t>
      </w:r>
      <w:proofErr w:type="gramStart"/>
      <w:r w:rsidRPr="004077FF">
        <w:rPr>
          <w:sz w:val="16"/>
        </w:rPr>
        <w:t>women‘</w:t>
      </w:r>
      <w:proofErr w:type="gramEnd"/>
      <w:r w:rsidRPr="004077FF">
        <w:rPr>
          <w:sz w:val="16"/>
        </w:rPr>
        <w:t xml:space="preserve">s prison. She is also currently in </w:t>
      </w:r>
      <w:proofErr w:type="gramStart"/>
      <w:r w:rsidRPr="004077FF">
        <w:rPr>
          <w:sz w:val="16"/>
        </w:rPr>
        <w:t>Women‘</w:t>
      </w:r>
      <w:proofErr w:type="gramEnd"/>
      <w:r w:rsidRPr="004077FF">
        <w:rPr>
          <w:sz w:val="16"/>
        </w:rPr>
        <w:t xml:space="preserve">s, Gender, and Sexuality Studies professor Tara Gilligan‘s class “Women in the US Criminal Justice System,” which is a community-based class that visits the women‘s prison throughout the semester. “Education is really important because it allows women to think of the possibilities and </w:t>
      </w:r>
      <w:proofErr w:type="gramStart"/>
      <w:r w:rsidRPr="004077FF">
        <w:rPr>
          <w:sz w:val="16"/>
        </w:rPr>
        <w:t>opportunities</w:t>
      </w:r>
      <w:proofErr w:type="gramEnd"/>
      <w:r w:rsidRPr="004077FF">
        <w:rPr>
          <w:sz w:val="16"/>
        </w:rPr>
        <w:t xml:space="preserve"> they will be able to have once released,” she said. “From my experience in the prison, I would say </w:t>
      </w:r>
      <w:r w:rsidRPr="004077FF">
        <w:rPr>
          <w:rStyle w:val="StyleUnderline"/>
        </w:rPr>
        <w:t>education plays a major role in the criminal justice system,” she added. “Last week, we had our first class in the prison and the women are so happy to be reading a new book and engage in a discussion with us</w:t>
      </w:r>
      <w:r w:rsidRPr="004077FF">
        <w:rPr>
          <w:sz w:val="16"/>
        </w:rPr>
        <w:t xml:space="preserve">”. This event was one of many as part of Criminal Justice Reform and Awareness Week. Landis program coordinator Katie Hill ‘20 said that </w:t>
      </w:r>
      <w:r w:rsidRPr="004077FF">
        <w:rPr>
          <w:rStyle w:val="Emphasis"/>
        </w:rPr>
        <w:t>this year’s CJRAW was designed to “focus on a community based, integrative approach to criminal justice reform activism.”</w:t>
      </w:r>
      <w:r w:rsidRPr="004077FF">
        <w:rPr>
          <w:sz w:val="16"/>
        </w:rPr>
        <w:t xml:space="preserve"> “We are hoping to inspire productive conversation, and initiate interest in issues surrounding and intersecting with criminal justice reform,” she added.</w:t>
      </w:r>
    </w:p>
    <w:p w14:paraId="77641536" w14:textId="77777777" w:rsidR="00087701" w:rsidRDefault="00087701" w:rsidP="00087701">
      <w:pPr>
        <w:pStyle w:val="Heading4"/>
      </w:pPr>
      <w:r>
        <w:t>Learning about how the CJS works is good</w:t>
      </w:r>
    </w:p>
    <w:p w14:paraId="558EA7BC" w14:textId="77777777" w:rsidR="00087701" w:rsidRPr="00AE4819" w:rsidRDefault="00E43DEF" w:rsidP="00087701">
      <w:hyperlink r:id="rId104" w:tooltip="Click to search for more items by this author" w:history="1">
        <w:r w:rsidR="00087701" w:rsidRPr="00046462">
          <w:rPr>
            <w:rStyle w:val="Hyperlink"/>
          </w:rPr>
          <w:t>Tsoudis,</w:t>
        </w:r>
        <w:r w:rsidR="00087701">
          <w:rPr>
            <w:rStyle w:val="Hyperlink"/>
          </w:rPr>
          <w:t xml:space="preserve"> </w:t>
        </w:r>
        <w:r w:rsidR="00087701" w:rsidRPr="00046462">
          <w:rPr>
            <w:rStyle w:val="Style13ptBold"/>
          </w:rPr>
          <w:t>Olga</w:t>
        </w:r>
      </w:hyperlink>
      <w:r w:rsidR="00087701">
        <w:t xml:space="preserve">, </w:t>
      </w:r>
      <w:r w:rsidR="00087701" w:rsidRPr="00046462">
        <w:t>Professor in the Sociology department at </w:t>
      </w:r>
      <w:hyperlink r:id="rId105" w:history="1">
        <w:r w:rsidR="00087701" w:rsidRPr="00046462">
          <w:rPr>
            <w:rStyle w:val="Hyperlink"/>
          </w:rPr>
          <w:t>Estrella Mountain Community College</w:t>
        </w:r>
      </w:hyperlink>
      <w:r w:rsidR="00087701">
        <w:t>,</w:t>
      </w:r>
      <w:r w:rsidR="00087701" w:rsidRPr="00046462">
        <w:t xml:space="preserve"> Fall </w:t>
      </w:r>
      <w:r w:rsidR="00087701" w:rsidRPr="00046462">
        <w:rPr>
          <w:rStyle w:val="Style13ptBold"/>
        </w:rPr>
        <w:t>2000</w:t>
      </w:r>
      <w:r w:rsidR="00087701">
        <w:t xml:space="preserve"> –[“</w:t>
      </w:r>
      <w:r w:rsidR="00087701" w:rsidRPr="00046462">
        <w:t>Does majoring in criminal justice affect perceptions of criminal justice?</w:t>
      </w:r>
      <w:r w:rsidR="00087701">
        <w:t xml:space="preserve">”, </w:t>
      </w:r>
      <w:hyperlink r:id="rId106" w:history="1">
        <w:r w:rsidR="00087701">
          <w:rPr>
            <w:rStyle w:val="Hyperlink"/>
          </w:rPr>
          <w:t>https://search-proquest-com.proxy.lib.umich.edu/docview/223355192/fulltextPDF/73D616D9E8C240BBPQ/7?accountid=14667</w:t>
        </w:r>
      </w:hyperlink>
      <w:r w:rsidR="00087701">
        <w:t>, p.</w:t>
      </w:r>
      <w:r w:rsidR="00087701" w:rsidRPr="00046462">
        <w:t>225-236</w:t>
      </w:r>
      <w:r w:rsidR="00087701">
        <w:t>] //</w:t>
      </w:r>
      <w:proofErr w:type="spellStart"/>
      <w:r w:rsidR="00087701">
        <w:t>SLi</w:t>
      </w:r>
      <w:proofErr w:type="spellEnd"/>
    </w:p>
    <w:p w14:paraId="5CC5BF85" w14:textId="77777777" w:rsidR="00087701" w:rsidRPr="00AE4819" w:rsidRDefault="00087701" w:rsidP="00087701">
      <w:pPr>
        <w:rPr>
          <w:sz w:val="16"/>
        </w:rPr>
      </w:pPr>
      <w:r w:rsidRPr="00AE4819">
        <w:rPr>
          <w:u w:val="single"/>
        </w:rPr>
        <w:t>Regression analyses tested the significance of</w:t>
      </w:r>
      <w:r w:rsidRPr="00AE4819">
        <w:rPr>
          <w:sz w:val="16"/>
        </w:rPr>
        <w:t xml:space="preserve"> (1) </w:t>
      </w:r>
      <w:r w:rsidRPr="00AE4819">
        <w:rPr>
          <w:u w:val="single"/>
        </w:rPr>
        <w:t>majoring in criminal justice</w:t>
      </w:r>
      <w:r w:rsidRPr="00AE4819">
        <w:rPr>
          <w:sz w:val="16"/>
        </w:rPr>
        <w:t xml:space="preserve"> and (2) education level. Included in these analyses were controls for race, </w:t>
      </w:r>
      <w:proofErr w:type="gramStart"/>
      <w:r w:rsidRPr="00AE4819">
        <w:rPr>
          <w:sz w:val="16"/>
        </w:rPr>
        <w:t>sex</w:t>
      </w:r>
      <w:proofErr w:type="gramEnd"/>
      <w:r w:rsidRPr="00AE4819">
        <w:rPr>
          <w:sz w:val="16"/>
        </w:rPr>
        <w:t xml:space="preserve"> and age. Since past research demonstrates the significance of these demographic controls, they are included in the analyses (Hughes 1980). While these other variables may be significant factors on the dependent variables; however, this study specifically focuses on the influence of the criminal justice major. Results are presented and the discussion of results are included in the conclusions section.</w:t>
      </w:r>
      <w:r w:rsidRPr="00046462">
        <w:rPr>
          <w:sz w:val="16"/>
        </w:rPr>
        <w:t xml:space="preserve"> </w:t>
      </w:r>
      <w:r w:rsidRPr="00AE4819">
        <w:rPr>
          <w:sz w:val="16"/>
        </w:rPr>
        <w:t xml:space="preserve">Table 2 gives descriptive information on the independent and dependent variables. 39.5% of the respondents were male and 60.5% female. </w:t>
      </w:r>
      <w:proofErr w:type="gramStart"/>
      <w:r w:rsidRPr="00AE4819">
        <w:rPr>
          <w:sz w:val="16"/>
        </w:rPr>
        <w:t>The majority of</w:t>
      </w:r>
      <w:proofErr w:type="gramEnd"/>
      <w:r w:rsidRPr="00AE4819">
        <w:rPr>
          <w:sz w:val="16"/>
        </w:rPr>
        <w:t xml:space="preserve"> respondents (44%) were in the "20-25" age category, and 28.5% in the "under 20" age category. 50.8% were Caucasian and 34.4% African</w:t>
      </w:r>
      <w:r w:rsidRPr="00046462">
        <w:rPr>
          <w:sz w:val="16"/>
        </w:rPr>
        <w:t xml:space="preserve"> </w:t>
      </w:r>
      <w:r w:rsidRPr="00AE4819">
        <w:rPr>
          <w:sz w:val="16"/>
        </w:rPr>
        <w:t>American. 49.5% were criminal justice majors and 50.5% were non-majors. 29.2% are in their third year of college, 26.7 in their second year and 13.3% in their first and fourth years of college.</w:t>
      </w:r>
      <w:bookmarkStart w:id="3" w:name="34"/>
      <w:bookmarkEnd w:id="3"/>
      <w:r w:rsidRPr="00046462">
        <w:rPr>
          <w:sz w:val="16"/>
        </w:rPr>
        <w:t xml:space="preserve"> </w:t>
      </w:r>
      <w:r w:rsidRPr="00AE4819">
        <w:rPr>
          <w:sz w:val="16"/>
        </w:rPr>
        <w:t>Hypothesis 1: Criminal justice majors will show significantly less support for harsh punishments.</w:t>
      </w:r>
      <w:r w:rsidRPr="00046462">
        <w:rPr>
          <w:sz w:val="16"/>
        </w:rPr>
        <w:t xml:space="preserve"> </w:t>
      </w:r>
      <w:r w:rsidRPr="00AE4819">
        <w:rPr>
          <w:sz w:val="16"/>
        </w:rPr>
        <w:t xml:space="preserve">Table 3 gives parameter estimates, </w:t>
      </w:r>
      <w:proofErr w:type="gramStart"/>
      <w:r w:rsidRPr="00AE4819">
        <w:rPr>
          <w:sz w:val="16"/>
        </w:rPr>
        <w:t>R ,</w:t>
      </w:r>
      <w:proofErr w:type="gramEnd"/>
      <w:r w:rsidRPr="00AE4819">
        <w:rPr>
          <w:sz w:val="16"/>
        </w:rPr>
        <w:t xml:space="preserve"> F values and noted significance of variables for Hypothesis 1.</w:t>
      </w:r>
      <w:r w:rsidRPr="00046462">
        <w:rPr>
          <w:sz w:val="16"/>
        </w:rPr>
        <w:t xml:space="preserve"> </w:t>
      </w:r>
      <w:r w:rsidRPr="00AE4819">
        <w:rPr>
          <w:u w:val="single"/>
        </w:rPr>
        <w:t>The</w:t>
      </w:r>
      <w:r w:rsidRPr="00AE4819">
        <w:rPr>
          <w:sz w:val="16"/>
        </w:rPr>
        <w:t xml:space="preserve"> regression </w:t>
      </w:r>
      <w:r w:rsidRPr="00AE4819">
        <w:rPr>
          <w:u w:val="single"/>
        </w:rPr>
        <w:t>model</w:t>
      </w:r>
      <w:r w:rsidRPr="00AE4819">
        <w:rPr>
          <w:sz w:val="16"/>
        </w:rPr>
        <w:t xml:space="preserve"> testing factors influencing support for harsh punishment </w:t>
      </w:r>
      <w:r w:rsidRPr="00AE4819">
        <w:rPr>
          <w:u w:val="single"/>
        </w:rPr>
        <w:t>gives evidence that being a criminal justice major</w:t>
      </w:r>
      <w:r w:rsidRPr="00AE4819">
        <w:rPr>
          <w:sz w:val="16"/>
        </w:rPr>
        <w:t xml:space="preserve"> is significant (p&lt;.05, F=5.00). Being a criminal justice major </w:t>
      </w:r>
      <w:r w:rsidRPr="00AE4819">
        <w:rPr>
          <w:u w:val="single"/>
        </w:rPr>
        <w:t xml:space="preserve">results in </w:t>
      </w:r>
      <w:r w:rsidRPr="00AE4819">
        <w:rPr>
          <w:b/>
          <w:bCs/>
          <w:u w:val="single"/>
        </w:rPr>
        <w:t>significantly less support</w:t>
      </w:r>
      <w:r w:rsidRPr="00AE4819">
        <w:rPr>
          <w:u w:val="single"/>
        </w:rPr>
        <w:t xml:space="preserve"> for harsh punishment</w:t>
      </w:r>
      <w:r w:rsidRPr="00AE4819">
        <w:rPr>
          <w:sz w:val="16"/>
        </w:rPr>
        <w:t>. Sex (p&lt;.05) and age (p&lt;.05) are also significant. Females and older respondents support harsher punishments.</w:t>
      </w:r>
      <w:r w:rsidRPr="00046462">
        <w:rPr>
          <w:sz w:val="16"/>
        </w:rPr>
        <w:t xml:space="preserve"> </w:t>
      </w:r>
      <w:r w:rsidRPr="00AE4819">
        <w:rPr>
          <w:sz w:val="16"/>
        </w:rPr>
        <w:t>Hypotheses 2: Criminal justice majors will significantly not oppose criminal rights of due process. Table 4 gives parameter estimates, R2, F values and noted significance of variables for Hypothesis 2.</w:t>
      </w:r>
      <w:bookmarkStart w:id="4" w:name="41"/>
      <w:bookmarkEnd w:id="4"/>
      <w:r w:rsidRPr="00046462">
        <w:rPr>
          <w:sz w:val="16"/>
        </w:rPr>
        <w:t xml:space="preserve"> </w:t>
      </w:r>
      <w:r w:rsidRPr="00AE4819">
        <w:rPr>
          <w:sz w:val="16"/>
        </w:rPr>
        <w:t xml:space="preserve">The regression model gives evidence that </w:t>
      </w:r>
      <w:r w:rsidRPr="00AE4819">
        <w:rPr>
          <w:u w:val="single"/>
        </w:rPr>
        <w:t>being a criminal justice major</w:t>
      </w:r>
      <w:r w:rsidRPr="00AE4819">
        <w:rPr>
          <w:sz w:val="16"/>
        </w:rPr>
        <w:t xml:space="preserve"> significantly </w:t>
      </w:r>
      <w:r w:rsidRPr="00AE4819">
        <w:rPr>
          <w:u w:val="single"/>
        </w:rPr>
        <w:t>influences opposition to criminal rights</w:t>
      </w:r>
      <w:r w:rsidRPr="00AE4819">
        <w:rPr>
          <w:sz w:val="16"/>
        </w:rPr>
        <w:t xml:space="preserve"> (p&lt;.05, F=2.10), </w:t>
      </w:r>
      <w:r w:rsidRPr="00AE4819">
        <w:rPr>
          <w:u w:val="single"/>
        </w:rPr>
        <w:t xml:space="preserve">resulting in </w:t>
      </w:r>
      <w:r w:rsidRPr="00AE4819">
        <w:rPr>
          <w:sz w:val="16"/>
        </w:rPr>
        <w:t>less opposition (</w:t>
      </w:r>
      <w:r w:rsidRPr="00AE4819">
        <w:rPr>
          <w:u w:val="single"/>
        </w:rPr>
        <w:t>more support) for criminal rights</w:t>
      </w:r>
      <w:r w:rsidRPr="00AE4819">
        <w:rPr>
          <w:sz w:val="16"/>
        </w:rPr>
        <w:t>. Hypothesis 3: Criminal justice majors will significantly support beliefs that individuals should be punished equally regardless of race.</w:t>
      </w:r>
      <w:r w:rsidRPr="00046462">
        <w:rPr>
          <w:sz w:val="16"/>
        </w:rPr>
        <w:t xml:space="preserve"> </w:t>
      </w:r>
      <w:r w:rsidRPr="00AE4819">
        <w:rPr>
          <w:sz w:val="16"/>
        </w:rPr>
        <w:t>Table 5 gives parameter estimates, R2, F values and noted significance of variables for Hypothesis 3.</w:t>
      </w:r>
      <w:r w:rsidRPr="00046462">
        <w:rPr>
          <w:sz w:val="16"/>
        </w:rPr>
        <w:t xml:space="preserve"> </w:t>
      </w:r>
      <w:r w:rsidRPr="00AE4819">
        <w:rPr>
          <w:sz w:val="16"/>
        </w:rPr>
        <w:t>The regression model gives evidence that being a criminal justice major is significant (p&lt;.05, F=2.44). Criminal justice majors significantly support the belief that all should be punished equally whether African</w:t>
      </w:r>
      <w:r w:rsidRPr="00046462">
        <w:rPr>
          <w:sz w:val="16"/>
        </w:rPr>
        <w:t xml:space="preserve"> </w:t>
      </w:r>
      <w:r w:rsidRPr="00AE4819">
        <w:rPr>
          <w:sz w:val="16"/>
        </w:rPr>
        <w:t xml:space="preserve">American, </w:t>
      </w:r>
      <w:proofErr w:type="gramStart"/>
      <w:r w:rsidRPr="00AE4819">
        <w:rPr>
          <w:sz w:val="16"/>
        </w:rPr>
        <w:t>Hispanic</w:t>
      </w:r>
      <w:proofErr w:type="gramEnd"/>
      <w:r w:rsidRPr="00AE4819">
        <w:rPr>
          <w:sz w:val="16"/>
        </w:rPr>
        <w:t xml:space="preserve"> or White.</w:t>
      </w:r>
      <w:r w:rsidRPr="00046462">
        <w:rPr>
          <w:sz w:val="16"/>
        </w:rPr>
        <w:t xml:space="preserve"> </w:t>
      </w:r>
      <w:r w:rsidRPr="00AE4819">
        <w:rPr>
          <w:sz w:val="16"/>
        </w:rPr>
        <w:t>Hypothesis 4: Criminal justice majors will significantly support treating juveniles differently from adults for the same crime.</w:t>
      </w:r>
      <w:bookmarkStart w:id="5" w:name="47"/>
      <w:bookmarkEnd w:id="5"/>
      <w:r w:rsidRPr="00046462">
        <w:rPr>
          <w:sz w:val="16"/>
        </w:rPr>
        <w:t xml:space="preserve"> </w:t>
      </w:r>
      <w:r w:rsidRPr="00AE4819">
        <w:rPr>
          <w:sz w:val="16"/>
        </w:rPr>
        <w:t>Table 6 gives parameter estimates, R2, F values and noted significance of variables for Hypothesis 4.</w:t>
      </w:r>
      <w:r w:rsidRPr="00046462">
        <w:rPr>
          <w:sz w:val="16"/>
        </w:rPr>
        <w:t xml:space="preserve"> </w:t>
      </w:r>
      <w:r w:rsidRPr="00AE4819">
        <w:rPr>
          <w:sz w:val="16"/>
        </w:rPr>
        <w:t>The regression model gives evidence that being a criminal justice major is significant (p</w:t>
      </w:r>
      <w:proofErr w:type="gramStart"/>
      <w:r w:rsidRPr="00AE4819">
        <w:rPr>
          <w:sz w:val="16"/>
        </w:rPr>
        <w:t>&lt;.</w:t>
      </w:r>
      <w:proofErr w:type="spellStart"/>
      <w:r w:rsidRPr="00AE4819">
        <w:rPr>
          <w:sz w:val="16"/>
        </w:rPr>
        <w:t>Ol</w:t>
      </w:r>
      <w:proofErr w:type="spellEnd"/>
      <w:proofErr w:type="gramEnd"/>
      <w:r w:rsidRPr="00AE4819">
        <w:rPr>
          <w:sz w:val="16"/>
        </w:rPr>
        <w:t>, F=3.14). </w:t>
      </w:r>
      <w:r w:rsidRPr="00AE4819">
        <w:rPr>
          <w:u w:val="single"/>
        </w:rPr>
        <w:t>Criminal justice majors significantly agree with treating a juvenile differently from an adult who may have committed the same crime.</w:t>
      </w:r>
      <w:r w:rsidRPr="00046462">
        <w:rPr>
          <w:sz w:val="16"/>
        </w:rPr>
        <w:t xml:space="preserve"> </w:t>
      </w:r>
      <w:r w:rsidRPr="00AE4819">
        <w:rPr>
          <w:sz w:val="16"/>
        </w:rPr>
        <w:t xml:space="preserve">The results of this study demonstrate the significance of majoring in criminal justice on perceptions of criminal justice issues. </w:t>
      </w:r>
      <w:r w:rsidRPr="00AE4819">
        <w:rPr>
          <w:u w:val="single"/>
        </w:rPr>
        <w:t xml:space="preserve">Majoring in criminal justice influences perceptions about punishment, </w:t>
      </w:r>
      <w:proofErr w:type="gramStart"/>
      <w:r w:rsidRPr="00AE4819">
        <w:rPr>
          <w:u w:val="single"/>
        </w:rPr>
        <w:t>crime</w:t>
      </w:r>
      <w:proofErr w:type="gramEnd"/>
      <w:r w:rsidRPr="00AE4819">
        <w:rPr>
          <w:u w:val="single"/>
        </w:rPr>
        <w:t xml:space="preserve"> and the criminal justice system</w:t>
      </w:r>
      <w:r w:rsidRPr="00AE4819">
        <w:rPr>
          <w:sz w:val="16"/>
        </w:rPr>
        <w:t>. Criminal justice majors show less support for harsh punishment and less opposition towards criminal rights. Criminal justice majors support treating juveniles differently from adults for the same crime and support equal punishment for all races. However, in this study, the education level of the criminal justice major was not significant. An increase in education level did not significantly influence perceptions about criminal justice, as predicted.</w:t>
      </w:r>
      <w:r w:rsidRPr="00046462">
        <w:rPr>
          <w:sz w:val="16"/>
        </w:rPr>
        <w:t xml:space="preserve"> </w:t>
      </w:r>
      <w:r w:rsidRPr="00AE4819">
        <w:rPr>
          <w:u w:val="single"/>
        </w:rPr>
        <w:t>Based on these results, criminal justice education can be an effective way to influence the development of our criminal justice system</w:t>
      </w:r>
      <w:r w:rsidRPr="00AE4819">
        <w:rPr>
          <w:sz w:val="16"/>
        </w:rPr>
        <w:t xml:space="preserve">. Future criminal justice professionals must be educated with accurate information in all areas of importance, including social categories such as race. The effectiveness of teaching in criminal justice is quite important; </w:t>
      </w:r>
      <w:proofErr w:type="gramStart"/>
      <w:r w:rsidRPr="00AE4819">
        <w:rPr>
          <w:sz w:val="16"/>
        </w:rPr>
        <w:t>therefore</w:t>
      </w:r>
      <w:proofErr w:type="gramEnd"/>
      <w:r w:rsidRPr="00AE4819">
        <w:rPr>
          <w:sz w:val="16"/>
        </w:rPr>
        <w:t xml:space="preserve"> information that is being covered and how it is being covered need to be examined. Criminal justice majors should be receiving information to dispel the myths of the media and the </w:t>
      </w:r>
      <w:proofErr w:type="gramStart"/>
      <w:r w:rsidRPr="00AE4819">
        <w:rPr>
          <w:sz w:val="16"/>
        </w:rPr>
        <w:t>general public</w:t>
      </w:r>
      <w:proofErr w:type="gramEnd"/>
      <w:r w:rsidRPr="00AE4819">
        <w:rPr>
          <w:sz w:val="16"/>
        </w:rPr>
        <w:t xml:space="preserve">. Furthermore, </w:t>
      </w:r>
      <w:r w:rsidRPr="00AE4819">
        <w:rPr>
          <w:u w:val="single"/>
        </w:rPr>
        <w:t>issues of social categories such as race and gender need to be included</w:t>
      </w:r>
      <w:r w:rsidRPr="00AE4819">
        <w:rPr>
          <w:sz w:val="16"/>
        </w:rPr>
        <w:t xml:space="preserve"> in all courses. Information effectively disseminated in the classroom will influence these majors when they become criminal justice professionals, malting decisions </w:t>
      </w:r>
      <w:proofErr w:type="gramStart"/>
      <w:r w:rsidRPr="00AE4819">
        <w:rPr>
          <w:sz w:val="16"/>
        </w:rPr>
        <w:t>with regard to</w:t>
      </w:r>
      <w:proofErr w:type="gramEnd"/>
      <w:r w:rsidRPr="00AE4819">
        <w:rPr>
          <w:sz w:val="16"/>
        </w:rPr>
        <w:t> justice.</w:t>
      </w:r>
    </w:p>
    <w:p w14:paraId="2951448F" w14:textId="77777777" w:rsidR="00087701" w:rsidRPr="00AE4819" w:rsidRDefault="00087701" w:rsidP="00087701"/>
    <w:p w14:paraId="249EB3CA" w14:textId="77777777" w:rsidR="00087701" w:rsidRDefault="00087701" w:rsidP="00F16A54">
      <w:pPr>
        <w:rPr>
          <w:sz w:val="16"/>
        </w:rPr>
      </w:pPr>
    </w:p>
    <w:p w14:paraId="3D1CB2D7" w14:textId="77777777" w:rsidR="00A90381" w:rsidRDefault="00A90381" w:rsidP="00A90381">
      <w:pPr>
        <w:pStyle w:val="Heading2"/>
      </w:pPr>
      <w:r>
        <w:t>forensic science reforms</w:t>
      </w:r>
    </w:p>
    <w:p w14:paraId="1105BE6C" w14:textId="77777777" w:rsidR="00A90381" w:rsidRDefault="00A90381" w:rsidP="00A90381">
      <w:pPr>
        <w:pStyle w:val="Heading3"/>
      </w:pPr>
      <w:r>
        <w:t>forensic science reforms – 2ac</w:t>
      </w:r>
    </w:p>
    <w:p w14:paraId="2466F753" w14:textId="77777777" w:rsidR="00A90381" w:rsidRDefault="00A90381" w:rsidP="00A90381">
      <w:pPr>
        <w:pStyle w:val="Heading4"/>
      </w:pPr>
      <w:r>
        <w:t>DNA databases can now be used to track down suspects of serious crimes</w:t>
      </w:r>
    </w:p>
    <w:p w14:paraId="1D2AE693" w14:textId="77777777" w:rsidR="00A90381" w:rsidRPr="00CD5E98" w:rsidRDefault="00A90381" w:rsidP="00A90381">
      <w:r w:rsidRPr="0024462A">
        <w:rPr>
          <w:rStyle w:val="Style13ptBold"/>
        </w:rPr>
        <w:t>ZHANG</w:t>
      </w:r>
      <w:r>
        <w:t xml:space="preserve"> 3/29/</w:t>
      </w:r>
      <w:r w:rsidRPr="0024462A">
        <w:rPr>
          <w:rStyle w:val="Style13ptBold"/>
        </w:rPr>
        <w:t>19</w:t>
      </w:r>
      <w:r>
        <w:t xml:space="preserve"> -- </w:t>
      </w:r>
      <w:r w:rsidRPr="0024462A">
        <w:t xml:space="preserve">staff writer at The Atlantic </w:t>
      </w:r>
      <w:r w:rsidRPr="00CD5E98">
        <w:t xml:space="preserve">[Sarah, March 29, 2019, The Atlantic, “A DNA Company Wants You to Help Catch Criminals”, </w:t>
      </w:r>
      <w:hyperlink r:id="rId107" w:history="1">
        <w:r w:rsidRPr="00CD5E98">
          <w:rPr>
            <w:rStyle w:val="Hyperlink"/>
          </w:rPr>
          <w:t>https://www.theatlantic.com/science/archive/2019/03/a-dna-company-wants-your-dna-to-catch-criminals/586120/</w:t>
        </w:r>
      </w:hyperlink>
      <w:r w:rsidRPr="00CD5E98">
        <w:t>, DOA: 6/20/20, Lowell-TT]</w:t>
      </w:r>
    </w:p>
    <w:p w14:paraId="11DC4A74" w14:textId="77777777" w:rsidR="00A90381" w:rsidRDefault="00A90381" w:rsidP="00A90381">
      <w:r>
        <w:t xml:space="preserve">Give us your DNA. Help catch a criminal. </w:t>
      </w:r>
      <w:proofErr w:type="gramStart"/>
      <w:r>
        <w:t>That’s</w:t>
      </w:r>
      <w:proofErr w:type="gramEnd"/>
      <w:r>
        <w:t xml:space="preserve"> the message of a recent ad from the genetic-testing company </w:t>
      </w:r>
      <w:proofErr w:type="spellStart"/>
      <w:r>
        <w:t>FamilyTreeDNA</w:t>
      </w:r>
      <w:proofErr w:type="spellEnd"/>
      <w:r>
        <w:t xml:space="preserve">. The video stars Ed Smart, whose daughter Elizabeth Smart was abducted at age 14, exhorting viewers to upload their DNA profiles to the company’s website. Not so long ago, DNA-testing companies were known only for their promise to unlock medical secrets or trace family histories. </w:t>
      </w:r>
      <w:proofErr w:type="gramStart"/>
      <w:r>
        <w:t>What’s</w:t>
      </w:r>
      <w:proofErr w:type="gramEnd"/>
      <w:r>
        <w:t xml:space="preserve"> changed is the arrest of the alleged Golden State Killer. </w:t>
      </w:r>
      <w:r w:rsidRPr="00247554">
        <w:rPr>
          <w:rStyle w:val="StyleUnderline"/>
          <w:highlight w:val="cyan"/>
        </w:rPr>
        <w:t>Since police tracked down a suspect</w:t>
      </w:r>
      <w:r>
        <w:t xml:space="preserve"> in the notorious case </w:t>
      </w:r>
      <w:r w:rsidRPr="00247554">
        <w:rPr>
          <w:rStyle w:val="StyleUnderline"/>
          <w:highlight w:val="cyan"/>
        </w:rPr>
        <w:t xml:space="preserve">by </w:t>
      </w:r>
      <w:r w:rsidRPr="00247554">
        <w:rPr>
          <w:rStyle w:val="Emphasis"/>
          <w:highlight w:val="cyan"/>
        </w:rPr>
        <w:t>uploading crime-scene DNA and finding distant relatives on a genealogy website</w:t>
      </w:r>
      <w:r w:rsidRPr="00283B9D">
        <w:rPr>
          <w:rStyle w:val="StyleUnderline"/>
        </w:rPr>
        <w:t xml:space="preserve">, </w:t>
      </w:r>
      <w:r w:rsidRPr="00247554">
        <w:rPr>
          <w:rStyle w:val="StyleUnderline"/>
          <w:highlight w:val="cyan"/>
        </w:rPr>
        <w:t>the same technique has led to dozens more arrests</w:t>
      </w:r>
      <w:r w:rsidRPr="00283B9D">
        <w:rPr>
          <w:rStyle w:val="StyleUnderline"/>
        </w:rPr>
        <w:t xml:space="preserve"> for rapes and murders</w:t>
      </w:r>
      <w:r>
        <w:t xml:space="preserve">. </w:t>
      </w:r>
      <w:r w:rsidRPr="00247554">
        <w:rPr>
          <w:rStyle w:val="Emphasis"/>
          <w:highlight w:val="cyan"/>
        </w:rPr>
        <w:t>Forensic genealogy</w:t>
      </w:r>
      <w:r w:rsidRPr="00247554">
        <w:rPr>
          <w:rStyle w:val="StyleUnderline"/>
          <w:highlight w:val="cyan"/>
        </w:rPr>
        <w:t xml:space="preserve"> has become</w:t>
      </w:r>
      <w:r>
        <w:t xml:space="preserve">, if not exactly routine, very much </w:t>
      </w:r>
      <w:r w:rsidRPr="00247554">
        <w:rPr>
          <w:rStyle w:val="Emphasis"/>
          <w:highlight w:val="cyan"/>
        </w:rPr>
        <w:t>normalized</w:t>
      </w:r>
      <w:r w:rsidRPr="00247554">
        <w:rPr>
          <w:highlight w:val="cyan"/>
        </w:rPr>
        <w:t>.</w:t>
      </w:r>
      <w:r>
        <w:t xml:space="preserve"> The Ed Smart ad is, implicitly, an argument that </w:t>
      </w:r>
      <w:r w:rsidRPr="00247554">
        <w:rPr>
          <w:rStyle w:val="StyleUnderline"/>
          <w:highlight w:val="cyan"/>
        </w:rPr>
        <w:t>consumer DNA databases should be used for law enforcement</w:t>
      </w:r>
      <w:r>
        <w:t xml:space="preserve">. </w:t>
      </w:r>
      <w:proofErr w:type="spellStart"/>
      <w:r>
        <w:t>FamilyTreeDNA</w:t>
      </w:r>
      <w:proofErr w:type="spellEnd"/>
      <w:r>
        <w:t xml:space="preserve"> came under fire in January when BuzzFeed News revealed that the company had been quietly working with the FBI. </w:t>
      </w:r>
      <w:proofErr w:type="spellStart"/>
      <w:r>
        <w:t>FamilyTreeDNA</w:t>
      </w:r>
      <w:proofErr w:type="spellEnd"/>
      <w:r>
        <w:t xml:space="preserve"> sells at-home DNA test kits, but it also allows people to upload genetic profiles from competitors such as 23andMe and AncestryDNA to its website. In late 2018, the company’s CEO later told Forensic Magazine, it discovered that the FBI was trying to upload genetic profiles from crime scenes. Rather than fighting the FBI, </w:t>
      </w:r>
      <w:proofErr w:type="spellStart"/>
      <w:r>
        <w:t>FamilyTreeDNA</w:t>
      </w:r>
      <w:proofErr w:type="spellEnd"/>
      <w:r>
        <w:t xml:space="preserve"> changed its terms of service to allow law-enforcement use </w:t>
      </w:r>
      <w:r w:rsidRPr="00247554">
        <w:rPr>
          <w:rStyle w:val="Emphasis"/>
          <w:highlight w:val="cyan"/>
        </w:rPr>
        <w:t>in cases of “violent crimes”</w:t>
      </w:r>
      <w:r>
        <w:t xml:space="preserve">—without notifying its customers, until BuzzFeed News started asking. Genealogists were shocked that </w:t>
      </w:r>
      <w:proofErr w:type="spellStart"/>
      <w:r>
        <w:t>FamilyTreeDNA</w:t>
      </w:r>
      <w:proofErr w:type="spellEnd"/>
      <w:r>
        <w:t xml:space="preserve"> would keep this secret. (Investigators in the Golden State Killer case and others had used the same methods with another genealogy database, called </w:t>
      </w:r>
      <w:proofErr w:type="spellStart"/>
      <w:r>
        <w:t>GEDmatch</w:t>
      </w:r>
      <w:proofErr w:type="spellEnd"/>
      <w:r>
        <w:t xml:space="preserve">, which became aware of their involvement at the same time as the public.) But on the underlying question of law enforcement using genealogy databases at all, genealogists have had fewer qualms. </w:t>
      </w:r>
      <w:r w:rsidRPr="00283B9D">
        <w:rPr>
          <w:rStyle w:val="StyleUnderline"/>
        </w:rPr>
        <w:t>A poll of 639 genealogists</w:t>
      </w:r>
      <w:r>
        <w:t xml:space="preserve"> by Maurice Gleeson last year </w:t>
      </w:r>
      <w:r w:rsidRPr="00283B9D">
        <w:rPr>
          <w:rStyle w:val="StyleUnderline"/>
        </w:rPr>
        <w:t xml:space="preserve">found that 85 percent were “reasonably comfortable” with law enforcement using </w:t>
      </w:r>
      <w:proofErr w:type="spellStart"/>
      <w:r w:rsidRPr="00283B9D">
        <w:rPr>
          <w:rStyle w:val="StyleUnderline"/>
        </w:rPr>
        <w:t>GEDmatch</w:t>
      </w:r>
      <w:proofErr w:type="spellEnd"/>
      <w:r w:rsidRPr="00283B9D">
        <w:rPr>
          <w:rStyle w:val="StyleUnderline"/>
        </w:rPr>
        <w:t xml:space="preserve"> to identify serial rapists and killers</w:t>
      </w:r>
      <w:r>
        <w:t xml:space="preserve">. And in October, bioethicists at Baylor College of Medicine published the results of a more generalized survey: </w:t>
      </w:r>
      <w:r w:rsidRPr="00283B9D">
        <w:rPr>
          <w:rStyle w:val="StyleUnderline"/>
        </w:rPr>
        <w:t>Of the 1,587 respondents, 91 percent supported forensic genealogy for violent crimes, and 46 percent for nonviolent crimes</w:t>
      </w:r>
      <w:r>
        <w:t xml:space="preserve">. So instead of backing off, </w:t>
      </w:r>
      <w:proofErr w:type="spellStart"/>
      <w:r>
        <w:t>FamilyTreeDNA</w:t>
      </w:r>
      <w:proofErr w:type="spellEnd"/>
      <w:r>
        <w:t xml:space="preserve"> appears to have leaned into the controversy. (The company did not immediately respond to a request for comment.) While other major players in DNA testing, such as 23andMe, AncestryDNA, and </w:t>
      </w:r>
      <w:proofErr w:type="spellStart"/>
      <w:r>
        <w:t>MyHeritage</w:t>
      </w:r>
      <w:proofErr w:type="spellEnd"/>
      <w:r>
        <w:t xml:space="preserve">, have resisted law enforcement, </w:t>
      </w:r>
      <w:proofErr w:type="spellStart"/>
      <w:r w:rsidRPr="00247554">
        <w:rPr>
          <w:highlight w:val="cyan"/>
        </w:rPr>
        <w:t>FamilyTreeDNA</w:t>
      </w:r>
      <w:proofErr w:type="spellEnd"/>
      <w:r>
        <w:t xml:space="preserve"> now </w:t>
      </w:r>
      <w:r w:rsidRPr="00247554">
        <w:rPr>
          <w:highlight w:val="cyan"/>
        </w:rPr>
        <w:t>allows investigators to upload the suspect’s DNA profiles to find potential relatives</w:t>
      </w:r>
      <w:r>
        <w:t xml:space="preserve">. Their access to full DNA profiles of everyone in the database is restricted, though, and customers can opt out of law-enforcement matching. Forensic Magazine reports that less than 1 percent of U.S. customers chose to opt out after one week. </w:t>
      </w:r>
      <w:proofErr w:type="spellStart"/>
      <w:r>
        <w:t>GEDmatch</w:t>
      </w:r>
      <w:proofErr w:type="spellEnd"/>
      <w:r>
        <w:t xml:space="preserve"> did not see an exodus of users after the Golden State Killer case either. </w:t>
      </w:r>
      <w:r w:rsidRPr="00247554">
        <w:rPr>
          <w:rStyle w:val="StyleUnderline"/>
          <w:highlight w:val="cyan"/>
        </w:rPr>
        <w:t>Americans</w:t>
      </w:r>
      <w:r w:rsidRPr="0024462A">
        <w:rPr>
          <w:rStyle w:val="StyleUnderline"/>
        </w:rPr>
        <w:t xml:space="preserve">, it seems, </w:t>
      </w:r>
      <w:r w:rsidRPr="00247554">
        <w:rPr>
          <w:rStyle w:val="StyleUnderline"/>
          <w:highlight w:val="cyan"/>
        </w:rPr>
        <w:t>are not that concerned about sending a relative to prison</w:t>
      </w:r>
      <w:r>
        <w:t xml:space="preserve">. In most cases, the suspect’s DNA profile will match only distant relatives, such as second or third or fourth cousins, who might not even know each other. (A distant-relative match, in combination with social media and public records, can be enough to ultimately ID the suspect.) A woman in Washington State recently found out her DNA on </w:t>
      </w:r>
      <w:proofErr w:type="spellStart"/>
      <w:r>
        <w:t>GEDmatch</w:t>
      </w:r>
      <w:proofErr w:type="spellEnd"/>
      <w:r>
        <w:t xml:space="preserve"> had led to the arrest of her second cousin twice removed for murder in Iowa. Before she shared her DNA, her brother had worried about getting a family member arrested. But now, she told The Gazette of Cedar Rapids, “</w:t>
      </w:r>
      <w:r w:rsidRPr="0024462A">
        <w:rPr>
          <w:rStyle w:val="StyleUnderline"/>
        </w:rPr>
        <w:t>I feel OK about it … I want someone to have to do time if [he/she] did something like that. I don’t regret it now</w:t>
      </w:r>
      <w:r>
        <w:t xml:space="preserve">.” She had never met and did not know the man arrested. Christi Guerrini, an ethicist at Baylor who co-authored the October survey, told me she had been surprised to see such </w:t>
      </w:r>
      <w:r w:rsidRPr="00247554">
        <w:rPr>
          <w:rStyle w:val="Emphasis"/>
          <w:highlight w:val="cyan"/>
        </w:rPr>
        <w:t>high support for law-enforcement use of genetic genealogy</w:t>
      </w:r>
      <w:r>
        <w:t xml:space="preserve">. The survey is prefaced by a description of the Golden State Killer, and she acknowledged that mentioning such a “notorious” case could bias respondents. On the other hand, that is exactly how the American public </w:t>
      </w:r>
      <w:proofErr w:type="gramStart"/>
      <w:r>
        <w:t>as a whole was</w:t>
      </w:r>
      <w:proofErr w:type="gramEnd"/>
      <w:r>
        <w:t xml:space="preserve"> introduced to forensic genealogy. </w:t>
      </w:r>
      <w:r w:rsidRPr="00283B9D">
        <w:rPr>
          <w:rStyle w:val="StyleUnderline"/>
        </w:rPr>
        <w:t>Genealogists told me they feared a public backlash to other possible test cases</w:t>
      </w:r>
      <w:r>
        <w:t xml:space="preserve">—such as identifying a baby abandoned by his mother. Arresting a suspected serial killer who murdered at least 13 people and raped at least 50 made the technique a much easier sell. Erin Murphy, a law professor at NYU, says </w:t>
      </w:r>
      <w:proofErr w:type="gramStart"/>
      <w:r w:rsidRPr="00283B9D">
        <w:rPr>
          <w:rStyle w:val="StyleUnderline"/>
        </w:rPr>
        <w:t>it’s</w:t>
      </w:r>
      <w:proofErr w:type="gramEnd"/>
      <w:r w:rsidRPr="00283B9D">
        <w:rPr>
          <w:rStyle w:val="StyleUnderline"/>
        </w:rPr>
        <w:t xml:space="preserve"> common to see new, potentially controversial forensic techniques tested in cases that will bring out the most public sympathy</w:t>
      </w:r>
      <w:r>
        <w:t xml:space="preserve">. She points to the example of law enforcement building their own DNA databases in the 1990s, which have expanded considerably in scope since then. “DNA databases did not start with collecting DNA from people at traffic stops,” she says. “They </w:t>
      </w:r>
      <w:r w:rsidRPr="0024462A">
        <w:rPr>
          <w:rStyle w:val="StyleUnderline"/>
        </w:rPr>
        <w:t>started with collecting DNA from repeat sexual offenders and people convicted of serious crimes</w:t>
      </w:r>
      <w:r>
        <w:t xml:space="preserve">.” </w:t>
      </w:r>
      <w:r w:rsidRPr="0024462A">
        <w:rPr>
          <w:rStyle w:val="StyleUnderline"/>
        </w:rPr>
        <w:t xml:space="preserve">Now some </w:t>
      </w:r>
      <w:r w:rsidRPr="0024462A">
        <w:rPr>
          <w:rStyle w:val="Emphasis"/>
        </w:rPr>
        <w:t>local police departments</w:t>
      </w:r>
      <w:r w:rsidRPr="0024462A">
        <w:rPr>
          <w:rStyle w:val="StyleUnderline"/>
        </w:rPr>
        <w:t xml:space="preserve"> are using “stop and spit” to </w:t>
      </w:r>
      <w:r w:rsidRPr="0024462A">
        <w:rPr>
          <w:rStyle w:val="Emphasis"/>
        </w:rPr>
        <w:t>build largely unregulated DNA databases</w:t>
      </w:r>
      <w:r>
        <w:t xml:space="preserve">. </w:t>
      </w:r>
      <w:r w:rsidRPr="0024462A">
        <w:rPr>
          <w:rStyle w:val="StyleUnderline"/>
        </w:rPr>
        <w:t>The victims in the cases solved by genetic genealogy are often very young, often female, and often white</w:t>
      </w:r>
      <w:r>
        <w:t xml:space="preserve">. There are practical reasons for this: </w:t>
      </w:r>
      <w:r w:rsidRPr="0024462A">
        <w:rPr>
          <w:rStyle w:val="StyleUnderline"/>
        </w:rPr>
        <w:t>The victims of rapists who left behind their DNA are likely to be women</w:t>
      </w:r>
      <w:r>
        <w:t xml:space="preserve">. The </w:t>
      </w:r>
      <w:r w:rsidRPr="0024462A">
        <w:rPr>
          <w:rStyle w:val="StyleUnderline"/>
        </w:rPr>
        <w:t>people in genealogy databases are disproportionately white</w:t>
      </w:r>
      <w:r>
        <w:t xml:space="preserve">. And the forensic genealogy work can run thousands of dollars, so </w:t>
      </w:r>
      <w:r w:rsidRPr="0024462A">
        <w:rPr>
          <w:rStyle w:val="StyleUnderline"/>
        </w:rPr>
        <w:t xml:space="preserve">law enforcement is submitting cases </w:t>
      </w:r>
      <w:r>
        <w:t xml:space="preserve">deemed the highest priority. This means that law-enforcement use of genealogy is being sold to us </w:t>
      </w:r>
      <w:r w:rsidRPr="0024462A">
        <w:rPr>
          <w:rStyle w:val="StyleUnderline"/>
        </w:rPr>
        <w:t>with the victims who arouse the most attention in the media and among the public</w:t>
      </w:r>
      <w:r>
        <w:t xml:space="preserve">. </w:t>
      </w:r>
      <w:proofErr w:type="gramStart"/>
      <w:r>
        <w:t>That’s</w:t>
      </w:r>
      <w:proofErr w:type="gramEnd"/>
      <w:r>
        <w:t xml:space="preserve"> true of the victims of the Golden State Killer, who terrorized California suburbs. </w:t>
      </w:r>
      <w:proofErr w:type="gramStart"/>
      <w:r>
        <w:t>It’s</w:t>
      </w:r>
      <w:proofErr w:type="gramEnd"/>
      <w:r>
        <w:t xml:space="preserve"> also true of Elizabeth Smart, whose blond-haired, blue-eyed face was all over the news before and after she was found in 2003. </w:t>
      </w:r>
      <w:r w:rsidRPr="0024462A">
        <w:rPr>
          <w:rStyle w:val="StyleUnderline"/>
        </w:rPr>
        <w:t>These are the cases</w:t>
      </w:r>
      <w:r>
        <w:t xml:space="preserve">, perhaps, </w:t>
      </w:r>
      <w:r w:rsidRPr="0024462A">
        <w:rPr>
          <w:rStyle w:val="StyleUnderline"/>
        </w:rPr>
        <w:t>easiest for Americans to get behind—even if it means giving up a measure of privacy</w:t>
      </w:r>
      <w:r>
        <w:t>.</w:t>
      </w:r>
    </w:p>
    <w:p w14:paraId="4B210EB2" w14:textId="77777777" w:rsidR="00A90381" w:rsidRDefault="00A90381" w:rsidP="00A90381"/>
    <w:p w14:paraId="4E3D923D" w14:textId="77777777" w:rsidR="00A90381" w:rsidRDefault="00A90381" w:rsidP="00A90381">
      <w:pPr>
        <w:pStyle w:val="Heading4"/>
      </w:pPr>
      <w:r>
        <w:t>Advances in forensic science led to improved processing of rape kits – key to closing cases</w:t>
      </w:r>
    </w:p>
    <w:p w14:paraId="2B200441" w14:textId="77777777" w:rsidR="00A90381" w:rsidRPr="0027405D" w:rsidRDefault="00A90381" w:rsidP="00A90381">
      <w:proofErr w:type="spellStart"/>
      <w:r w:rsidRPr="0027405D">
        <w:rPr>
          <w:rStyle w:val="Style13ptBold"/>
        </w:rPr>
        <w:t>Morber</w:t>
      </w:r>
      <w:proofErr w:type="spellEnd"/>
      <w:r w:rsidRPr="0027405D">
        <w:rPr>
          <w:rStyle w:val="Style13ptBold"/>
        </w:rPr>
        <w:t xml:space="preserve"> 18</w:t>
      </w:r>
      <w:r>
        <w:t xml:space="preserve"> -- </w:t>
      </w:r>
      <w:r w:rsidRPr="00850266">
        <w:t>freelance science journalist</w:t>
      </w:r>
      <w:r>
        <w:t xml:space="preserve"> </w:t>
      </w:r>
      <w:r w:rsidRPr="0027405D">
        <w:t xml:space="preserve">[Jenny, 11/27/18, Fast Company, “Police turn to robotics to tackle a backlog of untested rape kits”, </w:t>
      </w:r>
      <w:hyperlink r:id="rId108" w:history="1">
        <w:r w:rsidRPr="0027405D">
          <w:rPr>
            <w:rStyle w:val="Hyperlink"/>
          </w:rPr>
          <w:t>https://www.fastcompany.com/90272346/police-turn-to-robotics-to-tackle-a-backlog-of-untested-rape-kits</w:t>
        </w:r>
      </w:hyperlink>
      <w:r w:rsidRPr="0027405D">
        <w:t>, DOA: 6/21/20, Lowell-TT]</w:t>
      </w:r>
    </w:p>
    <w:p w14:paraId="06500024" w14:textId="77777777" w:rsidR="00A90381" w:rsidRDefault="00A90381" w:rsidP="00A90381">
      <w:r>
        <w:t xml:space="preserve">This past January a woman was walking along a road in Tumwater, Washington, when a man pulled her into the woods and raped her. This rape might not have happened had police quickly processed evidence from the sexual assault exam–or “rape kit”–from another Tumwater rape the previous summer. But because it took nearly six months for experts to analyze and match the DNA, the suspect had the opportunity to attack again. </w:t>
      </w:r>
      <w:proofErr w:type="gramStart"/>
      <w:r>
        <w:t>It’s</w:t>
      </w:r>
      <w:proofErr w:type="gramEnd"/>
      <w:r>
        <w:t xml:space="preserve"> not uncommon. </w:t>
      </w:r>
      <w:proofErr w:type="gramStart"/>
      <w:r w:rsidRPr="00247554">
        <w:rPr>
          <w:rStyle w:val="StyleUnderline"/>
          <w:highlight w:val="cyan"/>
        </w:rPr>
        <w:t>In order to</w:t>
      </w:r>
      <w:proofErr w:type="gramEnd"/>
      <w:r w:rsidRPr="00247554">
        <w:rPr>
          <w:rStyle w:val="StyleUnderline"/>
          <w:highlight w:val="cyan"/>
        </w:rPr>
        <w:t xml:space="preserve"> have the best possible chance at finding and prosecuting an attacker, victims must submit to an invasive exam as soon as possible</w:t>
      </w:r>
      <w:r w:rsidRPr="004C7458">
        <w:rPr>
          <w:rStyle w:val="StyleUnderline"/>
        </w:rPr>
        <w:t>, because the evidence quickly degrades</w:t>
      </w:r>
      <w:r>
        <w:t xml:space="preserve">. Many survivors say they hope the evidence will help prevent another sexual assault. </w:t>
      </w:r>
      <w:proofErr w:type="gramStart"/>
      <w:r w:rsidRPr="00247554">
        <w:rPr>
          <w:rStyle w:val="Emphasis"/>
          <w:highlight w:val="cyan"/>
        </w:rPr>
        <w:t>But in reality, there</w:t>
      </w:r>
      <w:proofErr w:type="gramEnd"/>
      <w:r w:rsidRPr="00247554">
        <w:rPr>
          <w:rStyle w:val="Emphasis"/>
          <w:highlight w:val="cyan"/>
        </w:rPr>
        <w:t xml:space="preserve"> is a significant backlog,</w:t>
      </w:r>
      <w:r w:rsidRPr="004C7458">
        <w:rPr>
          <w:rStyle w:val="Emphasis"/>
        </w:rPr>
        <w:t xml:space="preserve"> and </w:t>
      </w:r>
      <w:r w:rsidRPr="00247554">
        <w:rPr>
          <w:rStyle w:val="Emphasis"/>
          <w:highlight w:val="cyan"/>
        </w:rPr>
        <w:t>samples can sit untested for</w:t>
      </w:r>
      <w:r w:rsidRPr="004C7458">
        <w:rPr>
          <w:rStyle w:val="Emphasis"/>
        </w:rPr>
        <w:t xml:space="preserve"> weeks, months, or </w:t>
      </w:r>
      <w:r w:rsidRPr="00247554">
        <w:rPr>
          <w:rStyle w:val="Emphasis"/>
          <w:highlight w:val="cyan"/>
        </w:rPr>
        <w:t>even years</w:t>
      </w:r>
      <w:r>
        <w:t xml:space="preserve">. </w:t>
      </w:r>
      <w:r w:rsidRPr="004C7458">
        <w:rPr>
          <w:rStyle w:val="StyleUnderline"/>
        </w:rPr>
        <w:t>In the United States alone, an estimated 225,000 rape kits await analysis</w:t>
      </w:r>
      <w:r>
        <w:t xml:space="preserve">. And the backlog </w:t>
      </w:r>
      <w:proofErr w:type="gramStart"/>
      <w:r>
        <w:t>isn’t</w:t>
      </w:r>
      <w:proofErr w:type="gramEnd"/>
      <w:r>
        <w:t xml:space="preserve"> only unjust, it’s expensive: A 2018 study from researchers at Stanford University estimates the cost of each assault to both the victim and society at $435,419. Advocates have long pressed to end this backlog. “It sounds ridiculous that we can send someone to the moon, but how long does it take to test a rape kit? Come on,” says Ilse Knecht, director of policy and advocacy at the Joyful Heart Foundation, a national nonprofit, founded by actress Mariska Hargitay, that focuses on sexual assault, domestic violence, and child abuse. Such complaints are not new, </w:t>
      </w:r>
      <w:r w:rsidRPr="00247554">
        <w:rPr>
          <w:highlight w:val="cyan"/>
        </w:rPr>
        <w:t xml:space="preserve">but </w:t>
      </w:r>
      <w:r w:rsidRPr="00247554">
        <w:rPr>
          <w:rStyle w:val="Emphasis"/>
          <w:highlight w:val="cyan"/>
        </w:rPr>
        <w:t>advances in forensic DNA technology</w:t>
      </w:r>
      <w:r w:rsidRPr="00247554">
        <w:rPr>
          <w:rStyle w:val="StyleUnderline"/>
          <w:highlight w:val="cyan"/>
        </w:rPr>
        <w:t xml:space="preserve"> and robotics suggest that the rape kit backlog may finally be improving</w:t>
      </w:r>
      <w:r>
        <w:t xml:space="preserve">. </w:t>
      </w:r>
      <w:r w:rsidRPr="00247554">
        <w:rPr>
          <w:rStyle w:val="StyleUnderline"/>
          <w:highlight w:val="cyan"/>
        </w:rPr>
        <w:t>A technique</w:t>
      </w:r>
      <w:r w:rsidRPr="00C00B0C">
        <w:rPr>
          <w:rStyle w:val="StyleUnderline"/>
        </w:rPr>
        <w:t xml:space="preserve"> optimized by criminalists</w:t>
      </w:r>
      <w:r>
        <w:t xml:space="preserve"> at the Oakland Police Department in California, for example, </w:t>
      </w:r>
      <w:r w:rsidRPr="00247554">
        <w:rPr>
          <w:rStyle w:val="StyleUnderline"/>
          <w:highlight w:val="cyan"/>
        </w:rPr>
        <w:t>makes it faster and easier to differentiate between the attacker’s and victim’s cells</w:t>
      </w:r>
      <w:r>
        <w:t xml:space="preserve">. And thanks, in part, to new robotic equipment, Ohio officials recently processed nearly 14,000 backlogged rape kits in seven years and identified more than 300 serial rapists. </w:t>
      </w:r>
      <w:r w:rsidRPr="00247554">
        <w:rPr>
          <w:rStyle w:val="StyleUnderline"/>
          <w:highlight w:val="cyan"/>
        </w:rPr>
        <w:t>The improved tech</w:t>
      </w:r>
      <w:r w:rsidRPr="00C00B0C">
        <w:rPr>
          <w:rStyle w:val="StyleUnderline"/>
        </w:rPr>
        <w:t xml:space="preserve">nology has </w:t>
      </w:r>
      <w:r w:rsidRPr="00247554">
        <w:rPr>
          <w:rStyle w:val="StyleUnderline"/>
          <w:highlight w:val="cyan"/>
        </w:rPr>
        <w:t>arrived at a crucial time, as advocacy initiatives</w:t>
      </w:r>
      <w:r>
        <w:t xml:space="preserve"> like Joyful Heart’s End the Backlog–which works to eliminate the U.S.’s backlog through research, awareness, and policy reform–</w:t>
      </w:r>
      <w:r w:rsidRPr="00247554">
        <w:rPr>
          <w:rStyle w:val="StyleUnderline"/>
          <w:highlight w:val="cyan"/>
        </w:rPr>
        <w:t>are spurring legislative changes and pushing law enforcement to test old evidence</w:t>
      </w:r>
      <w:r>
        <w:t xml:space="preserve">. At the same time, the new tools are creating mountains of genetic information, and without people to enter all of that data into relevant databases, write reports, and search for perpetrators, more efficient processing may simply move the backlog downstream. Activists also argue that new processing techniques will do little to correct biases in which rape kits get speedy processing, and which </w:t>
      </w:r>
      <w:proofErr w:type="gramStart"/>
      <w:r>
        <w:t>don’t</w:t>
      </w:r>
      <w:proofErr w:type="gramEnd"/>
      <w:r>
        <w:t xml:space="preserve">. Still, the improvements have activists hopeful that the new technology will go a long way toward reversing longstanding injustices. “It’s undeniable now that the right thing to do is to test rape kits,” Knecht says. “We are taking really dangerous people off the streets by doing so.” In the 1970s, Chicago police sergeant Louis </w:t>
      </w:r>
      <w:proofErr w:type="spellStart"/>
      <w:r>
        <w:t>Vitullo</w:t>
      </w:r>
      <w:proofErr w:type="spellEnd"/>
      <w:r>
        <w:t xml:space="preserve"> and activist Marty Goddard developed the first rape kits. The kits have remained </w:t>
      </w:r>
      <w:proofErr w:type="gramStart"/>
      <w:r>
        <w:t>more or less the</w:t>
      </w:r>
      <w:proofErr w:type="gramEnd"/>
      <w:r>
        <w:t xml:space="preserve"> same since then: a box, vials, swabs, and bags. A </w:t>
      </w:r>
      <w:proofErr w:type="gramStart"/>
      <w:r>
        <w:t>medical professional swabs</w:t>
      </w:r>
      <w:proofErr w:type="gramEnd"/>
      <w:r>
        <w:t xml:space="preserve"> the skin, mouth, anus, and genitalia; scrapes under fingernails; collects clothing; and combs though hair, searching for anything that could point to the attacker. Then, the examiner packs up the evidence in a box to store at the hospital or send to a police station or a lab. There, a technician examines the evidence, which today includes extracting DNA to find genetic clues that may help law enforcement identify potential suspects. </w:t>
      </w:r>
      <w:r w:rsidRPr="00C00B0C">
        <w:rPr>
          <w:rStyle w:val="StyleUnderline"/>
        </w:rPr>
        <w:t xml:space="preserve">Thanks to greater public awareness, legislation, and funding, </w:t>
      </w:r>
      <w:r w:rsidRPr="00247554">
        <w:rPr>
          <w:rStyle w:val="StyleUnderline"/>
          <w:highlight w:val="cyan"/>
        </w:rPr>
        <w:t>there has been an uptick in research on rape kit tech</w:t>
      </w:r>
      <w:r w:rsidRPr="00C00B0C">
        <w:rPr>
          <w:rStyle w:val="StyleUnderline"/>
        </w:rPr>
        <w:t>nology</w:t>
      </w:r>
      <w:r>
        <w:t xml:space="preserve">. In the last eight years, scientific papers on rape kits have increased by roughly 60%, and </w:t>
      </w:r>
      <w:r w:rsidRPr="00247554">
        <w:rPr>
          <w:rStyle w:val="StyleUnderline"/>
          <w:highlight w:val="cyan"/>
        </w:rPr>
        <w:t>the focus has shifted from protocols, policy, and consent, to methods for finding, purifying, and identifying DNA</w:t>
      </w:r>
      <w:r>
        <w:t xml:space="preserve">–especially DNA in sperm. </w:t>
      </w:r>
      <w:r w:rsidRPr="00C00B0C">
        <w:rPr>
          <w:rStyle w:val="StyleUnderline"/>
        </w:rPr>
        <w:t xml:space="preserve">For rape kits, one of the most critical and time-intensive steps is </w:t>
      </w:r>
      <w:r w:rsidRPr="00C00B0C">
        <w:rPr>
          <w:rStyle w:val="Emphasis"/>
        </w:rPr>
        <w:t>separating DNA from the attacker and the victim</w:t>
      </w:r>
      <w:r>
        <w:t xml:space="preserve">. Because of this, scientists such as Helena Wong and Jennifer </w:t>
      </w:r>
      <w:proofErr w:type="spellStart"/>
      <w:r>
        <w:t>Mihalovich</w:t>
      </w:r>
      <w:proofErr w:type="spellEnd"/>
      <w:r>
        <w:t xml:space="preserve">, both criminalists at the Oakland Police Department in California, often focus on developing methods that help automate this process without diminishing the accuracy of the results. “You have epithelial cells — those are the cells that line the mouth, the vagina, and the rectum–and then you have sperm,” </w:t>
      </w:r>
      <w:proofErr w:type="spellStart"/>
      <w:r>
        <w:t>Mihalovich</w:t>
      </w:r>
      <w:proofErr w:type="spellEnd"/>
      <w:r>
        <w:t xml:space="preserve"> says. “And we know when we’re looking at that evidence that they’re going to be mixed together.” To isolate the attacker’s contribution, analysts typically add enzymes to the mixture that break apart all but the sperm heads, which are protected by a robust cell wall. In the conventional process, the analyst separates these components with a centrifuge, which spins so fast that the liquid components press against the container wall and separate by size and density like a supercharged top-loading washing machine. The process takes several rounds, but even then, some non-sperm DNA gets left behind, muddying the results. Instead of that time-consuming process, </w:t>
      </w:r>
      <w:r w:rsidRPr="00C00B0C">
        <w:rPr>
          <w:rStyle w:val="StyleUnderline"/>
        </w:rPr>
        <w:t xml:space="preserve">Wong and </w:t>
      </w:r>
      <w:proofErr w:type="spellStart"/>
      <w:r w:rsidRPr="00C00B0C">
        <w:rPr>
          <w:rStyle w:val="StyleUnderline"/>
        </w:rPr>
        <w:t>Mihalovich</w:t>
      </w:r>
      <w:proofErr w:type="spellEnd"/>
      <w:r w:rsidRPr="00C00B0C">
        <w:rPr>
          <w:rStyle w:val="StyleUnderline"/>
        </w:rPr>
        <w:t xml:space="preserve"> use an enzyme that can “chew up all of the epithelial cell DNA and not touch the sperm because they have that hardy cell wall</w:t>
      </w:r>
      <w:r>
        <w:t xml:space="preserve">,” </w:t>
      </w:r>
      <w:proofErr w:type="spellStart"/>
      <w:r>
        <w:t>Mihalovich</w:t>
      </w:r>
      <w:proofErr w:type="spellEnd"/>
      <w:r>
        <w:t xml:space="preserve"> says. Finally, </w:t>
      </w:r>
      <w:r w:rsidRPr="00C00B0C">
        <w:rPr>
          <w:rStyle w:val="StyleUnderline"/>
        </w:rPr>
        <w:t>when all the epithelial DNA is gone, the analysts add another chemical that breaks apart the sperm cell, so they can get at that prize sperm DNA.</w:t>
      </w:r>
      <w:r>
        <w:rPr>
          <w:rStyle w:val="StyleUnderline"/>
        </w:rPr>
        <w:t xml:space="preserve"> </w:t>
      </w:r>
      <w:r w:rsidRPr="00247554">
        <w:rPr>
          <w:rStyle w:val="Emphasis"/>
          <w:highlight w:val="cyan"/>
        </w:rPr>
        <w:t>This “selective degradation” process is well-suited for automation</w:t>
      </w:r>
      <w:r>
        <w:t>. “</w:t>
      </w:r>
      <w:r w:rsidRPr="00247554">
        <w:rPr>
          <w:rStyle w:val="Emphasis"/>
          <w:highlight w:val="cyan"/>
        </w:rPr>
        <w:t>For</w:t>
      </w:r>
      <w:r w:rsidRPr="00C00B0C">
        <w:rPr>
          <w:rStyle w:val="Emphasis"/>
        </w:rPr>
        <w:t xml:space="preserve"> our </w:t>
      </w:r>
      <w:r w:rsidRPr="00247554">
        <w:rPr>
          <w:rStyle w:val="Emphasis"/>
          <w:highlight w:val="cyan"/>
        </w:rPr>
        <w:t>sexual assault cases, we can do up to 96 samples in eight hours</w:t>
      </w:r>
      <w:r w:rsidRPr="00247554">
        <w:rPr>
          <w:highlight w:val="cyan"/>
        </w:rPr>
        <w:t>,”</w:t>
      </w:r>
      <w:r>
        <w:t xml:space="preserve"> </w:t>
      </w:r>
      <w:proofErr w:type="spellStart"/>
      <w:r>
        <w:t>Mihalovich</w:t>
      </w:r>
      <w:proofErr w:type="spellEnd"/>
      <w:r>
        <w:t xml:space="preserve"> says. </w:t>
      </w:r>
      <w:r w:rsidRPr="00247554">
        <w:rPr>
          <w:rStyle w:val="Emphasis"/>
          <w:highlight w:val="cyan"/>
        </w:rPr>
        <w:t xml:space="preserve">Without the improvements, “We would need </w:t>
      </w:r>
      <w:r w:rsidRPr="00247554">
        <w:rPr>
          <w:rStyle w:val="Emphasis"/>
        </w:rPr>
        <w:t xml:space="preserve">to have </w:t>
      </w:r>
      <w:r w:rsidRPr="00247554">
        <w:rPr>
          <w:rStyle w:val="Emphasis"/>
          <w:highlight w:val="cyan"/>
        </w:rPr>
        <w:t>six scientists doing that manually</w:t>
      </w:r>
      <w:r>
        <w:t xml:space="preserve">.” Plus, while the robot is working, Wong says she is free to do other things. </w:t>
      </w:r>
      <w:r w:rsidRPr="00C00B0C">
        <w:rPr>
          <w:rStyle w:val="StyleUnderline"/>
        </w:rPr>
        <w:t>So far,</w:t>
      </w:r>
      <w:r>
        <w:t xml:space="preserve"> </w:t>
      </w:r>
      <w:r w:rsidRPr="00247554">
        <w:rPr>
          <w:rStyle w:val="StyleUnderline"/>
          <w:highlight w:val="cyan"/>
        </w:rPr>
        <w:t>the method</w:t>
      </w:r>
      <w:r w:rsidRPr="00C00B0C">
        <w:rPr>
          <w:rStyle w:val="StyleUnderline"/>
        </w:rPr>
        <w:t xml:space="preserve"> is </w:t>
      </w:r>
      <w:proofErr w:type="gramStart"/>
      <w:r w:rsidRPr="00C00B0C">
        <w:rPr>
          <w:rStyle w:val="StyleUnderline"/>
        </w:rPr>
        <w:t>working–t’s</w:t>
      </w:r>
      <w:proofErr w:type="gramEnd"/>
      <w:r w:rsidRPr="00C00B0C">
        <w:rPr>
          <w:rStyle w:val="StyleUnderline"/>
        </w:rPr>
        <w:t xml:space="preserve"> </w:t>
      </w:r>
      <w:r w:rsidRPr="00247554">
        <w:rPr>
          <w:rStyle w:val="StyleUnderline"/>
          <w:highlight w:val="cyan"/>
        </w:rPr>
        <w:t>allowed the team to</w:t>
      </w:r>
      <w:r w:rsidRPr="00C00B0C">
        <w:rPr>
          <w:rStyle w:val="StyleUnderline"/>
        </w:rPr>
        <w:t xml:space="preserve"> </w:t>
      </w:r>
      <w:r w:rsidRPr="00C00B0C">
        <w:rPr>
          <w:rStyle w:val="Emphasis"/>
        </w:rPr>
        <w:t xml:space="preserve">process 243 rape kits in less than a year, </w:t>
      </w:r>
      <w:r w:rsidRPr="00247554">
        <w:rPr>
          <w:rStyle w:val="Emphasis"/>
          <w:highlight w:val="cyan"/>
        </w:rPr>
        <w:t>eliminat</w:t>
      </w:r>
      <w:r w:rsidRPr="00C00B0C">
        <w:rPr>
          <w:rStyle w:val="Emphasis"/>
        </w:rPr>
        <w:t xml:space="preserve">ing </w:t>
      </w:r>
      <w:r w:rsidRPr="00247554">
        <w:rPr>
          <w:rStyle w:val="Emphasis"/>
          <w:highlight w:val="cyan"/>
        </w:rPr>
        <w:t>the lab’s rape kit backlog</w:t>
      </w:r>
      <w:r>
        <w:t xml:space="preserve">. The Oakland team says they have also been assisting other Bay Area labs in the technique, including those in Contra Costa and Alameda counties. University of Connecticut genome scientist Bo Reese finds the work interesting and well done. “What’s nice is they centered it around the automated liquid handling robots,” she says, “all of which are small enough and cheap enough that most labs will have them.” </w:t>
      </w:r>
      <w:r w:rsidRPr="00C00B0C">
        <w:rPr>
          <w:rStyle w:val="StyleUnderline"/>
        </w:rPr>
        <w:t xml:space="preserve">And </w:t>
      </w:r>
      <w:r w:rsidRPr="00247554">
        <w:rPr>
          <w:rStyle w:val="StyleUnderline"/>
          <w:highlight w:val="cyan"/>
        </w:rPr>
        <w:t>analysts are finding other ways to streamline DNA analysis</w:t>
      </w:r>
      <w:r w:rsidRPr="00C00B0C">
        <w:rPr>
          <w:rStyle w:val="StyleUnderline"/>
        </w:rPr>
        <w:t xml:space="preserve"> for rape kits</w:t>
      </w:r>
      <w:r>
        <w:t xml:space="preserve">. In a paper published in July in Forensic Science International Genetics, scientists at George Washington University describe an approach for confirming sperm in a sample with antibodies that seek out and attach to sperm cells. It requires only a tiny sample of evidence and no washes, purifications, or separations between steps, which means that, as with the Oakland team’s approach, it may be possible to combine it with robotics to analyze large batches at once. </w:t>
      </w:r>
      <w:proofErr w:type="gramStart"/>
      <w:r>
        <w:t>It’s</w:t>
      </w:r>
      <w:proofErr w:type="gramEnd"/>
      <w:r>
        <w:t xml:space="preserve"> not just sperm that can out a sexual criminal. </w:t>
      </w:r>
      <w:r w:rsidRPr="00C00B0C">
        <w:rPr>
          <w:rStyle w:val="StyleUnderline"/>
        </w:rPr>
        <w:t>Criminalists can identify attackers with DNA left in the survivor’s saliva if tested early enough, and even imprints of skin.</w:t>
      </w:r>
      <w:r>
        <w:t xml:space="preserve"> Automation technology is improving, too. </w:t>
      </w:r>
      <w:r w:rsidRPr="00247554">
        <w:rPr>
          <w:highlight w:val="cyan"/>
        </w:rPr>
        <w:t>Soon,</w:t>
      </w:r>
      <w:r>
        <w:t xml:space="preserve"> Reese says </w:t>
      </w:r>
      <w:r w:rsidRPr="00247554">
        <w:rPr>
          <w:rStyle w:val="StyleUnderline"/>
          <w:highlight w:val="cyan"/>
        </w:rPr>
        <w:t xml:space="preserve">some labs will be able to </w:t>
      </w:r>
      <w:r w:rsidRPr="00247554">
        <w:rPr>
          <w:rStyle w:val="Emphasis"/>
          <w:highlight w:val="cyan"/>
        </w:rPr>
        <w:t>process</w:t>
      </w:r>
      <w:r w:rsidRPr="00C00B0C">
        <w:rPr>
          <w:rStyle w:val="Emphasis"/>
        </w:rPr>
        <w:t xml:space="preserve"> as many as </w:t>
      </w:r>
      <w:r w:rsidRPr="00247554">
        <w:rPr>
          <w:rStyle w:val="Emphasis"/>
          <w:highlight w:val="cyan"/>
        </w:rPr>
        <w:t>hundreds of thousands of samples at once</w:t>
      </w:r>
      <w:r>
        <w:t xml:space="preserve">. </w:t>
      </w:r>
      <w:r w:rsidRPr="00C00B0C">
        <w:rPr>
          <w:rStyle w:val="StyleUnderline"/>
        </w:rPr>
        <w:t>These advances are crucial</w:t>
      </w:r>
      <w:r>
        <w:t xml:space="preserve">. </w:t>
      </w:r>
      <w:r w:rsidRPr="00C00B0C">
        <w:rPr>
          <w:rStyle w:val="StyleUnderline"/>
        </w:rPr>
        <w:t xml:space="preserve">In 2017, an independent research firm hired by the U.S. Department of Justice found that </w:t>
      </w:r>
      <w:r w:rsidRPr="00247554">
        <w:rPr>
          <w:rStyle w:val="StyleUnderline"/>
          <w:highlight w:val="cyan"/>
        </w:rPr>
        <w:t>inefficient lab techniques were a key driver of the backlog</w:t>
      </w:r>
      <w:r>
        <w:t xml:space="preserve">. The report also confirms that </w:t>
      </w:r>
      <w:r w:rsidRPr="00247554">
        <w:rPr>
          <w:rStyle w:val="Emphasis"/>
          <w:highlight w:val="cyan"/>
        </w:rPr>
        <w:t>prioritizing speedy rape kit processing is important to closing cases</w:t>
      </w:r>
      <w:r>
        <w:t>. Reese also sees them as an important step forward. “</w:t>
      </w:r>
      <w:r w:rsidRPr="00C00B0C">
        <w:rPr>
          <w:rStyle w:val="StyleUnderline"/>
        </w:rPr>
        <w:t>T</w:t>
      </w:r>
      <w:r w:rsidRPr="00247554">
        <w:rPr>
          <w:rStyle w:val="StyleUnderline"/>
          <w:highlight w:val="cyan"/>
        </w:rPr>
        <w:t>he technology advances</w:t>
      </w:r>
      <w:r w:rsidRPr="00247554">
        <w:rPr>
          <w:highlight w:val="cyan"/>
        </w:rPr>
        <w:t>,</w:t>
      </w:r>
      <w:r>
        <w:t xml:space="preserve"> in my opinion, </w:t>
      </w:r>
      <w:r w:rsidRPr="00247554">
        <w:rPr>
          <w:rStyle w:val="StyleUnderline"/>
          <w:highlight w:val="cyan"/>
        </w:rPr>
        <w:t>are wonderful</w:t>
      </w:r>
      <w:r>
        <w:t>.”</w:t>
      </w:r>
    </w:p>
    <w:p w14:paraId="46222657" w14:textId="77777777" w:rsidR="00A90381" w:rsidRDefault="00A90381" w:rsidP="00A90381"/>
    <w:p w14:paraId="2725B977" w14:textId="77777777" w:rsidR="00A90381" w:rsidRDefault="00A90381" w:rsidP="00A90381">
      <w:pPr>
        <w:pStyle w:val="Heading4"/>
      </w:pPr>
      <w:r>
        <w:t>Reforms to facial recognition have both bipartisan and public support</w:t>
      </w:r>
    </w:p>
    <w:p w14:paraId="6D48C63F" w14:textId="77777777" w:rsidR="00A90381" w:rsidRPr="00E7379B" w:rsidRDefault="00A90381" w:rsidP="00A90381">
      <w:r w:rsidRPr="00E7379B">
        <w:rPr>
          <w:rStyle w:val="Style13ptBold"/>
        </w:rPr>
        <w:t>SABIN 6/18</w:t>
      </w:r>
      <w:r>
        <w:t>/20 -- r</w:t>
      </w:r>
      <w:r w:rsidRPr="00E7379B">
        <w:t xml:space="preserve">eporter for Morning Consult covering tech policy [Sam, 6/18/20, Morning Consult, “Congress Once Again Takes Up Facial Recognition Reform. But Activists Say This Time Is Different”, </w:t>
      </w:r>
      <w:hyperlink r:id="rId109" w:history="1">
        <w:r w:rsidRPr="00E7379B">
          <w:rPr>
            <w:rStyle w:val="Hyperlink"/>
          </w:rPr>
          <w:t>https://morningconsult.com/2020/06/18/facial-recognition-reform/</w:t>
        </w:r>
      </w:hyperlink>
      <w:r w:rsidRPr="00E7379B">
        <w:t>, DOA: 6/22/20, Lowell-TT]</w:t>
      </w:r>
    </w:p>
    <w:p w14:paraId="1BEA4BAF" w14:textId="77777777" w:rsidR="00A90381" w:rsidRDefault="00A90381" w:rsidP="00A90381">
      <w:r w:rsidRPr="00ED742F">
        <w:rPr>
          <w:rStyle w:val="StyleUnderline"/>
          <w:highlight w:val="cyan"/>
        </w:rPr>
        <w:t>Facial recognition technology is back in Congress’ crosshairs</w:t>
      </w:r>
      <w:r w:rsidRPr="00B551DE">
        <w:rPr>
          <w:rStyle w:val="StyleUnderline"/>
        </w:rPr>
        <w:t xml:space="preserve"> after IBM Corp., Microsoft Corp. and Amazon.com Inc. each called on lawmakers to establish rules</w:t>
      </w:r>
      <w:r>
        <w:t xml:space="preserve"> for use of the software </w:t>
      </w:r>
      <w:r w:rsidRPr="00B551DE">
        <w:rPr>
          <w:rStyle w:val="StyleUnderline"/>
        </w:rPr>
        <w:t>and paused sales to police departments</w:t>
      </w:r>
      <w:r>
        <w:t xml:space="preserve"> in response to the nationwide protests against systemic racism and police brutality. And although fears abound about what role big technology companies will play in influencing potential new federal standards, </w:t>
      </w:r>
      <w:r w:rsidRPr="00ED742F">
        <w:rPr>
          <w:rStyle w:val="Emphasis"/>
          <w:highlight w:val="cyan"/>
        </w:rPr>
        <w:t>surveillance reform activists are</w:t>
      </w:r>
      <w:r w:rsidRPr="00B551DE">
        <w:rPr>
          <w:rStyle w:val="Emphasis"/>
        </w:rPr>
        <w:t xml:space="preserve"> cautiously </w:t>
      </w:r>
      <w:r w:rsidRPr="00ED742F">
        <w:rPr>
          <w:rStyle w:val="Emphasis"/>
          <w:highlight w:val="cyan"/>
        </w:rPr>
        <w:t>optimistic that meaningful regulation could emerge this year</w:t>
      </w:r>
      <w:r>
        <w:t xml:space="preserve"> </w:t>
      </w:r>
      <w:r w:rsidRPr="00B551DE">
        <w:rPr>
          <w:rStyle w:val="StyleUnderline"/>
        </w:rPr>
        <w:t>given the growing public awareness of how police and law enforcement employ facial recognition tools</w:t>
      </w:r>
      <w:r>
        <w:t xml:space="preserve"> in their daily work. The protesters “are clearly moving tectonic plates on issues of policing and surveillance and law enforcement accountability, generally, and I think we’re seeing a reflection of that in how conversations around facial recognition, specifically, are shifting,” said Evan Greer, deputy director of the nonprofit digital rights advocacy group Fight for the Future. “We’re in a different moment now than we were the last time this was the focus,” she said. Over the past few weeks, with momentum from the nationwide protests against systemic racism in response to the killing of George Floyd during an interaction with Minneapolis police, activists have been looking to lawmakers to reform all aspects of policing, including use of surveillance tools like facial recognition. As a result, </w:t>
      </w:r>
      <w:r w:rsidRPr="00ED742F">
        <w:rPr>
          <w:rStyle w:val="StyleUnderline"/>
          <w:highlight w:val="cyan"/>
        </w:rPr>
        <w:t xml:space="preserve">lawmakers have already </w:t>
      </w:r>
      <w:r w:rsidRPr="00ED742F">
        <w:rPr>
          <w:rStyle w:val="StyleUnderline"/>
        </w:rPr>
        <w:t xml:space="preserve">started </w:t>
      </w:r>
      <w:proofErr w:type="gramStart"/>
      <w:r w:rsidRPr="00ED742F">
        <w:rPr>
          <w:rStyle w:val="StyleUnderline"/>
        </w:rPr>
        <w:t>taking action</w:t>
      </w:r>
      <w:proofErr w:type="gramEnd"/>
      <w:r w:rsidRPr="00281802">
        <w:rPr>
          <w:rStyle w:val="StyleUnderline"/>
        </w:rPr>
        <w:t xml:space="preserve"> this month</w:t>
      </w:r>
      <w:r>
        <w:t xml:space="preserve">. </w:t>
      </w:r>
      <w:r w:rsidRPr="00281802">
        <w:rPr>
          <w:rStyle w:val="StyleUnderline"/>
        </w:rPr>
        <w:t>Democratic Reps</w:t>
      </w:r>
      <w:r>
        <w:t xml:space="preserve">. Anna Eshoo (Calif.) and Bobby Rush (Ill.) </w:t>
      </w:r>
      <w:r w:rsidRPr="00ED742F">
        <w:rPr>
          <w:rStyle w:val="StyleUnderline"/>
          <w:highlight w:val="cyan"/>
        </w:rPr>
        <w:t>organized a letter</w:t>
      </w:r>
      <w:r w:rsidRPr="00281802">
        <w:rPr>
          <w:rStyle w:val="StyleUnderline"/>
        </w:rPr>
        <w:t xml:space="preserve"> from 35 lawmakers </w:t>
      </w:r>
      <w:r w:rsidRPr="00ED742F">
        <w:rPr>
          <w:rStyle w:val="StyleUnderline"/>
          <w:highlight w:val="cyan"/>
        </w:rPr>
        <w:t>demanding the</w:t>
      </w:r>
      <w:r w:rsidRPr="00281802">
        <w:rPr>
          <w:rStyle w:val="StyleUnderline"/>
        </w:rPr>
        <w:t xml:space="preserve"> </w:t>
      </w:r>
      <w:r w:rsidRPr="00ED742F">
        <w:rPr>
          <w:rStyle w:val="StyleUnderline"/>
          <w:highlight w:val="cyan"/>
        </w:rPr>
        <w:t>F</w:t>
      </w:r>
      <w:r w:rsidRPr="00281802">
        <w:rPr>
          <w:rStyle w:val="StyleUnderline"/>
        </w:rPr>
        <w:t xml:space="preserve">ederal </w:t>
      </w:r>
      <w:r w:rsidRPr="00ED742F">
        <w:rPr>
          <w:rStyle w:val="StyleUnderline"/>
          <w:highlight w:val="cyan"/>
        </w:rPr>
        <w:t>B</w:t>
      </w:r>
      <w:r w:rsidRPr="00281802">
        <w:rPr>
          <w:rStyle w:val="StyleUnderline"/>
        </w:rPr>
        <w:t xml:space="preserve">ureau of </w:t>
      </w:r>
      <w:r w:rsidRPr="00ED742F">
        <w:rPr>
          <w:rStyle w:val="StyleUnderline"/>
          <w:highlight w:val="cyan"/>
        </w:rPr>
        <w:t>I</w:t>
      </w:r>
      <w:r w:rsidRPr="00281802">
        <w:rPr>
          <w:rStyle w:val="StyleUnderline"/>
        </w:rPr>
        <w:t xml:space="preserve">nvestigation, the </w:t>
      </w:r>
      <w:r w:rsidRPr="00ED742F">
        <w:rPr>
          <w:rStyle w:val="StyleUnderline"/>
          <w:highlight w:val="cyan"/>
        </w:rPr>
        <w:t>National Guard Bureau</w:t>
      </w:r>
      <w:r w:rsidRPr="00281802">
        <w:rPr>
          <w:rStyle w:val="StyleUnderline"/>
        </w:rPr>
        <w:t xml:space="preserve">, the </w:t>
      </w:r>
      <w:r w:rsidRPr="00ED742F">
        <w:rPr>
          <w:rStyle w:val="StyleUnderline"/>
          <w:highlight w:val="cyan"/>
        </w:rPr>
        <w:t>D</w:t>
      </w:r>
      <w:r w:rsidRPr="00ED742F">
        <w:rPr>
          <w:rStyle w:val="StyleUnderline"/>
        </w:rPr>
        <w:t xml:space="preserve">rug </w:t>
      </w:r>
      <w:r w:rsidRPr="00ED742F">
        <w:rPr>
          <w:rStyle w:val="StyleUnderline"/>
          <w:highlight w:val="cyan"/>
        </w:rPr>
        <w:t>E</w:t>
      </w:r>
      <w:r w:rsidRPr="00ED742F">
        <w:rPr>
          <w:rStyle w:val="StyleUnderline"/>
        </w:rPr>
        <w:t>nforcement</w:t>
      </w:r>
      <w:r w:rsidRPr="00ED742F">
        <w:rPr>
          <w:rStyle w:val="StyleUnderline"/>
          <w:highlight w:val="cyan"/>
        </w:rPr>
        <w:t xml:space="preserve"> A</w:t>
      </w:r>
      <w:r w:rsidRPr="00ED742F">
        <w:rPr>
          <w:rStyle w:val="StyleUnderline"/>
        </w:rPr>
        <w:t xml:space="preserve">dministration </w:t>
      </w:r>
      <w:r w:rsidRPr="00ED742F">
        <w:rPr>
          <w:rStyle w:val="StyleUnderline"/>
          <w:highlight w:val="cyan"/>
        </w:rPr>
        <w:t xml:space="preserve">and </w:t>
      </w:r>
      <w:r w:rsidRPr="00ED742F">
        <w:rPr>
          <w:rStyle w:val="StyleUnderline"/>
        </w:rPr>
        <w:t xml:space="preserve">Customs and </w:t>
      </w:r>
      <w:r w:rsidRPr="00ED742F">
        <w:rPr>
          <w:rStyle w:val="StyleUnderline"/>
          <w:highlight w:val="cyan"/>
        </w:rPr>
        <w:t>B</w:t>
      </w:r>
      <w:r w:rsidRPr="00ED742F">
        <w:rPr>
          <w:rStyle w:val="StyleUnderline"/>
        </w:rPr>
        <w:t>order</w:t>
      </w:r>
      <w:r w:rsidRPr="00ED742F">
        <w:rPr>
          <w:rStyle w:val="StyleUnderline"/>
          <w:highlight w:val="cyan"/>
        </w:rPr>
        <w:t xml:space="preserve"> P</w:t>
      </w:r>
      <w:r w:rsidRPr="00ED742F">
        <w:rPr>
          <w:rStyle w:val="StyleUnderline"/>
        </w:rPr>
        <w:t xml:space="preserve">rotection </w:t>
      </w:r>
      <w:r w:rsidRPr="00ED742F">
        <w:rPr>
          <w:rStyle w:val="Emphasis"/>
          <w:highlight w:val="cyan"/>
        </w:rPr>
        <w:t>stop all surveillance of those who participate in peaceful protests</w:t>
      </w:r>
      <w:r w:rsidRPr="00281802">
        <w:rPr>
          <w:rStyle w:val="StyleUnderline"/>
        </w:rPr>
        <w:t>. Democrats in the House Oversight Committee</w:t>
      </w:r>
      <w:r>
        <w:t xml:space="preserve">, which hosted a series of hearings on facial recognition last year, </w:t>
      </w:r>
      <w:r w:rsidRPr="00ED742F">
        <w:rPr>
          <w:rStyle w:val="StyleUnderline"/>
          <w:highlight w:val="cyan"/>
        </w:rPr>
        <w:t>sent a letter</w:t>
      </w:r>
      <w:r w:rsidRPr="00281802">
        <w:rPr>
          <w:rStyle w:val="StyleUnderline"/>
        </w:rPr>
        <w:t xml:space="preserve"> to the Department of Homeland Security</w:t>
      </w:r>
      <w:r>
        <w:t xml:space="preserve"> on June 5 </w:t>
      </w:r>
      <w:r w:rsidRPr="00ED742F">
        <w:rPr>
          <w:rStyle w:val="StyleUnderline"/>
          <w:highlight w:val="cyan"/>
        </w:rPr>
        <w:t xml:space="preserve">asking for </w:t>
      </w:r>
      <w:r w:rsidRPr="00ED742F">
        <w:rPr>
          <w:rStyle w:val="Emphasis"/>
          <w:highlight w:val="cyan"/>
        </w:rPr>
        <w:t>more information about CBP’s role in surveilling the protests</w:t>
      </w:r>
      <w:r>
        <w:t xml:space="preserve"> after an agency Predator drone was spotted flying over the Minneapolis protests. </w:t>
      </w:r>
      <w:r w:rsidRPr="00281802">
        <w:rPr>
          <w:rStyle w:val="StyleUnderline"/>
        </w:rPr>
        <w:t xml:space="preserve">And Democratic Rep. Pramila Jayapal (Wash.) </w:t>
      </w:r>
      <w:r w:rsidRPr="00ED742F">
        <w:rPr>
          <w:rStyle w:val="StyleUnderline"/>
          <w:highlight w:val="cyan"/>
        </w:rPr>
        <w:t xml:space="preserve">started drafting legislation that would place </w:t>
      </w:r>
      <w:r w:rsidRPr="00ED742F">
        <w:rPr>
          <w:rStyle w:val="Emphasis"/>
          <w:highlight w:val="cyan"/>
        </w:rPr>
        <w:t>restrictions on</w:t>
      </w:r>
      <w:r w:rsidRPr="00281802">
        <w:rPr>
          <w:rStyle w:val="Emphasis"/>
        </w:rPr>
        <w:t xml:space="preserve"> the use of the </w:t>
      </w:r>
      <w:r w:rsidRPr="00ED742F">
        <w:rPr>
          <w:rStyle w:val="Emphasis"/>
          <w:highlight w:val="cyan"/>
        </w:rPr>
        <w:t>tech</w:t>
      </w:r>
      <w:r w:rsidRPr="00281802">
        <w:rPr>
          <w:rStyle w:val="Emphasis"/>
        </w:rPr>
        <w:t xml:space="preserve">nology </w:t>
      </w:r>
      <w:r w:rsidRPr="00ED742F">
        <w:rPr>
          <w:rStyle w:val="Emphasis"/>
          <w:highlight w:val="cyan"/>
        </w:rPr>
        <w:t>for both government and commercial purposes</w:t>
      </w:r>
      <w:r>
        <w:t xml:space="preserve">, according to a Politico report. Meanwhile, a spokeswoman for </w:t>
      </w:r>
      <w:r w:rsidRPr="00281802">
        <w:rPr>
          <w:rStyle w:val="StyleUnderline"/>
        </w:rPr>
        <w:t>the House Oversight Committee</w:t>
      </w:r>
      <w:r>
        <w:t xml:space="preserve"> said the panel </w:t>
      </w:r>
      <w:r w:rsidRPr="00281802">
        <w:rPr>
          <w:rStyle w:val="StyleUnderline"/>
        </w:rPr>
        <w:t>is still working on legislation to regulate facial recognition technology</w:t>
      </w:r>
      <w:r>
        <w:t xml:space="preserve">. </w:t>
      </w:r>
      <w:r w:rsidRPr="00ED742F">
        <w:rPr>
          <w:rStyle w:val="Emphasis"/>
          <w:highlight w:val="cyan"/>
        </w:rPr>
        <w:t>These quick actions, paired with bipartisan support</w:t>
      </w:r>
      <w:r w:rsidRPr="00281802">
        <w:rPr>
          <w:rStyle w:val="Emphasis"/>
        </w:rPr>
        <w:t xml:space="preserve"> for regulating this space, </w:t>
      </w:r>
      <w:r w:rsidRPr="00ED742F">
        <w:rPr>
          <w:rStyle w:val="Emphasis"/>
          <w:highlight w:val="cyan"/>
        </w:rPr>
        <w:t>has made activists</w:t>
      </w:r>
      <w:r>
        <w:t xml:space="preserve"> at Fight for the Future, the Electronic Privacy Information Center and the Center for Democracy and Technology </w:t>
      </w:r>
      <w:r w:rsidRPr="00ED742F">
        <w:rPr>
          <w:rStyle w:val="Emphasis"/>
          <w:highlight w:val="cyan"/>
        </w:rPr>
        <w:t>optimistic they’ll see meaningful</w:t>
      </w:r>
      <w:r w:rsidRPr="00281802">
        <w:rPr>
          <w:rStyle w:val="Emphasis"/>
        </w:rPr>
        <w:t xml:space="preserve"> surveillance tech </w:t>
      </w:r>
      <w:r w:rsidRPr="00ED742F">
        <w:rPr>
          <w:rStyle w:val="Emphasis"/>
          <w:highlight w:val="cyan"/>
        </w:rPr>
        <w:t>reforms this year</w:t>
      </w:r>
      <w:r>
        <w:t xml:space="preserve"> — </w:t>
      </w:r>
      <w:r w:rsidRPr="00ED742F">
        <w:rPr>
          <w:rStyle w:val="Emphasis"/>
          <w:highlight w:val="cyan"/>
        </w:rPr>
        <w:t>or, at least, a temporary moratorium</w:t>
      </w:r>
      <w:r w:rsidRPr="00281802">
        <w:rPr>
          <w:rStyle w:val="Emphasis"/>
        </w:rPr>
        <w:t xml:space="preserve"> on the technology’s use </w:t>
      </w:r>
      <w:r w:rsidRPr="00ED742F">
        <w:rPr>
          <w:rStyle w:val="Emphasis"/>
          <w:highlight w:val="cyan"/>
        </w:rPr>
        <w:t>while Congress learns more</w:t>
      </w:r>
      <w:r w:rsidRPr="00281802">
        <w:rPr>
          <w:rStyle w:val="Emphasis"/>
        </w:rPr>
        <w:t xml:space="preserve"> about the data protection, ethics, legality and social implications of the software</w:t>
      </w:r>
      <w:r>
        <w:t>. “</w:t>
      </w:r>
      <w:r w:rsidRPr="00ED742F">
        <w:rPr>
          <w:rStyle w:val="StyleUnderline"/>
          <w:highlight w:val="cyan"/>
        </w:rPr>
        <w:t xml:space="preserve">Facial recognition is one of the very few areas where we’ve seen </w:t>
      </w:r>
      <w:r w:rsidRPr="00ED742F">
        <w:rPr>
          <w:rStyle w:val="Emphasis"/>
          <w:highlight w:val="cyan"/>
        </w:rPr>
        <w:t>bipartisan agreement all session long</w:t>
      </w:r>
      <w:r>
        <w:t xml:space="preserve">,” said Caitriona Fitzgerald, EPIC’s interim associate director and policy director. “This is an issue that’s kind of been simmering all session, and it’s hopeful that this means Congress will act. Sometimes it does take something like this.” Although the renewed congressional discussions appear to be in the early stages, activists say they’re watching closely to see what comes from leading lawmakers on the issues — including those in the House Oversight panel, the Judiciary committees in both chambers, as well as privacy hawk Sen. Ed Markey (D-Mass). “There are a lot of stakeholders who are very interested in this issue, so we’re waiting to see who’s willing to take on the challenge of trying to move legislation on the space,” said Mana </w:t>
      </w:r>
      <w:proofErr w:type="spellStart"/>
      <w:r>
        <w:t>Azarmi</w:t>
      </w:r>
      <w:proofErr w:type="spellEnd"/>
      <w:r>
        <w:t>, policy counsel at CDT’s Freedom, Security and Technology Project.</w:t>
      </w:r>
    </w:p>
    <w:p w14:paraId="06664887" w14:textId="77777777" w:rsidR="00A90381" w:rsidRDefault="00A90381" w:rsidP="00A90381"/>
    <w:p w14:paraId="1CF90F41" w14:textId="77777777" w:rsidR="00A90381" w:rsidRDefault="00A90381" w:rsidP="00A90381">
      <w:pPr>
        <w:pStyle w:val="Heading4"/>
      </w:pPr>
      <w:r>
        <w:t>Regulation reforms for facial recognition tech are gaining momentum</w:t>
      </w:r>
    </w:p>
    <w:p w14:paraId="19CAEA89" w14:textId="77777777" w:rsidR="00A90381" w:rsidRPr="00583D27" w:rsidRDefault="00A90381" w:rsidP="00A90381">
      <w:r w:rsidRPr="00583D27">
        <w:rPr>
          <w:rStyle w:val="Style13ptBold"/>
        </w:rPr>
        <w:t>Duffy 6/18</w:t>
      </w:r>
      <w:r>
        <w:t xml:space="preserve">/20 </w:t>
      </w:r>
      <w:r w:rsidRPr="00583D27">
        <w:t xml:space="preserve">[Clare, June 18, 2020, CNN Business, “Microsoft president calls for federal regulation of facial recognition technology”, </w:t>
      </w:r>
      <w:hyperlink r:id="rId110" w:history="1">
        <w:r w:rsidRPr="00583D27">
          <w:rPr>
            <w:rStyle w:val="Hyperlink"/>
          </w:rPr>
          <w:t>https://www.cnn.com/2020/06/18/tech/brad-smith-microsoft-facial-recognition/index.html</w:t>
        </w:r>
      </w:hyperlink>
      <w:r w:rsidRPr="00583D27">
        <w:t>, DOA: 6/22/20, Lowell-TT]</w:t>
      </w:r>
    </w:p>
    <w:p w14:paraId="18944CE8" w14:textId="77777777" w:rsidR="00A90381" w:rsidRDefault="00A90381" w:rsidP="00A90381">
      <w:r>
        <w:t xml:space="preserve">New York (CNN </w:t>
      </w:r>
      <w:proofErr w:type="gramStart"/>
      <w:r>
        <w:t>Business)</w:t>
      </w:r>
      <w:r w:rsidRPr="00046C33">
        <w:rPr>
          <w:rStyle w:val="StyleUnderline"/>
        </w:rPr>
        <w:t>In</w:t>
      </w:r>
      <w:proofErr w:type="gramEnd"/>
      <w:r w:rsidRPr="00046C33">
        <w:rPr>
          <w:rStyle w:val="StyleUnderline"/>
        </w:rPr>
        <w:t xml:space="preserve"> addition to Microsoft's moratorium on selling facial recognition to US police departments, the company currently does not sell the technology to federal law enforcement</w:t>
      </w:r>
      <w:r>
        <w:t xml:space="preserve">, Microsoft President Brad Smith said during an interview with Politico Thursday. His comments came days after </w:t>
      </w:r>
      <w:r w:rsidRPr="004E7DD9">
        <w:rPr>
          <w:rStyle w:val="StyleUnderline"/>
          <w:highlight w:val="cyan"/>
        </w:rPr>
        <w:t>Microsoft</w:t>
      </w:r>
      <w:r w:rsidRPr="00046C33">
        <w:rPr>
          <w:rStyle w:val="StyleUnderline"/>
        </w:rPr>
        <w:t xml:space="preserve"> (MSFT) and fellow tech giants </w:t>
      </w:r>
      <w:r w:rsidRPr="004E7DD9">
        <w:rPr>
          <w:rStyle w:val="StyleUnderline"/>
          <w:highlight w:val="cyan"/>
        </w:rPr>
        <w:t>IBM</w:t>
      </w:r>
      <w:r w:rsidRPr="00046C33">
        <w:rPr>
          <w:rStyle w:val="StyleUnderline"/>
        </w:rPr>
        <w:t xml:space="preserve"> (IBM) </w:t>
      </w:r>
      <w:r w:rsidRPr="004E7DD9">
        <w:rPr>
          <w:rStyle w:val="StyleUnderline"/>
          <w:highlight w:val="cyan"/>
        </w:rPr>
        <w:t>and Amazon</w:t>
      </w:r>
      <w:r w:rsidRPr="00046C33">
        <w:rPr>
          <w:rStyle w:val="StyleUnderline"/>
        </w:rPr>
        <w:t xml:space="preserve"> (AMZN) </w:t>
      </w:r>
      <w:r w:rsidRPr="004E7DD9">
        <w:rPr>
          <w:rStyle w:val="StyleUnderline"/>
          <w:highlight w:val="cyan"/>
        </w:rPr>
        <w:t xml:space="preserve">all </w:t>
      </w:r>
      <w:r w:rsidRPr="004E7DD9">
        <w:rPr>
          <w:rStyle w:val="Emphasis"/>
          <w:highlight w:val="cyan"/>
        </w:rPr>
        <w:t>rolled out limitations on plans to sell facial recognition technology in the wake of recent anti-racism protests</w:t>
      </w:r>
      <w:r>
        <w:t xml:space="preserve">. Smith stopped short, however, of saying the company would avoid selling to other federal agencies. "We don't provide facial recognition technology today to any federal law enforcement agency and we certainly won't provide facial recognition technology in any scenario that either leads to bias against people," Smith said. "We won't allow our technology to be used in any manner that puts people's fundamental rights at risk. Now I will say, the federal government is a broad government, there's a lot more than law enforcement that's involved." Regulating facial recognition </w:t>
      </w:r>
      <w:r w:rsidRPr="004E7DD9">
        <w:rPr>
          <w:rStyle w:val="StyleUnderline"/>
          <w:highlight w:val="cyan"/>
        </w:rPr>
        <w:t>Smith urged lawmakers to develop federal regulations</w:t>
      </w:r>
      <w:r w:rsidRPr="00046C33">
        <w:rPr>
          <w:rStyle w:val="StyleUnderline"/>
        </w:rPr>
        <w:t xml:space="preserve"> for facial recognition tools, </w:t>
      </w:r>
      <w:r w:rsidRPr="004E7DD9">
        <w:rPr>
          <w:rStyle w:val="StyleUnderline"/>
          <w:highlight w:val="cyan"/>
        </w:rPr>
        <w:t>adding to the growing pressure</w:t>
      </w:r>
      <w:r w:rsidRPr="00046C33">
        <w:rPr>
          <w:rStyle w:val="StyleUnderline"/>
        </w:rPr>
        <w:t xml:space="preserve"> from Big Tech </w:t>
      </w:r>
      <w:r w:rsidRPr="004E7DD9">
        <w:rPr>
          <w:rStyle w:val="StyleUnderline"/>
          <w:highlight w:val="cyan"/>
        </w:rPr>
        <w:t xml:space="preserve">on Congress to </w:t>
      </w:r>
      <w:r w:rsidRPr="004E7DD9">
        <w:rPr>
          <w:rStyle w:val="Emphasis"/>
          <w:highlight w:val="cyan"/>
        </w:rPr>
        <w:t xml:space="preserve">replace a patchwork of state and local legislation with a nationwide law covering the </w:t>
      </w:r>
      <w:r w:rsidRPr="004E7DD9">
        <w:rPr>
          <w:rStyle w:val="Emphasis"/>
        </w:rPr>
        <w:t xml:space="preserve">cutting-edge </w:t>
      </w:r>
      <w:r w:rsidRPr="004E7DD9">
        <w:rPr>
          <w:rStyle w:val="Emphasis"/>
          <w:highlight w:val="cyan"/>
        </w:rPr>
        <w:t>tool</w:t>
      </w:r>
      <w:r w:rsidRPr="00046C33">
        <w:rPr>
          <w:rStyle w:val="Emphasis"/>
        </w:rPr>
        <w:t>.</w:t>
      </w:r>
      <w:r>
        <w:rPr>
          <w:rStyle w:val="Emphasis"/>
        </w:rPr>
        <w:t xml:space="preserve"> </w:t>
      </w:r>
      <w:r>
        <w:t>"</w:t>
      </w:r>
      <w:r w:rsidRPr="004E7DD9">
        <w:rPr>
          <w:rStyle w:val="StyleUnderline"/>
          <w:highlight w:val="cyan"/>
        </w:rPr>
        <w:t>We need to</w:t>
      </w:r>
      <w:r w:rsidRPr="00046C33">
        <w:rPr>
          <w:rStyle w:val="StyleUnderline"/>
        </w:rPr>
        <w:t xml:space="preserve"> </w:t>
      </w:r>
      <w:r>
        <w:t xml:space="preserve">start teasing this issue apart, to understand it better and </w:t>
      </w:r>
      <w:r w:rsidRPr="004E7DD9">
        <w:rPr>
          <w:rStyle w:val="Emphasis"/>
          <w:highlight w:val="cyan"/>
        </w:rPr>
        <w:t>move</w:t>
      </w:r>
      <w:r w:rsidRPr="00046C33">
        <w:rPr>
          <w:rStyle w:val="Emphasis"/>
        </w:rPr>
        <w:t xml:space="preserve"> just </w:t>
      </w:r>
      <w:r w:rsidRPr="004E7DD9">
        <w:rPr>
          <w:rStyle w:val="Emphasis"/>
          <w:highlight w:val="cyan"/>
        </w:rPr>
        <w:t xml:space="preserve">beyond a binary conversation </w:t>
      </w:r>
      <w:proofErr w:type="gramStart"/>
      <w:r w:rsidRPr="004E7DD9">
        <w:rPr>
          <w:rStyle w:val="Emphasis"/>
          <w:highlight w:val="cyan"/>
        </w:rPr>
        <w:t>of:</w:t>
      </w:r>
      <w:proofErr w:type="gramEnd"/>
      <w:r w:rsidRPr="004E7DD9">
        <w:rPr>
          <w:rStyle w:val="Emphasis"/>
          <w:highlight w:val="cyan"/>
        </w:rPr>
        <w:t xml:space="preserve"> permit it or ban it</w:t>
      </w:r>
      <w:r>
        <w:t>," Smith said. "</w:t>
      </w:r>
      <w:r w:rsidRPr="004E7DD9">
        <w:rPr>
          <w:rStyle w:val="StyleUnderline"/>
          <w:highlight w:val="cyan"/>
        </w:rPr>
        <w:t>And think about: what is the right way to regulate it</w:t>
      </w:r>
      <w:r w:rsidRPr="00046C33">
        <w:rPr>
          <w:rStyle w:val="StyleUnderline"/>
        </w:rPr>
        <w:t>?</w:t>
      </w:r>
      <w:r>
        <w:t xml:space="preserve">" Smith has been calling for such regulation for years. Microsoft was involved in the passage of a state law in Washington that regulates the usage and testing of facial recognition technology, which Governor Jay Inslee signed in March. Among the major concerns with facial recognition technology are that it has, in some cases, been proven </w:t>
      </w:r>
      <w:proofErr w:type="spellStart"/>
      <w:r>
        <w:t>to</w:t>
      </w:r>
      <w:proofErr w:type="spellEnd"/>
      <w:r>
        <w:t xml:space="preserve"> frequently misidentify people of color and women. More recently, </w:t>
      </w:r>
      <w:r w:rsidRPr="00046C33">
        <w:rPr>
          <w:rStyle w:val="StyleUnderline"/>
        </w:rPr>
        <w:t>fears of racial discrimination and police use of the technology for surveillance gained new urgency</w:t>
      </w:r>
      <w:r>
        <w:t xml:space="preserve"> amid nationwide demonstrations over racial justice and police brutality. </w:t>
      </w:r>
      <w:r w:rsidRPr="004E7DD9">
        <w:rPr>
          <w:rStyle w:val="StyleUnderline"/>
          <w:highlight w:val="cyan"/>
        </w:rPr>
        <w:t>Smith suggested that the Washington law could provide a blueprint</w:t>
      </w:r>
      <w:r w:rsidRPr="00046C33">
        <w:rPr>
          <w:rStyle w:val="StyleUnderline"/>
        </w:rPr>
        <w:t xml:space="preserve"> for federal legislati</w:t>
      </w:r>
      <w:r>
        <w:t>on. "</w:t>
      </w:r>
      <w:r w:rsidRPr="004E7DD9">
        <w:rPr>
          <w:rStyle w:val="Emphasis"/>
          <w:highlight w:val="cyan"/>
        </w:rPr>
        <w:t>It says that you can't offer facial recognition tech</w:t>
      </w:r>
      <w:r w:rsidRPr="004E7DD9">
        <w:rPr>
          <w:rStyle w:val="Emphasis"/>
        </w:rPr>
        <w:t xml:space="preserve">nology </w:t>
      </w:r>
      <w:r w:rsidRPr="004E7DD9">
        <w:rPr>
          <w:rStyle w:val="Emphasis"/>
          <w:highlight w:val="cyan"/>
        </w:rPr>
        <w:t>unless you make available your service for testing</w:t>
      </w:r>
      <w:r>
        <w:t xml:space="preserve">," Smith said, adding that </w:t>
      </w:r>
      <w:r w:rsidRPr="004E7DD9">
        <w:rPr>
          <w:rStyle w:val="Emphasis"/>
          <w:highlight w:val="cyan"/>
        </w:rPr>
        <w:t>such a rule incentivizes companies to eliminate bias in their tech</w:t>
      </w:r>
      <w:r w:rsidRPr="004E7DD9">
        <w:rPr>
          <w:rStyle w:val="Emphasis"/>
        </w:rPr>
        <w:t>nology</w:t>
      </w:r>
      <w:r>
        <w:t xml:space="preserve">. He said </w:t>
      </w:r>
      <w:r w:rsidRPr="004E7DD9">
        <w:rPr>
          <w:rStyle w:val="StyleUnderline"/>
          <w:highlight w:val="cyan"/>
        </w:rPr>
        <w:t>the law also requires that police obtain approval from a court to use the tech</w:t>
      </w:r>
      <w:r w:rsidRPr="00046C33">
        <w:rPr>
          <w:rStyle w:val="StyleUnderline"/>
        </w:rPr>
        <w:t>nology</w:t>
      </w:r>
      <w:r>
        <w:t xml:space="preserve">, </w:t>
      </w:r>
      <w:r w:rsidRPr="004E7DD9">
        <w:rPr>
          <w:rStyle w:val="StyleUnderline"/>
          <w:highlight w:val="cyan"/>
        </w:rPr>
        <w:t xml:space="preserve">and that </w:t>
      </w:r>
      <w:r w:rsidRPr="004E7DD9">
        <w:rPr>
          <w:rStyle w:val="Emphasis"/>
          <w:highlight w:val="cyan"/>
        </w:rPr>
        <w:t>government cannot use it</w:t>
      </w:r>
      <w:r w:rsidRPr="00046C33">
        <w:rPr>
          <w:rStyle w:val="StyleUnderline"/>
        </w:rPr>
        <w:t xml:space="preserve"> in situations in which citizens are exercising their first amendment rights, such as </w:t>
      </w:r>
      <w:r w:rsidRPr="004E7DD9">
        <w:rPr>
          <w:rStyle w:val="StyleUnderline"/>
          <w:highlight w:val="cyan"/>
        </w:rPr>
        <w:t xml:space="preserve">during </w:t>
      </w:r>
      <w:r w:rsidRPr="004E7DD9">
        <w:rPr>
          <w:rStyle w:val="Emphasis"/>
          <w:highlight w:val="cyan"/>
        </w:rPr>
        <w:t>protests</w:t>
      </w:r>
      <w:r w:rsidRPr="004E7DD9">
        <w:rPr>
          <w:highlight w:val="cyan"/>
        </w:rPr>
        <w:t>.</w:t>
      </w:r>
      <w:r>
        <w:t xml:space="preserve"> Following Microsoft's announcement that it will not sell the technology to police, President Donald Trump retweeted a post calling for Microsoft to be banned from federal contracts. Smith said he hasn't spoken to the President about the tweet, but that he doesn't expect it will affect his engagement with the Trump administration, which he has advised on other issues such as reopening the economy. "It was a tweet," Smith said. "We're focused on doing the right thing every day, and doing the right thing whether it comes to reopening the economy, the right thing when it comes to supporting the defense department, the right thing when it comes to facial recognition. ... We always want to maintain a constructive level of conversation."</w:t>
      </w:r>
    </w:p>
    <w:p w14:paraId="0C573088" w14:textId="77777777" w:rsidR="00A90381" w:rsidRDefault="00A90381" w:rsidP="00A90381"/>
    <w:p w14:paraId="07ED997E" w14:textId="77777777" w:rsidR="00A90381" w:rsidRDefault="00A90381" w:rsidP="00A90381">
      <w:pPr>
        <w:pStyle w:val="Heading4"/>
      </w:pPr>
      <w:r>
        <w:t xml:space="preserve">Advancements in </w:t>
      </w:r>
      <w:proofErr w:type="gramStart"/>
      <w:r>
        <w:t>finger print</w:t>
      </w:r>
      <w:proofErr w:type="gramEnd"/>
      <w:r>
        <w:t xml:space="preserve"> testing</w:t>
      </w:r>
    </w:p>
    <w:p w14:paraId="41262036" w14:textId="77777777" w:rsidR="00A90381" w:rsidRPr="00515F37" w:rsidRDefault="00A90381" w:rsidP="00A90381">
      <w:r w:rsidRPr="00515F37">
        <w:rPr>
          <w:rStyle w:val="Style13ptBold"/>
        </w:rPr>
        <w:t>The Economist 1/30/20</w:t>
      </w:r>
      <w:r>
        <w:t xml:space="preserve"> </w:t>
      </w:r>
      <w:r w:rsidRPr="00515F37">
        <w:t xml:space="preserve">[“Fingerprints can now be dated to within a day of when they were made”, 1/30/20, </w:t>
      </w:r>
      <w:hyperlink r:id="rId111" w:history="1">
        <w:r w:rsidRPr="00515F37">
          <w:rPr>
            <w:rStyle w:val="Hyperlink"/>
          </w:rPr>
          <w:t>https://www.economist.com/science-and-technology/2020/01/30/fingerprints-can-now-be-dated-to-within-a-day-of-when-they-were-made</w:t>
        </w:r>
      </w:hyperlink>
      <w:r w:rsidRPr="00515F37">
        <w:t>, DOA: 6/21/20, Lowell-TT]</w:t>
      </w:r>
    </w:p>
    <w:p w14:paraId="6EAE7C40" w14:textId="77777777" w:rsidR="00A90381" w:rsidRDefault="00A90381" w:rsidP="00A90381">
      <w:r>
        <w:t xml:space="preserve">Since the first use of fingerprints to identify and convict a murderer, in 1892, </w:t>
      </w:r>
      <w:r w:rsidRPr="00C07C13">
        <w:rPr>
          <w:rStyle w:val="StyleUnderline"/>
        </w:rPr>
        <w:t>detectives the world over have come to rely heavily on print evidence to build their cases against suspects</w:t>
      </w:r>
      <w:r>
        <w:t xml:space="preserve">. </w:t>
      </w:r>
      <w:r w:rsidRPr="004E7DD9">
        <w:rPr>
          <w:rStyle w:val="Emphasis"/>
          <w:highlight w:val="cyan"/>
        </w:rPr>
        <w:t>One limit on</w:t>
      </w:r>
      <w:r w:rsidRPr="00C07C13">
        <w:rPr>
          <w:rStyle w:val="Emphasis"/>
        </w:rPr>
        <w:t xml:space="preserve"> the value of </w:t>
      </w:r>
      <w:r w:rsidRPr="004E7DD9">
        <w:rPr>
          <w:rStyle w:val="Emphasis"/>
          <w:highlight w:val="cyan"/>
        </w:rPr>
        <w:t>fingerprints</w:t>
      </w:r>
      <w:r w:rsidRPr="00C07C13">
        <w:rPr>
          <w:rStyle w:val="Emphasis"/>
        </w:rPr>
        <w:t xml:space="preserve">, though, </w:t>
      </w:r>
      <w:r w:rsidRPr="004E7DD9">
        <w:rPr>
          <w:rStyle w:val="Emphasis"/>
          <w:highlight w:val="cyan"/>
        </w:rPr>
        <w:t>is that it is hard to work out how old they are</w:t>
      </w:r>
      <w:r>
        <w:t xml:space="preserve">. This is a </w:t>
      </w:r>
      <w:proofErr w:type="gramStart"/>
      <w:r>
        <w:t>particular problem</w:t>
      </w:r>
      <w:proofErr w:type="gramEnd"/>
      <w:r>
        <w:t xml:space="preserve"> when a crime is committed somewhere that a suspect frequently and legitimately visits, such as a place of work. In this case exactly when a print was made might be crucial to establishing guilt or innocence. But it is information that science has, until now, been unable to provide with any accuracy. As they write in Analytical Chemistry, </w:t>
      </w:r>
      <w:r w:rsidRPr="00C07C13">
        <w:rPr>
          <w:rStyle w:val="StyleUnderline"/>
        </w:rPr>
        <w:t xml:space="preserve">Paige </w:t>
      </w:r>
      <w:proofErr w:type="spellStart"/>
      <w:r w:rsidRPr="00C07C13">
        <w:rPr>
          <w:rStyle w:val="StyleUnderline"/>
        </w:rPr>
        <w:t>Hinners</w:t>
      </w:r>
      <w:proofErr w:type="spellEnd"/>
      <w:r w:rsidRPr="00C07C13">
        <w:rPr>
          <w:rStyle w:val="StyleUnderline"/>
        </w:rPr>
        <w:t xml:space="preserve"> and Young </w:t>
      </w:r>
      <w:proofErr w:type="spellStart"/>
      <w:r w:rsidRPr="00C07C13">
        <w:rPr>
          <w:rStyle w:val="StyleUnderline"/>
        </w:rPr>
        <w:t>Jin</w:t>
      </w:r>
      <w:proofErr w:type="spellEnd"/>
      <w:r w:rsidRPr="00C07C13">
        <w:rPr>
          <w:rStyle w:val="StyleUnderline"/>
        </w:rPr>
        <w:t xml:space="preserve"> Lee of Iowa State University believe they can remedy this </w:t>
      </w:r>
      <w:proofErr w:type="gramStart"/>
      <w:r w:rsidRPr="00C07C13">
        <w:rPr>
          <w:rStyle w:val="StyleUnderline"/>
        </w:rPr>
        <w:t>state of affairs</w:t>
      </w:r>
      <w:proofErr w:type="gramEnd"/>
      <w:r w:rsidRPr="00C07C13">
        <w:rPr>
          <w:rStyle w:val="StyleUnderline"/>
        </w:rPr>
        <w:t>.</w:t>
      </w:r>
      <w:r>
        <w:t xml:space="preserve"> </w:t>
      </w:r>
      <w:r w:rsidRPr="00C07C13">
        <w:rPr>
          <w:rStyle w:val="StyleUnderline"/>
        </w:rPr>
        <w:t>They knew</w:t>
      </w:r>
      <w:r>
        <w:t xml:space="preserve"> from work conducted by other laboratories </w:t>
      </w:r>
      <w:r w:rsidRPr="00C07C13">
        <w:rPr>
          <w:rStyle w:val="StyleUnderline"/>
        </w:rPr>
        <w:t xml:space="preserve">that the </w:t>
      </w:r>
      <w:r w:rsidRPr="004E7DD9">
        <w:rPr>
          <w:rStyle w:val="StyleUnderline"/>
          <w:highlight w:val="cyan"/>
        </w:rPr>
        <w:t>triglyceride oils</w:t>
      </w:r>
      <w:r w:rsidRPr="00C07C13">
        <w:rPr>
          <w:rStyle w:val="StyleUnderline"/>
        </w:rPr>
        <w:t xml:space="preserve"> contained in fingerprints </w:t>
      </w:r>
      <w:r w:rsidRPr="004E7DD9">
        <w:rPr>
          <w:rStyle w:val="StyleUnderline"/>
          <w:highlight w:val="cyan"/>
        </w:rPr>
        <w:t>change by oxidation</w:t>
      </w:r>
      <w:r w:rsidRPr="00C07C13">
        <w:rPr>
          <w:rStyle w:val="StyleUnderline"/>
        </w:rPr>
        <w:t xml:space="preserve"> over the course of time.</w:t>
      </w:r>
      <w:r>
        <w:t xml:space="preserve"> </w:t>
      </w:r>
      <w:r w:rsidRPr="004E7DD9">
        <w:rPr>
          <w:rStyle w:val="StyleUnderline"/>
          <w:highlight w:val="cyan"/>
        </w:rPr>
        <w:t>That provides</w:t>
      </w:r>
      <w:r w:rsidRPr="00C07C13">
        <w:rPr>
          <w:rStyle w:val="StyleUnderline"/>
        </w:rPr>
        <w:t xml:space="preserve"> </w:t>
      </w:r>
      <w:r w:rsidRPr="004E7DD9">
        <w:rPr>
          <w:rStyle w:val="StyleUnderline"/>
          <w:highlight w:val="cyan"/>
        </w:rPr>
        <w:t>an obvious way to date prints</w:t>
      </w:r>
      <w:r>
        <w:t xml:space="preserve">. The problem is that the techniques which have been applied to </w:t>
      </w:r>
      <w:proofErr w:type="spellStart"/>
      <w:r>
        <w:t>analyse</w:t>
      </w:r>
      <w:proofErr w:type="spellEnd"/>
      <w:r>
        <w:t xml:space="preserve"> these oils are able to distinguish age only crudely. In practice, they can determine </w:t>
      </w:r>
      <w:proofErr w:type="gramStart"/>
      <w:r>
        <w:t>whether or not</w:t>
      </w:r>
      <w:proofErr w:type="gramEnd"/>
      <w:r>
        <w:t xml:space="preserve"> a print is over a week old, but nothing else. </w:t>
      </w:r>
      <w:r w:rsidRPr="004E7DD9">
        <w:rPr>
          <w:rStyle w:val="StyleUnderline"/>
          <w:highlight w:val="cyan"/>
        </w:rPr>
        <w:t xml:space="preserve">Dr </w:t>
      </w:r>
      <w:proofErr w:type="spellStart"/>
      <w:r w:rsidRPr="004E7DD9">
        <w:rPr>
          <w:rStyle w:val="StyleUnderline"/>
          <w:highlight w:val="cyan"/>
        </w:rPr>
        <w:t>Hinners</w:t>
      </w:r>
      <w:proofErr w:type="spellEnd"/>
      <w:r w:rsidRPr="004E7DD9">
        <w:rPr>
          <w:rStyle w:val="StyleUnderline"/>
          <w:highlight w:val="cyan"/>
        </w:rPr>
        <w:t xml:space="preserve"> and Dr Lee </w:t>
      </w:r>
      <w:r w:rsidRPr="004E7DD9">
        <w:rPr>
          <w:rStyle w:val="Emphasis"/>
          <w:highlight w:val="cyan"/>
        </w:rPr>
        <w:t>wondered if higher precision could be obtained by thinking</w:t>
      </w:r>
      <w:r w:rsidRPr="004E7DD9">
        <w:rPr>
          <w:rStyle w:val="StyleUnderline"/>
          <w:highlight w:val="cyan"/>
        </w:rPr>
        <w:t xml:space="preserve"> a bit more </w:t>
      </w:r>
      <w:r w:rsidRPr="004E7DD9">
        <w:rPr>
          <w:rStyle w:val="Emphasis"/>
          <w:highlight w:val="cyan"/>
        </w:rPr>
        <w:t>about oxidation</w:t>
      </w:r>
      <w:r>
        <w:t xml:space="preserve">. Oxygen molecules in the air come in two varieties. Most have a pair of atoms but some, known as ozone, have three. Though far rarer than diatomic oxygen, ozone is more reactive </w:t>
      </w:r>
      <w:proofErr w:type="gramStart"/>
      <w:r>
        <w:t>and also</w:t>
      </w:r>
      <w:proofErr w:type="gramEnd"/>
      <w:r>
        <w:t xml:space="preserve"> reacts in ways different from those of its two-</w:t>
      </w:r>
      <w:proofErr w:type="spellStart"/>
      <w:r>
        <w:t>atomed</w:t>
      </w:r>
      <w:proofErr w:type="spellEnd"/>
      <w:r>
        <w:t xml:space="preserve"> cousin. </w:t>
      </w:r>
      <w:r w:rsidRPr="00C07C13">
        <w:rPr>
          <w:rStyle w:val="StyleUnderline"/>
        </w:rPr>
        <w:t xml:space="preserve">The two researchers therefore decided to focus their attentions on </w:t>
      </w:r>
      <w:proofErr w:type="spellStart"/>
      <w:r w:rsidRPr="00C07C13">
        <w:rPr>
          <w:rStyle w:val="StyleUnderline"/>
        </w:rPr>
        <w:t>ozonolysis</w:t>
      </w:r>
      <w:proofErr w:type="spellEnd"/>
      <w:r w:rsidRPr="00C07C13">
        <w:rPr>
          <w:rStyle w:val="StyleUnderline"/>
        </w:rPr>
        <w:t>, as triatomic oxidation is known</w:t>
      </w:r>
      <w:r>
        <w:t xml:space="preserve">. Triglycerides, as their name suggests, are three-tailed molecules. Each tail is a chain of carbon atoms, with hydrogen atoms bonded to the carbons. The chains are held together by bonds between the carbon atoms. These are of two varieties, known as single and double bonds. Single bonds are, in chemistry-speak, saturated, and double bonds unsaturated. By extension, molecules with one or more double bonds in them are also referred to as unsaturated, while those with only single bonds are called saturated. Unsaturated bonds are more reactive, and it is here that </w:t>
      </w:r>
      <w:proofErr w:type="spellStart"/>
      <w:r>
        <w:t>ozonolysis</w:t>
      </w:r>
      <w:proofErr w:type="spellEnd"/>
      <w:r>
        <w:t xml:space="preserve"> does its work. Ozone breaks up triglycerides at their double bonds, with one or more of the ozone’s oxygen atoms becoming attached to the carbon chain, to create new chemical species. In principle, this should result in a gradual loss of unsaturated triglycerides and a concomitant rise in the reaction products of </w:t>
      </w:r>
      <w:proofErr w:type="spellStart"/>
      <w:r>
        <w:t>ozonolysis</w:t>
      </w:r>
      <w:proofErr w:type="spellEnd"/>
      <w:r>
        <w:t xml:space="preserve">. And that, in practice, is what Dr </w:t>
      </w:r>
      <w:proofErr w:type="spellStart"/>
      <w:r>
        <w:t>Hinners</w:t>
      </w:r>
      <w:proofErr w:type="spellEnd"/>
      <w:r>
        <w:t xml:space="preserve"> and Dr Lee found. </w:t>
      </w:r>
      <w:r w:rsidRPr="004E7DD9">
        <w:rPr>
          <w:rStyle w:val="StyleUnderline"/>
          <w:highlight w:val="cyan"/>
        </w:rPr>
        <w:t>They asked</w:t>
      </w:r>
      <w:r w:rsidRPr="00C07C13">
        <w:rPr>
          <w:rStyle w:val="StyleUnderline"/>
        </w:rPr>
        <w:t xml:space="preserve"> three </w:t>
      </w:r>
      <w:r w:rsidRPr="004E7DD9">
        <w:rPr>
          <w:rStyle w:val="StyleUnderline"/>
          <w:highlight w:val="cyan"/>
        </w:rPr>
        <w:t>volunteers to leave their prints on</w:t>
      </w:r>
      <w:r w:rsidRPr="00C07C13">
        <w:rPr>
          <w:rStyle w:val="StyleUnderline"/>
        </w:rPr>
        <w:t xml:space="preserve"> </w:t>
      </w:r>
      <w:proofErr w:type="gramStart"/>
      <w:r w:rsidRPr="00C07C13">
        <w:rPr>
          <w:rStyle w:val="StyleUnderline"/>
        </w:rPr>
        <w:t>a number of</w:t>
      </w:r>
      <w:proofErr w:type="gramEnd"/>
      <w:r w:rsidRPr="00C07C13">
        <w:rPr>
          <w:rStyle w:val="StyleUnderline"/>
        </w:rPr>
        <w:t xml:space="preserve"> </w:t>
      </w:r>
      <w:r w:rsidRPr="004E7DD9">
        <w:rPr>
          <w:rStyle w:val="StyleUnderline"/>
          <w:highlight w:val="cyan"/>
        </w:rPr>
        <w:t>glass slides</w:t>
      </w:r>
      <w:r>
        <w:t xml:space="preserve">. </w:t>
      </w:r>
      <w:r w:rsidRPr="004E7DD9">
        <w:rPr>
          <w:rStyle w:val="StyleUnderline"/>
          <w:highlight w:val="cyan"/>
        </w:rPr>
        <w:t>They</w:t>
      </w:r>
      <w:r w:rsidRPr="00C07C13">
        <w:rPr>
          <w:rStyle w:val="StyleUnderline"/>
        </w:rPr>
        <w:t xml:space="preserve"> then </w:t>
      </w:r>
      <w:r w:rsidRPr="004E7DD9">
        <w:rPr>
          <w:rStyle w:val="StyleUnderline"/>
          <w:highlight w:val="cyan"/>
        </w:rPr>
        <w:t>tested some</w:t>
      </w:r>
      <w:r w:rsidRPr="00C07C13">
        <w:rPr>
          <w:rStyle w:val="StyleUnderline"/>
        </w:rPr>
        <w:t xml:space="preserve"> of those slides </w:t>
      </w:r>
      <w:r w:rsidRPr="004E7DD9">
        <w:rPr>
          <w:rStyle w:val="StyleUnderline"/>
          <w:highlight w:val="cyan"/>
        </w:rPr>
        <w:t>immediately</w:t>
      </w:r>
      <w:r w:rsidRPr="00C07C13">
        <w:rPr>
          <w:rStyle w:val="StyleUnderline"/>
        </w:rPr>
        <w:t>, using</w:t>
      </w:r>
      <w:r>
        <w:t xml:space="preserve"> a sensitive analytical technique called </w:t>
      </w:r>
      <w:r w:rsidRPr="00C07C13">
        <w:rPr>
          <w:rStyle w:val="StyleUnderline"/>
        </w:rPr>
        <w:t>matrix-assisted laser desorption/</w:t>
      </w:r>
      <w:proofErr w:type="spellStart"/>
      <w:r w:rsidRPr="00C07C13">
        <w:rPr>
          <w:rStyle w:val="StyleUnderline"/>
        </w:rPr>
        <w:t>ionisation</w:t>
      </w:r>
      <w:proofErr w:type="spellEnd"/>
      <w:r>
        <w:t xml:space="preserve"> (</w:t>
      </w:r>
      <w:proofErr w:type="spellStart"/>
      <w:r>
        <w:t>maldi</w:t>
      </w:r>
      <w:proofErr w:type="spellEnd"/>
      <w:r>
        <w:t xml:space="preserve">) to produce a spectrum of the prints’ chemical contents. </w:t>
      </w:r>
      <w:r w:rsidRPr="004E7DD9">
        <w:rPr>
          <w:rStyle w:val="StyleUnderline"/>
          <w:highlight w:val="cyan"/>
        </w:rPr>
        <w:t>The other slides they left exposed to the air</w:t>
      </w:r>
      <w:r w:rsidRPr="00C07C13">
        <w:rPr>
          <w:rStyle w:val="StyleUnderline"/>
        </w:rPr>
        <w:t xml:space="preserve"> for between one and seven days, </w:t>
      </w:r>
      <w:r w:rsidRPr="004E7DD9">
        <w:rPr>
          <w:rStyle w:val="StyleUnderline"/>
          <w:highlight w:val="cyan"/>
        </w:rPr>
        <w:t>testing them at regular intervals</w:t>
      </w:r>
      <w:r w:rsidRPr="00C07C13">
        <w:rPr>
          <w:rStyle w:val="StyleUnderline"/>
        </w:rPr>
        <w:t>.</w:t>
      </w:r>
      <w:r>
        <w:t xml:space="preserve"> </w:t>
      </w:r>
      <w:r w:rsidRPr="004E7DD9">
        <w:rPr>
          <w:rStyle w:val="StyleUnderline"/>
          <w:highlight w:val="cyan"/>
        </w:rPr>
        <w:t>As they suspected, as time progressed the ratio of saturated to unsaturated triglycerides in a sample rose, and so did the quantities of</w:t>
      </w:r>
      <w:r w:rsidRPr="00C07C13">
        <w:rPr>
          <w:rStyle w:val="StyleUnderline"/>
        </w:rPr>
        <w:t xml:space="preserve"> two characteristic products of </w:t>
      </w:r>
      <w:proofErr w:type="spellStart"/>
      <w:r w:rsidRPr="00C07C13">
        <w:rPr>
          <w:rStyle w:val="StyleUnderline"/>
        </w:rPr>
        <w:t>ozonolysis</w:t>
      </w:r>
      <w:proofErr w:type="spellEnd"/>
      <w:r w:rsidRPr="004E7DD9">
        <w:rPr>
          <w:rStyle w:val="StyleUnderline"/>
        </w:rPr>
        <w:t>—</w:t>
      </w:r>
      <w:r w:rsidRPr="004E7DD9">
        <w:rPr>
          <w:rStyle w:val="StyleUnderline"/>
          <w:highlight w:val="cyan"/>
        </w:rPr>
        <w:t xml:space="preserve">aldehydes and </w:t>
      </w:r>
      <w:proofErr w:type="spellStart"/>
      <w:r w:rsidRPr="004E7DD9">
        <w:rPr>
          <w:rStyle w:val="StyleUnderline"/>
          <w:highlight w:val="cyan"/>
        </w:rPr>
        <w:t>Criegee</w:t>
      </w:r>
      <w:proofErr w:type="spellEnd"/>
      <w:r w:rsidRPr="004E7DD9">
        <w:rPr>
          <w:rStyle w:val="StyleUnderline"/>
          <w:highlight w:val="cyan"/>
        </w:rPr>
        <w:t xml:space="preserve"> ions</w:t>
      </w:r>
      <w:r>
        <w:t xml:space="preserve">. On the basis of what is, admittedly, a small sample, </w:t>
      </w:r>
      <w:r w:rsidRPr="004E7DD9">
        <w:rPr>
          <w:rStyle w:val="StyleUnderline"/>
          <w:highlight w:val="cyan"/>
        </w:rPr>
        <w:t xml:space="preserve">Dr </w:t>
      </w:r>
      <w:proofErr w:type="spellStart"/>
      <w:r w:rsidRPr="004E7DD9">
        <w:rPr>
          <w:rStyle w:val="StyleUnderline"/>
          <w:highlight w:val="cyan"/>
        </w:rPr>
        <w:t>Hinners</w:t>
      </w:r>
      <w:proofErr w:type="spellEnd"/>
      <w:r w:rsidRPr="004E7DD9">
        <w:rPr>
          <w:rStyle w:val="StyleUnderline"/>
          <w:highlight w:val="cyan"/>
        </w:rPr>
        <w:t xml:space="preserve"> and Dr Lee therefore think that </w:t>
      </w:r>
      <w:proofErr w:type="spellStart"/>
      <w:r w:rsidRPr="004E7DD9">
        <w:rPr>
          <w:rStyle w:val="StyleUnderline"/>
          <w:highlight w:val="cyan"/>
        </w:rPr>
        <w:t>maldi</w:t>
      </w:r>
      <w:proofErr w:type="spellEnd"/>
      <w:r w:rsidRPr="004E7DD9">
        <w:rPr>
          <w:rStyle w:val="StyleUnderline"/>
          <w:highlight w:val="cyan"/>
        </w:rPr>
        <w:t xml:space="preserve"> analysis of fingerprint residues should prove </w:t>
      </w:r>
      <w:r w:rsidRPr="004E7DD9">
        <w:rPr>
          <w:rStyle w:val="Emphasis"/>
          <w:highlight w:val="cyan"/>
        </w:rPr>
        <w:t>accurate enough to date to within 24 hours when a fingerprint under a week old was made</w:t>
      </w:r>
      <w:r w:rsidRPr="004E7DD9">
        <w:rPr>
          <w:rStyle w:val="StyleUnderline"/>
          <w:highlight w:val="cyan"/>
        </w:rPr>
        <w:t>—</w:t>
      </w:r>
      <w:r w:rsidRPr="004E7DD9">
        <w:rPr>
          <w:rStyle w:val="Emphasis"/>
          <w:highlight w:val="cyan"/>
        </w:rPr>
        <w:t>and thus whether it is associated with a crime</w:t>
      </w:r>
      <w:r w:rsidRPr="00C07C13">
        <w:rPr>
          <w:rStyle w:val="StyleUnderline"/>
        </w:rPr>
        <w:t xml:space="preserve"> temporally, as well as spatially</w:t>
      </w:r>
      <w:r>
        <w:t>.</w:t>
      </w:r>
    </w:p>
    <w:p w14:paraId="01C35190" w14:textId="77777777" w:rsidR="00A90381" w:rsidRDefault="00A90381" w:rsidP="00F16A54"/>
    <w:p w14:paraId="62672AD9" w14:textId="0B1319FE" w:rsidR="004E34F7" w:rsidRDefault="004E34F7" w:rsidP="004E34F7">
      <w:pPr>
        <w:pStyle w:val="Heading2"/>
      </w:pPr>
      <w:r>
        <w:t>perm</w:t>
      </w:r>
    </w:p>
    <w:p w14:paraId="2AE3B760" w14:textId="2CFF11C1" w:rsidR="004E34F7" w:rsidRDefault="004E34F7" w:rsidP="004E34F7">
      <w:pPr>
        <w:pStyle w:val="Heading3"/>
        <w:rPr>
          <w:lang w:val="en"/>
        </w:rPr>
      </w:pPr>
      <w:r>
        <w:rPr>
          <w:lang w:val="en"/>
        </w:rPr>
        <w:t>perm – t/l</w:t>
      </w:r>
    </w:p>
    <w:p w14:paraId="7F30EF06" w14:textId="77777777" w:rsidR="00C846F5" w:rsidRDefault="00C846F5" w:rsidP="00C846F5">
      <w:pPr>
        <w:spacing w:after="0" w:line="240" w:lineRule="auto"/>
        <w:rPr>
          <w:rFonts w:ascii="Times New Roman" w:eastAsia="Times New Roman" w:hAnsi="Times New Roman" w:cs="Times New Roman"/>
          <w:sz w:val="24"/>
        </w:rPr>
      </w:pPr>
    </w:p>
    <w:p w14:paraId="0AD5A10C" w14:textId="77777777" w:rsidR="00C846F5" w:rsidRPr="00D16C45" w:rsidRDefault="00C846F5" w:rsidP="00C846F5">
      <w:pPr>
        <w:rPr>
          <w:u w:val="single"/>
        </w:rPr>
      </w:pPr>
    </w:p>
    <w:p w14:paraId="5058F161" w14:textId="3A067C4B" w:rsidR="00C846F5" w:rsidRDefault="00C846F5" w:rsidP="00C846F5">
      <w:pPr>
        <w:rPr>
          <w:lang w:val="en"/>
        </w:rPr>
      </w:pPr>
    </w:p>
    <w:p w14:paraId="1DA8CE12" w14:textId="77777777" w:rsidR="00941EF8" w:rsidRPr="00941EF8" w:rsidRDefault="00941EF8" w:rsidP="00941EF8">
      <w:pPr>
        <w:keepNext/>
        <w:keepLines/>
        <w:spacing w:before="40" w:after="0"/>
        <w:outlineLvl w:val="3"/>
        <w:rPr>
          <w:rFonts w:eastAsia="Times New Roman" w:cs="Times New Roman"/>
          <w:b/>
          <w:iCs/>
          <w:sz w:val="26"/>
        </w:rPr>
      </w:pPr>
      <w:r w:rsidRPr="00941EF8">
        <w:rPr>
          <w:rFonts w:eastAsia="Times New Roman" w:cs="Times New Roman"/>
          <w:b/>
          <w:iCs/>
          <w:sz w:val="26"/>
        </w:rPr>
        <w:t xml:space="preserve">Rejecting political reform in all instances is </w:t>
      </w:r>
      <w:r w:rsidRPr="00941EF8">
        <w:rPr>
          <w:rFonts w:eastAsia="Times New Roman" w:cs="Times New Roman"/>
          <w:b/>
          <w:iCs/>
          <w:sz w:val="26"/>
          <w:u w:val="single"/>
        </w:rPr>
        <w:t>counterproductive</w:t>
      </w:r>
      <w:r w:rsidRPr="00941EF8">
        <w:rPr>
          <w:rFonts w:eastAsia="Times New Roman" w:cs="Times New Roman"/>
          <w:b/>
          <w:iCs/>
          <w:sz w:val="26"/>
        </w:rPr>
        <w:t xml:space="preserve"> – abolitionists agree with it </w:t>
      </w:r>
      <w:proofErr w:type="gramStart"/>
      <w:r w:rsidRPr="00941EF8">
        <w:rPr>
          <w:rFonts w:eastAsia="Times New Roman" w:cs="Times New Roman"/>
          <w:b/>
          <w:iCs/>
          <w:sz w:val="26"/>
        </w:rPr>
        <w:t>as long as</w:t>
      </w:r>
      <w:proofErr w:type="gramEnd"/>
      <w:r w:rsidRPr="00941EF8">
        <w:rPr>
          <w:rFonts w:eastAsia="Times New Roman" w:cs="Times New Roman"/>
          <w:b/>
          <w:iCs/>
          <w:sz w:val="26"/>
        </w:rPr>
        <w:t xml:space="preserve"> it </w:t>
      </w:r>
      <w:r w:rsidRPr="00941EF8">
        <w:rPr>
          <w:rFonts w:eastAsia="Times New Roman" w:cs="Times New Roman"/>
          <w:b/>
          <w:iCs/>
          <w:sz w:val="26"/>
          <w:u w:val="single"/>
        </w:rPr>
        <w:t>reduces</w:t>
      </w:r>
      <w:r w:rsidRPr="00941EF8">
        <w:rPr>
          <w:rFonts w:eastAsia="Times New Roman" w:cs="Times New Roman"/>
          <w:b/>
          <w:iCs/>
          <w:sz w:val="26"/>
        </w:rPr>
        <w:t xml:space="preserve"> the state’s capacity for violence </w:t>
      </w:r>
    </w:p>
    <w:p w14:paraId="6FF65497" w14:textId="77777777" w:rsidR="00941EF8" w:rsidRPr="00941EF8" w:rsidRDefault="00941EF8" w:rsidP="00941EF8">
      <w:pPr>
        <w:rPr>
          <w:rFonts w:eastAsia="Calibri"/>
          <w:b/>
          <w:bCs/>
          <w:sz w:val="26"/>
        </w:rPr>
      </w:pPr>
      <w:r w:rsidRPr="00941EF8">
        <w:rPr>
          <w:rFonts w:eastAsia="Calibri"/>
          <w:b/>
          <w:bCs/>
          <w:sz w:val="26"/>
        </w:rPr>
        <w:t xml:space="preserve">Berger et. al 17 </w:t>
      </w:r>
      <w:r w:rsidRPr="00941EF8">
        <w:rPr>
          <w:rFonts w:eastAsia="Calibri"/>
          <w:sz w:val="16"/>
          <w:szCs w:val="16"/>
        </w:rPr>
        <w:t xml:space="preserve">— </w:t>
      </w:r>
      <w:r w:rsidRPr="00941EF8">
        <w:rPr>
          <w:rFonts w:eastAsia="Calibri"/>
          <w:sz w:val="16"/>
          <w:szCs w:val="16"/>
          <w:u w:val="single"/>
        </w:rPr>
        <w:t>Dan Berger</w:t>
      </w:r>
      <w:r w:rsidRPr="00941EF8">
        <w:rPr>
          <w:rFonts w:eastAsia="Calibri"/>
          <w:sz w:val="16"/>
          <w:szCs w:val="16"/>
        </w:rPr>
        <w:t xml:space="preserve"> is associate professor of comparative ethnic studies at the University of Washington at Bothell and the author of Captive Nation: Black Prison Organizing in the Civil Rights Era, </w:t>
      </w:r>
      <w:proofErr w:type="spellStart"/>
      <w:r w:rsidRPr="00941EF8">
        <w:rPr>
          <w:rFonts w:eastAsia="Calibri"/>
          <w:sz w:val="16"/>
          <w:szCs w:val="16"/>
          <w:u w:val="single"/>
        </w:rPr>
        <w:t>Mariame</w:t>
      </w:r>
      <w:proofErr w:type="spellEnd"/>
      <w:r w:rsidRPr="00941EF8">
        <w:rPr>
          <w:rFonts w:eastAsia="Calibri"/>
          <w:sz w:val="16"/>
          <w:szCs w:val="16"/>
          <w:u w:val="single"/>
        </w:rPr>
        <w:t xml:space="preserve"> </w:t>
      </w:r>
      <w:proofErr w:type="spellStart"/>
      <w:r w:rsidRPr="00941EF8">
        <w:rPr>
          <w:rFonts w:eastAsia="Calibri"/>
          <w:sz w:val="16"/>
          <w:szCs w:val="16"/>
          <w:u w:val="single"/>
        </w:rPr>
        <w:t>Kaba</w:t>
      </w:r>
      <w:proofErr w:type="spellEnd"/>
      <w:r w:rsidRPr="00941EF8">
        <w:rPr>
          <w:rFonts w:eastAsia="Calibri"/>
          <w:sz w:val="16"/>
          <w:szCs w:val="16"/>
        </w:rPr>
        <w:t xml:space="preserve"> is the founding director of Project NIA, a grassroots organization with a vision to end youth incarceration. She is also a co-founder and co-organizer of Survived &amp; Punished, </w:t>
      </w:r>
      <w:r w:rsidRPr="00941EF8">
        <w:rPr>
          <w:rFonts w:eastAsia="Calibri"/>
          <w:sz w:val="16"/>
          <w:szCs w:val="16"/>
          <w:u w:val="single"/>
        </w:rPr>
        <w:t>David Stein</w:t>
      </w:r>
      <w:r w:rsidRPr="00941EF8">
        <w:rPr>
          <w:rFonts w:eastAsia="Calibri"/>
          <w:sz w:val="16"/>
          <w:szCs w:val="16"/>
        </w:rPr>
        <w:t xml:space="preserve"> is a lecturer in African-American studies and history at UCLA and author of the forthcoming book Fearing Inflation, Inflating Fears: The Civil Rights Struggle for Full Employment and the Rise of the Carceral State, 1929–1986. (8-24-2017, “What Abolitionists Do,” </w:t>
      </w:r>
      <w:hyperlink r:id="rId112" w:anchor=":~:text=Abolitionists%20have%20labored%20day%20after,thereby%20growing%20the%20carceral%20system" w:history="1">
        <w:r w:rsidRPr="00941EF8">
          <w:rPr>
            <w:rFonts w:eastAsia="Calibri"/>
            <w:sz w:val="16"/>
            <w:szCs w:val="16"/>
          </w:rPr>
          <w:t>https://www.jacobinmag.com/2017/08/prison-abolition-reform-mass-incarceration#:~:text=Abolitionists%20have%20labored%20day%20after,thereby%20growing%20the%20carceral%20system</w:t>
        </w:r>
      </w:hyperlink>
      <w:r w:rsidRPr="00941EF8">
        <w:rPr>
          <w:rFonts w:eastAsia="Calibri"/>
          <w:sz w:val="16"/>
          <w:szCs w:val="16"/>
        </w:rPr>
        <w:t>). )//SH</w:t>
      </w:r>
    </w:p>
    <w:p w14:paraId="58180CB4" w14:textId="0A23558B" w:rsidR="00941EF8" w:rsidRDefault="00941EF8" w:rsidP="00941EF8">
      <w:pPr>
        <w:rPr>
          <w:rFonts w:eastAsia="Calibri"/>
          <w:sz w:val="16"/>
        </w:rPr>
      </w:pPr>
      <w:r w:rsidRPr="00941EF8">
        <w:rPr>
          <w:rFonts w:eastAsia="Calibri"/>
          <w:u w:val="single"/>
        </w:rPr>
        <w:t>Abolition has always been a bold project</w:t>
      </w:r>
      <w:r w:rsidRPr="00941EF8">
        <w:rPr>
          <w:rFonts w:eastAsia="Calibri"/>
          <w:sz w:val="16"/>
        </w:rPr>
        <w:t xml:space="preserve">. Whether in response to private property and nineteenth-century chattel slavery, or the prison industrial complex of the last half century, </w:t>
      </w:r>
      <w:r w:rsidRPr="00941EF8">
        <w:rPr>
          <w:rFonts w:eastAsia="Calibri"/>
          <w:u w:val="single"/>
        </w:rPr>
        <w:t>abolitionist movements have unsettled not only conservative critics but liberals, progressives, and even some radicals. The stubborn immediacy of the demand disturbs those who hope for resolution of intractable social problems within the confines of the existing order.</w:t>
      </w:r>
      <w:r w:rsidRPr="00941EF8">
        <w:rPr>
          <w:rFonts w:eastAsia="Calibri"/>
          <w:sz w:val="16"/>
        </w:rPr>
        <w:t xml:space="preserve"> </w:t>
      </w:r>
      <w:r w:rsidRPr="00941EF8">
        <w:rPr>
          <w:rFonts w:eastAsia="Calibri"/>
          <w:u w:val="single"/>
        </w:rPr>
        <w:t xml:space="preserve">To them, abolition is unworkably utopian and therefore not pragmatic. </w:t>
      </w:r>
      <w:r w:rsidRPr="00941EF8">
        <w:rPr>
          <w:rFonts w:eastAsia="Calibri"/>
          <w:sz w:val="16"/>
        </w:rPr>
        <w:t xml:space="preserve">Critics often dismiss prison abolition without a clear understanding of what it even is.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 To us, people with a combined several decades of experience in the prison abolition movement, abolition is both a lodestar and a practical necessity. </w:t>
      </w:r>
      <w:r w:rsidRPr="00941EF8">
        <w:rPr>
          <w:rFonts w:eastAsia="Calibri"/>
          <w:u w:val="single"/>
        </w:rPr>
        <w:t>Central to abolitionist work are the many fights for non-reformist reforms — those measures that reduce the power of an oppressive system while illuminating the system’s inability to solve the crises it creates</w:t>
      </w:r>
      <w:r w:rsidRPr="00941EF8">
        <w:rPr>
          <w:rFonts w:eastAsia="Calibri"/>
          <w:sz w:val="16"/>
        </w:rPr>
        <w:t xml:space="preserve">. The late Rose </w:t>
      </w:r>
      <w:proofErr w:type="spellStart"/>
      <w:r w:rsidRPr="00941EF8">
        <w:rPr>
          <w:rFonts w:eastAsia="Calibri"/>
          <w:sz w:val="16"/>
        </w:rPr>
        <w:t>Braz</w:t>
      </w:r>
      <w:proofErr w:type="spellEnd"/>
      <w:r w:rsidRPr="00941EF8">
        <w:rPr>
          <w:rFonts w:eastAsia="Calibri"/>
          <w:sz w:val="16"/>
        </w:rPr>
        <w:t>, a longtime staffer and member of Critical Resistance emphasized this point in a 2008 interview. “</w:t>
      </w:r>
      <w:r w:rsidRPr="00941EF8">
        <w:rPr>
          <w:rFonts w:eastAsia="Calibri"/>
          <w:u w:val="single"/>
        </w:rPr>
        <w:t>A prerequisite to seeking any social change is the naming of it</w:t>
      </w:r>
      <w:r w:rsidRPr="00941EF8">
        <w:rPr>
          <w:rFonts w:eastAsia="Calibri"/>
          <w:sz w:val="16"/>
        </w:rPr>
        <w:t>,” she said. “</w:t>
      </w:r>
      <w:r w:rsidRPr="00941EF8">
        <w:rPr>
          <w:rFonts w:eastAsia="Calibri"/>
          <w:u w:val="single"/>
        </w:rPr>
        <w:t>In other words, even though the goal we seek may be far away, unless we name it and fight for it today, it will never com</w:t>
      </w:r>
      <w:r w:rsidRPr="00941EF8">
        <w:rPr>
          <w:rFonts w:eastAsia="Calibri"/>
          <w:sz w:val="16"/>
        </w:rPr>
        <w:t xml:space="preserve">e.” </w:t>
      </w:r>
      <w:r w:rsidRPr="00941EF8">
        <w:rPr>
          <w:rFonts w:eastAsia="Calibri"/>
          <w:u w:val="single"/>
        </w:rPr>
        <w:t xml:space="preserve">This is the starting point of abolition, connecting a radical critique of prisons and other forms of state violence with a broader transformative vision. These strategies and tactics harmonize with, inspire, and are inspired by many other left traditions. </w:t>
      </w:r>
      <w:r w:rsidRPr="00941EF8">
        <w:rPr>
          <w:rFonts w:eastAsia="Calibri"/>
          <w:sz w:val="16"/>
        </w:rPr>
        <w:t xml:space="preserve">Socialists do not fight for trade unions </w:t>
      </w:r>
      <w:proofErr w:type="gramStart"/>
      <w:r w:rsidRPr="00941EF8">
        <w:rPr>
          <w:rFonts w:eastAsia="Calibri"/>
          <w:sz w:val="16"/>
        </w:rPr>
        <w:t>in order to</w:t>
      </w:r>
      <w:proofErr w:type="gramEnd"/>
      <w:r w:rsidRPr="00941EF8">
        <w:rPr>
          <w:rFonts w:eastAsia="Calibri"/>
          <w:sz w:val="16"/>
        </w:rPr>
        <w:t xml:space="preserve"> institutionalize capitalist social relations or build an aristocracy of labor. </w:t>
      </w:r>
      <w:r w:rsidRPr="00941EF8">
        <w:rPr>
          <w:rFonts w:eastAsia="Calibri"/>
          <w:u w:val="single"/>
        </w:rPr>
        <w:t xml:space="preserve">They do so </w:t>
      </w:r>
      <w:proofErr w:type="gramStart"/>
      <w:r w:rsidRPr="00941EF8">
        <w:rPr>
          <w:rFonts w:eastAsia="Calibri"/>
          <w:u w:val="single"/>
        </w:rPr>
        <w:t>in order to</w:t>
      </w:r>
      <w:proofErr w:type="gramEnd"/>
      <w:r w:rsidRPr="00941EF8">
        <w:rPr>
          <w:rFonts w:eastAsia="Calibri"/>
          <w:u w:val="single"/>
        </w:rPr>
        <w:t xml:space="preserve"> create durable structures that undermine the power of employers to exploit workers.</w:t>
      </w:r>
      <w:r w:rsidRPr="00941EF8">
        <w:rPr>
          <w:rFonts w:eastAsia="Calibri"/>
          <w:sz w:val="16"/>
        </w:rPr>
        <w:t xml:space="preserve"> </w:t>
      </w:r>
      <w:r w:rsidRPr="00941EF8">
        <w:rPr>
          <w:rFonts w:eastAsia="Calibri"/>
          <w:u w:val="single"/>
        </w:rPr>
        <w:t>And they do so</w:t>
      </w:r>
      <w:r w:rsidRPr="00941EF8">
        <w:rPr>
          <w:rFonts w:eastAsia="Calibri"/>
          <w:sz w:val="16"/>
        </w:rPr>
        <w:t xml:space="preserve"> with a radical humanist tradition in mind as well — </w:t>
      </w:r>
      <w:r w:rsidRPr="00941EF8">
        <w:rPr>
          <w:rFonts w:eastAsia="Calibri"/>
          <w:u w:val="single"/>
        </w:rPr>
        <w:t xml:space="preserve">to make actual people’s lives better, to overcome sexual harassment, to reduce workplace injuries, to build solidarity among workers, and, ideally, “to create the new world in the shell of the old.” </w:t>
      </w:r>
      <w:r w:rsidRPr="00941EF8">
        <w:rPr>
          <w:rFonts w:eastAsia="Calibri"/>
          <w:sz w:val="16"/>
        </w:rPr>
        <w:t xml:space="preserve">Such an analysis is also reflected in abolitionist organizing. As </w:t>
      </w:r>
      <w:proofErr w:type="spellStart"/>
      <w:r w:rsidRPr="00941EF8">
        <w:rPr>
          <w:rFonts w:eastAsia="Calibri"/>
          <w:sz w:val="16"/>
        </w:rPr>
        <w:t>Braz</w:t>
      </w:r>
      <w:proofErr w:type="spellEnd"/>
      <w:r w:rsidRPr="00941EF8">
        <w:rPr>
          <w:rFonts w:eastAsia="Calibri"/>
          <w:sz w:val="16"/>
        </w:rPr>
        <w:t xml:space="preserve"> emphasized in another 2008 interview, “prisons and horrible conditions go hand in hand. Prisons . . . are about punishment, </w:t>
      </w:r>
      <w:proofErr w:type="gramStart"/>
      <w:r w:rsidRPr="00941EF8">
        <w:rPr>
          <w:rFonts w:eastAsia="Calibri"/>
          <w:sz w:val="16"/>
        </w:rPr>
        <w:t>warehousing</w:t>
      </w:r>
      <w:proofErr w:type="gramEnd"/>
      <w:r w:rsidRPr="00941EF8">
        <w:rPr>
          <w:rFonts w:eastAsia="Calibri"/>
          <w:sz w:val="16"/>
        </w:rPr>
        <w:t xml:space="preserve"> and control. The prison industrial complex (PIC) systematically undermines the very values and things we need to be healthy.” Rather than juxtapose the fight for better conditions against the demand for eradicating institutions of state violence, abolitionists navigate this divide. For the better part of fifty years, abolitionists have led and participated in campaigns that have fought to reduce state violence and maximize people’s collective wellbeing. </w:t>
      </w:r>
      <w:r w:rsidRPr="00941EF8">
        <w:rPr>
          <w:rFonts w:eastAsia="Calibri"/>
          <w:u w:val="single"/>
        </w:rPr>
        <w:t>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w:t>
      </w:r>
      <w:r w:rsidRPr="00941EF8">
        <w:rPr>
          <w:rFonts w:eastAsia="Calibri"/>
          <w:sz w:val="16"/>
        </w:rPr>
        <w:t xml:space="preserve">. Abolitionists refuse to abide the paradigm where “prisons [serve] as catchall solutions to social problems,” as Ruth Wilson Gilmore has put it. As a result, abolitionists have been among the most consistent advocates for creating conditions that improve people’s health, safety, and security. None of that was evident in Lancaster’s article, however. He engages neither the breadth of theorizing of abolition (works by Ruth Wilson Gilmore, Beth Richie, Erica Meiners, Dean Spade, </w:t>
      </w:r>
      <w:proofErr w:type="spellStart"/>
      <w:r w:rsidRPr="00941EF8">
        <w:rPr>
          <w:rFonts w:eastAsia="Calibri"/>
          <w:sz w:val="16"/>
        </w:rPr>
        <w:t>Liat</w:t>
      </w:r>
      <w:proofErr w:type="spellEnd"/>
      <w:r w:rsidRPr="00941EF8">
        <w:rPr>
          <w:rFonts w:eastAsia="Calibri"/>
          <w:sz w:val="16"/>
        </w:rPr>
        <w:t xml:space="preserve"> Ben Moshe, Eric Stanley, among many others) nor, more importantly, the work of abolitionist organizations (BYP 100, Critical Resistance, Incite!, Survived and Punished, among many others). Lancaster describes abolitionists as divorced from reality. Yet even a cursory review of </w:t>
      </w:r>
      <w:proofErr w:type="gramStart"/>
      <w:r w:rsidRPr="00941EF8">
        <w:rPr>
          <w:rFonts w:eastAsia="Calibri"/>
          <w:sz w:val="16"/>
        </w:rPr>
        <w:t>actually existing</w:t>
      </w:r>
      <w:proofErr w:type="gramEnd"/>
      <w:r w:rsidRPr="00941EF8">
        <w:rPr>
          <w:rFonts w:eastAsia="Calibri"/>
          <w:sz w:val="16"/>
        </w:rPr>
        <w:t xml:space="preserve"> abolitionism reveals how wrong this view is. His suggestion that abolition is not an advisable goal since it “shows little sign of winning over the wider public” misunderstands how social change occurs. 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 History provides too many instances where our hubristic expectations of what is possible </w:t>
      </w:r>
      <w:proofErr w:type="gramStart"/>
      <w:r w:rsidRPr="00941EF8">
        <w:rPr>
          <w:rFonts w:eastAsia="Calibri"/>
          <w:sz w:val="16"/>
        </w:rPr>
        <w:t>in a given</w:t>
      </w:r>
      <w:proofErr w:type="gramEnd"/>
      <w:r w:rsidRPr="00941EF8">
        <w:rPr>
          <w:rFonts w:eastAsia="Calibri"/>
          <w:sz w:val="16"/>
        </w:rPr>
        <w:t xml:space="preserve"> temporal horizon are chastened. Most abolitionists, in our experience, would subscribe to Nelson Mandela’s adage that “it only seems impossible until it is done.” If anything, prospects for developing mass consciousness about prison abolition are growing.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w:t>
      </w:r>
      <w:proofErr w:type="gramStart"/>
      <w:r w:rsidRPr="00941EF8">
        <w:rPr>
          <w:rFonts w:eastAsia="Calibri"/>
          <w:sz w:val="16"/>
        </w:rPr>
        <w:t>a number of</w:t>
      </w:r>
      <w:proofErr w:type="gramEnd"/>
      <w:r w:rsidRPr="00941EF8">
        <w:rPr>
          <w:rFonts w:eastAsia="Calibri"/>
          <w:sz w:val="16"/>
        </w:rPr>
        <w:t xml:space="preserve"> grassroots campaigns. Two years later, thousands gathered at Incite! Women of Color Against Violence’s convening in Santa Cruz to build on some of what had been discussed in 1998 and to insert the dimension of racialized gender violence into the conversation. The efforts of Critical Resistance, </w:t>
      </w:r>
      <w:proofErr w:type="gramStart"/>
      <w:r w:rsidRPr="00941EF8">
        <w:rPr>
          <w:rFonts w:eastAsia="Calibri"/>
          <w:sz w:val="16"/>
        </w:rPr>
        <w:t>Incite!,</w:t>
      </w:r>
      <w:proofErr w:type="gramEnd"/>
      <w:r w:rsidRPr="00941EF8">
        <w:rPr>
          <w:rFonts w:eastAsia="Calibri"/>
          <w:sz w:val="16"/>
        </w:rPr>
        <w:t xml:space="preserve"> and many others have </w:t>
      </w:r>
      <w:proofErr w:type="spellStart"/>
      <w:r w:rsidRPr="00941EF8">
        <w:rPr>
          <w:rFonts w:eastAsia="Calibri"/>
          <w:sz w:val="16"/>
        </w:rPr>
        <w:t>born</w:t>
      </w:r>
      <w:proofErr w:type="spellEnd"/>
      <w:r w:rsidRPr="00941EF8">
        <w:rPr>
          <w:rFonts w:eastAsia="Calibri"/>
          <w:sz w:val="16"/>
        </w:rPr>
        <w:t xml:space="preserve"> fruit. At the 2010 US Social Forum in Detroit, </w:t>
      </w:r>
      <w:proofErr w:type="gramStart"/>
      <w:r w:rsidRPr="00941EF8">
        <w:rPr>
          <w:rFonts w:eastAsia="Calibri"/>
          <w:sz w:val="16"/>
        </w:rPr>
        <w:t>a number of</w:t>
      </w:r>
      <w:proofErr w:type="gramEnd"/>
      <w:r w:rsidRPr="00941EF8">
        <w:rPr>
          <w:rFonts w:eastAsia="Calibri"/>
          <w:sz w:val="16"/>
        </w:rPr>
        <w:t xml:space="preserve"> the country’s most committed activists engaging issues of imprisonment came together to discuss “prison justice.”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w:t>
      </w:r>
      <w:proofErr w:type="spellStart"/>
      <w:r w:rsidRPr="00941EF8">
        <w:rPr>
          <w:rFonts w:eastAsia="Calibri"/>
          <w:sz w:val="16"/>
        </w:rPr>
        <w:t>Decarcerate</w:t>
      </w:r>
      <w:proofErr w:type="spellEnd"/>
      <w:r w:rsidRPr="00941EF8">
        <w:rPr>
          <w:rFonts w:eastAsia="Calibri"/>
          <w:sz w:val="16"/>
        </w:rPr>
        <w:t xml:space="preserve"> PA. 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 In 2015, the National Lawyers Guild passed a resolution supporting prison abolition. In Chicago, abolitionists fought for and won the first ever reparations package for survivors of racialized law enforcement violence in the US. The 25,000-member Democratic Socialists of America’s recent endorsement of abolishing imprisonment and policing provides yet another example of the growth of these efforts. Abolitionists have led popular campaigns to free the New Jersey 4, Marissa Alexander, </w:t>
      </w:r>
      <w:proofErr w:type="spellStart"/>
      <w:r w:rsidRPr="00941EF8">
        <w:rPr>
          <w:rFonts w:eastAsia="Calibri"/>
          <w:sz w:val="16"/>
        </w:rPr>
        <w:t>CeCe</w:t>
      </w:r>
      <w:proofErr w:type="spellEnd"/>
      <w:r w:rsidRPr="00941EF8">
        <w:rPr>
          <w:rFonts w:eastAsia="Calibri"/>
          <w:sz w:val="16"/>
        </w:rPr>
        <w:t xml:space="preserve"> McDonald, Chelsea Manning, </w:t>
      </w:r>
      <w:proofErr w:type="spellStart"/>
      <w:r w:rsidRPr="00941EF8">
        <w:rPr>
          <w:rFonts w:eastAsia="Calibri"/>
          <w:sz w:val="16"/>
        </w:rPr>
        <w:t>Bresha</w:t>
      </w:r>
      <w:proofErr w:type="spellEnd"/>
      <w:r w:rsidRPr="00941EF8">
        <w:rPr>
          <w:rFonts w:eastAsia="Calibri"/>
          <w:sz w:val="16"/>
        </w:rPr>
        <w:t xml:space="preserve"> Meadows, and many others. These and other campaigns to release individual prisoners have fought to better their conditions while doing vital public education about the cruelties of state violence and its connections to patriarchal male violence. There are many other examples, even from mainstream sources. In 2014, the New York Times penned an editorial with the headline “End Mass Incarceration Now,” which echoed the goals of the New York campaign to release elderly imprisoned people </w:t>
      </w:r>
      <w:proofErr w:type="gramStart"/>
      <w:r w:rsidRPr="00941EF8">
        <w:rPr>
          <w:rFonts w:eastAsia="Calibri"/>
          <w:sz w:val="16"/>
        </w:rPr>
        <w:t>and also</w:t>
      </w:r>
      <w:proofErr w:type="gramEnd"/>
      <w:r w:rsidRPr="00941EF8">
        <w:rPr>
          <w:rFonts w:eastAsia="Calibri"/>
          <w:sz w:val="16"/>
        </w:rPr>
        <w:t xml:space="preserve"> called for a significant reduction in sentencing more generally. Yale Law professor Tracy Meares, a member of President Obama’s Task Force on Twenty-First Century Policing, recently cited the work of one of us (</w:t>
      </w:r>
      <w:proofErr w:type="spellStart"/>
      <w:r w:rsidRPr="00941EF8">
        <w:rPr>
          <w:rFonts w:eastAsia="Calibri"/>
          <w:sz w:val="16"/>
        </w:rPr>
        <w:t>Kaba</w:t>
      </w:r>
      <w:proofErr w:type="spellEnd"/>
      <w:r w:rsidRPr="00941EF8">
        <w:rPr>
          <w:rFonts w:eastAsia="Calibri"/>
          <w:sz w:val="16"/>
        </w:rPr>
        <w:t xml:space="preserve">), affirming that “policing as we know it must be abolished before it can be transformed.” This would have seemed difficult to fathom even just five years ago. Rather than dismiss abolitionism as hopeless, an assessment of the current period would suggest that abolitionism is enjoying an increase in public support — and one not seen since the 1970s. Though nobody should be sneered at for how they entered into critical analyses of imprisonment and policing — whether it was the pedagogy of an officer’s nightstick or a professor’s syllabus — such a situation did not occur because of objective conditions or because of the important scholarship of Michel Foucault and others. These victories are a result of abolitionist organizing. </w:t>
      </w:r>
      <w:r w:rsidRPr="00941EF8">
        <w:rPr>
          <w:rFonts w:eastAsia="Calibri"/>
          <w:u w:val="single"/>
        </w:rPr>
        <w:t xml:space="preserve">Abolitionists have labored day after day, talking to legislative aides about how to reduce prison spending through </w:t>
      </w:r>
      <w:proofErr w:type="spellStart"/>
      <w:r w:rsidRPr="00941EF8">
        <w:rPr>
          <w:rFonts w:eastAsia="Calibri"/>
          <w:u w:val="single"/>
        </w:rPr>
        <w:t>decarceration</w:t>
      </w:r>
      <w:proofErr w:type="spellEnd"/>
      <w:r w:rsidRPr="00941EF8">
        <w:rPr>
          <w:rFonts w:eastAsia="Calibri"/>
          <w:u w:val="single"/>
        </w:rPr>
        <w:t xml:space="preserve"> and how to put that money back into social welfare and educational spending, or why the local jail should not be “refurbished” to provide more bed space</w:t>
      </w:r>
      <w:r w:rsidRPr="00941EF8">
        <w:rPr>
          <w:rFonts w:eastAsia="Calibri"/>
          <w:sz w:val="16"/>
        </w:rPr>
        <w:t xml:space="preserve"> (thereby growing the carceral system). Abolitionists organize with (other) formerly incarcerated people and their families, launching campaigns to ban the box on applications for jobs, education, housing, or other necessary supports for people with felony convictions. Lancaster claims that “with evangelical zeal, abolitionists insist that we must choose between abolition and reform, while discounting reform as a viable option.” While one could find “evangelical zeal” among any political movement, </w:t>
      </w:r>
      <w:r w:rsidRPr="00941EF8">
        <w:rPr>
          <w:rFonts w:eastAsia="Calibri"/>
          <w:u w:val="single"/>
        </w:rPr>
        <w:t xml:space="preserve">it is inaccurate to cast abolitionists as opposed to incremental change. Rather, abolitionists have insisted on reforms that reduce rather than strengthen the scale and scope of policing, imprisonment, and surveillance. </w:t>
      </w:r>
      <w:r w:rsidRPr="00941EF8">
        <w:rPr>
          <w:rFonts w:eastAsia="Calibri"/>
          <w:sz w:val="16"/>
        </w:rPr>
        <w:t xml:space="preserve">As Lancaster well knows, the history of the American carceral state is one in which reforms have often grown the state’s capacity to punish: reforms of indeterminate sentencing led to mandatory minimums, the death penalty to life without parole, sexual violence against gender-nonconforming people gave rise to “gender-responsive” prisons. Instead of pushing to adopt the Finnish model of incarceration — itself a far-fetched enterprise — abolitionists have engaged these contradictions by pursuing reforms that shrink the state’s capacity for violence. </w:t>
      </w:r>
      <w:r w:rsidRPr="00941EF8">
        <w:rPr>
          <w:rFonts w:eastAsia="Calibri"/>
          <w:u w:val="single"/>
        </w:rPr>
        <w:t>Abolitionist groups have often led fights for better conditions, connecting them to more transformative political possibilities.</w:t>
      </w:r>
      <w:r w:rsidRPr="00941EF8">
        <w:rPr>
          <w:rFonts w:eastAsia="Calibri"/>
          <w:sz w:val="16"/>
        </w:rPr>
        <w:t xml:space="preserve"> And </w:t>
      </w:r>
      <w:r w:rsidRPr="00941EF8">
        <w:rPr>
          <w:rFonts w:eastAsia="Calibri"/>
          <w:u w:val="single"/>
        </w:rPr>
        <w:t>the pragmatic radicalism of abolitionists has won tangible victories</w:t>
      </w:r>
      <w:r w:rsidRPr="00941EF8">
        <w:rPr>
          <w:rFonts w:eastAsia="Calibri"/>
          <w:sz w:val="16"/>
        </w:rPr>
        <w:t xml:space="preserve">. </w:t>
      </w:r>
      <w:r w:rsidRPr="00941EF8">
        <w:rPr>
          <w:rFonts w:eastAsia="Calibri"/>
          <w:u w:val="single"/>
        </w:rPr>
        <w:t xml:space="preserve">Starting in 1999, activists with California Prison Moratorium Project and Critical Resistance fought the further growth of the system. While California built and filled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 as well. Similar examples of abolitionist-led fights against expanding prison and jail capacity can be found in New York, Pennsylvania, Texas, Washington, and other states around the country. In Chicago, abolitionists spearheaded a successful campaign to oust a punitive district attorney, while in Philadelphia they were central to a progressive civil rights attorney winning the district attorney primary in a landslide victory. </w:t>
      </w:r>
      <w:r w:rsidRPr="00941EF8">
        <w:rPr>
          <w:rFonts w:eastAsia="Calibri"/>
          <w:sz w:val="16"/>
        </w:rPr>
        <w:t>For more than thirty years, abolitionists have been at the forefront of the very campaigns and coalitions that Lancaster suggests the Left should be fighting for instead of abolition: parole for those convicted of violent offenses, decriminalization of drug use, sentencing reductions, better conditions for imprisoned people, an end to mass surveillance, and fewer people in prison. Abolitionists know that most people who are incarcerated will eventually be released from prison. Thousands of people are released from prisons and jails every single day. This is not something that we have to imagine as a goal for the future. It is a reality that pushes all of us to consider what conditions will support people’s freedom once they return. Most abolitionists trouble the concept/myth of “reentry” with an understanding that many people were marginalized from society well before their incarceration. This strengthens a commitment to ameliorate the conditions for all of those in our society who live on the periphery and beyond, before and after they are criminalized. There are many critical questions to ask about abolitionist horizons, the traps of carceral reform, and the barriers we face to substantive change. There is an urgent need for robust debate on the Left about how to dismantle the carceral state and what will replace it. But debate must engage what exists in on-the-ground organizing rather than what exists on bumper stickers or social media.</w:t>
      </w:r>
    </w:p>
    <w:p w14:paraId="1BF342DF" w14:textId="7172666A" w:rsidR="00536989" w:rsidRDefault="00536989" w:rsidP="00536989">
      <w:pPr>
        <w:pStyle w:val="Heading4"/>
      </w:pPr>
      <w:r>
        <w:t xml:space="preserve">The perm </w:t>
      </w:r>
      <w:r w:rsidR="0020422D">
        <w:t xml:space="preserve">is the best option—refuse ideological barriers to the abolition movement </w:t>
      </w:r>
      <w:proofErr w:type="gramStart"/>
      <w:r w:rsidR="0020422D">
        <w:t>in order to</w:t>
      </w:r>
      <w:proofErr w:type="gramEnd"/>
      <w:r w:rsidR="0020422D">
        <w:t xml:space="preserve"> foster “prickly coalitions.” </w:t>
      </w:r>
      <w:proofErr w:type="gramStart"/>
      <w:r w:rsidR="0020422D">
        <w:t>That’s</w:t>
      </w:r>
      <w:proofErr w:type="gramEnd"/>
      <w:r w:rsidR="0020422D">
        <w:t xml:space="preserve"> key to access the services necessary for transformative justice</w:t>
      </w:r>
    </w:p>
    <w:p w14:paraId="5E591F14" w14:textId="77777777" w:rsidR="00536989" w:rsidRPr="00CD2465" w:rsidRDefault="00536989" w:rsidP="00536989">
      <w:pPr>
        <w:pStyle w:val="CiteSpacing"/>
      </w:pPr>
      <w:r w:rsidRPr="00495B97">
        <w:rPr>
          <w:rStyle w:val="Style13ptBold"/>
        </w:rPr>
        <w:t>Lee 8</w:t>
      </w:r>
      <w:r w:rsidRPr="00495B97">
        <w:t xml:space="preserve"> (Alexander Lee, founder and Director of the Transgender, Gender Variant &amp; Intersex Justice Project (TGI]P), a nonprofit legal advocacy and community organizing center in San Francisco, “Prickly Coalitions: Moving Prison Abolitionism Forward,” in </w:t>
      </w:r>
      <w:r w:rsidRPr="00495B97">
        <w:rPr>
          <w:i/>
        </w:rPr>
        <w:t>Abolition Now!: Ten Years of Strategy and Struggle Against the Prison Industrial Complex</w:t>
      </w:r>
      <w:r w:rsidRPr="00495B97">
        <w:t>, Critical Resistance, 2008, ISBN: 9781904859963, p.109-112)</w:t>
      </w:r>
    </w:p>
    <w:p w14:paraId="1C0A39B4" w14:textId="77777777" w:rsidR="00536989" w:rsidRDefault="00536989" w:rsidP="00536989">
      <w:pPr>
        <w:rPr>
          <w:sz w:val="16"/>
        </w:rPr>
      </w:pPr>
    </w:p>
    <w:p w14:paraId="4F547665" w14:textId="77777777" w:rsidR="00536989" w:rsidRPr="00495B97" w:rsidRDefault="00536989" w:rsidP="00536989">
      <w:pPr>
        <w:rPr>
          <w:sz w:val="16"/>
        </w:rPr>
      </w:pPr>
      <w:r w:rsidRPr="00495B97">
        <w:rPr>
          <w:sz w:val="16"/>
        </w:rPr>
        <w:t xml:space="preserve"> </w:t>
      </w:r>
      <w:r w:rsidRPr="00495B97">
        <w:rPr>
          <w:rStyle w:val="StyleUnderline"/>
        </w:rPr>
        <w:t xml:space="preserve">Ironically, </w:t>
      </w:r>
      <w:r w:rsidRPr="005F71EA">
        <w:rPr>
          <w:rStyle w:val="Emphasis"/>
          <w:highlight w:val="cyan"/>
        </w:rPr>
        <w:t xml:space="preserve">the current prison abolition movement is neither the best-suited nor strategically placed </w:t>
      </w:r>
      <w:r w:rsidRPr="009571D2">
        <w:rPr>
          <w:rStyle w:val="Emphasis"/>
        </w:rPr>
        <w:t>to create such a world</w:t>
      </w:r>
      <w:r w:rsidRPr="00495B97">
        <w:rPr>
          <w:rStyle w:val="StyleUnderline"/>
        </w:rPr>
        <w:t xml:space="preserve">. This is </w:t>
      </w:r>
      <w:r w:rsidRPr="00495B97">
        <w:rPr>
          <w:rStyle w:val="Emphasis"/>
        </w:rPr>
        <w:t>because</w:t>
      </w:r>
      <w:r w:rsidRPr="00495B97">
        <w:rPr>
          <w:rStyle w:val="StyleUnderline"/>
        </w:rPr>
        <w:t xml:space="preserve"> the prison abolition movement is currently </w:t>
      </w:r>
      <w:r w:rsidRPr="009571D2">
        <w:rPr>
          <w:rStyle w:val="Emphasis"/>
        </w:rPr>
        <w:t>mostly being pushed</w:t>
      </w:r>
      <w:r w:rsidRPr="009571D2">
        <w:rPr>
          <w:rStyle w:val="StyleUnderline"/>
        </w:rPr>
        <w:t xml:space="preserve"> forward by people like me-</w:t>
      </w:r>
      <w:r w:rsidRPr="009571D2">
        <w:rPr>
          <w:rStyle w:val="Emphasis"/>
        </w:rPr>
        <w:t>activists</w:t>
      </w:r>
      <w:r w:rsidRPr="009571D2">
        <w:rPr>
          <w:rStyle w:val="StyleUnderline"/>
        </w:rPr>
        <w:t xml:space="preserve"> (whether they be </w:t>
      </w:r>
      <w:r w:rsidRPr="009571D2">
        <w:rPr>
          <w:rStyle w:val="Emphasis"/>
        </w:rPr>
        <w:t>prisoners</w:t>
      </w:r>
      <w:r w:rsidRPr="009571D2">
        <w:rPr>
          <w:rStyle w:val="StyleUnderline"/>
        </w:rPr>
        <w:t xml:space="preserve">, </w:t>
      </w:r>
      <w:r w:rsidRPr="009571D2">
        <w:rPr>
          <w:rStyle w:val="Emphasis"/>
        </w:rPr>
        <w:t>former prisoners</w:t>
      </w:r>
      <w:r w:rsidRPr="009571D2">
        <w:rPr>
          <w:rStyle w:val="StyleUnderline"/>
        </w:rPr>
        <w:t xml:space="preserve">, family members of prisoners, </w:t>
      </w:r>
      <w:r w:rsidRPr="009571D2">
        <w:rPr>
          <w:rStyle w:val="Emphasis"/>
        </w:rPr>
        <w:t>lawyers</w:t>
      </w:r>
      <w:r w:rsidRPr="009571D2">
        <w:rPr>
          <w:rStyle w:val="StyleUnderline"/>
        </w:rPr>
        <w:t xml:space="preserve">, </w:t>
      </w:r>
      <w:r w:rsidRPr="009571D2">
        <w:rPr>
          <w:rStyle w:val="Emphasis"/>
        </w:rPr>
        <w:t>students</w:t>
      </w:r>
      <w:r w:rsidRPr="009571D2">
        <w:rPr>
          <w:sz w:val="16"/>
        </w:rPr>
        <w:t xml:space="preserve">-paid or unpaid) </w:t>
      </w:r>
      <w:r w:rsidRPr="009571D2">
        <w:rPr>
          <w:rStyle w:val="StyleUnderline"/>
        </w:rPr>
        <w:t>who are primarily preoccupied with changing the way people are treated inside prisons, and preventing prison expansion.</w:t>
      </w:r>
      <w:r w:rsidRPr="00495B97">
        <w:rPr>
          <w:rStyle w:val="StyleUnderline"/>
        </w:rPr>
        <w:t xml:space="preserve"> </w:t>
      </w:r>
      <w:r w:rsidRPr="00495B97">
        <w:rPr>
          <w:rStyle w:val="Emphasis"/>
        </w:rPr>
        <w:t>But</w:t>
      </w:r>
      <w:r w:rsidRPr="00495B97">
        <w:rPr>
          <w:rStyle w:val="StyleUnderline"/>
        </w:rPr>
        <w:t xml:space="preserve"> </w:t>
      </w:r>
      <w:r w:rsidRPr="00B8007C">
        <w:rPr>
          <w:rStyle w:val="StyleUnderline"/>
        </w:rPr>
        <w:t xml:space="preserve">if prison abolition requires creating a world where prisons are no longer needed, then </w:t>
      </w:r>
      <w:r w:rsidRPr="005F71EA">
        <w:rPr>
          <w:rStyle w:val="StyleUnderline"/>
          <w:highlight w:val="cyan"/>
        </w:rPr>
        <w:t xml:space="preserve">the real </w:t>
      </w:r>
      <w:r w:rsidRPr="005F71EA">
        <w:rPr>
          <w:rStyle w:val="Emphasis"/>
          <w:highlight w:val="cyan"/>
        </w:rPr>
        <w:t>work of abolition</w:t>
      </w:r>
      <w:r w:rsidRPr="005F71EA">
        <w:rPr>
          <w:rStyle w:val="StyleUnderline"/>
          <w:highlight w:val="cyan"/>
        </w:rPr>
        <w:t xml:space="preserve"> must be done </w:t>
      </w:r>
      <w:r w:rsidRPr="00B8007C">
        <w:rPr>
          <w:rStyle w:val="StyleUnderline"/>
        </w:rPr>
        <w:t>away from prisons</w:t>
      </w:r>
      <w:r w:rsidRPr="00495B97">
        <w:rPr>
          <w:rStyle w:val="StyleUnderline"/>
        </w:rPr>
        <w:t>-</w:t>
      </w:r>
      <w:r w:rsidRPr="00B8007C">
        <w:rPr>
          <w:rStyle w:val="StyleUnderline"/>
          <w:highlight w:val="cyan"/>
        </w:rPr>
        <w:t xml:space="preserve">in shelters, </w:t>
      </w:r>
      <w:r w:rsidRPr="00B8007C">
        <w:rPr>
          <w:rStyle w:val="Emphasis"/>
          <w:highlight w:val="cyan"/>
        </w:rPr>
        <w:t>health clinics</w:t>
      </w:r>
      <w:r w:rsidRPr="00B8007C">
        <w:rPr>
          <w:rStyle w:val="StyleUnderline"/>
          <w:highlight w:val="cyan"/>
        </w:rPr>
        <w:t xml:space="preserve">, </w:t>
      </w:r>
      <w:r w:rsidRPr="00B8007C">
        <w:rPr>
          <w:rStyle w:val="Emphasis"/>
          <w:highlight w:val="cyan"/>
        </w:rPr>
        <w:t>schools</w:t>
      </w:r>
      <w:r w:rsidRPr="00B8007C">
        <w:rPr>
          <w:rStyle w:val="StyleUnderline"/>
          <w:highlight w:val="cyan"/>
        </w:rPr>
        <w:t xml:space="preserve">, and in battles over </w:t>
      </w:r>
      <w:r w:rsidRPr="00B8007C">
        <w:rPr>
          <w:rStyle w:val="Emphasis"/>
          <w:highlight w:val="cyan"/>
        </w:rPr>
        <w:t>government budget allocations</w:t>
      </w:r>
      <w:r w:rsidRPr="00495B97">
        <w:rPr>
          <w:sz w:val="16"/>
        </w:rPr>
        <w:t xml:space="preserve">. Prisons and the human rights violations that occur within them are merely distractions from the real problems sustaining their existence. </w:t>
      </w:r>
      <w:r w:rsidRPr="00495B97">
        <w:rPr>
          <w:rStyle w:val="StyleUnderline"/>
        </w:rPr>
        <w:t xml:space="preserve">However, </w:t>
      </w:r>
      <w:r w:rsidRPr="005F71EA">
        <w:rPr>
          <w:rStyle w:val="StyleUnderline"/>
          <w:highlight w:val="cyan"/>
        </w:rPr>
        <w:t xml:space="preserve">the </w:t>
      </w:r>
      <w:r w:rsidRPr="005F71EA">
        <w:rPr>
          <w:rStyle w:val="Emphasis"/>
          <w:highlight w:val="cyan"/>
        </w:rPr>
        <w:t>sectors of society</w:t>
      </w:r>
      <w:r w:rsidRPr="005F71EA">
        <w:rPr>
          <w:rStyle w:val="StyleUnderline"/>
          <w:highlight w:val="cyan"/>
        </w:rPr>
        <w:t xml:space="preserve"> that are </w:t>
      </w:r>
      <w:r w:rsidRPr="005F71EA">
        <w:rPr>
          <w:rStyle w:val="Emphasis"/>
          <w:highlight w:val="cyan"/>
        </w:rPr>
        <w:t>mobilizing to meet people's basic needs outside of prisons</w:t>
      </w:r>
      <w:r w:rsidRPr="005F71EA">
        <w:rPr>
          <w:rStyle w:val="StyleUnderline"/>
          <w:highlight w:val="cyan"/>
        </w:rPr>
        <w:t xml:space="preserve"> are by and large </w:t>
      </w:r>
      <w:r w:rsidRPr="005F71EA">
        <w:rPr>
          <w:rStyle w:val="Emphasis"/>
          <w:highlight w:val="cyan"/>
        </w:rPr>
        <w:t>not</w:t>
      </w:r>
      <w:r w:rsidRPr="005F71EA">
        <w:rPr>
          <w:rStyle w:val="StyleUnderline"/>
          <w:highlight w:val="cyan"/>
        </w:rPr>
        <w:t xml:space="preserve"> doing their work with the understanding that </w:t>
      </w:r>
      <w:r w:rsidRPr="005F71EA">
        <w:rPr>
          <w:rStyle w:val="Emphasis"/>
          <w:highlight w:val="cyan"/>
        </w:rPr>
        <w:t>they too can be prison abolitionists</w:t>
      </w:r>
      <w:r w:rsidRPr="00495B97">
        <w:rPr>
          <w:rStyle w:val="StyleUnderline"/>
        </w:rPr>
        <w:t xml:space="preserve">. </w:t>
      </w:r>
      <w:r w:rsidRPr="00495B97">
        <w:rPr>
          <w:rStyle w:val="Emphasis"/>
        </w:rPr>
        <w:t>Most</w:t>
      </w:r>
      <w:r w:rsidRPr="00495B97">
        <w:rPr>
          <w:rStyle w:val="StyleUnderline"/>
        </w:rPr>
        <w:t xml:space="preserve"> </w:t>
      </w:r>
      <w:r w:rsidRPr="009571D2">
        <w:rPr>
          <w:rStyle w:val="StyleUnderline"/>
          <w:highlight w:val="cyan"/>
        </w:rPr>
        <w:t>people working in these areas</w:t>
      </w:r>
      <w:r w:rsidRPr="00495B97">
        <w:rPr>
          <w:rStyle w:val="StyleUnderline"/>
        </w:rPr>
        <w:t xml:space="preserve"> </w:t>
      </w:r>
      <w:r w:rsidRPr="005F71EA">
        <w:rPr>
          <w:rStyle w:val="Emphasis"/>
          <w:highlight w:val="cyan"/>
        </w:rPr>
        <w:t>collaborate with law enforcement</w:t>
      </w:r>
      <w:r w:rsidRPr="00495B97">
        <w:rPr>
          <w:rStyle w:val="StyleUnderline"/>
        </w:rPr>
        <w:t xml:space="preserve">, both because of the </w:t>
      </w:r>
      <w:r w:rsidRPr="00495B97">
        <w:rPr>
          <w:rStyle w:val="Emphasis"/>
        </w:rPr>
        <w:t>lack of any other adequate options</w:t>
      </w:r>
      <w:r w:rsidRPr="00495B97">
        <w:rPr>
          <w:rStyle w:val="StyleUnderline"/>
        </w:rPr>
        <w:t xml:space="preserve">, or because </w:t>
      </w:r>
      <w:r w:rsidRPr="00495B97">
        <w:rPr>
          <w:rStyle w:val="Emphasis"/>
        </w:rPr>
        <w:t>government funding</w:t>
      </w:r>
      <w:r w:rsidRPr="00495B97">
        <w:rPr>
          <w:rStyle w:val="StyleUnderline"/>
        </w:rPr>
        <w:t xml:space="preserve"> or </w:t>
      </w:r>
      <w:r w:rsidRPr="00B8007C">
        <w:rPr>
          <w:rStyle w:val="Emphasis"/>
          <w:highlight w:val="cyan"/>
        </w:rPr>
        <w:t>"mandated reporter" laws</w:t>
      </w:r>
      <w:r w:rsidRPr="00B8007C">
        <w:rPr>
          <w:rStyle w:val="StyleUnderline"/>
          <w:highlight w:val="cyan"/>
        </w:rPr>
        <w:t xml:space="preserve"> </w:t>
      </w:r>
      <w:r w:rsidRPr="00B8007C">
        <w:rPr>
          <w:rStyle w:val="Emphasis"/>
          <w:highlight w:val="cyan"/>
        </w:rPr>
        <w:t>require them to do so</w:t>
      </w:r>
      <w:r w:rsidRPr="00B8007C">
        <w:rPr>
          <w:rStyle w:val="StyleUnderline"/>
          <w:highlight w:val="cyan"/>
        </w:rPr>
        <w:t>.</w:t>
      </w:r>
      <w:r w:rsidRPr="00495B97">
        <w:rPr>
          <w:rStyle w:val="StyleUnderline"/>
        </w:rPr>
        <w:t xml:space="preserve"> </w:t>
      </w:r>
      <w:r w:rsidRPr="005F71EA">
        <w:rPr>
          <w:rStyle w:val="StyleUnderline"/>
          <w:highlight w:val="cyan"/>
        </w:rPr>
        <w:t xml:space="preserve">Some of them would </w:t>
      </w:r>
      <w:r w:rsidRPr="005F71EA">
        <w:rPr>
          <w:rStyle w:val="Emphasis"/>
          <w:highlight w:val="cyan"/>
        </w:rPr>
        <w:t>even consider themselves</w:t>
      </w:r>
      <w:r w:rsidRPr="005F71EA">
        <w:rPr>
          <w:rStyle w:val="StyleUnderline"/>
          <w:highlight w:val="cyan"/>
        </w:rPr>
        <w:t xml:space="preserve"> parts of the </w:t>
      </w:r>
      <w:r w:rsidRPr="005F71EA">
        <w:rPr>
          <w:rStyle w:val="Emphasis"/>
          <w:highlight w:val="cyan"/>
        </w:rPr>
        <w:t>political right</w:t>
      </w:r>
      <w:r w:rsidRPr="005F71EA">
        <w:rPr>
          <w:rStyle w:val="StyleUnderline"/>
          <w:highlight w:val="cyan"/>
        </w:rPr>
        <w:t xml:space="preserve">, </w:t>
      </w:r>
      <w:r w:rsidRPr="009571D2">
        <w:rPr>
          <w:rStyle w:val="StyleUnderline"/>
        </w:rPr>
        <w:t>like churches that operate soup kitchens and Christian missionary groups building houses for homeless people</w:t>
      </w:r>
      <w:r w:rsidRPr="00495B97">
        <w:rPr>
          <w:sz w:val="16"/>
        </w:rPr>
        <w:t xml:space="preserve">. </w:t>
      </w:r>
      <w:r w:rsidRPr="00495B97">
        <w:rPr>
          <w:rStyle w:val="StyleUnderline"/>
        </w:rPr>
        <w:t xml:space="preserve">Regardless of ideological orientation however, </w:t>
      </w:r>
      <w:proofErr w:type="gramStart"/>
      <w:r w:rsidRPr="00495B97">
        <w:rPr>
          <w:rStyle w:val="StyleUnderline"/>
        </w:rPr>
        <w:t>the vast majority of</w:t>
      </w:r>
      <w:proofErr w:type="gramEnd"/>
      <w:r w:rsidRPr="00495B97">
        <w:rPr>
          <w:rStyle w:val="StyleUnderline"/>
        </w:rPr>
        <w:t xml:space="preserve"> these services are off-limits to transgender and gender variant people anyway because of anti-transgender and homophobic discrimination and prejudice. </w:t>
      </w:r>
      <w:r w:rsidRPr="00495B97">
        <w:rPr>
          <w:rStyle w:val="Emphasis"/>
        </w:rPr>
        <w:t xml:space="preserve">Yet because services that provide housing, healthcare and other essentials are the basis from which a world </w:t>
      </w:r>
      <w:r w:rsidRPr="00B8007C">
        <w:rPr>
          <w:rStyle w:val="Emphasis"/>
        </w:rPr>
        <w:t>without prisons will be made possible, this is where the prison abolition movement must go next</w:t>
      </w:r>
      <w:r w:rsidRPr="00495B97">
        <w:rPr>
          <w:rStyle w:val="StyleUnderline"/>
        </w:rPr>
        <w:t xml:space="preserve">. </w:t>
      </w:r>
      <w:r w:rsidRPr="005F71EA">
        <w:rPr>
          <w:rStyle w:val="StyleUnderline"/>
          <w:highlight w:val="cyan"/>
        </w:rPr>
        <w:t xml:space="preserve">We </w:t>
      </w:r>
      <w:r w:rsidRPr="005F71EA">
        <w:rPr>
          <w:rStyle w:val="Emphasis"/>
          <w:highlight w:val="cyan"/>
        </w:rPr>
        <w:t>must break down</w:t>
      </w:r>
      <w:r w:rsidRPr="005F71EA">
        <w:rPr>
          <w:rStyle w:val="StyleUnderline"/>
          <w:highlight w:val="cyan"/>
        </w:rPr>
        <w:t xml:space="preserve"> funder-created boundaries and </w:t>
      </w:r>
      <w:r w:rsidRPr="005F71EA">
        <w:rPr>
          <w:rStyle w:val="Emphasis"/>
          <w:highlight w:val="cyan"/>
        </w:rPr>
        <w:t>ideological barriers</w:t>
      </w:r>
      <w:r w:rsidRPr="005F71EA">
        <w:rPr>
          <w:rStyle w:val="StyleUnderline"/>
          <w:highlight w:val="cyan"/>
        </w:rPr>
        <w:t xml:space="preserve"> between </w:t>
      </w:r>
      <w:r w:rsidRPr="005F71EA">
        <w:rPr>
          <w:rStyle w:val="Emphasis"/>
          <w:highlight w:val="cyan"/>
        </w:rPr>
        <w:t>anti-prison activists</w:t>
      </w:r>
      <w:r w:rsidRPr="005F71EA">
        <w:rPr>
          <w:rStyle w:val="StyleUnderline"/>
          <w:highlight w:val="cyan"/>
        </w:rPr>
        <w:t xml:space="preserve"> and </w:t>
      </w:r>
      <w:r w:rsidRPr="005F71EA">
        <w:rPr>
          <w:rStyle w:val="Emphasis"/>
          <w:highlight w:val="cyan"/>
        </w:rPr>
        <w:t>service providers</w:t>
      </w:r>
      <w:r w:rsidRPr="005F71EA">
        <w:rPr>
          <w:rStyle w:val="StyleUnderline"/>
          <w:highlight w:val="cyan"/>
        </w:rPr>
        <w:t>,</w:t>
      </w:r>
      <w:r w:rsidRPr="00495B97">
        <w:rPr>
          <w:rStyle w:val="StyleUnderline"/>
        </w:rPr>
        <w:t xml:space="preserve"> and </w:t>
      </w:r>
      <w:r w:rsidRPr="005F71EA">
        <w:rPr>
          <w:rStyle w:val="StyleUnderline"/>
          <w:highlight w:val="cyan"/>
        </w:rPr>
        <w:t>challenge each other to eliminate our internalized prejudice that prevents everyone from having their basic needs met</w:t>
      </w:r>
      <w:r w:rsidRPr="009571D2">
        <w:rPr>
          <w:rStyle w:val="StyleUnderline"/>
        </w:rPr>
        <w:t>, and their souls from being satisfied and liberated</w:t>
      </w:r>
      <w:r w:rsidRPr="00495B97">
        <w:rPr>
          <w:rStyle w:val="StyleUnderline"/>
        </w:rPr>
        <w:t xml:space="preserve">. As we go forward in this direction, </w:t>
      </w:r>
      <w:r w:rsidRPr="005F71EA">
        <w:rPr>
          <w:rStyle w:val="Emphasis"/>
          <w:highlight w:val="cyan"/>
        </w:rPr>
        <w:t>we should expect to</w:t>
      </w:r>
      <w:r w:rsidRPr="005F71EA">
        <w:rPr>
          <w:rStyle w:val="StyleUnderline"/>
          <w:highlight w:val="cyan"/>
        </w:rPr>
        <w:t xml:space="preserve"> be forced to </w:t>
      </w:r>
      <w:r w:rsidRPr="005F71EA">
        <w:rPr>
          <w:rStyle w:val="Emphasis"/>
          <w:highlight w:val="cyan"/>
        </w:rPr>
        <w:t>discard language that limits this movement</w:t>
      </w:r>
      <w:r w:rsidRPr="005F71EA">
        <w:rPr>
          <w:rStyle w:val="StyleUnderline"/>
          <w:highlight w:val="cyan"/>
        </w:rPr>
        <w:t xml:space="preserve"> </w:t>
      </w:r>
      <w:r w:rsidRPr="009571D2">
        <w:rPr>
          <w:rStyle w:val="StyleUnderline"/>
        </w:rPr>
        <w:t xml:space="preserve">to prisons </w:t>
      </w:r>
      <w:r w:rsidRPr="005F71EA">
        <w:rPr>
          <w:rStyle w:val="StyleUnderline"/>
          <w:highlight w:val="cyan"/>
        </w:rPr>
        <w:t xml:space="preserve">and </w:t>
      </w:r>
      <w:r w:rsidRPr="009571D2">
        <w:rPr>
          <w:rStyle w:val="StyleUnderline"/>
        </w:rPr>
        <w:t xml:space="preserve">the prison industrial complex, </w:t>
      </w:r>
      <w:r w:rsidRPr="009571D2">
        <w:rPr>
          <w:rStyle w:val="Emphasis"/>
        </w:rPr>
        <w:t>in favor of descriptors</w:t>
      </w:r>
      <w:r w:rsidRPr="009571D2">
        <w:rPr>
          <w:rStyle w:val="StyleUnderline"/>
        </w:rPr>
        <w:t xml:space="preserve"> tha</w:t>
      </w:r>
      <w:r w:rsidRPr="00B8007C">
        <w:rPr>
          <w:rStyle w:val="StyleUnderline"/>
          <w:highlight w:val="cyan"/>
        </w:rPr>
        <w:t xml:space="preserve">t </w:t>
      </w:r>
      <w:r w:rsidRPr="00B8007C">
        <w:rPr>
          <w:rStyle w:val="Emphasis"/>
          <w:highlight w:val="cyan"/>
        </w:rPr>
        <w:t>foster "prickly coalitions"</w:t>
      </w:r>
      <w:r w:rsidRPr="00B8007C">
        <w:rPr>
          <w:rStyle w:val="StyleUnderline"/>
          <w:highlight w:val="cyan"/>
        </w:rPr>
        <w:t xml:space="preserve"> with others who </w:t>
      </w:r>
      <w:r w:rsidRPr="00B8007C">
        <w:rPr>
          <w:rStyle w:val="Emphasis"/>
          <w:highlight w:val="cyan"/>
        </w:rPr>
        <w:t>don't see themselves as anti-prison</w:t>
      </w:r>
      <w:r w:rsidRPr="00B8007C">
        <w:rPr>
          <w:rStyle w:val="StyleUnderline"/>
          <w:highlight w:val="cyan"/>
        </w:rPr>
        <w:t xml:space="preserve">, </w:t>
      </w:r>
      <w:r w:rsidRPr="00B8007C">
        <w:rPr>
          <w:rStyle w:val="Emphasis"/>
          <w:highlight w:val="cyan"/>
        </w:rPr>
        <w:t>but</w:t>
      </w:r>
      <w:r w:rsidRPr="00B8007C">
        <w:rPr>
          <w:rStyle w:val="StyleUnderline"/>
          <w:highlight w:val="cyan"/>
        </w:rPr>
        <w:t xml:space="preserve"> who do </w:t>
      </w:r>
      <w:r w:rsidRPr="00B8007C">
        <w:rPr>
          <w:rStyle w:val="Emphasis"/>
          <w:highlight w:val="cyan"/>
        </w:rPr>
        <w:t>believe in</w:t>
      </w:r>
      <w:r w:rsidRPr="00495B97">
        <w:rPr>
          <w:rStyle w:val="StyleUnderline"/>
        </w:rPr>
        <w:t xml:space="preserve"> the sacred nature of </w:t>
      </w:r>
      <w:r w:rsidRPr="00B8007C">
        <w:rPr>
          <w:rStyle w:val="Emphasis"/>
          <w:highlight w:val="cyan"/>
        </w:rPr>
        <w:t>human dignity</w:t>
      </w:r>
      <w:r w:rsidRPr="00B8007C">
        <w:rPr>
          <w:rStyle w:val="StyleUnderline"/>
          <w:highlight w:val="cyan"/>
        </w:rPr>
        <w:t>, however imperfectly expressed in practice. This new language and these new alliances will and should transcend party lines and the same old tired</w:t>
      </w:r>
      <w:r w:rsidRPr="00495B97">
        <w:rPr>
          <w:rStyle w:val="StyleUnderline"/>
        </w:rPr>
        <w:t xml:space="preserve"> political rhetoric. Thus, </w:t>
      </w:r>
      <w:r w:rsidRPr="00B8007C">
        <w:rPr>
          <w:rStyle w:val="StyleUnderline"/>
          <w:highlight w:val="cyan"/>
        </w:rPr>
        <w:t>we may have to stop calling ourselves "prison abolitionists" in favor of new alliances that reflect the truly wide-ranging scope of our aspirations.</w:t>
      </w:r>
      <w:r w:rsidRPr="00495B97">
        <w:rPr>
          <w:rStyle w:val="StyleUnderline"/>
        </w:rPr>
        <w:t xml:space="preserve"> The prison abolition movement must expand its arms to envelope the same people who fight for housing but demonize prisoners, who protest war but love to watch "CSI," people who march for civil rights but yell "maric6n!" at transwomen, and queers who demand the death penalty when yet another one of us is murdered. </w:t>
      </w:r>
      <w:r w:rsidRPr="00CD2465">
        <w:rPr>
          <w:rStyle w:val="Emphasis"/>
          <w:highlight w:val="cyan"/>
        </w:rPr>
        <w:t xml:space="preserve">We should move into these other sectors and act as the lodestar pulling everyone towards the </w:t>
      </w:r>
      <w:proofErr w:type="gramStart"/>
      <w:r w:rsidRPr="00CD2465">
        <w:rPr>
          <w:rStyle w:val="Emphasis"/>
          <w:highlight w:val="cyan"/>
        </w:rPr>
        <w:t>ultimate goal</w:t>
      </w:r>
      <w:proofErr w:type="gramEnd"/>
      <w:r w:rsidRPr="00CD2465">
        <w:rPr>
          <w:rStyle w:val="Emphasis"/>
          <w:highlight w:val="cyan"/>
        </w:rPr>
        <w:t xml:space="preserve"> of building a world where liberation is the status quo</w:t>
      </w:r>
      <w:r w:rsidRPr="00495B97">
        <w:rPr>
          <w:rStyle w:val="StyleUnderline"/>
        </w:rPr>
        <w:t xml:space="preserve">. When we achieve these goals, the abolition of prisons will just </w:t>
      </w:r>
      <w:r>
        <w:rPr>
          <w:rStyle w:val="StyleUnderline"/>
        </w:rPr>
        <w:t>b</w:t>
      </w:r>
      <w:r w:rsidRPr="00495B97">
        <w:rPr>
          <w:rStyle w:val="StyleUnderline"/>
        </w:rPr>
        <w:t>e the icing on the cake</w:t>
      </w:r>
      <w:r w:rsidRPr="00495B97">
        <w:rPr>
          <w:sz w:val="16"/>
        </w:rPr>
        <w:t>.</w:t>
      </w:r>
    </w:p>
    <w:p w14:paraId="0895744A" w14:textId="77777777" w:rsidR="00536989" w:rsidRPr="00941EF8" w:rsidRDefault="00536989" w:rsidP="00941EF8">
      <w:pPr>
        <w:rPr>
          <w:rFonts w:eastAsia="Calibri"/>
          <w:sz w:val="16"/>
        </w:rPr>
      </w:pPr>
    </w:p>
    <w:p w14:paraId="25DB22CA" w14:textId="2DAC4C4E" w:rsidR="00941EF8" w:rsidRDefault="00941EF8" w:rsidP="00C846F5">
      <w:pPr>
        <w:rPr>
          <w:lang w:val="en"/>
        </w:rPr>
      </w:pPr>
    </w:p>
    <w:p w14:paraId="45F809ED" w14:textId="77777777" w:rsidR="00941EF8" w:rsidRPr="00C846F5" w:rsidRDefault="00941EF8" w:rsidP="00C846F5">
      <w:pPr>
        <w:rPr>
          <w:lang w:val="en"/>
        </w:rPr>
      </w:pPr>
    </w:p>
    <w:p w14:paraId="1DAE97EE" w14:textId="44420FD5" w:rsidR="004E34F7" w:rsidRDefault="004E34F7" w:rsidP="004E34F7">
      <w:pPr>
        <w:pStyle w:val="Heading3"/>
      </w:pPr>
      <w:r>
        <w:t>perm – death penalty</w:t>
      </w:r>
    </w:p>
    <w:p w14:paraId="35663FC9" w14:textId="2EA9E0F4" w:rsidR="00C846F5" w:rsidRDefault="00C846F5" w:rsidP="00C846F5"/>
    <w:p w14:paraId="005BB92D" w14:textId="77777777" w:rsidR="00C846F5" w:rsidRDefault="00C846F5" w:rsidP="00C846F5">
      <w:pPr>
        <w:pStyle w:val="Heading4"/>
      </w:pPr>
      <w:r>
        <w:t xml:space="preserve">Whilst abolition and reform are different, their strategies and view towards the death penalty </w:t>
      </w:r>
      <w:proofErr w:type="gramStart"/>
      <w:r>
        <w:t>isn’t</w:t>
      </w:r>
      <w:proofErr w:type="gramEnd"/>
      <w:r>
        <w:t xml:space="preserve"> </w:t>
      </w:r>
    </w:p>
    <w:p w14:paraId="59DBB4AF" w14:textId="77777777" w:rsidR="00C846F5" w:rsidRPr="00021A1D" w:rsidRDefault="00C846F5" w:rsidP="00C846F5">
      <w:r>
        <w:t xml:space="preserve">Nathan </w:t>
      </w:r>
      <w:proofErr w:type="spellStart"/>
      <w:r w:rsidRPr="00021A1D">
        <w:rPr>
          <w:rStyle w:val="Style13ptBold"/>
        </w:rPr>
        <w:t>Brandli</w:t>
      </w:r>
      <w:proofErr w:type="spellEnd"/>
      <w:r>
        <w:t xml:space="preserve">, </w:t>
      </w:r>
      <w:r w:rsidRPr="00F02CBB">
        <w:t>a member of </w:t>
      </w:r>
      <w:hyperlink r:id="rId113" w:history="1">
        <w:r w:rsidRPr="00F02CBB">
          <w:rPr>
            <w:rStyle w:val="Hyperlink"/>
          </w:rPr>
          <w:t>Students for Justice in Palestine (SJP)</w:t>
        </w:r>
      </w:hyperlink>
      <w:r w:rsidRPr="00F02CBB">
        <w:t xml:space="preserve"> at the University of Maryland, College Park (UMD), in April of 2016. </w:t>
      </w:r>
      <w:proofErr w:type="spellStart"/>
      <w:r w:rsidRPr="00F02CBB">
        <w:t>Brandli</w:t>
      </w:r>
      <w:proofErr w:type="spellEnd"/>
      <w:r w:rsidRPr="00F02CBB">
        <w:t xml:space="preserve"> is also a </w:t>
      </w:r>
      <w:hyperlink r:id="rId114" w:history="1">
        <w:r w:rsidRPr="00F02CBB">
          <w:rPr>
            <w:rStyle w:val="Hyperlink"/>
          </w:rPr>
          <w:t>founder</w:t>
        </w:r>
      </w:hyperlink>
      <w:r w:rsidRPr="00F02CBB">
        <w:t> and </w:t>
      </w:r>
      <w:hyperlink r:id="rId115" w:history="1">
        <w:r w:rsidRPr="00F02CBB">
          <w:rPr>
            <w:rStyle w:val="Hyperlink"/>
          </w:rPr>
          <w:t>organizer</w:t>
        </w:r>
      </w:hyperlink>
      <w:r w:rsidRPr="00F02CBB">
        <w:t> for the UMD group </w:t>
      </w:r>
      <w:hyperlink r:id="rId116" w:history="1">
        <w:r w:rsidRPr="00F02CBB">
          <w:rPr>
            <w:rStyle w:val="Hyperlink"/>
          </w:rPr>
          <w:t>Organization of Prison Abolitionists (OPA)</w:t>
        </w:r>
      </w:hyperlink>
      <w:r w:rsidRPr="00F02CBB">
        <w:t>, which has expressed hostility towards UMD police</w:t>
      </w:r>
      <w:r>
        <w:t>, Spring 20</w:t>
      </w:r>
      <w:r w:rsidRPr="00021A1D">
        <w:rPr>
          <w:rStyle w:val="Style13ptBold"/>
        </w:rPr>
        <w:t>16</w:t>
      </w:r>
      <w:r>
        <w:t xml:space="preserve"> – [“The Politics of Prison Abolition: An Organizer’s Guide to Effective Abolition Research and Activism”, </w:t>
      </w:r>
      <w:hyperlink r:id="rId117" w:history="1">
        <w:r>
          <w:rPr>
            <w:rStyle w:val="Hyperlink"/>
          </w:rPr>
          <w:t>https://drum.lib.umd.edu/bitstream/handle/1903/19150/Brandli_ResearchPaper.pdf?isAllowed=y&amp;sequence=3</w:t>
        </w:r>
      </w:hyperlink>
      <w:r>
        <w:t>, p. 51-52]//</w:t>
      </w:r>
      <w:proofErr w:type="spellStart"/>
      <w:r>
        <w:t>SLi</w:t>
      </w:r>
      <w:proofErr w:type="spellEnd"/>
    </w:p>
    <w:p w14:paraId="5CAF8666" w14:textId="77777777" w:rsidR="00C846F5" w:rsidRDefault="00C846F5" w:rsidP="00C846F5">
      <w:pPr>
        <w:rPr>
          <w:sz w:val="16"/>
        </w:rPr>
      </w:pPr>
      <w:r w:rsidRPr="00021A1D">
        <w:rPr>
          <w:sz w:val="16"/>
        </w:rPr>
        <w:t xml:space="preserve">After examining both the definition and principles of prison abolition </w:t>
      </w:r>
      <w:proofErr w:type="gramStart"/>
      <w:r w:rsidRPr="00021A1D">
        <w:rPr>
          <w:sz w:val="16"/>
        </w:rPr>
        <w:t>it is clear that there</w:t>
      </w:r>
      <w:proofErr w:type="gramEnd"/>
      <w:r w:rsidRPr="00021A1D">
        <w:rPr>
          <w:sz w:val="16"/>
        </w:rPr>
        <w:t xml:space="preserve"> are many concrete differences between abolition and reform. It is true that </w:t>
      </w:r>
      <w:r w:rsidRPr="00021A1D">
        <w:rPr>
          <w:u w:val="single"/>
        </w:rPr>
        <w:t xml:space="preserve">abolitionists engage in a wide variety of </w:t>
      </w:r>
      <w:r w:rsidRPr="00021A1D">
        <w:rPr>
          <w:b/>
          <w:bCs/>
          <w:u w:val="single"/>
        </w:rPr>
        <w:t>criminal justice reform</w:t>
      </w:r>
      <w:r w:rsidRPr="00021A1D">
        <w:rPr>
          <w:u w:val="single"/>
        </w:rPr>
        <w:t xml:space="preserve"> strategies, campaigns, and movements in order to pursue goals such as de-incarceration, de-criminalization, harm reduction, and ending punishment through the challenge of practices like the </w:t>
      </w:r>
      <w:r w:rsidRPr="00021A1D">
        <w:rPr>
          <w:b/>
          <w:bCs/>
          <w:u w:val="single"/>
        </w:rPr>
        <w:t>death penalty</w:t>
      </w:r>
      <w:r w:rsidRPr="00021A1D">
        <w:rPr>
          <w:u w:val="single"/>
        </w:rPr>
        <w:t xml:space="preserve"> and solitary confinement as just a few examples.</w:t>
      </w:r>
      <w:r w:rsidRPr="00021A1D">
        <w:rPr>
          <w:sz w:val="16"/>
        </w:rPr>
        <w:t xml:space="preserve"> But although </w:t>
      </w:r>
      <w:r w:rsidRPr="00021A1D">
        <w:rPr>
          <w:u w:val="single"/>
        </w:rPr>
        <w:t>it is a misperception that being an abolitionist means picking either ending prisons and policing all together or reforming the criminal justice system</w:t>
      </w:r>
      <w:r w:rsidRPr="00021A1D">
        <w:rPr>
          <w:sz w:val="16"/>
        </w:rPr>
        <w:t xml:space="preserve">, it is also a misperception that these two differing strategies and end goals are one and the same. Abolitionists reject the prison </w:t>
      </w:r>
      <w:proofErr w:type="gramStart"/>
      <w:r w:rsidRPr="00021A1D">
        <w:rPr>
          <w:sz w:val="16"/>
        </w:rPr>
        <w:t>system as a whole, and</w:t>
      </w:r>
      <w:proofErr w:type="gramEnd"/>
      <w:r w:rsidRPr="00021A1D">
        <w:rPr>
          <w:sz w:val="16"/>
        </w:rPr>
        <w:t xml:space="preserve"> to varying degrees the other institutions that are a part of punishment and state sanctioned violence such as policing and government surveillance. Criminal justice reformers, particularly those who are focused on prison reform, do not recognize the need to end these institutions entirely. They cling to the belief that </w:t>
      </w:r>
      <w:proofErr w:type="gramStart"/>
      <w:r w:rsidRPr="00021A1D">
        <w:rPr>
          <w:sz w:val="16"/>
        </w:rPr>
        <w:t>prisons</w:t>
      </w:r>
      <w:proofErr w:type="gramEnd"/>
      <w:r w:rsidRPr="00021A1D">
        <w:rPr>
          <w:sz w:val="16"/>
        </w:rPr>
        <w:t xml:space="preserve"> and other forms of punishment and control can be made humane and especially harnessed for the purpose of rehabilitating offenders. Yet as we have learned this has always been the mentality that supported the growth and repurposing of prisons from its very beginning, and exactly the kind of ideological goals that were pushed by early prison reformers. </w:t>
      </w:r>
      <w:r w:rsidRPr="00021A1D">
        <w:rPr>
          <w:u w:val="single"/>
        </w:rPr>
        <w:t>Abolition</w:t>
      </w:r>
      <w:r w:rsidRPr="00021A1D">
        <w:rPr>
          <w:sz w:val="16"/>
        </w:rPr>
        <w:t xml:space="preserve"> also </w:t>
      </w:r>
      <w:r w:rsidRPr="00021A1D">
        <w:rPr>
          <w:u w:val="single"/>
        </w:rPr>
        <w:t>incorporates a greater range of social justice work and intersectionality into its analysis</w:t>
      </w:r>
      <w:r w:rsidRPr="00021A1D">
        <w:rPr>
          <w:sz w:val="16"/>
        </w:rPr>
        <w:t xml:space="preserve"> and strategies than reform. Abolitionists also try to think critically about and engage with the root causes of crime rather than only concerning themselves with de incarceration or making prisons and policing </w:t>
      </w:r>
      <w:proofErr w:type="gramStart"/>
      <w:r w:rsidRPr="00021A1D">
        <w:rPr>
          <w:sz w:val="16"/>
        </w:rPr>
        <w:t>more humane and fair</w:t>
      </w:r>
      <w:proofErr w:type="gramEnd"/>
      <w:r w:rsidRPr="00021A1D">
        <w:rPr>
          <w:sz w:val="16"/>
        </w:rPr>
        <w:t>. Principles such as anti-imperialism, resistance to all forms of gender violence, and opposition to certain reforms makes them more wary and perceptive of the need to engage with this system of oppression on multiple fronts and avoid reinforcing its power, authority, and scope regarding the application of incarceration and policing. Ultimately, as suggested by their name, prison abolitionists and the varying sub ideologies or terminologies that they represent all want to put an end to the practice of imprisonment and incarceration entirely. This vision for a world without prisons and the demand that they be ended means that there will always be fundamental differences between those who engage in criminal justice reform for the sake of fixing what they perceive to be a broken system, and those who engage in reforming it for the sole purpose of dismantling the entire structure because they recognize the falsifiable logic and oppression which the system was founded on and will always continue to perpetuate.</w:t>
      </w:r>
    </w:p>
    <w:p w14:paraId="4627CFCD" w14:textId="77777777" w:rsidR="00C846F5" w:rsidRPr="00C846F5" w:rsidRDefault="00C846F5" w:rsidP="00C846F5"/>
    <w:p w14:paraId="4E0734E4" w14:textId="77777777" w:rsidR="004E34F7" w:rsidRPr="00EC1AA7" w:rsidRDefault="004E34F7" w:rsidP="004E34F7">
      <w:pPr>
        <w:pStyle w:val="Heading4"/>
      </w:pPr>
      <w:r>
        <w:t>Abolitionists want eradicating the death penalty</w:t>
      </w:r>
    </w:p>
    <w:p w14:paraId="0584E7D9" w14:textId="77777777" w:rsidR="004E34F7" w:rsidRDefault="00E43DEF" w:rsidP="004E34F7">
      <w:hyperlink r:id="rId118" w:history="1">
        <w:r w:rsidR="004E34F7" w:rsidRPr="00EC1AA7">
          <w:rPr>
            <w:rStyle w:val="Hyperlink"/>
          </w:rPr>
          <w:t xml:space="preserve">Dan </w:t>
        </w:r>
        <w:r w:rsidR="004E34F7" w:rsidRPr="00EC1AA7">
          <w:rPr>
            <w:rStyle w:val="Style13ptBold"/>
          </w:rPr>
          <w:t>Berger</w:t>
        </w:r>
      </w:hyperlink>
      <w:r w:rsidR="004E34F7">
        <w:t xml:space="preserve">, </w:t>
      </w:r>
      <w:r w:rsidR="004E34F7" w:rsidRPr="00CD535F">
        <w:t>an associate professor of comparative ethnic studies at UW Bothell and a coordinator of the </w:t>
      </w:r>
      <w:hyperlink r:id="rId119" w:tgtFrame="_blank" w:history="1">
        <w:r w:rsidR="004E34F7" w:rsidRPr="00CD535F">
          <w:rPr>
            <w:rStyle w:val="Hyperlink"/>
          </w:rPr>
          <w:t>Washington Prison History Project</w:t>
        </w:r>
      </w:hyperlink>
      <w:r w:rsidR="004E34F7">
        <w:t>,</w:t>
      </w:r>
      <w:r w:rsidR="004E34F7" w:rsidRPr="00CD535F">
        <w:t> </w:t>
      </w:r>
      <w:r w:rsidR="004E34F7" w:rsidRPr="00EC1AA7">
        <w:t>July 12, 20</w:t>
      </w:r>
      <w:r w:rsidR="004E34F7" w:rsidRPr="00CD535F">
        <w:rPr>
          <w:rStyle w:val="Style13ptBold"/>
        </w:rPr>
        <w:t>19</w:t>
      </w:r>
      <w:r w:rsidR="004E34F7">
        <w:t xml:space="preserve"> – [“</w:t>
      </w:r>
      <w:r w:rsidR="004E34F7" w:rsidRPr="00CD535F">
        <w:t>The critical, overlooked history of WA's prison abolition movement</w:t>
      </w:r>
      <w:r w:rsidR="004E34F7">
        <w:t xml:space="preserve">”, </w:t>
      </w:r>
      <w:hyperlink r:id="rId120" w:history="1">
        <w:r w:rsidR="004E34F7">
          <w:rPr>
            <w:rStyle w:val="Hyperlink"/>
          </w:rPr>
          <w:t>https://crosscut.com/2019/07/critical-overlooked-history-was-prison-abolition-movement</w:t>
        </w:r>
      </w:hyperlink>
      <w:r w:rsidR="004E34F7">
        <w:t>]//SLi</w:t>
      </w:r>
    </w:p>
    <w:p w14:paraId="56BF1B37" w14:textId="77777777" w:rsidR="004E34F7" w:rsidRPr="005C1F85" w:rsidRDefault="004E34F7" w:rsidP="004E34F7">
      <w:pPr>
        <w:rPr>
          <w:sz w:val="16"/>
        </w:rPr>
      </w:pPr>
      <w:r w:rsidRPr="00EC1AA7">
        <w:rPr>
          <w:sz w:val="16"/>
        </w:rPr>
        <w:t xml:space="preserve">More recently, </w:t>
      </w:r>
      <w:r w:rsidRPr="00EC1AA7">
        <w:rPr>
          <w:u w:val="single"/>
        </w:rPr>
        <w:t>abolitionists have been involved in a variety of campaigns to shrink</w:t>
      </w:r>
      <w:r w:rsidRPr="00EC1AA7">
        <w:rPr>
          <w:sz w:val="16"/>
        </w:rPr>
        <w:t xml:space="preserve"> the scale and scope of </w:t>
      </w:r>
      <w:r w:rsidRPr="00EC1AA7">
        <w:rPr>
          <w:u w:val="single"/>
        </w:rPr>
        <w:t>Washington’s prison system</w:t>
      </w:r>
      <w:r w:rsidRPr="00EC1AA7">
        <w:rPr>
          <w:sz w:val="16"/>
        </w:rPr>
        <w:t xml:space="preserve">. </w:t>
      </w:r>
      <w:r w:rsidRPr="00EC1AA7">
        <w:rPr>
          <w:u w:val="single"/>
        </w:rPr>
        <w:t xml:space="preserve">Perhaps most successfully, </w:t>
      </w:r>
      <w:r w:rsidRPr="00EC1AA7">
        <w:rPr>
          <w:b/>
          <w:bCs/>
          <w:u w:val="single"/>
        </w:rPr>
        <w:t>advocates succeeded in </w:t>
      </w:r>
      <w:hyperlink r:id="rId121" w:tgtFrame="_blank" w:history="1">
        <w:r w:rsidRPr="00EC1AA7">
          <w:rPr>
            <w:rStyle w:val="Hyperlink"/>
            <w:b/>
            <w:bCs/>
            <w:u w:val="single"/>
          </w:rPr>
          <w:t>abolishing the state death penalty</w:t>
        </w:r>
      </w:hyperlink>
      <w:r w:rsidRPr="00EC1AA7">
        <w:rPr>
          <w:sz w:val="16"/>
        </w:rPr>
        <w:t xml:space="preserve">. The road to its abolition — </w:t>
      </w:r>
      <w:r w:rsidRPr="00EC1AA7">
        <w:rPr>
          <w:u w:val="single"/>
        </w:rPr>
        <w:t>years of grassroots organizing that resulted first in a </w:t>
      </w:r>
      <w:hyperlink r:id="rId122" w:tgtFrame="_blank" w:history="1">
        <w:r w:rsidRPr="00EC1AA7">
          <w:rPr>
            <w:rStyle w:val="Hyperlink"/>
            <w:u w:val="single"/>
          </w:rPr>
          <w:t>gubernatorial moratorium</w:t>
        </w:r>
      </w:hyperlink>
      <w:r w:rsidRPr="00EC1AA7">
        <w:rPr>
          <w:u w:val="single"/>
        </w:rPr>
        <w:t>, followed by a lawsuit that led the </w:t>
      </w:r>
      <w:hyperlink r:id="rId123" w:tgtFrame="_blank" w:history="1">
        <w:r w:rsidRPr="00EC1AA7">
          <w:rPr>
            <w:rStyle w:val="Hyperlink"/>
            <w:u w:val="single"/>
          </w:rPr>
          <w:t>state Supreme Court to rule it unconstitutional</w:t>
        </w:r>
      </w:hyperlink>
      <w:r w:rsidRPr="00EC1AA7">
        <w:rPr>
          <w:u w:val="single"/>
        </w:rPr>
        <w:t> for its “arbitrary and racially biased” application and finally a legislative ban</w:t>
      </w:r>
      <w:r w:rsidRPr="00EC1AA7">
        <w:rPr>
          <w:sz w:val="16"/>
        </w:rPr>
        <w:t xml:space="preserve"> — suggests something of the patience, dedication and tactics of abolitionists. They are also busy. Prison is an </w:t>
      </w:r>
      <w:hyperlink r:id="rId124" w:tgtFrame="_blank" w:history="1">
        <w:r w:rsidRPr="00EC1AA7">
          <w:rPr>
            <w:rStyle w:val="Hyperlink"/>
            <w:sz w:val="16"/>
          </w:rPr>
          <w:t>amorphous concept</w:t>
        </w:r>
      </w:hyperlink>
      <w:r w:rsidRPr="00EC1AA7">
        <w:rPr>
          <w:sz w:val="16"/>
        </w:rPr>
        <w:t xml:space="preserve">, including city and county jails, state prisons and federal detention centers. For Washington, that entails everything from juvenile incarceration to immigrant detention. </w:t>
      </w:r>
      <w:r w:rsidRPr="00EC1AA7">
        <w:rPr>
          <w:u w:val="single"/>
        </w:rPr>
        <w:t xml:space="preserve">Abolitionist campaigns have targeted structures that maintain or extend the scale of punishment locally, </w:t>
      </w:r>
      <w:proofErr w:type="gramStart"/>
      <w:r w:rsidRPr="00EC1AA7">
        <w:rPr>
          <w:u w:val="single"/>
        </w:rPr>
        <w:t>regionally</w:t>
      </w:r>
      <w:proofErr w:type="gramEnd"/>
      <w:r w:rsidRPr="00EC1AA7">
        <w:rPr>
          <w:u w:val="single"/>
        </w:rPr>
        <w:t xml:space="preserve"> and </w:t>
      </w:r>
      <w:r w:rsidRPr="00EC1AA7">
        <w:rPr>
          <w:b/>
          <w:bCs/>
          <w:u w:val="single"/>
        </w:rPr>
        <w:t>nationally</w:t>
      </w:r>
      <w:r w:rsidRPr="00EC1AA7">
        <w:rPr>
          <w:u w:val="single"/>
        </w:rPr>
        <w:t>.</w:t>
      </w:r>
      <w:r>
        <w:rPr>
          <w:u w:val="single"/>
        </w:rPr>
        <w:t xml:space="preserve"> </w:t>
      </w:r>
      <w:r w:rsidRPr="00EC1AA7">
        <w:rPr>
          <w:sz w:val="16"/>
        </w:rPr>
        <w:t xml:space="preserve">At the local level, </w:t>
      </w:r>
      <w:r w:rsidRPr="00EC1AA7">
        <w:rPr>
          <w:u w:val="single"/>
        </w:rPr>
        <w:t xml:space="preserve">abolitionists have been working to stop construction of a </w:t>
      </w:r>
      <w:r w:rsidRPr="00EC1AA7">
        <w:rPr>
          <w:sz w:val="16"/>
        </w:rPr>
        <w:t xml:space="preserve">controversial </w:t>
      </w:r>
      <w:r w:rsidRPr="00EC1AA7">
        <w:rPr>
          <w:u w:val="single"/>
        </w:rPr>
        <w:t xml:space="preserve">$210 million new youth jail in Seattle’s Central District. </w:t>
      </w:r>
      <w:r w:rsidRPr="00EC1AA7">
        <w:rPr>
          <w:sz w:val="16"/>
        </w:rPr>
        <w:t>While supporters of the jail say a new building will provide needed services to incarcerated youth, opponents challenge the practice of putting young people in cages. Following years of petitions, protests and civil disobedience, groups involved in the No New Youth Jail Coalition have advocated a </w:t>
      </w:r>
      <w:hyperlink r:id="rId125" w:tgtFrame="_blank" w:history="1">
        <w:r w:rsidRPr="00EC1AA7">
          <w:rPr>
            <w:rStyle w:val="Hyperlink"/>
            <w:sz w:val="16"/>
          </w:rPr>
          <w:t>moratorium</w:t>
        </w:r>
      </w:hyperlink>
      <w:r w:rsidRPr="00EC1AA7">
        <w:rPr>
          <w:sz w:val="16"/>
        </w:rPr>
        <w:t xml:space="preserve"> on construction and demanded that King County “repurpose the site for meeting the needs of youth and families.” </w:t>
      </w:r>
      <w:r w:rsidRPr="00EC1AA7">
        <w:rPr>
          <w:u w:val="single"/>
        </w:rPr>
        <w:t xml:space="preserve">Statewide, abolitionists have worked to </w:t>
      </w:r>
      <w:r w:rsidRPr="00EC1AA7">
        <w:rPr>
          <w:b/>
          <w:bCs/>
          <w:u w:val="single"/>
        </w:rPr>
        <w:t>end life without parole</w:t>
      </w:r>
      <w:r w:rsidRPr="00EC1AA7">
        <w:rPr>
          <w:u w:val="single"/>
        </w:rPr>
        <w:t>, implement meaningful programs that provide for people’s education and reintegration in society, and implement </w:t>
      </w:r>
      <w:hyperlink r:id="rId126" w:tgtFrame="_blank" w:history="1">
        <w:r w:rsidRPr="00EC1AA7">
          <w:rPr>
            <w:rStyle w:val="Hyperlink"/>
            <w:u w:val="single"/>
          </w:rPr>
          <w:t>transformative and restorative justice practices</w:t>
        </w:r>
      </w:hyperlink>
      <w:r w:rsidRPr="00EC1AA7">
        <w:rPr>
          <w:sz w:val="16"/>
        </w:rPr>
        <w:t> that provide accountability for interpersonal harm. Many of these efforts have involved incarcerated people partnering with their free-world allies on everything from providing higher education to incarcerated people and working to </w:t>
      </w:r>
      <w:hyperlink r:id="rId127" w:tgtFrame="_blank" w:history="1">
        <w:r w:rsidRPr="00EC1AA7">
          <w:rPr>
            <w:rStyle w:val="Hyperlink"/>
            <w:sz w:val="16"/>
          </w:rPr>
          <w:t>reintroduce parole</w:t>
        </w:r>
      </w:hyperlink>
      <w:r w:rsidRPr="00EC1AA7">
        <w:rPr>
          <w:sz w:val="16"/>
        </w:rPr>
        <w:t xml:space="preserve"> (and as a community-led rather than law-enforcement-led process) to peer mentorship programs. </w:t>
      </w:r>
      <w:r w:rsidRPr="00EC1AA7">
        <w:rPr>
          <w:u w:val="single"/>
        </w:rPr>
        <w:t>The efforts of community groups like </w:t>
      </w:r>
      <w:hyperlink r:id="rId128" w:tgtFrame="_blank" w:history="1">
        <w:r w:rsidRPr="00EC1AA7">
          <w:rPr>
            <w:rStyle w:val="Hyperlink"/>
            <w:u w:val="single"/>
          </w:rPr>
          <w:t>API Chaya</w:t>
        </w:r>
      </w:hyperlink>
      <w:r w:rsidRPr="00EC1AA7">
        <w:rPr>
          <w:u w:val="single"/>
        </w:rPr>
        <w:t> and the </w:t>
      </w:r>
      <w:hyperlink r:id="rId129" w:tgtFrame="_blank" w:history="1">
        <w:r w:rsidRPr="00EC1AA7">
          <w:rPr>
            <w:rStyle w:val="Hyperlink"/>
            <w:u w:val="single"/>
          </w:rPr>
          <w:t>Formerly Incarcerated Group Healing Together</w:t>
        </w:r>
      </w:hyperlink>
      <w:r w:rsidRPr="00EC1AA7">
        <w:rPr>
          <w:u w:val="single"/>
        </w:rPr>
        <w:t> join those of prisoner organizations like the </w:t>
      </w:r>
      <w:hyperlink r:id="rId130" w:tgtFrame="_blank" w:history="1">
        <w:r w:rsidRPr="00EC1AA7">
          <w:rPr>
            <w:rStyle w:val="Hyperlink"/>
            <w:u w:val="single"/>
          </w:rPr>
          <w:t>Black Prisoners Caucus</w:t>
        </w:r>
      </w:hyperlink>
      <w:r w:rsidRPr="00EC1AA7">
        <w:rPr>
          <w:u w:val="single"/>
        </w:rPr>
        <w:t> and the </w:t>
      </w:r>
      <w:hyperlink r:id="rId131" w:tgtFrame="_blank" w:history="1">
        <w:r w:rsidRPr="00EC1AA7">
          <w:rPr>
            <w:rStyle w:val="Hyperlink"/>
            <w:u w:val="single"/>
          </w:rPr>
          <w:t>Women’s Village</w:t>
        </w:r>
      </w:hyperlink>
      <w:r w:rsidRPr="00EC1AA7">
        <w:rPr>
          <w:u w:val="single"/>
        </w:rPr>
        <w:t>.</w:t>
      </w:r>
      <w:r>
        <w:rPr>
          <w:u w:val="single"/>
        </w:rPr>
        <w:t xml:space="preserve"> </w:t>
      </w:r>
      <w:r w:rsidRPr="00EC1AA7">
        <w:rPr>
          <w:sz w:val="16"/>
        </w:rPr>
        <w:t xml:space="preserve">Nationally, Washington is home to the region’s largest immigrant detention center. Though the state has publicly rebuked </w:t>
      </w:r>
      <w:proofErr w:type="gramStart"/>
      <w:r w:rsidRPr="00EC1AA7">
        <w:rPr>
          <w:sz w:val="16"/>
        </w:rPr>
        <w:t>a number of</w:t>
      </w:r>
      <w:proofErr w:type="gramEnd"/>
      <w:r w:rsidRPr="00EC1AA7">
        <w:rPr>
          <w:sz w:val="16"/>
        </w:rPr>
        <w:t xml:space="preserve"> Trump administration policies, the state nonetheless is heavily involved in a punitive response to immigration. </w:t>
      </w:r>
      <w:r w:rsidRPr="00EC1AA7">
        <w:rPr>
          <w:u w:val="single"/>
        </w:rPr>
        <w:t>Abolitionists have worked to shut down the </w:t>
      </w:r>
      <w:hyperlink r:id="rId132" w:tgtFrame="_blank" w:history="1">
        <w:r w:rsidRPr="00EC1AA7">
          <w:rPr>
            <w:rStyle w:val="Hyperlink"/>
            <w:u w:val="single"/>
          </w:rPr>
          <w:t>Northwest Detention Center</w:t>
        </w:r>
      </w:hyperlink>
      <w:r w:rsidRPr="00EC1AA7">
        <w:rPr>
          <w:u w:val="single"/>
        </w:rPr>
        <w:t>, block deportations</w:t>
      </w:r>
      <w:r w:rsidRPr="00EC1AA7">
        <w:rPr>
          <w:sz w:val="16"/>
        </w:rPr>
        <w:t xml:space="preserve"> (using both </w:t>
      </w:r>
      <w:hyperlink r:id="rId133" w:tgtFrame="_blank" w:history="1">
        <w:r w:rsidRPr="00EC1AA7">
          <w:rPr>
            <w:rStyle w:val="Hyperlink"/>
            <w:sz w:val="16"/>
          </w:rPr>
          <w:t>civil disobedience</w:t>
        </w:r>
      </w:hyperlink>
      <w:r w:rsidRPr="00EC1AA7">
        <w:rPr>
          <w:sz w:val="16"/>
        </w:rPr>
        <w:t xml:space="preserve"> and legal aid), </w:t>
      </w:r>
      <w:r w:rsidRPr="00EC1AA7">
        <w:rPr>
          <w:u w:val="single"/>
        </w:rPr>
        <w:t>support people on hunger strike there and free people held there or at the Federal Detention Center in SeaTac</w:t>
      </w:r>
      <w:r w:rsidRPr="00EC1AA7">
        <w:rPr>
          <w:sz w:val="16"/>
        </w:rPr>
        <w:t xml:space="preserve"> (including a number of women who the Trump administration had </w:t>
      </w:r>
      <w:hyperlink r:id="rId134" w:tgtFrame="_blank" w:history="1">
        <w:r w:rsidRPr="00EC1AA7">
          <w:rPr>
            <w:rStyle w:val="Hyperlink"/>
            <w:sz w:val="16"/>
          </w:rPr>
          <w:t>separated from their children at the border</w:t>
        </w:r>
      </w:hyperlink>
      <w:r w:rsidRPr="00EC1AA7">
        <w:rPr>
          <w:sz w:val="16"/>
        </w:rPr>
        <w:t xml:space="preserve">). </w:t>
      </w:r>
      <w:r w:rsidRPr="00EC1AA7">
        <w:rPr>
          <w:u w:val="single"/>
        </w:rPr>
        <w:t>Washington activists have been central to the </w:t>
      </w:r>
      <w:hyperlink r:id="rId135" w:tgtFrame="_blank" w:history="1">
        <w:r w:rsidRPr="00EC1AA7">
          <w:rPr>
            <w:rStyle w:val="Hyperlink"/>
            <w:u w:val="single"/>
          </w:rPr>
          <w:t>national movement to abolish ICE</w:t>
        </w:r>
      </w:hyperlink>
      <w:r w:rsidRPr="00EC1AA7">
        <w:rPr>
          <w:sz w:val="16"/>
        </w:rPr>
        <w:t> (Immigration and Customs Enforcement) and succeeded in </w:t>
      </w:r>
      <w:hyperlink r:id="rId136" w:history="1">
        <w:r w:rsidRPr="00EC1AA7">
          <w:rPr>
            <w:rStyle w:val="Hyperlink"/>
            <w:sz w:val="16"/>
          </w:rPr>
          <w:t>stopping ICE from using Boeing Field for its deportation flights</w:t>
        </w:r>
      </w:hyperlink>
      <w:r w:rsidRPr="00EC1AA7">
        <w:rPr>
          <w:sz w:val="16"/>
        </w:rPr>
        <w:t>. Left to its own devices, prison reform tries to fix prison with more prison: from the construction of Walla Walla to replace convict leasing to the use of life without parole sentences as an alternative to the death penalty. And so perhaps the greatest interventions abolitionists make is to challenge the narrow horizons of existing reform: documenting, for instance, that life without parole is not an alternative to the death penalty, but an extension of it (and </w:t>
      </w:r>
      <w:hyperlink r:id="rId137" w:tgtFrame="_blank" w:history="1">
        <w:r w:rsidRPr="00EC1AA7">
          <w:rPr>
            <w:rStyle w:val="Hyperlink"/>
            <w:sz w:val="16"/>
          </w:rPr>
          <w:t>one with similarly racist disparities</w:t>
        </w:r>
      </w:hyperlink>
      <w:r w:rsidRPr="00EC1AA7">
        <w:rPr>
          <w:sz w:val="16"/>
        </w:rPr>
        <w:t>), or that the state’s alternatives to Donald Trump’s xenophobia </w:t>
      </w:r>
      <w:hyperlink r:id="rId138" w:anchor="page=1" w:tgtFrame="_blank" w:history="1">
        <w:r w:rsidRPr="00EC1AA7">
          <w:rPr>
            <w:rStyle w:val="Hyperlink"/>
            <w:sz w:val="16"/>
          </w:rPr>
          <w:t>still allow the Department of Corrections to cooperate with immigration enforcement</w:t>
        </w:r>
      </w:hyperlink>
      <w:r w:rsidRPr="00EC1AA7">
        <w:rPr>
          <w:sz w:val="16"/>
        </w:rPr>
        <w:t xml:space="preserve">. In debates about agency budgets, governmental infrastructure and social priorities, abolitionists can be found working with verve, </w:t>
      </w:r>
      <w:proofErr w:type="gramStart"/>
      <w:r w:rsidRPr="00EC1AA7">
        <w:rPr>
          <w:sz w:val="16"/>
        </w:rPr>
        <w:t>clarity</w:t>
      </w:r>
      <w:proofErr w:type="gramEnd"/>
      <w:r w:rsidRPr="00EC1AA7">
        <w:rPr>
          <w:sz w:val="16"/>
        </w:rPr>
        <w:t xml:space="preserve"> and all-due urgency.</w:t>
      </w:r>
    </w:p>
    <w:p w14:paraId="7C83ED56" w14:textId="77777777" w:rsidR="004E34F7" w:rsidRPr="00032783" w:rsidRDefault="004E34F7" w:rsidP="004E34F7">
      <w:pPr>
        <w:pStyle w:val="Heading3"/>
        <w:rPr>
          <w:lang w:eastAsia="zh-CN"/>
        </w:rPr>
      </w:pPr>
      <w:r>
        <w:rPr>
          <w:lang w:eastAsia="zh-CN"/>
        </w:rPr>
        <w:t>perm – double bind</w:t>
      </w:r>
    </w:p>
    <w:p w14:paraId="6C34ECB5" w14:textId="77777777" w:rsidR="004E34F7" w:rsidRDefault="004E34F7" w:rsidP="004E34F7">
      <w:pPr>
        <w:pStyle w:val="Heading4"/>
        <w:rPr>
          <w:lang w:eastAsia="zh-CN"/>
        </w:rPr>
      </w:pPr>
      <w:r>
        <w:rPr>
          <w:lang w:eastAsia="zh-CN"/>
        </w:rPr>
        <w:t>Police reform legislation introduced now, thumps the IL chain of the K</w:t>
      </w:r>
    </w:p>
    <w:p w14:paraId="4569CE52" w14:textId="77777777" w:rsidR="004E34F7" w:rsidRDefault="004E34F7" w:rsidP="004E34F7">
      <w:pPr>
        <w:rPr>
          <w:lang w:eastAsia="zh-CN"/>
        </w:rPr>
      </w:pPr>
      <w:proofErr w:type="spellStart"/>
      <w:r w:rsidRPr="00A442A9">
        <w:rPr>
          <w:rStyle w:val="Style13ptBold"/>
        </w:rPr>
        <w:t>Grisales</w:t>
      </w:r>
      <w:proofErr w:type="spellEnd"/>
      <w:r w:rsidRPr="00A442A9">
        <w:rPr>
          <w:rStyle w:val="Style13ptBold"/>
        </w:rPr>
        <w:t xml:space="preserve"> et al</w:t>
      </w:r>
      <w:r>
        <w:rPr>
          <w:lang w:eastAsia="zh-CN"/>
        </w:rPr>
        <w:t xml:space="preserve">., </w:t>
      </w:r>
      <w:r w:rsidRPr="00032783">
        <w:rPr>
          <w:rStyle w:val="Style13ptBold"/>
        </w:rPr>
        <w:t>6/8</w:t>
      </w:r>
      <w:r>
        <w:rPr>
          <w:lang w:eastAsia="zh-CN"/>
        </w:rPr>
        <w:t>/</w:t>
      </w:r>
      <w:r w:rsidRPr="00A442A9">
        <w:rPr>
          <w:lang w:eastAsia="zh-CN"/>
        </w:rPr>
        <w:t>2020</w:t>
      </w:r>
      <w:r>
        <w:rPr>
          <w:lang w:eastAsia="zh-CN"/>
        </w:rPr>
        <w:t xml:space="preserve"> – [</w:t>
      </w:r>
      <w:hyperlink r:id="rId139" w:history="1">
        <w:r w:rsidRPr="00A442A9">
          <w:rPr>
            <w:rStyle w:val="Hyperlink"/>
            <w:lang w:eastAsia="zh-CN"/>
          </w:rPr>
          <w:t>CLAUDIA GRISALES</w:t>
        </w:r>
      </w:hyperlink>
      <w:r>
        <w:rPr>
          <w:lang w:eastAsia="zh-CN"/>
        </w:rPr>
        <w:t xml:space="preserve">, </w:t>
      </w:r>
      <w:r w:rsidRPr="00A442A9">
        <w:rPr>
          <w:lang w:eastAsia="zh-CN"/>
        </w:rPr>
        <w:t>a congressional reporter assigned to NPR's Washington Desk</w:t>
      </w:r>
      <w:r>
        <w:rPr>
          <w:lang w:eastAsia="zh-CN"/>
        </w:rPr>
        <w:t>. S</w:t>
      </w:r>
      <w:r w:rsidRPr="00A442A9">
        <w:rPr>
          <w:lang w:eastAsia="zh-CN"/>
        </w:rPr>
        <w:t>he was a Capitol Hill reporter covering military affairs for </w:t>
      </w:r>
      <w:r w:rsidRPr="00A442A9">
        <w:rPr>
          <w:i/>
          <w:iCs/>
          <w:lang w:eastAsia="zh-CN"/>
        </w:rPr>
        <w:t>Stars and Stripe</w:t>
      </w:r>
      <w:r>
        <w:rPr>
          <w:i/>
          <w:iCs/>
          <w:lang w:eastAsia="zh-CN"/>
        </w:rPr>
        <w:t>s</w:t>
      </w:r>
      <w:r>
        <w:rPr>
          <w:lang w:eastAsia="zh-CN"/>
        </w:rPr>
        <w:t xml:space="preserve">; </w:t>
      </w:r>
      <w:r w:rsidRPr="00A442A9">
        <w:rPr>
          <w:lang w:eastAsia="zh-CN"/>
        </w:rPr>
        <w:t>Susan Davis is a congressional correspondent for NPR and a co-host of the NPR Politics Podcast</w:t>
      </w:r>
      <w:r>
        <w:rPr>
          <w:lang w:eastAsia="zh-CN"/>
        </w:rPr>
        <w:t xml:space="preserve">; </w:t>
      </w:r>
      <w:r w:rsidRPr="00A442A9">
        <w:rPr>
          <w:lang w:eastAsia="zh-CN"/>
        </w:rPr>
        <w:t>Kelsey Snell is a Congressional correspondent for NPR</w:t>
      </w:r>
      <w:r>
        <w:rPr>
          <w:lang w:eastAsia="zh-CN"/>
        </w:rPr>
        <w:t>; “</w:t>
      </w:r>
      <w:r w:rsidRPr="00A442A9">
        <w:rPr>
          <w:lang w:eastAsia="zh-CN"/>
        </w:rPr>
        <w:t>Democrats Unveil Police Reform Legislation Amid Protests Nationwide</w:t>
      </w:r>
      <w:r>
        <w:rPr>
          <w:lang w:eastAsia="zh-CN"/>
        </w:rPr>
        <w:t xml:space="preserve">”, </w:t>
      </w:r>
      <w:hyperlink r:id="rId140" w:history="1">
        <w:r>
          <w:rPr>
            <w:rStyle w:val="Hyperlink"/>
          </w:rPr>
          <w:t>https://www.npr.org/2020/06/08/871625856/in-wake-of-protests-democrats-to-unveil-police-reform-legislation</w:t>
        </w:r>
      </w:hyperlink>
      <w:r>
        <w:t>]//SLi</w:t>
      </w:r>
    </w:p>
    <w:p w14:paraId="071CEF4B" w14:textId="77777777" w:rsidR="004E34F7" w:rsidRPr="00B90B13" w:rsidRDefault="004E34F7" w:rsidP="004E34F7">
      <w:pPr>
        <w:rPr>
          <w:sz w:val="16"/>
          <w:lang w:eastAsia="zh-CN"/>
        </w:rPr>
      </w:pPr>
      <w:r w:rsidRPr="00B90B13">
        <w:rPr>
          <w:sz w:val="16"/>
          <w:lang w:eastAsia="zh-CN"/>
        </w:rPr>
        <w:t xml:space="preserve">In the wake of national protests following the death of George Floyd, </w:t>
      </w:r>
      <w:r w:rsidRPr="00B90B13">
        <w:rPr>
          <w:u w:val="single"/>
          <w:lang w:eastAsia="zh-CN"/>
        </w:rPr>
        <w:t>House and Senate Democrats unveiled legislation</w:t>
      </w:r>
      <w:r w:rsidRPr="00B90B13">
        <w:rPr>
          <w:sz w:val="16"/>
          <w:lang w:eastAsia="zh-CN"/>
        </w:rPr>
        <w:t xml:space="preserve"> on Monday that would bring about wide-ranging reforms to police departments across the country.</w:t>
      </w:r>
      <w:r w:rsidRPr="00A442A9">
        <w:rPr>
          <w:sz w:val="16"/>
          <w:lang w:eastAsia="zh-CN"/>
        </w:rPr>
        <w:t xml:space="preserve"> </w:t>
      </w:r>
      <w:r w:rsidRPr="00B90B13">
        <w:rPr>
          <w:sz w:val="16"/>
          <w:lang w:eastAsia="zh-CN"/>
        </w:rPr>
        <w:t>The Democratic proposal</w:t>
      </w:r>
      <w:r w:rsidRPr="00B90B13">
        <w:rPr>
          <w:u w:val="single"/>
          <w:lang w:eastAsia="zh-CN"/>
        </w:rPr>
        <w:t xml:space="preserve">, the </w:t>
      </w:r>
      <w:r w:rsidRPr="00B90B13">
        <w:rPr>
          <w:b/>
          <w:bCs/>
          <w:u w:val="single"/>
          <w:lang w:eastAsia="zh-CN"/>
        </w:rPr>
        <w:t>Justice in Policing Act of 2020</w:t>
      </w:r>
      <w:r w:rsidRPr="00B90B13">
        <w:rPr>
          <w:sz w:val="16"/>
          <w:lang w:eastAsia="zh-CN"/>
        </w:rPr>
        <w:t xml:space="preserve">, </w:t>
      </w:r>
      <w:r w:rsidRPr="00B90B13">
        <w:rPr>
          <w:u w:val="single"/>
          <w:lang w:eastAsia="zh-CN"/>
        </w:rPr>
        <w:t>has more than 200 sponsors and</w:t>
      </w:r>
      <w:r w:rsidRPr="00B90B13">
        <w:rPr>
          <w:sz w:val="16"/>
          <w:lang w:eastAsia="zh-CN"/>
        </w:rPr>
        <w:t xml:space="preserve"> </w:t>
      </w:r>
      <w:r w:rsidRPr="00B90B13">
        <w:rPr>
          <w:u w:val="single"/>
          <w:lang w:eastAsia="zh-CN"/>
        </w:rPr>
        <w:t>marks one of the most comprehensive efforts</w:t>
      </w:r>
      <w:r w:rsidRPr="00B90B13">
        <w:rPr>
          <w:sz w:val="16"/>
          <w:lang w:eastAsia="zh-CN"/>
        </w:rPr>
        <w:t xml:space="preserve"> in modern times </w:t>
      </w:r>
      <w:r w:rsidRPr="00B90B13">
        <w:rPr>
          <w:u w:val="single"/>
          <w:lang w:eastAsia="zh-CN"/>
        </w:rPr>
        <w:t>to overhaul the way police do their jobs</w:t>
      </w:r>
      <w:r w:rsidRPr="00B90B13">
        <w:rPr>
          <w:sz w:val="16"/>
          <w:lang w:eastAsia="zh-CN"/>
        </w:rPr>
        <w:t>.</w:t>
      </w:r>
      <w:r w:rsidRPr="00A442A9">
        <w:rPr>
          <w:sz w:val="16"/>
          <w:lang w:eastAsia="zh-CN"/>
        </w:rPr>
        <w:t xml:space="preserve"> </w:t>
      </w:r>
      <w:r w:rsidRPr="00B90B13">
        <w:rPr>
          <w:sz w:val="16"/>
          <w:lang w:eastAsia="zh-CN"/>
        </w:rPr>
        <w:t xml:space="preserve">It would prohibit the use of chokeholds, lower legal standards to pursue criminal and civil penalties for police </w:t>
      </w:r>
      <w:proofErr w:type="gramStart"/>
      <w:r w:rsidRPr="00B90B13">
        <w:rPr>
          <w:sz w:val="16"/>
          <w:lang w:eastAsia="zh-CN"/>
        </w:rPr>
        <w:t>misconduct, and</w:t>
      </w:r>
      <w:proofErr w:type="gramEnd"/>
      <w:r w:rsidRPr="00B90B13">
        <w:rPr>
          <w:sz w:val="16"/>
          <w:lang w:eastAsia="zh-CN"/>
        </w:rPr>
        <w:t xml:space="preserve"> ban no-knock warrants in drug-related cases. The plan would also create a national registry to track police misconduct.</w:t>
      </w:r>
      <w:r w:rsidRPr="00A442A9">
        <w:rPr>
          <w:sz w:val="16"/>
          <w:lang w:eastAsia="zh-CN"/>
        </w:rPr>
        <w:t xml:space="preserve"> </w:t>
      </w:r>
      <w:r w:rsidRPr="00B90B13">
        <w:rPr>
          <w:sz w:val="16"/>
          <w:lang w:eastAsia="zh-CN"/>
        </w:rPr>
        <w:t>"We can't settle for anything other than transformative structural change," House Speaker Nancy Pelosi, D-Calif., said on Monday while flanked by the bill's authors gathered to introduce the legislation. "</w:t>
      </w:r>
      <w:r w:rsidRPr="00B90B13">
        <w:rPr>
          <w:u w:val="single"/>
          <w:lang w:eastAsia="zh-CN"/>
        </w:rPr>
        <w:t>True justice can only be achieved with full, comprehensive action</w:t>
      </w:r>
      <w:r w:rsidRPr="00B90B13">
        <w:rPr>
          <w:sz w:val="16"/>
          <w:lang w:eastAsia="zh-CN"/>
        </w:rPr>
        <w:t xml:space="preserve">, that is what we are doing today. </w:t>
      </w:r>
      <w:r w:rsidRPr="00B90B13">
        <w:rPr>
          <w:u w:val="single"/>
          <w:lang w:eastAsia="zh-CN"/>
        </w:rPr>
        <w:t xml:space="preserve">This is a </w:t>
      </w:r>
      <w:r w:rsidRPr="00B90B13">
        <w:rPr>
          <w:b/>
          <w:bCs/>
          <w:u w:val="single"/>
          <w:lang w:eastAsia="zh-CN"/>
        </w:rPr>
        <w:t>first step</w:t>
      </w:r>
      <w:r w:rsidRPr="00B90B13">
        <w:rPr>
          <w:u w:val="single"/>
          <w:lang w:eastAsia="zh-CN"/>
        </w:rPr>
        <w:t>; there is more to come."</w:t>
      </w:r>
      <w:r w:rsidRPr="00A442A9">
        <w:rPr>
          <w:sz w:val="16"/>
          <w:lang w:eastAsia="zh-CN"/>
        </w:rPr>
        <w:t xml:space="preserve"> </w:t>
      </w:r>
      <w:r w:rsidRPr="00B90B13">
        <w:rPr>
          <w:sz w:val="16"/>
          <w:lang w:eastAsia="zh-CN"/>
        </w:rPr>
        <w:t>The Congressional Black Caucus and the House Judiciary Committee, as well as Sens. Cory Booker of New Jersey and Kamala Harris of California, crafted the plan. They wrote their colleagues an emailed letter with an outline of the legislation on Saturday and urged them to join as co-sponsors. A Democratic congressional aide provided the letter and bill outline to NPR.</w:t>
      </w:r>
      <w:r w:rsidRPr="00A442A9">
        <w:rPr>
          <w:sz w:val="16"/>
          <w:lang w:eastAsia="zh-CN"/>
        </w:rPr>
        <w:t xml:space="preserve"> </w:t>
      </w:r>
      <w:r w:rsidRPr="00B90B13">
        <w:rPr>
          <w:sz w:val="16"/>
          <w:lang w:eastAsia="zh-CN"/>
        </w:rPr>
        <w:t>"Persistent, unchecked bias in policing and a history of lack of accountability is wreaking havoc on the black community. Cities are literally on fire with the pain and anguish wrought by the violence visited upon black and brown bodies," the sponsors said, naming black people who have died in cases tied to police brutality. "</w:t>
      </w:r>
      <w:r w:rsidRPr="00B90B13">
        <w:rPr>
          <w:u w:val="single"/>
          <w:lang w:eastAsia="zh-CN"/>
        </w:rPr>
        <w:t>While there is no single policy prescription that will erase</w:t>
      </w:r>
      <w:r w:rsidRPr="00B90B13">
        <w:rPr>
          <w:sz w:val="16"/>
          <w:lang w:eastAsia="zh-CN"/>
        </w:rPr>
        <w:t xml:space="preserve"> the decades of </w:t>
      </w:r>
      <w:r w:rsidRPr="00B90B13">
        <w:rPr>
          <w:u w:val="single"/>
          <w:lang w:eastAsia="zh-CN"/>
        </w:rPr>
        <w:t>systemic racism</w:t>
      </w:r>
      <w:r w:rsidRPr="00B90B13">
        <w:rPr>
          <w:sz w:val="16"/>
          <w:lang w:eastAsia="zh-CN"/>
        </w:rPr>
        <w:t xml:space="preserve"> and excessive policing — </w:t>
      </w:r>
      <w:r w:rsidRPr="00B90B13">
        <w:rPr>
          <w:b/>
          <w:bCs/>
          <w:u w:val="single"/>
          <w:lang w:eastAsia="zh-CN"/>
        </w:rPr>
        <w:t>it's time we create structural change with meaningful reforms</w:t>
      </w:r>
      <w:r w:rsidRPr="00B90B13">
        <w:rPr>
          <w:sz w:val="16"/>
          <w:lang w:eastAsia="zh-CN"/>
        </w:rPr>
        <w:t>."</w:t>
      </w:r>
      <w:r w:rsidRPr="00A442A9">
        <w:rPr>
          <w:sz w:val="16"/>
          <w:lang w:eastAsia="zh-CN"/>
        </w:rPr>
        <w:t xml:space="preserve"> </w:t>
      </w:r>
      <w:r w:rsidRPr="00B90B13">
        <w:rPr>
          <w:sz w:val="16"/>
          <w:lang w:eastAsia="zh-CN"/>
        </w:rPr>
        <w:t>Bill could face Republican opposition</w:t>
      </w:r>
      <w:r w:rsidRPr="00A442A9">
        <w:rPr>
          <w:sz w:val="16"/>
          <w:lang w:eastAsia="zh-CN"/>
        </w:rPr>
        <w:t xml:space="preserve"> </w:t>
      </w:r>
      <w:r w:rsidRPr="00B90B13">
        <w:rPr>
          <w:sz w:val="16"/>
          <w:lang w:eastAsia="zh-CN"/>
        </w:rPr>
        <w:t>Last week, Pelosi said she </w:t>
      </w:r>
      <w:hyperlink r:id="rId141" w:history="1">
        <w:r w:rsidRPr="00B90B13">
          <w:rPr>
            <w:rStyle w:val="Hyperlink"/>
            <w:sz w:val="16"/>
            <w:lang w:eastAsia="zh-CN"/>
          </w:rPr>
          <w:t>asked the Congressional Black Caucus to lead the process</w:t>
        </w:r>
      </w:hyperlink>
      <w:r w:rsidRPr="00B90B13">
        <w:rPr>
          <w:sz w:val="16"/>
          <w:lang w:eastAsia="zh-CN"/>
        </w:rPr>
        <w:t> of drafting a legislative response. Democrats hope to calm </w:t>
      </w:r>
      <w:hyperlink r:id="rId142" w:history="1">
        <w:r w:rsidRPr="00B90B13">
          <w:rPr>
            <w:rStyle w:val="Hyperlink"/>
            <w:sz w:val="16"/>
            <w:lang w:eastAsia="zh-CN"/>
          </w:rPr>
          <w:t>a national outcry</w:t>
        </w:r>
      </w:hyperlink>
      <w:r w:rsidRPr="00B90B13">
        <w:rPr>
          <w:sz w:val="16"/>
          <w:lang w:eastAsia="zh-CN"/>
        </w:rPr>
        <w:t> sparked by the May 25 </w:t>
      </w:r>
      <w:hyperlink r:id="rId143" w:history="1">
        <w:r w:rsidRPr="00B90B13">
          <w:rPr>
            <w:rStyle w:val="Hyperlink"/>
            <w:sz w:val="16"/>
            <w:lang w:eastAsia="zh-CN"/>
          </w:rPr>
          <w:t>death of Floyd</w:t>
        </w:r>
      </w:hyperlink>
      <w:r w:rsidRPr="00B90B13">
        <w:rPr>
          <w:sz w:val="16"/>
          <w:lang w:eastAsia="zh-CN"/>
        </w:rPr>
        <w:t>, who was killed in Minneapolis police custody.</w:t>
      </w:r>
      <w:r w:rsidRPr="00A442A9">
        <w:rPr>
          <w:sz w:val="16"/>
          <w:lang w:eastAsia="zh-CN"/>
        </w:rPr>
        <w:t xml:space="preserve"> </w:t>
      </w:r>
      <w:r w:rsidRPr="00B90B13">
        <w:rPr>
          <w:sz w:val="16"/>
          <w:lang w:eastAsia="zh-CN"/>
        </w:rPr>
        <w:t>Democrats sorted through dozens of proposals to address policing issues, including excessive use of force and racial profiling. And while there is some degree of bipartisan support for reviewing the tactics that led to Floyd's death, cooperation is less certain on a legislative solution.</w:t>
      </w:r>
      <w:r w:rsidRPr="00A442A9">
        <w:rPr>
          <w:sz w:val="16"/>
          <w:lang w:eastAsia="zh-CN"/>
        </w:rPr>
        <w:t xml:space="preserve"> </w:t>
      </w:r>
      <w:r w:rsidRPr="00B90B13">
        <w:rPr>
          <w:sz w:val="16"/>
          <w:lang w:eastAsia="zh-CN"/>
        </w:rPr>
        <w:t>Republicans were absent from Democratic talks to develop the legislation and for now are unlikely to support it.</w:t>
      </w:r>
      <w:r w:rsidRPr="00A442A9">
        <w:rPr>
          <w:sz w:val="16"/>
          <w:lang w:eastAsia="zh-CN"/>
        </w:rPr>
        <w:t xml:space="preserve"> </w:t>
      </w:r>
      <w:r w:rsidRPr="00B90B13">
        <w:rPr>
          <w:sz w:val="16"/>
          <w:lang w:eastAsia="zh-CN"/>
        </w:rPr>
        <w:t>"I think we can easily find common ground on both sides and we can do it swiftly, but it's more difficult if you're away," House Minority Leader Rep. Kevin McCarthy, R-Calif., told reporters Thursday, referencing an extended House recess as a result of the pandemic. "Members of Congress should not be called back for one week and say, 'Here are all the bills.' "</w:t>
      </w:r>
      <w:r w:rsidRPr="00A442A9">
        <w:rPr>
          <w:sz w:val="16"/>
          <w:lang w:eastAsia="zh-CN"/>
        </w:rPr>
        <w:t xml:space="preserve"> </w:t>
      </w:r>
      <w:r w:rsidRPr="00B90B13">
        <w:rPr>
          <w:sz w:val="16"/>
          <w:lang w:eastAsia="zh-CN"/>
        </w:rPr>
        <w:t>The Democratic led-House is expected to take up the measure later this month, but its fate is much less clear in the Republican-controlled Senate. For now, Senate Majority Leader Mitch McConnell, R-Ky., and many Republicans have acknowledged "egregious wrongs" in police brutality cases.</w:t>
      </w:r>
      <w:r w:rsidRPr="00A442A9">
        <w:rPr>
          <w:sz w:val="16"/>
          <w:lang w:eastAsia="zh-CN"/>
        </w:rPr>
        <w:t xml:space="preserve"> </w:t>
      </w:r>
      <w:r w:rsidRPr="00B90B13">
        <w:rPr>
          <w:sz w:val="16"/>
          <w:lang w:eastAsia="zh-CN"/>
        </w:rPr>
        <w:t>"It's certainly something that we need to take a look at," McConnell told reporters last week. "We'll be talking to our colleagues about what, if anything, is appropriate for us to do in the wake of what's going on."</w:t>
      </w:r>
      <w:r w:rsidRPr="00A442A9">
        <w:rPr>
          <w:sz w:val="16"/>
          <w:lang w:eastAsia="zh-CN"/>
        </w:rPr>
        <w:t xml:space="preserve"> </w:t>
      </w:r>
      <w:r w:rsidRPr="00B90B13">
        <w:rPr>
          <w:sz w:val="16"/>
          <w:lang w:eastAsia="zh-CN"/>
        </w:rPr>
        <w:t>Congress has often struggled to address policing issues on a bipartisan basis as some say decisions about policing tactics, training and strategies should be solved at the state and local level.</w:t>
      </w:r>
      <w:r w:rsidRPr="00A442A9">
        <w:rPr>
          <w:sz w:val="16"/>
          <w:lang w:eastAsia="zh-CN"/>
        </w:rPr>
        <w:t xml:space="preserve"> </w:t>
      </w:r>
      <w:r w:rsidRPr="00B90B13">
        <w:rPr>
          <w:sz w:val="16"/>
          <w:lang w:eastAsia="zh-CN"/>
        </w:rPr>
        <w:t>South Carolina Republican Sen. Lindsey Graham, chairman of the Senate Judiciary Committee, announced a June 16 hearing on police use of force to "shine a bright light on the problems associated with Mr. Floyd's death, with the goal of finding a better way forward for our nation."</w:t>
      </w:r>
      <w:r w:rsidRPr="00A442A9">
        <w:rPr>
          <w:sz w:val="16"/>
          <w:lang w:eastAsia="zh-CN"/>
        </w:rPr>
        <w:t xml:space="preserve"> </w:t>
      </w:r>
      <w:r w:rsidRPr="00B90B13">
        <w:rPr>
          <w:sz w:val="16"/>
          <w:lang w:eastAsia="zh-CN"/>
        </w:rPr>
        <w:t>Many Democrats say it is critical that this legislation be comprehensive and ambitious, even if Senate Republicans refuse to consider the bill. Rep. Emanuel Cleaver, D-Mo., a member of the Congressional Black Caucus, said Democrats need to make sure the package reflects the demands of the people protesting and calling for change.</w:t>
      </w:r>
      <w:r w:rsidRPr="00A442A9">
        <w:rPr>
          <w:sz w:val="16"/>
          <w:lang w:eastAsia="zh-CN"/>
        </w:rPr>
        <w:t xml:space="preserve"> </w:t>
      </w:r>
      <w:r w:rsidRPr="00B90B13">
        <w:rPr>
          <w:sz w:val="16"/>
          <w:lang w:eastAsia="zh-CN"/>
        </w:rPr>
        <w:t>"</w:t>
      </w:r>
      <w:r w:rsidRPr="00B90B13">
        <w:rPr>
          <w:u w:val="single"/>
          <w:lang w:eastAsia="zh-CN"/>
        </w:rPr>
        <w:t>The American public</w:t>
      </w:r>
      <w:r w:rsidRPr="00B90B13">
        <w:rPr>
          <w:sz w:val="16"/>
          <w:lang w:eastAsia="zh-CN"/>
        </w:rPr>
        <w:t xml:space="preserve"> is going to get behind it," Cleaver said in an interview with NPR. "They are saying they want substantive change. They </w:t>
      </w:r>
      <w:r w:rsidRPr="00B90B13">
        <w:rPr>
          <w:u w:val="single"/>
          <w:lang w:eastAsia="zh-CN"/>
        </w:rPr>
        <w:t>want reform</w:t>
      </w:r>
      <w:r w:rsidRPr="00B90B13">
        <w:rPr>
          <w:sz w:val="16"/>
          <w:lang w:eastAsia="zh-CN"/>
        </w:rPr>
        <w:t>. Reforms that perhaps in the past people have been afraid to embrace."</w:t>
      </w:r>
      <w:r w:rsidRPr="00A442A9">
        <w:rPr>
          <w:sz w:val="16"/>
          <w:lang w:eastAsia="zh-CN"/>
        </w:rPr>
        <w:t xml:space="preserve"> </w:t>
      </w:r>
      <w:r w:rsidRPr="00B90B13">
        <w:rPr>
          <w:sz w:val="16"/>
          <w:lang w:eastAsia="zh-CN"/>
        </w:rPr>
        <w:t>Cleaver said serving in Congress requires a certain level of courage to vote for legislation that may be controversial. He said in the past, lawmakers from both parties have shied away from addressing systemic issues with policing but he believes this moment is different.</w:t>
      </w:r>
      <w:r w:rsidRPr="00A442A9">
        <w:rPr>
          <w:sz w:val="16"/>
          <w:lang w:eastAsia="zh-CN"/>
        </w:rPr>
        <w:t xml:space="preserve"> </w:t>
      </w:r>
      <w:r w:rsidRPr="00B90B13">
        <w:rPr>
          <w:sz w:val="16"/>
          <w:lang w:eastAsia="zh-CN"/>
        </w:rPr>
        <w:t xml:space="preserve">The Missouri Democrat, a former mayor of Kansas City, Mo., said the response to the killing of George Floyd gives Congress an opportunity to create uniform standards that help mayors and local leaders by giving them guidelines for conduct. He said </w:t>
      </w:r>
      <w:r w:rsidRPr="00B90B13">
        <w:rPr>
          <w:u w:val="single"/>
          <w:lang w:eastAsia="zh-CN"/>
        </w:rPr>
        <w:t>federal laws can also provide political backup for local leaders when they meet resistance. "I think that the federal government must express itself</w:t>
      </w:r>
      <w:r w:rsidRPr="00B90B13">
        <w:rPr>
          <w:sz w:val="16"/>
          <w:lang w:eastAsia="zh-CN"/>
        </w:rPr>
        <w:t>," Cleaver said. "</w:t>
      </w:r>
      <w:r w:rsidRPr="00B90B13">
        <w:rPr>
          <w:u w:val="single"/>
          <w:lang w:eastAsia="zh-CN"/>
        </w:rPr>
        <w:t>Local communities</w:t>
      </w:r>
      <w:r w:rsidRPr="00B90B13">
        <w:rPr>
          <w:sz w:val="16"/>
          <w:lang w:eastAsia="zh-CN"/>
        </w:rPr>
        <w:t xml:space="preserve"> all around the country </w:t>
      </w:r>
      <w:r w:rsidRPr="00B90B13">
        <w:rPr>
          <w:u w:val="single"/>
          <w:lang w:eastAsia="zh-CN"/>
        </w:rPr>
        <w:t>who might be reticent about doing things that they believe would be helpful can say, 'Hey, that's the law.' "</w:t>
      </w:r>
      <w:r>
        <w:rPr>
          <w:u w:val="single"/>
          <w:lang w:eastAsia="zh-CN"/>
        </w:rPr>
        <w:t xml:space="preserve"> </w:t>
      </w:r>
      <w:r w:rsidRPr="00B90B13">
        <w:rPr>
          <w:sz w:val="16"/>
          <w:lang w:eastAsia="zh-CN"/>
        </w:rPr>
        <w:t>Debate about calls to "defund the police"</w:t>
      </w:r>
      <w:r w:rsidRPr="00A442A9">
        <w:rPr>
          <w:sz w:val="16"/>
          <w:lang w:eastAsia="zh-CN"/>
        </w:rPr>
        <w:t xml:space="preserve"> </w:t>
      </w:r>
      <w:r w:rsidRPr="00B90B13">
        <w:rPr>
          <w:sz w:val="16"/>
          <w:lang w:eastAsia="zh-CN"/>
        </w:rPr>
        <w:t>The legislation does not address the growing movement among some protesters calling to defund police departments. California Rep. Karen Bass, chair of the Congressional Black Caucus, told reporters that the legislation aims instead to overhaul how policing is conducted.</w:t>
      </w:r>
      <w:r w:rsidRPr="00A442A9">
        <w:rPr>
          <w:sz w:val="16"/>
          <w:lang w:eastAsia="zh-CN"/>
        </w:rPr>
        <w:t xml:space="preserve"> </w:t>
      </w:r>
      <w:r w:rsidRPr="00B90B13">
        <w:rPr>
          <w:sz w:val="16"/>
          <w:lang w:eastAsia="zh-CN"/>
        </w:rPr>
        <w:t>"We feel it is transformative, that it will transform the relationships that our communities have with the police," Bass said</w:t>
      </w:r>
      <w:r w:rsidRPr="00A442A9">
        <w:rPr>
          <w:sz w:val="16"/>
          <w:lang w:eastAsia="zh-CN"/>
        </w:rPr>
        <w:t xml:space="preserve">. </w:t>
      </w:r>
      <w:r w:rsidRPr="00B90B13">
        <w:rPr>
          <w:sz w:val="16"/>
          <w:lang w:eastAsia="zh-CN"/>
        </w:rPr>
        <w:t>Democrats at Monday's press conference largely avoided addressing the concept of defunding the police or their support for that demand.</w:t>
      </w:r>
      <w:r w:rsidRPr="00A442A9">
        <w:rPr>
          <w:sz w:val="16"/>
          <w:lang w:eastAsia="zh-CN"/>
        </w:rPr>
        <w:t xml:space="preserve"> </w:t>
      </w:r>
      <w:r w:rsidRPr="00B90B13">
        <w:rPr>
          <w:u w:val="single"/>
          <w:lang w:eastAsia="zh-CN"/>
        </w:rPr>
        <w:t>Congressional Republicans</w:t>
      </w:r>
      <w:r w:rsidRPr="00B90B13">
        <w:rPr>
          <w:sz w:val="16"/>
          <w:lang w:eastAsia="zh-CN"/>
        </w:rPr>
        <w:t xml:space="preserve"> and their campaign operations </w:t>
      </w:r>
      <w:r w:rsidRPr="00B90B13">
        <w:rPr>
          <w:u w:val="single"/>
          <w:lang w:eastAsia="zh-CN"/>
        </w:rPr>
        <w:t>have</w:t>
      </w:r>
      <w:r w:rsidRPr="00B90B13">
        <w:rPr>
          <w:sz w:val="16"/>
          <w:lang w:eastAsia="zh-CN"/>
        </w:rPr>
        <w:t xml:space="preserve"> already </w:t>
      </w:r>
      <w:r w:rsidRPr="00B90B13">
        <w:rPr>
          <w:u w:val="single"/>
          <w:lang w:eastAsia="zh-CN"/>
        </w:rPr>
        <w:t>begun attacking</w:t>
      </w:r>
      <w:r w:rsidRPr="00B90B13">
        <w:rPr>
          <w:sz w:val="16"/>
          <w:lang w:eastAsia="zh-CN"/>
        </w:rPr>
        <w:t xml:space="preserve"> Democrats over </w:t>
      </w:r>
      <w:r w:rsidRPr="00B90B13">
        <w:rPr>
          <w:u w:val="single"/>
          <w:lang w:eastAsia="zh-CN"/>
        </w:rPr>
        <w:t>the demand to defund the police</w:t>
      </w:r>
      <w:r w:rsidRPr="00B90B13">
        <w:rPr>
          <w:sz w:val="16"/>
          <w:lang w:eastAsia="zh-CN"/>
        </w:rPr>
        <w:t>. Outside groups and the official campaign organizations for House and Senate Republicans have begun linking rank-and-file Democrats to the defund movement. President Trump has also weighed in. Democrats, like Rep. Ayanna Pressley, D-Mass., dismissed the tactic as a "predictable and hurtful" way to undermine the legislation.</w:t>
      </w:r>
      <w:r w:rsidRPr="00A442A9">
        <w:rPr>
          <w:sz w:val="16"/>
          <w:lang w:eastAsia="zh-CN"/>
        </w:rPr>
        <w:t xml:space="preserve"> </w:t>
      </w:r>
      <w:r w:rsidRPr="00B90B13">
        <w:rPr>
          <w:sz w:val="16"/>
          <w:lang w:eastAsia="zh-CN"/>
        </w:rPr>
        <w:t xml:space="preserve">"The same way </w:t>
      </w:r>
      <w:r w:rsidRPr="00B90B13">
        <w:rPr>
          <w:u w:val="single"/>
          <w:lang w:eastAsia="zh-CN"/>
        </w:rPr>
        <w:t xml:space="preserve">there have been efforts to undermine the Black Lives Matter movement and to </w:t>
      </w:r>
      <w:r w:rsidRPr="00B90B13">
        <w:rPr>
          <w:b/>
          <w:bCs/>
          <w:u w:val="single"/>
          <w:lang w:eastAsia="zh-CN"/>
        </w:rPr>
        <w:t>co-opt the narrative</w:t>
      </w:r>
      <w:r w:rsidRPr="00B90B13">
        <w:rPr>
          <w:u w:val="single"/>
          <w:lang w:eastAsia="zh-CN"/>
        </w:rPr>
        <w:t xml:space="preserve"> of what is actually happening throughout our glow in this moment, </w:t>
      </w:r>
      <w:r w:rsidRPr="00B90B13">
        <w:rPr>
          <w:sz w:val="16"/>
          <w:lang w:eastAsia="zh-CN"/>
        </w:rPr>
        <w:t>that commentary is certainly not surprising," Pressley said in an interview with NPR. "</w:t>
      </w:r>
      <w:r w:rsidRPr="00B90B13">
        <w:rPr>
          <w:u w:val="single"/>
          <w:lang w:eastAsia="zh-CN"/>
        </w:rPr>
        <w:t>Those efforts are always underway; we will not allow that narrative to persist and to obstruct the work that we need to do as a legislative body."</w:t>
      </w:r>
      <w:r>
        <w:rPr>
          <w:u w:val="single"/>
          <w:lang w:eastAsia="zh-CN"/>
        </w:rPr>
        <w:t xml:space="preserve"> </w:t>
      </w:r>
      <w:r w:rsidRPr="00B90B13">
        <w:rPr>
          <w:sz w:val="16"/>
          <w:lang w:eastAsia="zh-CN"/>
        </w:rPr>
        <w:t>Joe Biden, the presumptive Democratic presidential nominee, released a statement on Monday saying he opposes defunding the police. He said he is supporting policies that would increase resources for programs outside of police departments to address societal issues "so that officers can focus on the job of policing," as well as providing funding for body cameras and other measures inside police departments.</w:t>
      </w:r>
      <w:r w:rsidRPr="00A442A9">
        <w:rPr>
          <w:sz w:val="16"/>
          <w:lang w:eastAsia="zh-CN"/>
        </w:rPr>
        <w:t xml:space="preserve"> </w:t>
      </w:r>
      <w:r w:rsidRPr="00B90B13">
        <w:rPr>
          <w:sz w:val="16"/>
          <w:lang w:eastAsia="zh-CN"/>
        </w:rPr>
        <w:t>Higher standards for police</w:t>
      </w:r>
      <w:r w:rsidRPr="00A442A9">
        <w:rPr>
          <w:sz w:val="16"/>
          <w:lang w:eastAsia="zh-CN"/>
        </w:rPr>
        <w:t xml:space="preserve"> </w:t>
      </w:r>
      <w:r w:rsidRPr="00B90B13">
        <w:rPr>
          <w:sz w:val="16"/>
          <w:lang w:eastAsia="zh-CN"/>
        </w:rPr>
        <w:t xml:space="preserve">Bass said while she </w:t>
      </w:r>
      <w:proofErr w:type="gramStart"/>
      <w:r w:rsidRPr="00B90B13">
        <w:rPr>
          <w:sz w:val="16"/>
          <w:lang w:eastAsia="zh-CN"/>
        </w:rPr>
        <w:t>couldn't</w:t>
      </w:r>
      <w:proofErr w:type="gramEnd"/>
      <w:r w:rsidRPr="00B90B13">
        <w:rPr>
          <w:sz w:val="16"/>
          <w:lang w:eastAsia="zh-CN"/>
        </w:rPr>
        <w:t xml:space="preserve"> confirm any Republicans are on board with the proposal yet, she's holding out hope.</w:t>
      </w:r>
      <w:r w:rsidRPr="00A442A9">
        <w:rPr>
          <w:sz w:val="16"/>
          <w:lang w:eastAsia="zh-CN"/>
        </w:rPr>
        <w:t xml:space="preserve"> </w:t>
      </w:r>
      <w:r w:rsidRPr="00B90B13">
        <w:rPr>
          <w:sz w:val="16"/>
          <w:lang w:eastAsia="zh-CN"/>
        </w:rPr>
        <w:t>She also noted that a wave of videos documenting new cases of police brutality at protests could provide new momentum for legislation.</w:t>
      </w:r>
      <w:r w:rsidRPr="00A442A9">
        <w:rPr>
          <w:sz w:val="16"/>
          <w:lang w:eastAsia="zh-CN"/>
        </w:rPr>
        <w:t xml:space="preserve"> </w:t>
      </w:r>
      <w:r w:rsidRPr="00B90B13">
        <w:rPr>
          <w:sz w:val="16"/>
          <w:lang w:eastAsia="zh-CN"/>
        </w:rPr>
        <w:t>"The world is watching the birth of a new movement in our country," Bass said Monday.</w:t>
      </w:r>
      <w:r w:rsidRPr="00A442A9">
        <w:rPr>
          <w:sz w:val="16"/>
          <w:lang w:eastAsia="zh-CN"/>
        </w:rPr>
        <w:t xml:space="preserve"> </w:t>
      </w:r>
      <w:r w:rsidRPr="00B90B13">
        <w:rPr>
          <w:u w:val="single"/>
          <w:lang w:eastAsia="zh-CN"/>
        </w:rPr>
        <w:t>The bill</w:t>
      </w:r>
      <w:r w:rsidRPr="00B90B13">
        <w:rPr>
          <w:sz w:val="16"/>
          <w:lang w:eastAsia="zh-CN"/>
        </w:rPr>
        <w:t xml:space="preserve">'s authors say it addresses concerns of steep requirements to pursue penalties against police misconduct. It </w:t>
      </w:r>
      <w:r w:rsidRPr="00B90B13">
        <w:rPr>
          <w:u w:val="single"/>
          <w:lang w:eastAsia="zh-CN"/>
        </w:rPr>
        <w:t>reforms qualified immunity for police officers</w:t>
      </w:r>
      <w:r w:rsidRPr="00B90B13">
        <w:rPr>
          <w:sz w:val="16"/>
          <w:lang w:eastAsia="zh-CN"/>
        </w:rPr>
        <w:t>, or their legal protection shield for certain actions, to allow individuals to recover damages when their constitutional rights are violated.</w:t>
      </w:r>
      <w:r w:rsidRPr="00A442A9">
        <w:rPr>
          <w:sz w:val="16"/>
          <w:lang w:eastAsia="zh-CN"/>
        </w:rPr>
        <w:t xml:space="preserve"> </w:t>
      </w:r>
      <w:r w:rsidRPr="00B90B13">
        <w:rPr>
          <w:sz w:val="16"/>
          <w:lang w:eastAsia="zh-CN"/>
        </w:rPr>
        <w:t>And it lowers the "</w:t>
      </w:r>
      <w:proofErr w:type="spellStart"/>
      <w:r w:rsidRPr="00B90B13">
        <w:rPr>
          <w:sz w:val="16"/>
          <w:lang w:eastAsia="zh-CN"/>
        </w:rPr>
        <w:t>mens</w:t>
      </w:r>
      <w:proofErr w:type="spellEnd"/>
      <w:r w:rsidRPr="00B90B13">
        <w:rPr>
          <w:sz w:val="16"/>
          <w:lang w:eastAsia="zh-CN"/>
        </w:rPr>
        <w:t xml:space="preserve"> rea" standard in the U.S. code to a finding of an officer's recklessness.</w:t>
      </w:r>
      <w:r w:rsidRPr="00A442A9">
        <w:rPr>
          <w:sz w:val="16"/>
          <w:lang w:eastAsia="zh-CN"/>
        </w:rPr>
        <w:t xml:space="preserve"> </w:t>
      </w:r>
      <w:r w:rsidRPr="00B90B13">
        <w:rPr>
          <w:sz w:val="16"/>
          <w:lang w:eastAsia="zh-CN"/>
        </w:rPr>
        <w:t>"The current </w:t>
      </w:r>
      <w:proofErr w:type="spellStart"/>
      <w:r w:rsidRPr="00B90B13">
        <w:rPr>
          <w:i/>
          <w:iCs/>
          <w:sz w:val="16"/>
          <w:lang w:eastAsia="zh-CN"/>
        </w:rPr>
        <w:t>mens</w:t>
      </w:r>
      <w:proofErr w:type="spellEnd"/>
      <w:r w:rsidRPr="00B90B13">
        <w:rPr>
          <w:i/>
          <w:iCs/>
          <w:sz w:val="16"/>
          <w:lang w:eastAsia="zh-CN"/>
        </w:rPr>
        <w:t xml:space="preserve"> rea</w:t>
      </w:r>
      <w:r w:rsidRPr="00B90B13">
        <w:rPr>
          <w:sz w:val="16"/>
          <w:lang w:eastAsia="zh-CN"/>
        </w:rPr>
        <w:t> standard of 'willfulness' has made it extremely difficult to prosecute law enforcement officers," the bill's sponsors told their colleagues.</w:t>
      </w:r>
      <w:r w:rsidRPr="00A442A9">
        <w:rPr>
          <w:sz w:val="16"/>
          <w:lang w:eastAsia="zh-CN"/>
        </w:rPr>
        <w:t xml:space="preserve"> </w:t>
      </w:r>
      <w:r w:rsidRPr="00B90B13">
        <w:rPr>
          <w:sz w:val="16"/>
          <w:lang w:eastAsia="zh-CN"/>
        </w:rPr>
        <w:t>Among the bill's other efforts:</w:t>
      </w:r>
      <w:r w:rsidRPr="00A442A9">
        <w:rPr>
          <w:sz w:val="16"/>
          <w:lang w:eastAsia="zh-CN"/>
        </w:rPr>
        <w:t xml:space="preserve"> </w:t>
      </w:r>
      <w:r w:rsidRPr="00B90B13">
        <w:rPr>
          <w:u w:val="single"/>
          <w:lang w:eastAsia="zh-CN"/>
        </w:rPr>
        <w:t>It creates a National Police Misconduct Registry to track police misconduct and thwart officers from switching jurisdictions to avoid accountability</w:t>
      </w:r>
      <w:r w:rsidRPr="00B90B13">
        <w:rPr>
          <w:sz w:val="16"/>
          <w:lang w:eastAsia="zh-CN"/>
        </w:rPr>
        <w:t>. The plan also looks to improve police practices by mandating training on racial bias and the duty to intervene.</w:t>
      </w:r>
      <w:r w:rsidRPr="00A442A9">
        <w:rPr>
          <w:sz w:val="16"/>
          <w:lang w:eastAsia="zh-CN"/>
        </w:rPr>
        <w:t xml:space="preserve"> </w:t>
      </w:r>
      <w:r w:rsidRPr="00B90B13">
        <w:rPr>
          <w:u w:val="single"/>
          <w:lang w:eastAsia="zh-CN"/>
        </w:rPr>
        <w:t>It</w:t>
      </w:r>
      <w:r w:rsidRPr="00B90B13">
        <w:rPr>
          <w:sz w:val="16"/>
          <w:lang w:eastAsia="zh-CN"/>
        </w:rPr>
        <w:t xml:space="preserve"> also </w:t>
      </w:r>
      <w:r w:rsidRPr="00B90B13">
        <w:rPr>
          <w:u w:val="single"/>
          <w:lang w:eastAsia="zh-CN"/>
        </w:rPr>
        <w:t>limits the transfer of military-grade weapons to state</w:t>
      </w:r>
      <w:r w:rsidRPr="00B90B13">
        <w:rPr>
          <w:sz w:val="16"/>
          <w:lang w:eastAsia="zh-CN"/>
        </w:rPr>
        <w:t xml:space="preserve"> and local </w:t>
      </w:r>
      <w:r w:rsidRPr="00B90B13">
        <w:rPr>
          <w:u w:val="single"/>
          <w:lang w:eastAsia="zh-CN"/>
        </w:rPr>
        <w:t>law enforcement agencies</w:t>
      </w:r>
      <w:r w:rsidRPr="00B90B13">
        <w:rPr>
          <w:sz w:val="16"/>
          <w:lang w:eastAsia="zh-CN"/>
        </w:rPr>
        <w:t xml:space="preserve"> and requires the use of body cameras.</w:t>
      </w:r>
      <w:r w:rsidRPr="00A442A9">
        <w:rPr>
          <w:sz w:val="16"/>
          <w:lang w:eastAsia="zh-CN"/>
        </w:rPr>
        <w:t xml:space="preserve"> </w:t>
      </w:r>
      <w:r w:rsidRPr="00B90B13">
        <w:rPr>
          <w:u w:val="single"/>
          <w:lang w:eastAsia="zh-CN"/>
        </w:rPr>
        <w:t>The legislation would</w:t>
      </w:r>
      <w:r w:rsidRPr="00B90B13">
        <w:rPr>
          <w:sz w:val="16"/>
          <w:lang w:eastAsia="zh-CN"/>
        </w:rPr>
        <w:t xml:space="preserve"> also </w:t>
      </w:r>
      <w:r w:rsidRPr="00B90B13">
        <w:rPr>
          <w:u w:val="single"/>
          <w:lang w:eastAsia="zh-CN"/>
        </w:rPr>
        <w:t>empower</w:t>
      </w:r>
      <w:r w:rsidRPr="00B90B13">
        <w:rPr>
          <w:sz w:val="16"/>
          <w:lang w:eastAsia="zh-CN"/>
        </w:rPr>
        <w:t xml:space="preserve"> attorneys general and </w:t>
      </w:r>
      <w:r w:rsidRPr="00B90B13">
        <w:rPr>
          <w:u w:val="single"/>
          <w:lang w:eastAsia="zh-CN"/>
        </w:rPr>
        <w:t>the Justice Department to play a much larger role in its oversight of police agencies</w:t>
      </w:r>
      <w:r w:rsidRPr="00B90B13">
        <w:rPr>
          <w:sz w:val="16"/>
          <w:lang w:eastAsia="zh-CN"/>
        </w:rPr>
        <w:t xml:space="preserve">. For example, </w:t>
      </w:r>
      <w:r w:rsidRPr="00B90B13">
        <w:rPr>
          <w:u w:val="single"/>
          <w:lang w:eastAsia="zh-CN"/>
        </w:rPr>
        <w:t xml:space="preserve">it would create a grant program to </w:t>
      </w:r>
      <w:r w:rsidRPr="00B90B13">
        <w:rPr>
          <w:b/>
          <w:bCs/>
          <w:u w:val="single"/>
          <w:lang w:eastAsia="zh-CN"/>
        </w:rPr>
        <w:t>allow attorneys general to independently investigate police misconduct</w:t>
      </w:r>
      <w:r w:rsidRPr="00B90B13">
        <w:rPr>
          <w:u w:val="single"/>
          <w:lang w:eastAsia="zh-CN"/>
        </w:rPr>
        <w:t xml:space="preserve"> and excessive use of force. And it would give the Justice Department greater powers to investigate and track cases</w:t>
      </w:r>
      <w:r w:rsidRPr="00B90B13">
        <w:rPr>
          <w:sz w:val="16"/>
          <w:lang w:eastAsia="zh-CN"/>
        </w:rPr>
        <w:t>.</w:t>
      </w:r>
      <w:r w:rsidRPr="00A442A9">
        <w:rPr>
          <w:sz w:val="16"/>
          <w:lang w:eastAsia="zh-CN"/>
        </w:rPr>
        <w:t xml:space="preserve"> </w:t>
      </w:r>
      <w:r w:rsidRPr="00B90B13">
        <w:rPr>
          <w:sz w:val="16"/>
          <w:lang w:eastAsia="zh-CN"/>
        </w:rPr>
        <w:t>It would also condition federal funding for state and local police agencies to their training and adoption of policies to combat racial bias and profiling, as well as ban "no-knock" warrants in drug-related cases and the use of choke-holds.</w:t>
      </w:r>
      <w:r w:rsidRPr="00A442A9">
        <w:rPr>
          <w:sz w:val="16"/>
          <w:lang w:eastAsia="zh-CN"/>
        </w:rPr>
        <w:t xml:space="preserve"> </w:t>
      </w:r>
      <w:r w:rsidRPr="00B90B13">
        <w:rPr>
          <w:sz w:val="16"/>
          <w:lang w:eastAsia="zh-CN"/>
        </w:rPr>
        <w:t>It also makes lynching a federal crime, a revival of legislation already approved in the House and </w:t>
      </w:r>
      <w:hyperlink r:id="rId144" w:history="1">
        <w:r w:rsidRPr="00B90B13">
          <w:rPr>
            <w:rStyle w:val="Hyperlink"/>
            <w:sz w:val="16"/>
            <w:lang w:eastAsia="zh-CN"/>
          </w:rPr>
          <w:t>currently stalled in the Senate following failed attempts to pass it</w:t>
        </w:r>
      </w:hyperlink>
      <w:r w:rsidRPr="00B90B13">
        <w:rPr>
          <w:sz w:val="16"/>
          <w:lang w:eastAsia="zh-CN"/>
        </w:rPr>
        <w:t>.</w:t>
      </w:r>
    </w:p>
    <w:p w14:paraId="7C14B901" w14:textId="77777777" w:rsidR="004E34F7" w:rsidRPr="00B90B13" w:rsidRDefault="004E34F7" w:rsidP="004E34F7">
      <w:pPr>
        <w:rPr>
          <w:lang w:eastAsia="zh-CN"/>
        </w:rPr>
      </w:pPr>
    </w:p>
    <w:p w14:paraId="420A545F" w14:textId="77777777" w:rsidR="004E34F7" w:rsidRDefault="004E34F7" w:rsidP="004E34F7">
      <w:pPr>
        <w:pStyle w:val="Heading4"/>
        <w:rPr>
          <w:bCs/>
          <w:lang w:eastAsia="zh-CN"/>
        </w:rPr>
      </w:pPr>
      <w:r>
        <w:rPr>
          <w:lang w:eastAsia="zh-CN"/>
        </w:rPr>
        <w:t xml:space="preserve">Double bind – if the </w:t>
      </w:r>
      <w:r w:rsidRPr="00B90B13">
        <w:rPr>
          <w:lang w:eastAsia="zh-CN"/>
        </w:rPr>
        <w:t xml:space="preserve">Justice in Policing Act </w:t>
      </w:r>
      <w:proofErr w:type="gramStart"/>
      <w:r>
        <w:rPr>
          <w:lang w:eastAsia="zh-CN"/>
        </w:rPr>
        <w:t>doesn’t</w:t>
      </w:r>
      <w:proofErr w:type="gramEnd"/>
      <w:r>
        <w:rPr>
          <w:lang w:eastAsia="zh-CN"/>
        </w:rPr>
        <w:t xml:space="preserve"> link, then the </w:t>
      </w:r>
      <w:proofErr w:type="spellStart"/>
      <w:r>
        <w:rPr>
          <w:lang w:eastAsia="zh-CN"/>
        </w:rPr>
        <w:t>aff</w:t>
      </w:r>
      <w:proofErr w:type="spellEnd"/>
      <w:r>
        <w:rPr>
          <w:lang w:eastAsia="zh-CN"/>
        </w:rPr>
        <w:t xml:space="preserve"> won’t since it’s much less significant than that. OR it thumps the IL chain, make them prove a </w:t>
      </w:r>
      <w:r w:rsidRPr="00032783">
        <w:rPr>
          <w:u w:val="single"/>
          <w:lang w:eastAsia="zh-CN"/>
        </w:rPr>
        <w:t>unique</w:t>
      </w:r>
      <w:r>
        <w:rPr>
          <w:lang w:eastAsia="zh-CN"/>
        </w:rPr>
        <w:t xml:space="preserve"> link to the 1AC. </w:t>
      </w:r>
    </w:p>
    <w:p w14:paraId="2153A7D7" w14:textId="77777777" w:rsidR="004E34F7" w:rsidRDefault="004E34F7" w:rsidP="004E34F7">
      <w:pPr>
        <w:rPr>
          <w:lang w:eastAsia="zh-CN"/>
        </w:rPr>
      </w:pPr>
    </w:p>
    <w:p w14:paraId="215AA917" w14:textId="77777777" w:rsidR="004E34F7" w:rsidRDefault="004E34F7" w:rsidP="004E34F7">
      <w:pPr>
        <w:pStyle w:val="Heading3"/>
        <w:rPr>
          <w:lang w:eastAsia="zh-CN"/>
        </w:rPr>
      </w:pPr>
      <w:r>
        <w:rPr>
          <w:lang w:eastAsia="zh-CN"/>
        </w:rPr>
        <w:t>perm – a2 cooption</w:t>
      </w:r>
    </w:p>
    <w:p w14:paraId="2E15A3DC" w14:textId="77777777" w:rsidR="004E34F7" w:rsidRDefault="004E34F7" w:rsidP="004E34F7">
      <w:pPr>
        <w:pStyle w:val="Heading4"/>
        <w:rPr>
          <w:lang w:eastAsia="zh-CN"/>
        </w:rPr>
      </w:pPr>
      <w:r>
        <w:rPr>
          <w:lang w:eastAsia="zh-CN"/>
        </w:rPr>
        <w:t xml:space="preserve">Abolitionists are strong now, they </w:t>
      </w:r>
      <w:proofErr w:type="gramStart"/>
      <w:r>
        <w:rPr>
          <w:lang w:eastAsia="zh-CN"/>
        </w:rPr>
        <w:t>won’t</w:t>
      </w:r>
      <w:proofErr w:type="gramEnd"/>
      <w:r>
        <w:rPr>
          <w:lang w:eastAsia="zh-CN"/>
        </w:rPr>
        <w:t xml:space="preserve"> be satisfied with just the plan, no perm cooption</w:t>
      </w:r>
    </w:p>
    <w:p w14:paraId="0F3BF3DC" w14:textId="77777777" w:rsidR="004E34F7" w:rsidRPr="007D48BE" w:rsidRDefault="004E34F7" w:rsidP="004E34F7">
      <w:pPr>
        <w:rPr>
          <w:lang w:eastAsia="zh-CN"/>
        </w:rPr>
      </w:pPr>
      <w:r w:rsidRPr="007D48BE">
        <w:rPr>
          <w:lang w:eastAsia="zh-CN"/>
        </w:rPr>
        <w:t xml:space="preserve">Marcia </w:t>
      </w:r>
      <w:r w:rsidRPr="007D48BE">
        <w:rPr>
          <w:rStyle w:val="Style13ptBold"/>
          <w:lang w:eastAsia="zh-CN"/>
        </w:rPr>
        <w:t>Brown</w:t>
      </w:r>
      <w:r w:rsidRPr="007D48BE">
        <w:rPr>
          <w:lang w:eastAsia="zh-CN"/>
        </w:rPr>
        <w:t xml:space="preserve"> is a writing fellow at The American Prospect</w:t>
      </w:r>
      <w:r>
        <w:rPr>
          <w:lang w:eastAsia="zh-CN"/>
        </w:rPr>
        <w:t xml:space="preserve">, </w:t>
      </w:r>
      <w:r w:rsidRPr="007D48BE">
        <w:rPr>
          <w:rStyle w:val="Style13ptBold"/>
        </w:rPr>
        <w:t>6/19</w:t>
      </w:r>
      <w:r w:rsidRPr="007D48BE">
        <w:t>/</w:t>
      </w:r>
      <w:r w:rsidRPr="007D48BE">
        <w:rPr>
          <w:lang w:eastAsia="zh-CN"/>
        </w:rPr>
        <w:t>2020</w:t>
      </w:r>
      <w:r>
        <w:rPr>
          <w:lang w:eastAsia="zh-CN"/>
        </w:rPr>
        <w:t xml:space="preserve"> – [“</w:t>
      </w:r>
      <w:r w:rsidRPr="007D48BE">
        <w:rPr>
          <w:lang w:eastAsia="zh-CN"/>
        </w:rPr>
        <w:t>How Police Abolitionists Are Seizing the Moment</w:t>
      </w:r>
      <w:r>
        <w:rPr>
          <w:lang w:eastAsia="zh-CN"/>
        </w:rPr>
        <w:t xml:space="preserve">”, </w:t>
      </w:r>
      <w:hyperlink r:id="rId145" w:history="1">
        <w:r>
          <w:rPr>
            <w:rStyle w:val="Hyperlink"/>
          </w:rPr>
          <w:t>https://prospect.org/civil-rights/how-police-abolitionists-are-seizing-the-moment/</w:t>
        </w:r>
      </w:hyperlink>
      <w:r>
        <w:t>]//SLi</w:t>
      </w:r>
    </w:p>
    <w:p w14:paraId="0A06F699" w14:textId="77777777" w:rsidR="004E34F7" w:rsidRDefault="004E34F7" w:rsidP="004E34F7">
      <w:pPr>
        <w:rPr>
          <w:sz w:val="16"/>
          <w:lang w:eastAsia="zh-CN"/>
        </w:rPr>
      </w:pPr>
      <w:proofErr w:type="spellStart"/>
      <w:r w:rsidRPr="00032783">
        <w:rPr>
          <w:sz w:val="16"/>
          <w:lang w:eastAsia="zh-CN"/>
        </w:rPr>
        <w:t>Derecka</w:t>
      </w:r>
      <w:proofErr w:type="spellEnd"/>
      <w:r w:rsidRPr="00032783">
        <w:rPr>
          <w:sz w:val="16"/>
          <w:lang w:eastAsia="zh-CN"/>
        </w:rPr>
        <w:t xml:space="preserve"> Purnell, a police abolitionist organizer and lawyer, said in an interview with the </w:t>
      </w:r>
      <w:r w:rsidRPr="00032783">
        <w:rPr>
          <w:i/>
          <w:iCs/>
          <w:sz w:val="16"/>
          <w:lang w:eastAsia="zh-CN"/>
        </w:rPr>
        <w:t>Prospect</w:t>
      </w:r>
      <w:r w:rsidRPr="00032783">
        <w:rPr>
          <w:sz w:val="16"/>
          <w:lang w:eastAsia="zh-CN"/>
        </w:rPr>
        <w:t> that the morning after the #8CantWait campaign was released, her phone was flooded with messages, emails, and missed calls. “My lawyer friends reached out and they were like, ‘I don’t know what to do, but we need to start moving on this,’” Purnell recalled.</w:t>
      </w:r>
      <w:r w:rsidRPr="007D48BE">
        <w:rPr>
          <w:sz w:val="16"/>
          <w:lang w:eastAsia="zh-CN"/>
        </w:rPr>
        <w:t xml:space="preserve"> </w:t>
      </w:r>
      <w:r w:rsidRPr="00032783">
        <w:rPr>
          <w:sz w:val="16"/>
          <w:lang w:eastAsia="zh-CN"/>
        </w:rPr>
        <w:t>The 72 percent number, she said, was faulty. “</w:t>
      </w:r>
      <w:r w:rsidRPr="00032783">
        <w:rPr>
          <w:u w:val="single"/>
          <w:lang w:eastAsia="zh-CN"/>
        </w:rPr>
        <w:t>The idea that we can reduce police violence with these eight reforms</w:t>
      </w:r>
      <w:r w:rsidRPr="00032783">
        <w:rPr>
          <w:sz w:val="16"/>
          <w:lang w:eastAsia="zh-CN"/>
        </w:rPr>
        <w:t xml:space="preserve">—the claim </w:t>
      </w:r>
      <w:r w:rsidRPr="00032783">
        <w:rPr>
          <w:u w:val="single"/>
          <w:lang w:eastAsia="zh-CN"/>
        </w:rPr>
        <w:t xml:space="preserve">was just so </w:t>
      </w:r>
      <w:proofErr w:type="gramStart"/>
      <w:r w:rsidRPr="00032783">
        <w:rPr>
          <w:u w:val="single"/>
          <w:lang w:eastAsia="zh-CN"/>
        </w:rPr>
        <w:t>false</w:t>
      </w:r>
      <w:proofErr w:type="gramEnd"/>
      <w:r w:rsidRPr="00032783">
        <w:rPr>
          <w:u w:val="single"/>
          <w:lang w:eastAsia="zh-CN"/>
        </w:rPr>
        <w:t xml:space="preserve"> </w:t>
      </w:r>
      <w:r w:rsidRPr="00032783">
        <w:rPr>
          <w:sz w:val="16"/>
          <w:lang w:eastAsia="zh-CN"/>
        </w:rPr>
        <w:t>and I was just so shocked.”</w:t>
      </w:r>
      <w:r w:rsidRPr="007D48BE">
        <w:rPr>
          <w:sz w:val="16"/>
          <w:lang w:eastAsia="zh-CN"/>
        </w:rPr>
        <w:t xml:space="preserve"> </w:t>
      </w:r>
      <w:r w:rsidRPr="00032783">
        <w:rPr>
          <w:u w:val="single"/>
          <w:lang w:eastAsia="zh-CN"/>
        </w:rPr>
        <w:t>The pushback from</w:t>
      </w:r>
      <w:r w:rsidRPr="00032783">
        <w:rPr>
          <w:sz w:val="16"/>
          <w:lang w:eastAsia="zh-CN"/>
        </w:rPr>
        <w:t xml:space="preserve"> police </w:t>
      </w:r>
      <w:r w:rsidRPr="00032783">
        <w:rPr>
          <w:u w:val="single"/>
          <w:lang w:eastAsia="zh-CN"/>
        </w:rPr>
        <w:t>abolitionists</w:t>
      </w:r>
      <w:r w:rsidRPr="00032783">
        <w:rPr>
          <w:sz w:val="16"/>
          <w:lang w:eastAsia="zh-CN"/>
        </w:rPr>
        <w:t xml:space="preserve">, a loose network of organizers and lawyers </w:t>
      </w:r>
      <w:r w:rsidRPr="00032783">
        <w:rPr>
          <w:u w:val="single"/>
          <w:lang w:eastAsia="zh-CN"/>
        </w:rPr>
        <w:t xml:space="preserve">who had been quietly laying the groundwork for their movement and now saw it </w:t>
      </w:r>
      <w:r w:rsidRPr="00032783">
        <w:rPr>
          <w:b/>
          <w:bCs/>
          <w:u w:val="single"/>
          <w:lang w:eastAsia="zh-CN"/>
        </w:rPr>
        <w:t>being co-opted by weak reforms</w:t>
      </w:r>
      <w:r w:rsidRPr="00032783">
        <w:rPr>
          <w:u w:val="single"/>
          <w:lang w:eastAsia="zh-CN"/>
        </w:rPr>
        <w:t xml:space="preserve">, was </w:t>
      </w:r>
      <w:r w:rsidRPr="00032783">
        <w:rPr>
          <w:b/>
          <w:bCs/>
          <w:u w:val="single"/>
          <w:lang w:eastAsia="zh-CN"/>
        </w:rPr>
        <w:t>immediate</w:t>
      </w:r>
      <w:r w:rsidRPr="00032783">
        <w:rPr>
          <w:u w:val="single"/>
          <w:lang w:eastAsia="zh-CN"/>
        </w:rPr>
        <w:t xml:space="preserve"> and </w:t>
      </w:r>
      <w:r w:rsidRPr="00032783">
        <w:rPr>
          <w:b/>
          <w:bCs/>
          <w:u w:val="single"/>
          <w:lang w:eastAsia="zh-CN"/>
        </w:rPr>
        <w:t>furious</w:t>
      </w:r>
      <w:r w:rsidRPr="00032783">
        <w:rPr>
          <w:sz w:val="16"/>
          <w:lang w:eastAsia="zh-CN"/>
        </w:rPr>
        <w:t xml:space="preserve">. Purnell established a group chat for brainstorming ideas for a response. At the same time, authors </w:t>
      </w:r>
      <w:proofErr w:type="spellStart"/>
      <w:r w:rsidRPr="00032783">
        <w:rPr>
          <w:sz w:val="16"/>
          <w:lang w:eastAsia="zh-CN"/>
        </w:rPr>
        <w:t>Cherrell</w:t>
      </w:r>
      <w:proofErr w:type="spellEnd"/>
      <w:r w:rsidRPr="00032783">
        <w:rPr>
          <w:sz w:val="16"/>
          <w:lang w:eastAsia="zh-CN"/>
        </w:rPr>
        <w:t xml:space="preserve"> Brown and Philip V. </w:t>
      </w:r>
      <w:proofErr w:type="spellStart"/>
      <w:r w:rsidRPr="00032783">
        <w:rPr>
          <w:sz w:val="16"/>
          <w:lang w:eastAsia="zh-CN"/>
        </w:rPr>
        <w:t>McHarris</w:t>
      </w:r>
      <w:proofErr w:type="spellEnd"/>
      <w:r w:rsidRPr="00032783">
        <w:rPr>
          <w:sz w:val="16"/>
          <w:lang w:eastAsia="zh-CN"/>
        </w:rPr>
        <w:t xml:space="preserve"> published a </w:t>
      </w:r>
      <w:hyperlink r:id="rId146" w:tgtFrame="_blank" w:history="1">
        <w:r w:rsidRPr="00032783">
          <w:rPr>
            <w:rStyle w:val="Hyperlink"/>
            <w:sz w:val="16"/>
            <w:lang w:eastAsia="zh-CN"/>
          </w:rPr>
          <w:t>public letter on Medium</w:t>
        </w:r>
      </w:hyperlink>
      <w:r w:rsidRPr="00032783">
        <w:rPr>
          <w:sz w:val="16"/>
          <w:lang w:eastAsia="zh-CN"/>
        </w:rPr>
        <w:t> showing that the #8CantWait campaign was based on “faulty data science” and calling for the campaign to be recalled.</w:t>
      </w:r>
      <w:r w:rsidRPr="007D48BE">
        <w:rPr>
          <w:sz w:val="16"/>
          <w:lang w:eastAsia="zh-CN"/>
        </w:rPr>
        <w:t xml:space="preserve"> </w:t>
      </w:r>
      <w:r w:rsidRPr="00032783">
        <w:rPr>
          <w:u w:val="single"/>
          <w:lang w:eastAsia="zh-CN"/>
        </w:rPr>
        <w:t>Other organizers began developing a </w:t>
      </w:r>
      <w:hyperlink r:id="rId147" w:tgtFrame="_blank" w:history="1">
        <w:r w:rsidRPr="00032783">
          <w:rPr>
            <w:rStyle w:val="Hyperlink"/>
            <w:u w:val="single"/>
            <w:lang w:eastAsia="zh-CN"/>
          </w:rPr>
          <w:t>direct response</w:t>
        </w:r>
      </w:hyperlink>
      <w:r w:rsidRPr="00032783">
        <w:rPr>
          <w:sz w:val="16"/>
          <w:lang w:eastAsia="zh-CN"/>
        </w:rPr>
        <w:t xml:space="preserve"> to the campaign, </w:t>
      </w:r>
      <w:r w:rsidRPr="00032783">
        <w:rPr>
          <w:u w:val="single"/>
          <w:lang w:eastAsia="zh-CN"/>
        </w:rPr>
        <w:t>calling it </w:t>
      </w:r>
      <w:hyperlink r:id="rId148" w:tgtFrame="_blank" w:history="1">
        <w:r w:rsidRPr="00032783">
          <w:rPr>
            <w:rStyle w:val="Hyperlink"/>
            <w:u w:val="single"/>
            <w:lang w:eastAsia="zh-CN"/>
          </w:rPr>
          <w:t>#8toAbolition</w:t>
        </w:r>
      </w:hyperlink>
      <w:r w:rsidRPr="00032783">
        <w:rPr>
          <w:sz w:val="16"/>
          <w:lang w:eastAsia="zh-CN"/>
        </w:rPr>
        <w:t>. In just 24 hours, the website was live.</w:t>
      </w:r>
      <w:r w:rsidRPr="007D48BE">
        <w:rPr>
          <w:sz w:val="16"/>
          <w:lang w:eastAsia="zh-CN"/>
        </w:rPr>
        <w:t xml:space="preserve"> </w:t>
      </w:r>
      <w:r w:rsidRPr="00032783">
        <w:rPr>
          <w:sz w:val="16"/>
          <w:lang w:eastAsia="zh-CN"/>
        </w:rPr>
        <w:t xml:space="preserve">“The reason it was able to come together so quickly … is because </w:t>
      </w:r>
      <w:r w:rsidRPr="00032783">
        <w:rPr>
          <w:u w:val="single"/>
          <w:lang w:eastAsia="zh-CN"/>
        </w:rPr>
        <w:t>there is such a rich history of abolitionist organizing</w:t>
      </w:r>
      <w:r w:rsidRPr="00032783">
        <w:rPr>
          <w:sz w:val="16"/>
          <w:lang w:eastAsia="zh-CN"/>
        </w:rPr>
        <w:t xml:space="preserve">,” said Micah </w:t>
      </w:r>
      <w:proofErr w:type="spellStart"/>
      <w:r w:rsidRPr="00032783">
        <w:rPr>
          <w:sz w:val="16"/>
          <w:lang w:eastAsia="zh-CN"/>
        </w:rPr>
        <w:t>Herskind</w:t>
      </w:r>
      <w:proofErr w:type="spellEnd"/>
      <w:r w:rsidRPr="00032783">
        <w:rPr>
          <w:sz w:val="16"/>
          <w:lang w:eastAsia="zh-CN"/>
        </w:rPr>
        <w:t>, one of the authors of the #8toAbolition campaign. “This is a movement that’s going back decades.” The decades of scholarship and organizing on police abolition has largely been undertaken by black women. </w:t>
      </w:r>
      <w:hyperlink r:id="rId149" w:tgtFrame="_blank" w:history="1">
        <w:r w:rsidRPr="00032783">
          <w:rPr>
            <w:rStyle w:val="Hyperlink"/>
            <w:sz w:val="16"/>
            <w:lang w:eastAsia="zh-CN"/>
          </w:rPr>
          <w:t>Critical Resistance</w:t>
        </w:r>
      </w:hyperlink>
      <w:r w:rsidRPr="00032783">
        <w:rPr>
          <w:sz w:val="16"/>
          <w:lang w:eastAsia="zh-CN"/>
        </w:rPr>
        <w:t>, an organization spreading abolitionist politics, started in the 1990s. “We honor the work of abolitionists who have come before us, and those who organize now,” the #8toAbolition website reads. “We refuse to allow the blatant co-optation of decades of abolitionist organizing toward reformist ends that erases the work of Black feminist theorists.” Said Reina Sultan, another #8toAbolition organizer, “It’s mostly black women and femmes who work in this space and that’s why it’s being erased.”</w:t>
      </w:r>
      <w:r w:rsidRPr="007D48BE">
        <w:rPr>
          <w:sz w:val="16"/>
          <w:lang w:eastAsia="zh-CN"/>
        </w:rPr>
        <w:t xml:space="preserve"> </w:t>
      </w:r>
      <w:r w:rsidRPr="00032783">
        <w:rPr>
          <w:sz w:val="16"/>
          <w:lang w:eastAsia="zh-CN"/>
        </w:rPr>
        <w:t>ABOLITIONISTS </w:t>
      </w:r>
      <w:hyperlink r:id="rId150" w:tgtFrame="_blank" w:history="1">
        <w:r w:rsidRPr="00032783">
          <w:rPr>
            <w:rStyle w:val="Hyperlink"/>
            <w:sz w:val="16"/>
            <w:lang w:eastAsia="zh-CN"/>
          </w:rPr>
          <w:t>ARGUE</w:t>
        </w:r>
      </w:hyperlink>
      <w:r w:rsidRPr="00032783">
        <w:rPr>
          <w:sz w:val="16"/>
          <w:lang w:eastAsia="zh-CN"/>
        </w:rPr>
        <w:t xml:space="preserve"> THAT this is a crucial moment, with the public much more open to the ideas of abolition politics and policies. </w:t>
      </w:r>
      <w:proofErr w:type="gramStart"/>
      <w:r w:rsidRPr="00032783">
        <w:rPr>
          <w:sz w:val="16"/>
          <w:lang w:eastAsia="zh-CN"/>
        </w:rPr>
        <w:t>That’s</w:t>
      </w:r>
      <w:proofErr w:type="gramEnd"/>
      <w:r w:rsidRPr="00032783">
        <w:rPr>
          <w:sz w:val="16"/>
          <w:lang w:eastAsia="zh-CN"/>
        </w:rPr>
        <w:t xml:space="preserve"> why the #8CantWait campaign is so harmful, they say, because it derails momentum toward the kind of “non-reformist reforms” that they say will lead to less harm and make obvious how existing systems reproduce harm. “How do you have people in the streets calling to disband the police force and you’re </w:t>
      </w:r>
      <w:proofErr w:type="spellStart"/>
      <w:r w:rsidRPr="00032783">
        <w:rPr>
          <w:sz w:val="16"/>
          <w:lang w:eastAsia="zh-CN"/>
        </w:rPr>
        <w:t>gonna</w:t>
      </w:r>
      <w:proofErr w:type="spellEnd"/>
      <w:r w:rsidRPr="00032783">
        <w:rPr>
          <w:sz w:val="16"/>
          <w:lang w:eastAsia="zh-CN"/>
        </w:rPr>
        <w:t xml:space="preserve"> put out a demand that says, ‘Warn before shooting’?” said </w:t>
      </w:r>
      <w:proofErr w:type="spellStart"/>
      <w:r w:rsidRPr="00032783">
        <w:rPr>
          <w:sz w:val="16"/>
          <w:lang w:eastAsia="zh-CN"/>
        </w:rPr>
        <w:t>Herskind</w:t>
      </w:r>
      <w:proofErr w:type="spellEnd"/>
      <w:r w:rsidRPr="00032783">
        <w:rPr>
          <w:sz w:val="16"/>
          <w:lang w:eastAsia="zh-CN"/>
        </w:rPr>
        <w:t>. He called the agenda items in the #8CantWait framework “at best neutral and at worst harmful.”</w:t>
      </w:r>
      <w:r w:rsidRPr="007D48BE">
        <w:rPr>
          <w:sz w:val="16"/>
          <w:lang w:eastAsia="zh-CN"/>
        </w:rPr>
        <w:t xml:space="preserve"> </w:t>
      </w:r>
      <w:r w:rsidRPr="00032783">
        <w:rPr>
          <w:sz w:val="16"/>
          <w:lang w:eastAsia="zh-CN"/>
        </w:rPr>
        <w:t>In response, organizers for #8CantWait included some abolitionist </w:t>
      </w:r>
      <w:hyperlink r:id="rId151" w:tgtFrame="_blank" w:history="1">
        <w:r w:rsidRPr="00032783">
          <w:rPr>
            <w:rStyle w:val="Hyperlink"/>
            <w:sz w:val="16"/>
            <w:lang w:eastAsia="zh-CN"/>
          </w:rPr>
          <w:t>frameworks</w:t>
        </w:r>
      </w:hyperlink>
      <w:r w:rsidRPr="00032783">
        <w:rPr>
          <w:sz w:val="16"/>
          <w:lang w:eastAsia="zh-CN"/>
        </w:rPr>
        <w:t> on its website, </w:t>
      </w:r>
      <w:hyperlink r:id="rId152" w:tgtFrame="_blank" w:history="1">
        <w:r w:rsidRPr="00032783">
          <w:rPr>
            <w:rStyle w:val="Hyperlink"/>
            <w:sz w:val="16"/>
            <w:lang w:eastAsia="zh-CN"/>
          </w:rPr>
          <w:t>even adding</w:t>
        </w:r>
      </w:hyperlink>
      <w:r w:rsidRPr="00032783">
        <w:rPr>
          <w:sz w:val="16"/>
          <w:lang w:eastAsia="zh-CN"/>
        </w:rPr>
        <w:t> an “abolition” </w:t>
      </w:r>
      <w:hyperlink r:id="rId153" w:tgtFrame="_blank" w:history="1">
        <w:r w:rsidRPr="00032783">
          <w:rPr>
            <w:rStyle w:val="Hyperlink"/>
            <w:sz w:val="16"/>
            <w:lang w:eastAsia="zh-CN"/>
          </w:rPr>
          <w:t>icon</w:t>
        </w:r>
      </w:hyperlink>
      <w:r w:rsidRPr="00032783">
        <w:rPr>
          <w:sz w:val="16"/>
          <w:lang w:eastAsia="zh-CN"/>
        </w:rPr>
        <w:t>. But it did not eliminate the campaign’s original reformist action items. “Now that they see that the movement has shifted … Campaign Zero’s website has all the [abolition] stuff there,” Purnell explained. But “the core of what they’re about is still there. They change the name of the campaign. They released a very bad statement. It’s frankly embarrassing.”</w:t>
      </w:r>
      <w:r w:rsidRPr="007D48BE">
        <w:rPr>
          <w:sz w:val="16"/>
          <w:lang w:eastAsia="zh-CN"/>
        </w:rPr>
        <w:t xml:space="preserve"> </w:t>
      </w:r>
      <w:r w:rsidRPr="00032783">
        <w:rPr>
          <w:sz w:val="16"/>
          <w:lang w:eastAsia="zh-CN"/>
        </w:rPr>
        <w:t>During the same week</w:t>
      </w:r>
      <w:r w:rsidRPr="00032783">
        <w:rPr>
          <w:u w:val="single"/>
          <w:lang w:eastAsia="zh-CN"/>
        </w:rPr>
        <w:t>, the Equal Justice Initiative released a </w:t>
      </w:r>
      <w:hyperlink r:id="rId154" w:tgtFrame="_blank" w:history="1">
        <w:r w:rsidRPr="00032783">
          <w:rPr>
            <w:rStyle w:val="Hyperlink"/>
            <w:u w:val="single"/>
            <w:lang w:eastAsia="zh-CN"/>
          </w:rPr>
          <w:t>report</w:t>
        </w:r>
      </w:hyperlink>
      <w:r w:rsidRPr="00032783">
        <w:rPr>
          <w:u w:val="single"/>
          <w:lang w:eastAsia="zh-CN"/>
        </w:rPr>
        <w:t> abolitionists say was aimed at reforms and not transformational change. Similarly, the abolitionist community online </w:t>
      </w:r>
      <w:hyperlink r:id="rId155" w:tgtFrame="_blank" w:history="1">
        <w:r w:rsidRPr="00032783">
          <w:rPr>
            <w:rStyle w:val="Hyperlink"/>
            <w:u w:val="single"/>
            <w:lang w:eastAsia="zh-CN"/>
          </w:rPr>
          <w:t>expressed</w:t>
        </w:r>
      </w:hyperlink>
      <w:r w:rsidRPr="00032783">
        <w:rPr>
          <w:u w:val="single"/>
          <w:lang w:eastAsia="zh-CN"/>
        </w:rPr>
        <w:t> </w:t>
      </w:r>
      <w:hyperlink r:id="rId156" w:tgtFrame="_blank" w:history="1">
        <w:r w:rsidRPr="00032783">
          <w:rPr>
            <w:rStyle w:val="Hyperlink"/>
            <w:u w:val="single"/>
            <w:lang w:eastAsia="zh-CN"/>
          </w:rPr>
          <w:t>worry</w:t>
        </w:r>
      </w:hyperlink>
      <w:r w:rsidRPr="00032783">
        <w:rPr>
          <w:u w:val="single"/>
          <w:lang w:eastAsia="zh-CN"/>
        </w:rPr>
        <w:t> that the report would </w:t>
      </w:r>
      <w:hyperlink r:id="rId157" w:tgtFrame="_blank" w:history="1">
        <w:r w:rsidRPr="00032783">
          <w:rPr>
            <w:rStyle w:val="Hyperlink"/>
            <w:u w:val="single"/>
            <w:lang w:eastAsia="zh-CN"/>
          </w:rPr>
          <w:t>distract</w:t>
        </w:r>
      </w:hyperlink>
      <w:r w:rsidRPr="00032783">
        <w:rPr>
          <w:u w:val="single"/>
          <w:lang w:eastAsia="zh-CN"/>
        </w:rPr>
        <w:t> from abolition</w:t>
      </w:r>
      <w:r w:rsidRPr="00032783">
        <w:rPr>
          <w:sz w:val="16"/>
          <w:lang w:eastAsia="zh-CN"/>
        </w:rPr>
        <w:t xml:space="preserve"> when the Overton window among the public was shifting so dramatically.</w:t>
      </w:r>
      <w:r w:rsidRPr="007D48BE">
        <w:rPr>
          <w:sz w:val="16"/>
          <w:lang w:eastAsia="zh-CN"/>
        </w:rPr>
        <w:t xml:space="preserve"> </w:t>
      </w:r>
      <w:r w:rsidRPr="00032783">
        <w:rPr>
          <w:sz w:val="16"/>
          <w:lang w:eastAsia="zh-CN"/>
        </w:rPr>
        <w:t>In 2014, the year Michael Brown was killed in Ferguson, just 43 percent of Americans </w:t>
      </w:r>
      <w:hyperlink r:id="rId158" w:tgtFrame="_blank" w:history="1">
        <w:r w:rsidRPr="00032783">
          <w:rPr>
            <w:rStyle w:val="Hyperlink"/>
            <w:sz w:val="16"/>
            <w:lang w:eastAsia="zh-CN"/>
          </w:rPr>
          <w:t>viewed</w:t>
        </w:r>
      </w:hyperlink>
      <w:r w:rsidRPr="00032783">
        <w:rPr>
          <w:sz w:val="16"/>
          <w:lang w:eastAsia="zh-CN"/>
        </w:rPr>
        <w:t> police killings of black Americans as a “sign of broader problems.” In 2020, that number is 69 percent. The number of Americans </w:t>
      </w:r>
      <w:hyperlink r:id="rId159" w:tgtFrame="_blank" w:history="1">
        <w:r w:rsidRPr="00032783">
          <w:rPr>
            <w:rStyle w:val="Hyperlink"/>
            <w:sz w:val="16"/>
            <w:lang w:eastAsia="zh-CN"/>
          </w:rPr>
          <w:t>who think racial discrimination</w:t>
        </w:r>
      </w:hyperlink>
      <w:r w:rsidRPr="00032783">
        <w:rPr>
          <w:sz w:val="16"/>
          <w:lang w:eastAsia="zh-CN"/>
        </w:rPr>
        <w:t> in the U.S. is a big problem is up to 76 percent, from 51 percent in 2015. And </w:t>
      </w:r>
      <w:hyperlink r:id="rId160" w:tgtFrame="_blank" w:history="1">
        <w:r w:rsidRPr="00032783">
          <w:rPr>
            <w:rStyle w:val="Hyperlink"/>
            <w:u w:val="single"/>
            <w:lang w:eastAsia="zh-CN"/>
          </w:rPr>
          <w:t>according</w:t>
        </w:r>
      </w:hyperlink>
      <w:r w:rsidRPr="00032783">
        <w:rPr>
          <w:u w:val="single"/>
          <w:lang w:eastAsia="zh-CN"/>
        </w:rPr>
        <w:t> to </w:t>
      </w:r>
      <w:r w:rsidRPr="00032783">
        <w:rPr>
          <w:i/>
          <w:iCs/>
          <w:u w:val="single"/>
          <w:lang w:eastAsia="zh-CN"/>
        </w:rPr>
        <w:t>The New York Times</w:t>
      </w:r>
      <w:r w:rsidRPr="00032783">
        <w:rPr>
          <w:u w:val="single"/>
          <w:lang w:eastAsia="zh-CN"/>
        </w:rPr>
        <w:t>, American voters’ support for the Black Lives Matter movement increased in two weeks as much as it had in the preceding two years.</w:t>
      </w:r>
      <w:r>
        <w:rPr>
          <w:u w:val="single"/>
          <w:lang w:eastAsia="zh-CN"/>
        </w:rPr>
        <w:t xml:space="preserve"> </w:t>
      </w:r>
      <w:r w:rsidRPr="00CC1B28">
        <w:rPr>
          <w:u w:val="single"/>
          <w:lang w:eastAsia="zh-CN"/>
        </w:rPr>
        <w:t>A</w:t>
      </w:r>
      <w:r w:rsidRPr="00032783">
        <w:rPr>
          <w:u w:val="single"/>
          <w:lang w:eastAsia="zh-CN"/>
        </w:rPr>
        <w:t>lex Vitale, a police abolitionist</w:t>
      </w:r>
      <w:r w:rsidRPr="00032783">
        <w:rPr>
          <w:sz w:val="16"/>
          <w:lang w:eastAsia="zh-CN"/>
        </w:rPr>
        <w:t xml:space="preserve"> and author of the 2018 book </w:t>
      </w:r>
      <w:r w:rsidRPr="00032783">
        <w:rPr>
          <w:i/>
          <w:iCs/>
          <w:sz w:val="16"/>
          <w:lang w:eastAsia="zh-CN"/>
        </w:rPr>
        <w:t>The End of Policing</w:t>
      </w:r>
      <w:r w:rsidRPr="00032783">
        <w:rPr>
          <w:sz w:val="16"/>
          <w:lang w:eastAsia="zh-CN"/>
        </w:rPr>
        <w:t>, </w:t>
      </w:r>
      <w:hyperlink r:id="rId161" w:history="1">
        <w:r w:rsidRPr="00032783">
          <w:rPr>
            <w:rStyle w:val="Hyperlink"/>
            <w:sz w:val="16"/>
            <w:lang w:eastAsia="zh-CN"/>
          </w:rPr>
          <w:t>explained</w:t>
        </w:r>
      </w:hyperlink>
      <w:r w:rsidRPr="00032783">
        <w:rPr>
          <w:sz w:val="16"/>
          <w:lang w:eastAsia="zh-CN"/>
        </w:rPr>
        <w:t> in an interview that reforms like those of the #8CantWait campaign are not designed to do what they say they will—minimize contact between law enforcement and vulnerable people. Non-reformist reforms, the kind abolitionists champion, are designed to diminish the power of police in communities. “Defund the Police,” a slogan that has become popular among demonstrators around the country, speaks to this point: By reducing police funding, police are unable to have the kind of contact with communities that so often leads to violence and deadly force.</w:t>
      </w:r>
      <w:r w:rsidRPr="007D48BE">
        <w:rPr>
          <w:sz w:val="16"/>
          <w:lang w:eastAsia="zh-CN"/>
        </w:rPr>
        <w:t xml:space="preserve"> </w:t>
      </w:r>
      <w:r w:rsidRPr="00032783">
        <w:rPr>
          <w:sz w:val="16"/>
          <w:lang w:eastAsia="zh-CN"/>
        </w:rPr>
        <w:t>Vitale also</w:t>
      </w:r>
      <w:r w:rsidRPr="00032783">
        <w:rPr>
          <w:u w:val="single"/>
          <w:lang w:eastAsia="zh-CN"/>
        </w:rPr>
        <w:t xml:space="preserve"> explained that the moment was ripe because there already was an ecosystem of on-the-ground organizing since the 2014 Ferguson protests, preparing the public for an abolitionist message</w:t>
      </w:r>
      <w:r w:rsidRPr="00032783">
        <w:rPr>
          <w:sz w:val="16"/>
          <w:lang w:eastAsia="zh-CN"/>
        </w:rPr>
        <w:t xml:space="preserve">. “These were small movements who had a concrete plan to demand shifts in police funding to community-identified needs and many of them had identified some specific dollar targets and specific programs they wanted eliminated or created,” he explained. </w:t>
      </w:r>
      <w:proofErr w:type="gramStart"/>
      <w:r w:rsidRPr="00032783">
        <w:rPr>
          <w:sz w:val="16"/>
          <w:lang w:eastAsia="zh-CN"/>
        </w:rPr>
        <w:t>So</w:t>
      </w:r>
      <w:proofErr w:type="gramEnd"/>
      <w:r w:rsidRPr="00032783">
        <w:rPr>
          <w:sz w:val="16"/>
          <w:lang w:eastAsia="zh-CN"/>
        </w:rPr>
        <w:t xml:space="preserve"> when George Floyd was killed, the movements were already past the idea that body cameras were the logical fix. These organizers “set the tone that </w:t>
      </w:r>
      <w:proofErr w:type="gramStart"/>
      <w:r w:rsidRPr="00032783">
        <w:rPr>
          <w:sz w:val="16"/>
          <w:lang w:eastAsia="zh-CN"/>
        </w:rPr>
        <w:t>said</w:t>
      </w:r>
      <w:proofErr w:type="gramEnd"/>
      <w:r w:rsidRPr="00032783">
        <w:rPr>
          <w:sz w:val="16"/>
          <w:lang w:eastAsia="zh-CN"/>
        </w:rPr>
        <w:t xml:space="preserve"> ‘This is not about a bunch of superficial procedural reforms, this is about getting the police out of our lives in as many ways as we can,’” Vitale added.</w:t>
      </w:r>
    </w:p>
    <w:p w14:paraId="482EFD7C" w14:textId="77777777" w:rsidR="004E34F7" w:rsidRDefault="004E34F7" w:rsidP="004E34F7">
      <w:pPr>
        <w:pStyle w:val="Heading4"/>
      </w:pPr>
      <w:r>
        <w:t>Even if co-option does happen, it only makes the abolitionist movement stronger</w:t>
      </w:r>
    </w:p>
    <w:p w14:paraId="4DBF56D6" w14:textId="77777777" w:rsidR="004E34F7" w:rsidRDefault="004E34F7" w:rsidP="004E34F7">
      <w:r>
        <w:t xml:space="preserve">Nathan </w:t>
      </w:r>
      <w:proofErr w:type="spellStart"/>
      <w:r w:rsidRPr="00021A1D">
        <w:rPr>
          <w:rStyle w:val="Style13ptBold"/>
        </w:rPr>
        <w:t>Brandli</w:t>
      </w:r>
      <w:proofErr w:type="spellEnd"/>
      <w:r>
        <w:t xml:space="preserve">, </w:t>
      </w:r>
      <w:r w:rsidRPr="00F02CBB">
        <w:t>a member of </w:t>
      </w:r>
      <w:hyperlink r:id="rId162" w:history="1">
        <w:r w:rsidRPr="00F02CBB">
          <w:rPr>
            <w:rStyle w:val="Hyperlink"/>
          </w:rPr>
          <w:t>Students for Justice in Palestine (SJP)</w:t>
        </w:r>
      </w:hyperlink>
      <w:r w:rsidRPr="00F02CBB">
        <w:t xml:space="preserve"> at the University of Maryland, College Park (UMD), in April of 2016. </w:t>
      </w:r>
      <w:proofErr w:type="spellStart"/>
      <w:r w:rsidRPr="00F02CBB">
        <w:t>Brandli</w:t>
      </w:r>
      <w:proofErr w:type="spellEnd"/>
      <w:r w:rsidRPr="00F02CBB">
        <w:t xml:space="preserve"> is also a </w:t>
      </w:r>
      <w:hyperlink r:id="rId163" w:history="1">
        <w:r w:rsidRPr="00F02CBB">
          <w:rPr>
            <w:rStyle w:val="Hyperlink"/>
          </w:rPr>
          <w:t>founder</w:t>
        </w:r>
      </w:hyperlink>
      <w:r w:rsidRPr="00F02CBB">
        <w:t> and </w:t>
      </w:r>
      <w:hyperlink r:id="rId164" w:history="1">
        <w:r w:rsidRPr="00F02CBB">
          <w:rPr>
            <w:rStyle w:val="Hyperlink"/>
          </w:rPr>
          <w:t>organizer</w:t>
        </w:r>
      </w:hyperlink>
      <w:r w:rsidRPr="00F02CBB">
        <w:t> for the UMD group </w:t>
      </w:r>
      <w:hyperlink r:id="rId165" w:history="1">
        <w:r w:rsidRPr="00F02CBB">
          <w:rPr>
            <w:rStyle w:val="Hyperlink"/>
          </w:rPr>
          <w:t>Organization of Prison Abolitionists (OPA)</w:t>
        </w:r>
      </w:hyperlink>
      <w:r w:rsidRPr="00F02CBB">
        <w:t>, which has expressed hostility towards UMD police</w:t>
      </w:r>
      <w:r>
        <w:t>, Spring 20</w:t>
      </w:r>
      <w:r w:rsidRPr="00021A1D">
        <w:rPr>
          <w:rStyle w:val="Style13ptBold"/>
        </w:rPr>
        <w:t>16</w:t>
      </w:r>
      <w:r>
        <w:t xml:space="preserve"> – [“The Politics of Prison Abolition: An Organizer’s Guide to Effective Abolition Research and Activism”, </w:t>
      </w:r>
      <w:hyperlink r:id="rId166" w:history="1">
        <w:r>
          <w:rPr>
            <w:rStyle w:val="Hyperlink"/>
          </w:rPr>
          <w:t>https://drum.lib.umd.edu/bitstream/handle/1903/19150/Brandli_ResearchPaper.pdf?isAllowed=y&amp;sequence=3</w:t>
        </w:r>
      </w:hyperlink>
      <w:r>
        <w:t>, p. 44-45]//</w:t>
      </w:r>
      <w:proofErr w:type="spellStart"/>
      <w:r>
        <w:t>SLi</w:t>
      </w:r>
      <w:proofErr w:type="spellEnd"/>
    </w:p>
    <w:p w14:paraId="407332F3" w14:textId="77777777" w:rsidR="004E34F7" w:rsidRPr="008A73E8" w:rsidRDefault="004E34F7" w:rsidP="004E34F7">
      <w:pPr>
        <w:rPr>
          <w:sz w:val="16"/>
        </w:rPr>
      </w:pPr>
      <w:r w:rsidRPr="00F02CBB">
        <w:rPr>
          <w:sz w:val="16"/>
        </w:rPr>
        <w:t xml:space="preserve">Huang echoes the idea that the prison system is responding to the hard work of movements that are laboring to uplift the voice of communities that have been devastated by prisons. Their hard work is paying off, but the system responds by adopting their emphasis on gender oppression and repurposing these ideas to serve as a coded attempt at further expanding gender oppression in the form of additional prison beds rather than halting or reversing this practice. </w:t>
      </w:r>
      <w:r w:rsidRPr="00F02CBB">
        <w:rPr>
          <w:u w:val="single"/>
        </w:rPr>
        <w:t>They seek to exploit not only the language and ideas of those who advocate for a change in the prison system’s treatment</w:t>
      </w:r>
      <w:r w:rsidRPr="00F02CBB">
        <w:rPr>
          <w:sz w:val="16"/>
        </w:rPr>
        <w:t xml:space="preserve"> of women and gender variant persons, </w:t>
      </w:r>
      <w:r w:rsidRPr="00F02CBB">
        <w:rPr>
          <w:u w:val="single"/>
        </w:rPr>
        <w:t>but also prey upon the vulnerability of “families and communities” who are desperate for any kind of change that will allow their loved ones to be freed.</w:t>
      </w:r>
      <w:r w:rsidRPr="00F02CBB">
        <w:rPr>
          <w:sz w:val="16"/>
        </w:rPr>
        <w:t xml:space="preserve"> Huang (2011) </w:t>
      </w:r>
      <w:proofErr w:type="gramStart"/>
      <w:r w:rsidRPr="00F02CBB">
        <w:rPr>
          <w:sz w:val="16"/>
        </w:rPr>
        <w:t>continues on</w:t>
      </w:r>
      <w:proofErr w:type="gramEnd"/>
      <w:r w:rsidRPr="00F02CBB">
        <w:rPr>
          <w:sz w:val="16"/>
        </w:rPr>
        <w:t xml:space="preserve"> to explain how Justice Now managed to convince a few key legislators who had originally sponsored or supported the bill to change their mind and withdraw support. But </w:t>
      </w:r>
      <w:r w:rsidRPr="00F02CBB">
        <w:rPr>
          <w:u w:val="single"/>
        </w:rPr>
        <w:t>most of the organization’s former policymaking allies were</w:t>
      </w:r>
      <w:r w:rsidRPr="00F02CBB">
        <w:rPr>
          <w:sz w:val="16"/>
        </w:rPr>
        <w:t xml:space="preserve"> either bought off or </w:t>
      </w:r>
      <w:r w:rsidRPr="00F02CBB">
        <w:rPr>
          <w:u w:val="single"/>
        </w:rPr>
        <w:t>fooled by the rhetoric and dismissed their concerns because of heavy lobbying by the prison and labor lobbies</w:t>
      </w:r>
      <w:r w:rsidRPr="00F02CBB">
        <w:rPr>
          <w:sz w:val="16"/>
        </w:rPr>
        <w:t xml:space="preserve">. After being isolated from many of their allies, Huang, their partner, and other activists “were unexpectedly targeted, harassed, and beaten by police at a protest.” Huang and their comrades were arrested, received felony and misdemeanor charges which included “terrorist enhancements”, and were detained at a very high bail. </w:t>
      </w:r>
      <w:r w:rsidRPr="00F02CBB">
        <w:rPr>
          <w:u w:val="single"/>
        </w:rPr>
        <w:t xml:space="preserve">Though the initial strategy of coopting some of the movement’s allies was successful, </w:t>
      </w:r>
      <w:r w:rsidRPr="00F02CBB">
        <w:rPr>
          <w:sz w:val="16"/>
        </w:rPr>
        <w:t>and perhaps arguably made it easier to use methods like intimidation and violence,</w:t>
      </w:r>
      <w:r w:rsidRPr="00F02CBB">
        <w:rPr>
          <w:u w:val="single"/>
        </w:rPr>
        <w:t xml:space="preserve"> Huang (2011) describes </w:t>
      </w:r>
      <w:r w:rsidRPr="00F02CBB">
        <w:rPr>
          <w:b/>
          <w:bCs/>
          <w:u w:val="single"/>
        </w:rPr>
        <w:t>how this cruel treatment motivated them even more</w:t>
      </w:r>
      <w:r w:rsidRPr="00F02CBB">
        <w:rPr>
          <w:u w:val="single"/>
        </w:rPr>
        <w:t>. “I woke to and grew empathy for the experience of chronic tire after break. I found new empathy for how mentors have labored to renew and reshape possibility and promise from this place, coaxing and feeding our movement body to grow new muscle. I located</w:t>
      </w:r>
      <w:r>
        <w:rPr>
          <w:u w:val="single"/>
        </w:rPr>
        <w:t xml:space="preserve"> </w:t>
      </w:r>
      <w:r w:rsidRPr="00F02CBB">
        <w:rPr>
          <w:u w:val="single"/>
        </w:rPr>
        <w:t xml:space="preserve">my political development inside this movement body’s longing to rebuild safety to return to the fierceness of vision and strategy that our communities and movements so urgently need to contain </w:t>
      </w:r>
      <w:proofErr w:type="gramStart"/>
      <w:r w:rsidRPr="00F02CBB">
        <w:rPr>
          <w:u w:val="single"/>
        </w:rPr>
        <w:t>in order to</w:t>
      </w:r>
      <w:proofErr w:type="gramEnd"/>
      <w:r w:rsidRPr="00F02CBB">
        <w:rPr>
          <w:u w:val="single"/>
        </w:rPr>
        <w:t xml:space="preserve"> dismantle the prison industrial complex. And I reconnected with the real body fear driving our fightback against California’s threat to grow a new arm of its prison empire </w:t>
      </w:r>
      <w:r w:rsidRPr="00F02CBB">
        <w:rPr>
          <w:sz w:val="16"/>
        </w:rPr>
        <w:t xml:space="preserve">by way of so-called gender responsiveness. In this remember, I understood on the body level how the state’s growing trend of specialized prisons is its reaction to the real power arising from communities of resistance, the real ways we’ve shaken up the conditions through the tremendous labor of so many to amplify the collective voice of more and more stolen and disappeared.” (Huang, 2011) </w:t>
      </w:r>
      <w:r w:rsidRPr="00F02CBB">
        <w:rPr>
          <w:u w:val="single"/>
        </w:rPr>
        <w:t xml:space="preserve">From this experience </w:t>
      </w:r>
      <w:r w:rsidRPr="00F02CBB">
        <w:rPr>
          <w:b/>
          <w:bCs/>
          <w:u w:val="single"/>
        </w:rPr>
        <w:t xml:space="preserve">Huang gained increased motivation, wisdom, and empathy </w:t>
      </w:r>
      <w:proofErr w:type="gramStart"/>
      <w:r w:rsidRPr="00F02CBB">
        <w:rPr>
          <w:b/>
          <w:bCs/>
          <w:u w:val="single"/>
        </w:rPr>
        <w:t>in order to</w:t>
      </w:r>
      <w:proofErr w:type="gramEnd"/>
      <w:r w:rsidRPr="00F02CBB">
        <w:rPr>
          <w:b/>
          <w:bCs/>
          <w:u w:val="single"/>
        </w:rPr>
        <w:t xml:space="preserve"> continue the work of dismantling the Prison Industrial Complex.</w:t>
      </w:r>
      <w:r w:rsidRPr="00F02CBB">
        <w:rPr>
          <w:u w:val="single"/>
        </w:rPr>
        <w:t xml:space="preserve"> Rather than causing them to give up, </w:t>
      </w:r>
      <w:r w:rsidRPr="00F02CBB">
        <w:rPr>
          <w:b/>
          <w:bCs/>
          <w:u w:val="single"/>
        </w:rPr>
        <w:t>the repression only brought further awareness</w:t>
      </w:r>
      <w:r w:rsidRPr="00F02CBB">
        <w:rPr>
          <w:u w:val="single"/>
        </w:rPr>
        <w:t xml:space="preserve"> to the impact that their efforts have had on “shaking up the conditions” by which the system is forced to operate</w:t>
      </w:r>
      <w:r w:rsidRPr="00F02CBB">
        <w:rPr>
          <w:sz w:val="16"/>
        </w:rPr>
        <w:t xml:space="preserve">. Brute force is usually a last resort method that demonstrates the threat that the system is feeling as support begins to crumble from scrutiny and public pressure. But just as that use of force makes clear the genuine fears of the system, that system’s repression connects more people to the “real body fears” that the system poses for everyone under its control. Huang’s experiences and the outcome of those experiences speak to the need for prison abolitionists to avoid supporting or allowing so called reforms that in anyway reinforce the power, legitimacy, and scope of the criminal justice system. These reforms are merely an effort on the part of the system to push negative compromises or disguise their attempts to further their antithetical goals with the added intent of building their own legitimacy. Falling for the tactic of co-option is the most dangerous pitfall that activists can face because it is a common place and subversive tactic that ultimately results in enabling further repression. </w:t>
      </w:r>
      <w:proofErr w:type="gramStart"/>
      <w:r w:rsidRPr="00F02CBB">
        <w:rPr>
          <w:sz w:val="16"/>
        </w:rPr>
        <w:t>In reality repression</w:t>
      </w:r>
      <w:proofErr w:type="gramEnd"/>
      <w:r w:rsidRPr="00F02CBB">
        <w:rPr>
          <w:sz w:val="16"/>
        </w:rPr>
        <w:t xml:space="preserve"> is an unavoidable obstacle which every movement that attains a significant mobilization for change and undermines a system’s authority must face. They </w:t>
      </w:r>
      <w:proofErr w:type="gramStart"/>
      <w:r w:rsidRPr="00F02CBB">
        <w:rPr>
          <w:sz w:val="16"/>
        </w:rPr>
        <w:t>have to</w:t>
      </w:r>
      <w:proofErr w:type="gramEnd"/>
      <w:r w:rsidRPr="00F02CBB">
        <w:rPr>
          <w:sz w:val="16"/>
        </w:rPr>
        <w:t xml:space="preserve"> learn how to survive repression rather than avoid it completely by caving to subversive tactics like co-opting.</w:t>
      </w:r>
      <w:r>
        <w:rPr>
          <w:sz w:val="16"/>
        </w:rPr>
        <w:t>\</w:t>
      </w:r>
    </w:p>
    <w:p w14:paraId="31A00185" w14:textId="77777777" w:rsidR="004E34F7" w:rsidRDefault="004E34F7" w:rsidP="004E34F7">
      <w:pPr>
        <w:pStyle w:val="NoSpacing"/>
      </w:pPr>
    </w:p>
    <w:p w14:paraId="18643070" w14:textId="77777777" w:rsidR="004E34F7" w:rsidRDefault="004E34F7" w:rsidP="004E34F7">
      <w:pPr>
        <w:pStyle w:val="Heading2"/>
      </w:pPr>
      <w:r>
        <w:t>police partnership</w:t>
      </w:r>
    </w:p>
    <w:p w14:paraId="56A302F1" w14:textId="77777777" w:rsidR="004E34F7" w:rsidRDefault="004E34F7" w:rsidP="004E34F7">
      <w:pPr>
        <w:pStyle w:val="Heading3"/>
      </w:pPr>
      <w:r>
        <w:t xml:space="preserve">police partnership – 2ac </w:t>
      </w:r>
    </w:p>
    <w:p w14:paraId="46B4B19D" w14:textId="77777777" w:rsidR="004E34F7" w:rsidRDefault="004E34F7" w:rsidP="004E34F7">
      <w:pPr>
        <w:pStyle w:val="Heading4"/>
      </w:pPr>
      <w:r>
        <w:t>Mobile Crisis Prevention Teams address the root cause of crime and de-escalate violent situations</w:t>
      </w:r>
    </w:p>
    <w:p w14:paraId="1D0EBA9D" w14:textId="77777777" w:rsidR="004E34F7" w:rsidRPr="00C53F73" w:rsidRDefault="004E34F7" w:rsidP="004E34F7">
      <w:r w:rsidRPr="00C53F73">
        <w:rPr>
          <w:rStyle w:val="Style13ptBold"/>
        </w:rPr>
        <w:t>TCR 19</w:t>
      </w:r>
      <w:r w:rsidRPr="00C53F73">
        <w:t xml:space="preserve"> [12-30-2019, "Mobile Crisis Prevention Teams Pair St. Louis Cops with Mental Health Workers," Crime Report, </w:t>
      </w:r>
      <w:hyperlink r:id="rId167" w:history="1">
        <w:r w:rsidRPr="002C2B34">
          <w:rPr>
            <w:rStyle w:val="Hyperlink"/>
          </w:rPr>
          <w:t>https://thecrimereport.org/2019/12/30/mobile-crisis-prevention-teams-pair-st-louis-cops-with-crime-victims/</w:t>
        </w:r>
      </w:hyperlink>
      <w:r>
        <w:t xml:space="preserve"> -- ETW</w:t>
      </w:r>
      <w:r w:rsidRPr="00C53F73">
        <w:t>]</w:t>
      </w:r>
    </w:p>
    <w:p w14:paraId="5919E60F" w14:textId="77777777" w:rsidR="004E34F7" w:rsidRPr="00EE71FA" w:rsidRDefault="004E34F7" w:rsidP="004E34F7">
      <w:pPr>
        <w:rPr>
          <w:rStyle w:val="StyleUnderline"/>
        </w:rPr>
      </w:pPr>
      <w:r w:rsidRPr="00EE71FA">
        <w:rPr>
          <w:rStyle w:val="StyleUnderline"/>
        </w:rPr>
        <w:t>Soon after two men forced their way into her house, choked her mother in front of her, and put a gun inside the woman’s mouth, Shamika Richardson was answering questions from police about her education plans, access to transportation, child care and career aspirations.</w:t>
      </w:r>
      <w:r w:rsidRPr="00EE71FA">
        <w:rPr>
          <w:sz w:val="16"/>
        </w:rPr>
        <w:t xml:space="preserve"> The 19-year-old seemed bewildered by the visit from St. Louis officers who were accompanied by volunteer community health workers interested in connecting her with social services. </w:t>
      </w:r>
      <w:r w:rsidRPr="00EE71FA">
        <w:rPr>
          <w:rStyle w:val="StyleUnderline"/>
        </w:rPr>
        <w:t>Richardson was the first of a handful of calls for service featuring a police Mobile Crisis Prevention Team that included volunteers eager to provide crime victims with access to help</w:t>
      </w:r>
      <w:r w:rsidRPr="00EE71FA">
        <w:rPr>
          <w:sz w:val="16"/>
        </w:rPr>
        <w:t xml:space="preserve">, </w:t>
      </w:r>
      <w:hyperlink r:id="rId168" w:anchor="tracking-source=home-top-story" w:history="1">
        <w:r w:rsidRPr="00EE71FA">
          <w:rPr>
            <w:rStyle w:val="Hyperlink"/>
            <w:sz w:val="16"/>
          </w:rPr>
          <w:t>reports the St. Louis Post-Dispatch</w:t>
        </w:r>
      </w:hyperlink>
      <w:r w:rsidRPr="00EE71FA">
        <w:rPr>
          <w:sz w:val="16"/>
        </w:rPr>
        <w:t>. The idea of pairing officers with the volunteers is modeled after N</w:t>
      </w:r>
      <w:hyperlink r:id="rId169" w:history="1">
        <w:r w:rsidRPr="00EE71FA">
          <w:rPr>
            <w:rStyle w:val="Hyperlink"/>
            <w:sz w:val="16"/>
          </w:rPr>
          <w:t>ew Haven, Ct.’s Child Development Community Policing</w:t>
        </w:r>
      </w:hyperlink>
      <w:r w:rsidRPr="00EE71FA">
        <w:rPr>
          <w:sz w:val="16"/>
        </w:rPr>
        <w:t xml:space="preserve"> program. </w:t>
      </w:r>
      <w:r w:rsidRPr="00EE71FA">
        <w:rPr>
          <w:rStyle w:val="StyleUnderline"/>
        </w:rPr>
        <w:t>Similar programs partnering police with mental health workers have been d</w:t>
      </w:r>
      <w:hyperlink r:id="rId170" w:history="1">
        <w:r w:rsidRPr="00EE71FA">
          <w:rPr>
            <w:rStyle w:val="StyleUnderline"/>
          </w:rPr>
          <w:t>eveloped in other cities across the U.S.</w:t>
        </w:r>
      </w:hyperlink>
      <w:r w:rsidRPr="00EE71FA">
        <w:rPr>
          <w:sz w:val="16"/>
        </w:rPr>
        <w:t xml:space="preserve"> Police Capt. Perri Johnson said it will take time to determine the effectiveness of the partnership with the social workers. “We want to focus on the social issues before they become criminal issues,” Johnson said. </w:t>
      </w:r>
      <w:r w:rsidRPr="00EE71FA">
        <w:rPr>
          <w:rStyle w:val="StyleUnderline"/>
        </w:rPr>
        <w:t>City leaders began looking for programs like the New Haven model after the U.S. Department of Justice reviewed the police department’s policies and procedures following the Ferguson protests and recommended community engagement programs</w:t>
      </w:r>
      <w:r w:rsidRPr="00EE71FA">
        <w:rPr>
          <w:sz w:val="16"/>
        </w:rPr>
        <w:t xml:space="preserve">, said Wilford Pinkney of the city’s Office of Children, Youth and Families. Mayor </w:t>
      </w:r>
      <w:proofErr w:type="spellStart"/>
      <w:r w:rsidRPr="00EE71FA">
        <w:rPr>
          <w:sz w:val="16"/>
        </w:rPr>
        <w:t>Lyda</w:t>
      </w:r>
      <w:proofErr w:type="spellEnd"/>
      <w:r w:rsidRPr="00EE71FA">
        <w:rPr>
          <w:sz w:val="16"/>
        </w:rPr>
        <w:t xml:space="preserve"> </w:t>
      </w:r>
      <w:proofErr w:type="spellStart"/>
      <w:r w:rsidRPr="00EE71FA">
        <w:rPr>
          <w:sz w:val="16"/>
        </w:rPr>
        <w:t>Krewson</w:t>
      </w:r>
      <w:proofErr w:type="spellEnd"/>
      <w:r w:rsidRPr="00EE71FA">
        <w:rPr>
          <w:sz w:val="16"/>
        </w:rPr>
        <w:t xml:space="preserve"> appointed Pinkney, a 20-year veteran of the New York City police department. He believes </w:t>
      </w:r>
      <w:r w:rsidRPr="00EE71FA">
        <w:rPr>
          <w:rStyle w:val="StyleUnderline"/>
        </w:rPr>
        <w:t xml:space="preserve">police officers play the role of a social worker in a </w:t>
      </w:r>
      <w:proofErr w:type="gramStart"/>
      <w:r w:rsidRPr="00EE71FA">
        <w:rPr>
          <w:rStyle w:val="StyleUnderline"/>
        </w:rPr>
        <w:t>sense, but</w:t>
      </w:r>
      <w:proofErr w:type="gramEnd"/>
      <w:r w:rsidRPr="00EE71FA">
        <w:rPr>
          <w:rStyle w:val="StyleUnderline"/>
        </w:rPr>
        <w:t xml:space="preserve"> are trained mainly to recognize mental health issues and how to de-escalate situations. “This program addresses the root causes of crime</w:t>
      </w:r>
      <w:r w:rsidRPr="00EE71FA">
        <w:rPr>
          <w:sz w:val="16"/>
        </w:rPr>
        <w:t>,” Pinkney said. “</w:t>
      </w:r>
      <w:r w:rsidRPr="00EE71FA">
        <w:rPr>
          <w:rStyle w:val="StyleUnderline"/>
        </w:rPr>
        <w:t>A lot of a person’s actions are dictated by a lack of stability. That’s why the first goal has to be connecting people to the services they need.”</w:t>
      </w:r>
    </w:p>
    <w:p w14:paraId="519BC329" w14:textId="77777777" w:rsidR="004E34F7" w:rsidRDefault="004E34F7" w:rsidP="004E34F7">
      <w:pPr>
        <w:pStyle w:val="Heading4"/>
      </w:pPr>
      <w:r>
        <w:t xml:space="preserve">Social worker and police partnership </w:t>
      </w:r>
      <w:proofErr w:type="gramStart"/>
      <w:r>
        <w:t>increases</w:t>
      </w:r>
      <w:proofErr w:type="gramEnd"/>
      <w:r>
        <w:t xml:space="preserve"> community trust and relations while also addressing social issues within communities</w:t>
      </w:r>
    </w:p>
    <w:p w14:paraId="5F9AE372" w14:textId="77777777" w:rsidR="004E34F7" w:rsidRPr="008B4C3E" w:rsidRDefault="004E34F7" w:rsidP="004E34F7">
      <w:r w:rsidRPr="008B4C3E">
        <w:rPr>
          <w:rStyle w:val="Style13ptBold"/>
        </w:rPr>
        <w:t>USC 18</w:t>
      </w:r>
      <w:r w:rsidRPr="008B4C3E">
        <w:t xml:space="preserve"> [August 14, “How Social Workers Improve Relationships Between Police and Communities,” University of Southern California Suzanne-</w:t>
      </w:r>
      <w:proofErr w:type="spellStart"/>
      <w:r w:rsidRPr="008B4C3E">
        <w:t>Dworak</w:t>
      </w:r>
      <w:proofErr w:type="spellEnd"/>
      <w:r w:rsidRPr="008B4C3E">
        <w:t xml:space="preserve">-Peck School of Social Work, </w:t>
      </w:r>
      <w:hyperlink r:id="rId171" w:history="1">
        <w:r w:rsidRPr="008B4C3E">
          <w:rPr>
            <w:rStyle w:val="Hyperlink"/>
          </w:rPr>
          <w:t>https://msw.usc.edu/mswusc-blog/police-community-relations-social-work/</w:t>
        </w:r>
      </w:hyperlink>
      <w:r>
        <w:rPr>
          <w:rStyle w:val="Hyperlink"/>
        </w:rPr>
        <w:t xml:space="preserve"> -- ETW</w:t>
      </w:r>
      <w:r w:rsidRPr="008B4C3E">
        <w:t>]</w:t>
      </w:r>
    </w:p>
    <w:p w14:paraId="5414674D" w14:textId="77777777" w:rsidR="004E34F7" w:rsidRPr="00FC04B6" w:rsidRDefault="004E34F7" w:rsidP="004E34F7">
      <w:pPr>
        <w:rPr>
          <w:sz w:val="16"/>
        </w:rPr>
      </w:pPr>
      <w:r w:rsidRPr="00FC04B6">
        <w:rPr>
          <w:sz w:val="16"/>
        </w:rPr>
        <w:t xml:space="preserve">In 1955, the Los Angeles Police Department adopted the motto “To Protect and Serve,” and over the last seven decades, many other American law enforcement departments followed suit. But in the Black Lives Matter era, those words may not resonate with some members of the </w:t>
      </w:r>
      <w:proofErr w:type="gramStart"/>
      <w:r w:rsidRPr="00FC04B6">
        <w:rPr>
          <w:sz w:val="16"/>
        </w:rPr>
        <w:t>communities</w:t>
      </w:r>
      <w:proofErr w:type="gramEnd"/>
      <w:r w:rsidRPr="00FC04B6">
        <w:rPr>
          <w:sz w:val="16"/>
        </w:rPr>
        <w:t xml:space="preserve"> police are tasked with protecting and serving. Community members may feel law enforcement officials exercise more authority than necessary. How can both sides work to create a more positive coexistence? </w:t>
      </w:r>
      <w:r w:rsidRPr="005D4090">
        <w:rPr>
          <w:rStyle w:val="StyleUnderline"/>
        </w:rPr>
        <w:t>Social workers</w:t>
      </w:r>
      <w:r w:rsidRPr="00FC04B6">
        <w:rPr>
          <w:sz w:val="16"/>
        </w:rPr>
        <w:t xml:space="preserve"> at the USC Suzanne </w:t>
      </w:r>
      <w:proofErr w:type="spellStart"/>
      <w:r w:rsidRPr="00FC04B6">
        <w:rPr>
          <w:sz w:val="16"/>
        </w:rPr>
        <w:t>Dworak</w:t>
      </w:r>
      <w:proofErr w:type="spellEnd"/>
      <w:r w:rsidRPr="00FC04B6">
        <w:rPr>
          <w:sz w:val="16"/>
        </w:rPr>
        <w:t xml:space="preserve">-Peck School of Social Work </w:t>
      </w:r>
      <w:r w:rsidRPr="005D4090">
        <w:rPr>
          <w:rStyle w:val="StyleUnderline"/>
        </w:rPr>
        <w:t>are stepping in to help with a new program that places interns in police departments where they can help officers address social issues that affect local communities. The partnership aims to build internship and workforce development opportunities for the school’s graduates</w:t>
      </w:r>
      <w:r w:rsidRPr="00FC04B6">
        <w:rPr>
          <w:sz w:val="16"/>
        </w:rPr>
        <w:t xml:space="preserve">. “Basically, what we’re doing is providing this unique opportunity to have social work and law enforcement work side by side to discover the many commonalities between us,” said Rosemary Alamo, Clinical Associate Professor, Field Education, Department of Children, Youth and Families at USC. </w:t>
      </w:r>
      <w:r w:rsidRPr="005D4090">
        <w:rPr>
          <w:rStyle w:val="StyleUnderline"/>
        </w:rPr>
        <w:t>This positive interaction between social work interns and police officers can help cultivate a foundation of trust and understanding with the community because each side is taking the time to listen and learn from one another</w:t>
      </w:r>
      <w:r w:rsidRPr="00FC04B6">
        <w:rPr>
          <w:sz w:val="16"/>
        </w:rPr>
        <w:t xml:space="preserve">. Alamo, along with Ricardo Ornelas, Adjunct Lecturer, Field Education, Department of Children, Youth and Families at USC, leads USC’s </w:t>
      </w:r>
      <w:r w:rsidRPr="005D4090">
        <w:rPr>
          <w:rStyle w:val="StyleUnderline"/>
        </w:rPr>
        <w:t>collaborative effort between social workers and the LAPD</w:t>
      </w:r>
      <w:r w:rsidRPr="00FC04B6">
        <w:rPr>
          <w:sz w:val="16"/>
        </w:rPr>
        <w:t xml:space="preserve">. One of its core missions </w:t>
      </w:r>
      <w:r w:rsidRPr="005D4090">
        <w:rPr>
          <w:rStyle w:val="StyleUnderline"/>
        </w:rPr>
        <w:t xml:space="preserve">is to provide a more comprehensive, holistic approach to the needs of at-risk youth and their families. Working with police, the social work interns use evidence-based interventions such as motivational interviewing and problem-solving therapy, incorporating a trauma-informed lens in their work. The goal is to help raise graduation rates in the community and to prevent youth from being incarcerated or becoming involved in gangs. </w:t>
      </w:r>
      <w:r w:rsidRPr="00FC04B6">
        <w:rPr>
          <w:sz w:val="16"/>
        </w:rPr>
        <w:t xml:space="preserve">Since different communities have different needs, the USC program tailors its services for each community and the officers who serve there. In LAPD’s Southwest Division, for example, the supervisors wanted interns to work more closely with domestic violence victims. In each case, the USC interns help build infrastructure and provide direct intervention to populations in need, Alamo said. </w:t>
      </w:r>
      <w:r w:rsidRPr="005D4090">
        <w:rPr>
          <w:rStyle w:val="StyleUnderline"/>
        </w:rPr>
        <w:t xml:space="preserve">Law enforcement and the communities they serve must trust each other </w:t>
      </w:r>
      <w:proofErr w:type="gramStart"/>
      <w:r w:rsidRPr="005D4090">
        <w:rPr>
          <w:rStyle w:val="StyleUnderline"/>
        </w:rPr>
        <w:t>in order to</w:t>
      </w:r>
      <w:proofErr w:type="gramEnd"/>
      <w:r w:rsidRPr="005D4090">
        <w:rPr>
          <w:rStyle w:val="StyleUnderline"/>
        </w:rPr>
        <w:t xml:space="preserve"> ensure public safety and effective policing. Law enforcement officers rely on community members to provide information about crime in their neighborhoods and work with them to address those problems. Similarly, community members’ willingness to trust the police depends on respect — citizens must feel like they are being treated fairly.</w:t>
      </w:r>
      <w:r w:rsidRPr="00FC04B6">
        <w:rPr>
          <w:sz w:val="16"/>
        </w:rPr>
        <w:t xml:space="preserve"> </w:t>
      </w:r>
      <w:r w:rsidRPr="005D4090">
        <w:rPr>
          <w:rStyle w:val="StyleUnderline"/>
        </w:rPr>
        <w:t xml:space="preserve">Communities of color </w:t>
      </w:r>
      <w:proofErr w:type="gramStart"/>
      <w:r w:rsidRPr="005D4090">
        <w:rPr>
          <w:rStyle w:val="StyleUnderline"/>
        </w:rPr>
        <w:t>in particular hold</w:t>
      </w:r>
      <w:proofErr w:type="gramEnd"/>
      <w:r w:rsidRPr="005D4090">
        <w:rPr>
          <w:rStyle w:val="StyleUnderline"/>
        </w:rPr>
        <w:t xml:space="preserve"> low levels of trust in law enforcement.</w:t>
      </w:r>
      <w:r w:rsidRPr="00FC04B6">
        <w:rPr>
          <w:sz w:val="16"/>
        </w:rPr>
        <w:t xml:space="preserve"> While a 2017 Gallup survey External link showed overall confidence in the police rose slightly in a two-year period, with 57 percent of Americans saying they had "a great deal" or "quite a lot" of confidence in law enforcement, trust remained low among blacks, dropping to 30 percent in 2015-2017 from 35 percent in 2012-2014. Trust among Hispanics also dropped to 45 percent in the 2015-2017 report from 59 percent in 2012-2014. </w:t>
      </w:r>
      <w:r w:rsidRPr="005D4090">
        <w:rPr>
          <w:rStyle w:val="StyleUnderline"/>
        </w:rPr>
        <w:t>Decline has overlapped with the rise of the Black Lives Matter movement, spurred by the 2013 acquittal of George Zimmerman in the death of teen Trayvon Martin</w:t>
      </w:r>
      <w:r w:rsidRPr="00FC04B6">
        <w:rPr>
          <w:sz w:val="16"/>
        </w:rPr>
        <w:t xml:space="preserve">. Zimmerman, a neighborhood watch captain in his Florida community, claimed he shot Martin in self-defense. While Zimmerman was not a member of law enforcement, other high-profile cases involving police and the deaths of young black Americans soon began making headlines. “Two years ago, when we started this program, the whole controversy about police and police-involved shootings was huge,” said Yasmeen </w:t>
      </w:r>
      <w:proofErr w:type="spellStart"/>
      <w:r w:rsidRPr="00FC04B6">
        <w:rPr>
          <w:sz w:val="16"/>
        </w:rPr>
        <w:t>Surio</w:t>
      </w:r>
      <w:proofErr w:type="spellEnd"/>
      <w:r w:rsidRPr="00FC04B6">
        <w:rPr>
          <w:sz w:val="16"/>
        </w:rPr>
        <w:t xml:space="preserve">, a 2018 Master of Social Work graduate who has parlayed her internship under Alamo’s program at LAPD’s Hollenbeck Police Activity League into a permanent position. “It was in the media all the time and I decided, ‘This is how I can make a change. This is how I can make a difference. </w:t>
      </w:r>
      <w:proofErr w:type="spellStart"/>
      <w:r w:rsidRPr="00FC04B6">
        <w:rPr>
          <w:sz w:val="16"/>
        </w:rPr>
        <w:t>Surio</w:t>
      </w:r>
      <w:proofErr w:type="spellEnd"/>
      <w:r w:rsidRPr="00FC04B6">
        <w:rPr>
          <w:sz w:val="16"/>
        </w:rPr>
        <w:t xml:space="preserve"> works in neighborhoods in LA that see heavy gang activity. Her role is to help officers look at individuals beyond the gang lens and through a social work lens. She said figuring out how to work better together by taking a holistic approach is one of the program’s most important goals. “What are the other things that are at play that make this individual act the way he </w:t>
      </w:r>
      <w:proofErr w:type="gramStart"/>
      <w:r w:rsidRPr="00FC04B6">
        <w:rPr>
          <w:sz w:val="16"/>
        </w:rPr>
        <w:t>does</w:t>
      </w:r>
      <w:proofErr w:type="gramEnd"/>
      <w:r w:rsidRPr="00FC04B6">
        <w:rPr>
          <w:sz w:val="16"/>
        </w:rPr>
        <w:t xml:space="preserve"> or she does?” </w:t>
      </w:r>
      <w:proofErr w:type="spellStart"/>
      <w:r w:rsidRPr="00FC04B6">
        <w:rPr>
          <w:sz w:val="16"/>
        </w:rPr>
        <w:t>Surio</w:t>
      </w:r>
      <w:proofErr w:type="spellEnd"/>
      <w:r w:rsidRPr="00FC04B6">
        <w:rPr>
          <w:sz w:val="16"/>
        </w:rPr>
        <w:t xml:space="preserve"> asked. “</w:t>
      </w:r>
      <w:proofErr w:type="gramStart"/>
      <w:r w:rsidRPr="00FC04B6">
        <w:rPr>
          <w:sz w:val="16"/>
        </w:rPr>
        <w:t>Let’s</w:t>
      </w:r>
      <w:proofErr w:type="gramEnd"/>
      <w:r w:rsidRPr="00FC04B6">
        <w:rPr>
          <w:sz w:val="16"/>
        </w:rPr>
        <w:t xml:space="preserve"> not look at him or her for whatever crime they’re doing but what’s going on in their family and their environment. </w:t>
      </w:r>
      <w:proofErr w:type="gramStart"/>
      <w:r w:rsidRPr="00FC04B6">
        <w:rPr>
          <w:sz w:val="16"/>
        </w:rPr>
        <w:t>Let’s</w:t>
      </w:r>
      <w:proofErr w:type="gramEnd"/>
      <w:r w:rsidRPr="00FC04B6">
        <w:rPr>
          <w:sz w:val="16"/>
        </w:rPr>
        <w:t xml:space="preserve"> try to understand the individual as a whole.” Currently, Operation Progress serves approximately 90 scholars and their families in the Watts community of South Los Angeles. Here are some of its reported impact measures taken from informational interviews, pretest/post-test surveys and quantitative/qualitative evaluations. Assumptions may contribute to misunderstandings that exist on both sides. A 2017 poll by Pew Research Center External link showed 83 percent of Americans believed they understood the risks and challenges of police work, including 38 percent who believed they understood the risks very well. But 86 percent of the police surveyed said the public did not fully comprehend what officers face — including 40 percent who said Americans </w:t>
      </w:r>
      <w:proofErr w:type="gramStart"/>
      <w:r w:rsidRPr="00FC04B6">
        <w:rPr>
          <w:sz w:val="16"/>
        </w:rPr>
        <w:t>don’t</w:t>
      </w:r>
      <w:proofErr w:type="gramEnd"/>
      <w:r w:rsidRPr="00FC04B6">
        <w:rPr>
          <w:sz w:val="16"/>
        </w:rPr>
        <w:t xml:space="preserve"> understand the risks and challenges of police work well at all. </w:t>
      </w:r>
      <w:r w:rsidRPr="005D4090">
        <w:rPr>
          <w:rStyle w:val="StyleUnderline"/>
        </w:rPr>
        <w:t>To build trust between law enforcement and communities, the Department of Justice made the following recommendations: acknowledge and discuss challenges with your communities, be transparent and accountable, take steps to reduce bias and improve cultural competency, maintain focus on the importance of collaboration, and improve visibility in the community, and promote internal diversity and ensure professional growth opportunities. Strategies to address this issue are being developed and implemented across the country, with many social workers leading the way</w:t>
      </w:r>
      <w:r w:rsidRPr="00FC04B6">
        <w:rPr>
          <w:sz w:val="16"/>
        </w:rPr>
        <w:t xml:space="preserve">. Ornelas is a recognized expert in law enforcement who teaches procedural justice to law enforcement officers in different agencies. He serves as an instructor for the Sherman Block Supervisory Leadership Institute (SBSLI) for the State of California Commission on Peace Officer Standards and Training (POST). SBSLI is a flagship leadership program for law enforcement supervisors in the state of California. The goal of his work is to engage police in the idea of treating civilians fairly and respectfully, always making sure to do; </w:t>
      </w:r>
      <w:proofErr w:type="gramStart"/>
      <w:r w:rsidRPr="00FC04B6">
        <w:rPr>
          <w:sz w:val="16"/>
        </w:rPr>
        <w:t>what's</w:t>
      </w:r>
      <w:proofErr w:type="gramEnd"/>
      <w:r w:rsidRPr="00FC04B6">
        <w:rPr>
          <w:sz w:val="16"/>
        </w:rPr>
        <w:t xml:space="preserve"> best for the community. Ornelas also has expertise in mental health, which he uses to teach California officers how to recognize mental health conditions, and how to use verbalization and de-escalation skills to resolve problems peacefully. </w:t>
      </w:r>
      <w:r w:rsidRPr="00FC04B6">
        <w:rPr>
          <w:rStyle w:val="StyleUnderline"/>
        </w:rPr>
        <w:t>Given all the social ills that are happening with homelessness, mental health and so forth, [law enforcement] are expected to be able to address those issues with a level of expertise, and they are the first to attest that that’s not their area of expertise,”</w:t>
      </w:r>
      <w:r w:rsidRPr="00FC04B6">
        <w:rPr>
          <w:sz w:val="16"/>
        </w:rPr>
        <w:t xml:space="preserve"> Alamo said. And the field of police-community relations offers social workers many opportunities to get involved. Sasha Lear, who earned her Master of Social Work from USC in 2015, serves as operations manager at Operation Progress in the Watts section of LA. She works with the LAPD to identify children its officers would like to mentor. Lear has seen the program grow from 12 mentors to 40 in three years. “You can’t find a cop in the country who doesn’t want to help a good kid,” LAPD officer and Operation Progress founder John Coughlin said in the documentary A Week in Watts, which premiered on Netflix in spring 2018. Lear said it wasn’t difficult to find support among police officers and get others to buy into the </w:t>
      </w:r>
      <w:proofErr w:type="spellStart"/>
      <w:proofErr w:type="gramStart"/>
      <w:r w:rsidRPr="00FC04B6">
        <w:rPr>
          <w:sz w:val="16"/>
        </w:rPr>
        <w:t>program.And</w:t>
      </w:r>
      <w:proofErr w:type="spellEnd"/>
      <w:proofErr w:type="gramEnd"/>
      <w:r w:rsidRPr="00FC04B6">
        <w:rPr>
          <w:sz w:val="16"/>
        </w:rPr>
        <w:t xml:space="preserve"> </w:t>
      </w:r>
      <w:proofErr w:type="spellStart"/>
      <w:r w:rsidRPr="00FC04B6">
        <w:rPr>
          <w:sz w:val="16"/>
        </w:rPr>
        <w:t>Surio</w:t>
      </w:r>
      <w:proofErr w:type="spellEnd"/>
      <w:r w:rsidRPr="00FC04B6">
        <w:rPr>
          <w:sz w:val="16"/>
        </w:rPr>
        <w:t xml:space="preserve"> has seen that spirit at her internship. “There are police officers who genuinely want to help,” she said. “I think they really joined the department because they want to make a difference, and I think that’s where we have to leverage it.” Ultimately, </w:t>
      </w:r>
      <w:r w:rsidRPr="00FC04B6">
        <w:rPr>
          <w:rStyle w:val="StyleUnderline"/>
        </w:rPr>
        <w:t xml:space="preserve">putting in the time to get to know each other can go far toward building better relationships, </w:t>
      </w:r>
      <w:r w:rsidRPr="00FC04B6">
        <w:rPr>
          <w:sz w:val="16"/>
        </w:rPr>
        <w:t xml:space="preserve">Ornelas said. </w:t>
      </w:r>
      <w:r w:rsidRPr="00FC04B6">
        <w:rPr>
          <w:rStyle w:val="StyleUnderline"/>
        </w:rPr>
        <w:t>“The more time that law enforcement and the community spend together just engaging in dialogue and breaking down some of those barriers — just by mere interaction in some of the forms that are offered between this partnership — the more likely they are to build that trust.”</w:t>
      </w:r>
    </w:p>
    <w:p w14:paraId="2DCBDB7A" w14:textId="77777777" w:rsidR="004E34F7" w:rsidRDefault="004E34F7" w:rsidP="004E34F7">
      <w:pPr>
        <w:pStyle w:val="Heading4"/>
      </w:pPr>
      <w:r>
        <w:t>Partnership with social workers reduces violence, increases safety measures, and restores trust within communities</w:t>
      </w:r>
    </w:p>
    <w:p w14:paraId="00AF9D62" w14:textId="77777777" w:rsidR="004E34F7" w:rsidRPr="00276046" w:rsidRDefault="004E34F7" w:rsidP="004E34F7">
      <w:r w:rsidRPr="00276046">
        <w:t xml:space="preserve">Stephanie </w:t>
      </w:r>
      <w:r w:rsidRPr="00276046">
        <w:rPr>
          <w:rStyle w:val="Style13ptBold"/>
        </w:rPr>
        <w:t>Chang 6-22</w:t>
      </w:r>
      <w:r w:rsidRPr="00276046">
        <w:t xml:space="preserve">-2020 [Stephanie Chang, D-Detroit, is the state senator for District 1, and Algeria Wilson is the director of public policy for the National Association of Social Workers — Michigan Chapter. "Opinion: Police should partner with social workers," Detroit News, </w:t>
      </w:r>
      <w:hyperlink r:id="rId172" w:history="1">
        <w:r w:rsidRPr="002C2B34">
          <w:rPr>
            <w:rStyle w:val="Hyperlink"/>
          </w:rPr>
          <w:t>https://www.detroitnews.com/story/opinion/2020/06/23/opinion-police-should-partner-social-workers/3235618001/</w:t>
        </w:r>
      </w:hyperlink>
      <w:r>
        <w:t xml:space="preserve"> -- ETW</w:t>
      </w:r>
      <w:r w:rsidRPr="00276046">
        <w:t>]</w:t>
      </w:r>
    </w:p>
    <w:p w14:paraId="6C3565B5" w14:textId="77777777" w:rsidR="004E34F7" w:rsidRDefault="004E34F7" w:rsidP="004E34F7">
      <w:pPr>
        <w:rPr>
          <w:sz w:val="16"/>
        </w:rPr>
      </w:pPr>
      <w:r w:rsidRPr="000B0AAB">
        <w:rPr>
          <w:rStyle w:val="StyleUnderline"/>
        </w:rPr>
        <w:t xml:space="preserve">The tragic and unjust murders of </w:t>
      </w:r>
      <w:r w:rsidRPr="000B0AAB">
        <w:rPr>
          <w:sz w:val="16"/>
        </w:rPr>
        <w:t xml:space="preserve">George Floyd, Breonna Taylor and </w:t>
      </w:r>
      <w:r w:rsidRPr="000B0AAB">
        <w:rPr>
          <w:rStyle w:val="StyleUnderline"/>
        </w:rPr>
        <w:t xml:space="preserve">too many Black and Brown Americans by police officers has </w:t>
      </w:r>
      <w:r w:rsidRPr="000B0AAB">
        <w:rPr>
          <w:sz w:val="16"/>
        </w:rPr>
        <w:t xml:space="preserve">led our nation </w:t>
      </w:r>
      <w:r w:rsidRPr="000B0AAB">
        <w:rPr>
          <w:rStyle w:val="StyleUnderline"/>
        </w:rPr>
        <w:t>to a moment where we must act now to make real change happen. That means reimagining how we respond to crime and the role of law enforcement in our communities</w:t>
      </w:r>
      <w:r w:rsidRPr="000B0AAB">
        <w:rPr>
          <w:sz w:val="16"/>
        </w:rPr>
        <w:t xml:space="preserve"> so that we can better address problems and prevent crime. </w:t>
      </w:r>
      <w:r w:rsidRPr="000B0AAB">
        <w:rPr>
          <w:rStyle w:val="StyleUnderline"/>
        </w:rPr>
        <w:t>This can start with social work and police partnerships. Police</w:t>
      </w:r>
      <w:r w:rsidRPr="000B0AAB">
        <w:rPr>
          <w:sz w:val="16"/>
        </w:rPr>
        <w:t xml:space="preserve"> — especially in major cities, like Detroit — </w:t>
      </w:r>
      <w:r w:rsidRPr="000B0AAB">
        <w:rPr>
          <w:rStyle w:val="StyleUnderline"/>
        </w:rPr>
        <w:t>have been tasked with so much that their response does not actually change the underlying problems that lead to 911 calls.</w:t>
      </w:r>
      <w:r w:rsidRPr="000B0AAB">
        <w:rPr>
          <w:sz w:val="16"/>
        </w:rPr>
        <w:t xml:space="preserve"> Right now, our </w:t>
      </w:r>
      <w:r w:rsidRPr="000B0AAB">
        <w:rPr>
          <w:rStyle w:val="StyleUnderline"/>
        </w:rPr>
        <w:t>officers are responding to crises ranging from drug overdoses to homelessness, mental health concerns, and more. What if you could instead dial a crisis phone line to prevent a friend’s drug overdose or respond to a minor offense caused by a mental health crisis? Or get help in a domestic violence incident or a situation with a person experiencing homelessness? Social workers specialize in addressing the root of these problems</w:t>
      </w:r>
      <w:r w:rsidRPr="000B0AAB">
        <w:rPr>
          <w:sz w:val="16"/>
        </w:rPr>
        <w:t xml:space="preserve">. In fact, </w:t>
      </w:r>
      <w:r w:rsidRPr="000B0AAB">
        <w:rPr>
          <w:rStyle w:val="StyleUnderline"/>
        </w:rPr>
        <w:t>social workers are well-suited to de-escalate a situation and prevent our community members (and law enforcement) from getting shot, choked, or killed, because of their training and social justice mindset, which understands that inadequate safety measures create consequences for individuals, families and communities. Social workers also use a person-in-environment framework for assessment, and their code of ethics require cultural competence. They understand that each person has a different set of experiences in society based on their race, ethnicity, sexual orientation, gender identity, socioeconomic status, and more. In short, if partnered with police agencies, social workers can help restore trust and safety in our communities. Building this collaboration would allow officers to lean on social workers in partner agencies for assistance on cases where there are deeper problems that led to an incident. Social workers could follow up with individuals and families and see what other services they need, preventing future problems. They could also work with police officers to help them process the trauma of their work</w:t>
      </w:r>
      <w:r w:rsidRPr="000B0AAB">
        <w:rPr>
          <w:sz w:val="16"/>
        </w:rPr>
        <w:t xml:space="preserve">. If we invested the prison and jail savings from criminal justice reforms into social work and community interventions, we could solve more problems. We could provide low-interest loans to small businesses hiring people coming back from prison and rebuilding communities post-COVID-19. We could direct this money to community agencies providing youth education, gang intervention, workforce development, and neighborhood revitalization to reduce crime. These </w:t>
      </w:r>
      <w:proofErr w:type="gramStart"/>
      <w:r w:rsidRPr="000B0AAB">
        <w:rPr>
          <w:sz w:val="16"/>
        </w:rPr>
        <w:t>aren’t</w:t>
      </w:r>
      <w:proofErr w:type="gramEnd"/>
      <w:r w:rsidRPr="000B0AAB">
        <w:rPr>
          <w:sz w:val="16"/>
        </w:rPr>
        <w:t xml:space="preserve"> brand new ideas. The Lansing Police Department was the first in the state to hire social workers to assist with homelessness, mental </w:t>
      </w:r>
      <w:proofErr w:type="gramStart"/>
      <w:r w:rsidRPr="000B0AAB">
        <w:rPr>
          <w:sz w:val="16"/>
        </w:rPr>
        <w:t>health</w:t>
      </w:r>
      <w:proofErr w:type="gramEnd"/>
      <w:r w:rsidRPr="000B0AAB">
        <w:rPr>
          <w:sz w:val="16"/>
        </w:rPr>
        <w:t xml:space="preserve"> and addiction. The Detroit Police Department has social workers for domestic violence victims, and the Washtenaw County Sheriff has social workers to assist individuals returning home from prison. We also have a resource right in our backyard: Wayne State University is partnering with law enforcement around Michigan to build crisis intervention teams. Cities like Memphis, Tenn., and Chapel Hill, N.C., also have innovative social worker and police partnerships for the betterment of the community. This model of social work and police partnerships will take funding, coordination and reinventing how our systems work. </w:t>
      </w:r>
      <w:r w:rsidRPr="000B0AAB">
        <w:rPr>
          <w:rStyle w:val="StyleUnderline"/>
        </w:rPr>
        <w:t>The result can be fewer police encounters that lead to excessive use of force or death, more people who get the services and treatment they need, and stronger, thriving neighborhoods. If we invest prison and jail savings from criminal justice reforms into social work and community interventions to combat problems in the community, we would be working in a more holistic manner than the current system allows.</w:t>
      </w:r>
      <w:r w:rsidRPr="000B0AAB">
        <w:rPr>
          <w:sz w:val="16"/>
        </w:rPr>
        <w:t xml:space="preserve"> Our communities need and deserve this change, so </w:t>
      </w:r>
      <w:proofErr w:type="gramStart"/>
      <w:r w:rsidRPr="000B0AAB">
        <w:rPr>
          <w:sz w:val="16"/>
        </w:rPr>
        <w:t>let’s</w:t>
      </w:r>
      <w:proofErr w:type="gramEnd"/>
      <w:r w:rsidRPr="000B0AAB">
        <w:rPr>
          <w:sz w:val="16"/>
        </w:rPr>
        <w:t xml:space="preserve"> make it happen.</w:t>
      </w:r>
    </w:p>
    <w:p w14:paraId="578BB7EE" w14:textId="77777777" w:rsidR="004E34F7" w:rsidRDefault="004E34F7" w:rsidP="004E34F7">
      <w:pPr>
        <w:pStyle w:val="Heading4"/>
      </w:pPr>
      <w:r>
        <w:t>Reforming 911 can encourage collaboration between police and nonarmed responders</w:t>
      </w:r>
    </w:p>
    <w:p w14:paraId="261C0F7D" w14:textId="77777777" w:rsidR="004E34F7" w:rsidRPr="005D2295" w:rsidRDefault="004E34F7" w:rsidP="004E34F7">
      <w:r w:rsidRPr="005D2295">
        <w:rPr>
          <w:rStyle w:val="Style13ptBold"/>
        </w:rPr>
        <w:t>Bazelon 6/13</w:t>
      </w:r>
      <w:r>
        <w:t xml:space="preserve">/20 </w:t>
      </w:r>
      <w:r w:rsidRPr="005D2295">
        <w:t xml:space="preserve">[Emily, 6/13/20, The New York Times, “A discussion about how to reform policing.”, </w:t>
      </w:r>
      <w:hyperlink r:id="rId173" w:history="1">
        <w:r w:rsidRPr="005D2295">
          <w:rPr>
            <w:rStyle w:val="Hyperlink"/>
          </w:rPr>
          <w:t>https://www.nytimes.com/interactive/2020/06/13/magazine/police-reform.html</w:t>
        </w:r>
      </w:hyperlink>
      <w:r w:rsidRPr="005D2295">
        <w:t xml:space="preserve">, DOA: 6/20/20, </w:t>
      </w:r>
      <w:r>
        <w:t xml:space="preserve"> </w:t>
      </w:r>
      <w:r w:rsidRPr="005D2295">
        <w:t>-TT]</w:t>
      </w:r>
    </w:p>
    <w:p w14:paraId="1D8AE2B6" w14:textId="77777777" w:rsidR="004E34F7" w:rsidRDefault="004E34F7" w:rsidP="004E34F7">
      <w:r>
        <w:t xml:space="preserve">Bazelon: The current protests are justifiably focused on the problems of </w:t>
      </w:r>
      <w:proofErr w:type="spellStart"/>
      <w:r>
        <w:t>overpolicing</w:t>
      </w:r>
      <w:proofErr w:type="spellEnd"/>
      <w:r>
        <w:t xml:space="preserve">, including black and Latino people being stopped a lot for no good reason. But </w:t>
      </w:r>
      <w:proofErr w:type="gramStart"/>
      <w:r>
        <w:t>I’m</w:t>
      </w:r>
      <w:proofErr w:type="gramEnd"/>
      <w:r>
        <w:t xml:space="preserve"> going to also make an obvious point: </w:t>
      </w:r>
      <w:r w:rsidRPr="00C377E8">
        <w:rPr>
          <w:rStyle w:val="Emphasis"/>
          <w:highlight w:val="cyan"/>
        </w:rPr>
        <w:t>Every society needs some way to prevent lawlessness and deter and investigate violent crime</w:t>
      </w:r>
      <w:r w:rsidRPr="00647578">
        <w:rPr>
          <w:rStyle w:val="StyleUnderline"/>
        </w:rPr>
        <w:t>.</w:t>
      </w:r>
      <w:r>
        <w:t xml:space="preserve"> </w:t>
      </w:r>
      <w:r w:rsidRPr="00C377E8">
        <w:rPr>
          <w:rStyle w:val="StyleUnderline"/>
          <w:highlight w:val="cyan"/>
        </w:rPr>
        <w:t>Because civilians have an estimated 400 million guns in the U</w:t>
      </w:r>
      <w:r w:rsidRPr="00647578">
        <w:rPr>
          <w:rStyle w:val="StyleUnderline"/>
        </w:rPr>
        <w:t xml:space="preserve">nited </w:t>
      </w:r>
      <w:r w:rsidRPr="00C377E8">
        <w:rPr>
          <w:rStyle w:val="StyleUnderline"/>
          <w:highlight w:val="cyan"/>
        </w:rPr>
        <w:t>S</w:t>
      </w:r>
      <w:r w:rsidRPr="00647578">
        <w:rPr>
          <w:rStyle w:val="StyleUnderline"/>
        </w:rPr>
        <w:t>tates</w:t>
      </w:r>
      <w:r>
        <w:t xml:space="preserve"> — more than one for each of us — </w:t>
      </w:r>
      <w:r w:rsidRPr="00C377E8">
        <w:rPr>
          <w:rStyle w:val="StyleUnderline"/>
          <w:highlight w:val="cyan"/>
        </w:rPr>
        <w:t>we</w:t>
      </w:r>
      <w:r w:rsidRPr="00647578">
        <w:rPr>
          <w:rStyle w:val="StyleUnderline"/>
        </w:rPr>
        <w:t xml:space="preserve"> probably </w:t>
      </w:r>
      <w:r w:rsidRPr="00C377E8">
        <w:rPr>
          <w:rStyle w:val="StyleUnderline"/>
          <w:highlight w:val="cyan"/>
        </w:rPr>
        <w:t>need armed responders more than other countries</w:t>
      </w:r>
      <w:r w:rsidRPr="00647578">
        <w:rPr>
          <w:rStyle w:val="StyleUnderline"/>
        </w:rPr>
        <w:t xml:space="preserve"> that we might otherwise compare ourselves to, like Canada or Britain</w:t>
      </w:r>
      <w:r>
        <w:t xml:space="preserve">. As people like Randall Kennedy, a professor at Harvard Law School, and Jill </w:t>
      </w:r>
      <w:proofErr w:type="spellStart"/>
      <w:r>
        <w:t>Leovy</w:t>
      </w:r>
      <w:proofErr w:type="spellEnd"/>
      <w:r>
        <w:t>, the author of “</w:t>
      </w:r>
      <w:proofErr w:type="spellStart"/>
      <w:r>
        <w:t>Ghettoside</w:t>
      </w:r>
      <w:proofErr w:type="spellEnd"/>
      <w:r>
        <w:t xml:space="preserve">,” have argued, black communities have often been </w:t>
      </w:r>
      <w:proofErr w:type="spellStart"/>
      <w:r>
        <w:t>underpoliced</w:t>
      </w:r>
      <w:proofErr w:type="spellEnd"/>
      <w:r>
        <w:t xml:space="preserve"> for serious crimes, because law enforcement doesn’t treat solving murders and shootings in their neighborhoods as a high-enough priority. </w:t>
      </w:r>
      <w:r w:rsidRPr="00C377E8">
        <w:rPr>
          <w:rStyle w:val="StyleUnderline"/>
          <w:highlight w:val="cyan"/>
        </w:rPr>
        <w:t>In Baltimore</w:t>
      </w:r>
      <w:r w:rsidRPr="00647578">
        <w:rPr>
          <w:rStyle w:val="StyleUnderline"/>
        </w:rPr>
        <w:t xml:space="preserve">, when the police got a lot of negative attention after Freddie Gray’s death in April 2015, </w:t>
      </w:r>
      <w:r w:rsidRPr="00C377E8">
        <w:rPr>
          <w:rStyle w:val="StyleUnderline"/>
          <w:highlight w:val="cyan"/>
        </w:rPr>
        <w:t>there was a “pullback” in policing</w:t>
      </w:r>
      <w:r>
        <w:t xml:space="preserve">, as the writer Alec </w:t>
      </w:r>
      <w:proofErr w:type="spellStart"/>
      <w:r>
        <w:t>MacGillis</w:t>
      </w:r>
      <w:proofErr w:type="spellEnd"/>
      <w:r>
        <w:t xml:space="preserve"> described in these pages, which some officers thought the union encouraged. </w:t>
      </w:r>
      <w:r w:rsidRPr="00C377E8">
        <w:rPr>
          <w:rStyle w:val="StyleUnderline"/>
          <w:highlight w:val="cyan"/>
        </w:rPr>
        <w:t>Homicides surged</w:t>
      </w:r>
      <w:r w:rsidRPr="00647578">
        <w:rPr>
          <w:rStyle w:val="StyleUnderline"/>
        </w:rPr>
        <w:t xml:space="preserve"> in the rest of 2015, </w:t>
      </w:r>
      <w:r w:rsidRPr="00C377E8">
        <w:rPr>
          <w:rStyle w:val="StyleUnderline"/>
          <w:highlight w:val="cyan"/>
        </w:rPr>
        <w:t>and 93 percent of the victims were black</w:t>
      </w:r>
      <w:r w:rsidRPr="00647578">
        <w:rPr>
          <w:rStyle w:val="StyleUnderline"/>
        </w:rPr>
        <w:t>.</w:t>
      </w:r>
      <w:r>
        <w:rPr>
          <w:rStyle w:val="StyleUnderline"/>
        </w:rPr>
        <w:t xml:space="preserve"> </w:t>
      </w:r>
      <w:r>
        <w:t xml:space="preserve">Is this a danger in Minneapolis, and elsewhere, if cities fundamentally challenge their Police Departments and unions? Gupta: </w:t>
      </w:r>
      <w:proofErr w:type="gramStart"/>
      <w:r>
        <w:t>I’m</w:t>
      </w:r>
      <w:proofErr w:type="gramEnd"/>
      <w:r>
        <w:t xml:space="preserve"> wary of making assumptions about </w:t>
      </w:r>
      <w:proofErr w:type="spellStart"/>
      <w:r>
        <w:t>depolicing</w:t>
      </w:r>
      <w:proofErr w:type="spellEnd"/>
      <w:r>
        <w:t xml:space="preserve">. In 2015, I fielded calls from some police chiefs asserting that Department of Justice investigations and consent decrees were causing </w:t>
      </w:r>
      <w:proofErr w:type="spellStart"/>
      <w:r>
        <w:t>depolicing</w:t>
      </w:r>
      <w:proofErr w:type="spellEnd"/>
      <w:r>
        <w:t xml:space="preserve">. But they had no evidence. A study by Richard Rosenfeld and Joel </w:t>
      </w:r>
      <w:proofErr w:type="spellStart"/>
      <w:r>
        <w:t>Wallman</w:t>
      </w:r>
      <w:proofErr w:type="spellEnd"/>
      <w:r>
        <w:t xml:space="preserve"> from 2019 found no evidence linking police killings of black people in 2014 to an ensuing homicide spike from </w:t>
      </w:r>
      <w:proofErr w:type="spellStart"/>
      <w:r>
        <w:t>depolicing</w:t>
      </w:r>
      <w:proofErr w:type="spellEnd"/>
      <w:r>
        <w:t xml:space="preserve">. In New York, the big reduction in stop-and-frisk has been good, and crime has continued to decline. Thomson: There is a prevailing sentiment in policing that “you can’t get in trouble for doing nothing.” But police officers take an oath and </w:t>
      </w:r>
      <w:proofErr w:type="gramStart"/>
      <w:r>
        <w:t>don’t</w:t>
      </w:r>
      <w:proofErr w:type="gramEnd"/>
      <w:r>
        <w:t xml:space="preserve"> get to decide whether they’ll follow it or not. This </w:t>
      </w:r>
      <w:proofErr w:type="gramStart"/>
      <w:r>
        <w:t>doesn’t</w:t>
      </w:r>
      <w:proofErr w:type="gramEnd"/>
      <w:r>
        <w:t xml:space="preserve"> necessarily mean writing tickets or making arrests, but if you are actively visible and engaging the public in your patrol area, flagrant criminal activity is far less likely to occur. A tiny percentage of people are the ones destabilizing communities. They cause others to be armed, out of fear, who </w:t>
      </w:r>
      <w:proofErr w:type="gramStart"/>
      <w:r>
        <w:t>shouldn’t</w:t>
      </w:r>
      <w:proofErr w:type="gramEnd"/>
      <w:r>
        <w:t xml:space="preserve"> have to worry about defending themselves. </w:t>
      </w:r>
      <w:proofErr w:type="gramStart"/>
      <w:r>
        <w:t>So</w:t>
      </w:r>
      <w:proofErr w:type="gramEnd"/>
      <w:r>
        <w:t xml:space="preserve"> when I became chief of police, we worked with the F.B.I. and state investigators to arrest violent gang members. Then we put cops out walking the beat and on bicycles to prevent a cycle of violence over new turf. As a result, people started coming out of their homes, which is what you really need to start making a neighborhood safe. Bazelon: </w:t>
      </w:r>
      <w:proofErr w:type="gramStart"/>
      <w:r>
        <w:t>I’m</w:t>
      </w:r>
      <w:proofErr w:type="gramEnd"/>
      <w:r>
        <w:t xml:space="preserve"> going to </w:t>
      </w:r>
      <w:r w:rsidRPr="00647578">
        <w:rPr>
          <w:rStyle w:val="StyleUnderline"/>
        </w:rPr>
        <w:t>shift to other kinds of police work</w:t>
      </w:r>
      <w:r>
        <w:t xml:space="preserve">. In many cities, the police spend a lot of time “on traffic and motor-vehicle issues, on false burglar alarms, on noise complaints and on problems with animals,” the law professor Barry Friedman writes in a forthcoming article in The University of Pennsylvania Law Review. When a police report leads to criminal charges — only a subset of the whole — about 80 percent of them are for misdemeanors. Friedman argues that </w:t>
      </w:r>
      <w:r w:rsidRPr="00C377E8">
        <w:rPr>
          <w:rStyle w:val="StyleUnderline"/>
          <w:highlight w:val="cyan"/>
        </w:rPr>
        <w:t>we should hand off some of what the police do to people who are better trained for it</w:t>
      </w:r>
      <w:r>
        <w:t xml:space="preserve">. </w:t>
      </w:r>
      <w:r w:rsidRPr="00647578">
        <w:rPr>
          <w:rStyle w:val="StyleUnderline"/>
        </w:rPr>
        <w:t xml:space="preserve">What if Americans retrained </w:t>
      </w:r>
      <w:proofErr w:type="gramStart"/>
      <w:r w:rsidRPr="00647578">
        <w:rPr>
          <w:rStyle w:val="StyleUnderline"/>
        </w:rPr>
        <w:t>ourselves</w:t>
      </w:r>
      <w:proofErr w:type="gramEnd"/>
      <w:r w:rsidRPr="00647578">
        <w:rPr>
          <w:rStyle w:val="StyleUnderline"/>
        </w:rPr>
        <w:t xml:space="preserve"> to expect armed officers to come only if they truly think there’s a real risk of someone getting hurt? </w:t>
      </w:r>
      <w:r w:rsidRPr="00C377E8">
        <w:rPr>
          <w:rStyle w:val="StyleUnderline"/>
          <w:highlight w:val="cyan"/>
        </w:rPr>
        <w:t xml:space="preserve">The dispatcher would </w:t>
      </w:r>
      <w:r w:rsidRPr="00C377E8">
        <w:rPr>
          <w:rStyle w:val="Emphasis"/>
          <w:highlight w:val="cyan"/>
        </w:rPr>
        <w:t xml:space="preserve">route calls that </w:t>
      </w:r>
      <w:proofErr w:type="gramStart"/>
      <w:r w:rsidRPr="00C377E8">
        <w:rPr>
          <w:rStyle w:val="Emphasis"/>
          <w:highlight w:val="cyan"/>
        </w:rPr>
        <w:t>aren’t</w:t>
      </w:r>
      <w:proofErr w:type="gramEnd"/>
      <w:r w:rsidRPr="00C377E8">
        <w:rPr>
          <w:rStyle w:val="Emphasis"/>
          <w:highlight w:val="cyan"/>
        </w:rPr>
        <w:t xml:space="preserve"> about crimes or a risk of harm to social workers, mediators and others</w:t>
      </w:r>
      <w:r w:rsidRPr="00C377E8">
        <w:rPr>
          <w:rStyle w:val="StyleUnderline"/>
          <w:highlight w:val="cyan"/>
        </w:rPr>
        <w:t>.</w:t>
      </w:r>
      <w:r>
        <w:rPr>
          <w:rStyle w:val="StyleUnderline"/>
        </w:rPr>
        <w:t xml:space="preserve"> </w:t>
      </w:r>
      <w:r>
        <w:t xml:space="preserve">Goff: In a sense, </w:t>
      </w:r>
      <w:proofErr w:type="gramStart"/>
      <w:r>
        <w:t>it’s</w:t>
      </w:r>
      <w:proofErr w:type="gramEnd"/>
      <w:r>
        <w:t xml:space="preserve"> not that hard to imagine. People already know that to some extent, 911 </w:t>
      </w:r>
      <w:proofErr w:type="gramStart"/>
      <w:r>
        <w:t>isn’t</w:t>
      </w:r>
      <w:proofErr w:type="gramEnd"/>
      <w:r>
        <w:t xml:space="preserve"> just for the police. In cities, it includes fire and emergency medical services. Sinyangwe: </w:t>
      </w:r>
      <w:r w:rsidRPr="00647578">
        <w:rPr>
          <w:rStyle w:val="StyleUnderline"/>
        </w:rPr>
        <w:t>There are a host of things that the police are currently responding to that they have no business responding to.</w:t>
      </w:r>
      <w:r>
        <w:t xml:space="preserve"> If you have a car accident, why is somebody with a gun coming to the scene? Or answering a complaint about someone like George Floyd, who the store clerk said bought a pack of cigarettes with a counterfeit $20 bill? Thomson: Perhaps, in a different city, the police </w:t>
      </w:r>
      <w:proofErr w:type="gramStart"/>
      <w:r>
        <w:t>wouldn’t</w:t>
      </w:r>
      <w:proofErr w:type="gramEnd"/>
      <w:r>
        <w:t xml:space="preserve"> have been sent in Floyd’s case. In Camden, I had a supermarket that called the police a lot about shoplifting. People would go in — and </w:t>
      </w:r>
      <w:proofErr w:type="gramStart"/>
      <w:r>
        <w:t>I’m</w:t>
      </w:r>
      <w:proofErr w:type="gramEnd"/>
      <w:r>
        <w:t xml:space="preserve"> not saying it’s right, but they’re taking food because they’re hungry or they need to feed their family. Then the security guards at the store engaged them; they would get in a fight, and now it turns into a robbery. It got to the point where I asked them to design their store to make it more difficult for people to steal and to stop calling us constantly. Because </w:t>
      </w:r>
      <w:proofErr w:type="gramStart"/>
      <w:r>
        <w:t>we’re</w:t>
      </w:r>
      <w:proofErr w:type="gramEnd"/>
      <w:r>
        <w:t xml:space="preserve"> not going to continue to charge our entire population with robbery on these minimal offenses. Similarly, if you have a homeless man panhandling at a red light and you say to a cop, “Go fix it,” </w:t>
      </w:r>
      <w:proofErr w:type="gramStart"/>
      <w:r>
        <w:t>he’ll</w:t>
      </w:r>
      <w:proofErr w:type="gramEnd"/>
      <w:r>
        <w:t xml:space="preserve"> arrest the man. And now he has a $250 ticket. And how does he pay that? And what does any of this accomplish? Bazelon: </w:t>
      </w:r>
      <w:proofErr w:type="gramStart"/>
      <w:r>
        <w:t>Let’s</w:t>
      </w:r>
      <w:proofErr w:type="gramEnd"/>
      <w:r>
        <w:t xml:space="preserve"> talk about domestic disputes. </w:t>
      </w:r>
      <w:proofErr w:type="gramStart"/>
      <w:r>
        <w:t>They’re</w:t>
      </w:r>
      <w:proofErr w:type="gramEnd"/>
      <w:r>
        <w:t xml:space="preserve"> the subject of 15 to more than 50 percent of calls to the police, according to Friedman’s article. He points out that such conflicts can turn serious quickly and unexpectedly. “We may well want force on the scene,” he writes. “But might we get further in the long run if someone with other skills — in social work or mediation — actually handled the incident?” Monica Bell, who is a Yale law professor and sociologist, interviewed 50 low-income mothers in Washington about the police for a 2016 article in Law &amp; Society Review. The women were deeply wary of the police in general, but 33 of them had called them at least once, often for help with a teenager. “Calling the police on family members deepens the reach of penal control,” Bell wrote. But the mothers in her study have scant options. Garza: I lived in an apartment complex in Oakland for almost two decades. And we had incidences of harm, but we had a kind of ethos of not calling the police, not because people were organizers or activists but because of their experiences. They knew that if they called the </w:t>
      </w:r>
      <w:r w:rsidRPr="00C377E8">
        <w:rPr>
          <w:highlight w:val="cyan"/>
        </w:rPr>
        <w:t>police</w:t>
      </w:r>
      <w:r>
        <w:t xml:space="preserve"> that real harm could come, and they </w:t>
      </w:r>
      <w:proofErr w:type="gramStart"/>
      <w:r>
        <w:t>didn’t</w:t>
      </w:r>
      <w:proofErr w:type="gramEnd"/>
      <w:r>
        <w:t xml:space="preserve"> want that. Gupta: When I did investigations for the Justice Department, I would </w:t>
      </w:r>
      <w:r w:rsidRPr="00647578">
        <w:rPr>
          <w:rStyle w:val="StyleUnderline"/>
        </w:rPr>
        <w:t>hear police officers say: “</w:t>
      </w:r>
      <w:r w:rsidRPr="00647578">
        <w:rPr>
          <w:rStyle w:val="Emphasis"/>
        </w:rPr>
        <w:t xml:space="preserve">I </w:t>
      </w:r>
      <w:r w:rsidRPr="00C377E8">
        <w:rPr>
          <w:rStyle w:val="Emphasis"/>
          <w:highlight w:val="cyan"/>
        </w:rPr>
        <w:t>didn’t sign up</w:t>
      </w:r>
      <w:r w:rsidRPr="00647578">
        <w:rPr>
          <w:rStyle w:val="Emphasis"/>
        </w:rPr>
        <w:t xml:space="preserve"> to the police force </w:t>
      </w:r>
      <w:r w:rsidRPr="00C377E8">
        <w:rPr>
          <w:rStyle w:val="Emphasis"/>
          <w:highlight w:val="cyan"/>
        </w:rPr>
        <w:t>to be a social worker</w:t>
      </w:r>
      <w:r w:rsidRPr="00647578">
        <w:rPr>
          <w:rStyle w:val="Emphasis"/>
        </w:rPr>
        <w:t xml:space="preserve">. I </w:t>
      </w:r>
      <w:r w:rsidRPr="00C377E8">
        <w:rPr>
          <w:rStyle w:val="Emphasis"/>
          <w:highlight w:val="cyan"/>
        </w:rPr>
        <w:t>don’t have that training</w:t>
      </w:r>
      <w:r w:rsidRPr="00647578">
        <w:rPr>
          <w:rStyle w:val="Emphasis"/>
        </w:rPr>
        <w:t>.</w:t>
      </w:r>
      <w:r w:rsidRPr="00647578">
        <w:rPr>
          <w:rStyle w:val="StyleUnderline"/>
        </w:rPr>
        <w:t xml:space="preserve">” They know </w:t>
      </w:r>
      <w:proofErr w:type="gramStart"/>
      <w:r w:rsidRPr="00C377E8">
        <w:rPr>
          <w:rStyle w:val="StyleUnderline"/>
          <w:highlight w:val="cyan"/>
        </w:rPr>
        <w:t>they’re</w:t>
      </w:r>
      <w:proofErr w:type="gramEnd"/>
      <w:r w:rsidRPr="00C377E8">
        <w:rPr>
          <w:rStyle w:val="StyleUnderline"/>
          <w:highlight w:val="cyan"/>
        </w:rPr>
        <w:t xml:space="preserve"> stuck handling things because there is a complete lack of investment in other approaches and responses</w:t>
      </w:r>
      <w:r w:rsidRPr="00647578">
        <w:rPr>
          <w:rStyle w:val="StyleUnderline"/>
        </w:rPr>
        <w:t>.</w:t>
      </w:r>
      <w:r>
        <w:t xml:space="preserve"> The International Association of Chiefs of Police put out a statement in June in which it said “</w:t>
      </w:r>
      <w:r w:rsidRPr="00C377E8">
        <w:rPr>
          <w:rStyle w:val="Emphasis"/>
        </w:rPr>
        <w:t>defunding the police” was misguided</w:t>
      </w:r>
      <w:r>
        <w:t>. But it also said that funding cuts in social and medical welfare often put officers in an “untenable position,” because they are “often the only ones left to call to situations where a social worker or mental-health professional would have been more appropriate and safer for all involved.” On that, police leaders and protesters would agree. Bazelon: In Eugene, Ore</w:t>
      </w:r>
      <w:r w:rsidRPr="00647578">
        <w:rPr>
          <w:rStyle w:val="StyleUnderline"/>
        </w:rPr>
        <w:t>., some 911 calls are routed to a crisis-intervention service</w:t>
      </w:r>
      <w:r>
        <w:t xml:space="preserve"> called Cahoots, </w:t>
      </w:r>
      <w:r w:rsidRPr="00647578">
        <w:rPr>
          <w:rStyle w:val="StyleUnderline"/>
        </w:rPr>
        <w:t>which responds to things like homelessness, substance abuse and mental illness</w:t>
      </w:r>
      <w:r>
        <w:t xml:space="preserve">. </w:t>
      </w:r>
      <w:r w:rsidRPr="00647578">
        <w:rPr>
          <w:rStyle w:val="StyleUnderline"/>
        </w:rPr>
        <w:t xml:space="preserve">Houston routes some mental-health calls to a counselor if </w:t>
      </w:r>
      <w:proofErr w:type="gramStart"/>
      <w:r w:rsidRPr="00647578">
        <w:rPr>
          <w:rStyle w:val="StyleUnderline"/>
        </w:rPr>
        <w:t>they’re</w:t>
      </w:r>
      <w:proofErr w:type="gramEnd"/>
      <w:r w:rsidRPr="00647578">
        <w:rPr>
          <w:rStyle w:val="StyleUnderline"/>
        </w:rPr>
        <w:t xml:space="preserve"> not emergencies</w:t>
      </w:r>
      <w:r>
        <w:t xml:space="preserve">. </w:t>
      </w:r>
      <w:r w:rsidRPr="00647578">
        <w:rPr>
          <w:rStyle w:val="StyleUnderline"/>
        </w:rPr>
        <w:t>New Orleans is hiring people who are not police officers to go to traffic collisions and write reports,</w:t>
      </w:r>
      <w:r>
        <w:t xml:space="preserve"> </w:t>
      </w:r>
      <w:proofErr w:type="gramStart"/>
      <w:r>
        <w:t>as long as</w:t>
      </w:r>
      <w:proofErr w:type="gramEnd"/>
      <w:r>
        <w:t xml:space="preserve"> there are no injuries or concerns about drunken driving. </w:t>
      </w:r>
      <w:proofErr w:type="gramStart"/>
      <w:r>
        <w:t>I’m</w:t>
      </w:r>
      <w:proofErr w:type="gramEnd"/>
      <w:r>
        <w:t xml:space="preserve"> borrowing these examples from Barry Friedman’s article. The point is </w:t>
      </w:r>
      <w:r w:rsidRPr="00647578">
        <w:rPr>
          <w:rStyle w:val="Emphasis"/>
        </w:rPr>
        <w:t>that some cities are beginning to reduce the traditional scope of police work.</w:t>
      </w:r>
    </w:p>
    <w:p w14:paraId="742831B6" w14:textId="77777777" w:rsidR="004E34F7" w:rsidRDefault="004E34F7" w:rsidP="004E34F7">
      <w:pPr>
        <w:pStyle w:val="Heading4"/>
      </w:pPr>
      <w:r>
        <w:t>Social workers and police working side by side has been proven effective</w:t>
      </w:r>
    </w:p>
    <w:p w14:paraId="45080BE7" w14:textId="77777777" w:rsidR="004E34F7" w:rsidRDefault="004E34F7" w:rsidP="004E34F7">
      <w:pPr>
        <w:spacing w:after="0" w:line="240" w:lineRule="auto"/>
        <w:rPr>
          <w:rStyle w:val="Hyperlink"/>
        </w:rPr>
      </w:pPr>
      <w:r w:rsidRPr="00DC6082">
        <w:rPr>
          <w:rStyle w:val="Style13ptBold"/>
        </w:rPr>
        <w:t>Boyer 6/16</w:t>
      </w:r>
      <w:r>
        <w:t xml:space="preserve">/20 -- Reporter </w:t>
      </w:r>
      <w:r w:rsidRPr="00DC6082">
        <w:t xml:space="preserve">[Alex, 6/16/20, Fox 4 News, “Dallas pilot program seeing great success by pairing officers with social workers for 911 calls”, </w:t>
      </w:r>
      <w:hyperlink r:id="rId174" w:history="1">
        <w:r w:rsidRPr="00DC6082">
          <w:rPr>
            <w:rStyle w:val="Hyperlink"/>
          </w:rPr>
          <w:t>https://www.fox4news.com/news/dallas-pilot-program-seeing-great-success-by-pairing-officers-with-social-workers-for-911-calls</w:t>
        </w:r>
      </w:hyperlink>
      <w:r w:rsidRPr="00DC6082">
        <w:t>, DOA: 6/20/20, Lowell-TT]</w:t>
      </w:r>
      <w:r>
        <w:rPr>
          <w:rStyle w:val="Hyperlink"/>
        </w:rPr>
        <w:t xml:space="preserve"> </w:t>
      </w:r>
    </w:p>
    <w:p w14:paraId="60BD6F43" w14:textId="77777777" w:rsidR="004E34F7" w:rsidRDefault="004E34F7" w:rsidP="004E34F7">
      <w:pPr>
        <w:spacing w:after="0" w:line="240" w:lineRule="auto"/>
        <w:rPr>
          <w:rStyle w:val="Hyperlink"/>
        </w:rPr>
      </w:pPr>
    </w:p>
    <w:p w14:paraId="5E624F14" w14:textId="77777777" w:rsidR="004E34F7" w:rsidRPr="00E77D3E" w:rsidRDefault="004E34F7" w:rsidP="004E34F7">
      <w:r>
        <w:t xml:space="preserve">DALLAS - </w:t>
      </w:r>
      <w:r w:rsidRPr="00DC6082">
        <w:rPr>
          <w:rStyle w:val="StyleUnderline"/>
        </w:rPr>
        <w:t>The president is expected to sign an executive order on police reform</w:t>
      </w:r>
      <w:r>
        <w:t xml:space="preserve"> on Tuesday. It will </w:t>
      </w:r>
      <w:r w:rsidRPr="00DC6082">
        <w:rPr>
          <w:rStyle w:val="StyleUnderline"/>
        </w:rPr>
        <w:t xml:space="preserve">include </w:t>
      </w:r>
      <w:r w:rsidRPr="00DC6082">
        <w:rPr>
          <w:rStyle w:val="Emphasis"/>
        </w:rPr>
        <w:t>certifying officers, creating a database to track bad officers</w:t>
      </w:r>
      <w:r w:rsidRPr="00DC6082">
        <w:rPr>
          <w:rStyle w:val="StyleUnderline"/>
        </w:rPr>
        <w:t xml:space="preserve"> and </w:t>
      </w:r>
      <w:r w:rsidRPr="00DC6082">
        <w:rPr>
          <w:rStyle w:val="Emphasis"/>
        </w:rPr>
        <w:t>programs pairing officers with social workers</w:t>
      </w:r>
      <w:r>
        <w:t xml:space="preserve">. </w:t>
      </w:r>
      <w:r w:rsidRPr="004D288A">
        <w:rPr>
          <w:rStyle w:val="StyleUnderline"/>
          <w:highlight w:val="cyan"/>
        </w:rPr>
        <w:t xml:space="preserve">A pilot program in Dallas has already been </w:t>
      </w:r>
      <w:r w:rsidRPr="004D288A">
        <w:rPr>
          <w:rStyle w:val="Emphasis"/>
          <w:highlight w:val="cyan"/>
        </w:rPr>
        <w:t xml:space="preserve">teaming officers, </w:t>
      </w:r>
      <w:proofErr w:type="gramStart"/>
      <w:r w:rsidRPr="004D288A">
        <w:rPr>
          <w:rStyle w:val="Emphasis"/>
          <w:highlight w:val="cyan"/>
        </w:rPr>
        <w:t>paramedics</w:t>
      </w:r>
      <w:proofErr w:type="gramEnd"/>
      <w:r w:rsidRPr="004D288A">
        <w:rPr>
          <w:rStyle w:val="Emphasis"/>
          <w:highlight w:val="cyan"/>
        </w:rPr>
        <w:t xml:space="preserve"> and social workers</w:t>
      </w:r>
      <w:r w:rsidRPr="004D288A">
        <w:rPr>
          <w:rStyle w:val="StyleUnderline"/>
          <w:highlight w:val="cyan"/>
        </w:rPr>
        <w:t xml:space="preserve">. </w:t>
      </w:r>
      <w:r w:rsidRPr="004D288A">
        <w:rPr>
          <w:rStyle w:val="Emphasis"/>
          <w:highlight w:val="cyan"/>
        </w:rPr>
        <w:t xml:space="preserve">Those who are part of the program say </w:t>
      </w:r>
      <w:proofErr w:type="gramStart"/>
      <w:r w:rsidRPr="004D288A">
        <w:rPr>
          <w:rStyle w:val="Emphasis"/>
          <w:highlight w:val="cyan"/>
        </w:rPr>
        <w:t>it’s</w:t>
      </w:r>
      <w:proofErr w:type="gramEnd"/>
      <w:r w:rsidRPr="004D288A">
        <w:rPr>
          <w:rStyle w:val="Emphasis"/>
          <w:highlight w:val="cyan"/>
        </w:rPr>
        <w:t xml:space="preserve"> working.</w:t>
      </w:r>
      <w:r>
        <w:rPr>
          <w:rStyle w:val="Emphasis"/>
        </w:rPr>
        <w:t xml:space="preserve"> </w:t>
      </w:r>
      <w:r>
        <w:t xml:space="preserve">The pilot program started in 2018 and was the first of its kind in the state of Texas. </w:t>
      </w:r>
      <w:r w:rsidRPr="00DC6082">
        <w:rPr>
          <w:rStyle w:val="StyleUnderline"/>
        </w:rPr>
        <w:t xml:space="preserve">Dallas police </w:t>
      </w:r>
      <w:r w:rsidRPr="004D288A">
        <w:rPr>
          <w:rStyle w:val="StyleUnderline"/>
          <w:highlight w:val="cyan"/>
        </w:rPr>
        <w:t>officers still respond to the scene for the safety of the team and public</w:t>
      </w:r>
      <w:r>
        <w:t xml:space="preserve">. </w:t>
      </w:r>
      <w:r w:rsidRPr="004D288A">
        <w:rPr>
          <w:rStyle w:val="StyleUnderline"/>
          <w:highlight w:val="cyan"/>
        </w:rPr>
        <w:t xml:space="preserve">But </w:t>
      </w:r>
      <w:proofErr w:type="gramStart"/>
      <w:r w:rsidRPr="004D288A">
        <w:rPr>
          <w:rStyle w:val="StyleUnderline"/>
        </w:rPr>
        <w:t>it's</w:t>
      </w:r>
      <w:proofErr w:type="gramEnd"/>
      <w:r w:rsidRPr="004D288A">
        <w:rPr>
          <w:rStyle w:val="StyleUnderline"/>
        </w:rPr>
        <w:t xml:space="preserve"> </w:t>
      </w:r>
      <w:r w:rsidRPr="004D288A">
        <w:rPr>
          <w:rStyle w:val="StyleUnderline"/>
          <w:highlight w:val="cyan"/>
        </w:rPr>
        <w:t xml:space="preserve">often the social worker </w:t>
      </w:r>
      <w:r w:rsidRPr="004D288A">
        <w:rPr>
          <w:rStyle w:val="StyleUnderline"/>
        </w:rPr>
        <w:t>who</w:t>
      </w:r>
      <w:r w:rsidRPr="004D288A">
        <w:rPr>
          <w:rStyle w:val="StyleUnderline"/>
          <w:highlight w:val="cyan"/>
        </w:rPr>
        <w:t xml:space="preserve"> takes on the primary role</w:t>
      </w:r>
      <w:r>
        <w:t xml:space="preserve">. </w:t>
      </w:r>
      <w:r w:rsidRPr="004D288A">
        <w:rPr>
          <w:rStyle w:val="StyleUnderline"/>
          <w:highlight w:val="cyan"/>
        </w:rPr>
        <w:t xml:space="preserve">The </w:t>
      </w:r>
      <w:r w:rsidRPr="004D288A">
        <w:rPr>
          <w:rStyle w:val="Emphasis"/>
          <w:highlight w:val="cyan"/>
        </w:rPr>
        <w:t>approach</w:t>
      </w:r>
      <w:r w:rsidRPr="00DC6082">
        <w:rPr>
          <w:rStyle w:val="Emphasis"/>
        </w:rPr>
        <w:t xml:space="preserve"> to responding to certain 911 </w:t>
      </w:r>
      <w:r w:rsidRPr="004D288A">
        <w:rPr>
          <w:rStyle w:val="Emphasis"/>
          <w:highlight w:val="cyan"/>
        </w:rPr>
        <w:t>shows promise</w:t>
      </w:r>
      <w:r>
        <w:t>. Outside Parkland Hospital in Dallas</w:t>
      </w:r>
      <w:r w:rsidRPr="004D288A">
        <w:rPr>
          <w:highlight w:val="cyan"/>
        </w:rPr>
        <w:t xml:space="preserve">, </w:t>
      </w:r>
      <w:r w:rsidRPr="004D288A">
        <w:rPr>
          <w:rStyle w:val="StyleUnderline"/>
          <w:highlight w:val="cyan"/>
        </w:rPr>
        <w:t xml:space="preserve">a </w:t>
      </w:r>
      <w:proofErr w:type="gramStart"/>
      <w:r w:rsidRPr="004D288A">
        <w:rPr>
          <w:rStyle w:val="StyleUnderline"/>
          <w:highlight w:val="cyan"/>
        </w:rPr>
        <w:t>specially-trained</w:t>
      </w:r>
      <w:proofErr w:type="gramEnd"/>
      <w:r w:rsidRPr="004D288A">
        <w:rPr>
          <w:rStyle w:val="StyleUnderline"/>
          <w:highlight w:val="cyan"/>
        </w:rPr>
        <w:t xml:space="preserve"> team made up of a</w:t>
      </w:r>
      <w:r w:rsidRPr="00DC6082">
        <w:rPr>
          <w:rStyle w:val="StyleUnderline"/>
        </w:rPr>
        <w:t xml:space="preserve"> Parkland </w:t>
      </w:r>
      <w:r w:rsidRPr="004D288A">
        <w:rPr>
          <w:rStyle w:val="StyleUnderline"/>
          <w:highlight w:val="cyan"/>
        </w:rPr>
        <w:t>social worker, paramedic</w:t>
      </w:r>
      <w:r w:rsidRPr="00DC6082">
        <w:rPr>
          <w:rStyle w:val="StyleUnderline"/>
        </w:rPr>
        <w:t xml:space="preserve"> with Dallas Fire Rescue </w:t>
      </w:r>
      <w:r w:rsidRPr="004D288A">
        <w:rPr>
          <w:rStyle w:val="StyleUnderline"/>
          <w:highlight w:val="cyan"/>
        </w:rPr>
        <w:t>and</w:t>
      </w:r>
      <w:r w:rsidRPr="00DC6082">
        <w:rPr>
          <w:rStyle w:val="StyleUnderline"/>
        </w:rPr>
        <w:t xml:space="preserve"> Dallas </w:t>
      </w:r>
      <w:r w:rsidRPr="004D288A">
        <w:rPr>
          <w:rStyle w:val="StyleUnderline"/>
          <w:highlight w:val="cyan"/>
        </w:rPr>
        <w:t>police officer</w:t>
      </w:r>
      <w:r>
        <w:t xml:space="preserve"> are ready to </w:t>
      </w:r>
      <w:r w:rsidRPr="004D288A">
        <w:rPr>
          <w:rStyle w:val="StyleUnderline"/>
          <w:highlight w:val="cyan"/>
        </w:rPr>
        <w:t>respond to</w:t>
      </w:r>
      <w:r>
        <w:t xml:space="preserve"> what's called </w:t>
      </w:r>
      <w:r w:rsidRPr="004D288A">
        <w:rPr>
          <w:rStyle w:val="StyleUnderline"/>
          <w:highlight w:val="cyan"/>
        </w:rPr>
        <w:t>a "behavioral health emergency</w:t>
      </w:r>
      <w:r w:rsidRPr="00DC6082">
        <w:rPr>
          <w:rStyle w:val="StyleUnderline"/>
        </w:rPr>
        <w:t>."</w:t>
      </w:r>
      <w:r>
        <w:rPr>
          <w:rStyle w:val="StyleUnderline"/>
        </w:rPr>
        <w:t xml:space="preserve"> </w:t>
      </w:r>
      <w:r>
        <w:t xml:space="preserve">The trio is part of RIGHT Care. It stands for "Rapid Integrated Group Healthcare Team.” The program was established in South Dallas in 2018. “We think it's a good thing not only for the patients, but the City of Dallas,” DFR Medical Director Dr. Marshal Isaacs. Once on scene in an outfitted SUV, </w:t>
      </w:r>
      <w:r w:rsidRPr="004D288A">
        <w:rPr>
          <w:rStyle w:val="StyleUnderline"/>
          <w:highlight w:val="cyan"/>
        </w:rPr>
        <w:t>the paramedic can determine if the mental health crisis is being caused by a medical issue</w:t>
      </w:r>
      <w:r w:rsidRPr="00DC6082">
        <w:rPr>
          <w:rStyle w:val="StyleUnderline"/>
        </w:rPr>
        <w:t xml:space="preserve">. </w:t>
      </w:r>
      <w:r w:rsidRPr="004D288A">
        <w:rPr>
          <w:rStyle w:val="StyleUnderline"/>
          <w:highlight w:val="cyan"/>
        </w:rPr>
        <w:t>If not, the social worker steps in</w:t>
      </w:r>
      <w:r>
        <w:t xml:space="preserve">. “We definitely believe in this model, and we've shown that this model is working,” said Kurtis Young with Parkland. Since January 2018, RIGHT Care teams have responded to some 6,600 behavioral health crisis 911 calls. </w:t>
      </w:r>
      <w:r w:rsidRPr="004D288A">
        <w:rPr>
          <w:rStyle w:val="StyleUnderline"/>
          <w:highlight w:val="cyan"/>
        </w:rPr>
        <w:t>A</w:t>
      </w:r>
      <w:r w:rsidRPr="00DC6082">
        <w:rPr>
          <w:rStyle w:val="StyleUnderline"/>
        </w:rPr>
        <w:t xml:space="preserve"> Dallas </w:t>
      </w:r>
      <w:r w:rsidRPr="004D288A">
        <w:rPr>
          <w:rStyle w:val="StyleUnderline"/>
          <w:highlight w:val="cyan"/>
        </w:rPr>
        <w:t>police officer is on hand in case the situation becomes dangerous</w:t>
      </w:r>
      <w:r>
        <w:t xml:space="preserve">. “Our sole objection part of RIGHT Care is we </w:t>
      </w:r>
      <w:r w:rsidRPr="00DC6082">
        <w:rPr>
          <w:rStyle w:val="Emphasis"/>
        </w:rPr>
        <w:t>protect the social worker and paramedic</w:t>
      </w:r>
      <w:r>
        <w:t>,” said Dallas Police Sgt. Jennifer Wells. “</w:t>
      </w:r>
      <w:r w:rsidRPr="00DC6082">
        <w:rPr>
          <w:rStyle w:val="StyleUnderline"/>
        </w:rPr>
        <w:t>You can't do your job successfully if you have to keep looking over your back</w:t>
      </w:r>
      <w:r>
        <w:t xml:space="preserve">.” Since the death of George Floyd in Minneapolis, many police departments are looking to implement reforms. President Donald Trump is set to sign an executive order on police reform Tuesday. Included in the order is the development of programs like RIGHT Care and pairing social workers with officers. The pilot program expired earlier this year, but it is still operational with money from the city of Dallas general fund. The hope is to have RIGHT Care implemented citywide. The city council, who is considering several police reforms, will have a big say. </w:t>
      </w:r>
    </w:p>
    <w:p w14:paraId="7C80A820" w14:textId="77777777" w:rsidR="004E34F7" w:rsidRDefault="004E34F7" w:rsidP="004E34F7">
      <w:pPr>
        <w:pStyle w:val="Heading4"/>
      </w:pPr>
      <w:r>
        <w:t>Police reform can create crisis response teams who respond without law enforcement</w:t>
      </w:r>
    </w:p>
    <w:p w14:paraId="6EBEC91C" w14:textId="77777777" w:rsidR="004E34F7" w:rsidRPr="00CD5E98" w:rsidRDefault="004E34F7" w:rsidP="004E34F7">
      <w:r w:rsidRPr="003F3B2D">
        <w:rPr>
          <w:rStyle w:val="Style13ptBold"/>
        </w:rPr>
        <w:t>Lyles 6/19</w:t>
      </w:r>
      <w:r>
        <w:t xml:space="preserve">/20 -- </w:t>
      </w:r>
      <w:r w:rsidRPr="003F3B2D">
        <w:t>Digital Content Producer</w:t>
      </w:r>
      <w:r>
        <w:t xml:space="preserve"> </w:t>
      </w:r>
      <w:r w:rsidRPr="00CD5E98">
        <w:t>[</w:t>
      </w:r>
      <w:proofErr w:type="spellStart"/>
      <w:r w:rsidRPr="00CD5E98">
        <w:t>Shauni</w:t>
      </w:r>
      <w:proofErr w:type="spellEnd"/>
      <w:r w:rsidRPr="00CD5E98">
        <w:t xml:space="preserve">, June 19, 2020, CBS8, “San Diego Black leaders and Supervisor Fletcher announce police reform policy package”, </w:t>
      </w:r>
      <w:hyperlink r:id="rId175" w:history="1">
        <w:r w:rsidRPr="00CD5E98">
          <w:rPr>
            <w:rStyle w:val="Hyperlink"/>
          </w:rPr>
          <w:t>https://www.cbs8.com/article/news/local/san-diego-black-leaders-announce-new-police-policy/509-635409d4-605b-43d1-9e49-17d107a03f30</w:t>
        </w:r>
      </w:hyperlink>
      <w:r w:rsidRPr="00CD5E98">
        <w:t>, DOA: 6/20/20, Lowell-TT]</w:t>
      </w:r>
    </w:p>
    <w:p w14:paraId="2836302F" w14:textId="77777777" w:rsidR="004E34F7" w:rsidRDefault="004E34F7" w:rsidP="004E34F7">
      <w:r w:rsidRPr="000346CB">
        <w:rPr>
          <w:highlight w:val="cyan"/>
        </w:rPr>
        <w:t>SAN DIEGO</w:t>
      </w:r>
      <w:r>
        <w:t xml:space="preserve"> — </w:t>
      </w:r>
      <w:r w:rsidRPr="00CC67CC">
        <w:rPr>
          <w:rStyle w:val="StyleUnderline"/>
        </w:rPr>
        <w:t>Supervisor Nathan Fletcher</w:t>
      </w:r>
      <w:r>
        <w:t xml:space="preserve">, standing with trusted leaders from the Black community, </w:t>
      </w:r>
      <w:r w:rsidRPr="000346CB">
        <w:rPr>
          <w:rStyle w:val="StyleUnderline"/>
          <w:highlight w:val="cyan"/>
        </w:rPr>
        <w:t>announced</w:t>
      </w:r>
      <w:r w:rsidRPr="00CC67CC">
        <w:rPr>
          <w:rStyle w:val="StyleUnderline"/>
        </w:rPr>
        <w:t xml:space="preserve"> </w:t>
      </w:r>
      <w:r>
        <w:t xml:space="preserve">Friday </w:t>
      </w:r>
      <w:r w:rsidRPr="000346CB">
        <w:rPr>
          <w:rStyle w:val="StyleUnderline"/>
          <w:highlight w:val="cyan"/>
        </w:rPr>
        <w:t xml:space="preserve">three bold policies to </w:t>
      </w:r>
      <w:r w:rsidRPr="000346CB">
        <w:rPr>
          <w:rStyle w:val="Emphasis"/>
          <w:highlight w:val="cyan"/>
        </w:rPr>
        <w:t>create more transparency and start to change</w:t>
      </w:r>
      <w:r w:rsidRPr="00CC67CC">
        <w:rPr>
          <w:rStyle w:val="Emphasis"/>
        </w:rPr>
        <w:t xml:space="preserve"> the </w:t>
      </w:r>
      <w:r w:rsidRPr="000346CB">
        <w:rPr>
          <w:rStyle w:val="Emphasis"/>
          <w:highlight w:val="cyan"/>
        </w:rPr>
        <w:t>systemic and structural racism</w:t>
      </w:r>
      <w:r w:rsidRPr="00CC67CC">
        <w:rPr>
          <w:rStyle w:val="StyleUnderline"/>
        </w:rPr>
        <w:t xml:space="preserve"> that has caused pain and harm to generations of Black people</w:t>
      </w:r>
      <w:r>
        <w:t xml:space="preserve">. The Supervisor also launched a petition drive to support this effort. </w:t>
      </w:r>
      <w:r w:rsidRPr="000346CB">
        <w:rPr>
          <w:rStyle w:val="StyleUnderline"/>
          <w:highlight w:val="cyan"/>
        </w:rPr>
        <w:t>The</w:t>
      </w:r>
      <w:r w:rsidRPr="00CC67CC">
        <w:rPr>
          <w:rStyle w:val="StyleUnderline"/>
        </w:rPr>
        <w:t xml:space="preserve"> Racial Justice and Law Enforcement Realignment Policy </w:t>
      </w:r>
      <w:r w:rsidRPr="000346CB">
        <w:rPr>
          <w:rStyle w:val="StyleUnderline"/>
          <w:highlight w:val="cyan"/>
        </w:rPr>
        <w:t>Package</w:t>
      </w:r>
      <w:r w:rsidRPr="000346CB">
        <w:rPr>
          <w:highlight w:val="cyan"/>
        </w:rPr>
        <w:t xml:space="preserve"> was developed</w:t>
      </w:r>
      <w:r>
        <w:t xml:space="preserve"> in partnership with the community </w:t>
      </w:r>
      <w:r w:rsidRPr="000346CB">
        <w:rPr>
          <w:highlight w:val="cyan"/>
        </w:rPr>
        <w:t>to</w:t>
      </w:r>
      <w:r>
        <w:t xml:space="preserve">: </w:t>
      </w:r>
      <w:r w:rsidRPr="000346CB">
        <w:rPr>
          <w:rStyle w:val="StyleUnderline"/>
          <w:highlight w:val="cyan"/>
        </w:rPr>
        <w:t>Provide more oversight of</w:t>
      </w:r>
      <w:r w:rsidRPr="00CC67CC">
        <w:rPr>
          <w:rStyle w:val="StyleUnderline"/>
        </w:rPr>
        <w:t xml:space="preserve"> County of San Diego </w:t>
      </w:r>
      <w:r w:rsidRPr="000346CB">
        <w:rPr>
          <w:rStyle w:val="StyleUnderline"/>
          <w:highlight w:val="cyan"/>
        </w:rPr>
        <w:t>law enforcement</w:t>
      </w:r>
      <w:r w:rsidRPr="00CC67CC">
        <w:rPr>
          <w:rStyle w:val="StyleUnderline"/>
        </w:rPr>
        <w:t>,</w:t>
      </w:r>
      <w:r>
        <w:rPr>
          <w:rStyle w:val="StyleUnderline"/>
        </w:rPr>
        <w:t xml:space="preserve"> </w:t>
      </w:r>
      <w:r w:rsidRPr="000346CB">
        <w:rPr>
          <w:rStyle w:val="StyleUnderline"/>
          <w:highlight w:val="cyan"/>
        </w:rPr>
        <w:t>Prevent law enforcement from being first on the scene to mental health and homeless calls</w:t>
      </w:r>
      <w:r>
        <w:rPr>
          <w:rStyle w:val="StyleUnderline"/>
        </w:rPr>
        <w:t xml:space="preserve"> </w:t>
      </w:r>
      <w:r w:rsidRPr="000346CB">
        <w:rPr>
          <w:rStyle w:val="StyleUnderline"/>
          <w:highlight w:val="cyan"/>
        </w:rPr>
        <w:t>Establish a new Office of Equity and Racial Justice</w:t>
      </w:r>
      <w:r w:rsidRPr="00CC67CC">
        <w:rPr>
          <w:rStyle w:val="StyleUnderline"/>
        </w:rPr>
        <w:t xml:space="preserve"> at the County of San Diego</w:t>
      </w:r>
      <w:r>
        <w:t xml:space="preserve">. At the beginning of the media briefing Supervisor Nathan Fletcher acknowledged the significance of June 19, or Juneteenth, the day symbolically associated with the commemoration of the end of slavery. Supervisor Fletcher thanked the community for their input and said he knows the community has been crying out for change for decades and </w:t>
      </w:r>
      <w:proofErr w:type="gramStart"/>
      <w:r>
        <w:t>decades, but</w:t>
      </w:r>
      <w:proofErr w:type="gramEnd"/>
      <w:r>
        <w:t xml:space="preserve"> said now there's an increase in awareness. “As white people we need to lift up and empower people of color. We need to listen, we need to stand alongside – often we need to stand behind -- but we need to understand that every single person has an obligation and a role to be a part of tackling injustice, inequity and confronting and calling for the systemic change that we need,” Supervisor Fletcher said. Ellen Nash, Chair of the Board for Black American Political Association of California, said this initiative hits home for her as she spoke about her brother's battle with mental illness. "My brother would have a breakdown and "PERT," [Psychiatric Emergency Response Team] would put him in jail for a few days -- it was always, call PERT, call PERT. </w:t>
      </w:r>
      <w:r w:rsidRPr="00CC67CC">
        <w:rPr>
          <w:rStyle w:val="StyleUnderline"/>
        </w:rPr>
        <w:t xml:space="preserve">We need </w:t>
      </w:r>
      <w:r w:rsidRPr="00CC67CC">
        <w:rPr>
          <w:rStyle w:val="Emphasis"/>
        </w:rPr>
        <w:t>other options</w:t>
      </w:r>
      <w:r w:rsidRPr="00CC67CC">
        <w:rPr>
          <w:rStyle w:val="StyleUnderline"/>
        </w:rPr>
        <w:t xml:space="preserve"> for mentally challenged relatives</w:t>
      </w:r>
      <w:r>
        <w:t xml:space="preserve">, we feel helpless and traumatized," Nash said. Khalid Alexander, President and Founder for Pillars of the Community said the proposal from Supervisor Fletcher "is not revolutionary." </w:t>
      </w:r>
      <w:r w:rsidRPr="000346CB">
        <w:rPr>
          <w:highlight w:val="cyan"/>
        </w:rPr>
        <w:t>"</w:t>
      </w:r>
      <w:r w:rsidRPr="000346CB">
        <w:rPr>
          <w:rStyle w:val="Emphasis"/>
          <w:highlight w:val="cyan"/>
        </w:rPr>
        <w:t>Some may look at mental health experts as radical -- they are not</w:t>
      </w:r>
      <w:r>
        <w:t xml:space="preserve">. Some may think these steps are groundbreaking -- they are not, </w:t>
      </w:r>
      <w:r w:rsidRPr="000346CB">
        <w:rPr>
          <w:rStyle w:val="StyleUnderline"/>
          <w:highlight w:val="cyan"/>
        </w:rPr>
        <w:t>but they are important steps in the right direction</w:t>
      </w:r>
      <w:r w:rsidRPr="00CC67CC">
        <w:rPr>
          <w:rStyle w:val="StyleUnderline"/>
        </w:rPr>
        <w:t xml:space="preserve"> about real conversations where </w:t>
      </w:r>
      <w:r w:rsidRPr="000346CB">
        <w:rPr>
          <w:rStyle w:val="Emphasis"/>
        </w:rPr>
        <w:t>real change can begin to happen</w:t>
      </w:r>
      <w:r>
        <w:t xml:space="preserve">," Alexander said. Breakdown of the Racial Justice and Law Enforcement Realignment Policy Package Strengthen the Citizen’s Law Enforcement Review Board Authority and Independence Increase independence from the County Sheriff Authority to investigate use of weapon incidents Authority to investigate use of force causing injury Authority to investigate use of force at protests Community input in the selection of members More transparent member selection process Increase funding to support investigative powers Presentation to Board of Supervisors annually Start an Office of Equity and Racial Justice for the County of San Diego </w:t>
      </w:r>
      <w:r w:rsidRPr="00CC67CC">
        <w:rPr>
          <w:rStyle w:val="StyleUnderline"/>
        </w:rPr>
        <w:t>Establish and staff an Office of Equity and Racial Justice</w:t>
      </w:r>
      <w:r>
        <w:rPr>
          <w:rStyle w:val="StyleUnderline"/>
        </w:rPr>
        <w:t xml:space="preserve"> </w:t>
      </w:r>
      <w:r w:rsidRPr="00CC67CC">
        <w:rPr>
          <w:rStyle w:val="StyleUnderline"/>
        </w:rPr>
        <w:t>Involve communities of color in setting policy and budget priorities</w:t>
      </w:r>
      <w:r>
        <w:rPr>
          <w:rStyle w:val="StyleUnderline"/>
        </w:rPr>
        <w:t xml:space="preserve"> </w:t>
      </w:r>
      <w:r>
        <w:t xml:space="preserve">Secure and administer restorative justice programs Dismantle systemic barriers that present obstacles based on race </w:t>
      </w:r>
      <w:r w:rsidRPr="00CC67CC">
        <w:rPr>
          <w:rStyle w:val="StyleUnderline"/>
        </w:rPr>
        <w:t>Launch Mobile Crisis Response Teams (MCRT) without Law Enforcement</w:t>
      </w:r>
      <w:r>
        <w:rPr>
          <w:rStyle w:val="StyleUnderline"/>
        </w:rPr>
        <w:t xml:space="preserve"> </w:t>
      </w:r>
      <w:r w:rsidRPr="00CC67CC">
        <w:rPr>
          <w:rStyle w:val="StyleUnderline"/>
        </w:rPr>
        <w:t>Establish and staff countywide Mobile Crisis Response Teams with clinicians</w:t>
      </w:r>
      <w:r>
        <w:rPr>
          <w:rStyle w:val="StyleUnderline"/>
        </w:rPr>
        <w:t xml:space="preserve"> </w:t>
      </w:r>
      <w:r w:rsidRPr="00CC67CC">
        <w:rPr>
          <w:rStyle w:val="StyleUnderline"/>
        </w:rPr>
        <w:t>Create help line for community to request a MCRT</w:t>
      </w:r>
      <w:r>
        <w:rPr>
          <w:rStyle w:val="StyleUnderline"/>
        </w:rPr>
        <w:t xml:space="preserve"> </w:t>
      </w:r>
      <w:r w:rsidRPr="00CC67CC">
        <w:rPr>
          <w:rStyle w:val="StyleUnderline"/>
        </w:rPr>
        <w:t>Launch outreach campaign to educate community about MCRT</w:t>
      </w:r>
      <w:r>
        <w:rPr>
          <w:rStyle w:val="StyleUnderline"/>
        </w:rPr>
        <w:t xml:space="preserve"> </w:t>
      </w:r>
      <w:r w:rsidRPr="00CC67CC">
        <w:rPr>
          <w:rStyle w:val="StyleUnderline"/>
        </w:rPr>
        <w:t>Dedicate $10 million annually in the HHSA budget for countywide MCRT</w:t>
      </w:r>
      <w:r>
        <w:rPr>
          <w:rStyle w:val="StyleUnderline"/>
        </w:rPr>
        <w:t xml:space="preserve"> </w:t>
      </w:r>
      <w:r>
        <w:t xml:space="preserve">Call to Action The Supervisor has also launched a petition drive to urge broad community support for this policy package. It is scheduled for a vote at the Board of Supervisors meeting on Tuesday, June 23 meeting at 9:00 a.m. </w:t>
      </w:r>
    </w:p>
    <w:p w14:paraId="41E33C0A" w14:textId="77777777" w:rsidR="004E34F7" w:rsidRDefault="004E34F7" w:rsidP="004E34F7">
      <w:pPr>
        <w:pStyle w:val="Heading4"/>
      </w:pPr>
      <w:r>
        <w:t>Reforms to police relationships with schools</w:t>
      </w:r>
    </w:p>
    <w:p w14:paraId="4583119E" w14:textId="77777777" w:rsidR="004E34F7" w:rsidRDefault="004E34F7" w:rsidP="004E34F7">
      <w:r w:rsidRPr="00CF5F90">
        <w:rPr>
          <w:rStyle w:val="Style13ptBold"/>
        </w:rPr>
        <w:t>Sawchuk</w:t>
      </w:r>
      <w:r>
        <w:t xml:space="preserve"> 7/3/</w:t>
      </w:r>
      <w:r w:rsidRPr="00CF5F90">
        <w:rPr>
          <w:rStyle w:val="Style13ptBold"/>
        </w:rPr>
        <w:t xml:space="preserve">19 </w:t>
      </w:r>
      <w:r>
        <w:t xml:space="preserve">-- </w:t>
      </w:r>
      <w:r w:rsidRPr="00CF5F90">
        <w:t>associate editor for Education Week</w:t>
      </w:r>
      <w:r>
        <w:t xml:space="preserve"> </w:t>
      </w:r>
      <w:r w:rsidRPr="00CF5F90">
        <w:t xml:space="preserve">[Stephen, July 3, 2019, Education Week, “School Police Operations to Get an Overhaul in Two Big-City Districts”, </w:t>
      </w:r>
      <w:hyperlink r:id="rId176" w:history="1">
        <w:r w:rsidRPr="00CF5F90">
          <w:rPr>
            <w:rStyle w:val="Hyperlink"/>
          </w:rPr>
          <w:t>https://www.edweek.org/ew/articles/2019/07/03/school-police-operations-to-get-an-overhaul.html</w:t>
        </w:r>
      </w:hyperlink>
      <w:r w:rsidRPr="00CF5F90">
        <w:t>, DOA: 6/20/20, Lowell-TT]</w:t>
      </w:r>
    </w:p>
    <w:p w14:paraId="5047A6E6" w14:textId="77777777" w:rsidR="004E34F7" w:rsidRPr="00CF5F90" w:rsidRDefault="004E34F7" w:rsidP="004E34F7">
      <w:r w:rsidRPr="00B83927">
        <w:rPr>
          <w:rStyle w:val="StyleUnderline"/>
        </w:rPr>
        <w:t>Two of the nation’s largest school districts are revising their approach to school policing,</w:t>
      </w:r>
      <w:r>
        <w:t xml:space="preserve"> highlighting an ongoing, complex debate in these post-Parkland days: </w:t>
      </w:r>
      <w:r w:rsidRPr="004D288A">
        <w:rPr>
          <w:highlight w:val="cyan"/>
        </w:rPr>
        <w:t xml:space="preserve">Do police belong in schools? </w:t>
      </w:r>
      <w:r w:rsidRPr="004D288A">
        <w:rPr>
          <w:rStyle w:val="StyleUnderline"/>
          <w:highlight w:val="cyan"/>
        </w:rPr>
        <w:t>When—and under what conditions</w:t>
      </w:r>
      <w:r w:rsidRPr="00B83927">
        <w:rPr>
          <w:rStyle w:val="StyleUnderline"/>
        </w:rPr>
        <w:t>—should they be used?</w:t>
      </w:r>
      <w:r>
        <w:rPr>
          <w:rStyle w:val="StyleUnderline"/>
        </w:rPr>
        <w:t xml:space="preserve"> </w:t>
      </w:r>
      <w:r w:rsidRPr="004D288A">
        <w:rPr>
          <w:highlight w:val="cyan"/>
        </w:rPr>
        <w:t>New York</w:t>
      </w:r>
      <w:r>
        <w:t xml:space="preserve"> Mayor Bill de Blasio late last month announced the first revision in 20 years to the agreement between the city’s school district and police department. </w:t>
      </w:r>
      <w:r w:rsidRPr="00B83927">
        <w:rPr>
          <w:rStyle w:val="StyleUnderline"/>
        </w:rPr>
        <w:t xml:space="preserve">The new pact </w:t>
      </w:r>
      <w:r w:rsidRPr="004D288A">
        <w:rPr>
          <w:rStyle w:val="StyleUnderline"/>
          <w:highlight w:val="cyan"/>
        </w:rPr>
        <w:t>moves away from</w:t>
      </w:r>
      <w:r w:rsidRPr="00B83927">
        <w:rPr>
          <w:rStyle w:val="StyleUnderline"/>
        </w:rPr>
        <w:t xml:space="preserve"> a so-called </w:t>
      </w:r>
      <w:r w:rsidRPr="004D288A">
        <w:rPr>
          <w:rStyle w:val="StyleUnderline"/>
          <w:highlight w:val="cyan"/>
        </w:rPr>
        <w:t xml:space="preserve">“zero tolerance” approach to one </w:t>
      </w:r>
      <w:r w:rsidRPr="004D288A">
        <w:rPr>
          <w:rStyle w:val="Emphasis"/>
          <w:highlight w:val="cyan"/>
        </w:rPr>
        <w:t>minimizing police intervention in schools</w:t>
      </w:r>
      <w:r w:rsidRPr="004D288A">
        <w:rPr>
          <w:rStyle w:val="StyleUnderline"/>
          <w:highlight w:val="cyan"/>
        </w:rPr>
        <w:t>, and</w:t>
      </w:r>
      <w:r w:rsidRPr="00B83927">
        <w:rPr>
          <w:rStyle w:val="StyleUnderline"/>
        </w:rPr>
        <w:t xml:space="preserve"> the city is </w:t>
      </w:r>
      <w:r w:rsidRPr="004D288A">
        <w:rPr>
          <w:rStyle w:val="StyleUnderline"/>
          <w:highlight w:val="cyan"/>
        </w:rPr>
        <w:t>coupling it with</w:t>
      </w:r>
      <w:r w:rsidRPr="00B83927">
        <w:rPr>
          <w:rStyle w:val="StyleUnderline"/>
        </w:rPr>
        <w:t xml:space="preserve"> </w:t>
      </w:r>
      <w:r w:rsidRPr="00B83927">
        <w:t>a flood of</w:t>
      </w:r>
      <w:r w:rsidRPr="00B83927">
        <w:rPr>
          <w:rStyle w:val="StyleUnderline"/>
        </w:rPr>
        <w:t xml:space="preserve"> </w:t>
      </w:r>
      <w:r w:rsidRPr="004D288A">
        <w:rPr>
          <w:rStyle w:val="StyleUnderline"/>
          <w:highlight w:val="cyan"/>
        </w:rPr>
        <w:t>social and mental-health resources</w:t>
      </w:r>
      <w:r w:rsidRPr="00B83927">
        <w:rPr>
          <w:rStyle w:val="StyleUnderline"/>
        </w:rPr>
        <w:t xml:space="preserve"> </w:t>
      </w:r>
      <w:r>
        <w:t xml:space="preserve">meant to curb disruptions before they escalate. Chicago’s efforts to craft a new school policing agreement, meanwhile, have thus far been conducted mostly behind closed doors. And newly elected Mayor Lori Lightfoot, seemingly frustrated by a series of searing independent reports faulting the city’s sluggishness in revamping its school policing arrangement, has publicly questioned whether police officers are appropriate first responders in schools. Both cities’ reforms come </w:t>
      </w:r>
      <w:proofErr w:type="gramStart"/>
      <w:r>
        <w:t>in the midst of</w:t>
      </w:r>
      <w:proofErr w:type="gramEnd"/>
      <w:r>
        <w:t xml:space="preserve"> two debates on school climate and safety that are playing out with distinctly different racial subtexts across U.S. districts. </w:t>
      </w:r>
      <w:r w:rsidRPr="00B83927">
        <w:rPr>
          <w:rStyle w:val="StyleUnderline"/>
        </w:rPr>
        <w:t>Some communities have embraced the presence of more school police—driven largely by fears of school shootings and other violence. In other communities</w:t>
      </w:r>
      <w:r>
        <w:t xml:space="preserve">, including New York and Chicago, </w:t>
      </w:r>
      <w:r w:rsidRPr="00B83927">
        <w:rPr>
          <w:rStyle w:val="StyleUnderline"/>
        </w:rPr>
        <w:t>youths of color have been among the loudest voices pressing to reduce the imprint of school police</w:t>
      </w:r>
      <w:r>
        <w:t xml:space="preserve">. Many civil rights organizations argue that police have no place in schools and say they feed a “school to prison pipeline,” which disproportionately leads students of color into the juvenile-justice system. </w:t>
      </w:r>
      <w:proofErr w:type="spellStart"/>
      <w:r>
        <w:t>Derion</w:t>
      </w:r>
      <w:proofErr w:type="spellEnd"/>
      <w:r>
        <w:t xml:space="preserve"> Smith, 18, a rising senior at Chicago’s Mather High School, said what strikes him most about having police in his school </w:t>
      </w:r>
      <w:proofErr w:type="gramStart"/>
      <w:r>
        <w:t>isn’t</w:t>
      </w:r>
      <w:proofErr w:type="gramEnd"/>
      <w:r>
        <w:t xml:space="preserve"> even what they do: It’s what they don’t do. Teachers, counselors, and even security guards ask students how </w:t>
      </w:r>
      <w:proofErr w:type="gramStart"/>
      <w:r>
        <w:t>they’re</w:t>
      </w:r>
      <w:proofErr w:type="gramEnd"/>
      <w:r>
        <w:t xml:space="preserve"> doing from time to time, he explained. The police officers, though, just stand silently in the hallways. “We don’t have any type of connection with the police officers,” Smith said. “Only time they talk to us is when something bad happens or a student gets into a fight or a student is crying or anything like that. But they don’t check up on us </w:t>
      </w:r>
      <w:proofErr w:type="gramStart"/>
      <w:r>
        <w:t>every once in a while</w:t>
      </w:r>
      <w:proofErr w:type="gramEnd"/>
      <w:r>
        <w:t xml:space="preserve">.” A New Pact in New York </w:t>
      </w:r>
      <w:proofErr w:type="gramStart"/>
      <w:r>
        <w:t>It’s</w:t>
      </w:r>
      <w:proofErr w:type="gramEnd"/>
      <w:r>
        <w:t xml:space="preserve"> hard to get a clear national picture of the school police force. There are about 44,000 full- and part-time law enforcement officers in schools, according to federal data from 2013-14, of which a subset hold special training for dealing with youth and are generally called school resource officers or SROs. Such officers are historically uncommon, but the widely publicized school shootings of the 1990s caused their numbers to boom. There is little research on the effects of SROs on school safety or climate and the scope of their duties, and even their oversight varies: A nationally representative survey by the Education Week Research Center found that some school districts, primarily urban ones, manage their own school police force, while in a majority of districts the officers are assigned by local police departments. The latter is the case in both New York and Chicago. Both cities are examining an overlooked mechanism in school safety policy: a memorandum of understanding or formal agreement between school districts and the local police force. Safety experts say those agreements should at a minimum specify the selection criteria for SROs, the scope of their duties—including what student offenses or incidents they will be responsible for—and a method for evaluating their performance. </w:t>
      </w:r>
      <w:r w:rsidRPr="00B83927">
        <w:rPr>
          <w:rStyle w:val="StyleUnderline"/>
        </w:rPr>
        <w:t xml:space="preserve">New York’s </w:t>
      </w:r>
      <w:r w:rsidRPr="004D288A">
        <w:rPr>
          <w:rStyle w:val="StyleUnderline"/>
          <w:highlight w:val="cyan"/>
        </w:rPr>
        <w:t>new agreement specifies that educators should address most instances of student misconduct</w:t>
      </w:r>
      <w:r w:rsidRPr="00B83927">
        <w:rPr>
          <w:rStyle w:val="StyleUnderline"/>
        </w:rPr>
        <w:t xml:space="preserve">, while </w:t>
      </w:r>
      <w:r w:rsidRPr="004D288A">
        <w:rPr>
          <w:rStyle w:val="StyleUnderline"/>
          <w:highlight w:val="cyan"/>
        </w:rPr>
        <w:t xml:space="preserve">school police should use diversionary tactics </w:t>
      </w:r>
      <w:r w:rsidRPr="004D288A">
        <w:rPr>
          <w:rStyle w:val="StyleUnderline"/>
        </w:rPr>
        <w:t xml:space="preserve">in place of arrests or summonses </w:t>
      </w:r>
      <w:r w:rsidRPr="004D288A">
        <w:rPr>
          <w:rStyle w:val="StyleUnderline"/>
          <w:highlight w:val="cyan"/>
        </w:rPr>
        <w:t>for low-level offenses or misdemeanors</w:t>
      </w:r>
      <w:r>
        <w:t xml:space="preserve">, including graffiti, marijuana possession, or alcohol consumption. And they should arrest students at school only for violent offenses or felonies. </w:t>
      </w:r>
      <w:proofErr w:type="gramStart"/>
      <w:r>
        <w:t>It’s</w:t>
      </w:r>
      <w:proofErr w:type="gramEnd"/>
      <w:r>
        <w:t xml:space="preserve"> a striking move away from the language of the 1998 MOU, which directed educators to “promptly report” to the police any criminal act. The new agreement allows individual schools, in consultation with the two city agencies, to determine whether schools will continue to use metal detectors, long a flashpoint in debates over school discipline, school climate, and the civic messages those devices send about surveillance. </w:t>
      </w:r>
      <w:r w:rsidRPr="005C03DB">
        <w:rPr>
          <w:rStyle w:val="StyleUnderline"/>
        </w:rPr>
        <w:t xml:space="preserve">In addition to those revisions, </w:t>
      </w:r>
      <w:r w:rsidRPr="004D288A">
        <w:rPr>
          <w:rStyle w:val="StyleUnderline"/>
          <w:highlight w:val="cyan"/>
        </w:rPr>
        <w:t xml:space="preserve">the city has rolled out a </w:t>
      </w:r>
      <w:proofErr w:type="gramStart"/>
      <w:r w:rsidRPr="004D288A">
        <w:rPr>
          <w:rStyle w:val="StyleUnderline"/>
          <w:highlight w:val="cyan"/>
        </w:rPr>
        <w:t>multimillion dollar</w:t>
      </w:r>
      <w:proofErr w:type="gramEnd"/>
      <w:r w:rsidRPr="004D288A">
        <w:rPr>
          <w:rStyle w:val="StyleUnderline"/>
          <w:highlight w:val="cyan"/>
        </w:rPr>
        <w:t xml:space="preserve"> effort to provide up to 200 new school social workers and curriculum</w:t>
      </w:r>
      <w:r>
        <w:t xml:space="preserve"> to strengthen students’ emotional well-being. (See box below.) Not every New York school has received social-emotional-learning or restorative-justice supports in the past, and principals and teachers in the city have reported mixed feelings about both. The new policies send a unified signal about the city’s approach to keeping kids safe and in school, officials said. “The majority of our kids are not being suspended. </w:t>
      </w:r>
      <w:proofErr w:type="gramStart"/>
      <w:r>
        <w:t>The majority of</w:t>
      </w:r>
      <w:proofErr w:type="gramEnd"/>
      <w:r>
        <w:t xml:space="preserve"> our kids are not being arrested,” said Brandon </w:t>
      </w:r>
      <w:proofErr w:type="spellStart"/>
      <w:r>
        <w:t>Cardet</w:t>
      </w:r>
      <w:proofErr w:type="spellEnd"/>
      <w:r>
        <w:t xml:space="preserve">-Hernandez, a senior education adviser at City Hall. “But a disciplinary system that overwhelmingly burdens those punishments on black, Latinx, and special education students </w:t>
      </w:r>
      <w:proofErr w:type="gramStart"/>
      <w:r>
        <w:t>has to</w:t>
      </w:r>
      <w:proofErr w:type="gramEnd"/>
      <w:r>
        <w:t xml:space="preserve"> be improved, and these changes pave the way. At that same time, there is a tone that these changes create across our system that will make improvements for every kid and the adults as well.” Playing Catch-Up If New York is trying to forge a new path, Chicago is playing catch-up on an extraordinarily compressed timeline. For more than two years, the school district has lacked even an MOU with its police department. When the city’s Office of Inspector General released a report on school policing last September, it found that the police department could not even definitively say how many officers were in schools, and noted the two agencies’ lack of SRO recruitment, selection, and training processes. In June, a follow-up report found that the city had made little progress in most areas. A Closer Look at New York’s Plan New York City has coupled its recent reforms to school policing with other social supports. The package is expected to cost </w:t>
      </w:r>
      <w:proofErr w:type="gramStart"/>
      <w:r>
        <w:t>in the neighborhood of</w:t>
      </w:r>
      <w:proofErr w:type="gramEnd"/>
      <w:r>
        <w:t xml:space="preserve"> $20 million in its first year alone. </w:t>
      </w:r>
      <w:proofErr w:type="gramStart"/>
      <w:r>
        <w:t>Here’s</w:t>
      </w:r>
      <w:proofErr w:type="gramEnd"/>
      <w:r>
        <w:t xml:space="preserve"> a quick look at what’s in the new deal. Policing reforms A new agreement between the New York Police Department and its Department of Education clarifies responsibilities for handling school misconduct. Generally, it limits arrests to felonies and serious or violent crimes in schools. Similar changes are being made to officers’ patrol guide. Discipline policies </w:t>
      </w:r>
      <w:proofErr w:type="gramStart"/>
      <w:r>
        <w:t>The</w:t>
      </w:r>
      <w:proofErr w:type="gramEnd"/>
      <w:r>
        <w:t xml:space="preserve"> city is proposing revisions to the school discipline code, capping suspensions in most but not all instances, to 20 days. (The district’s current mean is about 13 days; in rare cases, students have been suspended for up to 180.) New York will host community forums on the proposal before </w:t>
      </w:r>
      <w:proofErr w:type="gramStart"/>
      <w:r>
        <w:t>it’s</w:t>
      </w:r>
      <w:proofErr w:type="gramEnd"/>
      <w:r>
        <w:t xml:space="preserve"> complete. This policy still needs to be approved by a city panel. Social-emotional learning A $5.8 million grant from Sanford Harmony will support that social-emotional learning curriculum in elementary schools. Restorative justice training All middle and high schools will receive restorative justice training, to be rolled out in cohorts over a three-year period at $5 million to $10 million annually. Restorative justice generally means using peer mediation and other techniques to address interpersonal conflicts and keep students in school where they can learn rather than suspending them. Clinical social workers </w:t>
      </w:r>
      <w:proofErr w:type="gramStart"/>
      <w:r>
        <w:t>The</w:t>
      </w:r>
      <w:proofErr w:type="gramEnd"/>
      <w:r>
        <w:t xml:space="preserve"> city’s newly adopted, $93 billion schools budget includes $11 million in funding for 85 clinical workers who will be on call to respond to students in emotional crises. Separately, another 115 social workers will provide support to homeless students. The clock is ticking. The U.S. Department of Justice issued a scathing assessment of the city’s police force in 2017, noting a pattern of racist policing and nearly $1 billion in settlements over police conduct. A subsequent federal consent decree to reform policing devotes just four pages to school police officers, but they are significant, requiring the screening of officers and training on youth development and cultural competency. The decree also prohibits Chicago police officers from administering school discipline. It stops short of requiring a formal MOU between the two city </w:t>
      </w:r>
      <w:proofErr w:type="gramStart"/>
      <w:r>
        <w:t>agencies, but</w:t>
      </w:r>
      <w:proofErr w:type="gramEnd"/>
      <w:r>
        <w:t xml:space="preserve"> says that they must make every effort to craft one. In a testament to how complex that process has been for the Windy City, a spokesman for the mayor’s office referred a reporter back to the school district, where a district spokeswoman stressed that it’s continuing to solicit input from the community and parents. She said local school councils formed of principals, teachers, and parents will get to decide </w:t>
      </w:r>
      <w:proofErr w:type="gramStart"/>
      <w:r>
        <w:t>whether or not</w:t>
      </w:r>
      <w:proofErr w:type="gramEnd"/>
      <w:r>
        <w:t xml:space="preserve"> to hire officers for their buildings. </w:t>
      </w:r>
      <w:proofErr w:type="gramStart"/>
      <w:r>
        <w:t>It’s</w:t>
      </w:r>
      <w:proofErr w:type="gramEnd"/>
      <w:r>
        <w:t xml:space="preserve"> not clear how often the two agencies have met, and many city groups have criticized the community forums held by the police force, only one of which has been public. Chicago will need to move fast to meet the timeline specified in the consent decree, which demands that the city’s new policy be developed before the 2019-20 school year. There are just two school board meetings before school gets underway again. (The Chicago school board is appointed by the mayor and has historically rubber-stamped most of the district’s policies.) Smith, the Chicago rising senior, is one of the students who volunteers with Voices of Youth in Chicago Education, or VOYCE, which advocates for fewer police and is closely tracking the school police debate. He feels part of the problem has to do with unclear roles for the officers, especially when a student is disrupting class. “I think the teacher is just trying to get a security guard, but the police </w:t>
      </w:r>
      <w:proofErr w:type="gramStart"/>
      <w:r>
        <w:t>officers</w:t>
      </w:r>
      <w:proofErr w:type="gramEnd"/>
      <w:r>
        <w:t xml:space="preserve"> step in as a security guard and try to get the student out of the classroom,” Smith said. He </w:t>
      </w:r>
      <w:proofErr w:type="gramStart"/>
      <w:r>
        <w:t>doesn’t</w:t>
      </w:r>
      <w:proofErr w:type="gramEnd"/>
      <w:r>
        <w:t xml:space="preserve"> think schools should employ police officers. But if they must, he thinks they should have training to establish better relationships with students. (The school’s principal did not return a request for comment.) National Context In the wake of Parkland, many states have considered or passed school safety legislation touching on the role of police. Florida, for example, now requires every school to have </w:t>
      </w:r>
      <w:proofErr w:type="gramStart"/>
      <w:r>
        <w:t>a police officer or other armed personnel</w:t>
      </w:r>
      <w:proofErr w:type="gramEnd"/>
      <w:r>
        <w:t xml:space="preserve">, and districts there are scrambling to find and hire qualified individuals. Their specific requirements on how SROs should be trained differ. Some 28 states specify some level of training for SROs, and that number appears to be on an uptick, according to the Education Commission of the States. But many states still leave it solely up to the local agencies to outline details of school police. In New York City, meanwhile, teachers hold a host of opinions about the police reforms and the new package of supports. Many are waiting to see how they’re rolled out, said Mike </w:t>
      </w:r>
      <w:proofErr w:type="spellStart"/>
      <w:r>
        <w:t>Schirtzer</w:t>
      </w:r>
      <w:proofErr w:type="spellEnd"/>
      <w:r>
        <w:t xml:space="preserve">, a social studies teacher at Leon Goldstein High School, who does see a need for school police, but also supports the idea of de-escalation training for teachers and for SROs alike. “I think that no matter where anyone is coming from—left, right, center—there is a concern if you have a student who’s disrupting the education of the other students, what do you do?” said </w:t>
      </w:r>
      <w:proofErr w:type="spellStart"/>
      <w:r>
        <w:t>Schirtzer</w:t>
      </w:r>
      <w:proofErr w:type="spellEnd"/>
      <w:r>
        <w:t xml:space="preserve">, who also sits on the city teachers’ union’s executive council. </w:t>
      </w:r>
      <w:proofErr w:type="gramStart"/>
      <w:r>
        <w:t>He’s</w:t>
      </w:r>
      <w:proofErr w:type="gramEnd"/>
      <w:r>
        <w:t xml:space="preserve"> skeptical, though, of how much of a dent some of the city’s new resources will make. The new social worker commitment is a start, but New York has 1,700 schools and other constraints—including a hiring freeze on school counselors, he said. Meanwhile, safety experts caution against the natural temptation to view new police agreements as an endpoint. Any school that decides to hire or retain an SRO will need to have additional conversations about what they want the officer to do, noted Sheldon Greenberg, a professor of management at the school of education at Johns Hopkins University, in Baltimore. “In one school the priority may be to work with counselors, aid students coming forward with concerns from the community; in another school [it’s] to reduce bullying, and in another school to focus on more traditional—what we call hardcore—security measures: monitoring the metal detector, the [closed-circuit TV] cameras,” he said. “The work is contingent on the needs of the school—and the fact is some schools don’t have needs that even warrant SROs.” </w:t>
      </w:r>
    </w:p>
    <w:p w14:paraId="67DAB0DA" w14:textId="77777777" w:rsidR="004E34F7" w:rsidRDefault="004E34F7" w:rsidP="004E34F7">
      <w:pPr>
        <w:pStyle w:val="Heading4"/>
      </w:pPr>
      <w:r>
        <w:t>New programs involving social workers responding to 911</w:t>
      </w:r>
    </w:p>
    <w:p w14:paraId="4BBF793B" w14:textId="77777777" w:rsidR="004E34F7" w:rsidRPr="00185D2D" w:rsidRDefault="004E34F7" w:rsidP="004E34F7">
      <w:pPr>
        <w:spacing w:after="0" w:line="240" w:lineRule="auto"/>
      </w:pPr>
      <w:r w:rsidRPr="00185D2D">
        <w:rPr>
          <w:rStyle w:val="Style13ptBold"/>
        </w:rPr>
        <w:t>SEIPEL 6/15</w:t>
      </w:r>
      <w:r>
        <w:t xml:space="preserve">/20 -- </w:t>
      </w:r>
      <w:r w:rsidRPr="00185D2D">
        <w:t xml:space="preserve">Deputy Managing Editor [Brooke, 6/15/20, The Hill, “Albuquerque will use social workers to respond to certain 911 calls instead of police”, </w:t>
      </w:r>
      <w:hyperlink r:id="rId177" w:history="1">
        <w:r w:rsidRPr="00185D2D">
          <w:rPr>
            <w:rStyle w:val="Hyperlink"/>
          </w:rPr>
          <w:t>https://thehill.com/homenews/state-watch/502856-albuquerque-will-use-social-workers-to-respond-to-certain-911-calls</w:t>
        </w:r>
      </w:hyperlink>
      <w:r w:rsidRPr="00185D2D">
        <w:t>, DOA: 6/20/20, Lowell-TT]</w:t>
      </w:r>
    </w:p>
    <w:p w14:paraId="0B9AA4B4" w14:textId="77777777" w:rsidR="004E34F7" w:rsidRDefault="004E34F7" w:rsidP="004E34F7"/>
    <w:p w14:paraId="46AD3FD1" w14:textId="77777777" w:rsidR="004E34F7" w:rsidRDefault="004E34F7" w:rsidP="004E34F7">
      <w:r w:rsidRPr="002C7830">
        <w:rPr>
          <w:rStyle w:val="StyleUnderline"/>
        </w:rPr>
        <w:t>Albuquerque, N.M., has unveiled plans to use social workers to respond to certain 911 calls rather than police</w:t>
      </w:r>
      <w:r>
        <w:t xml:space="preserve">, as proposals to reform law enforcement and end police brutality draw national attention in the wake of the death of George Floyd. Democratic Mayor Tim Keller announced on Monday that </w:t>
      </w:r>
      <w:r w:rsidRPr="009651D5">
        <w:rPr>
          <w:highlight w:val="cyan"/>
        </w:rPr>
        <w:t xml:space="preserve">Albuquerque is creating </w:t>
      </w:r>
      <w:r w:rsidRPr="009651D5">
        <w:rPr>
          <w:rStyle w:val="Emphasis"/>
          <w:highlight w:val="cyan"/>
        </w:rPr>
        <w:t>a</w:t>
      </w:r>
      <w:r w:rsidRPr="002C7830">
        <w:rPr>
          <w:rStyle w:val="Emphasis"/>
        </w:rPr>
        <w:t xml:space="preserve"> "first-of-its-kind" </w:t>
      </w:r>
      <w:r w:rsidRPr="009651D5">
        <w:rPr>
          <w:rStyle w:val="Emphasis"/>
          <w:highlight w:val="cyan"/>
        </w:rPr>
        <w:t>civilian public safety department that would use unarmed social workers, housing and homelessness specialists, and violence prevention coordinators to respond to certain 911 calls over police</w:t>
      </w:r>
      <w:r>
        <w:t>. "</w:t>
      </w:r>
      <w:r w:rsidRPr="002C7830">
        <w:rPr>
          <w:rStyle w:val="StyleUnderline"/>
        </w:rPr>
        <w:t xml:space="preserve">We've placed more and more issues on the plates of </w:t>
      </w:r>
      <w:r w:rsidRPr="009651D5">
        <w:rPr>
          <w:rStyle w:val="StyleUnderline"/>
          <w:highlight w:val="cyan"/>
        </w:rPr>
        <w:t>officers</w:t>
      </w:r>
      <w:r w:rsidRPr="002C7830">
        <w:rPr>
          <w:rStyle w:val="StyleUnderline"/>
        </w:rPr>
        <w:t xml:space="preserve"> who are not trained — </w:t>
      </w:r>
      <w:r w:rsidRPr="009651D5">
        <w:rPr>
          <w:rStyle w:val="StyleUnderline"/>
          <w:highlight w:val="cyan"/>
        </w:rPr>
        <w:t>despite their best efforts</w:t>
      </w:r>
      <w:r w:rsidRPr="002C7830">
        <w:rPr>
          <w:rStyle w:val="StyleUnderline"/>
        </w:rPr>
        <w:t xml:space="preserve"> and despite some training — they're </w:t>
      </w:r>
      <w:r w:rsidRPr="009651D5">
        <w:rPr>
          <w:rStyle w:val="StyleUnderline"/>
          <w:highlight w:val="cyan"/>
        </w:rPr>
        <w:t>not</w:t>
      </w:r>
      <w:r w:rsidRPr="002C7830">
        <w:rPr>
          <w:rStyle w:val="StyleUnderline"/>
        </w:rPr>
        <w:t xml:space="preserve"> totally </w:t>
      </w:r>
      <w:r w:rsidRPr="009651D5">
        <w:rPr>
          <w:rStyle w:val="StyleUnderline"/>
          <w:highlight w:val="cyan"/>
        </w:rPr>
        <w:t>trained</w:t>
      </w:r>
      <w:r w:rsidRPr="002C7830">
        <w:rPr>
          <w:rStyle w:val="StyleUnderline"/>
        </w:rPr>
        <w:t xml:space="preserve"> </w:t>
      </w:r>
      <w:r w:rsidRPr="009651D5">
        <w:rPr>
          <w:rStyle w:val="StyleUnderline"/>
          <w:highlight w:val="cyan"/>
        </w:rPr>
        <w:t>to be a social worker</w:t>
      </w:r>
      <w:r w:rsidRPr="002C7830">
        <w:rPr>
          <w:rStyle w:val="StyleUnderline"/>
        </w:rPr>
        <w:t xml:space="preserve">, or to be an </w:t>
      </w:r>
      <w:r w:rsidRPr="009651D5">
        <w:rPr>
          <w:rStyle w:val="StyleUnderline"/>
          <w:highlight w:val="cyan"/>
        </w:rPr>
        <w:t>addiction counselor</w:t>
      </w:r>
      <w:r w:rsidRPr="002C7830">
        <w:rPr>
          <w:rStyle w:val="StyleUnderline"/>
        </w:rPr>
        <w:t xml:space="preserve">, </w:t>
      </w:r>
      <w:r w:rsidRPr="009651D5">
        <w:rPr>
          <w:rStyle w:val="StyleUnderline"/>
          <w:highlight w:val="cyan"/>
        </w:rPr>
        <w:t>or to deal</w:t>
      </w:r>
      <w:r w:rsidRPr="002C7830">
        <w:rPr>
          <w:rStyle w:val="StyleUnderline"/>
        </w:rPr>
        <w:t xml:space="preserve"> </w:t>
      </w:r>
      <w:r w:rsidRPr="009651D5">
        <w:rPr>
          <w:rStyle w:val="StyleUnderline"/>
          <w:highlight w:val="cyan"/>
        </w:rPr>
        <w:t>with</w:t>
      </w:r>
      <w:r w:rsidRPr="002C7830">
        <w:rPr>
          <w:rStyle w:val="StyleUnderline"/>
        </w:rPr>
        <w:t xml:space="preserve"> things around </w:t>
      </w:r>
      <w:r w:rsidRPr="009651D5">
        <w:rPr>
          <w:rStyle w:val="StyleUnderline"/>
          <w:highlight w:val="cyan"/>
        </w:rPr>
        <w:t>child abuse</w:t>
      </w:r>
      <w:r w:rsidRPr="002C7830">
        <w:rPr>
          <w:rStyle w:val="StyleUnderline"/>
        </w:rPr>
        <w:t xml:space="preserve"> when they're just answering a call</w:t>
      </w:r>
      <w:r>
        <w:t>," Keller said in his announcement. “</w:t>
      </w:r>
      <w:r w:rsidRPr="009651D5">
        <w:rPr>
          <w:rStyle w:val="Emphasis"/>
          <w:highlight w:val="cyan"/>
        </w:rPr>
        <w:t>We should have trained professionals do this</w:t>
      </w:r>
      <w:r w:rsidRPr="002C7830">
        <w:rPr>
          <w:rStyle w:val="Emphasis"/>
        </w:rPr>
        <w:t>, instead of folks with a gun and a badge.</w:t>
      </w:r>
      <w:r w:rsidRPr="002C7830">
        <w:rPr>
          <w:rStyle w:val="StyleUnderline"/>
        </w:rPr>
        <w:t>”</w:t>
      </w:r>
      <w:r>
        <w:t xml:space="preserve"> The new group, called Albuquerque Community Safety, will respond to 911 calls about homelessness, intoxication, drug use, </w:t>
      </w:r>
      <w:proofErr w:type="gramStart"/>
      <w:r>
        <w:t>addictions</w:t>
      </w:r>
      <w:proofErr w:type="gramEnd"/>
      <w:r>
        <w:t xml:space="preserve"> and mental health. Albuquerque Police Chief Mike Geier said, according to The Washington Post, that his </w:t>
      </w:r>
      <w:r w:rsidRPr="009651D5">
        <w:rPr>
          <w:rStyle w:val="Emphasis"/>
          <w:highlight w:val="cyan"/>
        </w:rPr>
        <w:t>officers</w:t>
      </w:r>
      <w:r w:rsidRPr="002C7830">
        <w:rPr>
          <w:rStyle w:val="Emphasis"/>
        </w:rPr>
        <w:t xml:space="preserve"> are “relieved”</w:t>
      </w:r>
      <w:r w:rsidRPr="002C7830">
        <w:rPr>
          <w:rStyle w:val="StyleUnderline"/>
        </w:rPr>
        <w:t xml:space="preserve"> by the creation of the new department, which would help lighten officers' workload, </w:t>
      </w:r>
      <w:r w:rsidRPr="002C7830">
        <w:rPr>
          <w:rStyle w:val="Emphasis"/>
        </w:rPr>
        <w:t xml:space="preserve">and </w:t>
      </w:r>
      <w:r w:rsidRPr="009651D5">
        <w:rPr>
          <w:rStyle w:val="Emphasis"/>
          <w:highlight w:val="cyan"/>
        </w:rPr>
        <w:t>called it a "solution" to police departments that are overwhelmed with calls and cases</w:t>
      </w:r>
      <w:r w:rsidRPr="002C7830">
        <w:rPr>
          <w:rStyle w:val="Emphasis"/>
        </w:rPr>
        <w:t>.</w:t>
      </w:r>
      <w:r>
        <w:t xml:space="preserve"> </w:t>
      </w:r>
      <w:r w:rsidRPr="009651D5">
        <w:rPr>
          <w:rStyle w:val="Emphasis"/>
          <w:highlight w:val="cyan"/>
        </w:rPr>
        <w:t>The change comes in response to calls to "defund the police"</w:t>
      </w:r>
      <w:r>
        <w:t xml:space="preserve"> after Floyd died in Minneapolis police custody. </w:t>
      </w:r>
      <w:r w:rsidRPr="002C7830">
        <w:rPr>
          <w:rStyle w:val="StyleUnderline"/>
        </w:rPr>
        <w:t>Multiple cities across the country</w:t>
      </w:r>
      <w:r>
        <w:t xml:space="preserve"> as well as the federal government </w:t>
      </w:r>
      <w:r w:rsidRPr="002C7830">
        <w:rPr>
          <w:rStyle w:val="StyleUnderline"/>
        </w:rPr>
        <w:t>are working to update policies and respond to the nationwide protests calling for change to law enforcement practices</w:t>
      </w:r>
      <w:r>
        <w:t xml:space="preserve">. Many have suggested the use of social workers and specialized medics as first responders to help prevent police calls from escalating and turning violent, and several other U.S. cities </w:t>
      </w:r>
      <w:r w:rsidRPr="002C7830">
        <w:rPr>
          <w:rStyle w:val="StyleUnderline"/>
        </w:rPr>
        <w:t>have implemented such changes</w:t>
      </w:r>
      <w:r>
        <w:t>. On Monday, the New York Police Department announced that it was ending the use of certain plain-clothes officers. President Trump is also planning to announce an executive order on police reform on Tuesday.</w:t>
      </w:r>
    </w:p>
    <w:p w14:paraId="7F761821" w14:textId="77777777" w:rsidR="004E34F7" w:rsidRDefault="004E34F7" w:rsidP="004E34F7"/>
    <w:p w14:paraId="708896B5" w14:textId="77777777" w:rsidR="004E34F7" w:rsidRPr="000B0AAB" w:rsidRDefault="004E34F7" w:rsidP="004E34F7">
      <w:pPr>
        <w:rPr>
          <w:sz w:val="16"/>
        </w:rPr>
      </w:pPr>
    </w:p>
    <w:p w14:paraId="430A8D2C" w14:textId="77777777" w:rsidR="004E34F7" w:rsidRPr="00093D8C" w:rsidRDefault="004E34F7" w:rsidP="004E34F7">
      <w:pPr>
        <w:pStyle w:val="Heading3"/>
      </w:pPr>
      <w:r>
        <w:t xml:space="preserve">police partnership – 1ar </w:t>
      </w:r>
    </w:p>
    <w:p w14:paraId="06D6AEB9" w14:textId="77777777" w:rsidR="004E34F7" w:rsidRDefault="004E34F7" w:rsidP="004E34F7">
      <w:pPr>
        <w:pStyle w:val="Heading4"/>
      </w:pPr>
      <w:r>
        <w:t>Community policing boosts cooperation and trust as well as perceived effectiveness, legitimacy, and compliance</w:t>
      </w:r>
    </w:p>
    <w:p w14:paraId="74F9AB99" w14:textId="77777777" w:rsidR="004E34F7" w:rsidRPr="001351A5" w:rsidRDefault="004E34F7" w:rsidP="004E34F7">
      <w:r w:rsidRPr="001351A5">
        <w:rPr>
          <w:rStyle w:val="Style13ptBold"/>
        </w:rPr>
        <w:t>Cummings 19</w:t>
      </w:r>
      <w:r w:rsidRPr="001351A5">
        <w:t xml:space="preserve"> [September 16, Mike Cummings is a writer for the Yale News. “Study finds community-oriented policing improves attitudes toward police," Yale News, </w:t>
      </w:r>
      <w:hyperlink r:id="rId178" w:history="1">
        <w:r w:rsidRPr="002C2B34">
          <w:rPr>
            <w:rStyle w:val="Hyperlink"/>
          </w:rPr>
          <w:t>https://news.yale.edu/2019/09/16/study-finds-community-oriented-policing-improves-attitudes-toward-police</w:t>
        </w:r>
      </w:hyperlink>
      <w:r>
        <w:t xml:space="preserve"> -- ETW</w:t>
      </w:r>
      <w:r w:rsidRPr="001351A5">
        <w:t>]</w:t>
      </w:r>
    </w:p>
    <w:p w14:paraId="2938F5DC" w14:textId="77777777" w:rsidR="004E34F7" w:rsidRPr="00CE428E" w:rsidRDefault="004E34F7" w:rsidP="004E34F7">
      <w:pPr>
        <w:rPr>
          <w:sz w:val="16"/>
        </w:rPr>
      </w:pPr>
      <w:r w:rsidRPr="00CE428E">
        <w:rPr>
          <w:rStyle w:val="StyleUnderline"/>
        </w:rPr>
        <w:t>Brief, friendly door-to-door visits by uniformed police officers substantially improve people’s attitudes toward the police and increase their trust in law enforcement</w:t>
      </w:r>
      <w:r w:rsidRPr="00CE428E">
        <w:rPr>
          <w:sz w:val="16"/>
        </w:rPr>
        <w:t xml:space="preserve">, according to a new study of community-oriented policing in New Haven. </w:t>
      </w:r>
      <w:hyperlink r:id="rId179" w:tgtFrame="_blank" w:history="1">
        <w:r w:rsidRPr="00CE428E">
          <w:rPr>
            <w:rStyle w:val="Hyperlink"/>
            <w:sz w:val="16"/>
          </w:rPr>
          <w:t>The study, published in the Proceedings of the National Academy of Sciences, is the first randomized, controlled field experiment to test the effects of community-oriented policing on people’s opinions of their local police</w:t>
        </w:r>
      </w:hyperlink>
      <w:r w:rsidRPr="00CE428E">
        <w:rPr>
          <w:sz w:val="16"/>
        </w:rPr>
        <w:t xml:space="preserve">. The researchers found </w:t>
      </w:r>
      <w:r w:rsidRPr="00CE428E">
        <w:rPr>
          <w:rStyle w:val="StyleUnderline"/>
        </w:rPr>
        <w:t>that a single, positive, nonenforcement-related encounter enhanced the legitimacy of police officers and increased people’s willingness to cooperate with the police.</w:t>
      </w:r>
      <w:r w:rsidRPr="00CE428E">
        <w:rPr>
          <w:sz w:val="16"/>
        </w:rPr>
        <w:t xml:space="preserve"> The positive effects of the unannounced door-to-door visits were durable as residents continued to report improved attitudes toward police 21 days after the initial encounters, according to the study, which was conducted in partnership with the New Haven Police Department. </w:t>
      </w:r>
      <w:r w:rsidRPr="00CE428E">
        <w:rPr>
          <w:rStyle w:val="StyleUnderline"/>
        </w:rPr>
        <w:t>The researchers found that the visits were effective across racial and ethnic groups and that the long-term positive effects were strongest among non-white residents and people who held negative views of the police prior to the intervention. “Policy makers promote community-oriented policing as a means to build trust between police officers and the communities they serve,</w:t>
      </w:r>
      <w:r w:rsidRPr="00CE428E">
        <w:rPr>
          <w:sz w:val="16"/>
        </w:rPr>
        <w:t xml:space="preserve"> but there has been little evidence on whether the nonenforcement interactions at the heart of community policing actually cause people to view the police differently,” said </w:t>
      </w:r>
      <w:hyperlink r:id="rId180" w:tgtFrame="_blank" w:history="1">
        <w:r w:rsidRPr="00CE428E">
          <w:rPr>
            <w:rStyle w:val="Hyperlink"/>
            <w:sz w:val="16"/>
          </w:rPr>
          <w:t>Kyle Peyton</w:t>
        </w:r>
      </w:hyperlink>
      <w:r w:rsidRPr="00CE428E">
        <w:rPr>
          <w:sz w:val="16"/>
        </w:rPr>
        <w:t xml:space="preserve">, a Ph.D. candidate in political science at Yale University and lead author of the study. “We found that </w:t>
      </w:r>
      <w:r w:rsidRPr="00CE428E">
        <w:rPr>
          <w:rStyle w:val="StyleUnderline"/>
        </w:rPr>
        <w:t xml:space="preserve">a single, positive nonenforcement interaction with a police officer improved residents’ attitudes toward police, including perceived legitimacy and willingness to cooperate.” </w:t>
      </w:r>
      <w:r w:rsidRPr="00CE428E">
        <w:rPr>
          <w:sz w:val="16"/>
        </w:rPr>
        <w:t xml:space="preserve">In response to nationwide unrest following the fatal shooting of Michael Brown by a police officer in Ferguson, Missouri, the Obama administration established the President’s Task Force on 21st-Century Policing to study ways to improve police-community relations throughout the country. In its May 2015 final report, the committee emphasized the need to adopt community-oriented policing — a law-enforcement strategy that focuses on positive, non-punitive, and nonenforcement contact with the public as a means to build trust and promote safety. The researchers initially mailed surveys to New Haven residents containing questions about policing combined with unrelated queries concerning city government, local politics, and national politics. Of the people contacted by mail, 2013 individuals in 1,852 households completed the survey and provided contact information to participate in follow-up surveys. The researchers assigned 926 households (1,007 individuals) to a treatment group, which received the community-policing visits, and 926 households (1,006 individuals) to a control group that was not visited. Of the treatment group, 412 people engaged with police officers during an announced visit to their homes in which the officers introduced themselves, solicited feedback, and provided personalized business cards with their work cell-phone number. Following the visits, all 2,013 people who participated in the original survey were invited via email to participate in two follow-up surveys that occurred 3 and 21 days after the visits. </w:t>
      </w:r>
      <w:r w:rsidRPr="00CE428E">
        <w:rPr>
          <w:rStyle w:val="StyleUnderline"/>
        </w:rPr>
        <w:t>Those surveys measured people’s attitudes in four categories: legitimacy, perceived effectiveness, cooperation, and compliance. In both follow-up surveys, the positive effects of the door-to-door visits were evident across all four categories and the strongest effects were in legitimacy and perceptions of police effectiveness</w:t>
      </w:r>
      <w:r w:rsidRPr="00CE428E">
        <w:rPr>
          <w:sz w:val="16"/>
        </w:rPr>
        <w:t>, according to the study. The researchers also found the encounters reduced negative beliefs about police (e.g. they are “cold-hearted”) and increased support for a policy to hire more patrol officers through a 10% funding increase to the police department. “We’re grateful to the New Haven Police Department for partnering with us to conduct this study,” said Peyton, a graduate resident in Yale’s Institution for Social and Policy Studies (ISPS). “We hope these findings prove useful to police departments across the country as they consider adopting community-oriented approaches like the ones in New Haven to build trust, particularly in communities where police-community relations have been damaged by longstanding conflict and distrust.” Michael Sierra-</w:t>
      </w:r>
      <w:proofErr w:type="spellStart"/>
      <w:r w:rsidRPr="00CE428E">
        <w:rPr>
          <w:sz w:val="16"/>
        </w:rPr>
        <w:t>Arévalo</w:t>
      </w:r>
      <w:proofErr w:type="spellEnd"/>
      <w:r w:rsidRPr="00CE428E">
        <w:rPr>
          <w:sz w:val="16"/>
        </w:rPr>
        <w:t>, assistant professor in the Rutgers School of Criminal Justice and a co-author of the study, emphasized that the study’s findings should not be interpreted as a wholesale solution to persistent problems in policing. “It would be a mistake to interpret our study as having found some magic solution to distrust in police that is often rooted in a history of mistreatment,” Sierra-</w:t>
      </w:r>
      <w:proofErr w:type="spellStart"/>
      <w:r w:rsidRPr="00CE428E">
        <w:rPr>
          <w:sz w:val="16"/>
        </w:rPr>
        <w:t>Arévalo</w:t>
      </w:r>
      <w:proofErr w:type="spellEnd"/>
      <w:r w:rsidRPr="00CE428E">
        <w:rPr>
          <w:sz w:val="16"/>
        </w:rPr>
        <w:t xml:space="preserve"> said. “</w:t>
      </w:r>
      <w:r w:rsidRPr="00CE428E">
        <w:rPr>
          <w:rStyle w:val="StyleUnderline"/>
        </w:rPr>
        <w:t>Positive, respectful police-community interaction should be the norm in all police departments</w:t>
      </w:r>
      <w:r w:rsidRPr="00CE428E">
        <w:rPr>
          <w:sz w:val="16"/>
        </w:rPr>
        <w:t>; but community policing isn’t going to solve police brutality or a lack of police accountability. Those problems demand their own attention and their own solutions.” The study was also co-authored by David G. Rand, an associate professor of management science and brain and cognitive sciences at the Massachusetts Institute of Technology. ISPS and the Justice Collaboratory at Yale Law School provided funding and project support.</w:t>
      </w:r>
    </w:p>
    <w:p w14:paraId="093CB458" w14:textId="77777777" w:rsidR="004E34F7" w:rsidRDefault="004E34F7" w:rsidP="004E34F7">
      <w:pPr>
        <w:pStyle w:val="Heading4"/>
      </w:pPr>
      <w:r>
        <w:t>Partnerships with social workers increase effectiveness and humane practices</w:t>
      </w:r>
    </w:p>
    <w:p w14:paraId="78DF4904" w14:textId="77777777" w:rsidR="004E34F7" w:rsidRPr="00DA4BD2" w:rsidRDefault="004E34F7" w:rsidP="004E34F7">
      <w:r w:rsidRPr="00DA4BD2">
        <w:rPr>
          <w:rStyle w:val="Style13ptBold"/>
        </w:rPr>
        <w:t>McClain 6-15</w:t>
      </w:r>
      <w:r w:rsidRPr="00DA4BD2">
        <w:t xml:space="preserve">-2020 [Angelo McClain is the NASW Chief Executive Officer, PhD, LICSW. "Social Workers Cooperate With Police Forces; Strengthening social-worker and police partnerships can be an effective strategy in addressing behavioral health, mental health, substance use, homelessness, family disputes and other similar calls to 911 emergency-response lines.," Wall Street Journal, </w:t>
      </w:r>
      <w:hyperlink r:id="rId181" w:history="1">
        <w:r w:rsidRPr="002C2B34">
          <w:rPr>
            <w:rStyle w:val="Hyperlink"/>
          </w:rPr>
          <w:t>https://search-proquest-com.proxy.lib.umich.edu/docview/2413215356?pq-origsite=summon</w:t>
        </w:r>
      </w:hyperlink>
      <w:r>
        <w:t xml:space="preserve"> – ETW]</w:t>
      </w:r>
    </w:p>
    <w:p w14:paraId="29010F5F" w14:textId="77777777" w:rsidR="004E34F7" w:rsidRPr="00CE428E" w:rsidRDefault="004E34F7" w:rsidP="004E34F7">
      <w:pPr>
        <w:rPr>
          <w:sz w:val="16"/>
        </w:rPr>
      </w:pPr>
      <w:r w:rsidRPr="002627F6">
        <w:rPr>
          <w:sz w:val="16"/>
        </w:rPr>
        <w:t xml:space="preserve">The National Association of Social Workers (NASW) and many of our 110,000 members are deeply disappointed with Naomi Schaefer Riley's " Are Social Workers the Answer? " (op-ed, June 9). The author responds to calls to defund police departments and tap social workers to fill some roles currently served by police following the tragic death of George Floyd at the hands of law enforcement. The op-ed criticizes professional social workers and uses the stereotype that social workers are ineffective in child-protection agencies to discredit the many skills and contributions of the social work profession. Social workers already work alongside and in partnership with police departments across the nation. </w:t>
      </w:r>
      <w:r w:rsidRPr="002627F6">
        <w:rPr>
          <w:rStyle w:val="StyleUnderline"/>
        </w:rPr>
        <w:t xml:space="preserve">Strengthening social-worker and police partnerships can be an effective strategy in addressing behavioral health, mental health, substance use, homelessness, family disputes and other similar calls to 911 emergency-response lines. In fact, social workers are playing an increasingly integral role in police forces, helping officers do their jobs more effectively and humanely and become better attuned to cultural and racial biases. And studies show social workers help police excel in fulfilling their mission to protect and serve. </w:t>
      </w:r>
      <w:r w:rsidRPr="002627F6">
        <w:rPr>
          <w:sz w:val="16"/>
        </w:rPr>
        <w:t xml:space="preserve">Protests are happening across the nation and around the world. Protesters are demanding police treat people who are black more fairly and end this pandemic of unarmed black people dying while in police custody. We at NASW know </w:t>
      </w:r>
      <w:r w:rsidRPr="002627F6">
        <w:rPr>
          <w:rStyle w:val="StyleUnderline"/>
        </w:rPr>
        <w:t>social workers will play a vital role in helping law enforcement better serve their communities; the social work profession can help our nation achieve better public-safety outcomes.</w:t>
      </w:r>
    </w:p>
    <w:p w14:paraId="28B77F2A" w14:textId="77777777" w:rsidR="004E34F7" w:rsidRDefault="004E34F7" w:rsidP="004E34F7">
      <w:pPr>
        <w:pStyle w:val="Heading4"/>
      </w:pPr>
      <w:r>
        <w:t xml:space="preserve">Community policing strengthens community-police relationships, increases trust, and holds police accountable </w:t>
      </w:r>
    </w:p>
    <w:p w14:paraId="229624F5" w14:textId="77777777" w:rsidR="004E34F7" w:rsidRPr="00C30B29" w:rsidRDefault="004E34F7" w:rsidP="004E34F7">
      <w:r w:rsidRPr="00C30B29">
        <w:rPr>
          <w:rStyle w:val="Style13ptBold"/>
        </w:rPr>
        <w:t>Craig 20</w:t>
      </w:r>
      <w:r w:rsidRPr="00C30B29">
        <w:t xml:space="preserve"> [Victoria Craig is the producer of Marketplace Morning Report’s global edition, and senior broadcast journalist at the BBC World Service in London, 6-10-2020, "Community policing: a more holistic approach to law enforcement," Marketplace, </w:t>
      </w:r>
      <w:hyperlink r:id="rId182" w:history="1">
        <w:r w:rsidRPr="002C2B34">
          <w:rPr>
            <w:rStyle w:val="Hyperlink"/>
          </w:rPr>
          <w:t>https://www.marketplace.org/2020/06/10/community-policing-social-services-mental-health-drug-use-housing-law-enforcement/</w:t>
        </w:r>
      </w:hyperlink>
      <w:r>
        <w:t xml:space="preserve"> -- ETW]</w:t>
      </w:r>
    </w:p>
    <w:p w14:paraId="75149568" w14:textId="77777777" w:rsidR="004E34F7" w:rsidRDefault="004E34F7" w:rsidP="004E34F7">
      <w:pPr>
        <w:rPr>
          <w:sz w:val="16"/>
        </w:rPr>
      </w:pPr>
      <w:r w:rsidRPr="00CE428E">
        <w:rPr>
          <w:sz w:val="16"/>
        </w:rPr>
        <w:t xml:space="preserve">In the wake of the killing of George Floyd, calls have grown louder across the United States for city leaders to </w:t>
      </w:r>
      <w:hyperlink r:id="rId183" w:tgtFrame="_blank" w:history="1">
        <w:r w:rsidRPr="00CE428E">
          <w:rPr>
            <w:rStyle w:val="Hyperlink"/>
            <w:sz w:val="16"/>
          </w:rPr>
          <w:t>rethink how their police systems</w:t>
        </w:r>
      </w:hyperlink>
      <w:r w:rsidRPr="00CE428E">
        <w:rPr>
          <w:sz w:val="16"/>
        </w:rPr>
        <w:t xml:space="preserve"> operate and the ways they’re funded. </w:t>
      </w:r>
      <w:r w:rsidRPr="00EE71FA">
        <w:rPr>
          <w:rStyle w:val="StyleUnderline"/>
        </w:rPr>
        <w:t xml:space="preserve">Proposals for reforming or </w:t>
      </w:r>
      <w:hyperlink r:id="rId184" w:tgtFrame="_blank" w:history="1">
        <w:r w:rsidRPr="00EE71FA">
          <w:rPr>
            <w:rStyle w:val="StyleUnderline"/>
          </w:rPr>
          <w:t>reimagining the system</w:t>
        </w:r>
      </w:hyperlink>
      <w:r w:rsidRPr="00EE71FA">
        <w:rPr>
          <w:rStyle w:val="StyleUnderline"/>
        </w:rPr>
        <w:t xml:space="preserve"> vary, but one idea has quickly gathered momentum: more formal public-partner partnerships between community members and law enforcement officers to foster greater trust.</w:t>
      </w:r>
      <w:r w:rsidRPr="00CE428E">
        <w:rPr>
          <w:sz w:val="16"/>
        </w:rPr>
        <w:t xml:space="preserve"> The thrust in parts of Europe is formal community participation guiding the way law enforcement is carried out. The Organization for Security and Cooperation in Europe has done </w:t>
      </w:r>
      <w:hyperlink r:id="rId185" w:history="1">
        <w:r w:rsidRPr="00CE428E">
          <w:rPr>
            <w:rStyle w:val="Hyperlink"/>
            <w:sz w:val="16"/>
          </w:rPr>
          <w:t>quite a bit of research</w:t>
        </w:r>
      </w:hyperlink>
      <w:r w:rsidRPr="00CE428E">
        <w:rPr>
          <w:sz w:val="16"/>
        </w:rPr>
        <w:t xml:space="preserve"> on this, and it’s found </w:t>
      </w:r>
      <w:r w:rsidRPr="00EE71FA">
        <w:rPr>
          <w:rStyle w:val="StyleUnderline"/>
        </w:rPr>
        <w:t xml:space="preserve">the basic principles of this model are making officers more visible and accessible to the public, listening and responding to community needs, engaging with people and being accountable for their actions and outcomes. To do that, the </w:t>
      </w:r>
      <w:hyperlink r:id="rId186" w:tgtFrame="_blank" w:history="1">
        <w:r w:rsidRPr="00EE71FA">
          <w:rPr>
            <w:rStyle w:val="StyleUnderline"/>
          </w:rPr>
          <w:t>organization recommends</w:t>
        </w:r>
      </w:hyperlink>
      <w:r w:rsidRPr="00EE71FA">
        <w:rPr>
          <w:rStyle w:val="StyleUnderline"/>
        </w:rPr>
        <w:t xml:space="preserve"> introducing more proactive strategies that involve not only police officers, but also members of the community and community service organizations that do work that intersects with policing — things like education, mental health and youth services</w:t>
      </w:r>
      <w:r w:rsidRPr="00CE428E">
        <w:rPr>
          <w:sz w:val="16"/>
        </w:rPr>
        <w:t>. The OSCE also recommends reorienting police patrols so officers more often respond in person to non-emergencies like disputes between neighbors or petty theft. Elizabeth Aston, the director of the Scottish Institute for Policing Research, explained community policing has been successful in places like Scotland, where there’s a long history of public-police partnership, and also in Helsinki, Finland, where police have worked for a while to establish a relationship with city organizations and community members on problem solving and crime prevention at shopping areas. Aston emphasized this work needs to include more than just police. “A lot of preventative work should be done across departments,” she told the BBC’s Victoria Craig. “</w:t>
      </w:r>
      <w:proofErr w:type="spellStart"/>
      <w:r w:rsidRPr="00CE428E">
        <w:rPr>
          <w:sz w:val="16"/>
        </w:rPr>
        <w:t>Unfortuantely</w:t>
      </w:r>
      <w:proofErr w:type="spellEnd"/>
      <w:r w:rsidRPr="00CE428E">
        <w:rPr>
          <w:sz w:val="16"/>
        </w:rPr>
        <w:t xml:space="preserve">, when a lot of other social services are defunded, that reduces the ability of other state organizations to operate in this preventative, collaborative space.” It is not as easy as just copying and pasting the funding model from one city or country to another, though. To implement these concepts in the right way, cities </w:t>
      </w:r>
      <w:proofErr w:type="gramStart"/>
      <w:r w:rsidRPr="00CE428E">
        <w:rPr>
          <w:sz w:val="16"/>
        </w:rPr>
        <w:t>have to</w:t>
      </w:r>
      <w:proofErr w:type="gramEnd"/>
      <w:r w:rsidRPr="00CE428E">
        <w:rPr>
          <w:sz w:val="16"/>
        </w:rPr>
        <w:t xml:space="preserve"> consider social, political and historical context </w:t>
      </w:r>
      <w:r w:rsidRPr="00CE428E">
        <w:rPr>
          <w:rFonts w:ascii="Segoe UI Symbol" w:hAnsi="Segoe UI Symbol" w:cs="Segoe UI Symbol"/>
          <w:sz w:val="16"/>
        </w:rPr>
        <w:t>⁠</w:t>
      </w:r>
      <w:r w:rsidRPr="00CE428E">
        <w:rPr>
          <w:sz w:val="16"/>
        </w:rPr>
        <w:t>— and the impacts political situations have had on social divisions in different cities</w:t>
      </w:r>
      <w:r w:rsidRPr="00EE71FA">
        <w:rPr>
          <w:rStyle w:val="StyleUnderline"/>
        </w:rPr>
        <w:t>. The whole idea of community policing is to engage everyone and encourage them to shape their own community problem-solving strategies. T</w:t>
      </w:r>
      <w:r w:rsidRPr="00CE428E">
        <w:rPr>
          <w:sz w:val="16"/>
        </w:rPr>
        <w:t xml:space="preserve">he following is an edited transcript of Craig’s conversation with Aston on the “Marketplace Morning Report.” </w:t>
      </w:r>
      <w:proofErr w:type="gramStart"/>
      <w:r w:rsidRPr="00CE428E">
        <w:rPr>
          <w:sz w:val="16"/>
        </w:rPr>
        <w:t>It’s</w:t>
      </w:r>
      <w:proofErr w:type="gramEnd"/>
      <w:r w:rsidRPr="00CE428E">
        <w:rPr>
          <w:sz w:val="16"/>
        </w:rPr>
        <w:t xml:space="preserve"> about being available, being accessible and focusing on engagement activities rather than enforcement-based activities that can really bring about trust. What is the funding model for a system like this? Does it require more community investment? Or is it more reallocating funds from traditional policing practices and training? You know, it varies. Usually community policing will be funded from within police budgets. Sometimes </w:t>
      </w:r>
      <w:proofErr w:type="gramStart"/>
      <w:r w:rsidRPr="00CE428E">
        <w:rPr>
          <w:sz w:val="16"/>
        </w:rPr>
        <w:t>there’ll</w:t>
      </w:r>
      <w:proofErr w:type="gramEnd"/>
      <w:r w:rsidRPr="00CE428E">
        <w:rPr>
          <w:sz w:val="16"/>
        </w:rPr>
        <w:t xml:space="preserve"> be local authority input into supporting some officers. But </w:t>
      </w:r>
      <w:r w:rsidRPr="00EE71FA">
        <w:rPr>
          <w:rStyle w:val="StyleUnderline"/>
        </w:rPr>
        <w:t>it provides an opportunity, also, for members of the public and other organizations intersecting with policing to be part of the solution to the problems</w:t>
      </w:r>
      <w:r w:rsidRPr="00CE428E">
        <w:rPr>
          <w:sz w:val="16"/>
        </w:rPr>
        <w:t xml:space="preserve">. It really </w:t>
      </w:r>
      <w:proofErr w:type="gramStart"/>
      <w:r w:rsidRPr="00CE428E">
        <w:rPr>
          <w:sz w:val="16"/>
        </w:rPr>
        <w:t>shouldn’t</w:t>
      </w:r>
      <w:proofErr w:type="gramEnd"/>
      <w:r w:rsidRPr="00CE428E">
        <w:rPr>
          <w:sz w:val="16"/>
        </w:rPr>
        <w:t xml:space="preserve"> take away from other budgets. I think </w:t>
      </w:r>
      <w:proofErr w:type="gramStart"/>
      <w:r w:rsidRPr="00CE428E">
        <w:rPr>
          <w:sz w:val="16"/>
        </w:rPr>
        <w:t>that’s</w:t>
      </w:r>
      <w:proofErr w:type="gramEnd"/>
      <w:r w:rsidRPr="00CE428E">
        <w:rPr>
          <w:sz w:val="16"/>
        </w:rPr>
        <w:t xml:space="preserve"> important. </w:t>
      </w:r>
      <w:r w:rsidRPr="00EE71FA">
        <w:rPr>
          <w:rStyle w:val="StyleUnderline"/>
        </w:rPr>
        <w:t>This should be about calling for greater funding for a range of services — mental health, youth services, education, housing, Social Security — rather than necessarily prioritizing policing, because all of these organizations (and the well-being of communities and state organizations more broadly) is very important in providing solutions that are essentially social and not just a problem for the police</w:t>
      </w:r>
      <w:r w:rsidRPr="00CE428E">
        <w:rPr>
          <w:sz w:val="16"/>
        </w:rPr>
        <w:t xml:space="preserve">. One of the big topics of debate in the U.S. right now is the share of city budgets that police departments are using. Police budgets in places like New York and London often include investment not just in emergency response, but also in things like counterterrorism and cybersecurity operations. </w:t>
      </w:r>
      <w:proofErr w:type="gramStart"/>
      <w:r w:rsidRPr="00CE428E">
        <w:rPr>
          <w:sz w:val="16"/>
        </w:rPr>
        <w:t>So</w:t>
      </w:r>
      <w:proofErr w:type="gramEnd"/>
      <w:r w:rsidRPr="00CE428E">
        <w:rPr>
          <w:sz w:val="16"/>
        </w:rPr>
        <w:t xml:space="preserve"> when we think about reallocating or using the funding in a different way, how do those operations fit into the funding model for areas that are larger versus smaller ones? Sometimes what people will prioritize in a local area focuses on things that they can really see in their immediate environment. But you still need to resource cybercrime operations and, as you say, counterterrorism. But the solution to </w:t>
      </w:r>
      <w:proofErr w:type="gramStart"/>
      <w:r w:rsidRPr="00CE428E">
        <w:rPr>
          <w:sz w:val="16"/>
        </w:rPr>
        <w:t>all of</w:t>
      </w:r>
      <w:proofErr w:type="gramEnd"/>
      <w:r w:rsidRPr="00CE428E">
        <w:rPr>
          <w:sz w:val="16"/>
        </w:rPr>
        <w:t xml:space="preserve"> these social problems should be wider than just the police, and actually a lot of preventive of work should be done across departments. Unfortunately, when other social services are defunded, then that reduces the ability of other state organizations to be operating in this preventative collaborative space. Are there large cities where community policing has really taken hold in a successful way? What we saw in some of the countries we looked at in Europe is that </w:t>
      </w:r>
      <w:r w:rsidRPr="00CE428E">
        <w:rPr>
          <w:rStyle w:val="StyleUnderline"/>
        </w:rPr>
        <w:t>community policing</w:t>
      </w:r>
      <w:r w:rsidRPr="00CE428E">
        <w:rPr>
          <w:sz w:val="16"/>
        </w:rPr>
        <w:t xml:space="preserve"> often </w:t>
      </w:r>
      <w:proofErr w:type="gramStart"/>
      <w:r w:rsidRPr="00CE428E">
        <w:rPr>
          <w:sz w:val="16"/>
        </w:rPr>
        <w:t>isn’t</w:t>
      </w:r>
      <w:proofErr w:type="gramEnd"/>
      <w:r w:rsidRPr="00CE428E">
        <w:rPr>
          <w:sz w:val="16"/>
        </w:rPr>
        <w:t xml:space="preserve"> working very well where there’s been autocratic governments in place before. It </w:t>
      </w:r>
      <w:r w:rsidRPr="00CE428E">
        <w:rPr>
          <w:rStyle w:val="StyleUnderline"/>
        </w:rPr>
        <w:t>needs to be much more democratic and involves communities and shaping what goes on in their area,</w:t>
      </w:r>
      <w:r w:rsidRPr="00CE428E">
        <w:rPr>
          <w:sz w:val="16"/>
        </w:rPr>
        <w:t xml:space="preserve"> what their priorities are. In Scotland, </w:t>
      </w:r>
      <w:proofErr w:type="gramStart"/>
      <w:r w:rsidRPr="00CE428E">
        <w:rPr>
          <w:sz w:val="16"/>
        </w:rPr>
        <w:t>there’s</w:t>
      </w:r>
      <w:proofErr w:type="gramEnd"/>
      <w:r w:rsidRPr="00CE428E">
        <w:rPr>
          <w:sz w:val="16"/>
        </w:rPr>
        <w:t xml:space="preserve"> quite a long history of engagement and community policing, and local policing does tend to work quite well. In Finland, we found good community policing practices in Helsinki, where police are working very strongly with the city and other organizations around problem solving in areas like shopping centers, for example, where organizations are working together in a preventative way. This took a lot of long-term working and really understanding each other’s </w:t>
      </w:r>
      <w:proofErr w:type="gramStart"/>
      <w:r w:rsidRPr="00CE428E">
        <w:rPr>
          <w:sz w:val="16"/>
        </w:rPr>
        <w:t>priorities, and</w:t>
      </w:r>
      <w:proofErr w:type="gramEnd"/>
      <w:r w:rsidRPr="00CE428E">
        <w:rPr>
          <w:sz w:val="16"/>
        </w:rPr>
        <w:t xml:space="preserve"> having [nongovernmental organizations] and groups representing minorities very much at the center of discussions and decision-making processes.</w:t>
      </w:r>
    </w:p>
    <w:p w14:paraId="31B49EC8" w14:textId="77777777" w:rsidR="004E34F7" w:rsidRDefault="004E34F7" w:rsidP="004E34F7">
      <w:pPr>
        <w:pStyle w:val="Heading4"/>
      </w:pPr>
      <w:r>
        <w:t xml:space="preserve">Mental health experts working with police reduce violence and can de-escalate situations </w:t>
      </w:r>
    </w:p>
    <w:p w14:paraId="793C3CFD" w14:textId="77777777" w:rsidR="004E34F7" w:rsidRPr="00C53F73" w:rsidRDefault="004E34F7" w:rsidP="004E34F7">
      <w:proofErr w:type="spellStart"/>
      <w:r w:rsidRPr="00C53F73">
        <w:t>Zolan</w:t>
      </w:r>
      <w:proofErr w:type="spellEnd"/>
      <w:r w:rsidRPr="00C53F73">
        <w:t xml:space="preserve"> </w:t>
      </w:r>
      <w:proofErr w:type="spellStart"/>
      <w:r w:rsidRPr="00C53F73">
        <w:rPr>
          <w:rStyle w:val="Style13ptBold"/>
        </w:rPr>
        <w:t>Kanno</w:t>
      </w:r>
      <w:proofErr w:type="spellEnd"/>
      <w:r w:rsidRPr="00C53F73">
        <w:rPr>
          <w:rStyle w:val="Style13ptBold"/>
        </w:rPr>
        <w:t>-Youngs 18</w:t>
      </w:r>
      <w:r w:rsidRPr="00C53F73">
        <w:t xml:space="preserve"> [March 9, </w:t>
      </w:r>
      <w:proofErr w:type="spellStart"/>
      <w:r w:rsidRPr="00C53F73">
        <w:t>Zolan</w:t>
      </w:r>
      <w:proofErr w:type="spellEnd"/>
      <w:r w:rsidRPr="00C53F73">
        <w:t xml:space="preserve"> </w:t>
      </w:r>
      <w:proofErr w:type="spellStart"/>
      <w:r w:rsidRPr="00C53F73">
        <w:t>Kanno</w:t>
      </w:r>
      <w:proofErr w:type="spellEnd"/>
      <w:r w:rsidRPr="00C53F73">
        <w:t xml:space="preserve">-Youngs is an American journalist based in Washington DC who is the homeland security correspondent for The New York Times. He was previously a reporter for The Wall Street Journal, "Police Have a New Tool in Their Arsenal: Mental-Health Professionals ," WSJ, </w:t>
      </w:r>
      <w:hyperlink r:id="rId187" w:history="1">
        <w:r w:rsidRPr="002C2B34">
          <w:rPr>
            <w:rStyle w:val="Hyperlink"/>
          </w:rPr>
          <w:t>https://www.wsj.com/articles/police-have-a-new-tool-in-their-arsenal-mental-health-professionals-1520591400</w:t>
        </w:r>
      </w:hyperlink>
      <w:r>
        <w:t xml:space="preserve"> -- ETW]</w:t>
      </w:r>
    </w:p>
    <w:p w14:paraId="16FCAA0D" w14:textId="77777777" w:rsidR="004E34F7" w:rsidRDefault="004E34F7" w:rsidP="004E34F7">
      <w:pPr>
        <w:rPr>
          <w:sz w:val="16"/>
        </w:rPr>
      </w:pPr>
      <w:r w:rsidRPr="00647323">
        <w:rPr>
          <w:sz w:val="16"/>
        </w:rPr>
        <w:t xml:space="preserve">Police departments nationwide have started teaming up officers with therapists in situations involving the mentally ill, largely in the hope of avoiding the type of incident that recently landed a New York Police Department sergeant on trial for murder. The move to create what some departments call "co-response teams" of officers and clinicians has been adopted or expanded in recent years in Salt Lake City, Houston, Los Angeles and elsewhere. Officials in these cities say </w:t>
      </w:r>
      <w:r w:rsidRPr="00647323">
        <w:rPr>
          <w:rStyle w:val="StyleUnderline"/>
        </w:rPr>
        <w:t xml:space="preserve">clinicians can bring meaningful insight to delicate </w:t>
      </w:r>
      <w:proofErr w:type="gramStart"/>
      <w:r w:rsidRPr="00647323">
        <w:rPr>
          <w:rStyle w:val="StyleUnderline"/>
        </w:rPr>
        <w:t>situations, and</w:t>
      </w:r>
      <w:proofErr w:type="gramEnd"/>
      <w:r w:rsidRPr="00647323">
        <w:rPr>
          <w:rStyle w:val="StyleUnderline"/>
        </w:rPr>
        <w:t xml:space="preserve"> can help prevent mentally ill people from harming themselves or others. "Cops are kind of just triage units when it comes to community problems, while social workers actually want to solve the problems,"</w:t>
      </w:r>
      <w:r w:rsidRPr="00647323">
        <w:rPr>
          <w:sz w:val="16"/>
        </w:rPr>
        <w:t xml:space="preserve"> said Detective Cooper </w:t>
      </w:r>
      <w:proofErr w:type="spellStart"/>
      <w:r w:rsidRPr="00647323">
        <w:rPr>
          <w:sz w:val="16"/>
        </w:rPr>
        <w:t>Landvatter</w:t>
      </w:r>
      <w:proofErr w:type="spellEnd"/>
      <w:r w:rsidRPr="00647323">
        <w:rPr>
          <w:sz w:val="16"/>
        </w:rPr>
        <w:t xml:space="preserve"> of the Salt Lake City Police Department. In 2016, the department began partnering with a therapist, Jessica Waters, who goes on patrol with Detective </w:t>
      </w:r>
      <w:proofErr w:type="spellStart"/>
      <w:r w:rsidRPr="00647323">
        <w:rPr>
          <w:sz w:val="16"/>
        </w:rPr>
        <w:t>Landvatter</w:t>
      </w:r>
      <w:proofErr w:type="spellEnd"/>
      <w:r w:rsidRPr="00647323">
        <w:rPr>
          <w:sz w:val="16"/>
        </w:rPr>
        <w:t xml:space="preserve"> to help the mentally ill. Difficulties raised by incidents involving the mentally ill took center stage last month in a New York City murder trial. </w:t>
      </w:r>
      <w:r w:rsidRPr="00647323">
        <w:rPr>
          <w:rStyle w:val="StyleUnderline"/>
        </w:rPr>
        <w:t>NYPD Sgt. Hugh Barry was acquitted of all charges in the 2016 fatal shooting of Deborah Danner, a 66-year-old woman with paranoid schizophrenia.</w:t>
      </w:r>
      <w:r w:rsidRPr="00647323">
        <w:rPr>
          <w:sz w:val="16"/>
        </w:rPr>
        <w:t xml:space="preserve"> A judge found Sgt. Barry was justified in shooting Ms. Danner in her Bronx apartment. Sgt. Barry testified that she was attempting to swing a baseball bat at his </w:t>
      </w:r>
      <w:proofErr w:type="gramStart"/>
      <w:r w:rsidRPr="00647323">
        <w:rPr>
          <w:sz w:val="16"/>
        </w:rPr>
        <w:t>head</w:t>
      </w:r>
      <w:proofErr w:type="gramEnd"/>
      <w:r w:rsidRPr="00647323">
        <w:rPr>
          <w:sz w:val="16"/>
        </w:rPr>
        <w:t xml:space="preserve"> and he feared for his life when he shot her twice. Police were called to Ms. Danner's home after she was found screaming in the hallway of her building. Since the 1990s, police had responded to incidents at Ms. Danner's apartment at least 10 times, according to </w:t>
      </w:r>
      <w:proofErr w:type="gramStart"/>
      <w:r w:rsidRPr="00647323">
        <w:rPr>
          <w:sz w:val="16"/>
        </w:rPr>
        <w:t>the her</w:t>
      </w:r>
      <w:proofErr w:type="gramEnd"/>
      <w:r w:rsidRPr="00647323">
        <w:rPr>
          <w:sz w:val="16"/>
        </w:rPr>
        <w:t xml:space="preserve"> sister's testimony. </w:t>
      </w:r>
      <w:r w:rsidRPr="00647323">
        <w:rPr>
          <w:rStyle w:val="StyleUnderline"/>
        </w:rPr>
        <w:t>But some mental-health advocates</w:t>
      </w:r>
      <w:r w:rsidRPr="00647323">
        <w:rPr>
          <w:sz w:val="16"/>
        </w:rPr>
        <w:t xml:space="preserve">, including those who consult with the NYPD on their mental-health training, </w:t>
      </w:r>
      <w:r w:rsidRPr="00647323">
        <w:rPr>
          <w:rStyle w:val="StyleUnderline"/>
        </w:rPr>
        <w:t>said a mental-health professional could have helped de-escalate the situation</w:t>
      </w:r>
      <w:r w:rsidRPr="00647323">
        <w:rPr>
          <w:sz w:val="16"/>
        </w:rPr>
        <w:t>. One medic testified during the trial that his partner had started a dialogue and calmed Ms. Danner before Sgt. Barry and other officers rushed into her bedroom. "</w:t>
      </w:r>
      <w:r w:rsidRPr="00647323">
        <w:rPr>
          <w:rStyle w:val="StyleUnderline"/>
        </w:rPr>
        <w:t>If a trained professional had been on the scene, Deborah Danner would be alive today</w:t>
      </w:r>
      <w:r w:rsidRPr="00647323">
        <w:rPr>
          <w:sz w:val="16"/>
        </w:rPr>
        <w:t xml:space="preserve">." said Carla Rabinowitz, advocacy coordinator of Community Access, a New York City organization that advocates for the mentally ill. NYPD Commissioner James O'Neill has said the department "failed" in its response to Ms. Danner. In March of 2016, seven months before the Danner incident, the NYPD launched its own program with officers and mental-health professionals. The department gathers tips from clinics and shelters about people exhibiting violent signs and sends a team of two officers and a clinician to help them before they are in a crisis, said Susan Herman, deputy commissioner of collaborative policing. While Mr. O'Neill recently said he would like to see the teams respond directly to emergencies, the department has no concrete plans to do so yet. Clinicians have communication skills, but "they're not necessarily experts at dealing with people who might be armed or have violent tendencies," Ms. Herman said. Other departments deploy teams directly to respond to 911 emergency calls. In Salt Lake City, Detective </w:t>
      </w:r>
      <w:proofErr w:type="spellStart"/>
      <w:r w:rsidRPr="00647323">
        <w:rPr>
          <w:sz w:val="16"/>
        </w:rPr>
        <w:t>Landvatter</w:t>
      </w:r>
      <w:proofErr w:type="spellEnd"/>
      <w:r w:rsidRPr="00647323">
        <w:rPr>
          <w:sz w:val="16"/>
        </w:rPr>
        <w:t xml:space="preserve"> said he would clear a scene before Ms. Waters, the therapist, started a dialogue with the subject. In the last two years, Salt Lake City paired detectives with therapists, the LAPD increased the number of their teams from eight to 17 after pressure from the community and Houston expanded from nine to 12 teams. Funding for the teams come from a variety of sources, including police budgets and municipal health departments. </w:t>
      </w:r>
      <w:r w:rsidRPr="00647323">
        <w:rPr>
          <w:rStyle w:val="StyleUnderline"/>
        </w:rPr>
        <w:t xml:space="preserve">Clinicians add </w:t>
      </w:r>
      <w:proofErr w:type="gramStart"/>
      <w:r w:rsidRPr="00647323">
        <w:rPr>
          <w:rStyle w:val="StyleUnderline"/>
        </w:rPr>
        <w:t>a number of</w:t>
      </w:r>
      <w:proofErr w:type="gramEnd"/>
      <w:r w:rsidRPr="00647323">
        <w:rPr>
          <w:rStyle w:val="StyleUnderline"/>
        </w:rPr>
        <w:t xml:space="preserve"> assets to interactions with the mentally ill, including social skills, access to medical records unavailable to police, and connections to housing and social services,</w:t>
      </w:r>
      <w:r w:rsidRPr="00647323">
        <w:rPr>
          <w:sz w:val="16"/>
        </w:rPr>
        <w:t xml:space="preserve"> police and health officials note. </w:t>
      </w:r>
      <w:r w:rsidRPr="00647323">
        <w:rPr>
          <w:rStyle w:val="StyleUnderline"/>
        </w:rPr>
        <w:t>Police officers, who say they can get several calls involving the same mentally ill person in one day, welcomed the idea of partners who could provide them with longer-term solutions</w:t>
      </w:r>
      <w:r w:rsidRPr="00647323">
        <w:rPr>
          <w:sz w:val="16"/>
        </w:rPr>
        <w:t xml:space="preserve">. "When we show up on a call our goal is to get everything resolved as quickly as possible, have it all tied up with the bow and send it off with the report and move on to the next one," Detective </w:t>
      </w:r>
      <w:proofErr w:type="spellStart"/>
      <w:r w:rsidRPr="00647323">
        <w:rPr>
          <w:sz w:val="16"/>
        </w:rPr>
        <w:t>Landvatter</w:t>
      </w:r>
      <w:proofErr w:type="spellEnd"/>
      <w:r w:rsidRPr="00647323">
        <w:rPr>
          <w:sz w:val="16"/>
        </w:rPr>
        <w:t xml:space="preserve"> said. Last month in Houston, Police Officer </w:t>
      </w:r>
      <w:proofErr w:type="spellStart"/>
      <w:r w:rsidRPr="00647323">
        <w:rPr>
          <w:sz w:val="16"/>
        </w:rPr>
        <w:t>Kyndall</w:t>
      </w:r>
      <w:proofErr w:type="spellEnd"/>
      <w:r w:rsidRPr="00647323">
        <w:rPr>
          <w:sz w:val="16"/>
        </w:rPr>
        <w:t xml:space="preserve"> Griffin and Kisha </w:t>
      </w:r>
      <w:proofErr w:type="spellStart"/>
      <w:r w:rsidRPr="00647323">
        <w:rPr>
          <w:sz w:val="16"/>
        </w:rPr>
        <w:t>Lorio</w:t>
      </w:r>
      <w:proofErr w:type="spellEnd"/>
      <w:r w:rsidRPr="00647323">
        <w:rPr>
          <w:sz w:val="16"/>
        </w:rPr>
        <w:t xml:space="preserve">, a therapist, were on patrol together when they received a report about a delusional man repeatedly banging his head on a wall. While they drove to the location, Ms. </w:t>
      </w:r>
      <w:proofErr w:type="spellStart"/>
      <w:r w:rsidRPr="00647323">
        <w:rPr>
          <w:sz w:val="16"/>
        </w:rPr>
        <w:t>Lorio</w:t>
      </w:r>
      <w:proofErr w:type="spellEnd"/>
      <w:r w:rsidRPr="00647323">
        <w:rPr>
          <w:sz w:val="16"/>
        </w:rPr>
        <w:t xml:space="preserve"> accessed records on her computer and found that the man suffered from bipolar disorder and schizophrenia and had a history of drug abuse. Officer Griffin left the patrol car first and, knowing the man's medical background, calmly asked him if he was taking medication. After he made sure the man </w:t>
      </w:r>
      <w:proofErr w:type="gramStart"/>
      <w:r w:rsidRPr="00647323">
        <w:rPr>
          <w:sz w:val="16"/>
        </w:rPr>
        <w:t>wasn't</w:t>
      </w:r>
      <w:proofErr w:type="gramEnd"/>
      <w:r w:rsidRPr="00647323">
        <w:rPr>
          <w:sz w:val="16"/>
        </w:rPr>
        <w:t xml:space="preserve"> armed, he called for Ms. </w:t>
      </w:r>
      <w:proofErr w:type="spellStart"/>
      <w:r w:rsidRPr="00647323">
        <w:rPr>
          <w:sz w:val="16"/>
        </w:rPr>
        <w:t>Lorio</w:t>
      </w:r>
      <w:proofErr w:type="spellEnd"/>
      <w:r w:rsidRPr="00647323">
        <w:rPr>
          <w:sz w:val="16"/>
        </w:rPr>
        <w:t xml:space="preserve">, who was able to have a longer conversation with the man, who was then willing to go a hospital. "Clinicians will look people in the eye more," said Officer Rebecca </w:t>
      </w:r>
      <w:proofErr w:type="spellStart"/>
      <w:r w:rsidRPr="00647323">
        <w:rPr>
          <w:sz w:val="16"/>
        </w:rPr>
        <w:t>Skillern</w:t>
      </w:r>
      <w:proofErr w:type="spellEnd"/>
      <w:r w:rsidRPr="00647323">
        <w:rPr>
          <w:sz w:val="16"/>
        </w:rPr>
        <w:t xml:space="preserve">, senior training instructor in the Houston Police Department's mental-health division. "Where officers are going to be watching their hands. Eyes can't hurt </w:t>
      </w:r>
      <w:proofErr w:type="gramStart"/>
      <w:r w:rsidRPr="00647323">
        <w:rPr>
          <w:sz w:val="16"/>
        </w:rPr>
        <w:t>us</w:t>
      </w:r>
      <w:proofErr w:type="gramEnd"/>
      <w:r w:rsidRPr="00647323">
        <w:rPr>
          <w:sz w:val="16"/>
        </w:rPr>
        <w:t xml:space="preserve"> but their hands can." In Salt Lake City, Ms. Waters and Detective </w:t>
      </w:r>
      <w:proofErr w:type="spellStart"/>
      <w:r w:rsidRPr="00647323">
        <w:rPr>
          <w:sz w:val="16"/>
        </w:rPr>
        <w:t>Landvatter</w:t>
      </w:r>
      <w:proofErr w:type="spellEnd"/>
      <w:r w:rsidRPr="00647323">
        <w:rPr>
          <w:sz w:val="16"/>
        </w:rPr>
        <w:t xml:space="preserve"> keep a list of the top-50 people involved in disturbances concerning the mentally ill. When they </w:t>
      </w:r>
      <w:proofErr w:type="gramStart"/>
      <w:r w:rsidRPr="00647323">
        <w:rPr>
          <w:sz w:val="16"/>
        </w:rPr>
        <w:t>aren't</w:t>
      </w:r>
      <w:proofErr w:type="gramEnd"/>
      <w:r w:rsidRPr="00647323">
        <w:rPr>
          <w:sz w:val="16"/>
        </w:rPr>
        <w:t xml:space="preserve"> responding to emergencies, they often will follow up with people on this list to see if they can get them therapy or housing services. Both the police and clinicians say blending the professions' different skills and cultures takes some adjustment. "It's kind of seen of like rainbows and butterflies coming into a police department," Ms. Waters said. "It's been a huge cultural adjustment for all of us because officers are like, 'Hey, if they're breaking the law, they're breaking the law.' "</w:t>
      </w:r>
    </w:p>
    <w:p w14:paraId="7898C901" w14:textId="77777777" w:rsidR="004E34F7" w:rsidRDefault="004E34F7" w:rsidP="004E34F7">
      <w:pPr>
        <w:pStyle w:val="NoSpacing"/>
      </w:pPr>
    </w:p>
    <w:p w14:paraId="0790F34F" w14:textId="60B0C595" w:rsidR="004E34F7" w:rsidRDefault="004E34F7" w:rsidP="004E34F7">
      <w:pPr>
        <w:pStyle w:val="Heading2"/>
      </w:pPr>
      <w:r>
        <w:t>rehabilitation</w:t>
      </w:r>
    </w:p>
    <w:p w14:paraId="5ED2D5F8" w14:textId="7486E808" w:rsidR="004E34F7" w:rsidRDefault="00C1033A" w:rsidP="004E34F7">
      <w:pPr>
        <w:pStyle w:val="Heading3"/>
      </w:pPr>
      <w:r>
        <w:t>rehab</w:t>
      </w:r>
      <w:r w:rsidR="004E34F7">
        <w:t xml:space="preserve"> – 2ac</w:t>
      </w:r>
    </w:p>
    <w:p w14:paraId="596774BE" w14:textId="77777777" w:rsidR="004E34F7" w:rsidRDefault="004E34F7" w:rsidP="004E34F7">
      <w:pPr>
        <w:pStyle w:val="Heading4"/>
      </w:pPr>
      <w:r>
        <w:t xml:space="preserve">Prison education opportunities fundamentally change prison culture – it destigmatizes incarceration and allows for rehabilitation, reintegration and future </w:t>
      </w:r>
      <w:proofErr w:type="spellStart"/>
      <w:r>
        <w:t>sucess</w:t>
      </w:r>
      <w:proofErr w:type="spellEnd"/>
    </w:p>
    <w:p w14:paraId="70F67B35" w14:textId="77777777" w:rsidR="004E34F7" w:rsidRPr="000F4EEB" w:rsidRDefault="004E34F7" w:rsidP="004E34F7">
      <w:r w:rsidRPr="000F4EEB">
        <w:rPr>
          <w:rStyle w:val="Style13ptBold"/>
        </w:rPr>
        <w:t>Harnish 19</w:t>
      </w:r>
      <w:r w:rsidRPr="000F4EEB">
        <w:t xml:space="preserve"> [March 1, Jason Harnish is a professor at the Miami University of Ohio, “Philosophical implications of taxpayer funding for prison education.” Critical Education, Vol. 10 No. 5, </w:t>
      </w:r>
      <w:hyperlink r:id="rId188" w:history="1">
        <w:r w:rsidRPr="002C2B34">
          <w:rPr>
            <w:rStyle w:val="Hyperlink"/>
          </w:rPr>
          <w:t>http://ojs.library.ubc.ca/index.php/criticaled/article/view/186298</w:t>
        </w:r>
      </w:hyperlink>
      <w:r>
        <w:t xml:space="preserve"> -- ETW</w:t>
      </w:r>
      <w:r w:rsidRPr="000F4EEB">
        <w:t>]</w:t>
      </w:r>
    </w:p>
    <w:p w14:paraId="3AE18675" w14:textId="77777777" w:rsidR="004E34F7" w:rsidRPr="001408FD" w:rsidRDefault="004E34F7" w:rsidP="004E34F7">
      <w:pPr>
        <w:rPr>
          <w:sz w:val="16"/>
        </w:rPr>
      </w:pPr>
      <w:r w:rsidRPr="001408FD">
        <w:rPr>
          <w:sz w:val="16"/>
        </w:rPr>
        <w:t xml:space="preserve">It may seem far-fetched for some individuals in the U.S. to imagine a relationship of care for people in prison. However, thanks to the work of people across the nation, we have examples of people who </w:t>
      </w:r>
      <w:proofErr w:type="gramStart"/>
      <w:r w:rsidRPr="001408FD">
        <w:rPr>
          <w:sz w:val="16"/>
        </w:rPr>
        <w:t>enter into</w:t>
      </w:r>
      <w:proofErr w:type="gramEnd"/>
      <w:r w:rsidRPr="001408FD">
        <w:rPr>
          <w:sz w:val="16"/>
        </w:rPr>
        <w:t xml:space="preserve"> caring relationships with people in prison. For example, in New York the Bard Prison Initiative (BPI) has produced amazing results since it opened its doors to learners in prison. </w:t>
      </w:r>
      <w:r w:rsidRPr="001408FD">
        <w:rPr>
          <w:rStyle w:val="StyleUnderline"/>
        </w:rPr>
        <w:t>Like other higher education in prison programs throughout the country, instead of situating the goal of prison education programs in terms of the needs of the prison and focusing on recidivism rates, BPI situates people in their program as students and they focus on building caring relations with students as learners</w:t>
      </w:r>
      <w:r w:rsidRPr="001408FD">
        <w:rPr>
          <w:sz w:val="16"/>
        </w:rPr>
        <w:t xml:space="preserve">. Daniel </w:t>
      </w:r>
      <w:proofErr w:type="spellStart"/>
      <w:r w:rsidRPr="001408FD">
        <w:rPr>
          <w:sz w:val="16"/>
        </w:rPr>
        <w:t>Karpowitz</w:t>
      </w:r>
      <w:proofErr w:type="spellEnd"/>
      <w:r w:rsidRPr="001408FD">
        <w:rPr>
          <w:sz w:val="16"/>
        </w:rPr>
        <w:t xml:space="preserve"> (2016), the </w:t>
      </w:r>
      <w:proofErr w:type="spellStart"/>
      <w:r w:rsidRPr="001408FD">
        <w:rPr>
          <w:sz w:val="16"/>
        </w:rPr>
        <w:t>Directyor</w:t>
      </w:r>
      <w:proofErr w:type="spellEnd"/>
      <w:r w:rsidRPr="001408FD">
        <w:rPr>
          <w:sz w:val="16"/>
        </w:rPr>
        <w:t xml:space="preserve"> of Policy and Academics at BPI, writes </w:t>
      </w:r>
      <w:r w:rsidRPr="001408FD">
        <w:rPr>
          <w:rStyle w:val="StyleUnderline"/>
        </w:rPr>
        <w:t>Every ‘student’</w:t>
      </w:r>
      <w:r w:rsidRPr="001408FD">
        <w:rPr>
          <w:sz w:val="16"/>
        </w:rPr>
        <w:t xml:space="preserve"> [in the program]…</w:t>
      </w:r>
      <w:r w:rsidRPr="001408FD">
        <w:rPr>
          <w:rStyle w:val="StyleUnderline"/>
        </w:rPr>
        <w:t xml:space="preserve">is also an ‘inmate,’ ‘offender,’ or ‘prisoner,’ in their own eyes or in the eyes of those surrounding them…The college’s role…is paradoxical: to open a space where these contested identities can be recognized as well as transcended, critiqued, and escaped and transformed – but without becoming terms that define and limit the educational project </w:t>
      </w:r>
      <w:r w:rsidRPr="001408FD">
        <w:rPr>
          <w:sz w:val="16"/>
        </w:rPr>
        <w:t xml:space="preserve">(p.10). The program is focused on the cared-for, the student. The focus is not on making the </w:t>
      </w:r>
      <w:proofErr w:type="spellStart"/>
      <w:r w:rsidRPr="001408FD">
        <w:rPr>
          <w:sz w:val="16"/>
        </w:rPr>
        <w:t>caredfor</w:t>
      </w:r>
      <w:proofErr w:type="spellEnd"/>
      <w:r w:rsidRPr="001408FD">
        <w:rPr>
          <w:sz w:val="16"/>
        </w:rPr>
        <w:t xml:space="preserve"> a useful member of society by some standard of utility; BPI, and educators like </w:t>
      </w:r>
      <w:proofErr w:type="spellStart"/>
      <w:r w:rsidRPr="001408FD">
        <w:rPr>
          <w:sz w:val="16"/>
        </w:rPr>
        <w:t>Karpowitz</w:t>
      </w:r>
      <w:proofErr w:type="spellEnd"/>
      <w:r w:rsidRPr="001408FD">
        <w:rPr>
          <w:sz w:val="16"/>
        </w:rPr>
        <w:t xml:space="preserve"> rightly stress the relational nature of college in prisons. Another example of a program founded on building meaningful relationships through education is the Prisoner Reentry Institute at John Jay College which focuses on developing research about improving success for reentry for individuals who have come into contact with the criminal justice system, including creating bridges from prison to campus. Hudson Link for Higher Education in Prison is an inspiring example as well. The organization was started by people incarcerated in Sing </w:t>
      </w:r>
      <w:proofErr w:type="spellStart"/>
      <w:r w:rsidRPr="001408FD">
        <w:rPr>
          <w:sz w:val="16"/>
        </w:rPr>
        <w:t>Sing</w:t>
      </w:r>
      <w:proofErr w:type="spellEnd"/>
      <w:r w:rsidRPr="001408FD">
        <w:rPr>
          <w:sz w:val="16"/>
        </w:rPr>
        <w:t xml:space="preserve"> Prison, supported by documents sent to them by the women of the Bedford Hills College Program, seeking education after the Pell Grant ban. In 19 years, Hudson Link for Higher Education in Prison has conferred over 530 degrees and partners with multiple colleges and universities across New York State (HudsonLink.org, n.d.). </w:t>
      </w:r>
      <w:r w:rsidRPr="001408FD">
        <w:rPr>
          <w:rStyle w:val="StyleUnderline"/>
        </w:rPr>
        <w:t>Sites of social relations and contested identities enable opportunities for reflection, action, and change. Education and learning, at its core is about change. However, too often, through the lenses of recidivism and criminal justice, people can become convinced that the reason for education in prison is to change the person in prison. But by discarding the lens of recidivism and deficit narratives, the goal of education in prisons is not merely the “improvement” of an individual nor simply the effort to make people social utilities upon leaving prison. “Our foremost goal must not be to change people in prison, but to change the landscape of prison itself</w:t>
      </w:r>
      <w:r w:rsidRPr="001408FD">
        <w:rPr>
          <w:sz w:val="16"/>
        </w:rPr>
        <w:t>” (</w:t>
      </w:r>
      <w:proofErr w:type="spellStart"/>
      <w:r w:rsidRPr="001408FD">
        <w:rPr>
          <w:sz w:val="16"/>
        </w:rPr>
        <w:t>Karpowitz</w:t>
      </w:r>
      <w:proofErr w:type="spellEnd"/>
      <w:r w:rsidRPr="001408FD">
        <w:rPr>
          <w:sz w:val="16"/>
        </w:rPr>
        <w:t xml:space="preserve">, 2017, p.12). Yet, society too must rehabilitate. The societal stigma of incarceration and the perpetual punishments which follow those released from prison show a need for educating those of us living our lives outside of prisons as well. If a people return to a society that refuses to accept them, no amount of education nor “rehabilitation” would improve the situation. </w:t>
      </w:r>
      <w:r w:rsidRPr="001408FD">
        <w:rPr>
          <w:rStyle w:val="StyleUnderline"/>
        </w:rPr>
        <w:t xml:space="preserve">Lastly, individuals in prison deserve far more from the largest prison system in human history in one of the wealthiest nations in human history. The history of prisons in the United States is one endowed in its early years with a lofty goal: Criminal rehabilitation and reintegration into society; however, it remains plagued by the practical applications of that theory: prison population booms, sociocultural and economic (mal)functions of prisons like incarcerating the poor, assisting in maintaining white supremacy, and deskilling its populations through stagnation and dehumanization. </w:t>
      </w:r>
      <w:proofErr w:type="gramStart"/>
      <w:r w:rsidRPr="001408FD">
        <w:rPr>
          <w:rStyle w:val="StyleUnderline"/>
        </w:rPr>
        <w:t>Correctional facilities</w:t>
      </w:r>
      <w:proofErr w:type="gramEnd"/>
      <w:r w:rsidRPr="001408FD">
        <w:rPr>
          <w:rStyle w:val="StyleUnderline"/>
        </w:rPr>
        <w:t xml:space="preserve"> could offer higher education as part of the system of incarceration. Education is often considered a key to future success for any person.</w:t>
      </w:r>
      <w:r w:rsidRPr="001408FD">
        <w:rPr>
          <w:sz w:val="16"/>
        </w:rPr>
        <w:t xml:space="preserve"> </w:t>
      </w:r>
      <w:r w:rsidRPr="001408FD">
        <w:rPr>
          <w:rStyle w:val="StyleUnderline"/>
        </w:rPr>
        <w:t>Rather than merely incarcerating and separating, education offers an opportunity to reduce prison costs over time while increasing the educational attainment and opportunities for our fellow citizens</w:t>
      </w:r>
      <w:r w:rsidRPr="001408FD">
        <w:rPr>
          <w:sz w:val="16"/>
        </w:rPr>
        <w:t>. Although all three philosophies explored here were not necessarily definitive in their support of spending U.S. tax revenue to fund prison education programs, they still provided arguments that favored investing in higher education programs in prisons. When value is placed on all members of our society and not just a select few, it is clearly fair to spend tax revenue on prison education programs.</w:t>
      </w:r>
    </w:p>
    <w:p w14:paraId="78F0070C" w14:textId="77777777" w:rsidR="004E34F7" w:rsidRDefault="004E34F7" w:rsidP="004E34F7">
      <w:pPr>
        <w:pStyle w:val="Heading4"/>
      </w:pPr>
      <w:r>
        <w:t>Prison education rehabilitates incarcerated people – the programs decrease recidivism rates, criminal negativity, and increases social mobility, job opportunities and boosts the economy</w:t>
      </w:r>
    </w:p>
    <w:p w14:paraId="2B4B61AE" w14:textId="77777777" w:rsidR="004E34F7" w:rsidRPr="00A67761" w:rsidRDefault="004E34F7" w:rsidP="004E34F7">
      <w:r w:rsidRPr="00A67761">
        <w:rPr>
          <w:rStyle w:val="Style13ptBold"/>
        </w:rPr>
        <w:t>Bender 18</w:t>
      </w:r>
      <w:r w:rsidRPr="00A67761">
        <w:t xml:space="preserve"> [3-2-2018, Kathleen Bender is a former intern for Education Policy at the Center for American Progress, "Education Opportunities in Prison Are Key to Reducing Crime," Center for American Progress, </w:t>
      </w:r>
      <w:hyperlink r:id="rId189" w:history="1">
        <w:r w:rsidRPr="002C2B34">
          <w:rPr>
            <w:rStyle w:val="Hyperlink"/>
          </w:rPr>
          <w:t>https://www.americanprogress.org/issues/education-k-12/news/2018/03/02/447321/education-opportunities-prison-key-reducing-crime/</w:t>
        </w:r>
      </w:hyperlink>
      <w:r>
        <w:t xml:space="preserve"> -- ETW]</w:t>
      </w:r>
    </w:p>
    <w:p w14:paraId="05EF0FAE" w14:textId="77777777" w:rsidR="004E34F7" w:rsidRDefault="004E34F7" w:rsidP="004E34F7">
      <w:pPr>
        <w:rPr>
          <w:rStyle w:val="StyleUnderline"/>
        </w:rPr>
      </w:pPr>
      <w:r w:rsidRPr="00E660CA">
        <w:rPr>
          <w:rStyle w:val="StyleUnderline"/>
        </w:rPr>
        <w:t>Education can be a gateway to social and economic mobility. This vital opportunity, however, is currently being denied to a significant portion of the more than 2.3 million individuals currently incarcerated in the United States.</w:t>
      </w:r>
      <w:r w:rsidRPr="000244F4">
        <w:rPr>
          <w:sz w:val="16"/>
        </w:rPr>
        <w:t xml:space="preserve"> Compared with 18 percent of the general population, approximately </w:t>
      </w:r>
      <w:r w:rsidRPr="00E660CA">
        <w:rPr>
          <w:rStyle w:val="StyleUnderline"/>
        </w:rPr>
        <w:t>41 percent of incarcerated individuals do not hold a high school diploma</w:t>
      </w:r>
      <w:r w:rsidRPr="000244F4">
        <w:rPr>
          <w:sz w:val="16"/>
        </w:rPr>
        <w:t xml:space="preserve">. Similarly, while 48 percent of general population has received any postsecondary or college education, only 24 percent of people in federal prisons have received the same level of education. In 2016, the Vera Institute of Justice reported that only 35 percent of state prisons provide college-level courses, and these programs only serve 6 percent of incarcerated individuals nationwide. In 2015, the Obama administration announced the Second Chance Pell Pilot program—an experimental program allowing 12,000 qualifying incarcerated students to take college-level courses while in prison. The future of this program is uncertain as Congress decides whether to include Pell Grants for prisons—which currently receives less than 1 percent of total Pell program funding—in their reauthorization of the Higher Education Act. Receiving a quality education continues to be out of reach for much of the prison population due to a lack of funding for, and access to, the materials needed for the success of these programs. According to the Hamilton Project, the United States spent more than $80 billion on corrections in 2010, with </w:t>
      </w:r>
      <w:proofErr w:type="gramStart"/>
      <w:r w:rsidRPr="000244F4">
        <w:rPr>
          <w:sz w:val="16"/>
        </w:rPr>
        <w:t>the majority of</w:t>
      </w:r>
      <w:proofErr w:type="gramEnd"/>
      <w:r w:rsidRPr="000244F4">
        <w:rPr>
          <w:sz w:val="16"/>
        </w:rPr>
        <w:t xml:space="preserve"> the burden put on states. In 2016, the U.S. Department of Education released an analysis which showed that over the course of three decades—from 1979 to 2013—state and local spending on prisons and jails increased at three times the rate of funding for pre-K-12 public education over the same years. To put that into perspective, the state of Maryland currently spends around $12,000 per pre-K-12 public school student per year compared with around $37,000 per incarcerated person per year. Nationwide, the bulk of corrections spending goes toward housing the ever-growing prison population—a consequence of the rapidly expanding U.S. penal system that disproportionately punishes low-income people of color. </w:t>
      </w:r>
      <w:r w:rsidRPr="00BC042F">
        <w:rPr>
          <w:rStyle w:val="StyleUnderline"/>
        </w:rPr>
        <w:t>Rather than spending more to house the growing prison population and to fund excessive rates of incarceration, federal and state governments should focus instead on supporting rehabilitation and reducing recidivism.</w:t>
      </w:r>
      <w:r w:rsidRPr="000244F4">
        <w:rPr>
          <w:sz w:val="16"/>
        </w:rPr>
        <w:t xml:space="preserve"> According to a study by the U.S. Sentencing Commission (USSC), nearly half of all individuals released from federal prisons are rearrested within eight years of their release, and around half of those rearrested are sent back to jail. The same study found that individuals younger than 21 who are released from federal prison are rearrested at the highest rates of any age group. </w:t>
      </w:r>
      <w:r w:rsidRPr="00BC042F">
        <w:rPr>
          <w:rStyle w:val="StyleUnderline"/>
        </w:rPr>
        <w:t>Individuals who did not complete high school were rearrested at the highest rate</w:t>
      </w:r>
      <w:r w:rsidRPr="000244F4">
        <w:rPr>
          <w:sz w:val="16"/>
        </w:rPr>
        <w:t xml:space="preserve">—60.4 percent—while those who had a college degree were rearrested at a rate of 19.1 percent. </w:t>
      </w:r>
      <w:r w:rsidRPr="00BC042F">
        <w:rPr>
          <w:rStyle w:val="StyleUnderline"/>
        </w:rPr>
        <w:t>While incarcerated young adults and school-aged children are more likely to be rearrested, they also have a lot to gain from educational opportunities while in prison. There is a logical argument for prison education: It is a cost-effective way to reduce crime and leads to long-term benefits across the entire U.S. population.</w:t>
      </w:r>
      <w:r w:rsidRPr="000244F4">
        <w:rPr>
          <w:sz w:val="16"/>
        </w:rPr>
        <w:t xml:space="preserve"> In 2016, the RAND Corporation produced a report that showed that in</w:t>
      </w:r>
      <w:r w:rsidRPr="00BC042F">
        <w:rPr>
          <w:rStyle w:val="StyleUnderline"/>
        </w:rPr>
        <w:t xml:space="preserve">dividuals who participate in any type of educational program while in prison are 43 percent less likely to return to prison. In addition to reducing recidivism, education can improve outcomes from one generation to the next. Research shows that children with parents with college degrees are more likely to complete college, which can create social mobility for families. Prisons with college programs have less violence among incarcerated individuals, which creates a safer environment for both incarcerated individuals and prison staff. The significant personal benefits of prison education include increased personal income, lower unemployment, greater political engagement and volunteerism, and improved health outcomes. Moreover, high recidivism—which is exacerbated by lower educational attainment—also reflects a failure of the criminal justice system at large. Formerly incarcerated individuals with low levels of education often find themselves without the financial resources or social support systems upon their release from prison and therefore are more vulnerable to committing criminal acts rather than becoming reintegrated into society. </w:t>
      </w:r>
      <w:r w:rsidRPr="000244F4">
        <w:rPr>
          <w:sz w:val="16"/>
        </w:rPr>
        <w:t xml:space="preserve">Criminality negatively impacts families and communities and diverts money and resources that should be spent on preventative measures aimed at keeping people out of prison. </w:t>
      </w:r>
      <w:r w:rsidRPr="00BC042F">
        <w:rPr>
          <w:rStyle w:val="StyleUnderline"/>
        </w:rPr>
        <w:t xml:space="preserve">Numerous studies highlight the negative social, psychological, and developmental effects of incarceration on the approximately 2.7 million children under age 18 who have at least one parent in prison. These negative effects can include unstable family environments, economic troubles, increased delinquency, poor school performance, and even trauma– and stress-induced mental illness. Investing in prison education rather than increased incarceration will also benefit the American economy. For any individual, not having a </w:t>
      </w:r>
      <w:proofErr w:type="gramStart"/>
      <w:r w:rsidRPr="00BC042F">
        <w:rPr>
          <w:rStyle w:val="StyleUnderline"/>
        </w:rPr>
        <w:t>high school diploma closes doors</w:t>
      </w:r>
      <w:proofErr w:type="gramEnd"/>
      <w:r w:rsidRPr="00BC042F">
        <w:rPr>
          <w:rStyle w:val="StyleUnderline"/>
        </w:rPr>
        <w:t xml:space="preserve"> to higher education, training, and employment opportunities. For formerly incarcerated individuals, the disadvantage of not having a high school diploma is compounded by the myriad barriers to successful reentry and additional stigma they face as they reenter their communities and the workforce.</w:t>
      </w:r>
      <w:r w:rsidRPr="000244F4">
        <w:rPr>
          <w:sz w:val="16"/>
        </w:rPr>
        <w:t xml:space="preserve"> On average, formerly incarcerated individuals earn 11 percent less than those with no criminal record doing the same job. They are also 15 to 30 percent less likely to find a job in the first place. </w:t>
      </w:r>
      <w:r w:rsidRPr="00BC042F">
        <w:rPr>
          <w:rStyle w:val="StyleUnderline"/>
        </w:rPr>
        <w:t>While investing in prison education programs will require upfront funding, the long-term economic benefits for states and localities are considerable. For every dollar spent on prison education, taxpayers are estimated to save four to five dollars that would have been spent on incarceration. Putting more money back into consumers’ pockets and providing previously incarcerated individuals the necessary tools to be competitive in the job market will spur economic activity and productivity. It will also help previously incarcerated individuals become stronger players in the market—through taxes and purchasing power—and more self-sufficient citizens less reliant on government programs.</w:t>
      </w:r>
      <w:r w:rsidRPr="000244F4">
        <w:rPr>
          <w:sz w:val="16"/>
        </w:rPr>
        <w:t xml:space="preserve"> Missouri, for example, saved an average of $25,000 per year for every incarcerated individual who left prison and did not return. Nationally, </w:t>
      </w:r>
      <w:r w:rsidRPr="00BC042F">
        <w:rPr>
          <w:rStyle w:val="StyleUnderline"/>
        </w:rPr>
        <w:t xml:space="preserve">the U.S. economy is estimated to lose around $60 billion per year from loss of labor from the high numbers of incarcerated individuals. </w:t>
      </w:r>
      <w:r w:rsidRPr="000244F4">
        <w:rPr>
          <w:sz w:val="16"/>
        </w:rPr>
        <w:t xml:space="preserve">The federal government, states, and localities all play a crucial role in funding educational programs for incarcerated individuals. Additional challenges that many prison </w:t>
      </w:r>
      <w:proofErr w:type="gramStart"/>
      <w:r w:rsidRPr="000244F4">
        <w:rPr>
          <w:sz w:val="16"/>
        </w:rPr>
        <w:t>education</w:t>
      </w:r>
      <w:proofErr w:type="gramEnd"/>
      <w:r w:rsidRPr="000244F4">
        <w:rPr>
          <w:sz w:val="16"/>
        </w:rPr>
        <w:t xml:space="preserve"> programs face include access to technology—only 14 percent of students in prison are allowed restricted Internet access—as well as the capacity to coordinate large-scale educational programs. Other concerns include ensuring the quality of the education and that the credits are transferrable to both another correctional institution and to the college or university an individual may attend in the future. </w:t>
      </w:r>
      <w:r w:rsidRPr="000A4E8F">
        <w:rPr>
          <w:rStyle w:val="StyleUnderline"/>
        </w:rPr>
        <w:t>When these programs are adequately funded and successfully implemented, real change can be made</w:t>
      </w:r>
      <w:r w:rsidRPr="000244F4">
        <w:rPr>
          <w:sz w:val="16"/>
        </w:rPr>
        <w:t xml:space="preserve">. In 2017, New York Gov. Andrew Cuomo (D) took a step in the right direction by awarding more than $7 million to colleges—including Cornell University and New York University—to offer classes in prison. Another example of educational success, The Last Mile at San Quentin State Prison is a nonprofit that partnered with the California Department of Corrections and Rehabilitation to provide incarcerated individuals with coding experience. </w:t>
      </w:r>
      <w:r w:rsidRPr="000A4E8F">
        <w:rPr>
          <w:rStyle w:val="StyleUnderline"/>
        </w:rPr>
        <w:t xml:space="preserve">Education can give people a voice, </w:t>
      </w:r>
      <w:proofErr w:type="gramStart"/>
      <w:r w:rsidRPr="000A4E8F">
        <w:rPr>
          <w:rStyle w:val="StyleUnderline"/>
        </w:rPr>
        <w:t>open up</w:t>
      </w:r>
      <w:proofErr w:type="gramEnd"/>
      <w:r w:rsidRPr="000A4E8F">
        <w:rPr>
          <w:rStyle w:val="StyleUnderline"/>
        </w:rPr>
        <w:t xml:space="preserve"> doors to a better future, and restore individuals’ self-esteem and social competence. While providing opportunities for incarcerated individuals to earn a high school and eventually college degree may not fix all the systemic issues seen within the criminal justice system, education seems like a better use of tax money than funding the high recidivism rates that exist across the country</w:t>
      </w:r>
      <w:r w:rsidRPr="000244F4">
        <w:rPr>
          <w:sz w:val="16"/>
        </w:rPr>
        <w:t xml:space="preserve">. As Horace Mann once said, </w:t>
      </w:r>
      <w:r w:rsidRPr="000A4E8F">
        <w:rPr>
          <w:rStyle w:val="StyleUnderline"/>
        </w:rPr>
        <w:t xml:space="preserve">education is “the great equalizer,” but this only works if the most vulnerable individuals have access to it. </w:t>
      </w:r>
      <w:r w:rsidRPr="000244F4">
        <w:rPr>
          <w:sz w:val="16"/>
        </w:rPr>
        <w:t xml:space="preserve">While systemic reforms ultimately rely on government policies and action, individuals can play a role as well. Initiatives such as the Harvard Organization for Prison Education and Reform and the Petey Greene Program, for example, send trained volunteers to tutor incarcerated individuals with the dual goal of advocating for structural reforms to prison education. Volunteering to tutor students in prison who are working toward their GEDs will reap rewards for students, tutors, and society. </w:t>
      </w:r>
      <w:r w:rsidRPr="000244F4">
        <w:rPr>
          <w:rStyle w:val="StyleUnderline"/>
        </w:rPr>
        <w:t>From both a moral and logical perspective, cutting prison costs by investing in education provides the greatest benefit to society as a whole, and ensures that all people—regardless of their past—are given an opportunity to thrive in the future.</w:t>
      </w:r>
    </w:p>
    <w:p w14:paraId="3F3933EB" w14:textId="77777777" w:rsidR="004E34F7" w:rsidRPr="00BA180E" w:rsidRDefault="004E34F7" w:rsidP="004E34F7">
      <w:pPr>
        <w:pStyle w:val="Heading4"/>
        <w:rPr>
          <w:rStyle w:val="Style13ptBold"/>
          <w:b/>
          <w:bCs w:val="0"/>
        </w:rPr>
      </w:pPr>
      <w:r>
        <w:rPr>
          <w:rStyle w:val="Style13ptBold"/>
          <w:b/>
          <w:bCs w:val="0"/>
        </w:rPr>
        <w:t xml:space="preserve">Post-secondary programs reduce crime, recidivism, cycles of inequality, prison populations, and are cost effective </w:t>
      </w:r>
    </w:p>
    <w:p w14:paraId="10899092" w14:textId="77777777" w:rsidR="004E34F7" w:rsidRPr="00BA180E" w:rsidRDefault="004E34F7" w:rsidP="004E34F7">
      <w:r w:rsidRPr="00BA180E">
        <w:rPr>
          <w:rStyle w:val="Style13ptBold"/>
        </w:rPr>
        <w:t>Prison Studies Project 11</w:t>
      </w:r>
      <w:r w:rsidRPr="00BA180E">
        <w:t xml:space="preserve"> [“Why Prison Education?,” The Prison Studies Project, </w:t>
      </w:r>
      <w:hyperlink r:id="rId190" w:history="1">
        <w:r w:rsidRPr="00BA180E">
          <w:rPr>
            <w:rStyle w:val="Hyperlink"/>
          </w:rPr>
          <w:t>http://prisonstudiesproject.org/why-prison-education-programs/</w:t>
        </w:r>
      </w:hyperlink>
      <w:r>
        <w:rPr>
          <w:rStyle w:val="Hyperlink"/>
        </w:rPr>
        <w:t xml:space="preserve"> -- ETW</w:t>
      </w:r>
      <w:r w:rsidRPr="00BA180E">
        <w:t>]</w:t>
      </w:r>
    </w:p>
    <w:p w14:paraId="087BEE7C" w14:textId="61E14A00" w:rsidR="004E34F7" w:rsidRDefault="004E34F7" w:rsidP="004E34F7">
      <w:pPr>
        <w:rPr>
          <w:sz w:val="16"/>
        </w:rPr>
      </w:pPr>
      <w:r w:rsidRPr="000244F4">
        <w:rPr>
          <w:rStyle w:val="StyleUnderline"/>
        </w:rPr>
        <w:t xml:space="preserve">“Prison education is a means of rehabilitating and re-directing. If you release someone with the same skills with which she came in, she’s going to get involved in the same activities as she did before.” </w:t>
      </w:r>
      <w:r w:rsidRPr="00157F6B">
        <w:rPr>
          <w:sz w:val="16"/>
        </w:rPr>
        <w:t xml:space="preserve">– Marymount Bedford Hills Program student Studies conducted over the last two decades almost unanimously indicate that </w:t>
      </w:r>
      <w:r w:rsidRPr="000244F4">
        <w:rPr>
          <w:rStyle w:val="StyleUnderline"/>
        </w:rPr>
        <w:t xml:space="preserve">higher education in prison programs </w:t>
      </w:r>
      <w:hyperlink r:id="rId191" w:anchor="reduces" w:history="1">
        <w:r w:rsidRPr="000244F4">
          <w:rPr>
            <w:rStyle w:val="StyleUnderline"/>
          </w:rPr>
          <w:t>reduces recidivism</w:t>
        </w:r>
      </w:hyperlink>
      <w:r w:rsidRPr="000244F4">
        <w:rPr>
          <w:rStyle w:val="StyleUnderline"/>
        </w:rPr>
        <w:t xml:space="preserve"> and translates into reductions in crime, </w:t>
      </w:r>
      <w:hyperlink r:id="rId192" w:anchor="savings" w:history="1">
        <w:r w:rsidRPr="000244F4">
          <w:rPr>
            <w:rStyle w:val="StyleUnderline"/>
          </w:rPr>
          <w:t>savings to taxpayers</w:t>
        </w:r>
      </w:hyperlink>
      <w:r w:rsidRPr="000244F4">
        <w:rPr>
          <w:rStyle w:val="StyleUnderline"/>
        </w:rPr>
        <w:t xml:space="preserve">, and long-term contributions to the </w:t>
      </w:r>
      <w:hyperlink r:id="rId193" w:anchor="safety" w:history="1">
        <w:r w:rsidRPr="000244F4">
          <w:rPr>
            <w:rStyle w:val="StyleUnderline"/>
          </w:rPr>
          <w:t>safety and well-being</w:t>
        </w:r>
      </w:hyperlink>
      <w:r w:rsidRPr="000244F4">
        <w:rPr>
          <w:rStyle w:val="StyleUnderline"/>
        </w:rPr>
        <w:t xml:space="preserve"> of the communities to which formerly incarcerated people return. </w:t>
      </w:r>
      <w:r w:rsidRPr="00157F6B">
        <w:rPr>
          <w:sz w:val="16"/>
        </w:rPr>
        <w:t xml:space="preserve">Recent research on prison education programs presents discouraging statistics on the current recidivism rate. The </w:t>
      </w:r>
      <w:hyperlink r:id="rId194" w:history="1">
        <w:r w:rsidRPr="00157F6B">
          <w:rPr>
            <w:rStyle w:val="Hyperlink"/>
            <w:sz w:val="16"/>
          </w:rPr>
          <w:t>Institute for Higher Education Policy (IHEP)</w:t>
        </w:r>
      </w:hyperlink>
      <w:r w:rsidRPr="00157F6B">
        <w:rPr>
          <w:sz w:val="16"/>
        </w:rPr>
        <w:t xml:space="preserve"> reported in 2011 that nearly </w:t>
      </w:r>
      <w:r w:rsidRPr="000244F4">
        <w:rPr>
          <w:rStyle w:val="StyleUnderline"/>
        </w:rPr>
        <w:t xml:space="preserve">7 in 10 people who are formerly incarcerated will commit a new crime, and half will end up back in prison within three years. </w:t>
      </w:r>
      <w:r w:rsidRPr="00157F6B">
        <w:rPr>
          <w:sz w:val="16"/>
        </w:rPr>
        <w:t>Given that about 95 out of every 100 incarcerated people eventually rejoin society,</w:t>
      </w:r>
      <w:hyperlink r:id="rId195" w:anchor="_ftn1" w:history="1">
        <w:r w:rsidRPr="00157F6B">
          <w:rPr>
            <w:rStyle w:val="Hyperlink"/>
            <w:sz w:val="16"/>
          </w:rPr>
          <w:t>[1]</w:t>
        </w:r>
      </w:hyperlink>
      <w:r w:rsidRPr="00157F6B">
        <w:rPr>
          <w:sz w:val="16"/>
        </w:rPr>
        <w:t xml:space="preserve"> </w:t>
      </w:r>
      <w:r w:rsidRPr="000244F4">
        <w:rPr>
          <w:rStyle w:val="StyleUnderline"/>
        </w:rPr>
        <w:t>it is crucial that we develop programs and tools to effectively reduce recidivism. Prison education is far more effective at reducing recidivism than boot camps, “shock” incarceration or vocational training</w:t>
      </w:r>
      <w:r w:rsidRPr="00157F6B">
        <w:rPr>
          <w:sz w:val="16"/>
        </w:rPr>
        <w:t>, according to the National Institute of Justice.</w:t>
      </w:r>
      <w:hyperlink r:id="rId196" w:anchor="_ftn2" w:history="1">
        <w:r w:rsidRPr="00157F6B">
          <w:rPr>
            <w:rStyle w:val="Hyperlink"/>
            <w:sz w:val="16"/>
          </w:rPr>
          <w:t>[2]</w:t>
        </w:r>
      </w:hyperlink>
      <w:r w:rsidRPr="00157F6B">
        <w:rPr>
          <w:sz w:val="16"/>
        </w:rPr>
        <w:t xml:space="preserve"> In 2001, the </w:t>
      </w:r>
      <w:hyperlink r:id="rId197" w:history="1">
        <w:r w:rsidRPr="00157F6B">
          <w:rPr>
            <w:rStyle w:val="Hyperlink"/>
            <w:sz w:val="16"/>
          </w:rPr>
          <w:t>Correctional Education Association’s</w:t>
        </w:r>
      </w:hyperlink>
      <w:r w:rsidRPr="00157F6B">
        <w:rPr>
          <w:sz w:val="16"/>
        </w:rPr>
        <w:t xml:space="preserve"> “Three State Recidivism Study” quantified this reduction, demonstrating that </w:t>
      </w:r>
      <w:r w:rsidRPr="000244F4">
        <w:rPr>
          <w:rStyle w:val="StyleUnderline"/>
        </w:rPr>
        <w:t>correctional education lowered long-term recidivism by 29 percent</w:t>
      </w:r>
      <w:r w:rsidRPr="00157F6B">
        <w:rPr>
          <w:sz w:val="16"/>
        </w:rPr>
        <w:t>.</w:t>
      </w:r>
      <w:hyperlink r:id="rId198" w:anchor="_ftn3" w:history="1">
        <w:r w:rsidRPr="00157F6B">
          <w:rPr>
            <w:rStyle w:val="Hyperlink"/>
            <w:sz w:val="16"/>
          </w:rPr>
          <w:t>[3]</w:t>
        </w:r>
      </w:hyperlink>
      <w:r w:rsidRPr="00157F6B">
        <w:rPr>
          <w:sz w:val="16"/>
        </w:rPr>
        <w:t xml:space="preserve"> A 2005 IHEP report cites yet higher numbers, reporting that </w:t>
      </w:r>
      <w:r w:rsidRPr="000244F4">
        <w:rPr>
          <w:rStyle w:val="StyleUnderline"/>
        </w:rPr>
        <w:t>recidivism rates for incarcerated people who had participated in prison education programs were on average 46 percent lower than the rates of incarcerated people who had not taken college classes</w:t>
      </w:r>
      <w:r w:rsidRPr="00157F6B">
        <w:rPr>
          <w:sz w:val="16"/>
        </w:rPr>
        <w:t>. The same report examined 15 different studies conducted during the 1990s and found that 14 of these showed reduced long-term recidivism rates among people who had participated in postsecondary correctional education.</w:t>
      </w:r>
      <w:hyperlink r:id="rId199" w:anchor="_ftn4" w:history="1">
        <w:r w:rsidRPr="00157F6B">
          <w:rPr>
            <w:rStyle w:val="Hyperlink"/>
            <w:sz w:val="16"/>
          </w:rPr>
          <w:t>[4]</w:t>
        </w:r>
      </w:hyperlink>
      <w:r w:rsidRPr="00157F6B">
        <w:rPr>
          <w:sz w:val="16"/>
        </w:rPr>
        <w:t xml:space="preserve"> </w:t>
      </w:r>
      <w:r w:rsidRPr="000244F4">
        <w:rPr>
          <w:rStyle w:val="StyleUnderline"/>
        </w:rPr>
        <w:t>The vast majority of people in U.S. prisons do not have a high school diploma. A high correlation exists between the level of education attained by an incarcerated person and his or her recidivism rate.</w:t>
      </w:r>
      <w:r w:rsidRPr="00157F6B">
        <w:rPr>
          <w:sz w:val="16"/>
        </w:rPr>
        <w:t xml:space="preserve"> The American Correctional Association has reported that in Indiana the recidivism rate for GED completers is 20 percent lower than the general prison population’s rate, and the recidivism rate for college degree completers is 44 percent lower than the general population’s.</w:t>
      </w:r>
      <w:hyperlink r:id="rId200" w:anchor="_ftn5" w:history="1">
        <w:r w:rsidRPr="00157F6B">
          <w:rPr>
            <w:rStyle w:val="Hyperlink"/>
            <w:sz w:val="16"/>
          </w:rPr>
          <w:t>[5]</w:t>
        </w:r>
      </w:hyperlink>
      <w:r w:rsidRPr="00157F6B">
        <w:rPr>
          <w:sz w:val="16"/>
        </w:rPr>
        <w:t xml:space="preserve"> In other words, </w:t>
      </w:r>
      <w:r w:rsidRPr="000244F4">
        <w:rPr>
          <w:rStyle w:val="StyleUnderline"/>
        </w:rPr>
        <w:t>the higher the degree earned, the lower the recidivism rate.</w:t>
      </w:r>
      <w:r w:rsidRPr="00157F6B">
        <w:rPr>
          <w:sz w:val="16"/>
        </w:rPr>
        <w:t xml:space="preserve"> This inverse relationship between degree level and recidivism rate is not surprising. According to a 2009 report from the Correctional Association of New York, </w:t>
      </w:r>
      <w:r w:rsidRPr="000244F4">
        <w:rPr>
          <w:rStyle w:val="StyleUnderline"/>
        </w:rPr>
        <w:t>a college education has become one of the most valuable assets in the United States; a bachelor’s degree is worth more than $1 million in lifetime earnings</w:t>
      </w:r>
      <w:r w:rsidRPr="00157F6B">
        <w:rPr>
          <w:sz w:val="16"/>
        </w:rPr>
        <w:t>.</w:t>
      </w:r>
      <w:hyperlink r:id="rId201" w:anchor="_ftn6" w:history="1">
        <w:r w:rsidRPr="00157F6B">
          <w:rPr>
            <w:rStyle w:val="Hyperlink"/>
            <w:sz w:val="16"/>
          </w:rPr>
          <w:t>[6]</w:t>
        </w:r>
      </w:hyperlink>
      <w:r w:rsidRPr="00157F6B">
        <w:rPr>
          <w:sz w:val="16"/>
        </w:rPr>
        <w:t xml:space="preserve"> Thus </w:t>
      </w:r>
      <w:r w:rsidRPr="000244F4">
        <w:rPr>
          <w:rStyle w:val="StyleUnderline"/>
        </w:rPr>
        <w:t>the presence (or absence) of a degree has far-reaching implications for the employment opportunities available to formerly incarcerated people reintegrating into society. Gainful employment is one of the defining characteristics of successful reentry, and successful reentry and readjustment into society ultimately lower the likelihood of an individual reverting back to illegal activity. “College education helps one to get a job and therefore transition more easily to the outside</w:t>
      </w:r>
      <w:r w:rsidRPr="00157F6B">
        <w:rPr>
          <w:sz w:val="16"/>
        </w:rPr>
        <w:t>.” – Marymount Bedford Hills Program student Today, an estimated 2.3 million people are incarcerated in the United States. Taken together, states spend over $52 billion annually on corrections and related activities.</w:t>
      </w:r>
      <w:hyperlink r:id="rId202" w:anchor="_ftn7" w:history="1">
        <w:r w:rsidRPr="00157F6B">
          <w:rPr>
            <w:rStyle w:val="Hyperlink"/>
            <w:sz w:val="16"/>
          </w:rPr>
          <w:t>[7]</w:t>
        </w:r>
      </w:hyperlink>
      <w:r w:rsidRPr="00157F6B">
        <w:rPr>
          <w:sz w:val="16"/>
        </w:rPr>
        <w:t xml:space="preserve"> According to the Bureau of Justice Statistics, the average annual operating cost per incarcerated person in 2001 was $22, 650.</w:t>
      </w:r>
      <w:hyperlink r:id="rId203" w:anchor="_ftn8" w:history="1">
        <w:r w:rsidRPr="00157F6B">
          <w:rPr>
            <w:rStyle w:val="Hyperlink"/>
            <w:sz w:val="16"/>
          </w:rPr>
          <w:t>[8]</w:t>
        </w:r>
      </w:hyperlink>
      <w:r w:rsidRPr="00157F6B">
        <w:rPr>
          <w:sz w:val="16"/>
        </w:rPr>
        <w:t xml:space="preserve"> The annual spending per student for a standard state university such as the State University of New York (SUNY) is below $8, 000.</w:t>
      </w:r>
      <w:hyperlink r:id="rId204" w:anchor="_ftn9" w:history="1">
        <w:r w:rsidRPr="00157F6B">
          <w:rPr>
            <w:rStyle w:val="Hyperlink"/>
            <w:sz w:val="16"/>
          </w:rPr>
          <w:t>[9]</w:t>
        </w:r>
      </w:hyperlink>
      <w:r w:rsidRPr="00157F6B">
        <w:rPr>
          <w:sz w:val="16"/>
        </w:rPr>
        <w:t xml:space="preserve"> In short, </w:t>
      </w:r>
      <w:r w:rsidRPr="000244F4">
        <w:rPr>
          <w:rStyle w:val="StyleUnderline"/>
        </w:rPr>
        <w:t>there is a significant cost difference between corrections and education spending. Currently, only approximately 6 percent of corrections spending is being used to pay for all prison programming, including educational programs. A 50-state analysis of postsecondary prison education concludes that “even if educational programs are expanded, their per-prisoner cost is far less than the total cost of incarceration.”</w:t>
      </w:r>
      <w:hyperlink r:id="rId205" w:anchor="_ftn10" w:history="1">
        <w:r w:rsidRPr="000244F4">
          <w:rPr>
            <w:rStyle w:val="StyleUnderline"/>
          </w:rPr>
          <w:t>[10]</w:t>
        </w:r>
      </w:hyperlink>
      <w:r w:rsidRPr="000244F4">
        <w:rPr>
          <w:rStyle w:val="StyleUnderline"/>
        </w:rPr>
        <w:t xml:space="preserve"> The high cost of correctional spending is exacerbated by an astonishingly high national recidivism rate of 67.5 percent,</w:t>
      </w:r>
      <w:hyperlink r:id="rId206" w:anchor="_ftn11" w:history="1">
        <w:r w:rsidRPr="000244F4">
          <w:rPr>
            <w:rStyle w:val="StyleUnderline"/>
          </w:rPr>
          <w:t>[11]</w:t>
        </w:r>
      </w:hyperlink>
      <w:r w:rsidRPr="000244F4">
        <w:rPr>
          <w:rStyle w:val="StyleUnderline"/>
        </w:rPr>
        <w:t xml:space="preserve"> which significantly contributes to the increasing prison population. By reducing recidivism, prison education has the far-reaching potential of reducing the entire scale of the prison population and, thus, prison costs. </w:t>
      </w:r>
      <w:r w:rsidRPr="00157F6B">
        <w:rPr>
          <w:sz w:val="16"/>
        </w:rPr>
        <w:t>A study by the Department of Policy Studies at the University of California at Los Angeles found that</w:t>
      </w:r>
      <w:r w:rsidRPr="00157F6B">
        <w:rPr>
          <w:rStyle w:val="StyleUnderline"/>
        </w:rPr>
        <w:t xml:space="preserve"> “a $1 million investment in incarceration will prevent about 350 crimes, while that same investment in [correctional] education will prevent more than 600 crimes. Correctional education is almost twice as cost effective as incarceration.”</w:t>
      </w:r>
      <w:r w:rsidRPr="00157F6B">
        <w:rPr>
          <w:sz w:val="16"/>
        </w:rPr>
        <w:t xml:space="preserve"> </w:t>
      </w:r>
      <w:hyperlink r:id="rId207" w:anchor="_ftn12" w:history="1">
        <w:r w:rsidRPr="00157F6B">
          <w:rPr>
            <w:rStyle w:val="StyleUnderline"/>
          </w:rPr>
          <w:t>[12]</w:t>
        </w:r>
      </w:hyperlink>
      <w:r w:rsidRPr="00157F6B">
        <w:rPr>
          <w:rStyle w:val="StyleUnderline"/>
        </w:rPr>
        <w:t>Post-secondary education also yields multiple public benefits, including greater societal productivity, increased tax revenue and decreased reliance on governmental support.</w:t>
      </w:r>
      <w:hyperlink r:id="rId208" w:anchor="_ftn13" w:history="1">
        <w:r w:rsidRPr="00157F6B">
          <w:rPr>
            <w:rStyle w:val="Hyperlink"/>
            <w:sz w:val="16"/>
          </w:rPr>
          <w:t>[13]</w:t>
        </w:r>
      </w:hyperlink>
      <w:r w:rsidRPr="00157F6B">
        <w:rPr>
          <w:sz w:val="16"/>
        </w:rPr>
        <w:t xml:space="preserve"> In a 2005 IHEP survey, </w:t>
      </w:r>
      <w:r w:rsidRPr="00157F6B">
        <w:rPr>
          <w:rStyle w:val="StyleUnderline"/>
        </w:rPr>
        <w:t>more people with a high school diploma reported receiving public assistance in every state than did those with a bachelor’s degree</w:t>
      </w:r>
      <w:r w:rsidRPr="00157F6B">
        <w:rPr>
          <w:sz w:val="16"/>
        </w:rPr>
        <w:t>, and in 28 states no one with a bachelor’s degree reported receiving public assistance in the prior year.</w:t>
      </w:r>
      <w:hyperlink r:id="rId209" w:anchor="_ftn14" w:history="1">
        <w:r w:rsidRPr="00157F6B">
          <w:rPr>
            <w:rStyle w:val="Hyperlink"/>
            <w:sz w:val="16"/>
          </w:rPr>
          <w:t>[14]</w:t>
        </w:r>
      </w:hyperlink>
      <w:r w:rsidRPr="00157F6B">
        <w:rPr>
          <w:sz w:val="16"/>
        </w:rPr>
        <w:t xml:space="preserve"> “</w:t>
      </w:r>
      <w:r w:rsidRPr="00157F6B">
        <w:rPr>
          <w:rStyle w:val="StyleUnderline"/>
        </w:rPr>
        <w:t>Prison higher education programs can be a cost-effective investment of taxpayer dollars</w:t>
      </w:r>
      <w:r w:rsidRPr="00157F6B">
        <w:rPr>
          <w:sz w:val="16"/>
        </w:rPr>
        <w:t>.”</w:t>
      </w:r>
      <w:hyperlink r:id="rId210" w:anchor="_ftn15" w:history="1">
        <w:r w:rsidRPr="00157F6B">
          <w:rPr>
            <w:rStyle w:val="Hyperlink"/>
            <w:sz w:val="16"/>
          </w:rPr>
          <w:t>[15]</w:t>
        </w:r>
      </w:hyperlink>
      <w:r w:rsidRPr="00157F6B">
        <w:rPr>
          <w:sz w:val="16"/>
        </w:rPr>
        <w:t xml:space="preserve"> </w:t>
      </w:r>
      <w:r w:rsidRPr="00157F6B">
        <w:rPr>
          <w:rStyle w:val="StyleUnderline"/>
        </w:rPr>
        <w:t>Directors of prison education programs often report noticeable improvement in general prison conduct and discipline</w:t>
      </w:r>
      <w:r w:rsidRPr="00157F6B">
        <w:rPr>
          <w:sz w:val="16"/>
        </w:rPr>
        <w:t xml:space="preserve">. One director in New York state noted that disciplinary infractions declined among his students </w:t>
      </w:r>
      <w:proofErr w:type="gramStart"/>
      <w:r w:rsidRPr="00157F6B">
        <w:rPr>
          <w:sz w:val="16"/>
        </w:rPr>
        <w:t>during the course of</w:t>
      </w:r>
      <w:proofErr w:type="gramEnd"/>
      <w:r w:rsidRPr="00157F6B">
        <w:rPr>
          <w:sz w:val="16"/>
        </w:rPr>
        <w:t xml:space="preserve"> a semester; another described how </w:t>
      </w:r>
      <w:r w:rsidRPr="00157F6B">
        <w:rPr>
          <w:rStyle w:val="StyleUnderline"/>
        </w:rPr>
        <w:t xml:space="preserve">incarcerated students policed themselves out of fear of permanently losing their prison education program. </w:t>
      </w:r>
      <w:r w:rsidRPr="00157F6B">
        <w:rPr>
          <w:sz w:val="16"/>
        </w:rPr>
        <w:t>A 2009 report concludes that “</w:t>
      </w:r>
      <w:r w:rsidRPr="00157F6B">
        <w:rPr>
          <w:rStyle w:val="StyleUnderline"/>
        </w:rPr>
        <w:t>changes in behavior can be attributed to improved cognitive capacity as well as to the incarcerated person having the opportunity to feel human again by engaging in an activity as commonplace as going to classes.”</w:t>
      </w:r>
      <w:hyperlink r:id="rId211" w:anchor="_ftn16" w:history="1">
        <w:r w:rsidRPr="00157F6B">
          <w:rPr>
            <w:rStyle w:val="StyleUnderline"/>
          </w:rPr>
          <w:t>[16]</w:t>
        </w:r>
      </w:hyperlink>
      <w:r w:rsidRPr="00157F6B">
        <w:rPr>
          <w:sz w:val="16"/>
        </w:rPr>
        <w:t xml:space="preserve"> “It occurred to me that at San Quentin </w:t>
      </w:r>
      <w:r w:rsidRPr="00157F6B">
        <w:rPr>
          <w:rStyle w:val="StyleUnderline"/>
        </w:rPr>
        <w:t xml:space="preserve">the power of education had actually changed the culture within the prison. </w:t>
      </w:r>
      <w:r w:rsidRPr="00157F6B">
        <w:rPr>
          <w:sz w:val="16"/>
        </w:rPr>
        <w:t xml:space="preserve">This is unheard of anywhere else in the California prison system.” – </w:t>
      </w:r>
      <w:proofErr w:type="spellStart"/>
      <w:r w:rsidRPr="00157F6B">
        <w:rPr>
          <w:sz w:val="16"/>
        </w:rPr>
        <w:t>Chrisfino</w:t>
      </w:r>
      <w:proofErr w:type="spellEnd"/>
      <w:r w:rsidRPr="00157F6B">
        <w:rPr>
          <w:sz w:val="16"/>
        </w:rPr>
        <w:t xml:space="preserve"> Kenyatta Leal, 2011 valedictorian of the Prison University Project Survey results from an Indiana prison in the 1990s showed that </w:t>
      </w:r>
      <w:r w:rsidRPr="00157F6B">
        <w:rPr>
          <w:rStyle w:val="StyleUnderline"/>
        </w:rPr>
        <w:t>incarcerated people who were enrolled in college classes committed 75 percent fewer infractions than incarcerated people who were not enrolled</w:t>
      </w:r>
      <w:r w:rsidRPr="00157F6B">
        <w:rPr>
          <w:sz w:val="16"/>
        </w:rPr>
        <w:t xml:space="preserve">. A more recent study demonstrates that </w:t>
      </w:r>
      <w:r w:rsidRPr="00157F6B">
        <w:rPr>
          <w:rStyle w:val="StyleUnderline"/>
        </w:rPr>
        <w:t>postsecondary correctional education programs can break down the racial barriers that are a common cause of disciplinary problems in the prison setting</w:t>
      </w:r>
      <w:r w:rsidRPr="00157F6B">
        <w:rPr>
          <w:sz w:val="16"/>
        </w:rPr>
        <w:t>.</w:t>
      </w:r>
      <w:hyperlink r:id="rId212" w:anchor="_ftn17" w:history="1">
        <w:r w:rsidRPr="00157F6B">
          <w:rPr>
            <w:rStyle w:val="Hyperlink"/>
            <w:sz w:val="16"/>
          </w:rPr>
          <w:t>[17]</w:t>
        </w:r>
      </w:hyperlink>
      <w:r w:rsidRPr="00157F6B">
        <w:rPr>
          <w:sz w:val="16"/>
        </w:rPr>
        <w:t xml:space="preserve"> The Correctional Association of New York finds that “the prison officials have often recommended reinstating </w:t>
      </w:r>
      <w:r w:rsidRPr="00157F6B">
        <w:rPr>
          <w:rStyle w:val="StyleUnderline"/>
        </w:rPr>
        <w:t>college programs</w:t>
      </w:r>
      <w:r w:rsidRPr="00157F6B">
        <w:rPr>
          <w:sz w:val="16"/>
        </w:rPr>
        <w:t xml:space="preserve"> because of their multiple benign effects: </w:t>
      </w:r>
      <w:r w:rsidRPr="00157F6B">
        <w:rPr>
          <w:rStyle w:val="StyleUnderline"/>
        </w:rPr>
        <w:t>providing an incentive for good behavior; producing mature, well-spoken leaders who have a calming influence on other [incarcerated people] and on correction officers; and communicating the message that society has sufficient respect for the human potential of incarcerated people</w:t>
      </w:r>
      <w:r w:rsidRPr="00157F6B">
        <w:rPr>
          <w:sz w:val="16"/>
        </w:rPr>
        <w:t xml:space="preserve">.” </w:t>
      </w:r>
      <w:hyperlink r:id="rId213" w:anchor="_ftn18" w:history="1">
        <w:r w:rsidRPr="00157F6B">
          <w:rPr>
            <w:rStyle w:val="Hyperlink"/>
            <w:sz w:val="16"/>
          </w:rPr>
          <w:t>[18]</w:t>
        </w:r>
      </w:hyperlink>
      <w:r w:rsidRPr="00157F6B">
        <w:rPr>
          <w:sz w:val="16"/>
        </w:rPr>
        <w:t xml:space="preserve"> “I believe education can mean the difference between a life of crime and a productive life. My educational level can influence whether my twin sons aspire to be criminals or whether they have the </w:t>
      </w:r>
      <w:proofErr w:type="spellStart"/>
      <w:r w:rsidRPr="00157F6B">
        <w:rPr>
          <w:sz w:val="16"/>
        </w:rPr>
        <w:t>self confidence</w:t>
      </w:r>
      <w:proofErr w:type="spellEnd"/>
      <w:r w:rsidRPr="00157F6B">
        <w:rPr>
          <w:sz w:val="16"/>
        </w:rPr>
        <w:t xml:space="preserve"> to pursue occupations that challenge their minds.” – Gregory Brown, Hudson Link student The number of children affected by their parents’ incarceration is significant: In the first decade of the twenty-first century, more than half of all people behind bars had minor children at the time of their incarceration. Most incarcerated parents had lived with their children prior to incarceration and expected to be reunited with them upon release. </w:t>
      </w:r>
      <w:r w:rsidRPr="00157F6B">
        <w:rPr>
          <w:rStyle w:val="StyleUnderline"/>
        </w:rPr>
        <w:t xml:space="preserve">A college education has far-reaching capacity to set a good example for </w:t>
      </w:r>
      <w:r w:rsidRPr="00157F6B">
        <w:rPr>
          <w:sz w:val="16"/>
        </w:rPr>
        <w:t>these</w:t>
      </w:r>
      <w:r w:rsidRPr="00157F6B">
        <w:rPr>
          <w:rStyle w:val="StyleUnderline"/>
        </w:rPr>
        <w:t xml:space="preserve"> children</w:t>
      </w:r>
      <w:r w:rsidRPr="00157F6B">
        <w:rPr>
          <w:sz w:val="16"/>
        </w:rPr>
        <w:t xml:space="preserve">. A study of the Bedford Hills College Program found that </w:t>
      </w:r>
      <w:r w:rsidRPr="00157F6B">
        <w:rPr>
          <w:rStyle w:val="StyleUnderline"/>
        </w:rPr>
        <w:t>children of the women enrolled in the prison college program expressed pride in their mothers’ academic achievements, were inspired to take their own education more seriously and were more motivated to attend college themselves</w:t>
      </w:r>
      <w:r w:rsidRPr="00157F6B">
        <w:rPr>
          <w:sz w:val="16"/>
        </w:rPr>
        <w:t>.</w:t>
      </w:r>
      <w:hyperlink r:id="rId214" w:anchor="_ftn19" w:history="1">
        <w:r w:rsidRPr="00157F6B">
          <w:rPr>
            <w:rStyle w:val="Hyperlink"/>
            <w:sz w:val="16"/>
          </w:rPr>
          <w:t>[19]</w:t>
        </w:r>
      </w:hyperlink>
      <w:r w:rsidRPr="00157F6B">
        <w:rPr>
          <w:sz w:val="16"/>
        </w:rPr>
        <w:t xml:space="preserve"> Moreover, many studies demonstrate that </w:t>
      </w:r>
      <w:r w:rsidRPr="00157F6B">
        <w:rPr>
          <w:rStyle w:val="StyleUnderline"/>
        </w:rPr>
        <w:t>postsecondary prison education programs offer a chance to break the intergenerational cycle of inequality. When children are inspired by their parents to take education more seriously, they too begin to see viable alternatives to dropping out of school and entering a life of crime, thus breaking a harrowing cycle of intergenerational incarceration. “The more opportunities we in prison have to learn to value education and see possibilities for ourselves, the greater the chance we will break the cycle of incarceration not just for ourselves but for future generations to come</w:t>
      </w:r>
      <w:r w:rsidRPr="00157F6B">
        <w:rPr>
          <w:sz w:val="16"/>
        </w:rPr>
        <w:t xml:space="preserve">.” – </w:t>
      </w:r>
      <w:proofErr w:type="spellStart"/>
      <w:r w:rsidRPr="00157F6B">
        <w:rPr>
          <w:sz w:val="16"/>
        </w:rPr>
        <w:t>Chrisfino</w:t>
      </w:r>
      <w:proofErr w:type="spellEnd"/>
      <w:r w:rsidRPr="00157F6B">
        <w:rPr>
          <w:sz w:val="16"/>
        </w:rPr>
        <w:t xml:space="preserve"> Kenyatta Leal, 2011 valedictorian of the Prison University Project</w:t>
      </w:r>
    </w:p>
    <w:p w14:paraId="3AF4B462" w14:textId="77777777" w:rsidR="00D31645" w:rsidRDefault="00D31645" w:rsidP="00D31645">
      <w:pPr>
        <w:pStyle w:val="Heading4"/>
      </w:pPr>
      <w:r>
        <w:t>Rehabilitation model works, history and studies prove</w:t>
      </w:r>
    </w:p>
    <w:p w14:paraId="58B8D3F7" w14:textId="77777777" w:rsidR="00D31645" w:rsidRDefault="00D31645" w:rsidP="00D31645">
      <w:pPr>
        <w:rPr>
          <w:color w:val="000000"/>
        </w:rPr>
      </w:pPr>
      <w:r w:rsidRPr="00F277C1">
        <w:rPr>
          <w:color w:val="000000"/>
        </w:rPr>
        <w:t xml:space="preserve">ETIENNE </w:t>
      </w:r>
      <w:r w:rsidRPr="0004156A">
        <w:rPr>
          <w:rStyle w:val="Style13ptBold"/>
        </w:rPr>
        <w:t>BENSON</w:t>
      </w:r>
      <w:r>
        <w:rPr>
          <w:color w:val="000000"/>
        </w:rPr>
        <w:t xml:space="preserve">, </w:t>
      </w:r>
      <w:r w:rsidRPr="0004156A">
        <w:rPr>
          <w:color w:val="000000"/>
        </w:rPr>
        <w:t>APA past-president and head of Yale University's Center for the Psychology of Abilities, Competencies and Expertise</w:t>
      </w:r>
      <w:r>
        <w:rPr>
          <w:color w:val="000000"/>
        </w:rPr>
        <w:t xml:space="preserve">, </w:t>
      </w:r>
      <w:r w:rsidRPr="0004156A">
        <w:rPr>
          <w:color w:val="000000"/>
        </w:rPr>
        <w:t>July/August 20</w:t>
      </w:r>
      <w:r w:rsidRPr="0004156A">
        <w:rPr>
          <w:rStyle w:val="Style13ptBold"/>
        </w:rPr>
        <w:t>03</w:t>
      </w:r>
      <w:r>
        <w:rPr>
          <w:color w:val="000000"/>
        </w:rPr>
        <w:t xml:space="preserve"> – [“</w:t>
      </w:r>
      <w:r w:rsidRPr="0004156A">
        <w:rPr>
          <w:color w:val="000000"/>
        </w:rPr>
        <w:t>Rehabilitate or punish?</w:t>
      </w:r>
      <w:r>
        <w:rPr>
          <w:color w:val="000000"/>
        </w:rPr>
        <w:t xml:space="preserve">”, </w:t>
      </w:r>
      <w:hyperlink r:id="rId215" w:history="1">
        <w:r>
          <w:rPr>
            <w:rStyle w:val="Hyperlink"/>
          </w:rPr>
          <w:t>https://www.apa.org/monitor/julaug03/rehab</w:t>
        </w:r>
      </w:hyperlink>
      <w:r>
        <w:t>]//SLi</w:t>
      </w:r>
    </w:p>
    <w:p w14:paraId="45A885B2" w14:textId="77777777" w:rsidR="00D31645" w:rsidRPr="00F277C1" w:rsidRDefault="00D31645" w:rsidP="00D31645">
      <w:pPr>
        <w:rPr>
          <w:sz w:val="14"/>
          <w:lang w:eastAsia="zh-CN"/>
        </w:rPr>
      </w:pPr>
      <w:r w:rsidRPr="00F277C1">
        <w:rPr>
          <w:sz w:val="14"/>
          <w:lang w:eastAsia="zh-CN"/>
        </w:rPr>
        <w:t xml:space="preserve">Until the mid-1970s, rehabilitation was a key part of U.S. prison policy. </w:t>
      </w:r>
      <w:r w:rsidRPr="00F277C1">
        <w:rPr>
          <w:u w:val="single"/>
          <w:lang w:eastAsia="zh-CN"/>
        </w:rPr>
        <w:t xml:space="preserve">Prisoners were encouraged to develop occupational skills and to resolve psychological problems--such as substance abuse or aggression--that might interfere with their reintegration into society. Indeed, many inmates received </w:t>
      </w:r>
      <w:r w:rsidRPr="00F277C1">
        <w:rPr>
          <w:b/>
          <w:bCs/>
          <w:u w:val="single"/>
          <w:lang w:eastAsia="zh-CN"/>
        </w:rPr>
        <w:t>court sentences that mandated treatment</w:t>
      </w:r>
      <w:r w:rsidRPr="00F277C1">
        <w:rPr>
          <w:u w:val="single"/>
          <w:lang w:eastAsia="zh-CN"/>
        </w:rPr>
        <w:t xml:space="preserve"> for such problems.</w:t>
      </w:r>
      <w:r w:rsidRPr="00F277C1">
        <w:rPr>
          <w:sz w:val="14"/>
          <w:lang w:eastAsia="zh-CN"/>
        </w:rPr>
        <w:t xml:space="preserve"> Since then, </w:t>
      </w:r>
      <w:r w:rsidRPr="00F277C1">
        <w:rPr>
          <w:u w:val="single"/>
          <w:lang w:eastAsia="zh-CN"/>
        </w:rPr>
        <w:t>however, rehabilitation has taken a back seat to a "</w:t>
      </w:r>
      <w:r w:rsidRPr="00F277C1">
        <w:rPr>
          <w:sz w:val="14"/>
          <w:lang w:eastAsia="zh-CN"/>
        </w:rPr>
        <w:t>get</w:t>
      </w:r>
      <w:r w:rsidRPr="00F277C1">
        <w:rPr>
          <w:u w:val="single"/>
          <w:lang w:eastAsia="zh-CN"/>
        </w:rPr>
        <w:t xml:space="preserve"> tough on crime" approach</w:t>
      </w:r>
      <w:r w:rsidRPr="00F277C1">
        <w:rPr>
          <w:sz w:val="14"/>
          <w:lang w:eastAsia="zh-CN"/>
        </w:rPr>
        <w:t xml:space="preserve"> that sees punishment as prison's main function, says Haney. The approach has created explosive growth in the prison population, while having at most a modest effect on crime rates. As a result, the United States now has more than 2 million people in prisons or jails--the equivalent of one in every 142 U.S. residents--and another four to five million people on probation or parole. A higher percentage of the population is involved in the criminal justice system in the United States than in any other developed country. Many inmates have serious mental illnesses. Starting in the late 1950s and 1960s, new psychotropic drugs and the community health movement dramatically reduced the number of people in state mental hospitals. But in the 1980s, many of the mentally ill who had left mental institutions in the previous two decades began entering the criminal justice system. </w:t>
      </w:r>
      <w:r w:rsidRPr="00F277C1">
        <w:rPr>
          <w:u w:val="single"/>
          <w:lang w:eastAsia="zh-CN"/>
        </w:rPr>
        <w:t>Today, somewhere between 15 and 20 percent of people in prison are mentally ill, according to U.S. Department of Justice</w:t>
      </w:r>
      <w:r w:rsidRPr="00F277C1">
        <w:rPr>
          <w:sz w:val="14"/>
          <w:lang w:eastAsia="zh-CN"/>
        </w:rPr>
        <w:t xml:space="preserve"> estimates. "Prisons have really become, in many ways, the de facto mental health hospitals," says former prison psychologist Thomas Fagan, PhD. "But prisons weren't built to deal with mentally ill people; they were built to deal with criminals doing time." The mentally ill The plight of the mentally ill in prisons was virtually ignored for many years, but in the past decade many prison systems have realized--sometimes with prodding from the courts--that providing mental health care is a necessity, not a luxury, says Fagan. In many prison systems, </w:t>
      </w:r>
      <w:r w:rsidRPr="00F277C1">
        <w:rPr>
          <w:u w:val="single"/>
          <w:lang w:eastAsia="zh-CN"/>
        </w:rPr>
        <w:t>psychologists are the primary mental health care providers</w:t>
      </w:r>
      <w:r w:rsidRPr="00F277C1">
        <w:rPr>
          <w:sz w:val="14"/>
          <w:lang w:eastAsia="zh-CN"/>
        </w:rPr>
        <w:t xml:space="preserve">, with psychiatrists contracted on a part-time basis. </w:t>
      </w:r>
      <w:r w:rsidRPr="00F277C1">
        <w:rPr>
          <w:u w:val="single"/>
          <w:lang w:eastAsia="zh-CN"/>
        </w:rPr>
        <w:t>Psychologists provide services ranging from screening new inmates for mental illness to providing group therapy and crisis counseling.</w:t>
      </w:r>
      <w:r>
        <w:rPr>
          <w:u w:val="single"/>
          <w:lang w:eastAsia="zh-CN"/>
        </w:rPr>
        <w:t xml:space="preserve"> </w:t>
      </w:r>
      <w:r w:rsidRPr="00F277C1">
        <w:rPr>
          <w:u w:val="single"/>
          <w:lang w:eastAsia="zh-CN"/>
        </w:rPr>
        <w:t>They also provide rehabilitative services that are useful even for prisoners without serious mental illnesses, says Fagan. For example, a psychologist might develop special programs for substance abusers or help prisoners prepare for the transition back to the community.</w:t>
      </w:r>
      <w:r>
        <w:rPr>
          <w:u w:val="single"/>
          <w:lang w:eastAsia="zh-CN"/>
        </w:rPr>
        <w:t xml:space="preserve"> </w:t>
      </w:r>
      <w:r w:rsidRPr="00F277C1">
        <w:rPr>
          <w:u w:val="single"/>
          <w:lang w:eastAsia="zh-CN"/>
        </w:rPr>
        <w:t>But</w:t>
      </w:r>
      <w:r w:rsidRPr="00F277C1">
        <w:rPr>
          <w:sz w:val="14"/>
          <w:lang w:eastAsia="zh-CN"/>
        </w:rPr>
        <w:t xml:space="preserve"> they often struggle to implement such programs while keeping up with their regular prison caseloads. "We're focused so much on the basic mental health services that there's not enough time or emphasis to devote to rehabilitative services," says Robert Morgan, PhD, a psychologist at Texas Tech University who has worked in federal and state prisons and studies treatment methods for inmates. Part of the problem is limited resources, says Morgan: There simply </w:t>
      </w:r>
      <w:proofErr w:type="gramStart"/>
      <w:r w:rsidRPr="00F277C1">
        <w:rPr>
          <w:sz w:val="14"/>
          <w:lang w:eastAsia="zh-CN"/>
        </w:rPr>
        <w:t>aren't</w:t>
      </w:r>
      <w:proofErr w:type="gramEnd"/>
      <w:r w:rsidRPr="00F277C1">
        <w:rPr>
          <w:sz w:val="14"/>
          <w:lang w:eastAsia="zh-CN"/>
        </w:rPr>
        <w:t xml:space="preserve"> enough mental health professionals in most prisons. Haney agrees: "Many psychologists in the criminal justice system have enormous caseloads; they're struggling not to be overwhelmed by the tide." Another</w:t>
      </w:r>
      <w:r w:rsidRPr="00F277C1">
        <w:rPr>
          <w:u w:val="single"/>
          <w:lang w:eastAsia="zh-CN"/>
        </w:rPr>
        <w:t xml:space="preserve"> constraint is the basic philosophical difference between psychology, which is rehabilitative at heart, and corrections, which is currently </w:t>
      </w:r>
      <w:proofErr w:type="gramStart"/>
      <w:r w:rsidRPr="00F277C1">
        <w:rPr>
          <w:u w:val="single"/>
          <w:lang w:eastAsia="zh-CN"/>
        </w:rPr>
        <w:t>punishment-oriented</w:t>
      </w:r>
      <w:proofErr w:type="gramEnd"/>
      <w:r w:rsidRPr="00F277C1">
        <w:rPr>
          <w:u w:val="single"/>
          <w:lang w:eastAsia="zh-CN"/>
        </w:rPr>
        <w:t>.</w:t>
      </w:r>
      <w:r>
        <w:rPr>
          <w:u w:val="single"/>
          <w:lang w:eastAsia="zh-CN"/>
        </w:rPr>
        <w:t xml:space="preserve"> </w:t>
      </w:r>
      <w:r w:rsidRPr="00F277C1">
        <w:rPr>
          <w:sz w:val="14"/>
          <w:lang w:eastAsia="zh-CN"/>
        </w:rPr>
        <w:t xml:space="preserve">"Right </w:t>
      </w:r>
      <w:proofErr w:type="gramStart"/>
      <w:r w:rsidRPr="00F277C1">
        <w:rPr>
          <w:sz w:val="14"/>
          <w:lang w:eastAsia="zh-CN"/>
        </w:rPr>
        <w:t>now</w:t>
      </w:r>
      <w:proofErr w:type="gramEnd"/>
      <w:r w:rsidRPr="00F277C1">
        <w:rPr>
          <w:sz w:val="14"/>
          <w:lang w:eastAsia="zh-CN"/>
        </w:rPr>
        <w:t xml:space="preserve"> there's such a focus on punishment--most criminal justice or correctional systems are punitive in nature--that it's hard to develop effective rehabilitative programs," says Morgan. Relevant research </w:t>
      </w:r>
      <w:proofErr w:type="gramStart"/>
      <w:r w:rsidRPr="00F277C1">
        <w:rPr>
          <w:sz w:val="14"/>
          <w:lang w:eastAsia="zh-CN"/>
        </w:rPr>
        <w:t>To</w:t>
      </w:r>
      <w:proofErr w:type="gramEnd"/>
      <w:r w:rsidRPr="00F277C1">
        <w:rPr>
          <w:sz w:val="14"/>
          <w:lang w:eastAsia="zh-CN"/>
        </w:rPr>
        <w:t xml:space="preserve"> help shift the focus from punishment to rehabilitation, psychologists are doing research on the causes of crime and the psychological effects of incarceration. In the 1970s, when major changes were being made to the U.S. prison system, psychologists had little hard data to contribute. But in the past 25 years, says Haney, they have generated a massive literature documenting the importance of child abuse, poverty, early exposure to substance abuse and other risk factors for criminal behavior. The findings suggest that individual-centered approaches to crime prevention need to be complemented by community-based approaches. Researchers have also found that the pessimistic "nothing works" attitude toward rehabilitation that helped justify punitive prison policies in the 1970s was overstated. </w:t>
      </w:r>
      <w:r w:rsidRPr="00F277C1">
        <w:rPr>
          <w:u w:val="single"/>
          <w:lang w:eastAsia="zh-CN"/>
        </w:rPr>
        <w:t>When properly implemented, work programs, education and psychotherapy can ease prisoners' transitions to the free world, says Haney.</w:t>
      </w:r>
      <w:r>
        <w:rPr>
          <w:u w:val="single"/>
          <w:lang w:eastAsia="zh-CN"/>
        </w:rPr>
        <w:t xml:space="preserve"> </w:t>
      </w:r>
      <w:r w:rsidRPr="00F277C1">
        <w:rPr>
          <w:sz w:val="14"/>
          <w:lang w:eastAsia="zh-CN"/>
        </w:rPr>
        <w:t xml:space="preserve">Finally, researchers have demonstrated the power of the prison environment to shape behavior, often to the detriment of both prisoners and prison workers. </w:t>
      </w:r>
      <w:r w:rsidRPr="00F277C1">
        <w:rPr>
          <w:u w:val="single"/>
          <w:lang w:eastAsia="zh-CN"/>
        </w:rPr>
        <w:t>The Stanford Prison Experiment</w:t>
      </w:r>
      <w:r w:rsidRPr="00F277C1">
        <w:rPr>
          <w:sz w:val="14"/>
          <w:lang w:eastAsia="zh-CN"/>
        </w:rPr>
        <w:t xml:space="preserve">, which Haney co-authored in 1973 with Stanford University psychologist and APA Past-president Philip G. Zimbardo, PhD, is one example. It </w:t>
      </w:r>
      <w:r w:rsidRPr="00F277C1">
        <w:rPr>
          <w:u w:val="single"/>
          <w:lang w:eastAsia="zh-CN"/>
        </w:rPr>
        <w:t>showed that psychologically healthy individuals could become sadistic or depressed when placed in a prison-like environment.</w:t>
      </w:r>
      <w:r>
        <w:rPr>
          <w:u w:val="single"/>
          <w:lang w:eastAsia="zh-CN"/>
        </w:rPr>
        <w:t xml:space="preserve"> </w:t>
      </w:r>
      <w:r w:rsidRPr="00F277C1">
        <w:rPr>
          <w:sz w:val="14"/>
          <w:lang w:eastAsia="zh-CN"/>
        </w:rPr>
        <w:t>More recently, Haney has been studying so-called "</w:t>
      </w:r>
      <w:r w:rsidRPr="00F277C1">
        <w:rPr>
          <w:u w:val="single"/>
          <w:lang w:eastAsia="zh-CN"/>
        </w:rPr>
        <w:t>supermax" prisons</w:t>
      </w:r>
      <w:r w:rsidRPr="00F277C1">
        <w:rPr>
          <w:sz w:val="14"/>
          <w:lang w:eastAsia="zh-CN"/>
        </w:rPr>
        <w:t xml:space="preserve">--high-security units in </w:t>
      </w:r>
      <w:r w:rsidRPr="00F277C1">
        <w:rPr>
          <w:u w:val="single"/>
          <w:lang w:eastAsia="zh-CN"/>
        </w:rPr>
        <w:t>which prisoners spend</w:t>
      </w:r>
      <w:r w:rsidRPr="00F277C1">
        <w:rPr>
          <w:sz w:val="14"/>
          <w:lang w:eastAsia="zh-CN"/>
        </w:rPr>
        <w:t xml:space="preserve"> as many as </w:t>
      </w:r>
      <w:r w:rsidRPr="00F277C1">
        <w:rPr>
          <w:u w:val="single"/>
          <w:lang w:eastAsia="zh-CN"/>
        </w:rPr>
        <w:t>23 hours per day in solitary confinement</w:t>
      </w:r>
      <w:r w:rsidRPr="00F277C1">
        <w:rPr>
          <w:sz w:val="14"/>
          <w:lang w:eastAsia="zh-CN"/>
        </w:rPr>
        <w:t xml:space="preserve"> for years at a time. Haney's research has shown that many prisoners in supermax units </w:t>
      </w:r>
      <w:r w:rsidRPr="00F277C1">
        <w:rPr>
          <w:u w:val="single"/>
          <w:lang w:eastAsia="zh-CN"/>
        </w:rPr>
        <w:t>experience extremely high levels of anxiety</w:t>
      </w:r>
      <w:r w:rsidRPr="00F277C1">
        <w:rPr>
          <w:sz w:val="14"/>
          <w:lang w:eastAsia="zh-CN"/>
        </w:rPr>
        <w:t xml:space="preserve"> and other negative emotions. </w:t>
      </w:r>
      <w:r w:rsidRPr="00F277C1">
        <w:rPr>
          <w:u w:val="single"/>
          <w:lang w:eastAsia="zh-CN"/>
        </w:rPr>
        <w:t>When released</w:t>
      </w:r>
      <w:r w:rsidRPr="00F277C1">
        <w:rPr>
          <w:sz w:val="14"/>
          <w:lang w:eastAsia="zh-CN"/>
        </w:rPr>
        <w:t>--often without any "decompression" period in lower-security facilities--</w:t>
      </w:r>
      <w:r w:rsidRPr="00F277C1">
        <w:rPr>
          <w:u w:val="single"/>
          <w:lang w:eastAsia="zh-CN"/>
        </w:rPr>
        <w:t>they have few of the social or occupational skills necessary to succeed in the outside world.</w:t>
      </w:r>
      <w:r>
        <w:rPr>
          <w:u w:val="single"/>
          <w:lang w:eastAsia="zh-CN"/>
        </w:rPr>
        <w:t xml:space="preserve"> </w:t>
      </w:r>
      <w:r w:rsidRPr="00F277C1">
        <w:rPr>
          <w:sz w:val="14"/>
          <w:lang w:eastAsia="zh-CN"/>
        </w:rPr>
        <w:t>Nonetheless, supermax facilities have become increasingly common over the past five to ten years. "This is what prison systems do under emergency circumstances--they move to punitive social control mechanisms," explains Haney. "[But] it's a very short-term solution, and one that may do more long-term damage both to the system and to the individuals than it solves."</w:t>
      </w:r>
    </w:p>
    <w:p w14:paraId="54E33636" w14:textId="77777777" w:rsidR="00D31645" w:rsidRDefault="00D31645" w:rsidP="00D31645">
      <w:pPr>
        <w:rPr>
          <w:lang w:eastAsia="zh-CN"/>
        </w:rPr>
      </w:pPr>
    </w:p>
    <w:p w14:paraId="2BA392AE" w14:textId="77777777" w:rsidR="00D31645" w:rsidRDefault="00D31645" w:rsidP="00D31645">
      <w:pPr>
        <w:pStyle w:val="Heading4"/>
        <w:rPr>
          <w:lang w:eastAsia="zh-CN"/>
        </w:rPr>
      </w:pPr>
      <w:r>
        <w:rPr>
          <w:lang w:eastAsia="zh-CN"/>
        </w:rPr>
        <w:t xml:space="preserve">Implementing rehabilitation in court at the sentencing level is most effective </w:t>
      </w:r>
    </w:p>
    <w:p w14:paraId="3D3EE79D" w14:textId="77777777" w:rsidR="00D31645" w:rsidRPr="0079470B" w:rsidRDefault="00D31645" w:rsidP="00D31645">
      <w:r w:rsidRPr="00584B79">
        <w:t xml:space="preserve">Professor Mirko </w:t>
      </w:r>
      <w:proofErr w:type="spellStart"/>
      <w:r w:rsidRPr="00584B79">
        <w:rPr>
          <w:rStyle w:val="Style13ptBold"/>
        </w:rPr>
        <w:t>Bagaric</w:t>
      </w:r>
      <w:proofErr w:type="spellEnd"/>
      <w:r w:rsidRPr="00584B79">
        <w:rPr>
          <w:rStyle w:val="Style13ptBold"/>
        </w:rPr>
        <w:t xml:space="preserve"> et al</w:t>
      </w:r>
      <w:r w:rsidRPr="00584B79">
        <w:t>, 20</w:t>
      </w:r>
      <w:r w:rsidRPr="00584B79">
        <w:rPr>
          <w:rStyle w:val="Style13ptBold"/>
        </w:rPr>
        <w:t>18</w:t>
      </w:r>
      <w:r w:rsidRPr="00584B79">
        <w:t xml:space="preserve"> </w:t>
      </w:r>
      <w:r>
        <w:t xml:space="preserve">- </w:t>
      </w:r>
      <w:r w:rsidRPr="00584B79">
        <w:t xml:space="preserve">[Professor Mirko </w:t>
      </w:r>
      <w:proofErr w:type="spellStart"/>
      <w:r w:rsidRPr="00584B79">
        <w:t>Bagaric</w:t>
      </w:r>
      <w:proofErr w:type="spellEnd"/>
      <w:r w:rsidRPr="00584B79">
        <w:t xml:space="preserve"> is the Dean of the Swinburne University Law School. Before joining Swinburne University, he was the Dean and Head of the Law School at Deakin University from 2003 to 2006 and 2012 to 2015</w:t>
      </w:r>
      <w:r>
        <w:t xml:space="preserve">; </w:t>
      </w:r>
      <w:r w:rsidRPr="00584B79">
        <w:rPr>
          <w:u w:val="double"/>
        </w:rPr>
        <w:t>D</w:t>
      </w:r>
      <w:r w:rsidRPr="00584B79">
        <w:t>r Gabrielle Wolf is an Associate Professor in Deakin Law School</w:t>
      </w:r>
      <w:r>
        <w:t>; “</w:t>
      </w:r>
      <w:r w:rsidRPr="00584B79">
        <w:t>MITIGATING AMERICA’S MASS INCARCERATION CRISIS WITHOUT COMPROMISING COMMUNITY PROTECTION: EXPANDING THE ROLE OF REHABILITATION IN SENTENCING</w:t>
      </w:r>
      <w:r>
        <w:t xml:space="preserve">”, </w:t>
      </w:r>
      <w:hyperlink r:id="rId216" w:history="1">
        <w:r w:rsidRPr="00584B79">
          <w:rPr>
            <w:rStyle w:val="Hyperlink"/>
          </w:rPr>
          <w:t>https://poseidon01.ssrn.com/delivery.php?ID=319121006065081090003098065098101104056074007011089060073095005025096011014072005125123036060024038014002024007096112094101016103054002035031025119105126121115029064028082072068024100084029021105109080003086069066102093102004124094065020117010002008&amp;EXT=pdf</w:t>
        </w:r>
      </w:hyperlink>
      <w:r>
        <w:t>]//SLi</w:t>
      </w:r>
    </w:p>
    <w:p w14:paraId="1AE0BE64" w14:textId="4DB8AD15" w:rsidR="00D31645" w:rsidRPr="00D31645" w:rsidRDefault="00D31645" w:rsidP="004E34F7">
      <w:pPr>
        <w:rPr>
          <w:rStyle w:val="StyleUnderline"/>
          <w:sz w:val="16"/>
          <w:u w:val="none"/>
          <w:lang w:eastAsia="zh-CN"/>
        </w:rPr>
      </w:pPr>
      <w:r w:rsidRPr="00584B79">
        <w:rPr>
          <w:sz w:val="16"/>
        </w:rPr>
        <w:t xml:space="preserve">The United States is experiencing an unprecedented mass incarceration crisis. The crisis has occurred largely due to the unabated pursuit over four decades of a “tough on crime” political agenda and the use of imprisonment as the principal means of achieving the sentencing objective of community protection. It is slowly dawning on American society, however, that the fiscal impost of imprisoning more than two million citizens is no longer sustainable, the human cost of mass incarceration is intolerable, and greater numbers of prisoners have not made the community safer, partly because so many offenders reoffend following their release from prison. In this Article, we have proposed a principled, </w:t>
      </w:r>
      <w:proofErr w:type="gramStart"/>
      <w:r w:rsidRPr="00584B79">
        <w:rPr>
          <w:sz w:val="16"/>
        </w:rPr>
        <w:t>progressive</w:t>
      </w:r>
      <w:proofErr w:type="gramEnd"/>
      <w:r w:rsidRPr="00584B79">
        <w:rPr>
          <w:sz w:val="16"/>
        </w:rPr>
        <w:t xml:space="preserve"> and coherent solution to this crisis: </w:t>
      </w:r>
      <w:r w:rsidRPr="00C86B69">
        <w:rPr>
          <w:u w:val="single"/>
        </w:rPr>
        <w:t>expand the role of the objective of rehabilitation in sentencing decisions</w:t>
      </w:r>
      <w:r w:rsidRPr="00584B79">
        <w:rPr>
          <w:sz w:val="16"/>
        </w:rPr>
        <w:t xml:space="preserve">. We maintain that </w:t>
      </w:r>
      <w:r w:rsidRPr="00C977F6">
        <w:rPr>
          <w:u w:val="single"/>
        </w:rPr>
        <w:t>community protection should remain the paramount goal of sentencing, but that rehabilitation is intertwined with and a means of achieving it; offenders who are rehabilitated and do not therefore reoffend do not endanger the community. Sentencing courts should mitigate the incarceration crisis and enhance public safety by placing greater weight on rehabilitation</w:t>
      </w:r>
      <w:r w:rsidRPr="00584B79">
        <w:rPr>
          <w:sz w:val="16"/>
        </w:rPr>
        <w:t xml:space="preserve">, rather than focusing on incapacitating offenders. Although rehabilitation is, on its face, a well-established sentencing objective, in practice, it is typically subordinated to other sentencing goals and, as noted above, the sentencing objective of community protection is </w:t>
      </w:r>
      <w:proofErr w:type="gramStart"/>
      <w:r w:rsidRPr="00584B79">
        <w:rPr>
          <w:sz w:val="16"/>
        </w:rPr>
        <w:t>most commonly pursued</w:t>
      </w:r>
      <w:proofErr w:type="gramEnd"/>
      <w:r w:rsidRPr="00584B79">
        <w:rPr>
          <w:sz w:val="16"/>
        </w:rPr>
        <w:t xml:space="preserve"> through incapacitation of offenders. Even in jurisdictions in which courts formally attribute significant weight to rehabilitation in the sentencing calculus, it rarely influences the penalty that is ultimately imposed. To some extent, this is understandable given that there is some skepticism about the efficacy of rehabilitative measures to elicit positive attitudinal reform in offenders. Recent empirical data suggests, however, that </w:t>
      </w:r>
      <w:r w:rsidRPr="00C977F6">
        <w:rPr>
          <w:u w:val="single"/>
        </w:rPr>
        <w:t>many offenders can be rehabilitated by participating in well-targeted and well-developed programs</w:t>
      </w:r>
      <w:r w:rsidRPr="00584B79">
        <w:rPr>
          <w:sz w:val="16"/>
        </w:rPr>
        <w:t xml:space="preserve">. This Article makes several recommendations to expand the role of rehabilitation in sentencing. First, </w:t>
      </w:r>
      <w:r w:rsidRPr="00C977F6">
        <w:rPr>
          <w:u w:val="single"/>
        </w:rPr>
        <w:t>the advantages of rehabilitation to protect the community should be promulgated. Second, rehabilitation should have a more prominent and explicit place in the sentencing calculus, so that courts are required to balance the potential for offenders to be rehabilitated against other sentencing considerations (and those other considerations should not readily override rehabilitation except in relation to very serious offenses) and to indicate expressly the weight that they have accorded to rehabilitation in applying that calculus. Third, courts should use empirically-tested means of predicting offenders’ likelihood of rehabilitation and recidivism, such as risk assessment and risk and needs assessment tools (which are currently used most commonly at the post-sentencing stage, though they are more useful in assisting to reach sentencing determinations), and articulate the weight that they have attached to the results of those evaluations. Where there is a reasonable risk of offenders’ recidivism, courts must put in place interventions to mitigate</w:t>
      </w:r>
      <w:r w:rsidRPr="00584B79">
        <w:rPr>
          <w:sz w:val="16"/>
        </w:rPr>
        <w:t xml:space="preserve"> it. It is important to highlight that expanding the role of rehabilitation in sentencing does not entail that offenders who commit serious sexual and violent offenses should no longer be subjected to harsh penalties, including long prison terms. As we have argued, in addition to community protection and rehabilitation, the principle of proportionality is a valid sentencing objective that should be applied in determining penalties. Nevertheless, unless offenders fall within the small cohort of offenders who cannot be rehabilitated, it is vital still to implement measures to reduce their inclination to reoffend, given that most of them will be ultimately released from prison. </w:t>
      </w:r>
      <w:r w:rsidRPr="00584B79">
        <w:rPr>
          <w:u w:val="single"/>
        </w:rPr>
        <w:t>For our recommendations to be implemented successfully, it will be crucial for American governments to invest more heavily in developing rehabilitative programs and improving the accuracy of risk assessment and risk and needs assessment tools, and provide legislative direction for greater emphasis to be accorded to rehabilitation</w:t>
      </w:r>
      <w:r w:rsidRPr="00584B79">
        <w:rPr>
          <w:sz w:val="16"/>
        </w:rPr>
        <w:t>. Further, the public and political dialogue surrounding how to protect the community through sentencing needs to shift from a focus on incapacitation to a recognition that eliciting positive attitudinal reform in offenders is the most effective way to safeguard the community. Unless changes of this nature are made, many more Americans will be sentenced to prison than ought to be the case.</w:t>
      </w:r>
    </w:p>
    <w:p w14:paraId="1578BC6D" w14:textId="7C57D40A" w:rsidR="004E34F7" w:rsidRDefault="00C1033A" w:rsidP="004E34F7">
      <w:pPr>
        <w:pStyle w:val="Heading3"/>
      </w:pPr>
      <w:r>
        <w:t>rehab</w:t>
      </w:r>
      <w:r w:rsidR="004E34F7">
        <w:t xml:space="preserve"> – 1ar</w:t>
      </w:r>
    </w:p>
    <w:p w14:paraId="53E16FF9" w14:textId="77777777" w:rsidR="004E34F7" w:rsidRDefault="004E34F7" w:rsidP="004E34F7">
      <w:pPr>
        <w:pStyle w:val="Heading4"/>
      </w:pPr>
      <w:r>
        <w:t>Institutional programming is extremely effective – it improves behavior, recidivism rates, safety, employment opportunities, and is much less expensive</w:t>
      </w:r>
    </w:p>
    <w:p w14:paraId="0A917D26" w14:textId="77777777" w:rsidR="004E34F7" w:rsidRPr="00BA180E" w:rsidRDefault="004E34F7" w:rsidP="004E34F7">
      <w:proofErr w:type="spellStart"/>
      <w:r w:rsidRPr="00BA180E">
        <w:rPr>
          <w:rStyle w:val="Style13ptBold"/>
        </w:rPr>
        <w:t>Duwe</w:t>
      </w:r>
      <w:proofErr w:type="spellEnd"/>
      <w:r w:rsidRPr="00BA180E">
        <w:rPr>
          <w:rStyle w:val="Style13ptBold"/>
        </w:rPr>
        <w:t xml:space="preserve"> </w:t>
      </w:r>
      <w:r>
        <w:rPr>
          <w:rStyle w:val="Style13ptBold"/>
        </w:rPr>
        <w:t>1</w:t>
      </w:r>
      <w:r w:rsidRPr="00BA180E">
        <w:rPr>
          <w:rStyle w:val="Style13ptBold"/>
        </w:rPr>
        <w:t>7</w:t>
      </w:r>
      <w:r w:rsidRPr="00BA180E">
        <w:t xml:space="preserve"> [June, Grant </w:t>
      </w:r>
      <w:proofErr w:type="spellStart"/>
      <w:r w:rsidRPr="00BA180E">
        <w:t>Duwe</w:t>
      </w:r>
      <w:proofErr w:type="spellEnd"/>
      <w:r w:rsidRPr="00BA180E">
        <w:t xml:space="preserve"> is an American criminologist and research director at the Minnesota Department of Corrections, as well as a non-visiting scholar at Baylor University's Institute for Studies of Religion, “The Use and Impact of Correctional Programming for Inmates on Pre- and Post-Release Outcomes,” National Institute for Justice, </w:t>
      </w:r>
      <w:hyperlink r:id="rId217" w:history="1">
        <w:r w:rsidRPr="00BA180E">
          <w:rPr>
            <w:rStyle w:val="Hyperlink"/>
          </w:rPr>
          <w:t>https://www.ncjrs.gov/pdffiles1/nij/250476.pdf</w:t>
        </w:r>
      </w:hyperlink>
      <w:r>
        <w:rPr>
          <w:rStyle w:val="Hyperlink"/>
        </w:rPr>
        <w:t xml:space="preserve"> -- ETW</w:t>
      </w:r>
      <w:r w:rsidRPr="00BA180E">
        <w:t xml:space="preserve">] </w:t>
      </w:r>
    </w:p>
    <w:p w14:paraId="0A7ADE8B" w14:textId="77777777" w:rsidR="004E34F7" w:rsidRPr="00A32DD4" w:rsidRDefault="004E34F7" w:rsidP="004E34F7">
      <w:pPr>
        <w:rPr>
          <w:sz w:val="16"/>
        </w:rPr>
      </w:pPr>
      <w:r w:rsidRPr="00A32DD4">
        <w:rPr>
          <w:sz w:val="16"/>
        </w:rPr>
        <w:t xml:space="preserve">State and federal prisons have long provided programming to inmates during their confinement. </w:t>
      </w:r>
      <w:r w:rsidRPr="00A32DD4">
        <w:rPr>
          <w:rStyle w:val="StyleUnderline"/>
        </w:rPr>
        <w:t>Institutional programming encompasses a broad array of services and interventions, including substance abuse treatment, educational programming, and sex offender treatment. The objective</w:t>
      </w:r>
      <w:r w:rsidRPr="00A32DD4">
        <w:rPr>
          <w:sz w:val="16"/>
        </w:rPr>
        <w:t xml:space="preserve"> of providing prisoners with programming </w:t>
      </w:r>
      <w:r w:rsidRPr="00A32DD4">
        <w:rPr>
          <w:rStyle w:val="StyleUnderline"/>
        </w:rPr>
        <w:t xml:space="preserve">is to improve their behavior, both before and after release from prison. Indeed, institutional programming is often intended to not only enhance public safety by lowering recidivism, but also to promote greater safety within prisons by reducing misconduct. </w:t>
      </w:r>
      <w:r w:rsidRPr="00A32DD4">
        <w:rPr>
          <w:sz w:val="16"/>
        </w:rPr>
        <w:t xml:space="preserve">Although U.S. correctional systems typically offer some programming opportunities within prisons, research suggests many prisoners do not participate in programming while incarcerated (Lynch &amp; Sabol, 2001). This paper reviews the available evidence on the impact of institutional programming on pre- and post-release outcomes for prisoners. Given the wide variety of institutional interventions provided to inmates in state and federal prisons, this paper focuses on programming that: (1) is known to be provided to prisoners, (2) has been evaluated, and (3) addresses the main criminogenic needs, or dynamic risk factors, that existing research has identified. This paper, therefore, examines the empirical evidence on educational programming, employment programming, cognitive behavioral therapy (CBT), chemical dependency (CD) and sex offender treatment, social support programming, mental health interventions, domestic violence programming, and prisoner re-entry programs. In addition to reviewing the evidence on the effects of these interventions on pre- and post-release outcomes, this paper identifies several broad conclusions that can be drawn about the effectiveness of institutional programming, discusses gaps in the literature, and proposes a number of directions for future research. The Use and Impact of Correctional Programming for Inmates on Pre- and Post-Release Outcomes This paper reviews four pre- and </w:t>
      </w:r>
      <w:proofErr w:type="spellStart"/>
      <w:r w:rsidRPr="00A32DD4">
        <w:rPr>
          <w:sz w:val="16"/>
        </w:rPr>
        <w:t>postrelease</w:t>
      </w:r>
      <w:proofErr w:type="spellEnd"/>
      <w:r w:rsidRPr="00A32DD4">
        <w:rPr>
          <w:sz w:val="16"/>
        </w:rPr>
        <w:t xml:space="preserve"> outcomes: (1) prison misconduct, (2) recidivism, (3) post-release employment, and (4) cost avoidance. Prison Misconduct Commonly defined as the failure of inmates to follow institutional rules and regulations (Camp et al., 2003), prison misconduct comprises behavior that ranges from disobeying orders and possessing contraband (e.g., alcohol, drugs, etc.) to assaulting staff and other inmates. Offenders typically receive sanctions for rule infractions, including increased incarceration time, which can exact a monetary cost on correctional systems (French &amp; </w:t>
      </w:r>
      <w:proofErr w:type="spellStart"/>
      <w:r w:rsidRPr="00A32DD4">
        <w:rPr>
          <w:sz w:val="16"/>
        </w:rPr>
        <w:t>Gendreau</w:t>
      </w:r>
      <w:proofErr w:type="spellEnd"/>
      <w:r w:rsidRPr="00A32DD4">
        <w:rPr>
          <w:sz w:val="16"/>
        </w:rPr>
        <w:t xml:space="preserve">, 2006). Existing research reveals that both individual- and institutional-level factors are associated with prison misconduct. In their meta-analysis, </w:t>
      </w:r>
      <w:proofErr w:type="spellStart"/>
      <w:r w:rsidRPr="00A32DD4">
        <w:rPr>
          <w:sz w:val="16"/>
        </w:rPr>
        <w:t>Gendreau</w:t>
      </w:r>
      <w:proofErr w:type="spellEnd"/>
      <w:r w:rsidRPr="00A32DD4">
        <w:rPr>
          <w:sz w:val="16"/>
        </w:rPr>
        <w:t xml:space="preserve">, Goggin, and Law (1997) found that antisocial attitudes and behavior, a previous criminal history, and age were the strongest </w:t>
      </w:r>
      <w:proofErr w:type="spellStart"/>
      <w:r w:rsidRPr="00A32DD4">
        <w:rPr>
          <w:sz w:val="16"/>
        </w:rPr>
        <w:t>individuallevel</w:t>
      </w:r>
      <w:proofErr w:type="spellEnd"/>
      <w:r w:rsidRPr="00A32DD4">
        <w:rPr>
          <w:sz w:val="16"/>
        </w:rPr>
        <w:t xml:space="preserve"> predictors of disciplinary infractions. Reflecting the findings reported by </w:t>
      </w:r>
      <w:proofErr w:type="spellStart"/>
      <w:r w:rsidRPr="00A32DD4">
        <w:rPr>
          <w:sz w:val="16"/>
        </w:rPr>
        <w:t>Gendreau</w:t>
      </w:r>
      <w:proofErr w:type="spellEnd"/>
      <w:r w:rsidRPr="00A32DD4">
        <w:rPr>
          <w:sz w:val="16"/>
        </w:rPr>
        <w:t xml:space="preserve"> and colleagues (1997) that having antisocial companions increases the likelihood of misconduct, several studies have indicated that gang membership (i.e., identification as a member of a security threat group) is positively associated with rule violations (</w:t>
      </w:r>
      <w:proofErr w:type="spellStart"/>
      <w:r w:rsidRPr="00A32DD4">
        <w:rPr>
          <w:sz w:val="16"/>
        </w:rPr>
        <w:t>Gaes</w:t>
      </w:r>
      <w:proofErr w:type="spellEnd"/>
      <w:r w:rsidRPr="00A32DD4">
        <w:rPr>
          <w:sz w:val="16"/>
        </w:rPr>
        <w:t xml:space="preserve"> et al., 2002; Tewksbury, Connor, &amp; Denney, 2014). </w:t>
      </w:r>
      <w:proofErr w:type="spellStart"/>
      <w:r w:rsidRPr="00A32DD4">
        <w:rPr>
          <w:sz w:val="16"/>
        </w:rPr>
        <w:t>Gendreau</w:t>
      </w:r>
      <w:proofErr w:type="spellEnd"/>
      <w:r w:rsidRPr="00A32DD4">
        <w:rPr>
          <w:sz w:val="16"/>
        </w:rPr>
        <w:t xml:space="preserve">, Goggin, and Law (1997) also noted that social achievement (e.g., education, employment, marital status, etc.), early family factors, and race had modest associations with disciplinary infractions. Research further indicates that misconduct is affected by institution-level factors such as size, location, and security level, as well as the overall characteristics of staff and inmates (Camp et al., 2003; Huebner, 2003; Steiner &amp; </w:t>
      </w:r>
      <w:proofErr w:type="spellStart"/>
      <w:r w:rsidRPr="00A32DD4">
        <w:rPr>
          <w:sz w:val="16"/>
        </w:rPr>
        <w:t>Woolredge</w:t>
      </w:r>
      <w:proofErr w:type="spellEnd"/>
      <w:r w:rsidRPr="00A32DD4">
        <w:rPr>
          <w:sz w:val="16"/>
        </w:rPr>
        <w:t xml:space="preserve">, 2008). Recidivism </w:t>
      </w:r>
      <w:proofErr w:type="spellStart"/>
      <w:r w:rsidRPr="00A32DD4">
        <w:rPr>
          <w:sz w:val="16"/>
        </w:rPr>
        <w:t>Recidivism</w:t>
      </w:r>
      <w:proofErr w:type="spellEnd"/>
      <w:r w:rsidRPr="00A32DD4">
        <w:rPr>
          <w:sz w:val="16"/>
        </w:rPr>
        <w:t xml:space="preserve"> is the most common measure of correctional program effectiveness. Generally considered to be a return to criminal behavior, recidivism is the main post-release outcome reviewed in this paper. Measures of recidivism typically include </w:t>
      </w:r>
      <w:proofErr w:type="spellStart"/>
      <w:r w:rsidRPr="00A32DD4">
        <w:rPr>
          <w:sz w:val="16"/>
        </w:rPr>
        <w:t>rearrest</w:t>
      </w:r>
      <w:proofErr w:type="spellEnd"/>
      <w:r w:rsidRPr="00A32DD4">
        <w:rPr>
          <w:sz w:val="16"/>
        </w:rPr>
        <w:t xml:space="preserve">, reconviction, resentencing to prison for a new felony-level offense, and a return to prison for a technical violation revocation. Research has shown that </w:t>
      </w:r>
      <w:proofErr w:type="gramStart"/>
      <w:r w:rsidRPr="00A32DD4">
        <w:rPr>
          <w:sz w:val="16"/>
        </w:rPr>
        <w:t>a majority of</w:t>
      </w:r>
      <w:proofErr w:type="gramEnd"/>
      <w:r w:rsidRPr="00A32DD4">
        <w:rPr>
          <w:sz w:val="16"/>
        </w:rPr>
        <w:t xml:space="preserve"> released prisoners recidivate, particularly when measured as a </w:t>
      </w:r>
      <w:proofErr w:type="spellStart"/>
      <w:r w:rsidRPr="00A32DD4">
        <w:rPr>
          <w:sz w:val="16"/>
        </w:rPr>
        <w:t>rearrest</w:t>
      </w:r>
      <w:proofErr w:type="spellEnd"/>
      <w:r w:rsidRPr="00A32DD4">
        <w:rPr>
          <w:sz w:val="16"/>
        </w:rPr>
        <w:t>, within at least three years of release from prison (</w:t>
      </w:r>
      <w:proofErr w:type="spellStart"/>
      <w:r w:rsidRPr="00A32DD4">
        <w:rPr>
          <w:sz w:val="16"/>
        </w:rPr>
        <w:t>Langan</w:t>
      </w:r>
      <w:proofErr w:type="spellEnd"/>
      <w:r w:rsidRPr="00A32DD4">
        <w:rPr>
          <w:sz w:val="16"/>
        </w:rPr>
        <w:t xml:space="preserve"> &amp; Levin, 2002). In their study of more than 400,000 offenders released from prisons in 30 states in 2005, Durose, Cooper, and Snyder (2014) report that 68 percent were rearrested within three years and 77 percent were rearrested over a five-year follow-up period. Durose and colleagues (2014) also found that recidivism rates were higher for men, non-whites, younger offenders, and those with longer criminal histories, which is consistent with previous research showing that gender, race, age, and criminal history are among the strongest “static” (i.e., factors that cannot change) predictors of reoffending (</w:t>
      </w:r>
      <w:proofErr w:type="spellStart"/>
      <w:r w:rsidRPr="00A32DD4">
        <w:rPr>
          <w:sz w:val="16"/>
        </w:rPr>
        <w:t>Gendreau</w:t>
      </w:r>
      <w:proofErr w:type="spellEnd"/>
      <w:r w:rsidRPr="00A32DD4">
        <w:rPr>
          <w:sz w:val="16"/>
        </w:rPr>
        <w:t xml:space="preserve">, Little, &amp; Goggin, 1996). Research has also shown that there are “dynamic” factors (i.e., those that are susceptible to change) that are generally predictive of recidivism. In their meta-analysis, </w:t>
      </w:r>
      <w:proofErr w:type="spellStart"/>
      <w:r w:rsidRPr="00A32DD4">
        <w:rPr>
          <w:sz w:val="16"/>
        </w:rPr>
        <w:t>Gendreau</w:t>
      </w:r>
      <w:proofErr w:type="spellEnd"/>
      <w:r w:rsidRPr="00A32DD4">
        <w:rPr>
          <w:sz w:val="16"/>
        </w:rPr>
        <w:t xml:space="preserve"> and colleagues (1996) reported that dynamic factors such as criminogenic needs (e.g., attitudes supportive of an antisocial lifestyle, substance abuse, antisocial companions, etc.), personal distress (e.g., anxiety, depression, schizophrenia, etc.), and social achievement (e.g., marital status, level of education, employment, etc.) are significantly associated with recidivism risk. As discussed later in this review, </w:t>
      </w:r>
      <w:r w:rsidRPr="00A32DD4">
        <w:rPr>
          <w:rStyle w:val="StyleUnderline"/>
        </w:rPr>
        <w:t>institutional programming is often geared toward addressing such dynamic risk factors because they are the areas in which change can take place. For example, delivering substance abuse treatment to chemically dependent offenders will presumably help reduce their recidivism risk</w:t>
      </w:r>
      <w:r w:rsidRPr="00A32DD4">
        <w:rPr>
          <w:sz w:val="16"/>
        </w:rPr>
        <w:t>. Post-Release Employment Unlike recidivism, very little research has focused on identifying the factors associated with post-release employment. To be sure</w:t>
      </w:r>
      <w:r w:rsidRPr="00A32DD4">
        <w:rPr>
          <w:rStyle w:val="StyleUnderline"/>
        </w:rPr>
        <w:t>, not all institutional programming is designed to improve post-release employment outcomes; nevertheless, employment is often considered to be critical in helping offenders successfully transition from prison to the community. Although research suggests that an offender who finds a job is less likely to reoffend</w:t>
      </w:r>
      <w:r w:rsidRPr="00A32DD4">
        <w:rPr>
          <w:sz w:val="16"/>
        </w:rPr>
        <w:t xml:space="preserve"> (</w:t>
      </w:r>
      <w:proofErr w:type="spellStart"/>
      <w:r w:rsidRPr="00A32DD4">
        <w:rPr>
          <w:sz w:val="16"/>
        </w:rPr>
        <w:t>Skardhamar</w:t>
      </w:r>
      <w:proofErr w:type="spellEnd"/>
      <w:r w:rsidRPr="00A32DD4">
        <w:rPr>
          <w:sz w:val="16"/>
        </w:rPr>
        <w:t xml:space="preserve"> &amp; Telle, 2012), </w:t>
      </w:r>
      <w:r w:rsidRPr="00A32DD4">
        <w:rPr>
          <w:rStyle w:val="StyleUnderline"/>
        </w:rPr>
        <w:t>post-release employment is also important from a cost-benefit perspective. After all, when offenders are working, they are usually paying income taxes, which helps generate revenue for federal and state governments. Whereas offender post-release employment can provide a tangible monetary benefit, research has demonstrated that crime is very costly to society</w:t>
      </w:r>
      <w:r w:rsidRPr="00A32DD4">
        <w:rPr>
          <w:sz w:val="16"/>
        </w:rPr>
        <w:t xml:space="preserve"> (Cohen &amp; Piquero, 2009). </w:t>
      </w:r>
      <w:r w:rsidRPr="00A32DD4">
        <w:rPr>
          <w:rStyle w:val="StyleUnderline"/>
        </w:rPr>
        <w:t>There are victim costs, criminal justice system costs (including police, courts, and corrections), and lost-productivity costs associated with individuals who are incarcerated. Moreover, when offenders are imprisoned, institutional misconduct represents an additional cost because correctional staff time is taken up with processing discipline violations, confinement time for offenders may be extended, and segregation sanctions may result</w:t>
      </w:r>
      <w:r w:rsidRPr="00A32DD4">
        <w:rPr>
          <w:sz w:val="16"/>
        </w:rPr>
        <w:t xml:space="preserve"> (Lovell &amp; </w:t>
      </w:r>
      <w:proofErr w:type="spellStart"/>
      <w:r w:rsidRPr="00A32DD4">
        <w:rPr>
          <w:sz w:val="16"/>
        </w:rPr>
        <w:t>Jemelka</w:t>
      </w:r>
      <w:proofErr w:type="spellEnd"/>
      <w:r w:rsidRPr="00A32DD4">
        <w:rPr>
          <w:sz w:val="16"/>
        </w:rPr>
        <w:t xml:space="preserve">, 1996). Cost Avoidance When </w:t>
      </w:r>
      <w:r w:rsidRPr="00A32DD4">
        <w:rPr>
          <w:rStyle w:val="StyleUnderline"/>
        </w:rPr>
        <w:t>correctional programming can reduce misconduct, lower recidivism, and improve post-release employment outcomes, it can generate a monetary benefit to society, mostly through costs avoided from the prevention of crime</w:t>
      </w:r>
      <w:r w:rsidRPr="00A32DD4">
        <w:rPr>
          <w:sz w:val="16"/>
        </w:rPr>
        <w:t xml:space="preserve">. The use of </w:t>
      </w:r>
      <w:proofErr w:type="spellStart"/>
      <w:r w:rsidRPr="00A32DD4">
        <w:rPr>
          <w:sz w:val="16"/>
        </w:rPr>
        <w:t>costbenefit</w:t>
      </w:r>
      <w:proofErr w:type="spellEnd"/>
      <w:r w:rsidRPr="00A32DD4">
        <w:rPr>
          <w:sz w:val="16"/>
        </w:rPr>
        <w:t xml:space="preserve"> analyses to assess the effectiveness of correctional programming is still in its infancy, although research, mainly from Washington state and Minnesota, has provided cost-avoidance estimates for most of the programs reviewed in this paper. </w:t>
      </w:r>
    </w:p>
    <w:p w14:paraId="26B835C4" w14:textId="77777777" w:rsidR="004E34F7" w:rsidRPr="00FE0B6F" w:rsidRDefault="004E34F7" w:rsidP="004E34F7">
      <w:pPr>
        <w:pStyle w:val="Heading4"/>
      </w:pPr>
      <w:r>
        <w:t>Prison education programs empower inmates and drastically lower recidivism rates</w:t>
      </w:r>
    </w:p>
    <w:p w14:paraId="03F36DAF" w14:textId="6F63B10F" w:rsidR="004E34F7" w:rsidRPr="00FE0B6F" w:rsidRDefault="004E34F7" w:rsidP="004E34F7">
      <w:r w:rsidRPr="00FE0B6F">
        <w:rPr>
          <w:rStyle w:val="Style13ptBold"/>
        </w:rPr>
        <w:t>Novak 17</w:t>
      </w:r>
      <w:r w:rsidRPr="00FE0B6F">
        <w:t xml:space="preserve"> [Eleanor M. </w:t>
      </w:r>
      <w:proofErr w:type="spellStart"/>
      <w:r w:rsidRPr="00FE0B6F">
        <w:t>Novek</w:t>
      </w:r>
      <w:proofErr w:type="spellEnd"/>
      <w:r w:rsidRPr="00FE0B6F">
        <w:t xml:space="preserve"> is a professor at Monmouth </w:t>
      </w:r>
      <w:proofErr w:type="spellStart"/>
      <w:r w:rsidRPr="00FE0B6F">
        <w:t>Univerity</w:t>
      </w:r>
      <w:proofErr w:type="spellEnd"/>
      <w:r w:rsidRPr="00FE0B6F">
        <w:t>, “Jail Pedagogies: Teaching and Trust in a Maximum</w:t>
      </w:r>
      <w:r>
        <w:t xml:space="preserve"> </w:t>
      </w:r>
      <w:r w:rsidRPr="00FE0B6F">
        <w:t xml:space="preserve">Security Men’s Prison,” Dialogues in Social Justice, </w:t>
      </w:r>
      <w:hyperlink r:id="rId218" w:history="1">
        <w:r w:rsidRPr="00FE0B6F">
          <w:rPr>
            <w:rStyle w:val="Hyperlink"/>
          </w:rPr>
          <w:t>file:///Users/Etta/Downloads/670-Article%20Text-3000-1-10-20170914.pdf</w:t>
        </w:r>
      </w:hyperlink>
      <w:r>
        <w:rPr>
          <w:rStyle w:val="Hyperlink"/>
        </w:rPr>
        <w:t xml:space="preserve"> -- ETW</w:t>
      </w:r>
      <w:r w:rsidRPr="00FE0B6F">
        <w:t>]</w:t>
      </w:r>
    </w:p>
    <w:p w14:paraId="2CC37F02" w14:textId="77777777" w:rsidR="004E34F7" w:rsidRPr="00E660CA" w:rsidRDefault="004E34F7" w:rsidP="004E34F7">
      <w:pPr>
        <w:rPr>
          <w:sz w:val="16"/>
        </w:rPr>
      </w:pPr>
      <w:r w:rsidRPr="00E660CA">
        <w:rPr>
          <w:sz w:val="16"/>
        </w:rPr>
        <w:t xml:space="preserve">The men in my prison classroom have lived this reality for their entire lives. Even before the United States incarcerates many of its citizens – at a rate greater than any other nation – it fails them academically, precipitating the national scandal of the "school-to-prison pipeline." A study for the National Center for Education Statistics (Greenberg, Dunleavy, &amp; Kutner, 2007) reported While the often emotional literature on prison education can be poignant, activist educators benefit more from specific guidelines about the ways teachers and learners can build community together. JAIL PEDAGOGIES: TEACHING AND TRUST 35 that 57 percent of prisoners had not completed high school or its equivalent at the time of incarceration. Typical of this condition was Diamond, one of my incarcerated students, who wrote of his own educational background: Coming from an underprivileged community, I never really passed a grade in school above the sixth, though I was miraculously promoted again and again and graduated from elementary school when I barely met the attendance requirements. I dropped out of high school because I believed it was more important to be out in the streets making money. About five years later I was incarcerated, facing serious charges. Up to this point probably 95 percent of my education was based on things </w:t>
      </w:r>
      <w:proofErr w:type="gramStart"/>
      <w:r w:rsidRPr="00E660CA">
        <w:rPr>
          <w:sz w:val="16"/>
        </w:rPr>
        <w:t>I’d</w:t>
      </w:r>
      <w:proofErr w:type="gramEnd"/>
      <w:r w:rsidRPr="00E660CA">
        <w:rPr>
          <w:sz w:val="16"/>
        </w:rPr>
        <w:t xml:space="preserve"> learned to survive in the streets. In their 2004 study, Klein, Tolbert, </w:t>
      </w:r>
      <w:proofErr w:type="spellStart"/>
      <w:r w:rsidRPr="00E660CA">
        <w:rPr>
          <w:sz w:val="16"/>
        </w:rPr>
        <w:t>Burgarin</w:t>
      </w:r>
      <w:proofErr w:type="spellEnd"/>
      <w:r w:rsidRPr="00E660CA">
        <w:rPr>
          <w:sz w:val="16"/>
        </w:rPr>
        <w:t xml:space="preserve">, </w:t>
      </w:r>
      <w:proofErr w:type="spellStart"/>
      <w:r w:rsidRPr="00E660CA">
        <w:rPr>
          <w:sz w:val="16"/>
        </w:rPr>
        <w:t>Cataldi</w:t>
      </w:r>
      <w:proofErr w:type="spellEnd"/>
      <w:r w:rsidRPr="00E660CA">
        <w:rPr>
          <w:sz w:val="16"/>
        </w:rPr>
        <w:t xml:space="preserve">, and </w:t>
      </w:r>
      <w:proofErr w:type="spellStart"/>
      <w:r w:rsidRPr="00E660CA">
        <w:rPr>
          <w:sz w:val="16"/>
        </w:rPr>
        <w:t>Tauschek</w:t>
      </w:r>
      <w:proofErr w:type="spellEnd"/>
      <w:r w:rsidRPr="00E660CA">
        <w:rPr>
          <w:sz w:val="16"/>
        </w:rPr>
        <w:t xml:space="preserve"> described the nation’s prisoners as “the most educationally disadvantaged population in the United States” (p. 1), noting that the low academic skills and high illiteracy rates of many inmates leave them </w:t>
      </w:r>
      <w:proofErr w:type="spellStart"/>
      <w:r w:rsidRPr="00E660CA">
        <w:rPr>
          <w:sz w:val="16"/>
        </w:rPr>
        <w:t>illequipped</w:t>
      </w:r>
      <w:proofErr w:type="spellEnd"/>
      <w:r w:rsidRPr="00E660CA">
        <w:rPr>
          <w:sz w:val="16"/>
        </w:rPr>
        <w:t xml:space="preserve"> to function in the legal economy when they are released. A five-year study by the US Bureau of Justice Statistics bore this out: it reported that </w:t>
      </w:r>
      <w:r w:rsidRPr="00E660CA">
        <w:rPr>
          <w:rStyle w:val="StyleUnderline"/>
        </w:rPr>
        <w:t>67.8 percent of prisoners are rearrested within three years after their release and 76.6 percent are arrested within five years, but it noted that recidivism rates decrease dramatically when prisoners participate in education programs</w:t>
      </w:r>
      <w:r w:rsidRPr="00E660CA">
        <w:rPr>
          <w:sz w:val="16"/>
        </w:rPr>
        <w:t xml:space="preserve"> (</w:t>
      </w:r>
      <w:proofErr w:type="spellStart"/>
      <w:r w:rsidRPr="00E660CA">
        <w:rPr>
          <w:sz w:val="16"/>
        </w:rPr>
        <w:t>DuRose</w:t>
      </w:r>
      <w:proofErr w:type="spellEnd"/>
      <w:r w:rsidRPr="00E660CA">
        <w:rPr>
          <w:sz w:val="16"/>
        </w:rPr>
        <w:t>, Cooper &amp; Snyder, 2014). Similarly, a study conducted by the RAND Corp. found that prison</w:t>
      </w:r>
      <w:r w:rsidRPr="00E660CA">
        <w:rPr>
          <w:rStyle w:val="StyleUnderline"/>
        </w:rPr>
        <w:t>ers who participated in any type of correctional education programs had a 43 percent lower chance of returning to prison after release than those who did not</w:t>
      </w:r>
      <w:r w:rsidRPr="00E660CA">
        <w:rPr>
          <w:sz w:val="16"/>
        </w:rPr>
        <w:t xml:space="preserve"> (Davis et al., 2014). Concluding that low educational attainment (along with poverty) is a key factor in the risk of incarceration and reincarceration, Western, Schiraldi, and </w:t>
      </w:r>
      <w:proofErr w:type="spellStart"/>
      <w:r w:rsidRPr="00E660CA">
        <w:rPr>
          <w:sz w:val="16"/>
        </w:rPr>
        <w:t>Ziedenberg</w:t>
      </w:r>
      <w:proofErr w:type="spellEnd"/>
      <w:r w:rsidRPr="00E660CA">
        <w:rPr>
          <w:sz w:val="16"/>
        </w:rPr>
        <w:t xml:space="preserve"> (2003) were alarmed as they tracked pervasive decreases in funding for prison education: “</w:t>
      </w:r>
      <w:r w:rsidRPr="00E660CA">
        <w:rPr>
          <w:rStyle w:val="StyleUnderline"/>
        </w:rPr>
        <w:t xml:space="preserve">Not only is our use of incarceration highly concentrated among men with little schooling, but corrections systems are doing less and less to ‘correct’ the problem by reducing educational opportunities for the growing number of prisoners” </w:t>
      </w:r>
      <w:r w:rsidRPr="00E660CA">
        <w:rPr>
          <w:sz w:val="16"/>
        </w:rPr>
        <w:t>(p. 6). The demise of the Pell grant program in the 1990s that had helped many incarcerated students earn college credits and prepare for reentry (Zoukis, 2015) left only a tiny handful of universities in the US – fewer than two dozen – providing college courses at low or no cost to inmates (</w:t>
      </w:r>
      <w:proofErr w:type="spellStart"/>
      <w:r w:rsidRPr="00E660CA">
        <w:rPr>
          <w:sz w:val="16"/>
        </w:rPr>
        <w:t>Erisman</w:t>
      </w:r>
      <w:proofErr w:type="spellEnd"/>
      <w:r w:rsidRPr="00E660CA">
        <w:rPr>
          <w:sz w:val="16"/>
        </w:rPr>
        <w:t xml:space="preserve"> &amp; </w:t>
      </w:r>
      <w:proofErr w:type="spellStart"/>
      <w:r w:rsidRPr="00E660CA">
        <w:rPr>
          <w:sz w:val="16"/>
        </w:rPr>
        <w:t>Contardo</w:t>
      </w:r>
      <w:proofErr w:type="spellEnd"/>
      <w:r w:rsidRPr="00E660CA">
        <w:rPr>
          <w:sz w:val="16"/>
        </w:rPr>
        <w:t xml:space="preserve">, 2005). Decades later, although there are efforts to restore the Pell grant program in some areas, overall funding for prison education has not improved. In fact, as the overwhelming growth of inmate populations in recent decades has strained custodial facilities to the breaking point, prison education, including secondary schooling and vocational programs, has shriveled even further (Davis et al., 2014). In </w:t>
      </w:r>
      <w:proofErr w:type="gramStart"/>
      <w:r w:rsidRPr="00E660CA">
        <w:rPr>
          <w:sz w:val="16"/>
        </w:rPr>
        <w:t>the majority of</w:t>
      </w:r>
      <w:proofErr w:type="gramEnd"/>
      <w:r w:rsidRPr="00E660CA">
        <w:rPr>
          <w:sz w:val="16"/>
        </w:rPr>
        <w:t xml:space="preserve"> state prisons, a high school equivalency diploma is the only educational program that is offered. Poorly skilled students struggle to learn from shoddy, outdated </w:t>
      </w:r>
      <w:proofErr w:type="gramStart"/>
      <w:r w:rsidRPr="00E660CA">
        <w:rPr>
          <w:sz w:val="16"/>
        </w:rPr>
        <w:t>books</w:t>
      </w:r>
      <w:proofErr w:type="gramEnd"/>
      <w:r w:rsidRPr="00E660CA">
        <w:rPr>
          <w:sz w:val="16"/>
        </w:rPr>
        <w:t xml:space="preserve"> and irrelevant materials, and once they pass the GED exam, they are forced to leave the classroom to make room for others. Not surprisingly, recent studies observe that the prison experience, including prison education, does nothing to equip inmates with the "knowledge, training, and skills to support a successful return to communities” (Davis et al., 2014). 36 NOVEK However, </w:t>
      </w:r>
      <w:r w:rsidRPr="00E660CA">
        <w:rPr>
          <w:rStyle w:val="StyleUnderline"/>
        </w:rPr>
        <w:t>even if prison classes do not help incarcerated people secure employment</w:t>
      </w:r>
      <w:r w:rsidRPr="00E660CA">
        <w:rPr>
          <w:sz w:val="16"/>
        </w:rPr>
        <w:t xml:space="preserve"> (Klein et al., 2004), </w:t>
      </w:r>
      <w:r w:rsidRPr="00E660CA">
        <w:rPr>
          <w:rStyle w:val="StyleUnderline"/>
        </w:rPr>
        <w:t>such classes still have significant value</w:t>
      </w:r>
      <w:r w:rsidRPr="00E660CA">
        <w:rPr>
          <w:sz w:val="16"/>
        </w:rPr>
        <w:t>. As Germain (2014) observes, “</w:t>
      </w:r>
      <w:r w:rsidRPr="00E660CA">
        <w:rPr>
          <w:rStyle w:val="StyleUnderline"/>
        </w:rPr>
        <w:t>Even though prisoners live in a place where much is beyond their control, education gives them power over their lives, and the ability to imagine what their future can entail”</w:t>
      </w:r>
      <w:r w:rsidRPr="00E660CA">
        <w:rPr>
          <w:sz w:val="16"/>
        </w:rPr>
        <w:t xml:space="preserve"> (p. 200). </w:t>
      </w:r>
      <w:r w:rsidRPr="00E660CA">
        <w:rPr>
          <w:rStyle w:val="StyleUnderline"/>
        </w:rPr>
        <w:t>By enhancing cognitive skills like speaking, writing, reading, listening, and quantitative reasoning, classes may help prisoners benefit more from drug treatment, anger management, and other pro-social interventions that they encounter in prison settings</w:t>
      </w:r>
      <w:r w:rsidRPr="00E660CA">
        <w:rPr>
          <w:sz w:val="16"/>
        </w:rPr>
        <w:t xml:space="preserve"> (</w:t>
      </w:r>
      <w:proofErr w:type="spellStart"/>
      <w:r w:rsidRPr="00E660CA">
        <w:rPr>
          <w:sz w:val="16"/>
        </w:rPr>
        <w:t>Steurer</w:t>
      </w:r>
      <w:proofErr w:type="spellEnd"/>
      <w:r w:rsidRPr="00E660CA">
        <w:rPr>
          <w:sz w:val="16"/>
        </w:rPr>
        <w:t xml:space="preserve"> et al., 2010). </w:t>
      </w:r>
      <w:r w:rsidRPr="00E660CA">
        <w:rPr>
          <w:rStyle w:val="StyleUnderline"/>
        </w:rPr>
        <w:t xml:space="preserve">They can also provide vital emotional support to the socially isolated </w:t>
      </w:r>
      <w:r w:rsidRPr="00E660CA">
        <w:rPr>
          <w:sz w:val="16"/>
        </w:rPr>
        <w:t>(</w:t>
      </w:r>
      <w:proofErr w:type="spellStart"/>
      <w:r w:rsidRPr="00E660CA">
        <w:rPr>
          <w:sz w:val="16"/>
        </w:rPr>
        <w:t>Dreisinger</w:t>
      </w:r>
      <w:proofErr w:type="spellEnd"/>
      <w:r w:rsidRPr="00E660CA">
        <w:rPr>
          <w:sz w:val="16"/>
        </w:rPr>
        <w:t xml:space="preserve">, 2014; </w:t>
      </w:r>
      <w:proofErr w:type="spellStart"/>
      <w:r w:rsidRPr="00E660CA">
        <w:rPr>
          <w:sz w:val="16"/>
        </w:rPr>
        <w:t>Hatt</w:t>
      </w:r>
      <w:proofErr w:type="spellEnd"/>
      <w:r w:rsidRPr="00E660CA">
        <w:rPr>
          <w:sz w:val="16"/>
        </w:rPr>
        <w:t xml:space="preserve">-Echeverria, 2003; Maher, 2004) </w:t>
      </w:r>
      <w:r w:rsidRPr="00E660CA">
        <w:rPr>
          <w:rStyle w:val="StyleUnderline"/>
        </w:rPr>
        <w:t>and build new critical consciousness of pervasive racial and economic inequalities</w:t>
      </w:r>
      <w:r w:rsidRPr="00E660CA">
        <w:rPr>
          <w:sz w:val="16"/>
        </w:rPr>
        <w:t xml:space="preserve"> (</w:t>
      </w:r>
      <w:proofErr w:type="spellStart"/>
      <w:r w:rsidRPr="00E660CA">
        <w:rPr>
          <w:sz w:val="16"/>
        </w:rPr>
        <w:t>Gaskew</w:t>
      </w:r>
      <w:proofErr w:type="spellEnd"/>
      <w:r w:rsidRPr="00E660CA">
        <w:rPr>
          <w:sz w:val="16"/>
        </w:rPr>
        <w:t xml:space="preserve">, 2015). For some students, </w:t>
      </w:r>
      <w:r w:rsidRPr="00E660CA">
        <w:rPr>
          <w:rStyle w:val="StyleUnderline"/>
        </w:rPr>
        <w:t xml:space="preserve">the gradual recognition of their own intellectual capacity is exciting and empowering. </w:t>
      </w:r>
      <w:r w:rsidRPr="00E660CA">
        <w:rPr>
          <w:sz w:val="16"/>
        </w:rPr>
        <w:t xml:space="preserve">As the student called Diamond noted, “Growing mentally, I’ve realized that there are degrees of intellectual growth outside of established academia that can be called personal enrichment. Whether classes are in traditional academic subjects or personal enrichment, I believe they are equally indispensable.” In sum, under the right circumstances, </w:t>
      </w:r>
      <w:r w:rsidRPr="00E660CA">
        <w:rPr>
          <w:rStyle w:val="StyleUnderline"/>
        </w:rPr>
        <w:t>a prison class can facilitate opportunities for learning and self-discovery</w:t>
      </w:r>
      <w:r w:rsidRPr="00E660CA">
        <w:rPr>
          <w:sz w:val="16"/>
        </w:rPr>
        <w:t xml:space="preserve"> not necessarily associated with traditional basic skills or job training.</w:t>
      </w:r>
    </w:p>
    <w:p w14:paraId="62EC3E8D" w14:textId="77777777" w:rsidR="004E34F7" w:rsidRPr="00DF0E58" w:rsidRDefault="004E34F7" w:rsidP="004E34F7">
      <w:pPr>
        <w:pStyle w:val="Heading4"/>
      </w:pPr>
      <w:r>
        <w:t>Institutional programming rehabilitates – low reincarceration rates, increases prison safety, and teaches analytical skills and ethical values</w:t>
      </w:r>
    </w:p>
    <w:p w14:paraId="1C28845C" w14:textId="77777777" w:rsidR="004E34F7" w:rsidRPr="00DF0E58" w:rsidRDefault="004E34F7" w:rsidP="004E34F7">
      <w:r w:rsidRPr="004324C5">
        <w:t>David</w:t>
      </w:r>
      <w:r w:rsidRPr="00DF0E58">
        <w:rPr>
          <w:rStyle w:val="Style13ptBold"/>
        </w:rPr>
        <w:t xml:space="preserve"> </w:t>
      </w:r>
      <w:proofErr w:type="spellStart"/>
      <w:r w:rsidRPr="00DF0E58">
        <w:rPr>
          <w:rStyle w:val="Style13ptBold"/>
        </w:rPr>
        <w:t>Skorton</w:t>
      </w:r>
      <w:proofErr w:type="spellEnd"/>
      <w:r w:rsidRPr="00DF0E58">
        <w:rPr>
          <w:rStyle w:val="Style13ptBold"/>
        </w:rPr>
        <w:t xml:space="preserve"> and </w:t>
      </w:r>
      <w:r w:rsidRPr="004324C5">
        <w:t>Glenn</w:t>
      </w:r>
      <w:r w:rsidRPr="00DF0E58">
        <w:rPr>
          <w:rStyle w:val="Style13ptBold"/>
        </w:rPr>
        <w:t xml:space="preserve"> </w:t>
      </w:r>
      <w:proofErr w:type="spellStart"/>
      <w:r w:rsidRPr="00DF0E58">
        <w:rPr>
          <w:rStyle w:val="Style13ptBold"/>
        </w:rPr>
        <w:t>Altschuler</w:t>
      </w:r>
      <w:proofErr w:type="spellEnd"/>
      <w:r w:rsidRPr="00DF0E58">
        <w:rPr>
          <w:rStyle w:val="Style13ptBold"/>
        </w:rPr>
        <w:t xml:space="preserve"> 13</w:t>
      </w:r>
      <w:r w:rsidRPr="00DF0E58">
        <w:t xml:space="preserve"> [3-25-2013, Glenn C. </w:t>
      </w:r>
      <w:proofErr w:type="spellStart"/>
      <w:r w:rsidRPr="00DF0E58">
        <w:t>Altschuler</w:t>
      </w:r>
      <w:proofErr w:type="spellEnd"/>
      <w:r w:rsidRPr="00DF0E58">
        <w:t xml:space="preserve"> is Vice President for University Relations, Dean of the School of Continuing Education and Summer Sessions, and the Thomas and Dorothy Litwin Professor of American Studies at Cornell University. David J. </w:t>
      </w:r>
      <w:proofErr w:type="spellStart"/>
      <w:r w:rsidRPr="00DF0E58">
        <w:t>Skorton</w:t>
      </w:r>
      <w:proofErr w:type="spellEnd"/>
      <w:r w:rsidRPr="00DF0E58">
        <w:t xml:space="preserve"> is president of Cornell University and professor in the Departments of Medicine and Pediatrics at Weill Cornell Medical College in New York City and in Biomedical Engineering at the College of Engineering on Cornell's Ithaca campus. "College Behind Bars: How Educating Prisoners Pays Off," Forbes, </w:t>
      </w:r>
      <w:hyperlink r:id="rId219" w:anchor="2b7298be2707" w:history="1">
        <w:r w:rsidRPr="002C2B34">
          <w:rPr>
            <w:rStyle w:val="Hyperlink"/>
          </w:rPr>
          <w:t>https://www.forbes.com/sites/collegeprose/2013/03/25/college-behind-bars-how-educating-prisoners-pays-off/#2b7298be2707</w:t>
        </w:r>
      </w:hyperlink>
      <w:r>
        <w:t xml:space="preserve"> -- ETW</w:t>
      </w:r>
      <w:r w:rsidRPr="00DF0E58">
        <w:t>]</w:t>
      </w:r>
    </w:p>
    <w:p w14:paraId="596A8ECB" w14:textId="77777777" w:rsidR="004E34F7" w:rsidRPr="009325EB" w:rsidRDefault="004E34F7" w:rsidP="004E34F7">
      <w:pPr>
        <w:rPr>
          <w:sz w:val="16"/>
        </w:rPr>
      </w:pPr>
      <w:r w:rsidRPr="009325EB">
        <w:rPr>
          <w:sz w:val="16"/>
        </w:rPr>
        <w:t xml:space="preserve">Ithaca, NY, where Cornell’s main campus is located, is less than an hour’s drive from four maximum-security state prisons for men. Proximity has led to a partnership among institutions of higher education, New York State and a philanthropic foundation that offers some of these men the chance to earn an associate’s college degree—and the benefits extend well beyond improving individual lives. </w:t>
      </w:r>
      <w:r w:rsidRPr="004324C5">
        <w:rPr>
          <w:rStyle w:val="StyleUnderline"/>
        </w:rPr>
        <w:t xml:space="preserve">More than half of all inmates in the United States serve maximum sentences of less than eight years, and many are released well before their sentences are completed. </w:t>
      </w:r>
      <w:r w:rsidRPr="009325EB">
        <w:rPr>
          <w:sz w:val="16"/>
        </w:rPr>
        <w:t xml:space="preserve">In New York State, </w:t>
      </w:r>
      <w:r w:rsidRPr="004324C5">
        <w:rPr>
          <w:rStyle w:val="StyleUnderline"/>
        </w:rPr>
        <w:t>forty percent of all inmates who are released will wind up back in prison within three years. An inmate’s ability to make it on the outside depends on whether he is returning to a stable family, whether he has mental health or substance abuse issues, and on his education and employment-related skills.</w:t>
      </w:r>
      <w:r w:rsidRPr="009325EB">
        <w:rPr>
          <w:sz w:val="16"/>
        </w:rPr>
        <w:t xml:space="preserve"> Not surprisingly, newly released inmates are far more likely than other job applicants to be high school dropouts -- and a high school diploma may not be enough. A Georgetown </w:t>
      </w:r>
      <w:hyperlink r:id="rId220" w:tgtFrame="_blank" w:history="1">
        <w:r w:rsidRPr="009325EB">
          <w:rPr>
            <w:rStyle w:val="Hyperlink"/>
            <w:sz w:val="16"/>
          </w:rPr>
          <w:t>study</w:t>
        </w:r>
      </w:hyperlink>
      <w:r w:rsidRPr="009325EB">
        <w:rPr>
          <w:sz w:val="16"/>
        </w:rPr>
        <w:t xml:space="preserve"> predicts that half of all jobs created this decade will require some postsecondary education. The stakes are high, and not just for the inmates. A </w:t>
      </w:r>
      <w:hyperlink r:id="rId221" w:tgtFrame="_blank" w:history="1">
        <w:r w:rsidRPr="009325EB">
          <w:rPr>
            <w:rStyle w:val="Hyperlink"/>
            <w:sz w:val="16"/>
          </w:rPr>
          <w:t>study</w:t>
        </w:r>
      </w:hyperlink>
      <w:r w:rsidRPr="009325EB">
        <w:rPr>
          <w:sz w:val="16"/>
        </w:rPr>
        <w:t xml:space="preserve"> of Missouri’s prisoners showed that </w:t>
      </w:r>
      <w:r w:rsidRPr="004324C5">
        <w:rPr>
          <w:rStyle w:val="StyleUnderline"/>
        </w:rPr>
        <w:t>reincarceration rates “were nearly cut in half for former inmates with a full-time job compared to similar inmates who are unemployed.” Every inmate who leaves the system saves that state an average of $25,000 per year. Nationwide, more than 650,000 people were released from state prisons in 2010. By cutting the reincarceration rate in half, $2.7 billion per year could be saved. Former inmates with jobs also have less need for public assistance and contribute to society, in the form of taxes and purchasing power.</w:t>
      </w:r>
      <w:r w:rsidRPr="009325EB">
        <w:rPr>
          <w:sz w:val="16"/>
        </w:rPr>
        <w:t xml:space="preserve"> The Missouri study also shows that inmates’ chances of finding full-time employment are greatly enhanced if they complete an education in prison. A 2005 </w:t>
      </w:r>
      <w:hyperlink r:id="rId222" w:tgtFrame="_blank" w:history="1">
        <w:r w:rsidRPr="009325EB">
          <w:rPr>
            <w:rStyle w:val="Hyperlink"/>
            <w:sz w:val="16"/>
          </w:rPr>
          <w:t>analysis</w:t>
        </w:r>
      </w:hyperlink>
      <w:r w:rsidRPr="009325EB">
        <w:rPr>
          <w:sz w:val="16"/>
        </w:rPr>
        <w:t xml:space="preserve"> of 15 other such studies found that, on average, </w:t>
      </w:r>
      <w:r w:rsidRPr="004324C5">
        <w:rPr>
          <w:rStyle w:val="StyleUnderline"/>
        </w:rPr>
        <w:t>reincarceration rates for participants in prison education programs were 46 percent lower than for non-participants</w:t>
      </w:r>
      <w:r w:rsidRPr="009325EB">
        <w:rPr>
          <w:sz w:val="16"/>
        </w:rPr>
        <w:t xml:space="preserve">. Between 1972 and 1995 inmates who were not sentenced to death or life without parole could apply for Pell Grants and state funds such as New York’s Tuition Assistance Program to help offset the cost of prison education. Early in the 1990s there were 350 postsecondary prison programs in 37 states. But inmate eligibility was withdrawn in the get-tough-on-crime decade. By 2005, only a dozen prisons had postsecondary programs, most of them a patchwork of volunteer efforts by individual colleges and universities. Two of those prisons are served by the Cornell Prison Education Program. CPEP sends Cornell faculty and students to Auburn Correctional Facility, a maximum-security prison, and the medium-security Cayuga Correctional Facility. (There are no women's prisons near Ithaca.) The program is the culmination of work begun by English professor Winthrop “Pete” Wetherbee who, without funding, began teaching in the Auburn prison in the mid-1990s. In 1999 the program began offering Cornell credit for completed courses. In 2008 Cornell made an agreement with Cayuga Community College (CCC): Cornell waives tuition and fees; CPEP supplies instructors and pays for books, school supplies and the program's administration; and CCC grants associate degrees. Today CPEP offers for-credit courses to nearly 100 men per year at Auburn and Cayuga Correctional Facility, on subjects ranging from genetics and poetry to economics and medical anthropology. In a typical semester, about a dozen Cornell faculty members and graduate students make the </w:t>
      </w:r>
      <w:proofErr w:type="gramStart"/>
      <w:r w:rsidRPr="009325EB">
        <w:rPr>
          <w:sz w:val="16"/>
        </w:rPr>
        <w:t>two hour</w:t>
      </w:r>
      <w:proofErr w:type="gramEnd"/>
      <w:r w:rsidRPr="009325EB">
        <w:rPr>
          <w:sz w:val="16"/>
        </w:rPr>
        <w:t xml:space="preserve"> round trip to teach the courses, aided by 40-50 undergraduate teaching assistants. All but the graduate students, who receive a small stipend, teach voluntarily. When visiting the program, we found students hungry for an education and grateful for their efforts. "These men are quite extraordinary,” said Richard </w:t>
      </w:r>
      <w:proofErr w:type="spellStart"/>
      <w:r w:rsidRPr="009325EB">
        <w:rPr>
          <w:sz w:val="16"/>
        </w:rPr>
        <w:t>Polenberg</w:t>
      </w:r>
      <w:proofErr w:type="spellEnd"/>
      <w:r w:rsidRPr="009325EB">
        <w:rPr>
          <w:sz w:val="16"/>
        </w:rPr>
        <w:t xml:space="preserve">, a Cornell emeritus professor and award-winning teacher who taught a constitutional history course at Auburn. “They are very, very well behaved in the classroom and they ask really good questions." CPEP is supported by a $180,000-a-year grant from the Sunshine Lady Foundation, which was founded by Doris Buffett, sister of investor and philanthropist Warren Buffett. Cornell waives tuition, provides office space, and makes a modest financial contribution. </w:t>
      </w:r>
      <w:r w:rsidRPr="004324C5">
        <w:rPr>
          <w:rStyle w:val="StyleUnderline"/>
        </w:rPr>
        <w:t>Given the relatively low cost—roughly $1,800 per</w:t>
      </w:r>
      <w:r w:rsidRPr="009325EB">
        <w:rPr>
          <w:sz w:val="16"/>
        </w:rPr>
        <w:t xml:space="preserve"> CPEP </w:t>
      </w:r>
      <w:r w:rsidRPr="004324C5">
        <w:rPr>
          <w:rStyle w:val="StyleUnderline"/>
        </w:rPr>
        <w:t xml:space="preserve">student—and manifold benefits, </w:t>
      </w:r>
      <w:proofErr w:type="gramStart"/>
      <w:r w:rsidRPr="004324C5">
        <w:rPr>
          <w:rStyle w:val="StyleUnderline"/>
        </w:rPr>
        <w:t>it’s</w:t>
      </w:r>
      <w:proofErr w:type="gramEnd"/>
      <w:r w:rsidRPr="004324C5">
        <w:rPr>
          <w:rStyle w:val="StyleUnderline"/>
        </w:rPr>
        <w:t xml:space="preserve"> hard to fathom why there isn’t a national, fully funded prison education program in every facility</w:t>
      </w:r>
      <w:r w:rsidRPr="009325EB">
        <w:rPr>
          <w:sz w:val="16"/>
        </w:rPr>
        <w:t xml:space="preserve">. As Mary Katzenstein, the Government and American Studies professor who secured Sunshine Lady funding, points out, </w:t>
      </w:r>
      <w:r w:rsidRPr="004324C5">
        <w:rPr>
          <w:rStyle w:val="StyleUnderline"/>
        </w:rPr>
        <w:t>“Ninety-five percent of men and women in prison are released to society. Do we want people returning who have learned only to hone the tricks of the trade, or do we want people coming back to our neighborhoods who have had a chance to learn the kind of analytical skills and be exposed to the ethical values that a liberal arts education is able to impart?”</w:t>
      </w:r>
      <w:r w:rsidRPr="009325EB">
        <w:rPr>
          <w:sz w:val="16"/>
        </w:rPr>
        <w:t xml:space="preserve"> CPEP also provides administrative and security staff from seven different facilities the opportunity to earn Cornell credits. In addition to this benefit, </w:t>
      </w:r>
      <w:r w:rsidRPr="004324C5">
        <w:rPr>
          <w:rStyle w:val="StyleUnderline"/>
        </w:rPr>
        <w:t xml:space="preserve">prison education appears to increase the safety of the corrections officers because men and women inmates are productively occupied while incarcerated and recruit other prisoners to the program. </w:t>
      </w:r>
      <w:r w:rsidRPr="009325EB">
        <w:rPr>
          <w:sz w:val="16"/>
        </w:rPr>
        <w:t xml:space="preserve">CPEP hosted its first </w:t>
      </w:r>
      <w:hyperlink r:id="rId223" w:tgtFrame="_blank" w:history="1">
        <w:r w:rsidRPr="009325EB">
          <w:rPr>
            <w:rStyle w:val="Hyperlink"/>
            <w:sz w:val="16"/>
          </w:rPr>
          <w:t>graduation ceremony</w:t>
        </w:r>
      </w:hyperlink>
      <w:r w:rsidRPr="009325EB">
        <w:rPr>
          <w:sz w:val="16"/>
        </w:rPr>
        <w:t xml:space="preserve"> in Auburn last June. During the deeply moving commencement, fifteen inmates received diplomas in front of an audience that included their family members, New York State Corrections Commissioner Brian Fischer, and Doris Buffett. “I was struck by the dedication of the participants, the faculty, the students and the administration,” Buffett said. “The men are determined to use this opportunity to make better lives for themselves and their families.” “Education is not the only avenue toward recovering and protecting one’s dignity in prison, but it is a major one,” wrote Matthew </w:t>
      </w:r>
      <w:proofErr w:type="spellStart"/>
      <w:r w:rsidRPr="009325EB">
        <w:rPr>
          <w:sz w:val="16"/>
        </w:rPr>
        <w:t>Spellberg</w:t>
      </w:r>
      <w:proofErr w:type="spellEnd"/>
      <w:r w:rsidRPr="009325EB">
        <w:rPr>
          <w:sz w:val="16"/>
        </w:rPr>
        <w:t xml:space="preserve">, who taught comparative literature in a New Jersey prison as a graduate student at Princeton. “Done right, it offers a modicum of the authority required of a person for self-creation: </w:t>
      </w:r>
      <w:r w:rsidRPr="004324C5">
        <w:rPr>
          <w:rStyle w:val="StyleUnderline"/>
        </w:rPr>
        <w:t>It makes a person in some modest way master of his or her own mind</w:t>
      </w:r>
      <w:r w:rsidRPr="009325EB">
        <w:rPr>
          <w:sz w:val="16"/>
        </w:rPr>
        <w:t xml:space="preserve">.” “For once I can prove my ability to do good, to exercise discipline and increase my adaptability,” inmate student Christopher </w:t>
      </w:r>
      <w:proofErr w:type="spellStart"/>
      <w:r w:rsidRPr="009325EB">
        <w:rPr>
          <w:sz w:val="16"/>
        </w:rPr>
        <w:t>Shaphard</w:t>
      </w:r>
      <w:proofErr w:type="spellEnd"/>
      <w:r w:rsidRPr="009325EB">
        <w:rPr>
          <w:sz w:val="16"/>
        </w:rPr>
        <w:t xml:space="preserve"> declared. With its stunningly high rate of incarceration (716 individuals per 100,000 compared to 76–154 in Western Europe and 114 in Canada), our country needs more programs like CPEP. They offer a humane, comparatively </w:t>
      </w:r>
      <w:proofErr w:type="gramStart"/>
      <w:r w:rsidRPr="009325EB">
        <w:rPr>
          <w:sz w:val="16"/>
        </w:rPr>
        <w:t>cheap</w:t>
      </w:r>
      <w:proofErr w:type="gramEnd"/>
      <w:r w:rsidRPr="009325EB">
        <w:rPr>
          <w:sz w:val="16"/>
        </w:rPr>
        <w:t xml:space="preserve"> and effective alternative to the discipline-and-punish approach that all too often breeds only hopelessness and recidivism.</w:t>
      </w:r>
    </w:p>
    <w:p w14:paraId="7993C8A1" w14:textId="77777777" w:rsidR="00D31645" w:rsidRDefault="00D31645" w:rsidP="00D31645">
      <w:pPr>
        <w:pStyle w:val="Heading4"/>
        <w:rPr>
          <w:lang w:eastAsia="zh-CN"/>
        </w:rPr>
      </w:pPr>
      <w:r>
        <w:rPr>
          <w:lang w:eastAsia="zh-CN"/>
        </w:rPr>
        <w:t>Technological advancements allow offenders to be monitored without being incarcerated</w:t>
      </w:r>
    </w:p>
    <w:p w14:paraId="3584CB3D" w14:textId="77777777" w:rsidR="00D31645" w:rsidRDefault="00D31645" w:rsidP="00D31645">
      <w:pPr>
        <w:rPr>
          <w:lang w:eastAsia="zh-CN"/>
        </w:rPr>
      </w:pPr>
      <w:r>
        <w:t xml:space="preserve">Mirko </w:t>
      </w:r>
      <w:proofErr w:type="spellStart"/>
      <w:r w:rsidRPr="001D59E3">
        <w:rPr>
          <w:rStyle w:val="Style13ptBold"/>
        </w:rPr>
        <w:t>Bagaric</w:t>
      </w:r>
      <w:proofErr w:type="spellEnd"/>
      <w:r>
        <w:t xml:space="preserve">, </w:t>
      </w:r>
      <w:r w:rsidRPr="001D59E3">
        <w:t>Dean of the Swinburne University Law School. Before joining Swinburne University, he was the Dean and Head of the Law School at Deakin University from 2003 to 2006 and 2012 to 2015</w:t>
      </w:r>
      <w:r>
        <w:t>;</w:t>
      </w:r>
      <w:r w:rsidRPr="001D59E3">
        <w:t xml:space="preserve"> </w:t>
      </w:r>
      <w:r w:rsidRPr="001D59E3">
        <w:rPr>
          <w:rStyle w:val="Style13ptBold"/>
        </w:rPr>
        <w:t>and</w:t>
      </w:r>
      <w:r>
        <w:t xml:space="preserve"> Dan </w:t>
      </w:r>
      <w:r w:rsidRPr="001D59E3">
        <w:rPr>
          <w:rStyle w:val="Style13ptBold"/>
        </w:rPr>
        <w:t>Hunter</w:t>
      </w:r>
      <w:r>
        <w:t xml:space="preserve">, </w:t>
      </w:r>
      <w:r w:rsidRPr="001D59E3">
        <w:t>founding dean of Swinburne Law School</w:t>
      </w:r>
      <w:r>
        <w:t>, 6-21-20</w:t>
      </w:r>
      <w:r w:rsidRPr="001D59E3">
        <w:rPr>
          <w:rStyle w:val="Style13ptBold"/>
        </w:rPr>
        <w:t>19</w:t>
      </w:r>
      <w:r>
        <w:t xml:space="preserve"> – [“Introducing Disruptive Technology to Criminal Sanctions: Punishment by Computer Monitoring to Enhance Sentencing Fairness and Efficiency”, </w:t>
      </w:r>
      <w:hyperlink r:id="rId224" w:history="1">
        <w:r>
          <w:rPr>
            <w:rStyle w:val="Hyperlink"/>
          </w:rPr>
          <w:t>https://brooklynworks.brooklaw.edu/cgi/viewcontent.cgi?article=2212&amp;context=blr</w:t>
        </w:r>
      </w:hyperlink>
      <w:r>
        <w:t>]//SLi</w:t>
      </w:r>
    </w:p>
    <w:p w14:paraId="4275BBA7" w14:textId="77777777" w:rsidR="00D31645" w:rsidRDefault="00D31645" w:rsidP="00D31645">
      <w:pPr>
        <w:rPr>
          <w:sz w:val="16"/>
        </w:rPr>
      </w:pPr>
      <w:r w:rsidRPr="001D59E3">
        <w:rPr>
          <w:sz w:val="16"/>
        </w:rPr>
        <w:t xml:space="preserve">The corrections population of the United States is at a near record high. Nearly </w:t>
      </w:r>
      <w:proofErr w:type="gramStart"/>
      <w:r w:rsidRPr="001D59E3">
        <w:rPr>
          <w:sz w:val="16"/>
        </w:rPr>
        <w:t>all of</w:t>
      </w:r>
      <w:proofErr w:type="gramEnd"/>
      <w:r w:rsidRPr="001D59E3">
        <w:rPr>
          <w:sz w:val="16"/>
        </w:rPr>
        <w:t xml:space="preserve"> the focus in the literature and in more recent times in the mainstream media has been on the high prison numbers. The prison crisis is profound but so much so that it has distracted lawmakers, </w:t>
      </w:r>
      <w:proofErr w:type="gramStart"/>
      <w:r w:rsidRPr="001D59E3">
        <w:rPr>
          <w:sz w:val="16"/>
        </w:rPr>
        <w:t>courts</w:t>
      </w:r>
      <w:proofErr w:type="gramEnd"/>
      <w:r w:rsidRPr="001D59E3">
        <w:rPr>
          <w:sz w:val="16"/>
        </w:rPr>
        <w:t xml:space="preserve"> and researchers from another crisis in the corrections system. This article has sought to highlight the considerable problems which exist with the probation and parole system and provide a solution to address the problems associated with these archaic sanctions. More than four and a half million offenders are currently on probation or parole. The probation and parole system </w:t>
      </w:r>
      <w:proofErr w:type="gramStart"/>
      <w:r w:rsidRPr="001D59E3">
        <w:rPr>
          <w:sz w:val="16"/>
        </w:rPr>
        <w:t>is</w:t>
      </w:r>
      <w:proofErr w:type="gramEnd"/>
      <w:r w:rsidRPr="001D59E3">
        <w:rPr>
          <w:sz w:val="16"/>
        </w:rPr>
        <w:t xml:space="preserve"> broken. The system is chronically underfunded and does not allow appropriate supervision of offenders. Despite this, the system is still in objective terms prohibitively </w:t>
      </w:r>
      <w:proofErr w:type="gramStart"/>
      <w:r w:rsidRPr="001D59E3">
        <w:rPr>
          <w:sz w:val="16"/>
        </w:rPr>
        <w:t>expensive—costing</w:t>
      </w:r>
      <w:proofErr w:type="gramEnd"/>
      <w:r w:rsidRPr="001D59E3">
        <w:rPr>
          <w:sz w:val="16"/>
        </w:rPr>
        <w:t xml:space="preserve"> many millions of dollars. The main failing of the system is that offenders undergoing the sanction reoffend at alarming rates, causing a large amount of damage to individuals and society in general. There is little meaningful community dividend derived from the probation and parole system. </w:t>
      </w:r>
      <w:r w:rsidRPr="001D59E3">
        <w:rPr>
          <w:u w:val="single"/>
        </w:rPr>
        <w:t xml:space="preserve">There is a pressing need to reform these criminal sanctions. The reforms should be based on the </w:t>
      </w:r>
      <w:r w:rsidRPr="001D59E3">
        <w:rPr>
          <w:b/>
          <w:bCs/>
          <w:u w:val="single"/>
        </w:rPr>
        <w:t>appropriate objectives of sentencing</w:t>
      </w:r>
      <w:r w:rsidRPr="001D59E3">
        <w:rPr>
          <w:u w:val="single"/>
        </w:rPr>
        <w:t>.</w:t>
      </w:r>
      <w:r w:rsidRPr="001D59E3">
        <w:rPr>
          <w:sz w:val="16"/>
        </w:rPr>
        <w:t xml:space="preserve"> </w:t>
      </w:r>
      <w:r w:rsidRPr="001D59E3">
        <w:rPr>
          <w:u w:val="single"/>
        </w:rPr>
        <w:t xml:space="preserve">The main aims </w:t>
      </w:r>
      <w:r w:rsidRPr="001D59E3">
        <w:rPr>
          <w:sz w:val="16"/>
        </w:rPr>
        <w:t xml:space="preserve">of sentencing </w:t>
      </w:r>
      <w:r w:rsidRPr="001D59E3">
        <w:rPr>
          <w:u w:val="single"/>
        </w:rPr>
        <w:t>are community protection and rehabilitation</w:t>
      </w:r>
      <w:r w:rsidRPr="001D59E3">
        <w:rPr>
          <w:sz w:val="16"/>
        </w:rPr>
        <w:t xml:space="preserve">. </w:t>
      </w:r>
      <w:r w:rsidRPr="001D59E3">
        <w:rPr>
          <w:u w:val="single"/>
        </w:rPr>
        <w:t>The most effective way to achieve these goals in the context of sanctions</w:t>
      </w:r>
      <w:r w:rsidRPr="001D59E3">
        <w:rPr>
          <w:sz w:val="16"/>
        </w:rPr>
        <w:t xml:space="preserve"> which fall short of imprisonment </w:t>
      </w:r>
      <w:r w:rsidRPr="001D59E3">
        <w:rPr>
          <w:u w:val="single"/>
        </w:rPr>
        <w:t>are to place offenders under constant surveillance regarding their location and to also have the capacity to monitor the movements of the offenders. Technological advances</w:t>
      </w:r>
      <w:r w:rsidRPr="001D59E3">
        <w:rPr>
          <w:sz w:val="16"/>
        </w:rPr>
        <w:t xml:space="preserve">, which have been largely ignored in the development of criminal sanctions, now provide the means to </w:t>
      </w:r>
      <w:r w:rsidRPr="001D59E3">
        <w:rPr>
          <w:u w:val="single"/>
        </w:rPr>
        <w:t>fulfil these requirements</w:t>
      </w:r>
      <w:r w:rsidRPr="001D59E3">
        <w:rPr>
          <w:sz w:val="16"/>
        </w:rPr>
        <w:t xml:space="preserve">. </w:t>
      </w:r>
      <w:r w:rsidRPr="001D59E3">
        <w:rPr>
          <w:u w:val="single"/>
        </w:rPr>
        <w:t>The proposed monitoring</w:t>
      </w:r>
      <w:r w:rsidRPr="001D59E3">
        <w:rPr>
          <w:sz w:val="16"/>
        </w:rPr>
        <w:t xml:space="preserve"> sanction </w:t>
      </w:r>
      <w:r w:rsidRPr="001D59E3">
        <w:rPr>
          <w:u w:val="single"/>
        </w:rPr>
        <w:t>would involve the integration and harmonization of several existing technologies</w:t>
      </w:r>
      <w:r w:rsidRPr="001D59E3">
        <w:rPr>
          <w:sz w:val="16"/>
        </w:rPr>
        <w:t xml:space="preserve">. Core to the sanction is the development and use of a sensor system that monitors the location of offenders, detects suspicion </w:t>
      </w:r>
      <w:proofErr w:type="gramStart"/>
      <w:r w:rsidRPr="001D59E3">
        <w:rPr>
          <w:sz w:val="16"/>
        </w:rPr>
        <w:t>movements</w:t>
      </w:r>
      <w:proofErr w:type="gramEnd"/>
      <w:r w:rsidRPr="001D59E3">
        <w:rPr>
          <w:sz w:val="16"/>
        </w:rPr>
        <w:t xml:space="preserve"> and triggers an alarm of the occurrence of such events. The real splendor of this system is that offenders would be aware that </w:t>
      </w:r>
      <w:proofErr w:type="gramStart"/>
      <w:r w:rsidRPr="001D59E3">
        <w:rPr>
          <w:sz w:val="16"/>
        </w:rPr>
        <w:t>all of</w:t>
      </w:r>
      <w:proofErr w:type="gramEnd"/>
      <w:r w:rsidRPr="001D59E3">
        <w:rPr>
          <w:sz w:val="16"/>
        </w:rPr>
        <w:t xml:space="preserve"> their actions are being monitored. This would make them far less likely to commit criminal offenses. If they were to do so, evidence of the crime would be available to police and prosecutors. This would greatly facilitate the criminal detection and apprehension process. </w:t>
      </w:r>
      <w:r w:rsidRPr="001D59E3">
        <w:rPr>
          <w:u w:val="single"/>
        </w:rPr>
        <w:t>The monitoring sanction is vastly superior to the current outdated, clumsy, and ineffective parole and probation systems.</w:t>
      </w:r>
      <w:r w:rsidRPr="001D59E3">
        <w:rPr>
          <w:sz w:val="16"/>
        </w:rPr>
        <w:t xml:space="preserve"> In an age where nearly all other areas of society and industry are undergoing fundamental change, which is being driven by technological developments it is no longer tenable that the criminal justice system should stand apart from this shift. Lawmakers need to embrace technological developments to ensure that the criminal justice system better serves the needs of the community. The monitoring sanction would greatly facilitate this process</w:t>
      </w:r>
    </w:p>
    <w:p w14:paraId="39ACBD00" w14:textId="77777777" w:rsidR="00D31645" w:rsidRDefault="00D31645" w:rsidP="00D31645">
      <w:pPr>
        <w:rPr>
          <w:sz w:val="16"/>
        </w:rPr>
      </w:pPr>
    </w:p>
    <w:p w14:paraId="32DB7FD8" w14:textId="77777777" w:rsidR="00D31645" w:rsidRDefault="00D31645" w:rsidP="00D31645">
      <w:pPr>
        <w:pStyle w:val="Heading4"/>
      </w:pPr>
      <w:r>
        <w:t>Rehabilitation is the inevitable goal of American prisons</w:t>
      </w:r>
    </w:p>
    <w:p w14:paraId="29C448F4" w14:textId="77777777" w:rsidR="00D31645" w:rsidRPr="00BD276E" w:rsidRDefault="00D31645" w:rsidP="00D31645">
      <w:r>
        <w:t xml:space="preserve">Edward L. </w:t>
      </w:r>
      <w:r w:rsidRPr="00081225">
        <w:rPr>
          <w:rStyle w:val="Style13ptBold"/>
        </w:rPr>
        <w:t>Rubin</w:t>
      </w:r>
      <w:r>
        <w:t xml:space="preserve">, </w:t>
      </w:r>
      <w:r w:rsidRPr="00081225">
        <w:t>University Professor of Law and Political Science at Vanderbilt University</w:t>
      </w:r>
      <w:r>
        <w:t>, 20</w:t>
      </w:r>
      <w:r w:rsidRPr="00081225">
        <w:rPr>
          <w:rStyle w:val="Style13ptBold"/>
        </w:rPr>
        <w:t>01</w:t>
      </w:r>
      <w:r>
        <w:t xml:space="preserve"> – [“The Inevitability of Rehabilitation”, </w:t>
      </w:r>
      <w:hyperlink r:id="rId225" w:history="1">
        <w:r>
          <w:rPr>
            <w:rStyle w:val="Hyperlink"/>
          </w:rPr>
          <w:t>https://scholarship.law.umn.edu/cgi/viewcontent.cgi?article=1033&amp;context=lawineq</w:t>
        </w:r>
      </w:hyperlink>
      <w:r>
        <w:t>]//SLi</w:t>
      </w:r>
    </w:p>
    <w:p w14:paraId="6A2F770E" w14:textId="77777777" w:rsidR="00D31645" w:rsidRDefault="00D31645" w:rsidP="00D31645">
      <w:r>
        <w:t xml:space="preserve">Conclusion If one examines American scholarly literature </w:t>
      </w:r>
      <w:proofErr w:type="gramStart"/>
      <w:r>
        <w:t>on the subject of selecting</w:t>
      </w:r>
      <w:proofErr w:type="gramEnd"/>
      <w:r>
        <w:t xml:space="preserve"> legislators and the chief executive, one will not find much discussion of hereditary monarchy, autocracy, theocracy, or aristocracy. All one will find is a discussion of the system of elections that we have in place-how it currently functions and how it can be improved. This is not the result of a lack of knowledge, a failure of imagination, or a governmental prohibition of debate. Rather, it results from the desire to say something relevant and meaningful, to locate one's analysis within the framework of politically possible and morally acceptable alternatives. For these same reasons, scholarly discussion of prison design should focus on</w:t>
      </w:r>
      <w:r w:rsidRPr="00476D1A">
        <w:t xml:space="preserve"> </w:t>
      </w:r>
      <w:r>
        <w:t xml:space="preserve">the alternative means of rehabilitation. </w:t>
      </w:r>
      <w:r w:rsidRPr="00476D1A">
        <w:rPr>
          <w:u w:val="single"/>
        </w:rPr>
        <w:t>There are</w:t>
      </w:r>
      <w:r>
        <w:t xml:space="preserve">, of course, </w:t>
      </w:r>
      <w:r w:rsidRPr="00476D1A">
        <w:rPr>
          <w:u w:val="single"/>
        </w:rPr>
        <w:t>other acceptable goals for punishment-general deterrence, special deterrence, just deserts, and even retribution. None of these alternatives, however, provides a rationale for using prison as one's mode of punishment.</w:t>
      </w:r>
      <w:r>
        <w:t xml:space="preserve"> </w:t>
      </w:r>
      <w:r w:rsidRPr="00BD276E">
        <w:rPr>
          <w:u w:val="single"/>
        </w:rPr>
        <w:t>There are also other punitive goals that provide a rationale for prison, such as obtaining free labor or inflicting continuous pain over prolonged periods of time, but these are not politically possible</w:t>
      </w:r>
      <w:r>
        <w:t xml:space="preserve"> or morally acceptable. </w:t>
      </w:r>
      <w:r w:rsidRPr="00BD276E">
        <w:rPr>
          <w:u w:val="single"/>
        </w:rPr>
        <w:t>Incapacitation does fulfill these conditions and does provide a rationale for imprisonment, but it provides no information about the way the prison should be designed</w:t>
      </w:r>
      <w:r>
        <w:t xml:space="preserve">. It only tells us is that the prison should be a prison, that is, a facility that incarcerates the offender. </w:t>
      </w:r>
      <w:r w:rsidRPr="00BD276E">
        <w:rPr>
          <w:u w:val="single"/>
        </w:rPr>
        <w:t xml:space="preserve">The only rationale for the design of prison programs that is possible and acceptable in this society is </w:t>
      </w:r>
      <w:r w:rsidRPr="00BD276E">
        <w:rPr>
          <w:b/>
          <w:bCs/>
          <w:u w:val="single"/>
        </w:rPr>
        <w:t>rehabilitation</w:t>
      </w:r>
      <w:r>
        <w:t>. It is time to stop using attacks on this principle as a means of demonstrating that one is tough on crime, angry about liberalism, or hard-headed about prison management, and to focus on the difficult but necessary task of finding ways to implement this obviously desirable goal.</w:t>
      </w:r>
    </w:p>
    <w:p w14:paraId="39F739B0" w14:textId="77777777" w:rsidR="00D31645" w:rsidRDefault="00D31645" w:rsidP="00D31645">
      <w:pPr>
        <w:rPr>
          <w:sz w:val="16"/>
        </w:rPr>
      </w:pPr>
    </w:p>
    <w:p w14:paraId="5C6CFA77" w14:textId="77777777" w:rsidR="00D31645" w:rsidRDefault="00D31645" w:rsidP="00D31645">
      <w:pPr>
        <w:pStyle w:val="Heading4"/>
      </w:pPr>
      <w:r>
        <w:t xml:space="preserve">Punishment, retribution, public welfare are all poor justifications for incapacitation </w:t>
      </w:r>
    </w:p>
    <w:p w14:paraId="5BD185CA" w14:textId="77777777" w:rsidR="00D31645" w:rsidRPr="005866D4" w:rsidRDefault="00D31645" w:rsidP="00D31645">
      <w:proofErr w:type="spellStart"/>
      <w:r>
        <w:t>Guyora</w:t>
      </w:r>
      <w:proofErr w:type="spellEnd"/>
      <w:r>
        <w:t xml:space="preserve"> </w:t>
      </w:r>
      <w:r w:rsidRPr="00081225">
        <w:rPr>
          <w:rStyle w:val="Style13ptBold"/>
        </w:rPr>
        <w:t>Binder</w:t>
      </w:r>
      <w:r>
        <w:t>,</w:t>
      </w:r>
      <w:r w:rsidRPr="005866D4">
        <w:rPr>
          <w:rFonts w:ascii="Arial" w:hAnsi="Arial" w:cs="Arial"/>
          <w:color w:val="4D5156"/>
          <w:sz w:val="21"/>
          <w:szCs w:val="21"/>
          <w:shd w:val="clear" w:color="auto" w:fill="FFFFFF"/>
        </w:rPr>
        <w:t xml:space="preserve"> </w:t>
      </w:r>
      <w:r w:rsidRPr="005866D4">
        <w:t>Professor, Hodgson Russ Faculty Scholar, and Vice Dean for Research and Faculty Development at SUNY Buffalo Law School</w:t>
      </w:r>
      <w:r>
        <w:t xml:space="preserve">; </w:t>
      </w:r>
      <w:r w:rsidRPr="00081225">
        <w:rPr>
          <w:rStyle w:val="Style13ptBold"/>
        </w:rPr>
        <w:t>and</w:t>
      </w:r>
      <w:r>
        <w:t xml:space="preserve"> Ben </w:t>
      </w:r>
      <w:proofErr w:type="spellStart"/>
      <w:r w:rsidRPr="00081225">
        <w:rPr>
          <w:rStyle w:val="Style13ptBold"/>
        </w:rPr>
        <w:t>Notterman</w:t>
      </w:r>
      <w:proofErr w:type="spellEnd"/>
      <w:r>
        <w:t>,</w:t>
      </w:r>
      <w:r w:rsidRPr="00081225">
        <w:rPr>
          <w:rFonts w:ascii="Arial" w:hAnsi="Arial" w:cs="Arial"/>
          <w:color w:val="4D5156"/>
          <w:sz w:val="21"/>
          <w:szCs w:val="21"/>
          <w:shd w:val="clear" w:color="auto" w:fill="FFFFFF"/>
        </w:rPr>
        <w:t xml:space="preserve"> </w:t>
      </w:r>
      <w:r w:rsidRPr="00081225">
        <w:t>a criminal defense and civil rights attorney practicing in New York City</w:t>
      </w:r>
      <w:r>
        <w:t>, Winter 20</w:t>
      </w:r>
      <w:r w:rsidRPr="00081225">
        <w:rPr>
          <w:rStyle w:val="Style13ptBold"/>
        </w:rPr>
        <w:t>17</w:t>
      </w:r>
      <w:r>
        <w:t xml:space="preserve"> – [“Penal Incapacitation: A Situationist Critique”, </w:t>
      </w:r>
      <w:hyperlink r:id="rId226" w:history="1">
        <w:r>
          <w:rPr>
            <w:rStyle w:val="Hyperlink"/>
          </w:rPr>
          <w:t>https://digitalcommons.law.buffalo.edu/cgi/viewcontent.cgi?article=1290&amp;context=journal_articles</w:t>
        </w:r>
      </w:hyperlink>
      <w:r>
        <w:t>]//SLi</w:t>
      </w:r>
    </w:p>
    <w:p w14:paraId="10067911" w14:textId="77777777" w:rsidR="00D31645" w:rsidRDefault="00D31645" w:rsidP="00D31645">
      <w:r w:rsidRPr="005866D4">
        <w:rPr>
          <w:u w:val="single"/>
        </w:rPr>
        <w:t>This Article examines incapacitation as a justification for punishment</w:t>
      </w:r>
      <w:r>
        <w:t xml:space="preserve">. It focuses this inquiry through the prism of a generation of research in psychology on the relative importance of situation and character (or “disposition”) in accounting for behavior. </w:t>
      </w:r>
      <w:r w:rsidRPr="005866D4">
        <w:rPr>
          <w:u w:val="single"/>
        </w:rPr>
        <w:t xml:space="preserve">It argues that incapacitation of past offenders is </w:t>
      </w:r>
      <w:r w:rsidRPr="005866D4">
        <w:rPr>
          <w:b/>
          <w:bCs/>
          <w:u w:val="single"/>
        </w:rPr>
        <w:t>fundamentally flawed as a rationale for punishment</w:t>
      </w:r>
      <w:r>
        <w:t xml:space="preserve">. The problems with penal incapacitation are both conceptual and empirical. </w:t>
      </w:r>
      <w:r w:rsidRPr="005866D4">
        <w:rPr>
          <w:u w:val="single"/>
        </w:rPr>
        <w:t>As a method of crime control, penal incapacitation is necessarily dispositionalist</w:t>
      </w:r>
      <w:r>
        <w:t xml:space="preserve">.19 </w:t>
      </w:r>
      <w:r w:rsidRPr="005866D4">
        <w:rPr>
          <w:u w:val="single"/>
        </w:rPr>
        <w:t>It presupposes</w:t>
      </w:r>
      <w:r>
        <w:t xml:space="preserve"> that past </w:t>
      </w:r>
      <w:r w:rsidRPr="005866D4">
        <w:rPr>
          <w:u w:val="single"/>
        </w:rPr>
        <w:t>offenders are uniquely dangerous</w:t>
      </w:r>
      <w:r>
        <w:t xml:space="preserve"> individuals who are destined to offend and re-offend regardless of social context. This assumption, </w:t>
      </w:r>
      <w:r w:rsidRPr="005866D4">
        <w:rPr>
          <w:u w:val="single"/>
        </w:rPr>
        <w:t>however</w:t>
      </w:r>
      <w:r>
        <w:t xml:space="preserve">, must contend with empirical </w:t>
      </w:r>
      <w:r w:rsidRPr="005866D4">
        <w:rPr>
          <w:u w:val="single"/>
        </w:rPr>
        <w:t>studies show</w:t>
      </w:r>
      <w:r>
        <w:t xml:space="preserve">ing that </w:t>
      </w:r>
      <w:r w:rsidRPr="005866D4">
        <w:rPr>
          <w:u w:val="single"/>
        </w:rPr>
        <w:t>situational forces frequently overwhelm individual disposition</w:t>
      </w:r>
      <w:r>
        <w:t xml:space="preserve">; the causes of crime are often dangerous situations rather than dangerous people.20 </w:t>
      </w:r>
      <w:r w:rsidRPr="005866D4">
        <w:rPr>
          <w:u w:val="single"/>
        </w:rPr>
        <w:t xml:space="preserve">With respect to welfare, there is </w:t>
      </w:r>
      <w:r w:rsidRPr="005866D4">
        <w:t>thus</w:t>
      </w:r>
      <w:r w:rsidRPr="005866D4">
        <w:rPr>
          <w:u w:val="single"/>
        </w:rPr>
        <w:t xml:space="preserve"> little to be gained by incapacitating all offenders on the basis of their imagined predispositions to offend</w:t>
      </w:r>
      <w:r>
        <w:t xml:space="preserve">. </w:t>
      </w:r>
      <w:r w:rsidRPr="005866D4">
        <w:rPr>
          <w:u w:val="single"/>
        </w:rPr>
        <w:t>What sustains the illusion</w:t>
      </w:r>
      <w:r>
        <w:t xml:space="preserve"> that penal incapacitation </w:t>
      </w:r>
      <w:r w:rsidRPr="005866D4">
        <w:rPr>
          <w:u w:val="single"/>
        </w:rPr>
        <w:t>is</w:t>
      </w:r>
      <w:r>
        <w:t xml:space="preserve"> welfare-enhancing is the Fundamental Attribution Error, </w:t>
      </w:r>
      <w:r w:rsidRPr="005866D4">
        <w:rPr>
          <w:u w:val="single"/>
        </w:rPr>
        <w:t>a</w:t>
      </w:r>
      <w:r>
        <w:t xml:space="preserve"> pervasive </w:t>
      </w:r>
      <w:r w:rsidRPr="005866D4">
        <w:rPr>
          <w:u w:val="single"/>
        </w:rPr>
        <w:t>cognitive bias that causes humans to underestimate the power of situational factors and overemphasize disposition</w:t>
      </w:r>
      <w:r>
        <w:t xml:space="preserve"> or personality.21 We will acknowledge that there may be a much smaller population of offenders with discernible dispositions to offend (most of whom would probably be incarcerated even in a penal regime aimed at goals other than incapacitation). </w:t>
      </w:r>
      <w:proofErr w:type="gramStart"/>
      <w:r>
        <w:t>Thus</w:t>
      </w:r>
      <w:proofErr w:type="gramEnd"/>
      <w:r>
        <w:t xml:space="preserve"> incapacitation may justify some incarceration, but not mass incarceration. </w:t>
      </w:r>
      <w:r w:rsidRPr="005866D4">
        <w:rPr>
          <w:u w:val="single"/>
        </w:rPr>
        <w:t>Penal incapacitation rests on</w:t>
      </w:r>
      <w:r>
        <w:t xml:space="preserve"> an </w:t>
      </w:r>
      <w:r w:rsidRPr="005866D4">
        <w:rPr>
          <w:u w:val="single"/>
        </w:rPr>
        <w:t>understanding of behavior that is</w:t>
      </w:r>
      <w:r>
        <w:t xml:space="preserve"> deeply </w:t>
      </w:r>
      <w:r w:rsidRPr="005866D4">
        <w:rPr>
          <w:u w:val="single"/>
        </w:rPr>
        <w:t>inconsistent</w:t>
      </w:r>
      <w:r>
        <w:t xml:space="preserve">. </w:t>
      </w:r>
      <w:r w:rsidRPr="005866D4">
        <w:rPr>
          <w:u w:val="single"/>
        </w:rPr>
        <w:t>Its proponents view offenders as</w:t>
      </w:r>
      <w:r>
        <w:t xml:space="preserve"> inherently </w:t>
      </w:r>
      <w:r w:rsidRPr="005866D4">
        <w:rPr>
          <w:u w:val="single"/>
        </w:rPr>
        <w:t>dangerous</w:t>
      </w:r>
      <w:r>
        <w:t xml:space="preserve"> and likely to reoffend </w:t>
      </w:r>
      <w:r w:rsidRPr="005866D4">
        <w:rPr>
          <w:u w:val="single"/>
        </w:rPr>
        <w:t>regardless of where they are</w:t>
      </w:r>
      <w:r>
        <w:t xml:space="preserve"> put. </w:t>
      </w:r>
      <w:r w:rsidRPr="005866D4">
        <w:rPr>
          <w:u w:val="single"/>
        </w:rPr>
        <w:t xml:space="preserve">Yet it also presumes </w:t>
      </w:r>
      <w:r>
        <w:t xml:space="preserve">that </w:t>
      </w:r>
      <w:r w:rsidRPr="005866D4">
        <w:rPr>
          <w:u w:val="single"/>
        </w:rPr>
        <w:t>offenders will not continue to offend once they are incarcerated</w:t>
      </w:r>
      <w:r>
        <w:t xml:space="preserve">. A possible rejoinder is that an </w:t>
      </w:r>
      <w:proofErr w:type="spellStart"/>
      <w:r>
        <w:t>incapacitationist</w:t>
      </w:r>
      <w:proofErr w:type="spellEnd"/>
      <w:r>
        <w:t xml:space="preserve"> criminal justice system need not prevent crime in prison. The difficulty with this solution is that it abandons an essential feature of incapacitation: its utilitarianism. </w:t>
      </w:r>
      <w:r w:rsidRPr="005866D4">
        <w:rPr>
          <w:u w:val="single"/>
        </w:rPr>
        <w:t>From a utilitarian perspective</w:t>
      </w:r>
      <w:r>
        <w:t xml:space="preserve">, the welfare of all persons counts equally, including that of offenders. </w:t>
      </w:r>
      <w:r w:rsidRPr="005866D4">
        <w:rPr>
          <w:u w:val="single"/>
        </w:rPr>
        <w:t>There is no purpose served by imposing suffering on an offender merely to shift additional suffering from one victim to another. If the purpose of incapacitation is not to reduce crime but to redistribute it to the guilty, it abandons its claim to advance the public welfare</w:t>
      </w:r>
      <w:r>
        <w:t xml:space="preserve">. </w:t>
      </w:r>
      <w:r w:rsidRPr="005866D4">
        <w:rPr>
          <w:u w:val="single"/>
        </w:rPr>
        <w:t>Thus</w:t>
      </w:r>
      <w:r>
        <w:t xml:space="preserve"> conceived, </w:t>
      </w:r>
      <w:r w:rsidRPr="005866D4">
        <w:rPr>
          <w:u w:val="single"/>
        </w:rPr>
        <w:t>incapacitation is</w:t>
      </w:r>
      <w:r>
        <w:t xml:space="preserve"> not a distinct rationale for punishment at all, but instead is </w:t>
      </w:r>
      <w:r w:rsidRPr="005866D4">
        <w:rPr>
          <w:u w:val="single"/>
        </w:rPr>
        <w:t>a means to retribution. Yet a retributive strategy of redistributing crime to past offenders</w:t>
      </w:r>
      <w:r>
        <w:t xml:space="preserve"> </w:t>
      </w:r>
      <w:r w:rsidRPr="005866D4">
        <w:rPr>
          <w:u w:val="single"/>
        </w:rPr>
        <w:t>must embrace</w:t>
      </w:r>
      <w:r>
        <w:t xml:space="preserve"> </w:t>
      </w:r>
      <w:r w:rsidRPr="005866D4">
        <w:rPr>
          <w:u w:val="single"/>
        </w:rPr>
        <w:t>the</w:t>
      </w:r>
      <w:r>
        <w:t xml:space="preserve"> unpalatable </w:t>
      </w:r>
      <w:r w:rsidRPr="005866D4">
        <w:rPr>
          <w:u w:val="single"/>
        </w:rPr>
        <w:t>assumption that offenders deserve not just their prescribed punishment, but also an increased risk of criminal victimization</w:t>
      </w:r>
      <w:r>
        <w:t xml:space="preserve">. Moreover, </w:t>
      </w:r>
      <w:r w:rsidRPr="005866D4">
        <w:rPr>
          <w:u w:val="single"/>
        </w:rPr>
        <w:t>retribution cannot justify sentences</w:t>
      </w:r>
      <w:r>
        <w:t xml:space="preserve"> like Ewing’s </w:t>
      </w:r>
      <w:r w:rsidRPr="005866D4">
        <w:rPr>
          <w:u w:val="single"/>
        </w:rPr>
        <w:t>that seem undeserved</w:t>
      </w:r>
      <w:r>
        <w:t xml:space="preserve">. If our current strategy of penal incapacitation serves neither utility nor desert, it is tempting to interpret it critically, as an ideological practice that disguises normative judgments (of blame) as facts (about risk). </w:t>
      </w:r>
      <w:r w:rsidRPr="005866D4">
        <w:rPr>
          <w:u w:val="single"/>
        </w:rPr>
        <w:t xml:space="preserve">We will argue that our current practice of penal incapacitation is best understood as a </w:t>
      </w:r>
      <w:r w:rsidRPr="005866D4">
        <w:rPr>
          <w:b/>
          <w:bCs/>
          <w:u w:val="single"/>
        </w:rPr>
        <w:t>segregation regime</w:t>
      </w:r>
      <w:r>
        <w:t xml:space="preserve">, which both prevents offenders from associating with other members of </w:t>
      </w:r>
      <w:proofErr w:type="gramStart"/>
      <w:r>
        <w:t>society, and</w:t>
      </w:r>
      <w:proofErr w:type="gramEnd"/>
      <w:r>
        <w:t xml:space="preserve"> stigmatizes them as unworthy to do so. Given our country’s history of racial segregation and the disproportionately minority composition of the inmate population, such segregation is not an acceptable use of the criminal justice system.</w:t>
      </w:r>
    </w:p>
    <w:p w14:paraId="635F3D1E" w14:textId="77777777" w:rsidR="00D31645" w:rsidRDefault="00D31645" w:rsidP="00D31645"/>
    <w:p w14:paraId="57B88DBA" w14:textId="77777777" w:rsidR="00D31645" w:rsidRDefault="00D31645" w:rsidP="00D31645">
      <w:pPr>
        <w:pStyle w:val="Heading4"/>
      </w:pPr>
      <w:r>
        <w:t>Funding and agencies exist federally, and has been proven to work</w:t>
      </w:r>
    </w:p>
    <w:p w14:paraId="5E21ECA3" w14:textId="77777777" w:rsidR="00D31645" w:rsidRDefault="00E43DEF" w:rsidP="00D31645">
      <w:pPr>
        <w:spacing w:after="0"/>
      </w:pPr>
      <w:hyperlink r:id="rId227" w:tooltip="Click to search for more items by this author" w:history="1">
        <w:r w:rsidR="00D31645" w:rsidRPr="00383307">
          <w:rPr>
            <w:rStyle w:val="Hyperlink"/>
          </w:rPr>
          <w:t xml:space="preserve">Doris Layton </w:t>
        </w:r>
        <w:r w:rsidR="00D31645" w:rsidRPr="00383307">
          <w:rPr>
            <w:rStyle w:val="Style13ptBold"/>
          </w:rPr>
          <w:t>MacKenzie</w:t>
        </w:r>
      </w:hyperlink>
      <w:r w:rsidR="00D31645">
        <w:t>, P</w:t>
      </w:r>
      <w:r w:rsidR="00D31645" w:rsidRPr="00383307">
        <w:t>rofessor in the Department of Criminology and Criminal Justice at the University of Maryland and Director of the Evaluation Research Group;</w:t>
      </w:r>
      <w:r w:rsidR="00D31645">
        <w:t xml:space="preserve"> </w:t>
      </w:r>
      <w:r w:rsidR="00D31645" w:rsidRPr="00383307">
        <w:rPr>
          <w:rStyle w:val="Style13ptBold"/>
        </w:rPr>
        <w:t>and</w:t>
      </w:r>
      <w:r w:rsidR="00D31645" w:rsidRPr="00383307">
        <w:rPr>
          <w:rFonts w:ascii="Open Sans" w:hAnsi="Open Sans"/>
          <w:color w:val="333333"/>
          <w:sz w:val="21"/>
          <w:szCs w:val="21"/>
          <w:shd w:val="clear" w:color="auto" w:fill="FFFFFF"/>
        </w:rPr>
        <w:t xml:space="preserve"> </w:t>
      </w:r>
      <w:r w:rsidR="00D31645" w:rsidRPr="00383307">
        <w:t xml:space="preserve">Pamela K. </w:t>
      </w:r>
      <w:r w:rsidR="00D31645" w:rsidRPr="00383307">
        <w:rPr>
          <w:rStyle w:val="Style13ptBold"/>
        </w:rPr>
        <w:t>Lattimore</w:t>
      </w:r>
      <w:r w:rsidR="00D31645">
        <w:t>,</w:t>
      </w:r>
      <w:r w:rsidR="00D31645" w:rsidRPr="00383307">
        <w:t xml:space="preserve"> a Principal Scientist in RTI International’s Crime, Violence, and Justice Research Program</w:t>
      </w:r>
      <w:r w:rsidR="00D31645">
        <w:t xml:space="preserve">, </w:t>
      </w:r>
      <w:r w:rsidR="00D31645" w:rsidRPr="00383307">
        <w:t>May 20</w:t>
      </w:r>
      <w:r w:rsidR="00D31645" w:rsidRPr="00383307">
        <w:rPr>
          <w:rStyle w:val="Style13ptBold"/>
        </w:rPr>
        <w:t>18</w:t>
      </w:r>
      <w:r w:rsidR="00D31645">
        <w:t xml:space="preserve"> – [“</w:t>
      </w:r>
      <w:r w:rsidR="00D31645" w:rsidRPr="00383307">
        <w:t>To Rehabilitate or Not to Rehabilitate</w:t>
      </w:r>
      <w:r w:rsidR="00D31645">
        <w:t xml:space="preserve">”, </w:t>
      </w:r>
      <w:hyperlink r:id="rId228" w:history="1">
        <w:r w:rsidR="00D31645">
          <w:rPr>
            <w:rStyle w:val="Hyperlink"/>
          </w:rPr>
          <w:t>https://search-proquest-com.proxy.lib.umich.edu/pqrl/docview/2037129426/6B5EB8F36A8D4939PQ/24?accountid=14667</w:t>
        </w:r>
      </w:hyperlink>
      <w:r w:rsidR="00D31645">
        <w:t>]//SLi</w:t>
      </w:r>
    </w:p>
    <w:p w14:paraId="568021C6" w14:textId="77777777" w:rsidR="00D31645" w:rsidRPr="00D804C1" w:rsidRDefault="00D31645" w:rsidP="00D31645">
      <w:pPr>
        <w:shd w:val="clear" w:color="auto" w:fill="FFFFFF"/>
        <w:spacing w:after="0" w:line="0" w:lineRule="auto"/>
        <w:rPr>
          <w:rFonts w:ascii="ffd" w:eastAsia="Times New Roman" w:hAnsi="ffd" w:cs="Times New Roman"/>
          <w:color w:val="000000"/>
          <w:sz w:val="60"/>
          <w:szCs w:val="60"/>
          <w:lang w:eastAsia="zh-CN"/>
        </w:rPr>
      </w:pPr>
      <w:r w:rsidRPr="00D804C1">
        <w:rPr>
          <w:rFonts w:ascii="ffd" w:eastAsia="Times New Roman" w:hAnsi="ffd" w:cs="Times New Roman"/>
          <w:color w:val="000000"/>
          <w:sz w:val="60"/>
          <w:szCs w:val="60"/>
          <w:lang w:eastAsia="zh-CN"/>
        </w:rPr>
        <w:t>Reentry and a New Test for Rehabilitation</w:t>
      </w:r>
    </w:p>
    <w:p w14:paraId="0C9C8CBD"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Renewed conﬁdence that interventions could effectively reduce recidivism, continuing</w:t>
      </w:r>
    </w:p>
    <w:p w14:paraId="6CCFE009"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concern about the burgeoning prison (and jail) populations, and knowledge that most</w:t>
      </w:r>
    </w:p>
    <w:p w14:paraId="7DD2AE01"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incarcerated individuals would be released to return to local communities led the U.S. federal</w:t>
      </w:r>
    </w:p>
    <w:p w14:paraId="166A5C92"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government to fund initiatives to improve the prospects for individuals returning from</w:t>
      </w:r>
    </w:p>
    <w:p w14:paraId="096DF86D"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prison. In 2003, the Justice Department funded 69 agencies through the Serious and Violent</w:t>
      </w:r>
    </w:p>
    <w:p w14:paraId="5AE02797"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Offender Reentry Initiative (SVORI) to develop programs to improve criminal justice,</w:t>
      </w:r>
    </w:p>
    <w:p w14:paraId="645BBC52"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employment, education, health, and housing outcomes for released prisoners. Evaluation</w:t>
      </w:r>
    </w:p>
    <w:p w14:paraId="2E548848"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of 12 of these programs resulted in demonstrating positive outcomes across employment,</w:t>
      </w:r>
    </w:p>
    <w:p w14:paraId="7BFCFA9C"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housing, and substance use in the ﬁrst 3 months after release but no differences in arrests</w:t>
      </w:r>
    </w:p>
    <w:p w14:paraId="33272550"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 xml:space="preserve">and reincarceration (Lattimore and </w:t>
      </w:r>
      <w:proofErr w:type="spellStart"/>
      <w:r w:rsidRPr="00D804C1">
        <w:rPr>
          <w:rFonts w:ascii="ff1" w:eastAsia="Times New Roman" w:hAnsi="ff1" w:cs="Times New Roman"/>
          <w:color w:val="000000"/>
          <w:sz w:val="60"/>
          <w:szCs w:val="60"/>
          <w:lang w:eastAsia="zh-CN"/>
        </w:rPr>
        <w:t>Visher</w:t>
      </w:r>
      <w:proofErr w:type="spellEnd"/>
      <w:r w:rsidRPr="00D804C1">
        <w:rPr>
          <w:rFonts w:ascii="ff1" w:eastAsia="Times New Roman" w:hAnsi="ff1" w:cs="Times New Roman"/>
          <w:color w:val="000000"/>
          <w:sz w:val="60"/>
          <w:szCs w:val="60"/>
          <w:lang w:eastAsia="zh-CN"/>
        </w:rPr>
        <w:t>, 2009, 2013). Long-term follow-up (56 months)</w:t>
      </w:r>
    </w:p>
    <w:p w14:paraId="7FCF449A"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of these individuals revealed SVORI program participation was associated with longer times</w:t>
      </w:r>
    </w:p>
    <w:p w14:paraId="4D87C048"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 xml:space="preserve">to </w:t>
      </w:r>
      <w:proofErr w:type="spellStart"/>
      <w:r w:rsidRPr="00D804C1">
        <w:rPr>
          <w:rFonts w:ascii="ff1" w:eastAsia="Times New Roman" w:hAnsi="ff1" w:cs="Times New Roman"/>
          <w:color w:val="000000"/>
          <w:sz w:val="60"/>
          <w:szCs w:val="60"/>
          <w:lang w:eastAsia="zh-CN"/>
        </w:rPr>
        <w:t>rearrest</w:t>
      </w:r>
      <w:proofErr w:type="spellEnd"/>
      <w:r w:rsidRPr="00D804C1">
        <w:rPr>
          <w:rFonts w:ascii="ff1" w:eastAsia="Times New Roman" w:hAnsi="ff1" w:cs="Times New Roman"/>
          <w:color w:val="000000"/>
          <w:sz w:val="60"/>
          <w:szCs w:val="60"/>
          <w:lang w:eastAsia="zh-CN"/>
        </w:rPr>
        <w:t xml:space="preserve"> and fewer new arrests (</w:t>
      </w:r>
      <w:proofErr w:type="spellStart"/>
      <w:r w:rsidRPr="00D804C1">
        <w:rPr>
          <w:rFonts w:ascii="ff1" w:eastAsia="Times New Roman" w:hAnsi="ff1" w:cs="Times New Roman"/>
          <w:color w:val="000000"/>
          <w:sz w:val="60"/>
          <w:szCs w:val="60"/>
          <w:lang w:eastAsia="zh-CN"/>
        </w:rPr>
        <w:t>Visher</w:t>
      </w:r>
      <w:proofErr w:type="spellEnd"/>
      <w:r w:rsidRPr="00D804C1">
        <w:rPr>
          <w:rFonts w:ascii="ff1" w:eastAsia="Times New Roman" w:hAnsi="ff1" w:cs="Times New Roman"/>
          <w:color w:val="000000"/>
          <w:sz w:val="60"/>
          <w:szCs w:val="60"/>
          <w:lang w:eastAsia="zh-CN"/>
        </w:rPr>
        <w:t xml:space="preserve">, Lattimore, Barrick, and </w:t>
      </w:r>
      <w:proofErr w:type="spellStart"/>
      <w:r w:rsidRPr="00D804C1">
        <w:rPr>
          <w:rFonts w:ascii="ff1" w:eastAsia="Times New Roman" w:hAnsi="ff1" w:cs="Times New Roman"/>
          <w:color w:val="000000"/>
          <w:sz w:val="60"/>
          <w:szCs w:val="60"/>
          <w:lang w:eastAsia="zh-CN"/>
        </w:rPr>
        <w:t>Tueller</w:t>
      </w:r>
      <w:proofErr w:type="spellEnd"/>
      <w:r w:rsidRPr="00D804C1">
        <w:rPr>
          <w:rFonts w:ascii="ff1" w:eastAsia="Times New Roman" w:hAnsi="ff1" w:cs="Times New Roman"/>
          <w:color w:val="000000"/>
          <w:sz w:val="60"/>
          <w:szCs w:val="60"/>
          <w:lang w:eastAsia="zh-CN"/>
        </w:rPr>
        <w:t xml:space="preserve">, 2017). </w:t>
      </w:r>
      <w:proofErr w:type="spellStart"/>
      <w:r w:rsidRPr="00D804C1">
        <w:rPr>
          <w:rFonts w:ascii="ff1" w:eastAsia="Times New Roman" w:hAnsi="ff1" w:cs="Times New Roman"/>
          <w:color w:val="000000"/>
          <w:sz w:val="60"/>
          <w:szCs w:val="60"/>
          <w:lang w:eastAsia="zh-CN"/>
        </w:rPr>
        <w:t>Visher</w:t>
      </w:r>
      <w:proofErr w:type="spellEnd"/>
      <w:r w:rsidRPr="00D804C1">
        <w:rPr>
          <w:rFonts w:ascii="ff1" w:eastAsia="Times New Roman" w:hAnsi="ff1" w:cs="Times New Roman"/>
          <w:color w:val="000000"/>
          <w:sz w:val="60"/>
          <w:szCs w:val="60"/>
          <w:lang w:eastAsia="zh-CN"/>
        </w:rPr>
        <w:t xml:space="preserve"> and</w:t>
      </w:r>
    </w:p>
    <w:p w14:paraId="6BE85934"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colleagues also found that services focused on individual change were more beneﬁcial than</w:t>
      </w:r>
    </w:p>
    <w:p w14:paraId="4BB311EE"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services focused on practical skills, which was consistent with earlier ﬁndings.</w:t>
      </w:r>
    </w:p>
    <w:p w14:paraId="2FC3C2FC"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In 2007, the U.S. Congress funded the Second Chance Act with a goal of reducing</w:t>
      </w:r>
    </w:p>
    <w:p w14:paraId="041C0A21"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recidivism by 50%. Second Chance funding has resulted in a variety of grant programs</w:t>
      </w:r>
    </w:p>
    <w:p w14:paraId="42BD3987"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through the Bureau of Justice Assistance that have funded prison- and jail-based programs,</w:t>
      </w:r>
    </w:p>
    <w:p w14:paraId="7054C9F4"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as well as court- and other diversion-based programs, for adults and juveniles. The results</w:t>
      </w:r>
    </w:p>
    <w:p w14:paraId="7FD494A4" w14:textId="77777777" w:rsidR="00D31645" w:rsidRPr="00D804C1" w:rsidRDefault="00D31645" w:rsidP="00D31645">
      <w:pPr>
        <w:shd w:val="clear" w:color="auto" w:fill="FFFFFF"/>
        <w:spacing w:after="0" w:line="0" w:lineRule="auto"/>
        <w:rPr>
          <w:rFonts w:ascii="ff1" w:eastAsia="Times New Roman" w:hAnsi="ff1" w:cs="Times New Roman"/>
          <w:color w:val="000000"/>
          <w:sz w:val="60"/>
          <w:szCs w:val="60"/>
          <w:lang w:eastAsia="zh-CN"/>
        </w:rPr>
      </w:pPr>
      <w:r w:rsidRPr="00D804C1">
        <w:rPr>
          <w:rFonts w:ascii="ff1" w:eastAsia="Times New Roman" w:hAnsi="ff1" w:cs="Times New Roman"/>
          <w:color w:val="000000"/>
          <w:sz w:val="60"/>
          <w:szCs w:val="60"/>
          <w:lang w:eastAsia="zh-CN"/>
        </w:rPr>
        <w:t>of evaluation of these grant programs are pending</w:t>
      </w:r>
    </w:p>
    <w:p w14:paraId="4622ED2A" w14:textId="078E470C" w:rsidR="00D31645" w:rsidRDefault="00D31645" w:rsidP="00D31645">
      <w:r w:rsidRPr="00D804C1">
        <w:t>Renewed conﬁdence that interventions could effectively reduce recidivism, continuing</w:t>
      </w:r>
      <w:r>
        <w:t xml:space="preserve"> </w:t>
      </w:r>
      <w:r w:rsidRPr="00D804C1">
        <w:t>concern about the burgeoning prison (and jail) populations, and knowledge that most</w:t>
      </w:r>
      <w:r>
        <w:t xml:space="preserve"> </w:t>
      </w:r>
      <w:r w:rsidRPr="00D804C1">
        <w:t>incarcerated individuals would be released to return to local communities led the U.S. federal</w:t>
      </w:r>
      <w:r>
        <w:t xml:space="preserve"> </w:t>
      </w:r>
      <w:r w:rsidRPr="00D804C1">
        <w:t>government to fund initiatives to improve the prospects for individuals returning from</w:t>
      </w:r>
      <w:r>
        <w:t xml:space="preserve"> </w:t>
      </w:r>
      <w:r w:rsidRPr="00D804C1">
        <w:t>prison</w:t>
      </w:r>
      <w:r w:rsidRPr="00D804C1">
        <w:rPr>
          <w:u w:val="single"/>
        </w:rPr>
        <w:t>. In 2003, the Justice Department funded 69 agencies through the Serious and Violent Offender Reentry Initiative</w:t>
      </w:r>
      <w:r w:rsidRPr="00D804C1">
        <w:t xml:space="preserve"> (SVORI) </w:t>
      </w:r>
      <w:r w:rsidRPr="00D804C1">
        <w:rPr>
          <w:u w:val="single"/>
        </w:rPr>
        <w:t>to develop programs to improve criminal justice, employment, education, health, and housing outcomes for released prisoners.</w:t>
      </w:r>
      <w:r w:rsidRPr="00D804C1">
        <w:t xml:space="preserve"> Evaluation</w:t>
      </w:r>
      <w:r>
        <w:t xml:space="preserve"> </w:t>
      </w:r>
      <w:r w:rsidRPr="00D804C1">
        <w:t xml:space="preserve">of </w:t>
      </w:r>
      <w:r w:rsidRPr="00D804C1">
        <w:rPr>
          <w:u w:val="single"/>
        </w:rPr>
        <w:t>12 of these programs resulted in demonstrating positive outcomes across employment, housing, and substance use in the ﬁrst 3 months after release</w:t>
      </w:r>
      <w:r w:rsidRPr="00D804C1">
        <w:t xml:space="preserve"> but no differences in arrests</w:t>
      </w:r>
      <w:r>
        <w:t xml:space="preserve"> </w:t>
      </w:r>
      <w:r w:rsidRPr="00D804C1">
        <w:t xml:space="preserve">and reincarceration (Lattimore and </w:t>
      </w:r>
      <w:proofErr w:type="spellStart"/>
      <w:r w:rsidRPr="00D804C1">
        <w:t>Visher</w:t>
      </w:r>
      <w:proofErr w:type="spellEnd"/>
      <w:r w:rsidRPr="00D804C1">
        <w:t xml:space="preserve">, 2009, 2013). </w:t>
      </w:r>
      <w:r w:rsidRPr="00D804C1">
        <w:rPr>
          <w:u w:val="single"/>
        </w:rPr>
        <w:t>Long-term follow-up</w:t>
      </w:r>
      <w:r w:rsidRPr="00D804C1">
        <w:t xml:space="preserve"> (56 months)</w:t>
      </w:r>
      <w:r>
        <w:t xml:space="preserve"> </w:t>
      </w:r>
      <w:r w:rsidRPr="00D804C1">
        <w:t xml:space="preserve">of these individuals </w:t>
      </w:r>
      <w:r w:rsidRPr="00D804C1">
        <w:rPr>
          <w:u w:val="single"/>
        </w:rPr>
        <w:t xml:space="preserve">revealed SVORI program participation was associated with longer times to </w:t>
      </w:r>
      <w:proofErr w:type="spellStart"/>
      <w:r w:rsidRPr="00D804C1">
        <w:rPr>
          <w:u w:val="single"/>
        </w:rPr>
        <w:t>rearrest</w:t>
      </w:r>
      <w:proofErr w:type="spellEnd"/>
      <w:r w:rsidRPr="00D804C1">
        <w:rPr>
          <w:u w:val="single"/>
        </w:rPr>
        <w:t xml:space="preserve"> and fewer new arrests</w:t>
      </w:r>
      <w:r w:rsidRPr="00D804C1">
        <w:t xml:space="preserve"> (</w:t>
      </w:r>
      <w:proofErr w:type="spellStart"/>
      <w:r w:rsidRPr="00D804C1">
        <w:t>Visher</w:t>
      </w:r>
      <w:proofErr w:type="spellEnd"/>
      <w:r w:rsidRPr="00D804C1">
        <w:t xml:space="preserve">, Lattimore, Barrick, and </w:t>
      </w:r>
      <w:proofErr w:type="spellStart"/>
      <w:r w:rsidRPr="00D804C1">
        <w:t>Tueller</w:t>
      </w:r>
      <w:proofErr w:type="spellEnd"/>
      <w:r w:rsidRPr="00D804C1">
        <w:t xml:space="preserve">, 2017). </w:t>
      </w:r>
      <w:proofErr w:type="spellStart"/>
      <w:r w:rsidRPr="00D804C1">
        <w:rPr>
          <w:u w:val="single"/>
        </w:rPr>
        <w:t>Visher</w:t>
      </w:r>
      <w:proofErr w:type="spellEnd"/>
      <w:r w:rsidRPr="00D804C1">
        <w:rPr>
          <w:u w:val="single"/>
        </w:rPr>
        <w:t xml:space="preserve"> and colleagues also found that services focused on individual change were more beneﬁcial</w:t>
      </w:r>
      <w:r w:rsidRPr="00D804C1">
        <w:t xml:space="preserve"> than</w:t>
      </w:r>
      <w:r>
        <w:t xml:space="preserve"> </w:t>
      </w:r>
      <w:r w:rsidRPr="00D804C1">
        <w:t>services focused on practical skills, which was consistent with earlier ﬁndings.</w:t>
      </w:r>
      <w:r>
        <w:t xml:space="preserve"> </w:t>
      </w:r>
      <w:r w:rsidRPr="00D804C1">
        <w:rPr>
          <w:u w:val="single"/>
        </w:rPr>
        <w:t>In 2007, the U.S. Congress funded the Second Chance Act with a goal of reducing recidivism by 50%. Second Chance funding has resulted in a variety of grant programs through the Bureau of Justice Assistance that have funded prison- and jail-based programs, as well as court- and other diversion-based programs, for adults and juveniles</w:t>
      </w:r>
      <w:r w:rsidRPr="00D804C1">
        <w:t>. The results</w:t>
      </w:r>
      <w:r>
        <w:t xml:space="preserve"> </w:t>
      </w:r>
      <w:r w:rsidRPr="00D804C1">
        <w:t>of evaluation of these grant programs are pending</w:t>
      </w:r>
      <w:r>
        <w:t>.</w:t>
      </w:r>
    </w:p>
    <w:p w14:paraId="7B2CFA72" w14:textId="5B46B872" w:rsidR="004E34F7" w:rsidRDefault="00D31645" w:rsidP="00D31645">
      <w:r>
        <w:t xml:space="preserve">Findings also indicate that, three years after the adoption of the legislation, there was a significant reduction of recidivism among young adult males in two of the three states – Georgia and Mississippi. For </w:t>
      </w:r>
      <w:proofErr w:type="gramStart"/>
      <w:r>
        <w:t>Alabama</w:t>
      </w:r>
      <w:proofErr w:type="gramEnd"/>
      <w:r>
        <w:t xml:space="preserve"> the legislation did not have significant results. The SCA may yield different results in the long run with more years of its implementation in place. The results of the study reflect the position taken by scholars, such as Anderson (2002), as well as Seiter and </w:t>
      </w:r>
      <w:proofErr w:type="spellStart"/>
      <w:r>
        <w:t>Kadela</w:t>
      </w:r>
      <w:proofErr w:type="spellEnd"/>
      <w:r>
        <w:t xml:space="preserve"> (2003), that reentry programs are effective in reducing recidivism, and runs contrary to the perception expressed by Conrad (1973), and Martinson (1974) that rehabilitation services are ineffective. It is worth noting that Georgia, which received six Second Chance grant awards between 2010 and 2011, recorded the highest decrease in the proportion of new sentences to prison releases of -12.4 percent, while both Alabama and Mississippi, which received two grant awards each, recorded 2.5 percent and -10 percent respectively. This finding may suggest that adequate funding of reentry services is crucial to the successful implementation of the legislation. The low amount of SCA funding corroborated with the declining trend of new sentences seems to suggest that the three states may have been relying on their own resources as well as other federal funding sources in providing reentry services. For example, between 2009 and 2011 states also relied on other grant programs to provide reentry resources. Such programs refer to the Bureau of Justice Assistance (BJA) adult drug court discretionary grant program, Edward Byrne Memorial Justice Assistance grant program, BJA Residential substance abuse treatment for state prisoners program grant, BJA Justice and mental health collaboration program expansion grant, BJA Justice and mental health collaboration program: planning and implementation grant, and Justice Assistance program that enhances criminal deterrence and appreciation through electronic surveillance technology for use in high crime areas (Council of State Governments Justice Center online). In conclusion, overall findings suggest that reentry programs provided by the Second Chance legislation has resulted in a reduction of recidivism among young adult males in two of the three southern states. The results, thus, affirm the perception that rehabilitative services for offenders have the potential of being effective in curbing offenders’ tendency to reoffend and, thereby, improving public safety (U.S. Code § 17501 2008). However, it is suggested that more benefits could be achieved if policies and regulations on rehabilitation programs for ex-offenders are comprehensive and compulsory. Currently, reentry services for prisoners are voluntary, with only a fraction of ex-offenders participating in such programs (</w:t>
      </w:r>
      <w:proofErr w:type="spellStart"/>
      <w:r>
        <w:t>Coylewright</w:t>
      </w:r>
      <w:proofErr w:type="spellEnd"/>
      <w:r>
        <w:t xml:space="preserve"> 2004, 403-404). Through its findings, this study lends support for the indeterminate sentencing approach, with an emphasis on intensive and comprehensive rehabilitation treatments for all inmates after diagnosing their individual problems. Appropriate combination of rehabilitation programs based on the needs of ex-offenders, and integration of prison-based reentry programs with post release treatment may lead to a long-term decrease in recidivism.</w:t>
      </w:r>
    </w:p>
    <w:p w14:paraId="184B7D0D" w14:textId="2C70D685" w:rsidR="00C1033A" w:rsidRDefault="00C1033A" w:rsidP="00C1033A">
      <w:pPr>
        <w:pStyle w:val="Heading3"/>
      </w:pPr>
      <w:r>
        <w:t xml:space="preserve">rehab a2 – </w:t>
      </w:r>
      <w:proofErr w:type="spellStart"/>
      <w:r>
        <w:t>ptx</w:t>
      </w:r>
      <w:proofErr w:type="spellEnd"/>
    </w:p>
    <w:p w14:paraId="7FE2882D" w14:textId="77777777" w:rsidR="00C1033A" w:rsidRDefault="00C1033A" w:rsidP="00C1033A">
      <w:pPr>
        <w:pStyle w:val="Heading4"/>
        <w:rPr>
          <w:lang w:eastAsia="zh-CN"/>
        </w:rPr>
      </w:pPr>
      <w:r>
        <w:rPr>
          <w:lang w:eastAsia="zh-CN"/>
        </w:rPr>
        <w:t>Political opinions do not affect rehabilitation in prison</w:t>
      </w:r>
    </w:p>
    <w:p w14:paraId="308F1AB6" w14:textId="77777777" w:rsidR="00C1033A" w:rsidRPr="00C86B69" w:rsidRDefault="00E43DEF" w:rsidP="00C1033A">
      <w:pPr>
        <w:rPr>
          <w:lang w:eastAsia="zh-CN"/>
        </w:rPr>
      </w:pPr>
      <w:hyperlink r:id="rId229" w:history="1">
        <w:r w:rsidR="00C1033A" w:rsidRPr="00C86B69">
          <w:rPr>
            <w:rStyle w:val="Hyperlink"/>
            <w:lang w:eastAsia="zh-CN"/>
          </w:rPr>
          <w:t xml:space="preserve">Michelle S. </w:t>
        </w:r>
        <w:r w:rsidR="00C1033A" w:rsidRPr="00C86B69">
          <w:rPr>
            <w:rStyle w:val="Style13ptBold"/>
            <w:lang w:eastAsia="zh-CN"/>
          </w:rPr>
          <w:t>Phelps</w:t>
        </w:r>
      </w:hyperlink>
      <w:r w:rsidR="00C1033A">
        <w:rPr>
          <w:lang w:eastAsia="zh-CN"/>
        </w:rPr>
        <w:t xml:space="preserve">, </w:t>
      </w:r>
      <w:r w:rsidR="00C1033A" w:rsidRPr="00C86B69">
        <w:rPr>
          <w:lang w:eastAsia="zh-CN"/>
        </w:rPr>
        <w:t xml:space="preserve">Associate Professor in the </w:t>
      </w:r>
      <w:hyperlink r:id="rId230" w:tgtFrame="_blank" w:history="1">
        <w:r w:rsidR="00C1033A" w:rsidRPr="00C86B69">
          <w:rPr>
            <w:rStyle w:val="Hyperlink"/>
            <w:lang w:eastAsia="zh-CN"/>
          </w:rPr>
          <w:t>Department of Sociology</w:t>
        </w:r>
      </w:hyperlink>
      <w:r w:rsidR="00C1033A" w:rsidRPr="00C86B69">
        <w:rPr>
          <w:lang w:eastAsia="zh-CN"/>
        </w:rPr>
        <w:t xml:space="preserve"> at the </w:t>
      </w:r>
      <w:hyperlink r:id="rId231" w:tgtFrame="_blank" w:history="1">
        <w:r w:rsidR="00C1033A" w:rsidRPr="00C86B69">
          <w:rPr>
            <w:rStyle w:val="Hyperlink"/>
            <w:lang w:eastAsia="zh-CN"/>
          </w:rPr>
          <w:t>University of Minnesota</w:t>
        </w:r>
      </w:hyperlink>
      <w:r w:rsidR="00C1033A">
        <w:rPr>
          <w:lang w:eastAsia="zh-CN"/>
        </w:rPr>
        <w:t>, Mar 20</w:t>
      </w:r>
      <w:r w:rsidR="00C1033A" w:rsidRPr="00C86B69">
        <w:rPr>
          <w:rStyle w:val="Style13ptBold"/>
        </w:rPr>
        <w:t>11</w:t>
      </w:r>
      <w:r w:rsidR="00C1033A">
        <w:rPr>
          <w:lang w:eastAsia="zh-CN"/>
        </w:rPr>
        <w:t xml:space="preserve"> – [“</w:t>
      </w:r>
      <w:r w:rsidR="00C1033A" w:rsidRPr="00C86B69">
        <w:rPr>
          <w:lang w:eastAsia="zh-CN"/>
        </w:rPr>
        <w:t>Rehabilitation in the Punitive Era: The Gap between Rhetoric and Reality in U.S. Prison Programs</w:t>
      </w:r>
      <w:r w:rsidR="00C1033A">
        <w:rPr>
          <w:lang w:eastAsia="zh-CN"/>
        </w:rPr>
        <w:t xml:space="preserve">”, </w:t>
      </w:r>
      <w:hyperlink r:id="rId232" w:history="1">
        <w:r w:rsidR="00C1033A">
          <w:rPr>
            <w:rStyle w:val="Hyperlink"/>
          </w:rPr>
          <w:t>https://www.ncbi.nlm.nih.gov/pmc/articles/PMC3762476/</w:t>
        </w:r>
      </w:hyperlink>
      <w:r w:rsidR="00C1033A">
        <w:t>]//SLi</w:t>
      </w:r>
    </w:p>
    <w:p w14:paraId="431EC8C0" w14:textId="1A706FBB" w:rsidR="00C1033A" w:rsidRDefault="00C1033A" w:rsidP="00C1033A">
      <w:r w:rsidRPr="0004156A">
        <w:rPr>
          <w:lang w:eastAsia="zh-CN"/>
        </w:rPr>
        <w:t xml:space="preserve">The goal of this article was to identify whether prison rehabilitation in practice changed alongside the dramatic shifts in rehabilitation rhetoric. The results, in sum, show that for </w:t>
      </w:r>
      <w:r w:rsidRPr="0004156A">
        <w:rPr>
          <w:u w:val="single"/>
          <w:lang w:eastAsia="zh-CN"/>
        </w:rPr>
        <w:t>the decade following the decline of the rehabilitative ideal, very little changed inside of prisons in terms of rehabilitative programming</w:t>
      </w:r>
      <w:r w:rsidRPr="0004156A">
        <w:rPr>
          <w:lang w:eastAsia="zh-CN"/>
        </w:rPr>
        <w:t xml:space="preserve"> </w:t>
      </w:r>
      <w:proofErr w:type="gramStart"/>
      <w:r w:rsidRPr="0004156A">
        <w:rPr>
          <w:lang w:eastAsia="zh-CN"/>
        </w:rPr>
        <w:t>in spite of</w:t>
      </w:r>
      <w:proofErr w:type="gramEnd"/>
      <w:r w:rsidRPr="0004156A">
        <w:rPr>
          <w:lang w:eastAsia="zh-CN"/>
        </w:rPr>
        <w:t xml:space="preserve"> large increases in the incarcerated population. </w:t>
      </w:r>
      <w:r w:rsidRPr="0004156A">
        <w:rPr>
          <w:u w:val="single"/>
          <w:lang w:eastAsia="zh-CN"/>
        </w:rPr>
        <w:t>Only after 1990, fully a decade and a half after the infamous Martinson report, did programming rates show substantial change</w:t>
      </w:r>
      <w:r w:rsidRPr="0004156A">
        <w:rPr>
          <w:lang w:eastAsia="zh-CN"/>
        </w:rPr>
        <w:t xml:space="preserve"> and even in this instance, the data suggest that this was more of a shift from academic programs to reentry related general counseling programs rather than a uniform decline. In this last section, I sketch out a few tentative suggestions as to why these changes occurred and what we might conclude from them.</w:t>
      </w:r>
      <w:r>
        <w:rPr>
          <w:lang w:eastAsia="zh-CN"/>
        </w:rPr>
        <w:t xml:space="preserve"> </w:t>
      </w:r>
      <w:r w:rsidRPr="0004156A">
        <w:rPr>
          <w:lang w:eastAsia="zh-CN"/>
        </w:rPr>
        <w:t xml:space="preserve">The most direct answer is that </w:t>
      </w:r>
      <w:r w:rsidRPr="0004156A">
        <w:rPr>
          <w:b/>
          <w:bCs/>
          <w:u w:val="single"/>
          <w:lang w:eastAsia="zh-CN"/>
        </w:rPr>
        <w:t>there is no direct correspondence between political rhetoric and what goes on beyond prison walls</w:t>
      </w:r>
      <w:r w:rsidRPr="0004156A">
        <w:rPr>
          <w:lang w:eastAsia="zh-CN"/>
        </w:rPr>
        <w:t xml:space="preserve">. The determinants of prison programming may be very different from the levers influencing politics and corrections departments’ public statements. Most notably, prison policies may be affected by a number of organizational factors that may or may not be in alignment with changes in the national mood, including funding streams, availability and power of staff members, and institutional knowledge about effective programs. This is consistent with facility and state-level case studies, which find that </w:t>
      </w:r>
      <w:r w:rsidRPr="0004156A">
        <w:rPr>
          <w:u w:val="single"/>
          <w:lang w:eastAsia="zh-CN"/>
        </w:rPr>
        <w:t>administrators’ explicit commitment to inmate rehabilitation often has little to do with the level of services actually provided</w:t>
      </w:r>
      <w:r w:rsidRPr="0004156A">
        <w:rPr>
          <w:lang w:eastAsia="zh-CN"/>
        </w:rPr>
        <w:t xml:space="preserve"> (</w:t>
      </w:r>
      <w:hyperlink r:id="rId233" w:anchor="R7" w:history="1">
        <w:r w:rsidRPr="0004156A">
          <w:rPr>
            <w:rStyle w:val="Hyperlink"/>
            <w:lang w:eastAsia="zh-CN"/>
          </w:rPr>
          <w:t>Carroll 1998</w:t>
        </w:r>
      </w:hyperlink>
      <w:r w:rsidRPr="0004156A">
        <w:rPr>
          <w:lang w:eastAsia="zh-CN"/>
        </w:rPr>
        <w:t>; </w:t>
      </w:r>
      <w:hyperlink r:id="rId234" w:anchor="R25" w:history="1">
        <w:r w:rsidRPr="0004156A">
          <w:rPr>
            <w:rStyle w:val="Hyperlink"/>
            <w:lang w:eastAsia="zh-CN"/>
          </w:rPr>
          <w:t>Jacobs 1977</w:t>
        </w:r>
      </w:hyperlink>
      <w:r w:rsidRPr="0004156A">
        <w:rPr>
          <w:lang w:eastAsia="zh-CN"/>
        </w:rPr>
        <w:t>; </w:t>
      </w:r>
      <w:proofErr w:type="spellStart"/>
      <w:r w:rsidR="00E43DEF">
        <w:fldChar w:fldCharType="begin"/>
      </w:r>
      <w:r w:rsidR="00E43DEF">
        <w:instrText xml:space="preserve"> HYPERLINK "https://www.ncbi.nlm.nih.gov/pmc/articles/PMC3762476/" \l "R15" </w:instrText>
      </w:r>
      <w:r w:rsidR="00E43DEF">
        <w:fldChar w:fldCharType="separate"/>
      </w:r>
      <w:r w:rsidRPr="0004156A">
        <w:rPr>
          <w:rStyle w:val="Hyperlink"/>
          <w:lang w:eastAsia="zh-CN"/>
        </w:rPr>
        <w:t>DiIulio</w:t>
      </w:r>
      <w:proofErr w:type="spellEnd"/>
      <w:r w:rsidRPr="0004156A">
        <w:rPr>
          <w:rStyle w:val="Hyperlink"/>
          <w:lang w:eastAsia="zh-CN"/>
        </w:rPr>
        <w:t xml:space="preserve"> 1987</w:t>
      </w:r>
      <w:r w:rsidR="00E43DEF">
        <w:rPr>
          <w:rStyle w:val="Hyperlink"/>
          <w:lang w:eastAsia="zh-CN"/>
        </w:rPr>
        <w:fldChar w:fldCharType="end"/>
      </w:r>
      <w:r w:rsidRPr="0004156A">
        <w:rPr>
          <w:lang w:eastAsia="zh-CN"/>
        </w:rPr>
        <w:t xml:space="preserve">). In addition, it may be that the rehabilitation verses law and order rhetoric </w:t>
      </w:r>
      <w:proofErr w:type="gramStart"/>
      <w:r w:rsidRPr="0004156A">
        <w:rPr>
          <w:lang w:eastAsia="zh-CN"/>
        </w:rPr>
        <w:t>affects</w:t>
      </w:r>
      <w:proofErr w:type="gramEnd"/>
      <w:r w:rsidRPr="0004156A">
        <w:rPr>
          <w:lang w:eastAsia="zh-CN"/>
        </w:rPr>
        <w:t xml:space="preserve"> only the most visible penal outcomes, e.g. the imprisonment rate, and that the more concealed outcomes are left to corrections professionals. This finding suggests that </w:t>
      </w:r>
      <w:r w:rsidRPr="0004156A">
        <w:rPr>
          <w:u w:val="single"/>
          <w:lang w:eastAsia="zh-CN"/>
        </w:rPr>
        <w:t>we should be reticent in the future to assume that changes in policy rhetoric have any clear or consistent connection to changes in practices.</w:t>
      </w:r>
      <w:r>
        <w:t xml:space="preserve"> </w:t>
      </w:r>
    </w:p>
    <w:p w14:paraId="1671009C" w14:textId="77777777" w:rsidR="00D31645" w:rsidRDefault="00D31645" w:rsidP="00D31645">
      <w:pPr>
        <w:pStyle w:val="Heading2"/>
      </w:pPr>
      <w:r>
        <w:t>root cause</w:t>
      </w:r>
    </w:p>
    <w:p w14:paraId="08312FBA" w14:textId="77777777" w:rsidR="00D31645" w:rsidRDefault="00D31645" w:rsidP="00D31645">
      <w:pPr>
        <w:pStyle w:val="Heading3"/>
        <w:rPr>
          <w:lang w:val="en"/>
        </w:rPr>
      </w:pPr>
      <w:r>
        <w:rPr>
          <w:lang w:val="en"/>
        </w:rPr>
        <w:t>root cause fails – 2ac</w:t>
      </w:r>
    </w:p>
    <w:p w14:paraId="620097E2" w14:textId="77777777" w:rsidR="00D31645" w:rsidRPr="00030D72" w:rsidRDefault="00D31645" w:rsidP="00D31645">
      <w:pPr>
        <w:pStyle w:val="Heading4"/>
        <w:rPr>
          <w:rStyle w:val="Style13ptBold"/>
          <w:b/>
          <w:bCs w:val="0"/>
        </w:rPr>
      </w:pPr>
      <w:r w:rsidRPr="00030D72">
        <w:rPr>
          <w:rStyle w:val="Style13ptBold"/>
          <w:b/>
          <w:bCs w:val="0"/>
        </w:rPr>
        <w:t>Addressing root causes of police discrimination fails</w:t>
      </w:r>
      <w:r>
        <w:rPr>
          <w:rStyle w:val="Style13ptBold"/>
          <w:b/>
          <w:bCs w:val="0"/>
        </w:rPr>
        <w:t xml:space="preserve"> without eradication of poverty and discrimination</w:t>
      </w:r>
      <w:r w:rsidRPr="00030D72">
        <w:rPr>
          <w:rStyle w:val="Style13ptBold"/>
          <w:b/>
          <w:bCs w:val="0"/>
        </w:rPr>
        <w:t xml:space="preserve"> – systematic reform is crucial.</w:t>
      </w:r>
    </w:p>
    <w:p w14:paraId="4BCFA479" w14:textId="77777777" w:rsidR="00D31645" w:rsidRPr="00883700" w:rsidRDefault="00D31645" w:rsidP="00D31645">
      <w:r w:rsidRPr="00883700">
        <w:rPr>
          <w:rStyle w:val="Style13ptBold"/>
        </w:rPr>
        <w:t>Bell 17</w:t>
      </w:r>
      <w:r w:rsidRPr="00883700">
        <w:t xml:space="preserve"> [Monica C. </w:t>
      </w:r>
      <w:proofErr w:type="spellStart"/>
      <w:r w:rsidRPr="00883700">
        <w:t>Climenko</w:t>
      </w:r>
      <w:proofErr w:type="spellEnd"/>
      <w:r w:rsidRPr="00883700">
        <w:t xml:space="preserve"> Fellow &amp; Lecturer on Law, Harvard Law School; Ph.D. Candidate in Sociology &amp; Social Policy, Harvard University. “Police Reform and the Dismantling of Legal Estrangement,” Yale Law Journal, </w:t>
      </w:r>
      <w:hyperlink r:id="rId235" w:history="1">
        <w:r w:rsidRPr="00883700">
          <w:rPr>
            <w:rStyle w:val="Hyperlink"/>
          </w:rPr>
          <w:t>https://law.yale.edu/sites/default/files/area/center/liman/document/b.2054.bell.2150_rbbnaxd9.pdf</w:t>
        </w:r>
      </w:hyperlink>
      <w:r>
        <w:rPr>
          <w:rStyle w:val="Hyperlink"/>
        </w:rPr>
        <w:t xml:space="preserve"> -- ETW</w:t>
      </w:r>
      <w:r w:rsidRPr="00883700">
        <w:t>]</w:t>
      </w:r>
    </w:p>
    <w:p w14:paraId="77E59AF5" w14:textId="77777777" w:rsidR="00D31645" w:rsidRPr="0060127B" w:rsidRDefault="00D31645" w:rsidP="00D31645">
      <w:pPr>
        <w:rPr>
          <w:rStyle w:val="StyleUnderline"/>
        </w:rPr>
      </w:pPr>
      <w:r w:rsidRPr="0060127B">
        <w:rPr>
          <w:sz w:val="16"/>
        </w:rPr>
        <w:t>How can police reform dismantle legal estrangement? There is little scholarship that tackles this question in even a cursory way. Research suggests that proced</w:t>
      </w:r>
      <w:r w:rsidRPr="001A26FF">
        <w:rPr>
          <w:rStyle w:val="StyleUnderline"/>
        </w:rPr>
        <w:t>ural justice can unsettle the psychological process that leads people to perceive the police as illegitimate. Evidence also indicates that the procedural justice solution can effectively increase perceptions of legitimacy across race and, to some extent, class.</w:t>
      </w:r>
      <w:r w:rsidRPr="0060127B">
        <w:rPr>
          <w:sz w:val="16"/>
        </w:rPr>
        <w:t xml:space="preserve">252 </w:t>
      </w:r>
      <w:r w:rsidRPr="001A26FF">
        <w:rPr>
          <w:rStyle w:val="StyleUnderline"/>
        </w:rPr>
        <w:t>Yet—other than the well-trodden but hazy path of “community policing”253—there has been little discussion of reforms that can disrupt the sociological process leading whole communities to see the police as a symbol of their status on the social periphery</w:t>
      </w:r>
      <w:r w:rsidRPr="0060127B">
        <w:rPr>
          <w:sz w:val="16"/>
        </w:rPr>
        <w:t xml:space="preserve">. Measures that emanate from legitimacy theory and the procedural justice approach, such as police training, are ultimately an impoverished response to estrangement.254 One might reasonably view legal estrangement not as a problem of policing, but as a problem of concentrated poverty and racial inequality. Certainly, as is apparent in the vignettes offered in this Essay, concentrated poverty and systemic racial injustice are major structural problems that produce legal estrangement. </w:t>
      </w:r>
      <w:r w:rsidRPr="001A26FF">
        <w:rPr>
          <w:rStyle w:val="StyleUnderline"/>
        </w:rPr>
        <w:t>Fully dismantling legal estrangement will be impossible without more fundamental shifts in economic distribution and eradication of racial discrimination: the problems of policing that have motivated Black Lives Matter are problems of America’s broken opportunity structure.</w:t>
      </w:r>
      <w:r w:rsidRPr="0060127B">
        <w:rPr>
          <w:sz w:val="16"/>
        </w:rPr>
        <w:t xml:space="preserve">255 </w:t>
      </w:r>
      <w:r w:rsidRPr="0060127B">
        <w:rPr>
          <w:rStyle w:val="StyleUnderline"/>
        </w:rPr>
        <w:t>The root causes of estrangement, similar to the root causes of crime and mass incarceration, may seem inappropriate to address through the criminal justice system.256 Admittedly, the structural factors believed to contribute most fundamentally to cynicism, such as concentrated poverty, segregation, and residential instability,257 are not generally seen as the province of police practice and policy. Yet to demand that curing poverty and eliminating race discrimination are the only ways to meaningfully effect change in policing is to accept paralysis. The “root causes” mentality encourages scholars and policymakers to ignore ways that police practices and policy directly and actively contribute to legal estrangement and its concomitant racial and socioeconomic conditions</w:t>
      </w:r>
      <w:r w:rsidRPr="0060127B">
        <w:rPr>
          <w:sz w:val="16"/>
        </w:rPr>
        <w:t xml:space="preserve">. For instance, some scholars have argued that police practices directly contribute to persistent residential segregation.258 Police contact can negatively influence the prison reentry process, making it difficult for returning citizens to maintain employment and familial relationships.259 Multiple experiences with arrest of a parent can result in court dates for children that keep them out of school and siphon them into the criminal justice apparatus; this process interrupts their education and ultimately places them at risk for incarceration and its related perils.260 </w:t>
      </w:r>
      <w:r w:rsidRPr="0060127B">
        <w:rPr>
          <w:rStyle w:val="StyleUnderline"/>
        </w:rPr>
        <w:t xml:space="preserve">Because there has been insufficient attention to legal estrangement in the regulation of policing, opportunities to link the structural factors in estrangement with concrete reforms to policing have been underexplored. The proposals here are not offered as a cure-all to legal </w:t>
      </w:r>
      <w:proofErr w:type="gramStart"/>
      <w:r w:rsidRPr="0060127B">
        <w:rPr>
          <w:rStyle w:val="StyleUnderline"/>
        </w:rPr>
        <w:t>estrangement, but</w:t>
      </w:r>
      <w:proofErr w:type="gramEnd"/>
      <w:r w:rsidRPr="0060127B">
        <w:rPr>
          <w:rStyle w:val="StyleUnderline"/>
        </w:rPr>
        <w:t xml:space="preserve"> are instead an opening salvo to encourage police reformers to dedicate energy toward new strategies and structures of police governance. </w:t>
      </w:r>
    </w:p>
    <w:p w14:paraId="2FBA3ADD" w14:textId="77777777" w:rsidR="00D31645" w:rsidRDefault="00D31645" w:rsidP="00D31645">
      <w:pPr>
        <w:pStyle w:val="NoSpacing"/>
      </w:pPr>
    </w:p>
    <w:p w14:paraId="10639C22" w14:textId="360317F1" w:rsidR="00890443" w:rsidRDefault="00890443" w:rsidP="00890443">
      <w:pPr>
        <w:pStyle w:val="Heading2"/>
      </w:pPr>
      <w:r>
        <w:t>solvency</w:t>
      </w:r>
    </w:p>
    <w:p w14:paraId="7A853FE9" w14:textId="24E9EC78" w:rsidR="00890443" w:rsidRDefault="00890443" w:rsidP="00890443">
      <w:pPr>
        <w:pStyle w:val="Heading3"/>
        <w:rPr>
          <w:lang w:val="en"/>
        </w:rPr>
      </w:pPr>
      <w:proofErr w:type="gramStart"/>
      <w:r>
        <w:rPr>
          <w:lang w:val="en"/>
        </w:rPr>
        <w:t>can’t</w:t>
      </w:r>
      <w:proofErr w:type="gramEnd"/>
      <w:r>
        <w:rPr>
          <w:lang w:val="en"/>
        </w:rPr>
        <w:t xml:space="preserve"> solve racial cap – 2ac</w:t>
      </w:r>
    </w:p>
    <w:p w14:paraId="46E17A07" w14:textId="77777777" w:rsidR="00890443" w:rsidRDefault="00890443" w:rsidP="00890443">
      <w:pPr>
        <w:pStyle w:val="Heading4"/>
      </w:pPr>
      <w:r>
        <w:t xml:space="preserve">Racial capitalism undermines abolitionist movements – the alt </w:t>
      </w:r>
      <w:proofErr w:type="gramStart"/>
      <w:r>
        <w:t>can’t</w:t>
      </w:r>
      <w:proofErr w:type="gramEnd"/>
      <w:r>
        <w:t xml:space="preserve"> solve that</w:t>
      </w:r>
    </w:p>
    <w:p w14:paraId="5313463E" w14:textId="77777777" w:rsidR="00890443" w:rsidRPr="00BF65A2" w:rsidRDefault="00890443" w:rsidP="00890443">
      <w:pPr>
        <w:rPr>
          <w:b/>
          <w:bCs/>
        </w:rPr>
      </w:pPr>
      <w:r w:rsidRPr="00BF65A2">
        <w:t xml:space="preserve">William </w:t>
      </w:r>
      <w:r w:rsidRPr="00BF65A2">
        <w:rPr>
          <w:rStyle w:val="Style13ptBold"/>
        </w:rPr>
        <w:t>Calathes</w:t>
      </w:r>
      <w:r>
        <w:t>,</w:t>
      </w:r>
      <w:r w:rsidRPr="00BF65A2">
        <w:t xml:space="preserve"> a professor of Criminal Justice at New Jersey City University. His current research interests include prison abolition, white collar crime, and restorative justice</w:t>
      </w:r>
      <w:r>
        <w:t xml:space="preserve">, </w:t>
      </w:r>
      <w:r w:rsidRPr="00BF65A2">
        <w:t>Dec</w:t>
      </w:r>
      <w:r>
        <w:t xml:space="preserve"> </w:t>
      </w:r>
      <w:r w:rsidRPr="00BF65A2">
        <w:t>20</w:t>
      </w:r>
      <w:r w:rsidRPr="00BF65A2">
        <w:rPr>
          <w:rStyle w:val="Style13ptBold"/>
        </w:rPr>
        <w:t>17</w:t>
      </w:r>
      <w:r>
        <w:t xml:space="preserve"> – [“</w:t>
      </w:r>
      <w:bookmarkStart w:id="6" w:name="citation"/>
      <w:r w:rsidRPr="00BF65A2">
        <w:t>Racial capitalism and punishment philosophy and practices: what really stands in the way of prison abolition</w:t>
      </w:r>
      <w:r>
        <w:t xml:space="preserve">”, </w:t>
      </w:r>
      <w:hyperlink r:id="rId236" w:anchor="AN=126448399&amp;db=asn" w:history="1">
        <w:r w:rsidRPr="00BF65A2">
          <w:rPr>
            <w:rStyle w:val="Hyperlink"/>
          </w:rPr>
          <w:t>http://web.a.ebscohost.com.proxy.lib.umich.edu/ehost/detail/detail?vid=0&amp;sid=2dabc001-8342-4313-b99f-177c6b916465%40sessionmgr4007&amp;bdata=JnNpdGU9ZWhvc3QtbGl2ZSZzY29wZT1zaXRl#AN=126448399&amp;db=asn</w:t>
        </w:r>
      </w:hyperlink>
      <w:r>
        <w:t>] //</w:t>
      </w:r>
      <w:proofErr w:type="spellStart"/>
      <w:r>
        <w:t>SLi</w:t>
      </w:r>
      <w:bookmarkEnd w:id="6"/>
      <w:proofErr w:type="spellEnd"/>
    </w:p>
    <w:p w14:paraId="3D217064" w14:textId="6C8CB197" w:rsidR="00890443" w:rsidRPr="00890443" w:rsidRDefault="00890443" w:rsidP="00890443">
      <w:pPr>
        <w:rPr>
          <w:u w:val="single"/>
        </w:rPr>
      </w:pPr>
      <w:r w:rsidRPr="002066FD">
        <w:rPr>
          <w:u w:val="single"/>
        </w:rPr>
        <w:t>Racialization is the core quality of capitalism; therefore, racial capitalism – based on the exploitation and oppression of others – is pathologically conceived</w:t>
      </w:r>
      <w:r w:rsidRPr="002066FD">
        <w:t xml:space="preserve">. It is a system sustained by punishment philosophy and practices that are rooted in class and </w:t>
      </w:r>
      <w:proofErr w:type="gramStart"/>
      <w:r w:rsidRPr="002066FD">
        <w:t>race, and</w:t>
      </w:r>
      <w:proofErr w:type="gramEnd"/>
      <w:r w:rsidRPr="002066FD">
        <w:t xml:space="preserve"> are supported by social-psychological dynamics derived from the social construction of 'whiteness.' </w:t>
      </w:r>
      <w:r w:rsidRPr="002066FD">
        <w:rPr>
          <w:u w:val="single"/>
        </w:rPr>
        <w:t>Whiteness serves as 'a barrier to effective change as the system of racial classification continues to operate to protect entrenched power'</w:t>
      </w:r>
      <w:r w:rsidRPr="002066FD">
        <w:t xml:space="preserve"> (Harris, [25], p. 1709). White elites oppose abolition because prisons, like the punishment practices of the past, directly serve their capital accumulating objectives. Similarly, white non-elites do so as well, because prisons, like the punishment practices of the past, serve to protect their white privilege. </w:t>
      </w:r>
      <w:r w:rsidRPr="002066FD">
        <w:rPr>
          <w:u w:val="single"/>
        </w:rPr>
        <w:t>Standing in the way of prison abolition</w:t>
      </w:r>
      <w:r w:rsidRPr="002066FD">
        <w:t xml:space="preserve"> (as it has stood in the way of other abolition movements) </w:t>
      </w:r>
      <w:r w:rsidRPr="002066FD">
        <w:rPr>
          <w:b/>
          <w:bCs/>
          <w:u w:val="single"/>
        </w:rPr>
        <w:t>is racial capitalism</w:t>
      </w:r>
      <w:r w:rsidRPr="002066FD">
        <w:t xml:space="preserve">. </w:t>
      </w:r>
      <w:r w:rsidRPr="002066FD">
        <w:rPr>
          <w:u w:val="single"/>
        </w:rPr>
        <w:t>Only through its total eradication can we have a fully successful prison abolition movement.</w:t>
      </w:r>
      <w:r>
        <w:rPr>
          <w:u w:val="single"/>
        </w:rPr>
        <w:t xml:space="preserve"> </w:t>
      </w:r>
      <w:r w:rsidRPr="002066FD">
        <w:rPr>
          <w:u w:val="single"/>
        </w:rPr>
        <w:t xml:space="preserve">But simply calling for the eradication of racial capitalism, of course, </w:t>
      </w:r>
      <w:r w:rsidRPr="002066FD">
        <w:rPr>
          <w:b/>
          <w:bCs/>
          <w:u w:val="single"/>
        </w:rPr>
        <w:t>is not sufficient</w:t>
      </w:r>
      <w:r w:rsidRPr="002066FD">
        <w:t xml:space="preserve">. The pathology of race and capitalism is too dominant. Racialism is a routine manifestation and the organizers of the capitalist world appropriate labor power as a constant power (Robinson, [54]), and punishment practices fit neatly into the routine of the practice of racial domination. </w:t>
      </w:r>
      <w:r w:rsidRPr="002066FD">
        <w:rPr>
          <w:u w:val="single"/>
        </w:rPr>
        <w:t xml:space="preserve">Given the reality of this oppression, generally the only thing that matters to most non-elites, black and white, is survival, so developing the needed revolutionary consciousness opposing this racial domination is </w:t>
      </w:r>
      <w:r w:rsidRPr="002066FD">
        <w:rPr>
          <w:b/>
          <w:bCs/>
          <w:u w:val="single"/>
        </w:rPr>
        <w:t>no small task</w:t>
      </w:r>
      <w:r w:rsidRPr="002066FD">
        <w:rPr>
          <w:u w:val="single"/>
        </w:rPr>
        <w:t>.</w:t>
      </w:r>
      <w:r w:rsidRPr="002066FD">
        <w:t xml:space="preserve"> Ultimately, therefore, </w:t>
      </w:r>
      <w:r w:rsidRPr="002066FD">
        <w:rPr>
          <w:u w:val="single"/>
        </w:rPr>
        <w:t xml:space="preserve">what impedes prison abolition is not simply racial capitalism, but the </w:t>
      </w:r>
      <w:r w:rsidRPr="002066FD">
        <w:t xml:space="preserve">unfortunate </w:t>
      </w:r>
      <w:r w:rsidRPr="002066FD">
        <w:rPr>
          <w:u w:val="single"/>
        </w:rPr>
        <w:t>failure</w:t>
      </w:r>
      <w:r w:rsidRPr="002066FD">
        <w:t xml:space="preserve">, to date, </w:t>
      </w:r>
      <w:r w:rsidRPr="002066FD">
        <w:rPr>
          <w:u w:val="single"/>
        </w:rPr>
        <w:t xml:space="preserve">of the development of </w:t>
      </w:r>
      <w:r w:rsidRPr="002066FD">
        <w:rPr>
          <w:b/>
          <w:bCs/>
          <w:u w:val="single"/>
        </w:rPr>
        <w:t>a proletarian revolutionary consciousness of workers of all colors</w:t>
      </w:r>
      <w:r w:rsidRPr="002066FD">
        <w:t>. Racial capitalism can be dismantled and once this is accomplished, we can move forward to develop and implement more humanistic and just responses to all human transgressions.</w:t>
      </w:r>
    </w:p>
    <w:p w14:paraId="08A6F10E" w14:textId="77777777" w:rsidR="00D31645" w:rsidRDefault="00D31645" w:rsidP="00D31645">
      <w:pPr>
        <w:pStyle w:val="Heading2"/>
      </w:pPr>
      <w:r>
        <w:t>solves abuse</w:t>
      </w:r>
    </w:p>
    <w:p w14:paraId="077A4915" w14:textId="77777777" w:rsidR="00D31645" w:rsidRDefault="00D31645" w:rsidP="00D31645">
      <w:pPr>
        <w:pStyle w:val="Heading3"/>
      </w:pPr>
      <w:r>
        <w:t>solves abuse – 2ac</w:t>
      </w:r>
    </w:p>
    <w:p w14:paraId="7952576F" w14:textId="77777777" w:rsidR="00D31645" w:rsidRDefault="00D31645" w:rsidP="00D31645">
      <w:pPr>
        <w:pStyle w:val="Heading4"/>
      </w:pPr>
      <w:r>
        <w:t>Democratizing the criminal justice system and heightening transparency is key to create substantive change</w:t>
      </w:r>
    </w:p>
    <w:p w14:paraId="66F12EFD" w14:textId="77777777" w:rsidR="00D31645" w:rsidRPr="00883700" w:rsidRDefault="00D31645" w:rsidP="00D31645">
      <w:r w:rsidRPr="00883700">
        <w:rPr>
          <w:rStyle w:val="Style13ptBold"/>
        </w:rPr>
        <w:t>Bell 17</w:t>
      </w:r>
      <w:r w:rsidRPr="00883700">
        <w:t xml:space="preserve"> [Monica C. </w:t>
      </w:r>
      <w:proofErr w:type="spellStart"/>
      <w:r w:rsidRPr="00883700">
        <w:t>Climenko</w:t>
      </w:r>
      <w:proofErr w:type="spellEnd"/>
      <w:r w:rsidRPr="00883700">
        <w:t xml:space="preserve"> Fellow &amp; Lecturer on Law, Harvard Law School; Ph.D. Candidate in Sociology &amp; Social Policy, Harvard University. “Police Reform and the Dismantling of Legal Estrangement,” Yale Law Journal, </w:t>
      </w:r>
      <w:hyperlink r:id="rId237" w:history="1">
        <w:r w:rsidRPr="00883700">
          <w:rPr>
            <w:rStyle w:val="Hyperlink"/>
          </w:rPr>
          <w:t>https://law.yale.edu/sites/default/files/area/center/liman/document/b.2054.bell.2150_rbbnaxd9.pdf</w:t>
        </w:r>
      </w:hyperlink>
      <w:r>
        <w:rPr>
          <w:rStyle w:val="Hyperlink"/>
        </w:rPr>
        <w:t xml:space="preserve"> -- ETW</w:t>
      </w:r>
      <w:r w:rsidRPr="00883700">
        <w:t>]</w:t>
      </w:r>
    </w:p>
    <w:p w14:paraId="4DA48EE1" w14:textId="77777777" w:rsidR="00D31645" w:rsidRPr="007647BD" w:rsidRDefault="00D31645" w:rsidP="00D31645">
      <w:pPr>
        <w:rPr>
          <w:rStyle w:val="StyleUnderline"/>
        </w:rPr>
      </w:pPr>
      <w:r w:rsidRPr="007647BD">
        <w:rPr>
          <w:rStyle w:val="StyleUnderline"/>
        </w:rPr>
        <w:t>Legal estrangement demands a deep, meaningful approach to democrati</w:t>
      </w:r>
      <w:r>
        <w:rPr>
          <w:rStyle w:val="StyleUnderline"/>
        </w:rPr>
        <w:t>z</w:t>
      </w:r>
      <w:r w:rsidRPr="007647BD">
        <w:rPr>
          <w:rStyle w:val="StyleUnderline"/>
        </w:rPr>
        <w:t xml:space="preserve">ing police governance. Bringing about cohesion and solidarity between police and African American and poor communities will require a more aggressive in- fusion of deliberative participation in policing than most proposals demand. A legitimacy approach might not object to deep democratization—these processes would arguably make the police more effective in securing voluntary </w:t>
      </w:r>
      <w:proofErr w:type="spellStart"/>
      <w:r w:rsidRPr="007647BD">
        <w:rPr>
          <w:rStyle w:val="StyleUnderline"/>
        </w:rPr>
        <w:t>compli</w:t>
      </w:r>
      <w:proofErr w:type="spellEnd"/>
      <w:r w:rsidRPr="007647BD">
        <w:rPr>
          <w:rStyle w:val="StyleUnderline"/>
        </w:rPr>
        <w:t xml:space="preserve">- </w:t>
      </w:r>
      <w:proofErr w:type="spellStart"/>
      <w:r w:rsidRPr="007647BD">
        <w:rPr>
          <w:rStyle w:val="StyleUnderline"/>
        </w:rPr>
        <w:t>ance</w:t>
      </w:r>
      <w:proofErr w:type="spellEnd"/>
      <w:r w:rsidRPr="007647BD">
        <w:rPr>
          <w:rStyle w:val="StyleUnderline"/>
        </w:rPr>
        <w:t xml:space="preserve"> and would arguably encourage the police to use procedurally just methods—but legitimacy would not require it.</w:t>
      </w:r>
      <w:r w:rsidRPr="007647BD">
        <w:rPr>
          <w:sz w:val="16"/>
        </w:rPr>
        <w:t xml:space="preserve"> Barry Friedman and Maria </w:t>
      </w:r>
      <w:proofErr w:type="spellStart"/>
      <w:r w:rsidRPr="007647BD">
        <w:rPr>
          <w:sz w:val="16"/>
        </w:rPr>
        <w:t>Ponomarenko</w:t>
      </w:r>
      <w:proofErr w:type="spellEnd"/>
      <w:r w:rsidRPr="007647BD">
        <w:rPr>
          <w:sz w:val="16"/>
        </w:rPr>
        <w:t xml:space="preserve"> have recently argued against po- lice exceptionalism in policymaking. They propose that </w:t>
      </w:r>
      <w:r w:rsidRPr="007647BD">
        <w:rPr>
          <w:rStyle w:val="StyleUnderline"/>
        </w:rPr>
        <w:t xml:space="preserve">police policies, such as the use of SWAT teams and warrantless searches, require legislative </w:t>
      </w:r>
      <w:proofErr w:type="spellStart"/>
      <w:r w:rsidRPr="007647BD">
        <w:rPr>
          <w:rStyle w:val="StyleUnderline"/>
        </w:rPr>
        <w:t>authoriza</w:t>
      </w:r>
      <w:proofErr w:type="spellEnd"/>
      <w:r w:rsidRPr="007647BD">
        <w:rPr>
          <w:rStyle w:val="StyleUnderline"/>
        </w:rPr>
        <w:t xml:space="preserve">- </w:t>
      </w:r>
      <w:proofErr w:type="spellStart"/>
      <w:r w:rsidRPr="007647BD">
        <w:rPr>
          <w:rStyle w:val="StyleUnderline"/>
        </w:rPr>
        <w:t>tion</w:t>
      </w:r>
      <w:proofErr w:type="spellEnd"/>
      <w:r w:rsidRPr="007647BD">
        <w:rPr>
          <w:rStyle w:val="StyleUnderline"/>
        </w:rPr>
        <w:t xml:space="preserve">, administrative rulemaking with notice-and-comment, or some other democratic process similar to other areas of regulation.328 While their </w:t>
      </w:r>
      <w:proofErr w:type="spellStart"/>
      <w:r w:rsidRPr="007647BD">
        <w:rPr>
          <w:rStyle w:val="StyleUnderline"/>
        </w:rPr>
        <w:t>argu</w:t>
      </w:r>
      <w:proofErr w:type="spellEnd"/>
      <w:r w:rsidRPr="007647BD">
        <w:rPr>
          <w:rStyle w:val="StyleUnderline"/>
        </w:rPr>
        <w:t xml:space="preserve">- </w:t>
      </w:r>
      <w:proofErr w:type="spellStart"/>
      <w:r w:rsidRPr="007647BD">
        <w:rPr>
          <w:rStyle w:val="StyleUnderline"/>
        </w:rPr>
        <w:t>ment</w:t>
      </w:r>
      <w:proofErr w:type="spellEnd"/>
      <w:r w:rsidRPr="007647BD">
        <w:rPr>
          <w:rStyle w:val="StyleUnderline"/>
        </w:rPr>
        <w:t xml:space="preserve"> is persuasive, the communities most affected by legal estrangement are often locked out of the democratic process more generally. For a panoply of rea- sons, ranging from the education gap, to felony disenfranchisement and its chilling effects on turnout in high-incarceration communities, to active efforts at voter suppression, to gerrymandering, to the capture of policymaking through high-stakes lobbying, African Americans—particularly if they live in high-poverty communities—have relatively little say in who their </w:t>
      </w:r>
      <w:proofErr w:type="spellStart"/>
      <w:r w:rsidRPr="007647BD">
        <w:rPr>
          <w:rStyle w:val="StyleUnderline"/>
        </w:rPr>
        <w:t>representa</w:t>
      </w:r>
      <w:proofErr w:type="spellEnd"/>
      <w:r w:rsidRPr="007647BD">
        <w:rPr>
          <w:rStyle w:val="StyleUnderline"/>
        </w:rPr>
        <w:t xml:space="preserve">- </w:t>
      </w:r>
      <w:proofErr w:type="spellStart"/>
      <w:r w:rsidRPr="007647BD">
        <w:rPr>
          <w:rStyle w:val="StyleUnderline"/>
        </w:rPr>
        <w:t>tives</w:t>
      </w:r>
      <w:proofErr w:type="spellEnd"/>
      <w:r w:rsidRPr="007647BD">
        <w:rPr>
          <w:rStyle w:val="StyleUnderline"/>
        </w:rPr>
        <w:t xml:space="preserve"> are or in the legislation that their representatives ultimately pass.329 The public in general participates sparingly in administrative rulemaking, and race- and class-distributed access gaps have long been seen in that area of lawmaking as well.330 Shifting toward more democratic processes is important on the grounds of democracy and the rule of law, and it does provide an opening for meaningful change. </w:t>
      </w:r>
      <w:r w:rsidRPr="007647BD">
        <w:rPr>
          <w:sz w:val="16"/>
        </w:rPr>
        <w:t xml:space="preserve">However, it is unlikely on its own to unsettle legal es- </w:t>
      </w:r>
      <w:proofErr w:type="spellStart"/>
      <w:r w:rsidRPr="007647BD">
        <w:rPr>
          <w:sz w:val="16"/>
        </w:rPr>
        <w:t>trangement</w:t>
      </w:r>
      <w:proofErr w:type="spellEnd"/>
      <w:r w:rsidRPr="007647BD">
        <w:rPr>
          <w:sz w:val="16"/>
        </w:rPr>
        <w:t xml:space="preserve"> in the communities that are most affected by it.331 Combining these processes with other democracy-enhancing reforms might be necessary. </w:t>
      </w:r>
      <w:r w:rsidRPr="007647BD">
        <w:rPr>
          <w:rStyle w:val="StyleUnderline"/>
        </w:rPr>
        <w:t xml:space="preserve">Transparency measures, including data collection and “hot ticket” reforms such as police officer body cameras, can also contribute to the overall </w:t>
      </w:r>
      <w:proofErr w:type="spellStart"/>
      <w:r w:rsidRPr="007647BD">
        <w:rPr>
          <w:rStyle w:val="StyleUnderline"/>
        </w:rPr>
        <w:t>democra</w:t>
      </w:r>
      <w:proofErr w:type="spellEnd"/>
      <w:r w:rsidRPr="007647BD">
        <w:rPr>
          <w:rStyle w:val="StyleUnderline"/>
        </w:rPr>
        <w:t xml:space="preserve">- </w:t>
      </w:r>
      <w:proofErr w:type="spellStart"/>
      <w:r w:rsidRPr="007647BD">
        <w:rPr>
          <w:rStyle w:val="StyleUnderline"/>
        </w:rPr>
        <w:t>tization</w:t>
      </w:r>
      <w:proofErr w:type="spellEnd"/>
      <w:r w:rsidRPr="007647BD">
        <w:rPr>
          <w:rStyle w:val="StyleUnderline"/>
        </w:rPr>
        <w:t xml:space="preserve"> of policing in a way that could begin to root out legal estrangement.332 Currently, the most widely distributed videos that focus on police generally show officers either engaging in forceful or other distasteful behavior, or per- forming acts such as dancing, playing basketball, or distributing ice cream. The former are unsettling because they emphasize police wrongdoing rather than police officers’ effective interactions with the public, which are likely more common; the latter are unsettling because they suggest such acts are core to </w:t>
      </w:r>
      <w:proofErr w:type="spellStart"/>
      <w:r w:rsidRPr="007647BD">
        <w:rPr>
          <w:rStyle w:val="StyleUnderline"/>
        </w:rPr>
        <w:t>to</w:t>
      </w:r>
      <w:proofErr w:type="spellEnd"/>
      <w:r w:rsidRPr="007647BD">
        <w:rPr>
          <w:rStyle w:val="StyleUnderline"/>
        </w:rPr>
        <w:t xml:space="preserve">- day’s iteration of “community policing.” Data might alert scholars and activists to overlooked systemic problems, but they could also illuminate police agencies and officers that are doing their work properly. If one suspects that most police interactions go the way that they should, data and transparency can potentially be a boon to solidarity between officers and communities. Data can perhaps put what police </w:t>
      </w:r>
      <w:proofErr w:type="gramStart"/>
      <w:r w:rsidRPr="007647BD">
        <w:rPr>
          <w:rStyle w:val="StyleUnderline"/>
        </w:rPr>
        <w:t>actually do</w:t>
      </w:r>
      <w:proofErr w:type="gramEnd"/>
      <w:r w:rsidRPr="007647BD">
        <w:rPr>
          <w:rStyle w:val="StyleUnderline"/>
        </w:rPr>
        <w:t xml:space="preserve"> most of the time in clearer perspective</w:t>
      </w:r>
      <w:r w:rsidRPr="007647BD">
        <w:rPr>
          <w:sz w:val="16"/>
        </w:rPr>
        <w:t xml:space="preserve">. When then-State Senator Obama led the Illinois Legislature in passing an- </w:t>
      </w:r>
      <w:proofErr w:type="spellStart"/>
      <w:r w:rsidRPr="007647BD">
        <w:rPr>
          <w:sz w:val="16"/>
        </w:rPr>
        <w:t>tiracial</w:t>
      </w:r>
      <w:proofErr w:type="spellEnd"/>
      <w:r w:rsidRPr="007647BD">
        <w:rPr>
          <w:sz w:val="16"/>
        </w:rPr>
        <w:t xml:space="preserve"> profiling legislation in 2003,333 he emphasized that the purpose of the bill was to collect data on police activity. He convinced the Fraternal Order of Police that the data would give them an opportunity to show that they were doing valid police work, not engaging in racial discrimination.334 This initiative represents only one example of a transparency measure that could serve both to root out estrangement and to provide a more informed understanding of po- lice. </w:t>
      </w:r>
      <w:r w:rsidRPr="007647BD">
        <w:rPr>
          <w:rStyle w:val="StyleUnderline"/>
        </w:rPr>
        <w:t xml:space="preserve">Yet perhaps an even more effective approach would include ways to make policing more qualitatively transparent—for instance, making videos of regular police work more publicly available, opening access to police departments, and perhaps even finding ways to support more adversarial forms of transparency and accountability, such as organized cop watching.335 Reconciliation is a third type of democratic reform that the legal estrange- </w:t>
      </w:r>
      <w:proofErr w:type="spellStart"/>
      <w:r w:rsidRPr="007647BD">
        <w:rPr>
          <w:rStyle w:val="StyleUnderline"/>
        </w:rPr>
        <w:t>ment</w:t>
      </w:r>
      <w:proofErr w:type="spellEnd"/>
      <w:r w:rsidRPr="007647BD">
        <w:rPr>
          <w:rStyle w:val="StyleUnderline"/>
        </w:rPr>
        <w:t xml:space="preserve"> perspective might suggest. Criminologist and activist David Kennedy, along with leaders of the DOJ-funded National Initiative for Building Com- munity Trust and Justice, have proposed that police departments undertake a “reconciliation” process between officers and historically distressed </w:t>
      </w:r>
      <w:proofErr w:type="spellStart"/>
      <w:r w:rsidRPr="007647BD">
        <w:rPr>
          <w:rStyle w:val="StyleUnderline"/>
        </w:rPr>
        <w:t>communi</w:t>
      </w:r>
      <w:proofErr w:type="spellEnd"/>
      <w:r w:rsidRPr="007647BD">
        <w:rPr>
          <w:rStyle w:val="StyleUnderline"/>
        </w:rPr>
        <w:t xml:space="preserve">- ties.336 Although the specific mechanisms that would be officially instituted are unclear, the proposed process would involve “a method of facilitating frank </w:t>
      </w:r>
      <w:proofErr w:type="spellStart"/>
      <w:r w:rsidRPr="007647BD">
        <w:rPr>
          <w:rStyle w:val="StyleUnderline"/>
        </w:rPr>
        <w:t>en</w:t>
      </w:r>
      <w:proofErr w:type="spellEnd"/>
      <w:r w:rsidRPr="007647BD">
        <w:rPr>
          <w:rStyle w:val="StyleUnderline"/>
        </w:rPr>
        <w:t xml:space="preserve">- </w:t>
      </w:r>
      <w:proofErr w:type="spellStart"/>
      <w:r w:rsidRPr="007647BD">
        <w:rPr>
          <w:rStyle w:val="StyleUnderline"/>
        </w:rPr>
        <w:t>gagements</w:t>
      </w:r>
      <w:proofErr w:type="spellEnd"/>
      <w:r w:rsidRPr="007647BD">
        <w:rPr>
          <w:rStyle w:val="StyleUnderline"/>
        </w:rPr>
        <w:t xml:space="preserve"> between minority communities, police, and other authorities that allow them to address historical tensions, grievances, and misconceptions, and reset relationships.</w:t>
      </w:r>
      <w:r w:rsidRPr="007647BD">
        <w:rPr>
          <w:sz w:val="16"/>
        </w:rPr>
        <w:t xml:space="preserve">”337 The idea of reconciliation builds on Kennedy’s ground- breaking work as founder of Operation Ceasefire and the National Network for Safe Communities (NNSC). Through these two organizations, Kennedy and others engaged in a deep strategy of violence prevention by working with local gangs and bringing those offenders together with key stakeholders, including the police.338 The newly proposed </w:t>
      </w:r>
      <w:r w:rsidRPr="007647BD">
        <w:rPr>
          <w:rStyle w:val="StyleUnderline"/>
        </w:rPr>
        <w:t xml:space="preserve">reconciliation efforts represent an effort to scale up some of the insights gained from these local violence-reduction inter- </w:t>
      </w:r>
      <w:proofErr w:type="spellStart"/>
      <w:r w:rsidRPr="007647BD">
        <w:rPr>
          <w:rStyle w:val="StyleUnderline"/>
        </w:rPr>
        <w:t>ventions</w:t>
      </w:r>
      <w:proofErr w:type="spellEnd"/>
      <w:r w:rsidRPr="007647BD">
        <w:rPr>
          <w:rStyle w:val="StyleUnderline"/>
        </w:rPr>
        <w:t xml:space="preserve">. The mechanics of this reconciliation proposal remain unclear. The proposal is distinct from prevailing democratic reform recommendations because it takes very seriously the historical roots of legal estrangement, accommodates the complexity of the dynamics between officers and communities, and in some ways meets the </w:t>
      </w:r>
      <w:proofErr w:type="spellStart"/>
      <w:r w:rsidRPr="007647BD">
        <w:rPr>
          <w:rStyle w:val="StyleUnderline"/>
        </w:rPr>
        <w:t>Habermasian</w:t>
      </w:r>
      <w:proofErr w:type="spellEnd"/>
      <w:r w:rsidRPr="007647BD">
        <w:rPr>
          <w:rStyle w:val="StyleUnderline"/>
        </w:rPr>
        <w:t xml:space="preserve"> ideal of a truly deliberative, consent-based ap- </w:t>
      </w:r>
      <w:proofErr w:type="spellStart"/>
      <w:r w:rsidRPr="007647BD">
        <w:rPr>
          <w:rStyle w:val="StyleUnderline"/>
        </w:rPr>
        <w:t>proach</w:t>
      </w:r>
      <w:proofErr w:type="spellEnd"/>
      <w:r w:rsidRPr="007647BD">
        <w:rPr>
          <w:rStyle w:val="StyleUnderline"/>
        </w:rPr>
        <w:t xml:space="preserve"> to policing. Taking full account of historical distrust is essential to the success of cultural change, to avoid “merely replacing one modality of </w:t>
      </w:r>
      <w:proofErr w:type="spellStart"/>
      <w:r w:rsidRPr="007647BD">
        <w:rPr>
          <w:rStyle w:val="StyleUnderline"/>
        </w:rPr>
        <w:t>domina</w:t>
      </w:r>
      <w:proofErr w:type="spellEnd"/>
      <w:r w:rsidRPr="007647BD">
        <w:rPr>
          <w:rStyle w:val="StyleUnderline"/>
        </w:rPr>
        <w:t xml:space="preserve">- </w:t>
      </w:r>
      <w:proofErr w:type="spellStart"/>
      <w:r w:rsidRPr="007647BD">
        <w:rPr>
          <w:rStyle w:val="StyleUnderline"/>
        </w:rPr>
        <w:t>tion</w:t>
      </w:r>
      <w:proofErr w:type="spellEnd"/>
      <w:r w:rsidRPr="007647BD">
        <w:rPr>
          <w:rStyle w:val="StyleUnderline"/>
        </w:rPr>
        <w:t xml:space="preserve"> with another.”339</w:t>
      </w:r>
      <w:r w:rsidRPr="007647BD">
        <w:rPr>
          <w:sz w:val="16"/>
        </w:rPr>
        <w:t xml:space="preserve"> However, governments usually use truth and reconciliation processes to address injustices that occurred over a cognizable, bounded time period and in- </w:t>
      </w:r>
      <w:proofErr w:type="spellStart"/>
      <w:r w:rsidRPr="007647BD">
        <w:rPr>
          <w:sz w:val="16"/>
        </w:rPr>
        <w:t>volved</w:t>
      </w:r>
      <w:proofErr w:type="spellEnd"/>
      <w:r w:rsidRPr="007647BD">
        <w:rPr>
          <w:sz w:val="16"/>
        </w:rPr>
        <w:t xml:space="preserve"> a fairly identifiable set of wrongdoers.340 To deal with the problem of legal estrangement</w:t>
      </w:r>
      <w:r w:rsidRPr="007647BD">
        <w:rPr>
          <w:rStyle w:val="StyleUnderline"/>
        </w:rPr>
        <w:t>, a restorative reconciliation model would have to recognize the deeply systemic nature of the problem.</w:t>
      </w:r>
      <w:r w:rsidRPr="007647BD">
        <w:rPr>
          <w:sz w:val="16"/>
        </w:rPr>
        <w:t xml:space="preserve"> Moreover, NNSC’s goal of reducing violence is not the same as rooting out legal estrangement. A key insight that drives the innovation in Operation Ceasefire and other programs is that most of the violence in a community is concentrated within relatively confined net- works.341 Thus, </w:t>
      </w:r>
      <w:r w:rsidRPr="007647BD">
        <w:rPr>
          <w:rStyle w:val="StyleUnderline"/>
        </w:rPr>
        <w:t xml:space="preserve">deeply targeting those networks in a deliberative, legitimacy- building way is a successful approach. Legal estrangement, in contrast, is more dispersed and broadly influential. However, the basic intuitions of </w:t>
      </w:r>
      <w:proofErr w:type="spellStart"/>
      <w:r w:rsidRPr="007647BD">
        <w:rPr>
          <w:rStyle w:val="StyleUnderline"/>
        </w:rPr>
        <w:t>reconcilia</w:t>
      </w:r>
      <w:proofErr w:type="spellEnd"/>
      <w:r w:rsidRPr="007647BD">
        <w:rPr>
          <w:rStyle w:val="StyleUnderline"/>
        </w:rPr>
        <w:t xml:space="preserve">- </w:t>
      </w:r>
      <w:proofErr w:type="spellStart"/>
      <w:r w:rsidRPr="007647BD">
        <w:rPr>
          <w:rStyle w:val="StyleUnderline"/>
        </w:rPr>
        <w:t>tion</w:t>
      </w:r>
      <w:proofErr w:type="spellEnd"/>
      <w:r w:rsidRPr="007647BD">
        <w:rPr>
          <w:rStyle w:val="StyleUnderline"/>
        </w:rPr>
        <w:t xml:space="preserve">—intentionally bringing police and communities together to build trust on a group level, and actively reckoning with the collective memories of harsh po- </w:t>
      </w:r>
      <w:proofErr w:type="spellStart"/>
      <w:r w:rsidRPr="007647BD">
        <w:rPr>
          <w:rStyle w:val="StyleUnderline"/>
        </w:rPr>
        <w:t>licing</w:t>
      </w:r>
      <w:proofErr w:type="spellEnd"/>
      <w:r w:rsidRPr="007647BD">
        <w:rPr>
          <w:rStyle w:val="StyleUnderline"/>
        </w:rPr>
        <w:t xml:space="preserve">—reflect the type of intensive, deeply democratic process that might pro- duce long-lasting cultural change. </w:t>
      </w:r>
    </w:p>
    <w:p w14:paraId="3D0A27F4" w14:textId="77777777" w:rsidR="00D31645" w:rsidRDefault="00D31645" w:rsidP="00D31645">
      <w:pPr>
        <w:pStyle w:val="Heading3"/>
      </w:pPr>
      <w:r>
        <w:t>solves abuse – 1ar</w:t>
      </w:r>
    </w:p>
    <w:p w14:paraId="49AB89CA" w14:textId="77777777" w:rsidR="00D31645" w:rsidRDefault="00D31645" w:rsidP="00D31645">
      <w:pPr>
        <w:pStyle w:val="Heading4"/>
      </w:pPr>
      <w:r>
        <w:t>Specifically, federal systematic reform is key to ending local and national police abuses</w:t>
      </w:r>
    </w:p>
    <w:p w14:paraId="54D1F588" w14:textId="77777777" w:rsidR="00D31645" w:rsidRPr="00883700" w:rsidRDefault="00D31645" w:rsidP="00D31645">
      <w:r w:rsidRPr="00883700">
        <w:rPr>
          <w:rStyle w:val="Style13ptBold"/>
        </w:rPr>
        <w:t>Bell 17</w:t>
      </w:r>
      <w:r w:rsidRPr="00883700">
        <w:t xml:space="preserve"> [Monica C. </w:t>
      </w:r>
      <w:proofErr w:type="spellStart"/>
      <w:r w:rsidRPr="00883700">
        <w:t>Climenko</w:t>
      </w:r>
      <w:proofErr w:type="spellEnd"/>
      <w:r w:rsidRPr="00883700">
        <w:t xml:space="preserve"> Fellow &amp; Lecturer on Law, Harvard Law School; Ph.D. Candidate in Sociology &amp; Social Policy, Harvard University. “Police Reform and the Dismantling of Legal Estrangement,” Yale Law Journal, </w:t>
      </w:r>
      <w:hyperlink r:id="rId238" w:history="1">
        <w:r w:rsidRPr="00883700">
          <w:rPr>
            <w:rStyle w:val="Hyperlink"/>
          </w:rPr>
          <w:t>https://law.yale.edu/sites/default/files/area/center/liman/document/b.2054.bell.2150_rbbnaxd9.pdf</w:t>
        </w:r>
      </w:hyperlink>
      <w:r>
        <w:rPr>
          <w:rStyle w:val="Hyperlink"/>
        </w:rPr>
        <w:t xml:space="preserve"> -- ETW</w:t>
      </w:r>
      <w:r w:rsidRPr="00883700">
        <w:t>]</w:t>
      </w:r>
    </w:p>
    <w:p w14:paraId="15C53282" w14:textId="77777777" w:rsidR="00D31645" w:rsidRPr="007647BD" w:rsidRDefault="00D31645" w:rsidP="00D31645">
      <w:pPr>
        <w:rPr>
          <w:rStyle w:val="StyleUnderline"/>
        </w:rPr>
      </w:pPr>
      <w:r w:rsidRPr="007647BD">
        <w:rPr>
          <w:sz w:val="14"/>
        </w:rPr>
        <w:t xml:space="preserve">Scholars often overlook many of the structural issues that confront policing outside the purview of federal law because the policing crisis is embedded in state and local laws and policies. </w:t>
      </w:r>
      <w:r w:rsidRPr="0060127B">
        <w:rPr>
          <w:rStyle w:val="StyleUnderline"/>
        </w:rPr>
        <w:t>Even though federal law and policy has brought some uniformity to local policing through spending initiatives since the 1930s, police administrative rules and practices still vary intensely among states, counties, and municipalities.</w:t>
      </w:r>
      <w:r w:rsidRPr="007647BD">
        <w:rPr>
          <w:sz w:val="14"/>
        </w:rPr>
        <w:t xml:space="preserve">261 In addition, </w:t>
      </w:r>
      <w:r w:rsidRPr="0060127B">
        <w:rPr>
          <w:rStyle w:val="StyleUnderline"/>
        </w:rPr>
        <w:t xml:space="preserve">there is rich debate over the appropriate institutional actors that should regulate local police behavior.262 Faced with disagreement over the depth of the solutions needed, issues of federalism, and potentially limited institutional capacities, one would be </w:t>
      </w:r>
      <w:proofErr w:type="spellStart"/>
      <w:r w:rsidRPr="0060127B">
        <w:rPr>
          <w:rStyle w:val="StyleUnderline"/>
        </w:rPr>
        <w:t>hardpressed</w:t>
      </w:r>
      <w:proofErr w:type="spellEnd"/>
      <w:r w:rsidRPr="0060127B">
        <w:rPr>
          <w:rStyle w:val="StyleUnderline"/>
        </w:rPr>
        <w:t xml:space="preserve"> to find a legal silver bullet capable of resolving the legal and social problems of policing. One tool that provides the federal government with leverage to force local departments to change or eliminate structurally exclusive policies is section 14141 of the Violent Crime Control and Law Enforcement Act of 1994</w:t>
      </w:r>
      <w:r w:rsidRPr="007647BD">
        <w:rPr>
          <w:sz w:val="14"/>
        </w:rPr>
        <w:t xml:space="preserve">, also known as the Clinton Crime Bill.263 </w:t>
      </w:r>
      <w:r w:rsidRPr="0060127B">
        <w:rPr>
          <w:rStyle w:val="StyleUnderline"/>
        </w:rPr>
        <w:t xml:space="preserve">Section 14141 authorizes the U.S. Attorney General to sue a local police department for engaging in a pattern or practice of violating constitutional and legal rights. The Department of Justice (DOJ) may use the threat of litigation to reach an agreement with the agency to pursue specific </w:t>
      </w:r>
      <w:proofErr w:type="gramStart"/>
      <w:r w:rsidRPr="0060127B">
        <w:rPr>
          <w:rStyle w:val="StyleUnderline"/>
        </w:rPr>
        <w:t>reforms, or</w:t>
      </w:r>
      <w:proofErr w:type="gramEnd"/>
      <w:r w:rsidRPr="0060127B">
        <w:rPr>
          <w:rStyle w:val="StyleUnderline"/>
        </w:rPr>
        <w:t xml:space="preserve"> take the agency to court and mandate actions through a consent decree. </w:t>
      </w:r>
      <w:r w:rsidRPr="007647BD">
        <w:rPr>
          <w:sz w:val="14"/>
        </w:rPr>
        <w:t xml:space="preserve">Although section 14141 has many merits—for example, </w:t>
      </w:r>
      <w:r w:rsidRPr="0060127B">
        <w:rPr>
          <w:rStyle w:val="StyleUnderline"/>
        </w:rPr>
        <w:t>the law is credited with providing a path to successful long-term reform for police departments in Cincinnati, Los Angeles, and Pittsburgh2</w:t>
      </w:r>
      <w:r w:rsidRPr="007647BD">
        <w:rPr>
          <w:sz w:val="14"/>
        </w:rPr>
        <w:t xml:space="preserve">64—many scholars have offered an array of potential improvements to the law.265 One of the biggest shortcomings of section 14141 is that its use is politically cyclical.266 During the second term of President George W. Bush, the DOJ did not enter into a single consent decree with a police agency, opting instead to enter into nonbinding agreements with wayward departments.267 In contrast, the Obama Administration has investigated dozens of departments.268 Even this figure is relatively small considering that there are more than 12,000 police departments across the United States; many scholars believe that the costly and invasive nature of the process limits its capacity to reach the full set of departments that may require oversight.269 One suspects that a Trump DOJ will investigate very few, if any, police departments. Indeed, perhaps the major drawback of relying on § 14141 is that it likely allows so much unlawful and procedurally unjust policing to go undetected. Baltimore provides an excellent example of this issue. On August 10, 2016, the DOJ released a 163-page report lambasting the Baltimore Police Department for its persistent violations of the rights of Baltimore’s African American population, emphasizing in particular the Department’s mistreatment of youth270 (such as the participants in the Hearing Their Voices study).271 The DOJ concluded that the Department’s discriminatory practices violate Title VI of the Civil Rights Act of 1964 and the Safe Streets Act of 1968.272 Yet just sixteen months earlier, in May 2015, the Final Report of the President’s Task Force on Twenty-First Century Policing described Baltimore’s efforts to build community legitimacy. The Report summarized testimony from then-Police Commissioner Anthony Batts touting the Department’s establishment of a new Professional Standards and Accountability Bureau “tasked with rooting out corruption, holding officers accountable, and implementing national best practices for </w:t>
      </w:r>
      <w:proofErr w:type="spellStart"/>
      <w:r w:rsidRPr="007647BD">
        <w:rPr>
          <w:sz w:val="14"/>
        </w:rPr>
        <w:t>polic</w:t>
      </w:r>
      <w:proofErr w:type="spellEnd"/>
      <w:r w:rsidRPr="007647BD">
        <w:rPr>
          <w:sz w:val="14"/>
        </w:rPr>
        <w:t>[</w:t>
      </w:r>
      <w:proofErr w:type="spellStart"/>
      <w:r w:rsidRPr="007647BD">
        <w:rPr>
          <w:sz w:val="14"/>
        </w:rPr>
        <w:t>i</w:t>
      </w:r>
      <w:proofErr w:type="spellEnd"/>
      <w:r w:rsidRPr="007647BD">
        <w:rPr>
          <w:sz w:val="14"/>
        </w:rPr>
        <w:t xml:space="preserve">]es and training.”273 The DOJ Report, which denounces the Department for its failure to properly train officers, does not even mention this Bureau. In fact, the Report only briefly mentions the Baltimore Police Department’s other efforts to address its legacy of bias.274 It took the death of Freddie Gray, and the corresponding public uproar, to push the DOJ to commence this investigation and issue the Report. While section 14141 provides a helpful backstop, it allows departments to maintain a veneer of community orientation until a crisis strikes. </w:t>
      </w:r>
      <w:r w:rsidRPr="007647BD">
        <w:rPr>
          <w:rStyle w:val="StyleUnderline"/>
        </w:rPr>
        <w:t xml:space="preserve">Major pushes for structural reform should not rely on litigation that is rarely initiated before tragedy occurs. </w:t>
      </w:r>
      <w:r w:rsidRPr="007647BD">
        <w:rPr>
          <w:sz w:val="14"/>
        </w:rPr>
        <w:t xml:space="preserve">While recognizing the inherent insufficiency of incremental interventions as a full remedy for legal estrangement, in this Part, I provisionally discuss Fourth Amendment jurisprudence and four areas of police governance reform that could contribute to dismantling estrangement. These reforms have garnered much less attention in the most recent police reform debates than police training, community policing initiatives, or even structural reform litigation. Whereas most scholarship on police regulation tends to focus on constitutional criminal procedure,275 these reforms are aimed at statutory and municipal law at the federal, state, and local levels. Unlike the legitimacy approach, </w:t>
      </w:r>
      <w:r w:rsidRPr="007647BD">
        <w:rPr>
          <w:rStyle w:val="StyleUnderline"/>
        </w:rPr>
        <w:t xml:space="preserve">legal estrangement theory directly suggests structural reform: the theory demands attention to group societal membership and the deep-seated laws, policies, and structures that have produced the policing crisis. Microlevel procedural justice reforms aimed at producing individual-level feelings of legitimacy are anemic responses to legal estrangement. </w:t>
      </w:r>
    </w:p>
    <w:p w14:paraId="492F5F5F" w14:textId="77777777" w:rsidR="00D31645" w:rsidRDefault="00D31645" w:rsidP="00D31645">
      <w:pPr>
        <w:pStyle w:val="Heading4"/>
      </w:pPr>
      <w:r>
        <w:t>Shrinking and restructuring the police is key to substantive change.</w:t>
      </w:r>
    </w:p>
    <w:p w14:paraId="396A978E" w14:textId="77777777" w:rsidR="00D31645" w:rsidRDefault="00D31645" w:rsidP="00D31645">
      <w:r w:rsidRPr="00883700">
        <w:rPr>
          <w:rStyle w:val="Style13ptBold"/>
        </w:rPr>
        <w:t>Bell 17</w:t>
      </w:r>
      <w:r w:rsidRPr="00883700">
        <w:t xml:space="preserve"> [Monica C. </w:t>
      </w:r>
      <w:proofErr w:type="spellStart"/>
      <w:r w:rsidRPr="00883700">
        <w:t>Climenko</w:t>
      </w:r>
      <w:proofErr w:type="spellEnd"/>
      <w:r w:rsidRPr="00883700">
        <w:t xml:space="preserve"> Fellow &amp; Lecturer on Law, Harvard Law School; Ph.D. Candidate in Sociology &amp; Social Policy, Harvard University. “Police Reform and the Dismantling of Legal Estrangement,” Yale Law Journal, </w:t>
      </w:r>
      <w:hyperlink r:id="rId239" w:history="1">
        <w:r w:rsidRPr="00883700">
          <w:rPr>
            <w:rStyle w:val="Hyperlink"/>
          </w:rPr>
          <w:t>https://law.yale.edu/sites/default/files/area/center/liman/document/b.2054.bell.2150_rbbnaxd9.pdf</w:t>
        </w:r>
      </w:hyperlink>
      <w:r>
        <w:rPr>
          <w:rStyle w:val="Hyperlink"/>
        </w:rPr>
        <w:t xml:space="preserve"> -- ETW</w:t>
      </w:r>
      <w:r w:rsidRPr="00883700">
        <w:t>]</w:t>
      </w:r>
    </w:p>
    <w:p w14:paraId="4944E679" w14:textId="77777777" w:rsidR="00D31645" w:rsidRDefault="00D31645" w:rsidP="00D31645">
      <w:pPr>
        <w:rPr>
          <w:sz w:val="16"/>
        </w:rPr>
      </w:pPr>
      <w:r w:rsidRPr="00072B87">
        <w:rPr>
          <w:sz w:val="16"/>
        </w:rPr>
        <w:t xml:space="preserve">Finally, the legal estrangement perspective raises fundamental questions about the role of police in society. </w:t>
      </w:r>
      <w:r w:rsidRPr="007647BD">
        <w:rPr>
          <w:rStyle w:val="StyleUnderline"/>
        </w:rPr>
        <w:t xml:space="preserve">Police—and more broadly, the criminal justice system—have become the primary vehicle through which the state responds to social deprivation.342 At times, police can play a positive role in channeling resources to people who need them, particularly as a conduit into diversion and </w:t>
      </w:r>
      <w:proofErr w:type="spellStart"/>
      <w:r w:rsidRPr="007647BD">
        <w:rPr>
          <w:rStyle w:val="StyleUnderline"/>
        </w:rPr>
        <w:t>decarceration</w:t>
      </w:r>
      <w:proofErr w:type="spellEnd"/>
      <w:r w:rsidRPr="007647BD">
        <w:rPr>
          <w:rStyle w:val="StyleUnderline"/>
        </w:rPr>
        <w:t xml:space="preserve"> programs that may, for example, help people get into counseling and narcotics rehabilitation programs.343 Yet as a matter of principle, routing rehabilitation and social services through the police could perversely widen the carceral net and reify the “culture of control.”</w:t>
      </w:r>
      <w:r w:rsidRPr="00072B87">
        <w:rPr>
          <w:sz w:val="16"/>
        </w:rPr>
        <w:t xml:space="preserve">344 </w:t>
      </w:r>
      <w:r w:rsidRPr="007647BD">
        <w:rPr>
          <w:rStyle w:val="StyleUnderline"/>
        </w:rPr>
        <w:t>The expansion of policing control has added to police departments’ coffers over the past three decades, leading to the growth of many forces.345 Yet even police officers complain that the system expects them to play an outsized role in poor people’s daily lives, performing functions that supplant work ideally done by the welfare state and social services.346 This work—responding to mental health crisis,347 truancy,348 homelessness,349 and more350—is done by civil servants who are authorized to carry guns and use lethal force.351 It is done by civil servants who, through the mechanisms of self-selection,352 institutional culture,353 and perhaps more, may be more punitive or less empathetic than the average civil servant.354</w:t>
      </w:r>
      <w:r w:rsidRPr="00072B87">
        <w:rPr>
          <w:sz w:val="16"/>
        </w:rPr>
        <w:t xml:space="preserve"> The legal estrangement perspective should encourage serious reflection on whether, and how much, armed officials should inhabit the role of social caretaker. Recently, scholars and policymakers have pushed for a cultural shift in policing, proposing that officers see themselves as “guardians” rather than “warriors.”355 While this work is commendable, it demands greater discussion of the nature and scope of the guardianship that we should expect the police to provide. It might be that </w:t>
      </w:r>
      <w:r w:rsidRPr="00072B87">
        <w:rPr>
          <w:rStyle w:val="StyleUnderline"/>
        </w:rPr>
        <w:t xml:space="preserve">reforms that enable greater collaboration between police and social services could make the police more legitimate at an individual level—but it might also, in the aggregate, worsen disparities in criminal justice treatment by race and class. This aggregate effect would increase legal estrangement. Ultimately, the legal estrangement perspective demands a more holistic discussion of institutional competence. A legitimacy analysis often examines institutions in a decontextualized way, assessing whether a </w:t>
      </w:r>
      <w:proofErr w:type="gramStart"/>
      <w:r w:rsidRPr="00072B87">
        <w:rPr>
          <w:rStyle w:val="StyleUnderline"/>
        </w:rPr>
        <w:t>particular institution</w:t>
      </w:r>
      <w:proofErr w:type="gramEnd"/>
      <w:r w:rsidRPr="00072B87">
        <w:rPr>
          <w:rStyle w:val="StyleUnderline"/>
        </w:rPr>
        <w:t xml:space="preserve"> (here, the police) has legitimacy or not. Legal estrangement encourages a more relational examination of institutions. The frailty of one bundle of institutions—here, the welfare state—might chip away at the legitimacy of the police, of other institutions, and perhaps the state itself. Shrinking the footprint of armed bureaucrats and creating a more robust system of civil supports might bring more legitimacy to these institutions and increase their capacity to produce social inclusion</w:t>
      </w:r>
      <w:r w:rsidRPr="00072B87">
        <w:rPr>
          <w:sz w:val="16"/>
        </w:rPr>
        <w:t>.</w:t>
      </w:r>
    </w:p>
    <w:p w14:paraId="709E6C20" w14:textId="77777777" w:rsidR="00D31645" w:rsidRDefault="00D31645" w:rsidP="00D31645">
      <w:pPr>
        <w:pStyle w:val="NoSpacing"/>
      </w:pPr>
    </w:p>
    <w:p w14:paraId="1DE993DE" w14:textId="57B25CC9" w:rsidR="00230F25" w:rsidRDefault="006174F6" w:rsidP="006174F6">
      <w:pPr>
        <w:pStyle w:val="Heading2"/>
      </w:pPr>
      <w:r>
        <w:t>successful now</w:t>
      </w:r>
    </w:p>
    <w:p w14:paraId="7BCF3C86" w14:textId="36422E53" w:rsidR="006174F6" w:rsidRDefault="006174F6" w:rsidP="006174F6">
      <w:pPr>
        <w:pStyle w:val="Heading3"/>
      </w:pPr>
      <w:r>
        <w:t xml:space="preserve">successful now – 2ac </w:t>
      </w:r>
    </w:p>
    <w:p w14:paraId="77A54EC4" w14:textId="224CEA8F" w:rsidR="006174F6" w:rsidRDefault="006174F6" w:rsidP="006174F6">
      <w:pPr>
        <w:pStyle w:val="Heading4"/>
      </w:pPr>
      <w:r>
        <w:t>Push for prison reform is working – black imprisonment rates are declining</w:t>
      </w:r>
    </w:p>
    <w:p w14:paraId="1BCB9FE7" w14:textId="77777777" w:rsidR="006174F6" w:rsidRPr="00DF41AF" w:rsidRDefault="00E43DEF" w:rsidP="006174F6">
      <w:hyperlink r:id="rId240" w:history="1">
        <w:r w:rsidR="006174F6" w:rsidRPr="00DF41AF">
          <w:rPr>
            <w:rStyle w:val="Hyperlink"/>
          </w:rPr>
          <w:t xml:space="preserve">JOHN </w:t>
        </w:r>
        <w:r w:rsidR="006174F6" w:rsidRPr="00DF41AF">
          <w:rPr>
            <w:rStyle w:val="Style13ptBold"/>
          </w:rPr>
          <w:t>GRAMLICH</w:t>
        </w:r>
      </w:hyperlink>
      <w:r w:rsidR="006174F6" w:rsidRPr="00DF41AF">
        <w:t>,  a senior writer/editor at Pew Research Center</w:t>
      </w:r>
      <w:r w:rsidR="006174F6">
        <w:t xml:space="preserve">, </w:t>
      </w:r>
      <w:r w:rsidR="006174F6" w:rsidRPr="00DF41AF">
        <w:rPr>
          <w:rStyle w:val="Style13ptBold"/>
        </w:rPr>
        <w:t>5/6</w:t>
      </w:r>
      <w:r w:rsidR="006174F6">
        <w:t>/2020 – [“</w:t>
      </w:r>
      <w:r w:rsidR="006174F6" w:rsidRPr="00DF41AF">
        <w:t>Black imprisonment rate in the U.S. has fallen by a third since 2006</w:t>
      </w:r>
      <w:r w:rsidR="006174F6">
        <w:t xml:space="preserve">”, </w:t>
      </w:r>
      <w:hyperlink r:id="rId241" w:history="1">
        <w:r w:rsidR="006174F6">
          <w:rPr>
            <w:rStyle w:val="Hyperlink"/>
          </w:rPr>
          <w:t>https://www.pewresearch.org/fact-tank/2020/05/06/black-imprisonment-rate-in-the-u-s-has-fallen-by-a-third-since-2006/</w:t>
        </w:r>
      </w:hyperlink>
      <w:r w:rsidR="006174F6">
        <w:t>] //</w:t>
      </w:r>
      <w:proofErr w:type="spellStart"/>
      <w:r w:rsidR="006174F6">
        <w:t>SLi</w:t>
      </w:r>
      <w:proofErr w:type="spellEnd"/>
    </w:p>
    <w:p w14:paraId="6DC22D91" w14:textId="77777777" w:rsidR="006174F6" w:rsidRPr="006720F0" w:rsidRDefault="006174F6" w:rsidP="006174F6">
      <w:pPr>
        <w:rPr>
          <w:sz w:val="16"/>
        </w:rPr>
      </w:pPr>
      <w:r w:rsidRPr="006720F0">
        <w:rPr>
          <w:u w:val="single"/>
        </w:rPr>
        <w:t>The nation’s imprisonment rate is at its lowest</w:t>
      </w:r>
      <w:r w:rsidRPr="006720F0">
        <w:rPr>
          <w:sz w:val="16"/>
        </w:rPr>
        <w:t xml:space="preserve"> level in more than two decades. </w:t>
      </w:r>
      <w:r w:rsidRPr="006720F0">
        <w:rPr>
          <w:u w:val="single"/>
        </w:rPr>
        <w:t>The greatest decline has come among black Americans, whose imprisonment rate has decreased 34%</w:t>
      </w:r>
      <w:r w:rsidRPr="006720F0">
        <w:rPr>
          <w:sz w:val="16"/>
        </w:rPr>
        <w:t xml:space="preserve"> since 2006.</w:t>
      </w:r>
      <w:r w:rsidRPr="00DF41AF">
        <w:rPr>
          <w:sz w:val="16"/>
        </w:rPr>
        <w:t xml:space="preserve"> </w:t>
      </w:r>
      <w:r w:rsidRPr="006720F0">
        <w:rPr>
          <w:sz w:val="16"/>
        </w:rPr>
        <w:t>There were 1,501 black prisoners for every 100,000 black adults at the end of 2018, according to a </w:t>
      </w:r>
      <w:hyperlink r:id="rId242" w:history="1">
        <w:r w:rsidRPr="006720F0">
          <w:rPr>
            <w:rStyle w:val="Hyperlink"/>
            <w:sz w:val="16"/>
          </w:rPr>
          <w:t>new report from the Bureau of Justice Statistics (BJS)</w:t>
        </w:r>
      </w:hyperlink>
      <w:r w:rsidRPr="006720F0">
        <w:rPr>
          <w:sz w:val="16"/>
        </w:rPr>
        <w:t>, the statistical agency of the U.S. Justice Department. That was down sharply from 2,261 black inmates per 100,000 black adults at the end of 2006, according to an </w:t>
      </w:r>
      <w:hyperlink r:id="rId243" w:history="1">
        <w:r w:rsidRPr="006720F0">
          <w:rPr>
            <w:rStyle w:val="Hyperlink"/>
            <w:sz w:val="16"/>
          </w:rPr>
          <w:t>earlier BJS study</w:t>
        </w:r>
      </w:hyperlink>
      <w:r w:rsidRPr="006720F0">
        <w:rPr>
          <w:sz w:val="16"/>
        </w:rPr>
        <w:t>. These statistics only count inmates sentenced to more than a year in state or federal prison. They exclude inmates held in local jails and those sentenced to shorter periods of imprisonment.</w:t>
      </w:r>
      <w:r w:rsidRPr="00DF41AF">
        <w:rPr>
          <w:sz w:val="16"/>
        </w:rPr>
        <w:t xml:space="preserve"> </w:t>
      </w:r>
      <w:r w:rsidRPr="006720F0">
        <w:rPr>
          <w:u w:val="single"/>
        </w:rPr>
        <w:t>Imprisonment rates have also declined for the two other major racial or ethnic groups tracked by BJS – Hispanic and white Americans – though not as much as among blacks. Between 2006 and 2018, the imprisonment rate fell 26% among Hispanics and 17% among whites.</w:t>
      </w:r>
      <w:r>
        <w:rPr>
          <w:u w:val="single"/>
        </w:rPr>
        <w:t xml:space="preserve"> </w:t>
      </w:r>
      <w:r w:rsidRPr="006720F0">
        <w:rPr>
          <w:sz w:val="16"/>
        </w:rPr>
        <w:t>While their rate of imprisonment has decreased the most in recent years, black Americans remain far more likely than their Hispanic and white counterparts to be in prison. The black imprisonment rate at the end of 2018 was nearly twice the rate among Hispanics (797 per 100,000) and more than five times the rate among whites (268 per 100,000).</w:t>
      </w:r>
      <w:r w:rsidRPr="00DF41AF">
        <w:rPr>
          <w:sz w:val="16"/>
        </w:rPr>
        <w:t xml:space="preserve"> </w:t>
      </w:r>
      <w:r w:rsidRPr="006720F0">
        <w:rPr>
          <w:sz w:val="16"/>
        </w:rPr>
        <w:t>Black </w:t>
      </w:r>
      <w:r w:rsidRPr="006720F0">
        <w:rPr>
          <w:i/>
          <w:iCs/>
          <w:sz w:val="16"/>
        </w:rPr>
        <w:t>men</w:t>
      </w:r>
      <w:r w:rsidRPr="006720F0">
        <w:rPr>
          <w:sz w:val="16"/>
        </w:rPr>
        <w:t> are especially likely to be imprisoned. There were 2,272 inmates per 100,000 black men in 2018, compared with 1,018 inmates per 100,000 Hispanic men and 392 inmates per 100,000 white men. The rate was even higher among black men in certain age groups: Among those ages 35 to 39, for example, about one-in-twenty black men were in state or federal prison in 2018 (5,008 inmates for every 100,000 black men in this age group).</w:t>
      </w:r>
      <w:r w:rsidRPr="00DF41AF">
        <w:rPr>
          <w:sz w:val="16"/>
        </w:rPr>
        <w:t xml:space="preserve"> </w:t>
      </w:r>
      <w:r w:rsidRPr="006720F0">
        <w:rPr>
          <w:sz w:val="16"/>
        </w:rPr>
        <w:t>The racial and ethnic makeup of U.S. prisons continues to look substantially different from the demographics of the </w:t>
      </w:r>
      <w:hyperlink r:id="rId244" w:history="1">
        <w:r w:rsidRPr="006720F0">
          <w:rPr>
            <w:rStyle w:val="Hyperlink"/>
            <w:sz w:val="16"/>
          </w:rPr>
          <w:t>country as a whole</w:t>
        </w:r>
      </w:hyperlink>
      <w:r w:rsidRPr="006720F0">
        <w:rPr>
          <w:sz w:val="16"/>
        </w:rPr>
        <w:t>. In 2018, black Americans represented 33% of the sentenced prison population, nearly triple their 12% share of the U.S. adult population. Whites accounted for 30% of prisoners, about half their 63% share of the adult population. Hispanics accounted for 23% of inmates, compared with 16% of the adult population.</w:t>
      </w:r>
      <w:r w:rsidRPr="00DF41AF">
        <w:rPr>
          <w:sz w:val="16"/>
        </w:rPr>
        <w:t xml:space="preserve"> </w:t>
      </w:r>
      <w:r w:rsidRPr="006720F0">
        <w:rPr>
          <w:u w:val="single"/>
        </w:rPr>
        <w:t xml:space="preserve">Black inmates have long outnumbered white and Hispanic prisoners in the U.S., </w:t>
      </w:r>
      <w:r w:rsidRPr="006720F0">
        <w:rPr>
          <w:b/>
          <w:bCs/>
          <w:u w:val="single"/>
        </w:rPr>
        <w:t>but these gaps have </w:t>
      </w:r>
      <w:hyperlink r:id="rId245" w:history="1">
        <w:r w:rsidRPr="006720F0">
          <w:rPr>
            <w:rStyle w:val="Hyperlink"/>
            <w:b/>
            <w:bCs/>
            <w:u w:val="single"/>
          </w:rPr>
          <w:t>become narrower</w:t>
        </w:r>
      </w:hyperlink>
      <w:r w:rsidRPr="006720F0">
        <w:rPr>
          <w:u w:val="single"/>
        </w:rPr>
        <w:t> as the black imprisonment rate has fallen.</w:t>
      </w:r>
      <w:r w:rsidRPr="00DF41AF">
        <w:rPr>
          <w:sz w:val="16"/>
        </w:rPr>
        <w:t xml:space="preserve"> </w:t>
      </w:r>
      <w:r w:rsidRPr="006720F0">
        <w:rPr>
          <w:sz w:val="16"/>
        </w:rPr>
        <w:t>In absolute numbers, there were about 465,200 black inmates in state or federal prison at the end of 2018, a 21% decrease from 590,300 at the end of 2006. The number of white inmates fell 15% during the same period – from 507,100 to 430,500 – while the number of Hispanic inmates increased 5%, from 313,600 to 330,200. The increase in Hispanic prisoners during this period was slower than the increase in the overall Hispanic population in the U.S., which is why the Hispanic imprisonment </w:t>
      </w:r>
      <w:r w:rsidRPr="006720F0">
        <w:rPr>
          <w:i/>
          <w:iCs/>
          <w:sz w:val="16"/>
        </w:rPr>
        <w:t>rate</w:t>
      </w:r>
      <w:r w:rsidRPr="006720F0">
        <w:rPr>
          <w:sz w:val="16"/>
        </w:rPr>
        <w:t> decreased.</w:t>
      </w:r>
      <w:r w:rsidRPr="00DF41AF">
        <w:rPr>
          <w:sz w:val="16"/>
        </w:rPr>
        <w:t xml:space="preserve"> </w:t>
      </w:r>
      <w:r w:rsidRPr="006720F0">
        <w:rPr>
          <w:u w:val="single"/>
        </w:rPr>
        <w:t>Overall, the U.S. imprisonment rate has been on a downward trajectory for the past decade</w:t>
      </w:r>
      <w:r w:rsidRPr="006720F0">
        <w:rPr>
          <w:sz w:val="16"/>
        </w:rPr>
        <w:t>, though the country still has the </w:t>
      </w:r>
      <w:hyperlink r:id="rId246" w:history="1">
        <w:r w:rsidRPr="006720F0">
          <w:rPr>
            <w:rStyle w:val="Hyperlink"/>
            <w:sz w:val="16"/>
          </w:rPr>
          <w:t>highest incarceration rate in the world</w:t>
        </w:r>
      </w:hyperlink>
      <w:r w:rsidRPr="006720F0">
        <w:rPr>
          <w:sz w:val="16"/>
        </w:rPr>
        <w:t xml:space="preserve">. Counting all races and ethnicities, </w:t>
      </w:r>
      <w:r w:rsidRPr="006720F0">
        <w:rPr>
          <w:u w:val="single"/>
        </w:rPr>
        <w:t>the U.S. imprisonment rate fell 17% between 2006 and 2018</w:t>
      </w:r>
      <w:r w:rsidRPr="006720F0">
        <w:rPr>
          <w:sz w:val="16"/>
        </w:rPr>
        <w:t>, from 666 prisoners per 100,000 adults to 555 per 100,000. The imprisonment rate at the end of 2018 was about the same level as in 1995, when there were 556 prisoners for every 100,000 adults.</w:t>
      </w:r>
      <w:r w:rsidRPr="00DF41AF">
        <w:rPr>
          <w:sz w:val="16"/>
        </w:rPr>
        <w:t xml:space="preserve"> </w:t>
      </w:r>
      <w:r w:rsidRPr="006720F0">
        <w:rPr>
          <w:sz w:val="16"/>
        </w:rPr>
        <w:t>Experts have pointed to a variety of possible factors to explain the decrease in the imprisonment rate, including the </w:t>
      </w:r>
      <w:hyperlink r:id="rId247" w:history="1">
        <w:r w:rsidRPr="006720F0">
          <w:rPr>
            <w:rStyle w:val="Hyperlink"/>
            <w:sz w:val="16"/>
          </w:rPr>
          <w:t>pronounced decline among black Americans</w:t>
        </w:r>
      </w:hyperlink>
      <w:r w:rsidRPr="006720F0">
        <w:rPr>
          <w:sz w:val="16"/>
        </w:rPr>
        <w:t>. One especially noteworthy trend has been a </w:t>
      </w:r>
      <w:hyperlink r:id="rId248" w:history="1">
        <w:r w:rsidRPr="006720F0">
          <w:rPr>
            <w:rStyle w:val="Hyperlink"/>
            <w:sz w:val="16"/>
          </w:rPr>
          <w:t>steep drop in crime rates</w:t>
        </w:r>
      </w:hyperlink>
      <w:r w:rsidRPr="006720F0">
        <w:rPr>
          <w:sz w:val="16"/>
        </w:rPr>
        <w:t> since the mid-1990s. The U.S. violent crime rate fell 51% between 1993 and 2018, while the property crime rate decreased 54% during that span, according to the FBI.</w:t>
      </w:r>
    </w:p>
    <w:p w14:paraId="4D5B0CE9" w14:textId="0C7340E9" w:rsidR="006174F6" w:rsidRDefault="006174F6" w:rsidP="006174F6">
      <w:pPr>
        <w:pStyle w:val="Heading3"/>
      </w:pPr>
      <w:r>
        <w:t xml:space="preserve">successful now – </w:t>
      </w:r>
      <w:r w:rsidR="00780399">
        <w:t>1ar</w:t>
      </w:r>
    </w:p>
    <w:p w14:paraId="390B1C97" w14:textId="77777777" w:rsidR="006174F6" w:rsidRDefault="006174F6" w:rsidP="006174F6">
      <w:pPr>
        <w:pStyle w:val="Heading4"/>
      </w:pPr>
      <w:r>
        <w:t xml:space="preserve">CJR in policing and sentencing helped decrease black incarceration </w:t>
      </w:r>
    </w:p>
    <w:p w14:paraId="7A548D71" w14:textId="77777777" w:rsidR="006174F6" w:rsidRDefault="00E43DEF" w:rsidP="006174F6">
      <w:hyperlink r:id="rId249" w:history="1">
        <w:r w:rsidR="006174F6" w:rsidRPr="00E8319F">
          <w:rPr>
            <w:rStyle w:val="Hyperlink"/>
          </w:rPr>
          <w:t xml:space="preserve">ELI </w:t>
        </w:r>
        <w:r w:rsidR="006174F6" w:rsidRPr="00E8319F">
          <w:rPr>
            <w:rStyle w:val="Style13ptBold"/>
          </w:rPr>
          <w:t>HAGER</w:t>
        </w:r>
      </w:hyperlink>
      <w:r w:rsidR="006174F6">
        <w:t xml:space="preserve">, </w:t>
      </w:r>
      <w:r w:rsidR="006174F6" w:rsidRPr="00E8319F">
        <w:t>a staff writer covering juvenile justice, family court, fines and fees and other issues</w:t>
      </w:r>
      <w:r w:rsidR="006174F6">
        <w:t xml:space="preserve"> at the Marshall Project, 12.15.20</w:t>
      </w:r>
      <w:r w:rsidR="006174F6" w:rsidRPr="00E8319F">
        <w:rPr>
          <w:rStyle w:val="Style13ptBold"/>
        </w:rPr>
        <w:t>17</w:t>
      </w:r>
      <w:r w:rsidR="006174F6">
        <w:t xml:space="preserve"> – [“</w:t>
      </w:r>
      <w:r w:rsidR="006174F6" w:rsidRPr="00E8319F">
        <w:t>A Mass Incarceration Mystery</w:t>
      </w:r>
      <w:r w:rsidR="006174F6">
        <w:t xml:space="preserve">”, </w:t>
      </w:r>
      <w:hyperlink r:id="rId250" w:history="1">
        <w:r w:rsidR="006174F6">
          <w:rPr>
            <w:rStyle w:val="Hyperlink"/>
          </w:rPr>
          <w:t>https://www.themarshallproject.org/2017/12/15/a-mass-incarceration-mystery</w:t>
        </w:r>
      </w:hyperlink>
      <w:r w:rsidR="006174F6">
        <w:t>]//SLi</w:t>
      </w:r>
    </w:p>
    <w:p w14:paraId="18C317EC" w14:textId="77777777" w:rsidR="006174F6" w:rsidRPr="00DF41AF" w:rsidRDefault="006174F6" w:rsidP="006174F6">
      <w:pPr>
        <w:rPr>
          <w:sz w:val="16"/>
        </w:rPr>
      </w:pPr>
      <w:r w:rsidRPr="00DF41AF">
        <w:rPr>
          <w:u w:val="single"/>
        </w:rPr>
        <w:t>One of the most damning features of the U.S. criminal justice system is its vast racial inequity</w:t>
      </w:r>
      <w:r w:rsidRPr="00DF41AF">
        <w:rPr>
          <w:sz w:val="16"/>
        </w:rPr>
        <w:t>. Black people in this country are imprisoned at more than 5 times the rate of whites; one in 10 black children has a parent behind bars, compared with about one in 60 white kids, </w:t>
      </w:r>
      <w:hyperlink r:id="rId251" w:history="1">
        <w:r w:rsidRPr="00DF41AF">
          <w:rPr>
            <w:rStyle w:val="Hyperlink"/>
            <w:sz w:val="16"/>
          </w:rPr>
          <w:t>according to</w:t>
        </w:r>
      </w:hyperlink>
      <w:r w:rsidRPr="00DF41AF">
        <w:rPr>
          <w:sz w:val="16"/>
        </w:rPr>
        <w:t> the Stanford Center on Poverty &amp; Inequality.</w:t>
      </w:r>
      <w:r w:rsidRPr="00E8319F">
        <w:rPr>
          <w:sz w:val="16"/>
        </w:rPr>
        <w:t xml:space="preserve"> </w:t>
      </w:r>
      <w:r w:rsidRPr="00DF41AF">
        <w:rPr>
          <w:sz w:val="16"/>
        </w:rPr>
        <w:t>The crisis has persisted for so long that it has nearly become an accepted norm.</w:t>
      </w:r>
      <w:r w:rsidRPr="00E8319F">
        <w:rPr>
          <w:sz w:val="16"/>
        </w:rPr>
        <w:t xml:space="preserve"> </w:t>
      </w:r>
      <w:r w:rsidRPr="00DF41AF">
        <w:rPr>
          <w:sz w:val="16"/>
        </w:rPr>
        <w:t xml:space="preserve">So </w:t>
      </w:r>
      <w:r w:rsidRPr="00DF41AF">
        <w:rPr>
          <w:u w:val="single"/>
        </w:rPr>
        <w:t>it may come as a surprise to learn that</w:t>
      </w:r>
      <w:r w:rsidRPr="00DF41AF">
        <w:rPr>
          <w:sz w:val="16"/>
        </w:rPr>
        <w:t xml:space="preserve"> for the last 15 years, </w:t>
      </w:r>
      <w:r w:rsidRPr="00DF41AF">
        <w:rPr>
          <w:u w:val="single"/>
        </w:rPr>
        <w:t>racial disparities in the American prison system have actually been on the decline</w:t>
      </w:r>
      <w:r w:rsidRPr="00DF41AF">
        <w:rPr>
          <w:sz w:val="16"/>
        </w:rPr>
        <w:t>, according to a Marshall Project analysis of yearly reports by the federal Bureau of Justice Statistics and the FBI’s Uniform Crime Reporting system.</w:t>
      </w:r>
      <w:r w:rsidRPr="00E8319F">
        <w:rPr>
          <w:sz w:val="16"/>
        </w:rPr>
        <w:t xml:space="preserve"> </w:t>
      </w:r>
      <w:r w:rsidRPr="00DF41AF">
        <w:rPr>
          <w:u w:val="single"/>
        </w:rPr>
        <w:t>Between 2000 and 2015, the imprisonment rate of black men dropped by more than 24 percent. At the same time, the white male rate increased slightly, the BJS numbers indicate.</w:t>
      </w:r>
      <w:r w:rsidRPr="00E8319F">
        <w:rPr>
          <w:sz w:val="16"/>
        </w:rPr>
        <w:t xml:space="preserve"> </w:t>
      </w:r>
      <w:r w:rsidRPr="00DF41AF">
        <w:rPr>
          <w:sz w:val="16"/>
        </w:rPr>
        <w:t xml:space="preserve">Among women, the trend is even more dramatic. </w:t>
      </w:r>
      <w:r w:rsidRPr="00DF41AF">
        <w:rPr>
          <w:u w:val="single"/>
        </w:rPr>
        <w:t>From 2000 to 2015, the black female imprisonment rate dropped by nearly 50 percent; during the same period, the white female rate shot upward by 53 percent</w:t>
      </w:r>
      <w:r w:rsidRPr="00DF41AF">
        <w:rPr>
          <w:sz w:val="16"/>
        </w:rPr>
        <w:t>. As the nonprofit Sentencing Project </w:t>
      </w:r>
      <w:hyperlink r:id="rId252" w:history="1">
        <w:r w:rsidRPr="00DF41AF">
          <w:rPr>
            <w:rStyle w:val="Hyperlink"/>
            <w:sz w:val="16"/>
          </w:rPr>
          <w:t>has pointed out</w:t>
        </w:r>
      </w:hyperlink>
      <w:r w:rsidRPr="00DF41AF">
        <w:rPr>
          <w:sz w:val="16"/>
        </w:rPr>
        <w:t xml:space="preserve">, the racial disparity between black and white women’s incarceration was once 6 to 1. Now </w:t>
      </w:r>
      <w:proofErr w:type="gramStart"/>
      <w:r w:rsidRPr="00DF41AF">
        <w:rPr>
          <w:sz w:val="16"/>
        </w:rPr>
        <w:t>it’s</w:t>
      </w:r>
      <w:proofErr w:type="gramEnd"/>
      <w:r w:rsidRPr="00DF41AF">
        <w:rPr>
          <w:sz w:val="16"/>
        </w:rPr>
        <w:t xml:space="preserve"> 2 to 1.</w:t>
      </w:r>
      <w:r w:rsidRPr="00E8319F">
        <w:rPr>
          <w:sz w:val="16"/>
        </w:rPr>
        <w:t xml:space="preserve"> </w:t>
      </w:r>
      <w:r w:rsidRPr="00DF41AF">
        <w:rPr>
          <w:u w:val="single"/>
        </w:rPr>
        <w:t>Similar patterns appear to hold for local jails</w:t>
      </w:r>
      <w:r w:rsidRPr="00DF41AF">
        <w:rPr>
          <w:sz w:val="16"/>
        </w:rPr>
        <w:t xml:space="preserve">, although the data are less reliable given the “churn” of inmates into and out of those facilities. </w:t>
      </w:r>
      <w:r w:rsidRPr="00DF41AF">
        <w:rPr>
          <w:u w:val="single"/>
        </w:rPr>
        <w:t>Since 2000, the total number of black people in local detention has decreased from 256,300 to 243,400, according to BJS</w:t>
      </w:r>
      <w:r w:rsidRPr="00DF41AF">
        <w:rPr>
          <w:sz w:val="16"/>
        </w:rPr>
        <w:t>; meanwhile</w:t>
      </w:r>
      <w:r w:rsidRPr="00DF41AF">
        <w:rPr>
          <w:u w:val="single"/>
        </w:rPr>
        <w:t>, the number of whites rose from 260,500 to 335,100</w:t>
      </w:r>
      <w:r w:rsidRPr="00DF41AF">
        <w:rPr>
          <w:sz w:val="16"/>
        </w:rPr>
        <w:t xml:space="preserve">. The </w:t>
      </w:r>
      <w:r w:rsidRPr="00DF41AF">
        <w:rPr>
          <w:u w:val="single"/>
        </w:rPr>
        <w:t>charts below from the </w:t>
      </w:r>
      <w:hyperlink r:id="rId253" w:history="1">
        <w:r w:rsidRPr="00DF41AF">
          <w:rPr>
            <w:rStyle w:val="Hyperlink"/>
            <w:u w:val="single"/>
          </w:rPr>
          <w:t>Vera Institute of Justice</w:t>
        </w:r>
      </w:hyperlink>
      <w:r w:rsidRPr="00DF41AF">
        <w:rPr>
          <w:u w:val="single"/>
        </w:rPr>
        <w:t> also reveal significant drops in the jailing of blacks from New York to Los Angeles, coinciding with little change for whites</w:t>
      </w:r>
      <w:r w:rsidRPr="00DF41AF">
        <w:rPr>
          <w:sz w:val="16"/>
        </w:rPr>
        <w:t>. (In both the prison and jail data, the total number of incarcerated Latinos has increased, but their actual incarceration rate has remained steady or also fallen, attributable to their increasing numbers in the U.S. population generally.)</w:t>
      </w:r>
      <w:r w:rsidRPr="00E8319F">
        <w:rPr>
          <w:sz w:val="16"/>
        </w:rPr>
        <w:t xml:space="preserve"> </w:t>
      </w:r>
      <w:r w:rsidRPr="00DF41AF">
        <w:rPr>
          <w:sz w:val="16"/>
        </w:rPr>
        <w:t xml:space="preserve">Taken together, </w:t>
      </w:r>
      <w:r w:rsidRPr="00DF41AF">
        <w:rPr>
          <w:u w:val="single"/>
        </w:rPr>
        <w:t xml:space="preserve">these statistics </w:t>
      </w:r>
      <w:r w:rsidRPr="00DF41AF">
        <w:rPr>
          <w:b/>
          <w:bCs/>
          <w:u w:val="single"/>
        </w:rPr>
        <w:t>change the narrative of mass incarceration</w:t>
      </w:r>
      <w:r w:rsidRPr="00DF41AF">
        <w:rPr>
          <w:u w:val="single"/>
        </w:rPr>
        <w:t xml:space="preserve">, and that may be one reason why the data has been </w:t>
      </w:r>
      <w:r w:rsidRPr="00DF41AF">
        <w:rPr>
          <w:b/>
          <w:bCs/>
          <w:u w:val="single"/>
        </w:rPr>
        <w:t>widely overlooked in policy debates</w:t>
      </w:r>
      <w:r w:rsidRPr="00DF41AF">
        <w:rPr>
          <w:sz w:val="16"/>
        </w:rPr>
        <w:t xml:space="preserve">. </w:t>
      </w:r>
      <w:r w:rsidRPr="00DF41AF">
        <w:rPr>
          <w:u w:val="single"/>
        </w:rPr>
        <w:t>The narrowing of the gap between white and black incarceration rates is “definitely optimistic news," said John Pfaff, a law professor at Fordham University and an </w:t>
      </w:r>
      <w:hyperlink r:id="rId254" w:history="1">
        <w:r w:rsidRPr="00DF41AF">
          <w:rPr>
            <w:rStyle w:val="Hyperlink"/>
            <w:u w:val="single"/>
          </w:rPr>
          <w:t>expert on trends in prison statistics</w:t>
        </w:r>
      </w:hyperlink>
      <w:r w:rsidRPr="00DF41AF">
        <w:rPr>
          <w:sz w:val="16"/>
        </w:rPr>
        <w:t>. "But the racial disparity remains so vast that it’s pretty hard to celebrate. How exactly do you talk about ‘less horrific?'”</w:t>
      </w:r>
      <w:r w:rsidRPr="00E8319F">
        <w:rPr>
          <w:sz w:val="16"/>
        </w:rPr>
        <w:t xml:space="preserve"> </w:t>
      </w:r>
      <w:r w:rsidRPr="00DF41AF">
        <w:rPr>
          <w:sz w:val="16"/>
        </w:rPr>
        <w:t xml:space="preserve">According to Pfaff, “Our inability to explain it suggests how poorly we understand the mechanics behind incarceration in general.” In other words, how much of any shift in the imprisonment rate can be attributed to changes in demographics, crime rates, policing, prosecutors, sentencing laws and jail admissions versus lengths of stay? And is it even possible to know, empirically, whether specific reforms, such as implicit bias training, are </w:t>
      </w:r>
      <w:proofErr w:type="gramStart"/>
      <w:r w:rsidRPr="00DF41AF">
        <w:rPr>
          <w:sz w:val="16"/>
        </w:rPr>
        <w:t>having an effect on</w:t>
      </w:r>
      <w:proofErr w:type="gramEnd"/>
      <w:r w:rsidRPr="00DF41AF">
        <w:rPr>
          <w:sz w:val="16"/>
        </w:rPr>
        <w:t xml:space="preserve"> the trend line?</w:t>
      </w:r>
      <w:r w:rsidRPr="00E8319F">
        <w:rPr>
          <w:sz w:val="16"/>
        </w:rPr>
        <w:t xml:space="preserve"> </w:t>
      </w:r>
      <w:r w:rsidRPr="00DF41AF">
        <w:rPr>
          <w:sz w:val="16"/>
        </w:rPr>
        <w:t>“If we want to continue or accelerate [the trend], we need to acknowledge it and figure out why it’s happening,” said Adam Gelb, director of the public safety performance program at The Pew Charitable Trusts and an expert on prison data. “Maybe we can bottle it up and replicate it.”</w:t>
      </w:r>
      <w:r w:rsidRPr="00E8319F">
        <w:rPr>
          <w:sz w:val="16"/>
        </w:rPr>
        <w:t xml:space="preserve"> </w:t>
      </w:r>
      <w:r w:rsidRPr="00DF41AF">
        <w:rPr>
          <w:sz w:val="16"/>
        </w:rPr>
        <w:t xml:space="preserve">In that spirit, </w:t>
      </w:r>
      <w:r w:rsidRPr="00DF41AF">
        <w:rPr>
          <w:u w:val="single"/>
        </w:rPr>
        <w:t>here are four</w:t>
      </w:r>
      <w:r w:rsidRPr="00DF41AF">
        <w:rPr>
          <w:sz w:val="16"/>
        </w:rPr>
        <w:t xml:space="preserve"> (not mutually exclusive or exhaustive) </w:t>
      </w:r>
      <w:r w:rsidRPr="00DF41AF">
        <w:rPr>
          <w:u w:val="single"/>
        </w:rPr>
        <w:t>theories</w:t>
      </w:r>
      <w:r w:rsidRPr="00DF41AF">
        <w:rPr>
          <w:sz w:val="16"/>
        </w:rPr>
        <w:t>, compiled from our research and interviews with prison system experts, to explain the nearly two-decades-long narrowing of the racial gap in incarceration.</w:t>
      </w:r>
      <w:r w:rsidRPr="00E8319F">
        <w:rPr>
          <w:sz w:val="16"/>
        </w:rPr>
        <w:t xml:space="preserve"> </w:t>
      </w:r>
      <w:r w:rsidRPr="00DF41AF">
        <w:rPr>
          <w:u w:val="single"/>
        </w:rPr>
        <w:t xml:space="preserve">1) Crime, </w:t>
      </w:r>
      <w:proofErr w:type="gramStart"/>
      <w:r w:rsidRPr="00DF41AF">
        <w:rPr>
          <w:u w:val="single"/>
        </w:rPr>
        <w:t>arrests</w:t>
      </w:r>
      <w:proofErr w:type="gramEnd"/>
      <w:r w:rsidRPr="00DF41AF">
        <w:rPr>
          <w:u w:val="single"/>
        </w:rPr>
        <w:t xml:space="preserve"> and incarceration are declining overall</w:t>
      </w:r>
      <w:r w:rsidRPr="00DF41AF">
        <w:rPr>
          <w:sz w:val="16"/>
        </w:rPr>
        <w:t>.</w:t>
      </w:r>
      <w:r w:rsidRPr="00E8319F">
        <w:rPr>
          <w:sz w:val="16"/>
        </w:rPr>
        <w:t xml:space="preserve"> </w:t>
      </w:r>
      <w:r w:rsidRPr="00DF41AF">
        <w:rPr>
          <w:u w:val="single"/>
        </w:rPr>
        <w:t>Those decreases benefit</w:t>
      </w:r>
      <w:r w:rsidRPr="00DF41AF">
        <w:rPr>
          <w:sz w:val="16"/>
        </w:rPr>
        <w:t xml:space="preserve"> the most incarcerated group: </w:t>
      </w:r>
      <w:r w:rsidRPr="00DF41AF">
        <w:rPr>
          <w:u w:val="single"/>
        </w:rPr>
        <w:t>African Americans</w:t>
      </w:r>
      <w:r w:rsidRPr="00DF41AF">
        <w:rPr>
          <w:sz w:val="16"/>
        </w:rPr>
        <w:t>. Crime rates have been </w:t>
      </w:r>
      <w:hyperlink r:id="rId255" w:history="1">
        <w:r w:rsidRPr="00DF41AF">
          <w:rPr>
            <w:rStyle w:val="Hyperlink"/>
            <w:sz w:val="16"/>
          </w:rPr>
          <w:t>on the decline</w:t>
        </w:r>
      </w:hyperlink>
      <w:r w:rsidRPr="00DF41AF">
        <w:rPr>
          <w:sz w:val="16"/>
        </w:rPr>
        <w:t> since just after 1990, as have arrests. Given that both measures disproportionately affect the black community, one theory goes, the overall drop should shrink the racial gap in incarceration, too.</w:t>
      </w:r>
      <w:r w:rsidRPr="00E8319F">
        <w:rPr>
          <w:sz w:val="16"/>
        </w:rPr>
        <w:t xml:space="preserve"> </w:t>
      </w:r>
      <w:r w:rsidRPr="00DF41AF">
        <w:rPr>
          <w:sz w:val="16"/>
        </w:rPr>
        <w:t xml:space="preserve">According to the Marshall Project analysis of federal data, arrests for nearly every type of crime (one exception was prostitution, which peaked earlier) were on the rise until the early to mid-1990s, followed by a steep decline that affected African Americans more significantly than whites. </w:t>
      </w:r>
      <w:r w:rsidRPr="00DF41AF">
        <w:rPr>
          <w:u w:val="single"/>
        </w:rPr>
        <w:t>From 2000 to 2009</w:t>
      </w:r>
      <w:r w:rsidRPr="00DF41AF">
        <w:rPr>
          <w:sz w:val="16"/>
        </w:rPr>
        <w:t xml:space="preserve">, for example, </w:t>
      </w:r>
      <w:r w:rsidRPr="00DF41AF">
        <w:rPr>
          <w:u w:val="single"/>
        </w:rPr>
        <w:t>there was a 22 percent drop in arrests of black people for violent crime; for whites, it was 11 percent.</w:t>
      </w:r>
      <w:r w:rsidRPr="00DF41AF">
        <w:rPr>
          <w:sz w:val="16"/>
        </w:rPr>
        <w:t xml:space="preserve"> Since </w:t>
      </w:r>
      <w:r w:rsidRPr="00DF41AF">
        <w:rPr>
          <w:u w:val="single"/>
        </w:rPr>
        <w:t>these offenses are most likely to result in substantial prison sentences</w:t>
      </w:r>
      <w:r w:rsidRPr="00DF41AF">
        <w:rPr>
          <w:sz w:val="16"/>
        </w:rPr>
        <w:t>, the shift most likely transformed the racial makeup of incarceration, as well.</w:t>
      </w:r>
      <w:r w:rsidRPr="00E8319F">
        <w:rPr>
          <w:sz w:val="16"/>
        </w:rPr>
        <w:t xml:space="preserve"> </w:t>
      </w:r>
      <w:r w:rsidRPr="00DF41AF">
        <w:rPr>
          <w:u w:val="single"/>
        </w:rPr>
        <w:t>2)</w:t>
      </w:r>
      <w:r w:rsidRPr="00DF41AF">
        <w:rPr>
          <w:sz w:val="16"/>
        </w:rPr>
        <w:t xml:space="preserve"> </w:t>
      </w:r>
      <w:r w:rsidRPr="00DF41AF">
        <w:rPr>
          <w:u w:val="single"/>
        </w:rPr>
        <w:t>The war on drugs has shifted</w:t>
      </w:r>
      <w:r w:rsidRPr="00DF41AF">
        <w:rPr>
          <w:sz w:val="16"/>
        </w:rPr>
        <w:t xml:space="preserve"> its focus from crack and marijuana </w:t>
      </w:r>
      <w:r w:rsidRPr="00DF41AF">
        <w:rPr>
          <w:u w:val="single"/>
        </w:rPr>
        <w:t>to meth and opioids.</w:t>
      </w:r>
      <w:r w:rsidRPr="00E8319F">
        <w:rPr>
          <w:sz w:val="16"/>
        </w:rPr>
        <w:t xml:space="preserve"> </w:t>
      </w:r>
      <w:r w:rsidRPr="00DF41AF">
        <w:rPr>
          <w:sz w:val="16"/>
        </w:rPr>
        <w:t>As Michelle Alexander (author of “</w:t>
      </w:r>
      <w:hyperlink r:id="rId256" w:history="1">
        <w:r w:rsidRPr="00DF41AF">
          <w:rPr>
            <w:rStyle w:val="Hyperlink"/>
            <w:sz w:val="16"/>
          </w:rPr>
          <w:t>The New Jim Crow</w:t>
        </w:r>
      </w:hyperlink>
      <w:r w:rsidRPr="00DF41AF">
        <w:rPr>
          <w:sz w:val="16"/>
        </w:rPr>
        <w:t>”) and many others have extensively documented, the so-called war on drugs has been waged more aggressively against people of color. The arrest numbers bear this out: The black vs. white disparity for drug crimes remains extreme.</w:t>
      </w:r>
      <w:r w:rsidRPr="00E8319F">
        <w:rPr>
          <w:sz w:val="16"/>
        </w:rPr>
        <w:t xml:space="preserve"> </w:t>
      </w:r>
      <w:r w:rsidRPr="00DF41AF">
        <w:rPr>
          <w:sz w:val="16"/>
        </w:rPr>
        <w:t xml:space="preserve">But the narrowing of that gap since the mid-1990s — right around the passage of the 1994 crime bill, which is often blamed for the spike in black incarceration — has been nearly as sharp. And </w:t>
      </w:r>
      <w:r w:rsidRPr="00DF41AF">
        <w:rPr>
          <w:u w:val="single"/>
        </w:rPr>
        <w:t>in 2000, something</w:t>
      </w:r>
      <w:r w:rsidRPr="00DF41AF">
        <w:rPr>
          <w:sz w:val="16"/>
        </w:rPr>
        <w:t xml:space="preserve"> else </w:t>
      </w:r>
      <w:r w:rsidRPr="00DF41AF">
        <w:rPr>
          <w:u w:val="single"/>
        </w:rPr>
        <w:t>happened: White people started getting locked up for drugs more often. From 2000 to 2009, the black imprisonment rate for drug offenses fell by 16 percent. For white people, it climbed by nearly 27 percent, according to BJS.</w:t>
      </w:r>
      <w:r w:rsidRPr="00E8319F">
        <w:rPr>
          <w:sz w:val="16"/>
        </w:rPr>
        <w:t xml:space="preserve"> </w:t>
      </w:r>
      <w:r w:rsidRPr="00DF41AF">
        <w:rPr>
          <w:sz w:val="16"/>
        </w:rPr>
        <w:t xml:space="preserve">What explains this? There is no reliable national data breaking down how many drug offenders are in prison for which </w:t>
      </w:r>
      <w:proofErr w:type="gramStart"/>
      <w:r w:rsidRPr="00DF41AF">
        <w:rPr>
          <w:sz w:val="16"/>
        </w:rPr>
        <w:t>particular substances</w:t>
      </w:r>
      <w:proofErr w:type="gramEnd"/>
      <w:r w:rsidRPr="00DF41AF">
        <w:rPr>
          <w:sz w:val="16"/>
        </w:rPr>
        <w:t xml:space="preserve">. But experts hypothesize that </w:t>
      </w:r>
      <w:r w:rsidRPr="00DF41AF">
        <w:rPr>
          <w:u w:val="single"/>
        </w:rPr>
        <w:t>it may have to do with the waning of one epidemic — crack, which devastated black communities in the 1980s and 1990s — and the emergence of another — meth and opioids, both used in greater numbers by whites more recently</w:t>
      </w:r>
      <w:r w:rsidRPr="00DF41AF">
        <w:rPr>
          <w:sz w:val="16"/>
        </w:rPr>
        <w:t>. Such a theory may also explain why the narrowing of the racial gap has been more dramatic among women, who are disproportionately incarcerated for drug crimes, according to the Sentencing Project.</w:t>
      </w:r>
      <w:r w:rsidRPr="00E8319F">
        <w:rPr>
          <w:sz w:val="16"/>
        </w:rPr>
        <w:t xml:space="preserve"> </w:t>
      </w:r>
      <w:r w:rsidRPr="00DF41AF">
        <w:rPr>
          <w:sz w:val="16"/>
        </w:rPr>
        <w:t>3) White people have also faced declining socioeconomic prospects, leading to more criminal justice involvement.</w:t>
      </w:r>
      <w:r w:rsidRPr="00E8319F">
        <w:rPr>
          <w:sz w:val="16"/>
        </w:rPr>
        <w:t xml:space="preserve"> </w:t>
      </w:r>
      <w:r w:rsidRPr="00DF41AF">
        <w:rPr>
          <w:sz w:val="16"/>
        </w:rPr>
        <w:t>Starting around 2000, whites started going to prison more often for property offenses: robbery, burglary, theft, motor vehicle theft, forgery, counterfeiting and selling or buying stolen property, often categorized as crimes of poverty. From 2000 to 2009, black incarceration for those crimes dropped nine percent, the BJS numbers show. It went up by 21 percent for whites.</w:t>
      </w:r>
      <w:r w:rsidRPr="00E8319F">
        <w:rPr>
          <w:sz w:val="16"/>
        </w:rPr>
        <w:t xml:space="preserve"> </w:t>
      </w:r>
      <w:r w:rsidRPr="00DF41AF">
        <w:rPr>
          <w:sz w:val="16"/>
        </w:rPr>
        <w:t xml:space="preserve">Explanations for this shift are also speculative. But some </w:t>
      </w:r>
      <w:proofErr w:type="spellStart"/>
      <w:r w:rsidRPr="00DF41AF">
        <w:rPr>
          <w:sz w:val="16"/>
        </w:rPr>
        <w:t>analyses</w:t>
      </w:r>
      <w:proofErr w:type="spellEnd"/>
      <w:r w:rsidRPr="00DF41AF">
        <w:rPr>
          <w:sz w:val="16"/>
        </w:rPr>
        <w:t xml:space="preserve"> suggest that an overall decline in life prospects for white people over the past few decades has also led an increase in lawbreaking among that population, especially crimes of poverty.</w:t>
      </w:r>
      <w:r w:rsidRPr="00E8319F">
        <w:rPr>
          <w:sz w:val="16"/>
        </w:rPr>
        <w:t xml:space="preserve"> </w:t>
      </w:r>
      <w:r w:rsidRPr="00DF41AF">
        <w:rPr>
          <w:sz w:val="16"/>
        </w:rPr>
        <w:t>One </w:t>
      </w:r>
      <w:hyperlink r:id="rId257" w:history="1">
        <w:r w:rsidRPr="00DF41AF">
          <w:rPr>
            <w:rStyle w:val="Hyperlink"/>
            <w:sz w:val="16"/>
          </w:rPr>
          <w:t>much discussed study</w:t>
        </w:r>
      </w:hyperlink>
      <w:r w:rsidRPr="00DF41AF">
        <w:rPr>
          <w:sz w:val="16"/>
        </w:rPr>
        <w:t> by economists Anne Case and Angus Deaton found that between 1998 and 2013 — precisely when these racial shifts in incarceration were occurring — white Americans saw their rates of mortality, suicide and alcohol and drug abuse spike acutely.</w:t>
      </w:r>
      <w:r w:rsidRPr="00E8319F">
        <w:rPr>
          <w:sz w:val="16"/>
        </w:rPr>
        <w:t xml:space="preserve"> </w:t>
      </w:r>
      <w:r w:rsidRPr="00DF41AF">
        <w:rPr>
          <w:sz w:val="16"/>
        </w:rPr>
        <w:t>Yet that cannot be the whole explanation for the rise in white incarceration rates. African Americans have long been worse off on most of those socioeconomic metrics: jobs lost to automation and globalization, homes lost to the 2008 mortgage crisis, declining unionization and wages, loans denied. Perhaps, says Marc Mauer, executive director of the Sentencing Project, whites are just newer to the experience of poverty, which could explain why their rates of drug use, property crime and incarceration have ticked up so suddenly.</w:t>
      </w:r>
      <w:r w:rsidRPr="00E8319F">
        <w:rPr>
          <w:sz w:val="16"/>
        </w:rPr>
        <w:t xml:space="preserve"> </w:t>
      </w:r>
      <w:r w:rsidRPr="00DF41AF">
        <w:rPr>
          <w:sz w:val="16"/>
        </w:rPr>
        <w:t xml:space="preserve">4) </w:t>
      </w:r>
      <w:r w:rsidRPr="00DF41AF">
        <w:rPr>
          <w:b/>
          <w:bCs/>
          <w:u w:val="single"/>
        </w:rPr>
        <w:t>Criminal justice reform</w:t>
      </w:r>
      <w:r w:rsidRPr="00DF41AF">
        <w:rPr>
          <w:u w:val="single"/>
        </w:rPr>
        <w:t xml:space="preserve"> has been happening in cities, where more black people live</w:t>
      </w:r>
      <w:r w:rsidRPr="00DF41AF">
        <w:rPr>
          <w:sz w:val="16"/>
        </w:rPr>
        <w:t>, but not in rural areas.</w:t>
      </w:r>
      <w:r w:rsidRPr="00E8319F">
        <w:rPr>
          <w:sz w:val="16"/>
        </w:rPr>
        <w:t xml:space="preserve"> </w:t>
      </w:r>
      <w:r w:rsidRPr="00DF41AF">
        <w:rPr>
          <w:u w:val="single"/>
        </w:rPr>
        <w:t>Starting in 2000, the rate of prison population growth</w:t>
      </w:r>
      <w:r w:rsidRPr="00DF41AF">
        <w:rPr>
          <w:sz w:val="16"/>
        </w:rPr>
        <w:t xml:space="preserve"> in the United States finally </w:t>
      </w:r>
      <w:r w:rsidRPr="00DF41AF">
        <w:rPr>
          <w:u w:val="single"/>
        </w:rPr>
        <w:t>began to slow, thanks</w:t>
      </w:r>
      <w:r w:rsidRPr="00DF41AF">
        <w:rPr>
          <w:sz w:val="16"/>
        </w:rPr>
        <w:t xml:space="preserve"> not only </w:t>
      </w:r>
      <w:r w:rsidRPr="00DF41AF">
        <w:rPr>
          <w:u w:val="single"/>
        </w:rPr>
        <w:t>to</w:t>
      </w:r>
      <w:r w:rsidRPr="00DF41AF">
        <w:rPr>
          <w:sz w:val="16"/>
        </w:rPr>
        <w:t xml:space="preserve"> declining crime but also to efforts at reform. These have included </w:t>
      </w:r>
      <w:r w:rsidRPr="00DF41AF">
        <w:rPr>
          <w:u w:val="single"/>
        </w:rPr>
        <w:t>treatment alternatives for drug offenders, sentence reductions for inmates who participate in educational programming, reentry services for former inmates and reduced sanctions for technical violations of parole</w:t>
      </w:r>
      <w:r w:rsidRPr="00DF41AF">
        <w:rPr>
          <w:sz w:val="16"/>
        </w:rPr>
        <w:t>.</w:t>
      </w:r>
      <w:r w:rsidRPr="00E8319F">
        <w:rPr>
          <w:sz w:val="16"/>
        </w:rPr>
        <w:t xml:space="preserve"> </w:t>
      </w:r>
      <w:r w:rsidRPr="00DF41AF">
        <w:rPr>
          <w:sz w:val="16"/>
        </w:rPr>
        <w:t xml:space="preserve">Yet this is a tale of two Americas: urban and rural. </w:t>
      </w:r>
      <w:r w:rsidRPr="00DF41AF">
        <w:rPr>
          <w:u w:val="single"/>
        </w:rPr>
        <w:t>From 2006 to 2014</w:t>
      </w:r>
      <w:r w:rsidRPr="00DF41AF">
        <w:rPr>
          <w:sz w:val="16"/>
        </w:rPr>
        <w:t>, according to a </w:t>
      </w:r>
      <w:hyperlink r:id="rId258" w:history="1">
        <w:r w:rsidRPr="00DF41AF">
          <w:rPr>
            <w:rStyle w:val="Hyperlink"/>
            <w:sz w:val="16"/>
          </w:rPr>
          <w:t>recent analysis by the New York Times</w:t>
        </w:r>
      </w:hyperlink>
      <w:r w:rsidRPr="00DF41AF">
        <w:rPr>
          <w:sz w:val="16"/>
        </w:rPr>
        <w:t xml:space="preserve">, </w:t>
      </w:r>
      <w:r w:rsidRPr="00DF41AF">
        <w:rPr>
          <w:u w:val="single"/>
        </w:rPr>
        <w:t>annual prison admissions plummeted in major cities such as Los Angeles and Brooklyn, due largely to criminal justice reform.</w:t>
      </w:r>
      <w:r w:rsidRPr="00DF41AF">
        <w:rPr>
          <w:sz w:val="16"/>
        </w:rPr>
        <w:t xml:space="preserve"> But in counties with fewer than 100,000 people, the incarceration numbers have </w:t>
      </w:r>
      <w:proofErr w:type="gramStart"/>
      <w:r w:rsidRPr="00DF41AF">
        <w:rPr>
          <w:sz w:val="16"/>
        </w:rPr>
        <w:t>actually risen</w:t>
      </w:r>
      <w:proofErr w:type="gramEnd"/>
      <w:r w:rsidRPr="00DF41AF">
        <w:rPr>
          <w:sz w:val="16"/>
        </w:rPr>
        <w:t xml:space="preserve"> even as crime declined.</w:t>
      </w:r>
      <w:r w:rsidRPr="00E8319F">
        <w:rPr>
          <w:sz w:val="16"/>
        </w:rPr>
        <w:t xml:space="preserve"> </w:t>
      </w:r>
      <w:r w:rsidRPr="00DF41AF">
        <w:rPr>
          <w:sz w:val="16"/>
        </w:rPr>
        <w:t xml:space="preserve">People in rural districts are now 50 percent more likely to be sent to prison than are city dwellers, as local </w:t>
      </w:r>
      <w:proofErr w:type="gramStart"/>
      <w:r w:rsidRPr="00DF41AF">
        <w:rPr>
          <w:sz w:val="16"/>
        </w:rPr>
        <w:t>prosecutors</w:t>
      </w:r>
      <w:proofErr w:type="gramEnd"/>
      <w:r w:rsidRPr="00DF41AF">
        <w:rPr>
          <w:sz w:val="16"/>
        </w:rPr>
        <w:t xml:space="preserve"> and judges there have largely avoided the current wave of reform. New York offers an illustrative example. It reduced its incarcerated population more than any other state during the 2000s — but almost entirely through reductions in the far more diverse New York City, not in the whiter and more sparsely populated areas of the state.</w:t>
      </w:r>
      <w:r w:rsidRPr="00E8319F">
        <w:rPr>
          <w:sz w:val="16"/>
        </w:rPr>
        <w:t xml:space="preserve"> </w:t>
      </w:r>
      <w:r w:rsidRPr="00DF41AF">
        <w:rPr>
          <w:sz w:val="16"/>
        </w:rPr>
        <w:t xml:space="preserve">Even with </w:t>
      </w:r>
      <w:proofErr w:type="gramStart"/>
      <w:r w:rsidRPr="00DF41AF">
        <w:rPr>
          <w:sz w:val="16"/>
        </w:rPr>
        <w:t>all of</w:t>
      </w:r>
      <w:proofErr w:type="gramEnd"/>
      <w:r w:rsidRPr="00DF41AF">
        <w:rPr>
          <w:sz w:val="16"/>
        </w:rPr>
        <w:t xml:space="preserve"> these factors at work, the racial inequity of the American prison system remains vast and continues to wreak devastation on black and Latino communities nationwide. At the current rate, the disparities would not fully disappear for many decades.</w:t>
      </w:r>
      <w:r w:rsidRPr="00E8319F">
        <w:rPr>
          <w:sz w:val="16"/>
        </w:rPr>
        <w:t xml:space="preserve"> </w:t>
      </w:r>
      <w:r w:rsidRPr="00DF41AF">
        <w:rPr>
          <w:sz w:val="16"/>
        </w:rPr>
        <w:t>Even more troubling, racial divides in the juvenile justice system are </w:t>
      </w:r>
      <w:hyperlink r:id="rId259" w:history="1">
        <w:r w:rsidRPr="00DF41AF">
          <w:rPr>
            <w:rStyle w:val="Hyperlink"/>
            <w:sz w:val="16"/>
          </w:rPr>
          <w:t>getting significantly worse</w:t>
        </w:r>
      </w:hyperlink>
      <w:r w:rsidRPr="00DF41AF">
        <w:rPr>
          <w:sz w:val="16"/>
        </w:rPr>
        <w:t>. In 2003, black youth were incarcerated at 3.7 times the rate of white youth; by 2013, that number had grown to 4.3.</w:t>
      </w:r>
      <w:r w:rsidRPr="00E8319F">
        <w:rPr>
          <w:sz w:val="16"/>
        </w:rPr>
        <w:t xml:space="preserve"> </w:t>
      </w:r>
      <w:r w:rsidRPr="00DF41AF">
        <w:rPr>
          <w:sz w:val="16"/>
        </w:rPr>
        <w:t>As Michelle Alexander wrote to The Marshall Project in 2015: “Until we learn the true value of the lives we have wasted, and until we truly reckon with our nation’s history… and until we muster, as a nation, a willingness to invest heavily in the communities that have suffered the most, we will find ourselves in an endless cycle of reform and retrenchment — periods of apparent progress followed by the creation of new systems of racial and social control."</w:t>
      </w:r>
    </w:p>
    <w:p w14:paraId="36DDD79C" w14:textId="266B2AB2" w:rsidR="006174F6" w:rsidRDefault="00941EF8" w:rsidP="00941EF8">
      <w:pPr>
        <w:pStyle w:val="Heading2"/>
        <w:rPr>
          <w:lang w:val="en"/>
        </w:rPr>
      </w:pPr>
      <w:r>
        <w:rPr>
          <w:lang w:val="en"/>
        </w:rPr>
        <w:t>Alt Fails</w:t>
      </w:r>
    </w:p>
    <w:p w14:paraId="7851B71E" w14:textId="149408DC" w:rsidR="00941EF8" w:rsidRPr="00941EF8" w:rsidRDefault="00941EF8" w:rsidP="00941EF8">
      <w:pPr>
        <w:pStyle w:val="Heading3"/>
        <w:rPr>
          <w:lang w:val="en"/>
        </w:rPr>
      </w:pPr>
      <w:r>
        <w:rPr>
          <w:lang w:val="en"/>
        </w:rPr>
        <w:t>Alt fails – 2AC</w:t>
      </w:r>
    </w:p>
    <w:p w14:paraId="026AAF64" w14:textId="77777777" w:rsidR="00941EF8" w:rsidRPr="00941EF8" w:rsidRDefault="00941EF8" w:rsidP="00941EF8">
      <w:pPr>
        <w:keepNext/>
        <w:keepLines/>
        <w:spacing w:before="40" w:after="0"/>
        <w:outlineLvl w:val="3"/>
        <w:rPr>
          <w:rFonts w:eastAsia="Times New Roman" w:cs="Times New Roman"/>
          <w:b/>
          <w:iCs/>
          <w:sz w:val="26"/>
        </w:rPr>
      </w:pPr>
      <w:r w:rsidRPr="00941EF8">
        <w:rPr>
          <w:rFonts w:eastAsia="Times New Roman" w:cs="Times New Roman"/>
          <w:b/>
          <w:iCs/>
          <w:sz w:val="26"/>
        </w:rPr>
        <w:t xml:space="preserve">Community-led abolitionist movements like the alt fail – it lacks a focus on the current political climate and </w:t>
      </w:r>
      <w:proofErr w:type="gramStart"/>
      <w:r w:rsidRPr="00941EF8">
        <w:rPr>
          <w:rFonts w:eastAsia="Times New Roman" w:cs="Times New Roman"/>
          <w:b/>
          <w:iCs/>
          <w:sz w:val="26"/>
        </w:rPr>
        <w:t>doesn’t</w:t>
      </w:r>
      <w:proofErr w:type="gramEnd"/>
      <w:r w:rsidRPr="00941EF8">
        <w:rPr>
          <w:rFonts w:eastAsia="Times New Roman" w:cs="Times New Roman"/>
          <w:b/>
          <w:iCs/>
          <w:sz w:val="26"/>
        </w:rPr>
        <w:t xml:space="preserve"> propose an adequate description of the future</w:t>
      </w:r>
    </w:p>
    <w:p w14:paraId="51D74D4B" w14:textId="77777777" w:rsidR="00941EF8" w:rsidRPr="00941EF8" w:rsidRDefault="00941EF8" w:rsidP="00941EF8">
      <w:pPr>
        <w:rPr>
          <w:rFonts w:eastAsia="Calibri"/>
          <w:b/>
          <w:bCs/>
          <w:sz w:val="26"/>
        </w:rPr>
      </w:pPr>
      <w:r w:rsidRPr="00941EF8">
        <w:rPr>
          <w:rFonts w:eastAsia="Calibri"/>
          <w:b/>
          <w:bCs/>
          <w:sz w:val="26"/>
        </w:rPr>
        <w:t xml:space="preserve">Carrier &amp; </w:t>
      </w:r>
      <w:proofErr w:type="spellStart"/>
      <w:r w:rsidRPr="00941EF8">
        <w:rPr>
          <w:rFonts w:eastAsia="Calibri"/>
          <w:b/>
          <w:bCs/>
          <w:sz w:val="26"/>
        </w:rPr>
        <w:t>Piché</w:t>
      </w:r>
      <w:proofErr w:type="spellEnd"/>
      <w:r w:rsidRPr="00941EF8">
        <w:rPr>
          <w:rFonts w:eastAsia="Calibri"/>
          <w:b/>
          <w:bCs/>
          <w:sz w:val="26"/>
        </w:rPr>
        <w:t xml:space="preserve"> 15 </w:t>
      </w:r>
      <w:r w:rsidRPr="00941EF8">
        <w:rPr>
          <w:rFonts w:eastAsia="Calibri"/>
          <w:sz w:val="16"/>
          <w:szCs w:val="16"/>
        </w:rPr>
        <w:t xml:space="preserve">— Nicolas Carrier is an associate Professor, ICCJ Director, with a PhD in Sociology from the University of Quebec in Montreal, Justin </w:t>
      </w:r>
      <w:proofErr w:type="spellStart"/>
      <w:r w:rsidRPr="00941EF8">
        <w:rPr>
          <w:rFonts w:eastAsia="Calibri"/>
          <w:sz w:val="16"/>
          <w:szCs w:val="16"/>
        </w:rPr>
        <w:t>Piché</w:t>
      </w:r>
      <w:proofErr w:type="spellEnd"/>
      <w:r w:rsidRPr="00941EF8">
        <w:rPr>
          <w:rFonts w:eastAsia="Calibri"/>
          <w:sz w:val="16"/>
          <w:szCs w:val="16"/>
        </w:rPr>
        <w:t xml:space="preserve"> is Associate Professor in the Department of Criminology, University of Ottawa. (Volume XII, 2015, “Blind Spots of Abolitionist Thought in Academia,” </w:t>
      </w:r>
      <w:hyperlink r:id="rId260" w:history="1">
        <w:r w:rsidRPr="00941EF8">
          <w:rPr>
            <w:rFonts w:eastAsia="Calibri"/>
            <w:sz w:val="16"/>
            <w:szCs w:val="16"/>
          </w:rPr>
          <w:t>https://journals.openedition.org/champpenal/9162?lang=en</w:t>
        </w:r>
      </w:hyperlink>
      <w:r w:rsidRPr="00941EF8">
        <w:rPr>
          <w:rFonts w:eastAsia="Calibri"/>
          <w:sz w:val="16"/>
          <w:szCs w:val="16"/>
        </w:rPr>
        <w:t>, original in French)//SH</w:t>
      </w:r>
    </w:p>
    <w:p w14:paraId="4BBD1867" w14:textId="77777777" w:rsidR="00941EF8" w:rsidRPr="00941EF8" w:rsidRDefault="00941EF8" w:rsidP="00941EF8">
      <w:pPr>
        <w:rPr>
          <w:rFonts w:eastAsia="Calibri"/>
          <w:sz w:val="16"/>
        </w:rPr>
      </w:pPr>
      <w:r w:rsidRPr="00941EF8">
        <w:rPr>
          <w:rFonts w:eastAsia="Calibri"/>
          <w:sz w:val="16"/>
        </w:rPr>
        <w:t xml:space="preserve">III - </w:t>
      </w:r>
      <w:r w:rsidRPr="00941EF8">
        <w:rPr>
          <w:rFonts w:eastAsia="Calibri"/>
          <w:u w:val="single"/>
        </w:rPr>
        <w:t>The Problems with Community</w:t>
      </w:r>
      <w:r w:rsidRPr="00941EF8">
        <w:rPr>
          <w:rFonts w:eastAsia="Calibri"/>
          <w:sz w:val="16"/>
        </w:rPr>
        <w:t xml:space="preserve"> 10 This political community can even be decoupled from nationality, such as when the notion of ‘crime (...) 21A </w:t>
      </w:r>
      <w:r w:rsidRPr="00941EF8">
        <w:rPr>
          <w:rFonts w:eastAsia="Calibri"/>
          <w:u w:val="single"/>
        </w:rPr>
        <w:t>different set of challenges for abolitionist thought coalesce around the elusive notion of community</w:t>
      </w:r>
      <w:r w:rsidRPr="00941EF8">
        <w:rPr>
          <w:rFonts w:eastAsia="Calibri"/>
          <w:sz w:val="16"/>
        </w:rPr>
        <w:t xml:space="preserve">. Some forms of academic communications on abolitionism are less embarrassed than others when thorny philosophical and sociological questions about the constitution and reproduction of communities are raised. For instance, some </w:t>
      </w:r>
      <w:r w:rsidRPr="00941EF8">
        <w:rPr>
          <w:rFonts w:eastAsia="Calibri"/>
          <w:u w:val="single"/>
        </w:rPr>
        <w:t xml:space="preserve">abolitionist logics do not necessarily question the values expressed in criminal </w:t>
      </w:r>
      <w:proofErr w:type="gramStart"/>
      <w:r w:rsidRPr="00941EF8">
        <w:rPr>
          <w:rFonts w:eastAsia="Calibri"/>
          <w:u w:val="single"/>
        </w:rPr>
        <w:t>norms, but</w:t>
      </w:r>
      <w:proofErr w:type="gramEnd"/>
      <w:r w:rsidRPr="00941EF8">
        <w:rPr>
          <w:rFonts w:eastAsia="Calibri"/>
          <w:u w:val="single"/>
        </w:rPr>
        <w:t xml:space="preserve"> oppose the idea that the affirmation and protection of such values is best achieved, or morally possible, through afflictive, retributive sanctions. In such cases, the idea that criminal norms embody the values of a political community might be left unproblematized, so long as their connection to a punitive imperative is torn apart</w:t>
      </w:r>
      <w:r w:rsidRPr="00941EF8">
        <w:rPr>
          <w:rFonts w:eastAsia="Calibri"/>
          <w:sz w:val="16"/>
        </w:rPr>
        <w:t xml:space="preserve">.10 </w:t>
      </w:r>
      <w:r w:rsidRPr="00941EF8">
        <w:rPr>
          <w:rFonts w:eastAsia="Calibri"/>
          <w:u w:val="single"/>
        </w:rPr>
        <w:t>22The challenges for abolitionist thought are made visible when we focus on abolitionist logics refusing to frame problematic situations within a national scale</w:t>
      </w:r>
      <w:r w:rsidRPr="00941EF8">
        <w:rPr>
          <w:rFonts w:eastAsia="Calibri"/>
          <w:sz w:val="16"/>
        </w:rPr>
        <w:t xml:space="preserve">. This refusal manifests itself in multiple forms, such as in the idea that criminal legal systems are disempowering and de-autonomizing individuals and communities, whose needs and interests are negated or neglected. </w:t>
      </w:r>
      <w:r w:rsidRPr="00941EF8">
        <w:rPr>
          <w:rFonts w:eastAsia="Calibri"/>
          <w:u w:val="single"/>
        </w:rPr>
        <w:t>What abolitionist thought has failed to articulate thus far is an adequate sociology or philosophy of political community or identity that can do without penal norms</w:t>
      </w:r>
      <w:r w:rsidRPr="00941EF8">
        <w:rPr>
          <w:rFonts w:eastAsia="Calibri"/>
          <w:sz w:val="16"/>
        </w:rPr>
        <w:t xml:space="preserve">. Is a political community possible without claims to the monopoly of the legitimate use of physical force within some necessarily clearly demarcated space (Weber, 1921 [1946, 78])? 23This is not a challenge for abolitionism established from an anarchistic perspective, which obviously contests the need for a political community in the first place. Still, </w:t>
      </w:r>
      <w:r w:rsidRPr="00941EF8">
        <w:rPr>
          <w:rFonts w:eastAsia="Calibri"/>
          <w:u w:val="single"/>
        </w:rPr>
        <w:t>whether anarchistic or not, abolitionists usually advocate for responses to problematic situations as advanced by the individuals and communities involved, leaving unresolved the question of the borders of communities</w:t>
      </w:r>
      <w:r w:rsidRPr="00941EF8">
        <w:rPr>
          <w:rFonts w:eastAsia="Calibri"/>
          <w:sz w:val="16"/>
        </w:rPr>
        <w:t xml:space="preserve">. </w:t>
      </w:r>
      <w:r w:rsidRPr="00941EF8">
        <w:rPr>
          <w:rFonts w:eastAsia="Calibri"/>
          <w:u w:val="single"/>
        </w:rPr>
        <w:t>The face-to-face model of conflict typically used by abolitionism</w:t>
      </w:r>
      <w:r w:rsidRPr="00941EF8">
        <w:rPr>
          <w:rFonts w:eastAsia="Calibri"/>
          <w:sz w:val="16"/>
        </w:rPr>
        <w:t xml:space="preserve">, largely inspired by Christie (1977) and </w:t>
      </w:r>
      <w:proofErr w:type="spellStart"/>
      <w:r w:rsidRPr="00941EF8">
        <w:rPr>
          <w:rFonts w:eastAsia="Calibri"/>
          <w:sz w:val="16"/>
        </w:rPr>
        <w:t>Hulsman</w:t>
      </w:r>
      <w:proofErr w:type="spellEnd"/>
      <w:r w:rsidRPr="00941EF8">
        <w:rPr>
          <w:rFonts w:eastAsia="Calibri"/>
          <w:sz w:val="16"/>
        </w:rPr>
        <w:t xml:space="preserve"> (1986), </w:t>
      </w:r>
      <w:r w:rsidRPr="00941EF8">
        <w:rPr>
          <w:rFonts w:eastAsia="Calibri"/>
          <w:u w:val="single"/>
        </w:rPr>
        <w:t>implies a conception of community-as-tribe that might not always be adequate for many problematic situations that are seen as a legitimate realm of intervention by criminal legal systems</w:t>
      </w:r>
      <w:r w:rsidRPr="00941EF8">
        <w:rPr>
          <w:rFonts w:eastAsia="Calibri"/>
          <w:sz w:val="16"/>
        </w:rPr>
        <w:t xml:space="preserve">, such as those involving state actors and corporate ‘moral persons’. Problems highlighted by the mobilization of the PIC or the critique of global </w:t>
      </w:r>
      <w:proofErr w:type="spellStart"/>
      <w:r w:rsidRPr="00941EF8">
        <w:rPr>
          <w:rFonts w:eastAsia="Calibri"/>
          <w:sz w:val="16"/>
        </w:rPr>
        <w:t>carceralization</w:t>
      </w:r>
      <w:proofErr w:type="spellEnd"/>
      <w:r w:rsidRPr="00941EF8">
        <w:rPr>
          <w:rFonts w:eastAsia="Calibri"/>
          <w:sz w:val="16"/>
        </w:rPr>
        <w:t xml:space="preserve">, such as a capitalism (Davis, 2003), racism (Sudbury, 2005) and sovereign exceptionality (Larsen, </w:t>
      </w:r>
      <w:proofErr w:type="spellStart"/>
      <w:r w:rsidRPr="00941EF8">
        <w:rPr>
          <w:rFonts w:eastAsia="Calibri"/>
          <w:sz w:val="16"/>
        </w:rPr>
        <w:t>Piché</w:t>
      </w:r>
      <w:proofErr w:type="spellEnd"/>
      <w:r w:rsidRPr="00941EF8">
        <w:rPr>
          <w:rFonts w:eastAsia="Calibri"/>
          <w:sz w:val="16"/>
        </w:rPr>
        <w:t xml:space="preserve">, 2009), clearly affects communities larger than those constituted through nationality (Carrier, </w:t>
      </w:r>
      <w:proofErr w:type="spellStart"/>
      <w:r w:rsidRPr="00941EF8">
        <w:rPr>
          <w:rFonts w:eastAsia="Calibri"/>
          <w:sz w:val="16"/>
        </w:rPr>
        <w:t>Piché</w:t>
      </w:r>
      <w:proofErr w:type="spellEnd"/>
      <w:r w:rsidRPr="00941EF8">
        <w:rPr>
          <w:rFonts w:eastAsia="Calibri"/>
          <w:sz w:val="16"/>
        </w:rPr>
        <w:t xml:space="preserve">, 2015). 11 One example is Angela Y. Davis’ call for abolition democracy involving the eradication of the </w:t>
      </w:r>
      <w:proofErr w:type="spellStart"/>
      <w:r w:rsidRPr="00941EF8">
        <w:rPr>
          <w:rFonts w:eastAsia="Calibri"/>
          <w:sz w:val="16"/>
        </w:rPr>
        <w:t>priso</w:t>
      </w:r>
      <w:proofErr w:type="spellEnd"/>
      <w:r w:rsidRPr="00941EF8">
        <w:rPr>
          <w:rFonts w:eastAsia="Calibri"/>
          <w:sz w:val="16"/>
        </w:rPr>
        <w:t xml:space="preserve"> (...) 24Moreover, </w:t>
      </w:r>
      <w:r w:rsidRPr="00941EF8">
        <w:rPr>
          <w:rFonts w:eastAsia="Calibri"/>
          <w:u w:val="single"/>
        </w:rPr>
        <w:t>penal abolitionism dictates a norm prohibiting retaliatory harm to which, paradoxically, communities that should be self-governed nevertheless ought to obey</w:t>
      </w:r>
      <w:r w:rsidRPr="00941EF8">
        <w:rPr>
          <w:rFonts w:eastAsia="Calibri"/>
          <w:sz w:val="16"/>
        </w:rPr>
        <w:t xml:space="preserve">. </w:t>
      </w:r>
      <w:r w:rsidRPr="00941EF8">
        <w:rPr>
          <w:rFonts w:eastAsia="Calibri"/>
          <w:u w:val="single"/>
        </w:rPr>
        <w:t xml:space="preserve">This norm has been unevenly enforced </w:t>
      </w:r>
      <w:proofErr w:type="gramStart"/>
      <w:r w:rsidRPr="00941EF8">
        <w:rPr>
          <w:rFonts w:eastAsia="Calibri"/>
          <w:u w:val="single"/>
        </w:rPr>
        <w:t>through the use of</w:t>
      </w:r>
      <w:proofErr w:type="gramEnd"/>
      <w:r w:rsidRPr="00941EF8">
        <w:rPr>
          <w:rFonts w:eastAsia="Calibri"/>
          <w:u w:val="single"/>
        </w:rPr>
        <w:t xml:space="preserve"> physical force by sovereign powers</w:t>
      </w:r>
      <w:r w:rsidRPr="00941EF8">
        <w:rPr>
          <w:rFonts w:eastAsia="Calibri"/>
          <w:sz w:val="16"/>
        </w:rPr>
        <w:t xml:space="preserve"> since what Foucault (1974b) called the devilish invention of the notion of ‘crime’ as infraction (Carrier, </w:t>
      </w:r>
      <w:proofErr w:type="spellStart"/>
      <w:r w:rsidRPr="00941EF8">
        <w:rPr>
          <w:rFonts w:eastAsia="Calibri"/>
          <w:sz w:val="16"/>
        </w:rPr>
        <w:t>Piché</w:t>
      </w:r>
      <w:proofErr w:type="spellEnd"/>
      <w:r w:rsidRPr="00941EF8">
        <w:rPr>
          <w:rFonts w:eastAsia="Calibri"/>
          <w:sz w:val="16"/>
        </w:rPr>
        <w:t xml:space="preserve">, 2015). The question as to how a norm of non-retaliatory harm can be imposed without physical force remains open, at both theoretical and practical levels. </w:t>
      </w:r>
      <w:proofErr w:type="gramStart"/>
      <w:r w:rsidRPr="00941EF8">
        <w:rPr>
          <w:rFonts w:eastAsia="Calibri"/>
          <w:sz w:val="16"/>
        </w:rPr>
        <w:t>Similarly</w:t>
      </w:r>
      <w:proofErr w:type="gramEnd"/>
      <w:r w:rsidRPr="00941EF8">
        <w:rPr>
          <w:rFonts w:eastAsia="Calibri"/>
          <w:sz w:val="16"/>
        </w:rPr>
        <w:t xml:space="preserve"> to challenges stemming from the carnival of punishment, </w:t>
      </w:r>
      <w:r w:rsidRPr="00941EF8">
        <w:rPr>
          <w:rFonts w:eastAsia="Calibri"/>
          <w:u w:val="single"/>
        </w:rPr>
        <w:t>abolitionist thought indeed seems a bit sociologically nonchalant towards challenges raised by various forms of vigilantism</w:t>
      </w:r>
      <w:r w:rsidRPr="00941EF8">
        <w:rPr>
          <w:rFonts w:eastAsia="Calibri"/>
          <w:sz w:val="16"/>
        </w:rPr>
        <w:t xml:space="preserve">. </w:t>
      </w:r>
      <w:r w:rsidRPr="00941EF8">
        <w:rPr>
          <w:rFonts w:eastAsia="Calibri"/>
          <w:u w:val="single"/>
        </w:rPr>
        <w:t xml:space="preserve">While we certainly agree with the idea of working towards eliminating the violence of incarceration, </w:t>
      </w:r>
      <w:proofErr w:type="spellStart"/>
      <w:r w:rsidRPr="00941EF8">
        <w:rPr>
          <w:rFonts w:eastAsia="Calibri"/>
          <w:u w:val="single"/>
        </w:rPr>
        <w:t>penality</w:t>
      </w:r>
      <w:proofErr w:type="spellEnd"/>
      <w:r w:rsidRPr="00941EF8">
        <w:rPr>
          <w:rFonts w:eastAsia="Calibri"/>
          <w:u w:val="single"/>
        </w:rPr>
        <w:t xml:space="preserve"> and carceral controls more broadly, how does one subscribing to an ‘unfinished’ alternative guard against equally or more insidious material forms of violence taking their place in the void stemming from abolitionist victories?</w:t>
      </w:r>
      <w:r w:rsidRPr="00941EF8">
        <w:rPr>
          <w:rFonts w:eastAsia="Calibri"/>
          <w:sz w:val="16"/>
        </w:rPr>
        <w:t xml:space="preserve"> The posing of this question, however, should not be interpreted as an attempt to reject work aimed towards the dismantling existing structures of state repression (i.e. what abolitionists are against), but </w:t>
      </w:r>
      <w:r w:rsidRPr="00941EF8">
        <w:rPr>
          <w:rFonts w:eastAsia="Calibri"/>
          <w:u w:val="single"/>
        </w:rPr>
        <w:t>abolitionism could be more mindful of its potential pitfalls and more clearly articulate possible futures</w:t>
      </w:r>
      <w:r w:rsidRPr="00941EF8">
        <w:rPr>
          <w:rFonts w:eastAsia="Calibri"/>
          <w:sz w:val="16"/>
        </w:rPr>
        <w:t xml:space="preserve"> (i.e. what abolitionists support)11 as a means of refining its promise. 12 This seems to be a logical requirement of carceral abolitionism. If this is so, then does abolition (...) 13 On its website, the International Criminal Court self-describes itself as the first permanent, </w:t>
      </w:r>
      <w:proofErr w:type="spellStart"/>
      <w:r w:rsidRPr="00941EF8">
        <w:rPr>
          <w:rFonts w:eastAsia="Calibri"/>
          <w:sz w:val="16"/>
        </w:rPr>
        <w:t>trea</w:t>
      </w:r>
      <w:proofErr w:type="spellEnd"/>
      <w:r w:rsidRPr="00941EF8">
        <w:rPr>
          <w:rFonts w:eastAsia="Calibri"/>
          <w:sz w:val="16"/>
        </w:rPr>
        <w:t xml:space="preserve"> (...) 25The challenge of imposing a norm of non-retaliatory harm without relying on the threat of, and actual use of, physical force gets even larger if we locate the discussion not at the typical abolitionist level of urban and suburban neighborhoods, but instead at the level of national, international or cosmopolitan imagined communities (Anderson, 2006).12 Doing this locates incarcerated, punished and detained individuals within a continuous communal space. This continuity might seem unproblematic if one’s point of departure is traditional forms of abolitionist thought. It might be more difficult to establish if one is not informed by this tradition. Academic literatures on the abject treatment of individuals as bodies without political existence, and literatures on exceptional measures of control officially targeting ‘terrorism’, do not usually operate in reverse the logical and topical extension that carceral abolitionism achieves: the critique of the camp does not necessarily lead to a problematization of the incarceration or the punishment of criminalized individuals even if Agamben’s (1998) analysis of homo </w:t>
      </w:r>
      <w:proofErr w:type="spellStart"/>
      <w:r w:rsidRPr="00941EF8">
        <w:rPr>
          <w:rFonts w:eastAsia="Calibri"/>
          <w:sz w:val="16"/>
        </w:rPr>
        <w:t>sacer</w:t>
      </w:r>
      <w:proofErr w:type="spellEnd"/>
      <w:r w:rsidRPr="00941EF8">
        <w:rPr>
          <w:rFonts w:eastAsia="Calibri"/>
          <w:sz w:val="16"/>
        </w:rPr>
        <w:t xml:space="preserve"> constantly associates it to the biopolitical figure of the ‘bandit’. This is particularly the case when the critique of confinement is based on the absence of any formal criminal charges laid against individuals, which performs an association between criminal law and the production of justice with which most abolitionists would be uncomfortable. </w:t>
      </w:r>
      <w:r w:rsidRPr="00941EF8">
        <w:rPr>
          <w:rFonts w:eastAsia="Calibri"/>
          <w:u w:val="single"/>
        </w:rPr>
        <w:t>The critique of carceral spaces</w:t>
      </w:r>
      <w:r w:rsidRPr="00941EF8">
        <w:rPr>
          <w:rFonts w:eastAsia="Calibri"/>
          <w:sz w:val="16"/>
        </w:rPr>
        <w:t xml:space="preserve"> such as those found at the American Guantanamo Bay Naval Base or in the transit zone of Paris-</w:t>
      </w:r>
      <w:proofErr w:type="spellStart"/>
      <w:r w:rsidRPr="00941EF8">
        <w:rPr>
          <w:rFonts w:eastAsia="Calibri"/>
          <w:sz w:val="16"/>
        </w:rPr>
        <w:t>Orly</w:t>
      </w:r>
      <w:proofErr w:type="spellEnd"/>
      <w:r w:rsidRPr="00941EF8">
        <w:rPr>
          <w:rFonts w:eastAsia="Calibri"/>
          <w:sz w:val="16"/>
        </w:rPr>
        <w:t xml:space="preserve"> Airport </w:t>
      </w:r>
      <w:r w:rsidRPr="00941EF8">
        <w:rPr>
          <w:rFonts w:eastAsia="Calibri"/>
          <w:u w:val="single"/>
        </w:rPr>
        <w:t>does not magically lead one to find something scandalous in incarcerating or otherwise punishing someone who has been found guilty of aggravated sexual assault</w:t>
      </w:r>
      <w:r w:rsidRPr="00941EF8">
        <w:rPr>
          <w:rFonts w:eastAsia="Calibri"/>
          <w:sz w:val="16"/>
        </w:rPr>
        <w:t xml:space="preserve">. In other words, </w:t>
      </w:r>
      <w:r w:rsidRPr="00941EF8">
        <w:rPr>
          <w:rFonts w:eastAsia="Calibri"/>
          <w:u w:val="single"/>
        </w:rPr>
        <w:t>being interpolated as a ‘citizen of the world’ to problematize the predicament of individuals detained and stripped of political existence does not trouble in itself the idea of ‘criminal justice’</w:t>
      </w:r>
      <w:r w:rsidRPr="00941EF8">
        <w:rPr>
          <w:rFonts w:eastAsia="Calibri"/>
          <w:sz w:val="16"/>
        </w:rPr>
        <w:t>, particularly in a context where the International Criminal Court attempts to further expand, symbolically and materially, the reach of the idea that impunity is the fundamental injustice.13</w:t>
      </w:r>
    </w:p>
    <w:p w14:paraId="305E1650" w14:textId="77777777" w:rsidR="00941EF8" w:rsidRPr="00941EF8" w:rsidRDefault="00941EF8" w:rsidP="00941EF8">
      <w:pPr>
        <w:rPr>
          <w:rFonts w:eastAsia="Calibri"/>
          <w:sz w:val="16"/>
        </w:rPr>
      </w:pPr>
    </w:p>
    <w:p w14:paraId="248ACE4F" w14:textId="77777777" w:rsidR="00941EF8" w:rsidRPr="00941EF8" w:rsidRDefault="00941EF8" w:rsidP="00941EF8">
      <w:pPr>
        <w:keepNext/>
        <w:keepLines/>
        <w:spacing w:before="40" w:after="0"/>
        <w:outlineLvl w:val="3"/>
        <w:rPr>
          <w:rFonts w:eastAsia="Times New Roman" w:cs="Times New Roman"/>
          <w:b/>
          <w:iCs/>
          <w:sz w:val="26"/>
        </w:rPr>
      </w:pPr>
      <w:proofErr w:type="gramStart"/>
      <w:r w:rsidRPr="00941EF8">
        <w:rPr>
          <w:rFonts w:eastAsia="Times New Roman" w:cs="Times New Roman"/>
          <w:b/>
          <w:iCs/>
          <w:sz w:val="26"/>
        </w:rPr>
        <w:t>Definitely retag</w:t>
      </w:r>
      <w:proofErr w:type="gramEnd"/>
      <w:r w:rsidRPr="00941EF8">
        <w:rPr>
          <w:rFonts w:eastAsia="Times New Roman" w:cs="Times New Roman"/>
          <w:b/>
          <w:iCs/>
          <w:sz w:val="26"/>
        </w:rPr>
        <w:t xml:space="preserve"> this – abolition’s contradictory nature creates schisms that are exploited by people who fantasize over the punishment of others</w:t>
      </w:r>
    </w:p>
    <w:p w14:paraId="7C197EF8" w14:textId="77777777" w:rsidR="00941EF8" w:rsidRPr="00941EF8" w:rsidRDefault="00941EF8" w:rsidP="00941EF8">
      <w:pPr>
        <w:rPr>
          <w:rFonts w:eastAsia="Calibri"/>
        </w:rPr>
      </w:pPr>
      <w:r w:rsidRPr="00941EF8">
        <w:rPr>
          <w:rFonts w:eastAsia="Calibri"/>
        </w:rPr>
        <w:t xml:space="preserve">I don’t really understand this card at </w:t>
      </w:r>
      <w:proofErr w:type="gramStart"/>
      <w:r w:rsidRPr="00941EF8">
        <w:rPr>
          <w:rFonts w:eastAsia="Calibri"/>
        </w:rPr>
        <w:t>all</w:t>
      </w:r>
      <w:proofErr w:type="gramEnd"/>
      <w:r w:rsidRPr="00941EF8">
        <w:rPr>
          <w:rFonts w:eastAsia="Calibri"/>
        </w:rPr>
        <w:t xml:space="preserve"> but it might have some good warrants. I think it says stuff about how we fantasize over punishment of others and how the alt </w:t>
      </w:r>
      <w:proofErr w:type="gramStart"/>
      <w:r w:rsidRPr="00941EF8">
        <w:rPr>
          <w:rFonts w:eastAsia="Calibri"/>
        </w:rPr>
        <w:t>can’t</w:t>
      </w:r>
      <w:proofErr w:type="gramEnd"/>
      <w:r w:rsidRPr="00941EF8">
        <w:rPr>
          <w:rFonts w:eastAsia="Calibri"/>
        </w:rPr>
        <w:t xml:space="preserve"> overcome that because people who support criminalization now </w:t>
      </w:r>
    </w:p>
    <w:p w14:paraId="7928DADD" w14:textId="77777777" w:rsidR="00941EF8" w:rsidRPr="00941EF8" w:rsidRDefault="00941EF8" w:rsidP="00941EF8">
      <w:pPr>
        <w:rPr>
          <w:rFonts w:eastAsia="Calibri"/>
          <w:b/>
          <w:bCs/>
          <w:sz w:val="26"/>
        </w:rPr>
      </w:pPr>
      <w:r w:rsidRPr="00941EF8">
        <w:rPr>
          <w:rFonts w:eastAsia="Calibri"/>
          <w:b/>
          <w:bCs/>
          <w:sz w:val="26"/>
        </w:rPr>
        <w:t xml:space="preserve">Carrier &amp; </w:t>
      </w:r>
      <w:proofErr w:type="spellStart"/>
      <w:r w:rsidRPr="00941EF8">
        <w:rPr>
          <w:rFonts w:eastAsia="Calibri"/>
          <w:b/>
          <w:bCs/>
          <w:sz w:val="26"/>
        </w:rPr>
        <w:t>Piché</w:t>
      </w:r>
      <w:proofErr w:type="spellEnd"/>
      <w:r w:rsidRPr="00941EF8">
        <w:rPr>
          <w:rFonts w:eastAsia="Calibri"/>
          <w:b/>
          <w:bCs/>
          <w:sz w:val="26"/>
        </w:rPr>
        <w:t xml:space="preserve"> 15 </w:t>
      </w:r>
      <w:r w:rsidRPr="00941EF8">
        <w:rPr>
          <w:rFonts w:eastAsia="Calibri"/>
          <w:sz w:val="16"/>
          <w:szCs w:val="16"/>
        </w:rPr>
        <w:t xml:space="preserve">— Nicolas Carrier is an associate Professor, ICCJ Director, with a PhD in Sociology from the University of Quebec in Montreal, Justin </w:t>
      </w:r>
      <w:proofErr w:type="spellStart"/>
      <w:r w:rsidRPr="00941EF8">
        <w:rPr>
          <w:rFonts w:eastAsia="Calibri"/>
          <w:sz w:val="16"/>
          <w:szCs w:val="16"/>
        </w:rPr>
        <w:t>Piché</w:t>
      </w:r>
      <w:proofErr w:type="spellEnd"/>
      <w:r w:rsidRPr="00941EF8">
        <w:rPr>
          <w:rFonts w:eastAsia="Calibri"/>
          <w:sz w:val="16"/>
          <w:szCs w:val="16"/>
        </w:rPr>
        <w:t xml:space="preserve"> is Associate Professor in the Department of Criminology, University of Ottawa. (Volume XII, 2015, “Blind Spots of Abolitionist Thought in Academia,” </w:t>
      </w:r>
      <w:hyperlink r:id="rId261" w:history="1">
        <w:r w:rsidRPr="00941EF8">
          <w:rPr>
            <w:rFonts w:eastAsia="Calibri"/>
            <w:sz w:val="16"/>
            <w:szCs w:val="16"/>
          </w:rPr>
          <w:t>https://journals.openedition.org/champpenal/9162?lang=en</w:t>
        </w:r>
      </w:hyperlink>
      <w:r w:rsidRPr="00941EF8">
        <w:rPr>
          <w:rFonts w:eastAsia="Calibri"/>
          <w:sz w:val="16"/>
          <w:szCs w:val="16"/>
        </w:rPr>
        <w:t>, original in French)//SH</w:t>
      </w:r>
    </w:p>
    <w:p w14:paraId="2F614A58" w14:textId="77777777" w:rsidR="00941EF8" w:rsidRPr="00941EF8" w:rsidRDefault="00941EF8" w:rsidP="00941EF8">
      <w:pPr>
        <w:rPr>
          <w:rFonts w:eastAsia="Calibri"/>
          <w:sz w:val="16"/>
        </w:rPr>
      </w:pPr>
      <w:r w:rsidRPr="00941EF8">
        <w:rPr>
          <w:rFonts w:eastAsia="Calibri"/>
          <w:sz w:val="16"/>
        </w:rPr>
        <w:t xml:space="preserve">II - </w:t>
      </w:r>
      <w:r w:rsidRPr="00941EF8">
        <w:rPr>
          <w:rFonts w:eastAsia="Calibri"/>
          <w:u w:val="single"/>
        </w:rPr>
        <w:t>The Carnival of Punishment</w:t>
      </w:r>
      <w:r w:rsidRPr="00941EF8">
        <w:rPr>
          <w:rFonts w:eastAsia="Calibri"/>
          <w:sz w:val="16"/>
        </w:rPr>
        <w:t xml:space="preserve"> 12Abolitionist thought can be supported by various oppositions to the very idea of ‘criminal justice’, and contests in multiple ways the usefulness of incarceration and punishment, sometimes through a critique extended to the inutility of the notion of ‘crime’ (see Carrier, </w:t>
      </w:r>
      <w:proofErr w:type="spellStart"/>
      <w:r w:rsidRPr="00941EF8">
        <w:rPr>
          <w:rFonts w:eastAsia="Calibri"/>
          <w:sz w:val="16"/>
        </w:rPr>
        <w:t>Piché</w:t>
      </w:r>
      <w:proofErr w:type="spellEnd"/>
      <w:r w:rsidRPr="00941EF8">
        <w:rPr>
          <w:rFonts w:eastAsia="Calibri"/>
          <w:sz w:val="16"/>
        </w:rPr>
        <w:t>, 2015). Criminal legal systems’ references to the utilitarian doctrine are smashed into pieces on both factual and normative grounds, since it does not provide a satisfactory moral justification for punishment, and that other means of coping with problematic situations provide a greater utility at a lesser cost (particularly in terms of the autonomy of subjects and communities). 5 As such, it is possible to debate Ruggiero’s (2010, 23) claim that penal abolitionism is inspired b (...) 13The abolitionist engagements with retribution are also both normative and factual. Factually, retribution is problematized on the grounds that it is impossible to devise institutionalized harms that would be the exact equivalent of the harms they are meant to annihilate or avenge (</w:t>
      </w:r>
      <w:proofErr w:type="spellStart"/>
      <w:r w:rsidRPr="00941EF8">
        <w:rPr>
          <w:rFonts w:eastAsia="Calibri"/>
          <w:sz w:val="16"/>
        </w:rPr>
        <w:t>Mathiesen</w:t>
      </w:r>
      <w:proofErr w:type="spellEnd"/>
      <w:r w:rsidRPr="00941EF8">
        <w:rPr>
          <w:rFonts w:eastAsia="Calibri"/>
          <w:sz w:val="16"/>
        </w:rPr>
        <w:t xml:space="preserve">, 2006, 115-138; </w:t>
      </w:r>
      <w:proofErr w:type="spellStart"/>
      <w:r w:rsidRPr="00941EF8">
        <w:rPr>
          <w:rFonts w:eastAsia="Calibri"/>
          <w:sz w:val="16"/>
        </w:rPr>
        <w:t>Golash</w:t>
      </w:r>
      <w:proofErr w:type="spellEnd"/>
      <w:r w:rsidRPr="00941EF8">
        <w:rPr>
          <w:rFonts w:eastAsia="Calibri"/>
          <w:sz w:val="16"/>
        </w:rPr>
        <w:t xml:space="preserve">, 2005, 79-85). Normatively, retribution is essentially problematized by seeing in the deontological posture a vision of justice inferior to those geared towards productivity: compensating, reconciling, restoring, transforming. In other words, it supposes that a consequentialist posture is normatively superior to a deontological one. Indeed, it can be suggested that abolitionist thought rests on a negation of the possibility to contest this normative hierarchy.5 This is illustrated in </w:t>
      </w:r>
      <w:proofErr w:type="spellStart"/>
      <w:r w:rsidRPr="00941EF8">
        <w:rPr>
          <w:rFonts w:eastAsia="Calibri"/>
          <w:sz w:val="16"/>
        </w:rPr>
        <w:t>Mathiesen</w:t>
      </w:r>
      <w:proofErr w:type="spellEnd"/>
      <w:r w:rsidRPr="00941EF8">
        <w:rPr>
          <w:rFonts w:eastAsia="Calibri"/>
          <w:sz w:val="16"/>
        </w:rPr>
        <w:t xml:space="preserve"> and </w:t>
      </w:r>
      <w:proofErr w:type="spellStart"/>
      <w:r w:rsidRPr="00941EF8">
        <w:rPr>
          <w:rFonts w:eastAsia="Calibri"/>
          <w:sz w:val="16"/>
        </w:rPr>
        <w:t>Hjemdal’s</w:t>
      </w:r>
      <w:proofErr w:type="spellEnd"/>
      <w:r w:rsidRPr="00941EF8">
        <w:rPr>
          <w:rFonts w:eastAsia="Calibri"/>
          <w:sz w:val="16"/>
        </w:rPr>
        <w:t xml:space="preserve"> (2011, 228) denial of the legitimacy of any pain that would be inflicted institutionally in order to provide the pleasure of naked revenge to ‘suitable victims’. </w:t>
      </w:r>
      <w:r w:rsidRPr="00941EF8">
        <w:rPr>
          <w:rFonts w:eastAsia="Calibri"/>
          <w:u w:val="single"/>
        </w:rPr>
        <w:t>The challenge for abolitionist thought that we want to discuss summarily rests on the neglect or denial of the cultural weight of desires for the suffering of those othered on the grounds of the harm they caused, or even simply because they have harmlessly contravened to criminal legal systems’ injunctions</w:t>
      </w:r>
      <w:r w:rsidRPr="00941EF8">
        <w:rPr>
          <w:rFonts w:eastAsia="Calibri"/>
          <w:sz w:val="16"/>
        </w:rPr>
        <w:t xml:space="preserve">. 6 Being ‘less punitive’ or mounting a critique of ‘punitiveness’ cannot be conflated with being non-p (...) 14First, </w:t>
      </w:r>
      <w:r w:rsidRPr="00941EF8">
        <w:rPr>
          <w:rFonts w:eastAsia="Calibri"/>
          <w:u w:val="single"/>
        </w:rPr>
        <w:t>this neglect or denial might seem quite contradictory with the customary abolitionist emphasis on autonomy.</w:t>
      </w:r>
      <w:r w:rsidRPr="00941EF8">
        <w:rPr>
          <w:rFonts w:eastAsia="Calibri"/>
          <w:sz w:val="16"/>
        </w:rPr>
        <w:t xml:space="preserve"> As was discussed at greater length in the introduction of the special issue, this is sometimes justified through the Kantian ethical opposition to using individuals as means to an end. It can be argued that citizens of liberal democracies largely relate to punishment </w:t>
      </w:r>
      <w:proofErr w:type="gramStart"/>
      <w:r w:rsidRPr="00941EF8">
        <w:rPr>
          <w:rFonts w:eastAsia="Calibri"/>
          <w:sz w:val="16"/>
        </w:rPr>
        <w:t>on the basis of</w:t>
      </w:r>
      <w:proofErr w:type="gramEnd"/>
      <w:r w:rsidRPr="00941EF8">
        <w:rPr>
          <w:rFonts w:eastAsia="Calibri"/>
          <w:sz w:val="16"/>
        </w:rPr>
        <w:t xml:space="preserve"> their experience of penal spectators (Brown, 2009, 8). Many (non-abolitionist) criminological research agendas are aimed at deciphering and weighing various sources of ‘punitive attitudes’, including the consumption of fictional and non-fictional mass mediated realities of ‘crime’ and punishment. One undisputed finding of such empiricist endeavors is that, as a general rule, a greater knowledge of criminalized situations and of the operations of criminal legal systems positively correlates with what is framed as ‘less punitive’ attitudes (Roberts, Hough, 2002). Yet, </w:t>
      </w:r>
      <w:r w:rsidRPr="00941EF8">
        <w:rPr>
          <w:rFonts w:eastAsia="Calibri"/>
          <w:u w:val="single"/>
        </w:rPr>
        <w:t>the abolitionist discourse according to which proximity and knowledge trumps desires for painful retribution can be observed as normatively heavy and factually fragile</w:t>
      </w:r>
      <w:r w:rsidRPr="00941EF8">
        <w:rPr>
          <w:rFonts w:eastAsia="Calibri"/>
          <w:sz w:val="16"/>
        </w:rPr>
        <w:t xml:space="preserve">.6 </w:t>
      </w:r>
      <w:proofErr w:type="spellStart"/>
      <w:r w:rsidRPr="00941EF8">
        <w:rPr>
          <w:rFonts w:eastAsia="Calibri"/>
          <w:u w:val="single"/>
        </w:rPr>
        <w:t>Hulsman’s</w:t>
      </w:r>
      <w:proofErr w:type="spellEnd"/>
      <w:r w:rsidRPr="00941EF8">
        <w:rPr>
          <w:rFonts w:eastAsia="Calibri"/>
          <w:u w:val="single"/>
        </w:rPr>
        <w:t xml:space="preserve"> solution to see in desires for the suffering of victimizing others the alienating results of heteronomous criminalization is perhaps the weakest aspect of his abolitionist perspective.</w:t>
      </w:r>
      <w:r w:rsidRPr="00941EF8">
        <w:rPr>
          <w:rFonts w:eastAsia="Calibri"/>
          <w:sz w:val="16"/>
        </w:rPr>
        <w:t xml:space="preserve"> </w:t>
      </w:r>
      <w:r w:rsidRPr="00941EF8">
        <w:rPr>
          <w:rFonts w:eastAsia="Calibri"/>
          <w:u w:val="single"/>
        </w:rPr>
        <w:t xml:space="preserve">15If academic abolitionist communications can normatively oppose retribution, the grounds on which abolitionist thought posits that, </w:t>
      </w:r>
      <w:proofErr w:type="gramStart"/>
      <w:r w:rsidRPr="00941EF8">
        <w:rPr>
          <w:rFonts w:eastAsia="Calibri"/>
          <w:u w:val="single"/>
        </w:rPr>
        <w:t>as a general rule</w:t>
      </w:r>
      <w:proofErr w:type="gramEnd"/>
      <w:r w:rsidRPr="00941EF8">
        <w:rPr>
          <w:rFonts w:eastAsia="Calibri"/>
          <w:u w:val="single"/>
        </w:rPr>
        <w:t>, an autonomous and knowledgeable subject should also do so appear less normatively evident</w:t>
      </w:r>
      <w:r w:rsidRPr="00941EF8">
        <w:rPr>
          <w:rFonts w:eastAsia="Calibri"/>
          <w:sz w:val="16"/>
        </w:rPr>
        <w:t xml:space="preserve">. For instance, the Kantian conviction that impunity is the fundamental injustice, which is embedded in so many cultural, political, scientific, pedagogical and legal forms, is not so obviously morally problematic, nor is it so evidently morally inferior to productive strategies forgoing punishment. </w:t>
      </w:r>
      <w:r w:rsidRPr="00941EF8">
        <w:rPr>
          <w:rFonts w:eastAsia="Calibri"/>
          <w:u w:val="single"/>
        </w:rPr>
        <w:t>Abolitionist thought might thus be seen as a reason oriented towards the future which fails to engage with the</w:t>
      </w:r>
      <w:r w:rsidRPr="00941EF8">
        <w:rPr>
          <w:rFonts w:eastAsia="Calibri"/>
          <w:sz w:val="16"/>
        </w:rPr>
        <w:t xml:space="preserve"> (socially constructed) </w:t>
      </w:r>
      <w:r w:rsidRPr="00941EF8">
        <w:rPr>
          <w:rFonts w:eastAsia="Calibri"/>
          <w:u w:val="single"/>
        </w:rPr>
        <w:t>sense of justice that some may experience in the pointless infliction of suffering upon beings regarded as malicious or remorseless.</w:t>
      </w:r>
      <w:r w:rsidRPr="00941EF8">
        <w:rPr>
          <w:rFonts w:eastAsia="Calibri"/>
          <w:sz w:val="16"/>
        </w:rPr>
        <w:t xml:space="preserve"> 16This challenge can be reformulated perhaps more sharply by quickly pointing out that </w:t>
      </w:r>
      <w:r w:rsidRPr="00941EF8">
        <w:rPr>
          <w:rFonts w:eastAsia="Calibri"/>
          <w:u w:val="single"/>
        </w:rPr>
        <w:t>Nietzsche’s</w:t>
      </w:r>
      <w:r w:rsidRPr="00941EF8">
        <w:rPr>
          <w:rFonts w:eastAsia="Calibri"/>
          <w:sz w:val="16"/>
        </w:rPr>
        <w:t xml:space="preserve"> (1887 [1971]) </w:t>
      </w:r>
      <w:r w:rsidRPr="00941EF8">
        <w:rPr>
          <w:rFonts w:eastAsia="Calibri"/>
          <w:u w:val="single"/>
        </w:rPr>
        <w:t>analysis of punishment as a carnivalesque, dramatic, ecstatic mode of debt collection and production of collective identities is largely absent from academic communications on abolitionism</w:t>
      </w:r>
      <w:r w:rsidRPr="00941EF8">
        <w:rPr>
          <w:rFonts w:eastAsia="Calibri"/>
          <w:sz w:val="16"/>
        </w:rPr>
        <w:t xml:space="preserve">. An important exception here is Ruggiero’s (2010) Penal Abolitionism, which discusses </w:t>
      </w:r>
      <w:proofErr w:type="spellStart"/>
      <w:r w:rsidRPr="00941EF8">
        <w:rPr>
          <w:rFonts w:eastAsia="Calibri"/>
          <w:sz w:val="16"/>
        </w:rPr>
        <w:t>Hulsman’s</w:t>
      </w:r>
      <w:proofErr w:type="spellEnd"/>
      <w:r w:rsidRPr="00941EF8">
        <w:rPr>
          <w:rFonts w:eastAsia="Calibri"/>
          <w:sz w:val="16"/>
        </w:rPr>
        <w:t xml:space="preserve"> and Christie’s work (and guilt and judgement in Christianity) through diverse engagements with Nietzschean themes. Ruggiero connects Nietzsche’s contempt for moralists to abolitionist discourses, particularly to the critique of heteronomous criminalization. He underscores that abolitionism can see retribution much like Nietzsche did, as a vulgar commercial exchange (Ruggiero, 2010, 97). Yet, if Ruggiero and other abolitionists condemn the vulgarity of the idea that punishment enacts compensation, Nietzsche’s (1887 [1971, 84-89]) hilarity towards the idea that punishment’s roots are to be found in deontological or utilitarian stances, rather than in the petty bonding joys of penal exhibitionism, does not appear to be taken very seriously. In other words, if Nietzsche’s normative critique of retribution is revisited in a few academic communications on abolitionism, the pleasure that can be found in the suffering of the debtor, that Nietzsche highlights, is denied or neglected. For instance, </w:t>
      </w:r>
      <w:proofErr w:type="spellStart"/>
      <w:r w:rsidRPr="00941EF8">
        <w:rPr>
          <w:rFonts w:eastAsia="Calibri"/>
          <w:sz w:val="16"/>
        </w:rPr>
        <w:t>Golash</w:t>
      </w:r>
      <w:proofErr w:type="spellEnd"/>
      <w:r w:rsidRPr="00941EF8">
        <w:rPr>
          <w:rFonts w:eastAsia="Calibri"/>
          <w:sz w:val="16"/>
        </w:rPr>
        <w:t xml:space="preserve"> (2005, 164) simply asserts that it is preferable to devise ways to assure compensation rather than to indulge Nietzsche’s diagnosis that punishment is compensatory because we revel in the suffering of others. As such, his disdainful description of the carnival of punishment is not questioned. </w:t>
      </w:r>
      <w:r w:rsidRPr="00941EF8">
        <w:rPr>
          <w:rFonts w:eastAsia="Calibri"/>
          <w:u w:val="single"/>
        </w:rPr>
        <w:t>Rather than engaging with the joys sometimes experienced in the suffering of criminalized others who are often transformed into commodities consumed for entertainment (Lynch, 2004; also see Loader, 2009), abolitionist thought seems to content itself with formulating the injunction that reactions to problematic situation ought to be located outside the carnival of punishment</w:t>
      </w:r>
      <w:r w:rsidRPr="00941EF8">
        <w:rPr>
          <w:rFonts w:eastAsia="Calibri"/>
          <w:sz w:val="16"/>
        </w:rPr>
        <w:t xml:space="preserve">. 17It can be suggested that, in the official discourses of contemporary criminal legal systems, punishment is never understood as a mere semiotic shroud placed on what is essentially vengeance (Pires, 2008, 67). For instance, </w:t>
      </w:r>
      <w:r w:rsidRPr="00941EF8">
        <w:rPr>
          <w:rFonts w:eastAsia="Calibri"/>
          <w:u w:val="single"/>
        </w:rPr>
        <w:t>even the enacting of the death penalty in the United States is accompanied by a prohibition of vengefulness to which only relatives and friends are exempted</w:t>
      </w:r>
      <w:r w:rsidRPr="00941EF8">
        <w:rPr>
          <w:rFonts w:eastAsia="Calibri"/>
          <w:sz w:val="16"/>
        </w:rPr>
        <w:t xml:space="preserve"> (Garland, 2010, 56). Yet, the ability of criminal legal systems to negate any idea of vengeance even when putting individuals to death cannot be interpreted as testifying to the disappearance of the carnival of punishment, like some analyses relying on Foucault (1975) or Elias (1939 [1994]) might suggest. 7 The German term </w:t>
      </w:r>
      <w:proofErr w:type="spellStart"/>
      <w:r w:rsidRPr="00941EF8">
        <w:rPr>
          <w:rFonts w:eastAsia="Calibri"/>
          <w:sz w:val="16"/>
        </w:rPr>
        <w:t>shadenfreude</w:t>
      </w:r>
      <w:proofErr w:type="spellEnd"/>
      <w:r w:rsidRPr="00941EF8">
        <w:rPr>
          <w:rFonts w:eastAsia="Calibri"/>
          <w:sz w:val="16"/>
        </w:rPr>
        <w:t xml:space="preserve"> is the conjunction of joy and harm; it refers to the pleasure or enjoy (...) Executions were once occasions on which rulers communicated to subjects about the larger political and cosmic forces at work in state justice. Today’s officials represent the execution, in symbolic terms, as a non-event: as merely the dutiful execution of a court order by bureaucrats. Instead of a ceremony in which power is sacralized, we have a procedure in which power is made minimally visible, its character coded as the inevitable unfolding of legal mandates and bureaucratic processes. (...) That is the official line, the declarative norm. But there is a subterranean current, a sentiment of righteous revenge and punitive pleasure that continues to flow beneath the surface. America’s hall of justice and legislative assemblies may protest that vengeance, sadism, and shadenfreude7 have no place in death penalty discourse. But the crowds in the parking lot tell a different story (Garland, 2010, 55, 58). 8 The claim that the prison is a ‘school of crime’ is particularly uncontroversial culturally, and </w:t>
      </w:r>
      <w:proofErr w:type="spellStart"/>
      <w:r w:rsidRPr="00941EF8">
        <w:rPr>
          <w:rFonts w:eastAsia="Calibri"/>
          <w:sz w:val="16"/>
        </w:rPr>
        <w:t>th</w:t>
      </w:r>
      <w:proofErr w:type="spellEnd"/>
      <w:r w:rsidRPr="00941EF8">
        <w:rPr>
          <w:rFonts w:eastAsia="Calibri"/>
          <w:sz w:val="16"/>
        </w:rPr>
        <w:t xml:space="preserve"> (...) 18If desires for the suffering of at least some categories of criminalized individuals (‘murderers’, ‘rapists’, ‘child molesters’, ‘serial killers’, ‘terrorists’, etc.) are indeed still observable in various cultural forms, then </w:t>
      </w:r>
      <w:r w:rsidRPr="00941EF8">
        <w:rPr>
          <w:rFonts w:eastAsia="Calibri"/>
          <w:u w:val="single"/>
        </w:rPr>
        <w:t>abolitionist thought</w:t>
      </w:r>
      <w:r w:rsidRPr="00941EF8">
        <w:rPr>
          <w:rFonts w:eastAsia="Calibri"/>
          <w:sz w:val="16"/>
        </w:rPr>
        <w:t xml:space="preserve"> </w:t>
      </w:r>
      <w:r w:rsidRPr="00941EF8">
        <w:rPr>
          <w:rFonts w:eastAsia="Calibri"/>
          <w:u w:val="single"/>
        </w:rPr>
        <w:t>has</w:t>
      </w:r>
      <w:r w:rsidRPr="00941EF8">
        <w:rPr>
          <w:rFonts w:eastAsia="Calibri"/>
          <w:sz w:val="16"/>
        </w:rPr>
        <w:t xml:space="preserve">, at the very least, </w:t>
      </w:r>
      <w:r w:rsidRPr="00941EF8">
        <w:rPr>
          <w:rFonts w:eastAsia="Calibri"/>
          <w:u w:val="single"/>
        </w:rPr>
        <w:t>to face the challenge that the carnival of punishment presents for its claim that, given their documented harmful failures, incarceration and punishment ought to be abolished</w:t>
      </w:r>
      <w:r w:rsidRPr="00941EF8">
        <w:rPr>
          <w:rFonts w:eastAsia="Calibri"/>
          <w:sz w:val="16"/>
        </w:rPr>
        <w:t xml:space="preserve">. Indeed, </w:t>
      </w:r>
      <w:r w:rsidRPr="00941EF8">
        <w:rPr>
          <w:rFonts w:eastAsia="Calibri"/>
          <w:u w:val="single"/>
        </w:rPr>
        <w:t>the claim that current legal policies are ‘irrational’ might be seen as particularly moot if one experiences joy from the idea that criminalization and punishment are adequate ways to destroy lives</w:t>
      </w:r>
      <w:r w:rsidRPr="00941EF8">
        <w:rPr>
          <w:rFonts w:eastAsia="Calibri"/>
          <w:sz w:val="16"/>
        </w:rPr>
        <w:t xml:space="preserve">.8 Moreover, </w:t>
      </w:r>
      <w:r w:rsidRPr="00941EF8">
        <w:rPr>
          <w:rFonts w:eastAsia="Calibri"/>
          <w:u w:val="single"/>
        </w:rPr>
        <w:t>insisting on the failures of criminal legal systems in relation to stated utilitarian objectives</w:t>
      </w:r>
      <w:r w:rsidRPr="00941EF8">
        <w:rPr>
          <w:rFonts w:eastAsia="Calibri"/>
          <w:sz w:val="16"/>
        </w:rPr>
        <w:t xml:space="preserve"> (e.g. the ‘de-habilitation’ of individuals) </w:t>
      </w:r>
      <w:r w:rsidRPr="00941EF8">
        <w:rPr>
          <w:rFonts w:eastAsia="Calibri"/>
          <w:u w:val="single"/>
        </w:rPr>
        <w:t>might stimulate retaliatory might and incapacitating intents rather than a move towards abolition</w:t>
      </w:r>
      <w:r w:rsidRPr="00941EF8">
        <w:rPr>
          <w:rFonts w:eastAsia="Calibri"/>
          <w:sz w:val="16"/>
        </w:rPr>
        <w:t xml:space="preserve">, as it is made clear by analyses suggesting that the avalanche of attacks on rehabilitation led to a ‘re-discovery’ and ‘re-legitimation’ of incarceration (Wacquant, 2008; Garland, 2001). 9 On the “What is Green Criminology?” webpage (see [http://greencriminology.org/about-green-criminolo (...) </w:t>
      </w:r>
      <w:r w:rsidRPr="00941EF8">
        <w:rPr>
          <w:rFonts w:eastAsia="Calibri"/>
          <w:u w:val="single"/>
        </w:rPr>
        <w:t>19This challenge might appear even bigger when we also underscore that the strong equation impunity=injustice powerfully structures communications related to many problematic situations not only in the mass media, in politics and in law, but also within many self-styled progressive or critical academic and activist networks</w:t>
      </w:r>
      <w:r w:rsidRPr="00941EF8">
        <w:rPr>
          <w:rFonts w:eastAsia="Calibri"/>
          <w:sz w:val="16"/>
        </w:rPr>
        <w:t xml:space="preserve">. </w:t>
      </w:r>
      <w:r w:rsidRPr="00941EF8">
        <w:rPr>
          <w:rFonts w:eastAsia="Calibri"/>
          <w:u w:val="single"/>
        </w:rPr>
        <w:t>An exhaustive listing of the problematized situations towards which the absence of criminalization and punishment is constituted as instantiations of injustice represents in itself a research agenda, and we shall here provide only a few illustration</w:t>
      </w:r>
      <w:r w:rsidRPr="00941EF8">
        <w:rPr>
          <w:rFonts w:eastAsia="Calibri"/>
          <w:sz w:val="16"/>
        </w:rPr>
        <w:t xml:space="preserve">s: </w:t>
      </w:r>
      <w:r w:rsidRPr="00941EF8">
        <w:rPr>
          <w:rFonts w:eastAsia="Calibri"/>
          <w:u w:val="single"/>
        </w:rPr>
        <w:t xml:space="preserve">many forms of critical </w:t>
      </w:r>
      <w:proofErr w:type="spellStart"/>
      <w:r w:rsidRPr="00941EF8">
        <w:rPr>
          <w:rFonts w:eastAsia="Calibri"/>
          <w:u w:val="single"/>
        </w:rPr>
        <w:t>criminologies</w:t>
      </w:r>
      <w:proofErr w:type="spellEnd"/>
      <w:r w:rsidRPr="00941EF8">
        <w:rPr>
          <w:rFonts w:eastAsia="Calibri"/>
          <w:u w:val="single"/>
        </w:rPr>
        <w:t xml:space="preserve"> construct the rarity of pain inflicted institutionally as a response to various forms of ‘crimes’ of the economic and/or political elite as a form of injustice, and rejoice when some ‘big sharks’ are captured in penal nets</w:t>
      </w:r>
      <w:r w:rsidRPr="00941EF8">
        <w:rPr>
          <w:rFonts w:eastAsia="Calibri"/>
          <w:sz w:val="16"/>
        </w:rPr>
        <w:t xml:space="preserve"> (Kramer, 2010; Kramer et al., 2010); </w:t>
      </w:r>
      <w:r w:rsidRPr="00941EF8">
        <w:rPr>
          <w:rFonts w:eastAsia="Calibri"/>
          <w:u w:val="single"/>
        </w:rPr>
        <w:t>many forms of academic communications problematize the fact that the grammar of criminalization is not used to describe various atrocious forms of mass political violence</w:t>
      </w:r>
      <w:r w:rsidRPr="00941EF8">
        <w:rPr>
          <w:rFonts w:eastAsia="Calibri"/>
          <w:sz w:val="16"/>
        </w:rPr>
        <w:t xml:space="preserve"> (see Carrier, Park, 2013); </w:t>
      </w:r>
      <w:r w:rsidRPr="00941EF8">
        <w:rPr>
          <w:rFonts w:eastAsia="Calibri"/>
          <w:u w:val="single"/>
        </w:rPr>
        <w:t>some forms of contemporary feminism, sometimes re-described as ‘carceral feminism’</w:t>
      </w:r>
      <w:r w:rsidRPr="00941EF8">
        <w:rPr>
          <w:rFonts w:eastAsia="Calibri"/>
          <w:sz w:val="16"/>
        </w:rPr>
        <w:t xml:space="preserve"> (Bernstein, 2007), </w:t>
      </w:r>
      <w:r w:rsidRPr="00941EF8">
        <w:rPr>
          <w:rFonts w:eastAsia="Calibri"/>
          <w:u w:val="single"/>
        </w:rPr>
        <w:t xml:space="preserve">see the repression and punishment of some activities related to sex work (e.g. ‘pimping’) as the </w:t>
      </w:r>
      <w:proofErr w:type="spellStart"/>
      <w:r w:rsidRPr="00941EF8">
        <w:rPr>
          <w:rFonts w:eastAsia="Calibri"/>
          <w:u w:val="single"/>
        </w:rPr>
        <w:t>conditio</w:t>
      </w:r>
      <w:proofErr w:type="spellEnd"/>
      <w:r w:rsidRPr="00941EF8">
        <w:rPr>
          <w:rFonts w:eastAsia="Calibri"/>
          <w:u w:val="single"/>
        </w:rPr>
        <w:t xml:space="preserve"> sine qua non of gender justice</w:t>
      </w:r>
      <w:r w:rsidRPr="00941EF8">
        <w:rPr>
          <w:rFonts w:eastAsia="Calibri"/>
          <w:sz w:val="16"/>
        </w:rPr>
        <w:t xml:space="preserve"> (Women’s Coalition for the Abolition of Prostitution, 2013); </w:t>
      </w:r>
      <w:r w:rsidRPr="00941EF8">
        <w:rPr>
          <w:rFonts w:eastAsia="Calibri"/>
          <w:u w:val="single"/>
        </w:rPr>
        <w:t>many harms to the environment lead some ‘green’ criminologists to work towards expanding the reach of criminalization and studying ways to improve policing strategies without which punishments cannot be secured</w:t>
      </w:r>
      <w:r w:rsidRPr="00941EF8">
        <w:rPr>
          <w:rFonts w:eastAsia="Calibri"/>
          <w:sz w:val="16"/>
        </w:rPr>
        <w:t xml:space="preserve"> (Potter, 2010).9 </w:t>
      </w:r>
      <w:r w:rsidRPr="00941EF8">
        <w:rPr>
          <w:rFonts w:eastAsia="Calibri"/>
          <w:u w:val="single"/>
        </w:rPr>
        <w:t xml:space="preserve">20The seduction that criminalization and punishment, or the call for justice-as-punishment, operates in great many </w:t>
      </w:r>
      <w:proofErr w:type="spellStart"/>
      <w:r w:rsidRPr="00941EF8">
        <w:rPr>
          <w:rFonts w:eastAsia="Calibri"/>
          <w:u w:val="single"/>
        </w:rPr>
        <w:t>microsociological</w:t>
      </w:r>
      <w:proofErr w:type="spellEnd"/>
      <w:r w:rsidRPr="00941EF8">
        <w:rPr>
          <w:rFonts w:eastAsia="Calibri"/>
          <w:u w:val="single"/>
        </w:rPr>
        <w:t xml:space="preserve"> interactions and </w:t>
      </w:r>
      <w:proofErr w:type="spellStart"/>
      <w:r w:rsidRPr="00941EF8">
        <w:rPr>
          <w:rFonts w:eastAsia="Calibri"/>
          <w:u w:val="single"/>
        </w:rPr>
        <w:t>macrosociological</w:t>
      </w:r>
      <w:proofErr w:type="spellEnd"/>
      <w:r w:rsidRPr="00941EF8">
        <w:rPr>
          <w:rFonts w:eastAsia="Calibri"/>
          <w:u w:val="single"/>
        </w:rPr>
        <w:t xml:space="preserve"> communications is a challenge that abolitionist thought must confront</w:t>
      </w:r>
      <w:r w:rsidRPr="00941EF8">
        <w:rPr>
          <w:rFonts w:eastAsia="Calibri"/>
          <w:sz w:val="16"/>
        </w:rPr>
        <w:t>. Such a call to justice is done with cultural ease and efficiency, and reveals the cumbersome quality of abolitionism in contemporary society: in a context where punishment has been deeply naturalized one typically fails to explain how retribution is unjust, whereas one easily and efficiently asserts that justice is done when pain is inflicted within the boundaries of legality.</w:t>
      </w:r>
    </w:p>
    <w:p w14:paraId="426DE7C3" w14:textId="77777777" w:rsidR="00941EF8" w:rsidRPr="00941EF8" w:rsidRDefault="00941EF8" w:rsidP="00941EF8">
      <w:pPr>
        <w:rPr>
          <w:rFonts w:eastAsia="Calibri"/>
          <w:sz w:val="16"/>
        </w:rPr>
      </w:pPr>
    </w:p>
    <w:p w14:paraId="0D60FCDC" w14:textId="77777777" w:rsidR="00941EF8" w:rsidRPr="00941EF8" w:rsidRDefault="00941EF8" w:rsidP="00941EF8">
      <w:pPr>
        <w:keepNext/>
        <w:keepLines/>
        <w:spacing w:before="40" w:after="0"/>
        <w:outlineLvl w:val="3"/>
        <w:rPr>
          <w:rFonts w:eastAsia="Times New Roman" w:cs="Times New Roman"/>
          <w:b/>
          <w:iCs/>
          <w:sz w:val="26"/>
        </w:rPr>
      </w:pPr>
      <w:r w:rsidRPr="00941EF8">
        <w:rPr>
          <w:rFonts w:eastAsia="Times New Roman" w:cs="Times New Roman"/>
          <w:b/>
          <w:iCs/>
          <w:sz w:val="26"/>
        </w:rPr>
        <w:t>The dangerous few – abolitionism fails to propose alternatives for terrible crimes which matters for the movement they create</w:t>
      </w:r>
    </w:p>
    <w:p w14:paraId="5CD12F4E" w14:textId="77777777" w:rsidR="00941EF8" w:rsidRPr="00941EF8" w:rsidRDefault="00941EF8" w:rsidP="00941EF8">
      <w:pPr>
        <w:rPr>
          <w:rFonts w:eastAsia="Calibri"/>
          <w:b/>
          <w:bCs/>
          <w:sz w:val="26"/>
        </w:rPr>
      </w:pPr>
      <w:r w:rsidRPr="00941EF8">
        <w:rPr>
          <w:rFonts w:eastAsia="Calibri"/>
          <w:b/>
          <w:bCs/>
          <w:sz w:val="26"/>
        </w:rPr>
        <w:t xml:space="preserve">Carrier &amp; </w:t>
      </w:r>
      <w:proofErr w:type="spellStart"/>
      <w:r w:rsidRPr="00941EF8">
        <w:rPr>
          <w:rFonts w:eastAsia="Calibri"/>
          <w:b/>
          <w:bCs/>
          <w:sz w:val="26"/>
        </w:rPr>
        <w:t>Piché</w:t>
      </w:r>
      <w:proofErr w:type="spellEnd"/>
      <w:r w:rsidRPr="00941EF8">
        <w:rPr>
          <w:rFonts w:eastAsia="Calibri"/>
          <w:b/>
          <w:bCs/>
          <w:sz w:val="26"/>
        </w:rPr>
        <w:t xml:space="preserve"> 15 </w:t>
      </w:r>
      <w:r w:rsidRPr="00941EF8">
        <w:rPr>
          <w:rFonts w:eastAsia="Calibri"/>
          <w:sz w:val="16"/>
          <w:szCs w:val="16"/>
        </w:rPr>
        <w:t xml:space="preserve">— Nicolas Carrier is an associate Professor, ICCJ Director, with a PhD in Sociology from the University of Quebec in Montreal, Justin </w:t>
      </w:r>
      <w:proofErr w:type="spellStart"/>
      <w:r w:rsidRPr="00941EF8">
        <w:rPr>
          <w:rFonts w:eastAsia="Calibri"/>
          <w:sz w:val="16"/>
          <w:szCs w:val="16"/>
        </w:rPr>
        <w:t>Piché</w:t>
      </w:r>
      <w:proofErr w:type="spellEnd"/>
      <w:r w:rsidRPr="00941EF8">
        <w:rPr>
          <w:rFonts w:eastAsia="Calibri"/>
          <w:sz w:val="16"/>
          <w:szCs w:val="16"/>
        </w:rPr>
        <w:t xml:space="preserve"> is Associate Professor in the Department of Criminology, University of Ottawa. (Volume XII, 2015, “Blind Spots of Abolitionist Thought in Academia,” </w:t>
      </w:r>
      <w:hyperlink r:id="rId262" w:history="1">
        <w:r w:rsidRPr="00941EF8">
          <w:rPr>
            <w:rFonts w:eastAsia="Calibri"/>
            <w:sz w:val="16"/>
            <w:szCs w:val="16"/>
          </w:rPr>
          <w:t>https://journals.openedition.org/champpenal/9162?lang=en</w:t>
        </w:r>
      </w:hyperlink>
      <w:r w:rsidRPr="00941EF8">
        <w:rPr>
          <w:rFonts w:eastAsia="Calibri"/>
          <w:sz w:val="16"/>
          <w:szCs w:val="16"/>
        </w:rPr>
        <w:t>, original in French)//SH</w:t>
      </w:r>
    </w:p>
    <w:p w14:paraId="23E64F5E" w14:textId="7964ADC4" w:rsidR="00941EF8" w:rsidRPr="00941EF8" w:rsidRDefault="00941EF8" w:rsidP="00941EF8">
      <w:pPr>
        <w:rPr>
          <w:rFonts w:eastAsia="Calibri"/>
          <w:sz w:val="16"/>
        </w:rPr>
      </w:pPr>
      <w:r w:rsidRPr="00941EF8">
        <w:rPr>
          <w:rFonts w:eastAsia="Calibri"/>
          <w:u w:val="single"/>
        </w:rPr>
        <w:t>I - The ‘Dangerous Few’ 6Perhaps the dirtiest words within abolitionist activist networks, nearly invisible within contemporary abolitionist academic communications, the ‘dangerous few’ constitute a spectral force haunting abolitionist thought, whose presence inexorably materializes itself as soon as abolitionist discourses navigate towards the programmatic and enter the public arena</w:t>
      </w:r>
      <w:r w:rsidRPr="00941EF8">
        <w:rPr>
          <w:rFonts w:eastAsia="Calibri"/>
          <w:sz w:val="16"/>
        </w:rPr>
        <w:t xml:space="preserve"> (Ben-Moshe, 2013). </w:t>
      </w:r>
      <w:r w:rsidRPr="00941EF8">
        <w:rPr>
          <w:rFonts w:eastAsia="Calibri"/>
          <w:u w:val="single"/>
        </w:rPr>
        <w:t>Most, if not all, cultural configurations have their compendiums of ‘monsters’</w:t>
      </w:r>
      <w:r w:rsidRPr="00941EF8">
        <w:rPr>
          <w:rFonts w:eastAsia="Calibri"/>
          <w:sz w:val="16"/>
        </w:rPr>
        <w:t xml:space="preserve"> (see Foucault, 1974a [1999]), </w:t>
      </w:r>
      <w:r w:rsidRPr="00941EF8">
        <w:rPr>
          <w:rFonts w:eastAsia="Calibri"/>
          <w:u w:val="single"/>
        </w:rPr>
        <w:t xml:space="preserve">a set of constantly updated names and faces associated with acts so revoltingly egregious that they seem to defy the very possibility of language. 7Academic communications on abolitionism can certainly rely efficiently on a massive literature to trouble any faith in the ability of criminal legal systems to </w:t>
      </w:r>
      <w:proofErr w:type="gramStart"/>
      <w:r w:rsidRPr="00941EF8">
        <w:rPr>
          <w:rFonts w:eastAsia="Calibri"/>
          <w:u w:val="single"/>
        </w:rPr>
        <w:t>adequately and accurately construct dangerousness</w:t>
      </w:r>
      <w:proofErr w:type="gramEnd"/>
      <w:r w:rsidRPr="00941EF8">
        <w:rPr>
          <w:rFonts w:eastAsia="Calibri"/>
          <w:sz w:val="16"/>
        </w:rPr>
        <w:t xml:space="preserve">. </w:t>
      </w:r>
      <w:r w:rsidRPr="00941EF8">
        <w:rPr>
          <w:rFonts w:eastAsia="Calibri"/>
          <w:u w:val="single"/>
        </w:rPr>
        <w:t>They can also mobilize a massive academic literature problematizing the colonization of juridical and ‘correctional’ decisions by the logics of precaution and risk. Yet, this strategy does not seem to even convince many abolitionists of the possibility, nor the desirability, of abolishing the incapacitation of the ‘dangerous few’</w:t>
      </w:r>
      <w:r w:rsidRPr="00941EF8">
        <w:rPr>
          <w:rFonts w:eastAsia="Calibri"/>
          <w:sz w:val="16"/>
        </w:rPr>
        <w:t xml:space="preserve">. Indeed, </w:t>
      </w:r>
      <w:r w:rsidRPr="00941EF8">
        <w:rPr>
          <w:rFonts w:eastAsia="Calibri"/>
          <w:u w:val="single"/>
        </w:rPr>
        <w:t>it is not uncommon to find in academic abolitionist communications the assertion that incapacitation would still be used in the eventuality of the abolition of prisons, perhaps with the caveat that incapacitation would operate through modalities of confinement that cannot be associated with our contemporary inhumane way of warehousing criminalized bodies.</w:t>
      </w:r>
      <w:r w:rsidRPr="00941EF8">
        <w:rPr>
          <w:rFonts w:eastAsia="Calibri"/>
          <w:sz w:val="16"/>
        </w:rPr>
        <w:t xml:space="preserve"> For instance: </w:t>
      </w:r>
      <w:r w:rsidRPr="00941EF8">
        <w:rPr>
          <w:rFonts w:eastAsia="Calibri"/>
          <w:u w:val="single"/>
        </w:rPr>
        <w:t>The problem of truly evil or mad individuals remains</w:t>
      </w:r>
      <w:r w:rsidRPr="00941EF8">
        <w:rPr>
          <w:rFonts w:eastAsia="Calibri"/>
          <w:sz w:val="16"/>
        </w:rPr>
        <w:t xml:space="preserve">. </w:t>
      </w:r>
      <w:r w:rsidRPr="00941EF8">
        <w:rPr>
          <w:rFonts w:eastAsia="Calibri"/>
          <w:u w:val="single"/>
        </w:rPr>
        <w:t>In such</w:t>
      </w:r>
      <w:r w:rsidRPr="00941EF8">
        <w:rPr>
          <w:rFonts w:eastAsia="Calibri"/>
          <w:sz w:val="16"/>
        </w:rPr>
        <w:t xml:space="preserve">, relatively few, cases, and as a last resort measure, </w:t>
      </w:r>
      <w:r w:rsidRPr="00941EF8">
        <w:rPr>
          <w:rFonts w:eastAsia="Calibri"/>
          <w:u w:val="single"/>
        </w:rPr>
        <w:t xml:space="preserve">the deprivation of liberty might be unavoidable, at least in the current </w:t>
      </w:r>
      <w:proofErr w:type="gramStart"/>
      <w:r w:rsidRPr="00941EF8">
        <w:rPr>
          <w:rFonts w:eastAsia="Calibri"/>
          <w:u w:val="single"/>
        </w:rPr>
        <w:t>state of affairs</w:t>
      </w:r>
      <w:proofErr w:type="gramEnd"/>
      <w:r w:rsidRPr="00941EF8">
        <w:rPr>
          <w:rFonts w:eastAsia="Calibri"/>
          <w:sz w:val="16"/>
        </w:rPr>
        <w:t xml:space="preserve">. It is an exceptional decision which should be taken exclusively as a measure of neutralization and applied in a humane fashion, as would be any other morally debatable decision in a problematic situation. Nevertheless, even in such cases, it would be preferable to look for fairer and more humane options based on solidarity, neighborly relations and a communitarian spirit, rather than continuing to resort to solutions advanced by bureaucrats, professionals, and a centralizing State (de </w:t>
      </w:r>
      <w:proofErr w:type="spellStart"/>
      <w:r w:rsidRPr="00941EF8">
        <w:rPr>
          <w:rFonts w:eastAsia="Calibri"/>
          <w:sz w:val="16"/>
        </w:rPr>
        <w:t>Haan</w:t>
      </w:r>
      <w:proofErr w:type="spellEnd"/>
      <w:r w:rsidRPr="00941EF8">
        <w:rPr>
          <w:rFonts w:eastAsia="Calibri"/>
          <w:sz w:val="16"/>
        </w:rPr>
        <w:t xml:space="preserve">, 1992, 122, our translation).2 8The unavoidable incapacitating confinement of the ‘dangerous few’ can thus be presented as symptomatic of problematic social arrangements – de </w:t>
      </w:r>
      <w:proofErr w:type="spellStart"/>
      <w:r w:rsidRPr="00941EF8">
        <w:rPr>
          <w:rFonts w:eastAsia="Calibri"/>
          <w:sz w:val="16"/>
        </w:rPr>
        <w:t>Haan’s</w:t>
      </w:r>
      <w:proofErr w:type="spellEnd"/>
      <w:r w:rsidRPr="00941EF8">
        <w:rPr>
          <w:rFonts w:eastAsia="Calibri"/>
          <w:sz w:val="16"/>
        </w:rPr>
        <w:t xml:space="preserve"> ‘current state of affairs’ – pointing to the need for a revolution, rather than as symptoms of pathologies that can be individualized.3 </w:t>
      </w:r>
      <w:r w:rsidRPr="00941EF8">
        <w:rPr>
          <w:rFonts w:eastAsia="Calibri"/>
          <w:u w:val="single"/>
        </w:rPr>
        <w:t>As such, it seems that only the dubious hypothesis of a post-revolutionary disappearance of the ‘dangerous few’ can rescue abolitionism qua abolitionism from the problems they pose. In other words, the irresolution of the problem of the ‘dangerous few’ appears to transform abolitionism into a de facto minimalist posture</w:t>
      </w:r>
      <w:r w:rsidRPr="00941EF8">
        <w:rPr>
          <w:rFonts w:eastAsia="Calibri"/>
          <w:sz w:val="16"/>
        </w:rPr>
        <w:t xml:space="preserve">. Why even stick to the massively unknown and/or misunderstood abolitionist identity if what is at stake is to reaffirm that the principle of subsidiarity and the critique of heteronomy (see Carrier, </w:t>
      </w:r>
      <w:proofErr w:type="spellStart"/>
      <w:r w:rsidRPr="00941EF8">
        <w:rPr>
          <w:rFonts w:eastAsia="Calibri"/>
          <w:sz w:val="16"/>
        </w:rPr>
        <w:t>Piché</w:t>
      </w:r>
      <w:proofErr w:type="spellEnd"/>
      <w:r w:rsidRPr="00941EF8">
        <w:rPr>
          <w:rFonts w:eastAsia="Calibri"/>
          <w:sz w:val="16"/>
        </w:rPr>
        <w:t xml:space="preserve">, 2015) are valid in a vast majority of currently criminalizable events? Why mobilize this self-identity if what is at stake is to assemble normative and factual elements in a discourse suggesting that it is neither rational nor desirable to incarcerate or punish </w:t>
      </w:r>
      <w:proofErr w:type="gramStart"/>
      <w:r w:rsidRPr="00941EF8">
        <w:rPr>
          <w:rFonts w:eastAsia="Calibri"/>
          <w:sz w:val="16"/>
        </w:rPr>
        <w:t>the vast majority of</w:t>
      </w:r>
      <w:proofErr w:type="gramEnd"/>
      <w:r w:rsidRPr="00941EF8">
        <w:rPr>
          <w:rFonts w:eastAsia="Calibri"/>
          <w:sz w:val="16"/>
        </w:rPr>
        <w:t xml:space="preserve"> criminalized individuals? 9One response might be found in </w:t>
      </w:r>
      <w:proofErr w:type="spellStart"/>
      <w:r w:rsidRPr="00941EF8">
        <w:rPr>
          <w:rFonts w:eastAsia="Calibri"/>
          <w:sz w:val="16"/>
        </w:rPr>
        <w:t>Golash’s</w:t>
      </w:r>
      <w:proofErr w:type="spellEnd"/>
      <w:r w:rsidRPr="00941EF8">
        <w:rPr>
          <w:rFonts w:eastAsia="Calibri"/>
          <w:sz w:val="16"/>
        </w:rPr>
        <w:t xml:space="preserve"> (2005) arguments that social defense does not provide a sound moral justification for punishment, but even here a close reading shows that this lack of justifiability is premised on the exceptional rarity of instances where dangerousness can be posited. As such, the argument dodges, rather than confronts, the problem of the ‘dangerous few’. A normative discourse problematizing the fact that penal policies are established towards exceptional events is totally </w:t>
      </w:r>
      <w:proofErr w:type="gramStart"/>
      <w:r w:rsidRPr="00941EF8">
        <w:rPr>
          <w:rFonts w:eastAsia="Calibri"/>
          <w:sz w:val="16"/>
        </w:rPr>
        <w:t>uncontroversial, but</w:t>
      </w:r>
      <w:proofErr w:type="gramEnd"/>
      <w:r w:rsidRPr="00941EF8">
        <w:rPr>
          <w:rFonts w:eastAsia="Calibri"/>
          <w:sz w:val="16"/>
        </w:rPr>
        <w:t xml:space="preserve"> does not dispense abolitionist thought of solving the question of the ‘dangerous few’ (see also Saleh-Hanna, 2000, 62). 10Yet, some abolitionists might oppose the task of formalizing strategies for the management of the ‘dangerous few’, instead advancing </w:t>
      </w:r>
      <w:proofErr w:type="spellStart"/>
      <w:r w:rsidRPr="00941EF8">
        <w:rPr>
          <w:rFonts w:eastAsia="Calibri"/>
          <w:sz w:val="16"/>
        </w:rPr>
        <w:t>Mathiesen’s</w:t>
      </w:r>
      <w:proofErr w:type="spellEnd"/>
      <w:r w:rsidRPr="00941EF8">
        <w:rPr>
          <w:rFonts w:eastAsia="Calibri"/>
          <w:sz w:val="16"/>
        </w:rPr>
        <w:t xml:space="preserve"> (1974) notion of the ‘unfinished’. By developing this notion, </w:t>
      </w:r>
      <w:proofErr w:type="spellStart"/>
      <w:r w:rsidRPr="00941EF8">
        <w:rPr>
          <w:rFonts w:eastAsia="Calibri"/>
          <w:sz w:val="16"/>
        </w:rPr>
        <w:t>Mathiesen</w:t>
      </w:r>
      <w:proofErr w:type="spellEnd"/>
      <w:r w:rsidRPr="00941EF8">
        <w:rPr>
          <w:rFonts w:eastAsia="Calibri"/>
          <w:sz w:val="16"/>
        </w:rPr>
        <w:t xml:space="preserve"> submits that struggles against the existing penal order shall be neutralized (or transformed into reformist reforms) if they advance a final, complete version of a more desirable order. Abolitionism relying on the notion of the ‘unfinished’ must thus conceive of struggles as being unending, without finality. Adopting such a perspective would enable the negation that the problem of the ‘dangerous few’ constitutes a fatal blow to abolitionist thought: [</w:t>
      </w:r>
      <w:r w:rsidRPr="00941EF8">
        <w:rPr>
          <w:rFonts w:eastAsia="Calibri"/>
          <w:u w:val="single"/>
        </w:rPr>
        <w:t>Abolitionism] is a negative critique in the tradition of enlightenment, skeptical towards the frame of reference of criminal law and criminal justice, but unable and unwilling to erect alternative constructions today for the society of tomorrow</w:t>
      </w:r>
      <w:r w:rsidRPr="00941EF8">
        <w:rPr>
          <w:rFonts w:eastAsia="Calibri"/>
          <w:sz w:val="16"/>
        </w:rPr>
        <w:t>. (....) As a sensitizing theory the abolitionist perspective demands credit for its intellectual core which in the long run has to live up to its implied practical research perspective, but which at present should be accepted as a potential for new kinds of questions (</w:t>
      </w:r>
      <w:proofErr w:type="spellStart"/>
      <w:r w:rsidRPr="00941EF8">
        <w:rPr>
          <w:rFonts w:eastAsia="Calibri"/>
          <w:sz w:val="16"/>
        </w:rPr>
        <w:t>Scheerer</w:t>
      </w:r>
      <w:proofErr w:type="spellEnd"/>
      <w:r w:rsidRPr="00941EF8">
        <w:rPr>
          <w:rFonts w:eastAsia="Calibri"/>
          <w:sz w:val="16"/>
        </w:rPr>
        <w:t>, 1986, 10). 11Commenting on what has become of abolitionism two decades after the description of abolitionism as a sensitizing theory, Bianchi (2007) suggested that</w:t>
      </w:r>
      <w:r w:rsidRPr="00941EF8">
        <w:rPr>
          <w:rFonts w:eastAsia="Calibri"/>
          <w:u w:val="single"/>
        </w:rPr>
        <w:t xml:space="preserve"> too few have really come forwards with real alternatives to serious crimes</w:t>
      </w:r>
      <w:r w:rsidRPr="00941EF8">
        <w:rPr>
          <w:rFonts w:eastAsia="Calibri"/>
          <w:sz w:val="16"/>
        </w:rPr>
        <w:t xml:space="preserve">, and </w:t>
      </w:r>
      <w:proofErr w:type="spellStart"/>
      <w:r w:rsidRPr="00941EF8">
        <w:rPr>
          <w:rFonts w:eastAsia="Calibri"/>
          <w:sz w:val="16"/>
        </w:rPr>
        <w:t>Scheerer</w:t>
      </w:r>
      <w:proofErr w:type="spellEnd"/>
      <w:r w:rsidRPr="00941EF8">
        <w:rPr>
          <w:rFonts w:eastAsia="Calibri"/>
          <w:sz w:val="16"/>
        </w:rPr>
        <w:t xml:space="preserve"> (2007) proposed that as long as we cannot argue convincingly that the prison system (or the criminal [legal] system) are political “sins” just like slave trade and slavery used to be, we shall have a hard time convincing anybody. </w:t>
      </w:r>
      <w:r w:rsidRPr="00941EF8">
        <w:rPr>
          <w:rFonts w:eastAsia="Calibri"/>
          <w:u w:val="single"/>
        </w:rPr>
        <w:t>In academic communications, abolitionist thought seems indeed unable to present, even to itself, the incapacitation of the ‘dangerous few’ as a political sin4</w:t>
      </w:r>
      <w:r w:rsidRPr="00941EF8">
        <w:rPr>
          <w:rFonts w:eastAsia="Calibri"/>
          <w:sz w:val="16"/>
        </w:rPr>
        <w:t xml:space="preserve">. One recent exception is provided by Ben-Moshe (2013), who links abolitionist struggles to similar ones in the fields of disabilities and anti-psychiatry. One lesson she takes from the work of radical </w:t>
      </w:r>
      <w:proofErr w:type="spellStart"/>
      <w:r w:rsidRPr="00941EF8">
        <w:rPr>
          <w:rFonts w:eastAsia="Calibri"/>
          <w:sz w:val="16"/>
        </w:rPr>
        <w:t>inclusionists</w:t>
      </w:r>
      <w:proofErr w:type="spellEnd"/>
      <w:r w:rsidRPr="00941EF8">
        <w:rPr>
          <w:rFonts w:eastAsia="Calibri"/>
          <w:sz w:val="16"/>
        </w:rPr>
        <w:t xml:space="preserve"> is that segregation is never a viable response, and that the emphasis can be instead placed on putting in place accessible and inclusive social supports in the community, with one’s peers, and without coercion (91). It is also argued that the problem posed by the ‘dangerous few’ can be addressed frontally, by beginning with the most severe cases, as was the case with Miller’s (1991) abolition of youth reform schools in Massachusetts, whereby those deemed the most violent and dangerous were safely </w:t>
      </w:r>
      <w:proofErr w:type="spellStart"/>
      <w:r w:rsidRPr="00941EF8">
        <w:rPr>
          <w:rFonts w:eastAsia="Calibri"/>
          <w:sz w:val="16"/>
        </w:rPr>
        <w:t>decarcerated</w:t>
      </w:r>
      <w:proofErr w:type="spellEnd"/>
      <w:r w:rsidRPr="00941EF8">
        <w:rPr>
          <w:rFonts w:eastAsia="Calibri"/>
          <w:sz w:val="16"/>
        </w:rPr>
        <w:t xml:space="preserve"> first.</w:t>
      </w:r>
    </w:p>
    <w:p w14:paraId="3E076505" w14:textId="38AFF8BE" w:rsidR="00584BE9" w:rsidRDefault="00584BE9" w:rsidP="00584BE9">
      <w:pPr>
        <w:pStyle w:val="Heading2"/>
        <w:rPr>
          <w:lang w:val="en"/>
        </w:rPr>
      </w:pPr>
      <w:r>
        <w:rPr>
          <w:lang w:val="en"/>
        </w:rPr>
        <w:t>Other Stuff</w:t>
      </w:r>
    </w:p>
    <w:p w14:paraId="0D9EC8FB" w14:textId="77777777" w:rsidR="00584BE9" w:rsidRDefault="00584BE9" w:rsidP="00584BE9">
      <w:pPr>
        <w:pStyle w:val="Heading4"/>
      </w:pPr>
      <w:r>
        <w:t>Plea bargaining reform fails --- results in increased court clog and circumvention through subversive means to obtain guilty pleas</w:t>
      </w:r>
    </w:p>
    <w:p w14:paraId="1F90FCDC" w14:textId="77777777" w:rsidR="00584BE9" w:rsidRDefault="00584BE9" w:rsidP="00584BE9">
      <w:proofErr w:type="spellStart"/>
      <w:r>
        <w:rPr>
          <w:rStyle w:val="Style13ptBold"/>
        </w:rPr>
        <w:t>Schulhofer</w:t>
      </w:r>
      <w:proofErr w:type="spellEnd"/>
      <w:r>
        <w:rPr>
          <w:rStyle w:val="Style13ptBold"/>
        </w:rPr>
        <w:t xml:space="preserve"> 84</w:t>
      </w:r>
      <w:r>
        <w:t xml:space="preserve">, Stephen </w:t>
      </w:r>
      <w:proofErr w:type="spellStart"/>
      <w:r>
        <w:t>Schulhofer</w:t>
      </w:r>
      <w:proofErr w:type="spellEnd"/>
      <w:r>
        <w:t xml:space="preserve"> is one of the nation’s most distinguished scholars of criminal justice. He has written more than 50 scholarly articles and seven books, including the leading casebook in the field, and highly regarded, widely cited work on a range of criminal justice and national security topics, (</w:t>
      </w:r>
      <w:r>
        <w:rPr>
          <w:i/>
          <w:iCs/>
        </w:rPr>
        <w:t>“Is Plea Bargaining Inevitable?”,</w:t>
      </w:r>
      <w:r>
        <w:t xml:space="preserve"> Harvard Law Review, </w:t>
      </w:r>
      <w:hyperlink r:id="rId263" w:history="1">
        <w:r>
          <w:rPr>
            <w:rStyle w:val="Hyperlink"/>
          </w:rPr>
          <w:t>https://www-jstor-org.proxy.lib.umich.edu/stable/pdf/1340824.pdf?ab_segments=0%252Fbasic_SYC-5187%252Fcontrol&amp;refreqid=excelsior%3A45a85d1fc00f560415fa4fcf68a7fa02</w:t>
        </w:r>
      </w:hyperlink>
      <w:r>
        <w:t>) //</w:t>
      </w:r>
      <w:proofErr w:type="spellStart"/>
      <w:r>
        <w:t>ghs</w:t>
      </w:r>
      <w:proofErr w:type="spellEnd"/>
      <w:r>
        <w:t>-vs</w:t>
      </w:r>
    </w:p>
    <w:p w14:paraId="184135D4" w14:textId="77777777" w:rsidR="00584BE9" w:rsidRPr="0005422C" w:rsidRDefault="00584BE9" w:rsidP="00584BE9">
      <w:pPr>
        <w:rPr>
          <w:u w:val="single"/>
        </w:rPr>
      </w:pPr>
      <w:r w:rsidRPr="0005422C">
        <w:rPr>
          <w:sz w:val="10"/>
        </w:rPr>
        <w:t xml:space="preserve">The debate over plea bargaining has centered on two major issues. First, is resolution of criminal cases by bargaining better in principle than resolution by trial? Second, whether plea bargaining is superior in principle, is it inevitable in practice? The first issue is perhaps the more fundamental. Nonetheless, I propose to restrict my attention to the second issue exclusively. </w:t>
      </w:r>
      <w:r w:rsidRPr="00D16C45">
        <w:rPr>
          <w:u w:val="single"/>
        </w:rPr>
        <w:t xml:space="preserve">Although </w:t>
      </w:r>
      <w:proofErr w:type="gramStart"/>
      <w:r w:rsidRPr="00D16C45">
        <w:rPr>
          <w:u w:val="single"/>
        </w:rPr>
        <w:t>a large number of</w:t>
      </w:r>
      <w:proofErr w:type="gramEnd"/>
      <w:r w:rsidRPr="00D16C45">
        <w:rPr>
          <w:u w:val="single"/>
        </w:rPr>
        <w:t xml:space="preserve"> criminal justice scholars and practitioners accept as more or less obvious the notion that plea bargaining is in principle less desirable than disposition by trial,' both supporters and detractors assume that bargaining is in any event inevitable.</w:t>
      </w:r>
      <w:r w:rsidRPr="0005422C">
        <w:rPr>
          <w:sz w:val="10"/>
        </w:rPr>
        <w:t xml:space="preserve"> In some quarters, in fact, any attempt to advocate the abolition of plea bargaining will simply be dismissed as a theoretical exercise. </w:t>
      </w:r>
      <w:r w:rsidRPr="00D16C45">
        <w:rPr>
          <w:u w:val="single"/>
        </w:rPr>
        <w:t>The inevitability of bargaining is thought to be so well understood by every intelligent, well-informed person that serious consideration of its desirability is often difficult to sustain.</w:t>
      </w:r>
      <w:r w:rsidRPr="0005422C">
        <w:rPr>
          <w:sz w:val="10"/>
        </w:rPr>
        <w:t xml:space="preserve"> </w:t>
      </w:r>
      <w:r w:rsidRPr="00D16C45">
        <w:rPr>
          <w:u w:val="single"/>
        </w:rPr>
        <w:t>Putting to one side, then, the possibility of debate over the desirability of bargaining, I assume rather wide agreement that, in an ideal world, plea bargaining would be infrequent or nonexistent. The question remains whether this ideal can be attained in the context of the heavily burdened criminal justice systems that exist in most American cities today. A. Theoretical Perspectives: Case Pressure and Cooperation Defenders of plea bargaining usually argue that bargaining is un- avoidable for either of two reasons. First, a prohibition of plea bar-gaining, it is said, would generate enormous costs and monumental delays; plea bargaining is essential for handling massive criminal case- loads.- Second, a prohibition of plea bargaining would be subverted by counsel and other participants in the system; thus, bargaining would continue and the courts would not collapse, but the resulting process would be less visible and would afford even fewer safeguards than the present one.</w:t>
      </w:r>
      <w:r w:rsidRPr="0005422C">
        <w:rPr>
          <w:sz w:val="10"/>
        </w:rPr>
        <w:t xml:space="preserve"> Illustrative of the first theme are the influential comments of Chief Justice Burger in a I970 speech to the American Bar Association: The consequence of what might seem on its face a small percentage change in the rate of guilty pleas can be tremendous. </w:t>
      </w:r>
      <w:r w:rsidRPr="00D16C45">
        <w:rPr>
          <w:u w:val="single"/>
        </w:rPr>
        <w:t xml:space="preserve">A reduction from 90 per cent to 80 per cent in guilty pleas requires the assignment of twice the judicial manpower and facilities - judges, court reporters, bailiffs, clerks, </w:t>
      </w:r>
      <w:proofErr w:type="gramStart"/>
      <w:r w:rsidRPr="00D16C45">
        <w:rPr>
          <w:u w:val="single"/>
        </w:rPr>
        <w:t>jurors</w:t>
      </w:r>
      <w:proofErr w:type="gramEnd"/>
      <w:r w:rsidRPr="00D16C45">
        <w:rPr>
          <w:u w:val="single"/>
        </w:rPr>
        <w:t xml:space="preserve"> and courtrooms. A reduction to 70 per cent triples this demand.4 The assumed relationship between bargaining and judicial re- sources requires two qualifications. First, Chief Justice Burger was concerned not with bargaining but with the "guilty plea rate," and it is far from clear that an elimination of bargaining (in all its forms) would result in the elimination of all guilty pleas.5 Second, and perhaps more importantly, the analysis appears to assume that the existing stock of judicial resources is used exclusively for trials - that no "judges, court reporters, bailiffs, clerks, jurors and courtrooms" are needed to process the convictions currently obtained by plea.</w:t>
      </w:r>
      <w:r w:rsidRPr="0005422C">
        <w:rPr>
          <w:sz w:val="10"/>
        </w:rPr>
        <w:t xml:space="preserve"> This is plainly something of an exaggeration. Yet nearly all discussion of the practical necessity for bargaining appears to assume that the time and effort expended in guilty plea dispositions are trivial compared to the time and effort required for trials effective prohibition of bargaining. </w:t>
      </w:r>
      <w:r w:rsidRPr="0005422C">
        <w:rPr>
          <w:u w:val="single"/>
        </w:rPr>
        <w:t>For many observers, this conclusion follows from the caseload problems just discussed: lawyers and judges are forced to bargain (explicitly or covertly) because any other behavior would bring the judicial system to a halt. In this theory the inevitability of bargaining depends on the assumed need for bargaining, and the theory thus can be questioned to the extent that the "administrative need" can be shown to be illusory.7 Some social scientists, including many who question the case pressure hypothesis, have advanced a different explanation for the inevitability of bargaining. For these scholars, plea bargaining is not the result of anything so transitory or (in theory) controllable as case pressure; rather, it is produced by much more complex factors that are deeply rooted in social dynamics and perhaps no more subject to change than is human nature itself. Thus, whether case pressure contributes to bargaining, these other factors ensure that bar- gaining will continue even if caseloads should slacken. This much stronger version of the inevitability hypothesis guides a now-substantial body of research organized around two separable, though not entirely distinct, theoretical perspectives - organizational analysis and socialization (or adaptation) analysis</w:t>
      </w:r>
    </w:p>
    <w:p w14:paraId="51E65D86" w14:textId="7F1CC67E" w:rsidR="00584BE9" w:rsidRDefault="00584BE9" w:rsidP="00584BE9">
      <w:pPr>
        <w:rPr>
          <w:lang w:val="en"/>
        </w:rPr>
      </w:pPr>
    </w:p>
    <w:p w14:paraId="78EF4499" w14:textId="77777777" w:rsidR="00584BE9" w:rsidRDefault="00584BE9" w:rsidP="00584BE9">
      <w:pPr>
        <w:pStyle w:val="Heading4"/>
      </w:pPr>
      <w:r>
        <w:t>Reformation will not result in economic relief for the government</w:t>
      </w:r>
    </w:p>
    <w:p w14:paraId="0E27A0D0" w14:textId="77777777" w:rsidR="00584BE9" w:rsidRDefault="00584BE9" w:rsidP="00584BE9">
      <w:proofErr w:type="spellStart"/>
      <w:r>
        <w:rPr>
          <w:rStyle w:val="Style13ptBold"/>
        </w:rPr>
        <w:t>Leipold</w:t>
      </w:r>
      <w:proofErr w:type="spellEnd"/>
      <w:r>
        <w:rPr>
          <w:rStyle w:val="Style13ptBold"/>
        </w:rPr>
        <w:t xml:space="preserve"> 19</w:t>
      </w:r>
      <w:r>
        <w:t xml:space="preserve">, Andrew D. </w:t>
      </w:r>
      <w:proofErr w:type="spellStart"/>
      <w:r>
        <w:t>Leipold</w:t>
      </w:r>
      <w:proofErr w:type="spellEnd"/>
      <w:r>
        <w:t xml:space="preserve"> is an American lawyer, focusing in criminal law, criminal procedure and juries and jury behavior, currently the Edwin M. Adams Professor of Law at University of Illinois and formerly the Editor-in-Chief of Virginia Law Review (</w:t>
      </w:r>
      <w:r>
        <w:rPr>
          <w:i/>
          <w:iCs/>
        </w:rPr>
        <w:t xml:space="preserve">“Is Mass Incarceration Inevitable?” </w:t>
      </w:r>
      <w:r>
        <w:t xml:space="preserve">, University of Illinois College of Law, </w:t>
      </w:r>
      <w:hyperlink r:id="rId264" w:history="1">
        <w:r>
          <w:rPr>
            <w:rStyle w:val="Hyperlink"/>
          </w:rPr>
          <w:t>https://poseidon01.ssrn.com/delivery.php</w:t>
        </w:r>
      </w:hyperlink>
      <w:r>
        <w:t xml:space="preserve"> ID=943123069103073094022099014097122030020017019079008048067086097089126125087095096126048032053025045113109022082124071123084122006035042052016064113117093095115121040008052070065119011098091110027116091020121095103093120004075018000024125121027006007&amp;EXT=pdf)</w:t>
      </w:r>
    </w:p>
    <w:p w14:paraId="21510F86" w14:textId="77777777" w:rsidR="00584BE9" w:rsidRPr="006A535B" w:rsidRDefault="00584BE9" w:rsidP="00584BE9">
      <w:pPr>
        <w:rPr>
          <w:u w:val="single"/>
        </w:rPr>
      </w:pPr>
      <w:r w:rsidRPr="0005422C">
        <w:rPr>
          <w:u w:val="single"/>
        </w:rPr>
        <w:t>No argument for reform is more persistent and comforting than the claim that reducing the prison population will save big money. Regardless of their political orientation, all actors agree that running prisons is expensive—states spent more than $43 billion on prisons in 2015 —and many assume that reducing the prison population will free up resources to be used on roads, pensions, parks, and teach-</w:t>
      </w:r>
      <w:proofErr w:type="spellStart"/>
      <w:r w:rsidRPr="0005422C">
        <w:rPr>
          <w:u w:val="single"/>
        </w:rPr>
        <w:t>ers</w:t>
      </w:r>
      <w:proofErr w:type="spellEnd"/>
      <w:r w:rsidRPr="0005422C">
        <w:rPr>
          <w:u w:val="single"/>
        </w:rPr>
        <w:t>. As one report put it: “Policymakers and other advocates for reform have assumed that a direct relationship exists between a prison’s population and spending in a corrections budget; specifically, the belief persists that a decline in prison population should necessarily register a decline in spending.”</w:t>
      </w:r>
      <w:r w:rsidRPr="0005422C">
        <w:rPr>
          <w:sz w:val="12"/>
          <w:szCs w:val="12"/>
          <w:u w:val="single"/>
        </w:rPr>
        <w:t xml:space="preserve">96 </w:t>
      </w:r>
      <w:r w:rsidRPr="0005422C">
        <w:rPr>
          <w:u w:val="single"/>
        </w:rPr>
        <w:t>At one level the point is undeniable. Feeding, housing, and guarding 900 inmates surely costs less than performing the exact same functions for 1,000 inmates. The Federal Bureau of Prisons calculates that it costs an average of $36,299 per year ($99.45 per day) to incarcerate a federal prisoner in fiscal year 2017, with the state average being roughly comparable.</w:t>
      </w:r>
      <w:r w:rsidRPr="0005422C">
        <w:rPr>
          <w:sz w:val="12"/>
          <w:szCs w:val="12"/>
          <w:u w:val="single"/>
        </w:rPr>
        <w:t xml:space="preserve">98 </w:t>
      </w:r>
      <w:r w:rsidRPr="0005422C">
        <w:rPr>
          <w:u w:val="single"/>
        </w:rPr>
        <w:t>At these levels, surely a meaningful cut in the inmate population would free up a meaningful number of dollars. These figures are enticing but misleading. The assumption often seems to be that if each inmate costs $36,000 per year, then reducing the population by 100 inmates will result in annual savings of $3.6 million, that 1,000 fewer inmates will save $36 million, and so on. Even very sophisticated observers can at times discuss the relationship between prison population reduction and cost savings as if this were the proper formula. There are many problems with this cost-saving assumption. The main problem is that the average cost—the one most widely reported</w:t>
      </w:r>
      <w:r w:rsidRPr="0005422C">
        <w:rPr>
          <w:sz w:val="12"/>
          <w:szCs w:val="12"/>
          <w:u w:val="single"/>
        </w:rPr>
        <w:t>100</w:t>
      </w:r>
      <w:r w:rsidRPr="0005422C">
        <w:rPr>
          <w:u w:val="single"/>
        </w:rPr>
        <w:t>—typically comes from dividing the number of inmates into the total costs of running the prison. But this average-cost calculation creates a distorted picture of how reducing the inmate numbers would reduce a state’s real costs. The actual amount saved by imprisoning one fewer inmate is a relatively few dollars a day for food, clothing, health care, and incidentals.</w:t>
      </w:r>
      <w:r w:rsidRPr="0005422C">
        <w:rPr>
          <w:sz w:val="12"/>
          <w:szCs w:val="12"/>
          <w:u w:val="single"/>
        </w:rPr>
        <w:t xml:space="preserve">101 </w:t>
      </w:r>
      <w:r w:rsidRPr="0005422C">
        <w:rPr>
          <w:u w:val="single"/>
        </w:rPr>
        <w:t>The major costs of running a prison are the same as they are for any other service business: personnel and infrastructure. The guards’ and administrators’ salary, benefits, and pension account for about two-thirds of a facility’s expenses,</w:t>
      </w:r>
      <w:r w:rsidRPr="0005422C">
        <w:rPr>
          <w:sz w:val="12"/>
          <w:szCs w:val="12"/>
          <w:u w:val="single"/>
        </w:rPr>
        <w:t xml:space="preserve">102 </w:t>
      </w:r>
      <w:r w:rsidRPr="0005422C">
        <w:rPr>
          <w:u w:val="single"/>
        </w:rPr>
        <w:t>and another significant slice of the budget goes to paying for heat, electricity, and the maintenance of the physical structure, as well as for debt service and legal judgments.</w:t>
      </w:r>
      <w:r w:rsidRPr="0005422C">
        <w:rPr>
          <w:sz w:val="12"/>
          <w:szCs w:val="12"/>
          <w:u w:val="single"/>
        </w:rPr>
        <w:t xml:space="preserve">103 </w:t>
      </w:r>
      <w:r w:rsidRPr="0005422C">
        <w:rPr>
          <w:u w:val="single"/>
        </w:rPr>
        <w:t>Most of these costs are fixed and lumpy. If a facility spends on average $36 million to house 1,000 inmates (using the federal average), reducing the inmate population by, say, 5% may not reduce the budget much at all. The prisons would still need about the same number of guards and administrative staff, and the facility would still need heat. For large savings to accrue, there would need to be a big enough decline in the number of inmates to allow a significant drop in personnel costs, which often would not come until an entire cell block was shuttered, or most dramatically, until an entire prison can be closed, and the inmates consolidated into the state’s remaining facilities.</w:t>
      </w:r>
      <w:r>
        <w:t xml:space="preserve"> The political difficulties of doing this need little elaboration. Trying to shrink or eliminate prisons in the face of a (perhaps) unionized staff, particularly in a small community where the prison is a significant employer, is a daunting task. Nevertheless, it happens, and when it does, states can reap a financial reward. New York, for example, recently decreased its prison population by 10% (about 6,000 people), which allowed it to close fourteen prisons and reduce its prison employment by 11%.</w:t>
      </w:r>
      <w:r>
        <w:rPr>
          <w:sz w:val="12"/>
          <w:szCs w:val="12"/>
        </w:rPr>
        <w:t xml:space="preserve">105 </w:t>
      </w:r>
      <w:r>
        <w:t xml:space="preserve">The savings were significant, but there are reasons to be skeptical that these benefits are widely available to states seeking a similar return. Most obviously, in many jurisdictions the prison population could be dramatically reduced, and its prisons would </w:t>
      </w:r>
      <w:r>
        <w:rPr>
          <w:i/>
          <w:iCs/>
        </w:rPr>
        <w:t xml:space="preserve">still </w:t>
      </w:r>
      <w:r>
        <w:t>be overcrowded. At the end of FY 2016, federal facilities exceeded their rated inmate capacities by 16%, and this was after the Justice Department had carried out significant sentencing reform. So while the cramped conditions were lessened as a result of the changes—overcrowding dropped from 23% to 16% in a single year</w:t>
      </w:r>
      <w:r>
        <w:rPr>
          <w:sz w:val="12"/>
          <w:szCs w:val="12"/>
        </w:rPr>
        <w:t>107</w:t>
      </w:r>
      <w:r>
        <w:t>—there was still only a modest prospect that the reductions would allow the Bureau of Prisons to reduce its staff, close parts of facilities, or make other cuts that would significantly decrease costs.</w:t>
      </w:r>
      <w:r>
        <w:rPr>
          <w:sz w:val="12"/>
          <w:szCs w:val="12"/>
        </w:rPr>
        <w:t xml:space="preserve">108 </w:t>
      </w:r>
      <w:r>
        <w:t>The situation in many of the states is no better. In 2016, the inmate numbers in fifteen states exceeded the operational capacity of their prison facilities, while an additional eleven states exceeded their design or rated capacities. And this was after the national prison population dropped 3.6% between 2014 and 2016.</w:t>
      </w:r>
      <w:r>
        <w:rPr>
          <w:sz w:val="12"/>
          <w:szCs w:val="12"/>
        </w:rPr>
        <w:t xml:space="preserve">110 </w:t>
      </w:r>
      <w:r>
        <w:t>As long as prisons are overcrowded, it is hard to close cell blocks and save money. Illinois is a case in point. Between the end of fiscal years 2014 and 2017, there was a 12% drop in the number of inmates, a noteworthy reduction that left the prison significantly below its operational capacity but still at 131% of its design capacity. Over the same period, expenditures on the prisons increased by 7% (a 2% increase after adjusting for inflation). At the same time, the ratio of guards per inmate, as well as the total prison staff per inmate, increased by more than 25%, suggesting that the same number of guards and staff were now covering a smaller inmate pool. The new ratios undoubtedly made prisons safer and more effective,</w:t>
      </w:r>
      <w:r>
        <w:rPr>
          <w:sz w:val="12"/>
          <w:szCs w:val="12"/>
        </w:rPr>
        <w:t xml:space="preserve">114 </w:t>
      </w:r>
      <w:r>
        <w:t xml:space="preserve">but the decline in population did not seem to free up cash. A third problem is that even if releasing prison inmates saves the State Bureau of Prisons money, it does not necessarily save the government </w:t>
      </w:r>
      <w:r>
        <w:rPr>
          <w:i/>
          <w:iCs/>
        </w:rPr>
        <w:t xml:space="preserve">as a whole </w:t>
      </w:r>
      <w:r>
        <w:t>money. In many subtle and significant ways, releasing a person from prison shifts, rather than decreases, the economic costs. Some of this cost-shifting is easy to identify. One of the core components of separating those who need to be behind bars from those who do not,</w:t>
      </w:r>
      <w:r>
        <w:rPr>
          <w:sz w:val="12"/>
          <w:szCs w:val="12"/>
        </w:rPr>
        <w:t xml:space="preserve">115 </w:t>
      </w:r>
      <w:r>
        <w:t xml:space="preserve">is to decrease the use of prison by increasing the amount of “community corrections”— probation, parole, and supervised release for those who pose a low risk to the public. </w:t>
      </w:r>
      <w:r w:rsidRPr="006A535B">
        <w:rPr>
          <w:u w:val="single"/>
        </w:rPr>
        <w:t>This is a sensible idea on its own terms, but the economic benefits of fewer prisoners are partially offset by the need to hire more probation and parole officers to staff offices that already struggle with large caseloads. Cost shifting also can occur when inmates serve their sentence in the local jail rather than the state prison. Many inmates are in prison for a relatively short time, especially after receiving credit for jail time served prior to conviction. When jurisdictions reform their sentencing practices by reclassifying crimes from felonies to misdemeanors (think smaller drug offenses and theft crimes</w:t>
      </w:r>
      <w:r w:rsidRPr="006A535B">
        <w:rPr>
          <w:sz w:val="12"/>
          <w:szCs w:val="12"/>
          <w:u w:val="single"/>
        </w:rPr>
        <w:t>117</w:t>
      </w:r>
      <w:r w:rsidRPr="006A535B">
        <w:rPr>
          <w:u w:val="single"/>
        </w:rPr>
        <w:t>), this will move many inmates out of prison entirely, because they can now serve their full sentence in the local jail. The overall incarceration expenses will be reduced because of the shorter sentence, but the decrease in the prison costs, which are typically borne by the state, will again be partially offset by the increased costs to local governments who pay for the jail. Even this may not be a bad thing, as there may be some value to having the local government consider the true costs when it exercises the prosecutorial discretion.</w:t>
      </w:r>
      <w:r w:rsidRPr="006A535B">
        <w:rPr>
          <w:sz w:val="12"/>
          <w:szCs w:val="12"/>
          <w:u w:val="single"/>
        </w:rPr>
        <w:t xml:space="preserve">118 </w:t>
      </w:r>
      <w:r w:rsidRPr="006A535B">
        <w:rPr>
          <w:u w:val="single"/>
        </w:rPr>
        <w:t>But the savings will be less than appears from a simple calculation of the lower number of prisoners. Less obviously, but most importantly, are the increased costs to governmental units outside the criminal system. Former inmates who will be released earlier (or who would have gone to prison in a pre-reform era but now will not), frequently have a hard time finding a job, paying rent, and paying health insurance premiums. This means they will often call on public resources, through welfare benefits, subsidized housing, and subsidized health care. This is particularly true for long-term inmates who are released at an advanced age. Releasing elderly prisoners might be a safe and even humane thing to do, but this will only save “the government” money if the inmate’s subsistence, housing, and the increasing health care needs, including medicine and nursing home care, are met more efficiently through government programs outside of prison than they would have been inside of prison. Not all newly released inmates will have to call on public services—health care and housing needs may be met through private resources, or perhaps are simply not met at all. The first option is unlikely on a large scale, as most inmates are poor going into prison and poorer coming out. The second is unpalatable, but undoubtedly occurs frequently.</w:t>
      </w:r>
      <w:r>
        <w:t xml:space="preserve"> This is not to deny that some savings will be realized. At the least satisfying level, a state might figure that a released inmate is likely to call on </w:t>
      </w:r>
      <w:r>
        <w:rPr>
          <w:i/>
          <w:iCs/>
        </w:rPr>
        <w:t xml:space="preserve">federal </w:t>
      </w:r>
      <w:r>
        <w:t>government dollars for health care or housing, while those who remain behind bars absorb state dollars. Reducing the prison size will thus save the states some money, although this will be small comfort to taxpayers who are footing both federal and state bills. Some number of inmates will also have families on the outside willing to assume the costs of care, while others will defy the odds and find gainful employment, and not only reduce the demand on public dollars but also contribute by paying taxes. It is unclear as an empirical matter how much more or less it would cost society to provide for the health care, living expenses, and housing needs of those who would have been in prison pre-reform but will not be post-reform</w:t>
      </w:r>
      <w:r w:rsidRPr="006A535B">
        <w:rPr>
          <w:u w:val="single"/>
        </w:rPr>
        <w:t>. But at a minimum, reformers should be cautious about assuming that resources now devoted to prison inmates would suddenly be saved by the government if inmates were released from prison sooner.</w:t>
      </w:r>
    </w:p>
    <w:p w14:paraId="0DF7DD3E" w14:textId="26C8BA68" w:rsidR="00584BE9" w:rsidRDefault="00941EF8" w:rsidP="00941EF8">
      <w:pPr>
        <w:pStyle w:val="Heading3"/>
        <w:rPr>
          <w:lang w:val="en"/>
        </w:rPr>
      </w:pPr>
      <w:r>
        <w:rPr>
          <w:lang w:val="en"/>
        </w:rPr>
        <w:t>Analogy</w:t>
      </w:r>
    </w:p>
    <w:p w14:paraId="0011521A" w14:textId="77777777" w:rsidR="00941EF8" w:rsidRPr="00941EF8" w:rsidRDefault="00941EF8" w:rsidP="00941EF8">
      <w:pPr>
        <w:keepNext/>
        <w:keepLines/>
        <w:spacing w:before="40" w:after="0"/>
        <w:outlineLvl w:val="3"/>
        <w:rPr>
          <w:rFonts w:eastAsia="Times New Roman" w:cs="Times New Roman"/>
          <w:b/>
          <w:iCs/>
          <w:sz w:val="26"/>
        </w:rPr>
      </w:pPr>
      <w:r w:rsidRPr="00941EF8">
        <w:rPr>
          <w:rFonts w:eastAsia="Times New Roman" w:cs="Times New Roman"/>
          <w:b/>
          <w:iCs/>
          <w:sz w:val="26"/>
        </w:rPr>
        <w:t xml:space="preserve">Framing mass incarceration as the New Jim Crow is </w:t>
      </w:r>
      <w:r w:rsidRPr="00941EF8">
        <w:rPr>
          <w:rFonts w:eastAsia="Times New Roman" w:cs="Times New Roman"/>
          <w:b/>
          <w:iCs/>
          <w:sz w:val="26"/>
          <w:u w:val="single"/>
        </w:rPr>
        <w:t>reductive</w:t>
      </w:r>
      <w:r w:rsidRPr="00941EF8">
        <w:rPr>
          <w:rFonts w:eastAsia="Times New Roman" w:cs="Times New Roman"/>
          <w:b/>
          <w:iCs/>
          <w:sz w:val="26"/>
        </w:rPr>
        <w:t xml:space="preserve"> and </w:t>
      </w:r>
      <w:r w:rsidRPr="00941EF8">
        <w:rPr>
          <w:rFonts w:eastAsia="Times New Roman" w:cs="Times New Roman"/>
          <w:b/>
          <w:iCs/>
          <w:sz w:val="26"/>
          <w:u w:val="single"/>
        </w:rPr>
        <w:t>misses the point</w:t>
      </w:r>
      <w:r w:rsidRPr="00941EF8">
        <w:rPr>
          <w:rFonts w:eastAsia="Times New Roman" w:cs="Times New Roman"/>
          <w:b/>
          <w:iCs/>
          <w:sz w:val="26"/>
        </w:rPr>
        <w:t xml:space="preserve">, and it </w:t>
      </w:r>
      <w:proofErr w:type="gramStart"/>
      <w:r w:rsidRPr="00941EF8">
        <w:rPr>
          <w:rFonts w:eastAsia="Times New Roman" w:cs="Times New Roman"/>
          <w:b/>
          <w:iCs/>
          <w:sz w:val="26"/>
          <w:u w:val="single"/>
        </w:rPr>
        <w:t>won’t</w:t>
      </w:r>
      <w:proofErr w:type="gramEnd"/>
      <w:r w:rsidRPr="00941EF8">
        <w:rPr>
          <w:rFonts w:eastAsia="Times New Roman" w:cs="Times New Roman"/>
          <w:b/>
          <w:iCs/>
          <w:sz w:val="26"/>
        </w:rPr>
        <w:t xml:space="preserve"> give us the tools needed to </w:t>
      </w:r>
      <w:r w:rsidRPr="00941EF8">
        <w:rPr>
          <w:rFonts w:eastAsia="Times New Roman" w:cs="Times New Roman"/>
          <w:b/>
          <w:iCs/>
          <w:sz w:val="26"/>
          <w:u w:val="single"/>
        </w:rPr>
        <w:t>combat</w:t>
      </w:r>
      <w:r w:rsidRPr="00941EF8">
        <w:rPr>
          <w:rFonts w:eastAsia="Times New Roman" w:cs="Times New Roman"/>
          <w:b/>
          <w:iCs/>
          <w:sz w:val="26"/>
        </w:rPr>
        <w:t xml:space="preserve"> mass incarceration</w:t>
      </w:r>
    </w:p>
    <w:p w14:paraId="33876971" w14:textId="77777777" w:rsidR="00941EF8" w:rsidRPr="00941EF8" w:rsidRDefault="00941EF8" w:rsidP="00941EF8">
      <w:pPr>
        <w:rPr>
          <w:rFonts w:eastAsia="Calibri"/>
          <w:b/>
          <w:bCs/>
          <w:sz w:val="26"/>
        </w:rPr>
      </w:pPr>
      <w:r w:rsidRPr="00941EF8">
        <w:rPr>
          <w:rFonts w:eastAsia="Calibri"/>
          <w:b/>
          <w:bCs/>
          <w:sz w:val="26"/>
        </w:rPr>
        <w:t>Forman 12</w:t>
      </w:r>
      <w:r w:rsidRPr="00941EF8">
        <w:rPr>
          <w:rFonts w:eastAsia="Calibri"/>
          <w:sz w:val="16"/>
          <w:szCs w:val="16"/>
        </w:rPr>
        <w:t>—James Forman Jr. is an American legal scholar and Professor of Law at Yale Law School. He is the author of Locking Up Our Own: Crime and Punishment in Black America, published in 2017 and a winner of the Pulitzer Prize for General Nonfiction, and a co-founder of the Maya Angelou School in Washington, D.C. (2-26-2012, “Racial Critiques of Mass Incarceration: Beyond the New Jim Crow”)//SH</w:t>
      </w:r>
    </w:p>
    <w:p w14:paraId="7DA3E9CA" w14:textId="69EA3D37" w:rsidR="00941EF8" w:rsidRDefault="00941EF8" w:rsidP="00941EF8">
      <w:pPr>
        <w:rPr>
          <w:rFonts w:eastAsia="Calibri"/>
          <w:sz w:val="16"/>
        </w:rPr>
      </w:pPr>
      <w:r w:rsidRPr="00941EF8">
        <w:rPr>
          <w:rFonts w:eastAsia="Calibri"/>
          <w:sz w:val="16"/>
        </w:rPr>
        <w:t xml:space="preserve">VIGNORING </w:t>
      </w:r>
      <w:proofErr w:type="spellStart"/>
      <w:r w:rsidRPr="00941EF8">
        <w:rPr>
          <w:rFonts w:eastAsia="Calibri"/>
          <w:sz w:val="16"/>
        </w:rPr>
        <w:t>VIOLENCETo</w:t>
      </w:r>
      <w:proofErr w:type="spellEnd"/>
      <w:r w:rsidRPr="00941EF8">
        <w:rPr>
          <w:rFonts w:eastAsia="Calibri"/>
          <w:sz w:val="16"/>
        </w:rPr>
        <w:t xml:space="preserve"> this point, I have focused principally on crimes of violence and the state’s response to such crimes. I part company with </w:t>
      </w:r>
      <w:r w:rsidRPr="00941EF8">
        <w:rPr>
          <w:rFonts w:eastAsia="Calibri"/>
          <w:u w:val="single"/>
        </w:rPr>
        <w:t>the New Jim Crow writers</w:t>
      </w:r>
      <w:r w:rsidRPr="00941EF8">
        <w:rPr>
          <w:rFonts w:eastAsia="Calibri"/>
          <w:sz w:val="16"/>
        </w:rPr>
        <w:t xml:space="preserve"> in this regard. They </w:t>
      </w:r>
      <w:r w:rsidRPr="00941EF8">
        <w:rPr>
          <w:rFonts w:eastAsia="Calibri"/>
          <w:u w:val="single"/>
        </w:rPr>
        <w:t xml:space="preserve">focus almost exclusively on the War on Drugs. This approach made sense for early ACLU advocates such as Glasser and Boyd, whose only objective was to curtail the drug war.88 It makes less sense for more recent proponents of the analogy, who attack </w:t>
      </w:r>
      <w:r w:rsidRPr="00941EF8">
        <w:rPr>
          <w:rFonts w:eastAsia="Calibri"/>
          <w:b/>
          <w:bCs/>
          <w:u w:val="single"/>
        </w:rPr>
        <w:t>the broader phenomenon of mass incarceration</w:t>
      </w:r>
      <w:r w:rsidRPr="00941EF8">
        <w:rPr>
          <w:rFonts w:eastAsia="Calibri"/>
          <w:u w:val="single"/>
        </w:rPr>
        <w:t xml:space="preserve"> but restrict  their  attention  </w:t>
      </w:r>
      <w:proofErr w:type="spellStart"/>
      <w:r w:rsidRPr="00941EF8">
        <w:rPr>
          <w:rFonts w:eastAsia="Calibri"/>
          <w:u w:val="single"/>
        </w:rPr>
        <w:t>topunishments</w:t>
      </w:r>
      <w:proofErr w:type="spellEnd"/>
      <w:r w:rsidRPr="00941EF8">
        <w:rPr>
          <w:rFonts w:eastAsia="Calibri"/>
          <w:u w:val="single"/>
        </w:rPr>
        <w:t xml:space="preserve">  for  drug  offenders.</w:t>
      </w:r>
      <w:r w:rsidRPr="00941EF8">
        <w:rPr>
          <w:rFonts w:eastAsia="Calibri"/>
          <w:sz w:val="16"/>
        </w:rPr>
        <w:t xml:space="preserve">89  </w:t>
      </w:r>
      <w:r w:rsidRPr="00941EF8">
        <w:rPr>
          <w:rFonts w:eastAsia="Calibri"/>
          <w:u w:val="single"/>
        </w:rPr>
        <w:t xml:space="preserve">Other  crimes—especially  </w:t>
      </w:r>
      <w:r w:rsidRPr="00941EF8">
        <w:rPr>
          <w:rFonts w:eastAsia="Calibri"/>
          <w:b/>
          <w:bCs/>
          <w:u w:val="single"/>
        </w:rPr>
        <w:t>violent crimes</w:t>
      </w:r>
      <w:r w:rsidRPr="00941EF8">
        <w:rPr>
          <w:rFonts w:eastAsia="Calibri"/>
          <w:u w:val="single"/>
        </w:rPr>
        <w:t>—are rarely mentioned</w:t>
      </w:r>
      <w:r w:rsidRPr="00941EF8">
        <w:rPr>
          <w:rFonts w:eastAsia="Calibri"/>
          <w:sz w:val="16"/>
        </w:rPr>
        <w:t>.</w:t>
      </w:r>
      <w:r w:rsidRPr="00941EF8">
        <w:rPr>
          <w:rFonts w:eastAsia="Calibri"/>
          <w:u w:val="single"/>
        </w:rPr>
        <w:t>90The choice to focus on drug crimes is a natural—even necessary—byproduct of framing mass incarceration as a new form of Jim Crow</w:t>
      </w:r>
      <w:r w:rsidRPr="00941EF8">
        <w:rPr>
          <w:rFonts w:eastAsia="Calibri"/>
          <w:sz w:val="16"/>
        </w:rPr>
        <w:t xml:space="preserve">.91 </w:t>
      </w:r>
      <w:r w:rsidRPr="00941EF8">
        <w:rPr>
          <w:rFonts w:eastAsia="Calibri"/>
          <w:u w:val="single"/>
        </w:rPr>
        <w:t>One of Jim Crow’s defining features was that it treated similarly situated blacks and whites differently</w:t>
      </w:r>
      <w:r w:rsidRPr="00941EF8">
        <w:rPr>
          <w:rFonts w:eastAsia="Calibri"/>
          <w:sz w:val="16"/>
        </w:rPr>
        <w:t xml:space="preserve">. For writers seeking analogues in today’s criminal justice system, drug arrests and prosecutions provide natural targets, along with racial profiling in traffic stops. Blacks and whites use drugs at roughly the same rates, but African Americans are significantly more likely to be arrested  and  imprisoned  for  drug  crimes.92  As  with  Jim  Crow,  the  difference lies in government practice, not in the underlying behavior. The statistics on selling drugs are less clear-cut, but here too the racial disparities in arrest and incarceration rates exceed any disparities that might exist in the race of drug sellers.93But </w:t>
      </w:r>
      <w:r w:rsidRPr="00941EF8">
        <w:rPr>
          <w:rFonts w:eastAsia="Calibri"/>
          <w:u w:val="single"/>
        </w:rPr>
        <w:t>violent crime is a different matter</w:t>
      </w:r>
      <w:r w:rsidRPr="00941EF8">
        <w:rPr>
          <w:rFonts w:eastAsia="Calibri"/>
          <w:sz w:val="16"/>
        </w:rPr>
        <w:t xml:space="preserve">. While rates of drug offenses are roughly the same throughout the population, blacks are overrepresented among the population for violent offenses. For example, the African American arrest rate for murder is seven to eight times higher than the white arrest rate; the black arrest rate for robbery is ten times higher than the white arrest rate.94 Murder and robbery are the two offenses for which the arrest data are considered most reliable as an indicator of offending.95In making this point, I do not mean to suggest that discrimination in the criminal justice system is no longer a concern. There is overwhelming evidence that discriminatory practices in drug law enforcement contribute to racial disparities in arrests and prosecutions, and even for violent offenses there remain unexplained disparities between arrest rates and incarceration rates.96 Instead, I make the point to highlight the problem with </w:t>
      </w:r>
      <w:r w:rsidRPr="00941EF8">
        <w:rPr>
          <w:rFonts w:eastAsia="Calibri"/>
          <w:u w:val="single"/>
        </w:rPr>
        <w:t>framing mass incarceration as a new form of Jim Crow</w:t>
      </w:r>
      <w:r w:rsidRPr="00941EF8">
        <w:rPr>
          <w:rFonts w:eastAsia="Calibri"/>
          <w:sz w:val="16"/>
        </w:rPr>
        <w:t xml:space="preserve">. Because the analogy </w:t>
      </w:r>
      <w:r w:rsidRPr="00941EF8">
        <w:rPr>
          <w:rFonts w:eastAsia="Calibri"/>
          <w:u w:val="single"/>
        </w:rPr>
        <w:t xml:space="preserve">leads proponents to search for disparities in the criminal justice system that </w:t>
      </w:r>
      <w:r w:rsidRPr="00941EF8">
        <w:rPr>
          <w:rFonts w:eastAsia="Calibri"/>
          <w:b/>
          <w:bCs/>
          <w:u w:val="single"/>
        </w:rPr>
        <w:t>resemble</w:t>
      </w:r>
      <w:r w:rsidRPr="00941EF8">
        <w:rPr>
          <w:rFonts w:eastAsia="Calibri"/>
          <w:u w:val="single"/>
        </w:rPr>
        <w:t xml:space="preserve"> those of the Old Jim Crow, they confine their attention to cases where blacks are like whites in all relevant respects, yet are treated worse by law</w:t>
      </w:r>
      <w:r w:rsidRPr="00941EF8">
        <w:rPr>
          <w:rFonts w:eastAsia="Calibri"/>
          <w:sz w:val="16"/>
        </w:rPr>
        <w:t xml:space="preserve">. </w:t>
      </w:r>
      <w:r w:rsidRPr="00941EF8">
        <w:rPr>
          <w:rFonts w:eastAsia="Calibri"/>
          <w:u w:val="single"/>
        </w:rPr>
        <w:t xml:space="preserve">Such a search usefully exposes the abuses associated with racial profiling and the drug war. But it does not lead to a </w:t>
      </w:r>
      <w:r w:rsidRPr="00941EF8">
        <w:rPr>
          <w:rFonts w:eastAsia="Calibri"/>
          <w:b/>
          <w:bCs/>
          <w:u w:val="single"/>
        </w:rPr>
        <w:t>comprehensive understanding</w:t>
      </w:r>
      <w:r w:rsidRPr="00941EF8">
        <w:rPr>
          <w:rFonts w:eastAsia="Calibri"/>
          <w:u w:val="single"/>
        </w:rPr>
        <w:t xml:space="preserve"> of </w:t>
      </w:r>
      <w:r w:rsidRPr="00941EF8">
        <w:rPr>
          <w:rFonts w:eastAsia="Calibri"/>
          <w:b/>
          <w:bCs/>
          <w:u w:val="single"/>
        </w:rPr>
        <w:t>mass incarceration</w:t>
      </w:r>
      <w:r w:rsidRPr="00941EF8">
        <w:rPr>
          <w:rFonts w:eastAsia="Calibri"/>
          <w:sz w:val="16"/>
        </w:rPr>
        <w:t xml:space="preserve">. </w:t>
      </w:r>
      <w:r w:rsidRPr="00941EF8">
        <w:rPr>
          <w:rFonts w:eastAsia="Calibri"/>
          <w:u w:val="single"/>
        </w:rPr>
        <w:t xml:space="preserve">Does it matter that the Jim Crow analogy diverts our attention from violent crime and the state’s response to it, if it gives us tools needed to criticize the War on Drugs? I think </w:t>
      </w:r>
      <w:r w:rsidRPr="00941EF8">
        <w:rPr>
          <w:rFonts w:eastAsia="Calibri"/>
          <w:b/>
          <w:bCs/>
          <w:u w:val="single"/>
        </w:rPr>
        <w:t>it does</w:t>
      </w:r>
      <w:r w:rsidRPr="00941EF8">
        <w:rPr>
          <w:rFonts w:eastAsia="Calibri"/>
          <w:u w:val="single"/>
        </w:rPr>
        <w:t xml:space="preserve">, because contrary to the impression left by many of mass incarceration’s critics, </w:t>
      </w:r>
      <w:proofErr w:type="gramStart"/>
      <w:r w:rsidRPr="00941EF8">
        <w:rPr>
          <w:rFonts w:eastAsia="Calibri"/>
          <w:b/>
          <w:bCs/>
          <w:u w:val="single"/>
        </w:rPr>
        <w:t>the majority of</w:t>
      </w:r>
      <w:proofErr w:type="gramEnd"/>
      <w:r w:rsidRPr="00941EF8">
        <w:rPr>
          <w:rFonts w:eastAsia="Calibri"/>
          <w:b/>
          <w:bCs/>
          <w:u w:val="single"/>
        </w:rPr>
        <w:t xml:space="preserve"> America’s prisoners are not locked up for drug offenses</w:t>
      </w:r>
      <w:r w:rsidRPr="00941EF8">
        <w:rPr>
          <w:rFonts w:eastAsia="Calibri"/>
          <w:u w:val="single"/>
        </w:rPr>
        <w:t>.</w:t>
      </w:r>
      <w:r w:rsidRPr="00941EF8">
        <w:rPr>
          <w:rFonts w:eastAsia="Calibri"/>
          <w:sz w:val="16"/>
        </w:rPr>
        <w:t xml:space="preserve"> Some facts worth considering: According to the Bureau of Justice Statistics, </w:t>
      </w:r>
      <w:r w:rsidRPr="00941EF8">
        <w:rPr>
          <w:rFonts w:eastAsia="Calibri"/>
          <w:u w:val="single"/>
        </w:rPr>
        <w:t>in 2006 there were 1.3 million prisoners in state prisons</w:t>
      </w:r>
      <w:r w:rsidRPr="00941EF8">
        <w:rPr>
          <w:rFonts w:eastAsia="Calibri"/>
          <w:sz w:val="16"/>
        </w:rPr>
        <w:t xml:space="preserve">, 760,000 in local jails, and 190,000 in federal prisons.97 Among the state prisoners, </w:t>
      </w:r>
      <w:r w:rsidRPr="00941EF8">
        <w:rPr>
          <w:rFonts w:eastAsia="Calibri"/>
          <w:u w:val="single"/>
        </w:rPr>
        <w:t>50% were serving time for violent offenses</w:t>
      </w:r>
      <w:r w:rsidRPr="00941EF8">
        <w:rPr>
          <w:rFonts w:eastAsia="Calibri"/>
          <w:sz w:val="16"/>
        </w:rPr>
        <w:t xml:space="preserve">, 21% for property offenses, </w:t>
      </w:r>
      <w:r w:rsidRPr="00941EF8">
        <w:rPr>
          <w:rFonts w:eastAsia="Calibri"/>
          <w:u w:val="single"/>
        </w:rPr>
        <w:t>20% for drug offenses</w:t>
      </w:r>
      <w:r w:rsidRPr="00941EF8">
        <w:rPr>
          <w:rFonts w:eastAsia="Calibri"/>
          <w:sz w:val="16"/>
        </w:rPr>
        <w:t xml:space="preserve">, and 8% for public order offenses.98 In jails, the split among the various categories was more equal, with roughly 25% of inmates being held for each of the four main crime categories (violent, drug, property, and public order).99 Federal prisons are the only type of facility in which drug offenders constitute a majority (52%) of prisoners, but federal prisons hold many fewer people overall.100 Considering all forms of penal institutions together, more prisoners are locked up for violent offenses than for any other type, and just under 25% (550,000) of our nation’s 2.3 million prisoners are drug offenders.101 This is still an extraordinary and appalling number. But </w:t>
      </w:r>
      <w:r w:rsidRPr="00941EF8">
        <w:rPr>
          <w:rFonts w:eastAsia="Calibri"/>
          <w:u w:val="single"/>
        </w:rPr>
        <w:t>even if every single one of these drug offenders were released tomorrow, the United States would still have the world’s largest prison system</w:t>
      </w:r>
      <w:r w:rsidRPr="00941EF8">
        <w:rPr>
          <w:rFonts w:eastAsia="Calibri"/>
          <w:sz w:val="16"/>
        </w:rPr>
        <w:t xml:space="preserve">.102Moreover, </w:t>
      </w:r>
      <w:r w:rsidRPr="00941EF8">
        <w:rPr>
          <w:rFonts w:eastAsia="Calibri"/>
          <w:u w:val="single"/>
        </w:rPr>
        <w:t>our prison system has grown so large in part because we have changed our sentencing policies for all offenders, not just drug offenders</w:t>
      </w:r>
      <w:r w:rsidRPr="00941EF8">
        <w:rPr>
          <w:rFonts w:eastAsia="Calibri"/>
          <w:sz w:val="16"/>
        </w:rPr>
        <w:t xml:space="preserve">. </w:t>
      </w:r>
      <w:r w:rsidRPr="00941EF8">
        <w:rPr>
          <w:rFonts w:eastAsia="Calibri"/>
          <w:u w:val="single"/>
        </w:rPr>
        <w:t>We divert fewer offenders than we once did, send more of them to prison, and keep them in prison for much longer.103 An exclusive focus on the drug war misses this larger point about sentencing choices</w:t>
      </w:r>
      <w:r w:rsidRPr="00941EF8">
        <w:rPr>
          <w:rFonts w:eastAsia="Calibri"/>
          <w:sz w:val="16"/>
        </w:rPr>
        <w:t xml:space="preserve">. This is why it is not enough to dismiss talk of violent offenders by saying that “violent crime is not responsible for the prison boom.”104 It is true that the prison population in this country continued to grow even after violent crime began to decline dramatically. However, </w:t>
      </w:r>
      <w:r w:rsidRPr="00941EF8">
        <w:rPr>
          <w:rFonts w:eastAsia="Calibri"/>
          <w:u w:val="single"/>
        </w:rPr>
        <w:t xml:space="preserve">the state’s </w:t>
      </w:r>
      <w:proofErr w:type="spellStart"/>
      <w:r w:rsidRPr="00941EF8">
        <w:rPr>
          <w:rFonts w:eastAsia="Calibri"/>
          <w:u w:val="single"/>
        </w:rPr>
        <w:t>responseto</w:t>
      </w:r>
      <w:proofErr w:type="spellEnd"/>
      <w:r w:rsidRPr="00941EF8">
        <w:rPr>
          <w:rFonts w:eastAsia="Calibri"/>
          <w:u w:val="single"/>
        </w:rPr>
        <w:t xml:space="preserve"> violent crime—less diversion and longer sentences—has been a major cause of mass incarceration</w:t>
      </w:r>
      <w:r w:rsidRPr="00941EF8">
        <w:rPr>
          <w:rFonts w:eastAsia="Calibri"/>
          <w:sz w:val="16"/>
        </w:rPr>
        <w:t xml:space="preserve">. Thus, changing how governments respond to all crime, not just drug crime, is critical to reducing the size of prison populations.105I am sympathetic to the impulse to avoid discussing violent crime. Like other progressives, the New Jim Crow writers are frustrated by decades of losing the crime debate to those who condemn violence while refusing to acknowledge or ameliorate the conditions that give rise to it.106 “ As a society,” Alexander writes, “our decision to heap shame and contempt upon those who struggle and fail in a system designed to keep them locked up and locked out says far more about ourselves than it does about them.”107 Since it is especially difficult to suspend moral judgment when the discussion turns to violent crime, progressives tend to avoid or change the subject.108To see how reticent mass incarceration’s critics can be regarding the subject of violence, </w:t>
      </w:r>
      <w:r w:rsidRPr="00941EF8">
        <w:rPr>
          <w:rFonts w:eastAsia="Calibri"/>
          <w:u w:val="single"/>
        </w:rPr>
        <w:t xml:space="preserve">consider how Alexander describes </w:t>
      </w:r>
      <w:proofErr w:type="spellStart"/>
      <w:r w:rsidRPr="00941EF8">
        <w:rPr>
          <w:rFonts w:eastAsia="Calibri"/>
          <w:u w:val="single"/>
        </w:rPr>
        <w:t>Jarvious</w:t>
      </w:r>
      <w:proofErr w:type="spellEnd"/>
      <w:r w:rsidRPr="00941EF8">
        <w:rPr>
          <w:rFonts w:eastAsia="Calibri"/>
          <w:u w:val="single"/>
        </w:rPr>
        <w:t xml:space="preserve"> Cotton, whose story opens The New Jim Crow: Cotton’s great-great grandfather could not vote as a slave. His great-grandfather was beaten to death by the Ku Klux Klan for attempting to vote. His grandfather was prevented from voting by Klan intimidation. His father was barred from voting by poll taxes and literacy tests. Today, </w:t>
      </w:r>
      <w:proofErr w:type="spellStart"/>
      <w:r w:rsidRPr="00941EF8">
        <w:rPr>
          <w:rFonts w:eastAsia="Calibri"/>
          <w:u w:val="single"/>
        </w:rPr>
        <w:t>Jarvious</w:t>
      </w:r>
      <w:proofErr w:type="spellEnd"/>
      <w:r w:rsidRPr="00941EF8">
        <w:rPr>
          <w:rFonts w:eastAsia="Calibri"/>
          <w:u w:val="single"/>
        </w:rPr>
        <w:t xml:space="preserve"> Cotton cannot vote because he, like many black men in the United States, has been labeled a felon and is currently on parole.109Cotton is like his ancestors in that he cannot vote. But there is one salient difference between Cotton and his ancestors. They couldn’t vote because they were black; Cotton lost his right to vote when he was convicted of murder.110 But Alexander nowhere mentions Cotton’s crime, and her passive construction—Cotton “has been labeled a felon”—suggests that he had no choice in the matter. Now, I agree with Alexander that even </w:t>
      </w:r>
      <w:proofErr w:type="spellStart"/>
      <w:r w:rsidRPr="00941EF8">
        <w:rPr>
          <w:rFonts w:eastAsia="Calibri"/>
          <w:u w:val="single"/>
        </w:rPr>
        <w:t>thoughCotton</w:t>
      </w:r>
      <w:proofErr w:type="spellEnd"/>
      <w:r w:rsidRPr="00941EF8">
        <w:rPr>
          <w:rFonts w:eastAsia="Calibri"/>
          <w:u w:val="single"/>
        </w:rPr>
        <w:t xml:space="preserve"> was convicted of murder, his status as a felon should not carry with it a lifetime of disenfranchisement. But Alexander does not strengthen  her  case,  or  help  us  understand  the  problem  of  mass  incarceration in all of its dimensions, by declining to acknowledge his violent </w:t>
      </w:r>
      <w:proofErr w:type="spellStart"/>
      <w:r w:rsidRPr="00941EF8">
        <w:rPr>
          <w:rFonts w:eastAsia="Calibri"/>
          <w:u w:val="single"/>
        </w:rPr>
        <w:t>offense.Avoiding</w:t>
      </w:r>
      <w:proofErr w:type="spellEnd"/>
      <w:r w:rsidRPr="00941EF8">
        <w:rPr>
          <w:rFonts w:eastAsia="Calibri"/>
          <w:u w:val="single"/>
        </w:rPr>
        <w:t xml:space="preserve"> the topic of violence in this manner is a mistake, not least because it disserves the very people on whose behalf the New Jim Crow writers advocate</w:t>
      </w:r>
      <w:r w:rsidRPr="00941EF8">
        <w:rPr>
          <w:rFonts w:eastAsia="Calibri"/>
          <w:sz w:val="16"/>
        </w:rPr>
        <w:t xml:space="preserve">.111 After all, the same low-income young people of color who disproportionately enter prisons are disproportionately victimized by crime.112 And the two phenomena are mutually reinforcing. I had long known this as an intellectual matter, but it was driven home for me in 1997, when I helped to open an alternative school for teens from the juvenile court system.113 Our application asked students to tell us the best and worst aspects of their last school. “Too many fights” was the most common response to the question about the worst aspects, and many students reported that “too many people get jumped,” “school is chaos,” and the environment was “too hectic!” The kids we served were typically considered to be the troublemakers; a good portion had been kicked out of school for fighting. They had been arrested for drug dealing, auto theft, gun possession, aggravated assault, robbery, and, in one case, murder. Yet their applications reminded us that even the “tough” kids seek safety and security. Their acts of violence, we came to understand, had often been closely connected to being in an environment that felt unsafe.114Over time, as we got to know our students better, we began to appreciate the toll that violence had taken, and continued to take, in their lives. For example, Bobby, one of our very first students, described being robbed and watching his friend get </w:t>
      </w:r>
      <w:proofErr w:type="spellStart"/>
      <w:r w:rsidRPr="00941EF8">
        <w:rPr>
          <w:rFonts w:eastAsia="Calibri"/>
          <w:sz w:val="16"/>
        </w:rPr>
        <w:t>killed:I</w:t>
      </w:r>
      <w:proofErr w:type="spellEnd"/>
      <w:r w:rsidRPr="00941EF8">
        <w:rPr>
          <w:rFonts w:eastAsia="Calibri"/>
          <w:sz w:val="16"/>
        </w:rPr>
        <w:t xml:space="preserve"> try not to always do my best too much because I know, why do your best when it can all be taken away from you in mere seconds, over something stupid? Because my friend that got killed in front of me, I mean he didn’t do nothing, he didn’t do nothing, he was always good, he got killed for his jacket, because he didn’t want to give up his jacket. . . . When he was shot, I was lucky I </w:t>
      </w:r>
      <w:proofErr w:type="gramStart"/>
      <w:r w:rsidRPr="00941EF8">
        <w:rPr>
          <w:rFonts w:eastAsia="Calibri"/>
          <w:sz w:val="16"/>
        </w:rPr>
        <w:t>didn’t</w:t>
      </w:r>
      <w:proofErr w:type="gramEnd"/>
      <w:r w:rsidRPr="00941EF8">
        <w:rPr>
          <w:rFonts w:eastAsia="Calibri"/>
          <w:sz w:val="16"/>
        </w:rPr>
        <w:t xml:space="preserve"> get shot. I got stabbed. Stabbed with an ice pick</w:t>
      </w:r>
      <w:proofErr w:type="gramStart"/>
      <w:r w:rsidRPr="00941EF8">
        <w:rPr>
          <w:rFonts w:eastAsia="Calibri"/>
          <w:sz w:val="16"/>
        </w:rPr>
        <w:t>. . . .</w:t>
      </w:r>
      <w:proofErr w:type="gramEnd"/>
      <w:r w:rsidRPr="00941EF8">
        <w:rPr>
          <w:rFonts w:eastAsia="Calibri"/>
          <w:sz w:val="16"/>
        </w:rPr>
        <w:t xml:space="preserve"> Lost a lot of blood and everything, passed out, blood clogged up</w:t>
      </w:r>
      <w:proofErr w:type="gramStart"/>
      <w:r w:rsidRPr="00941EF8">
        <w:rPr>
          <w:rFonts w:eastAsia="Calibri"/>
          <w:sz w:val="16"/>
        </w:rPr>
        <w:t>. . . .</w:t>
      </w:r>
      <w:proofErr w:type="gramEnd"/>
      <w:r w:rsidRPr="00941EF8">
        <w:rPr>
          <w:rFonts w:eastAsia="Calibri"/>
          <w:sz w:val="16"/>
        </w:rPr>
        <w:t xml:space="preserve"> All I kept doing was looking at him, looking at him, and wondering was we both going to be all right, was we </w:t>
      </w:r>
      <w:proofErr w:type="spellStart"/>
      <w:r w:rsidRPr="00941EF8">
        <w:rPr>
          <w:rFonts w:eastAsia="Calibri"/>
          <w:sz w:val="16"/>
        </w:rPr>
        <w:t>gonna</w:t>
      </w:r>
      <w:proofErr w:type="spellEnd"/>
      <w:r w:rsidRPr="00941EF8">
        <w:rPr>
          <w:rFonts w:eastAsia="Calibri"/>
          <w:sz w:val="16"/>
        </w:rPr>
        <w:t xml:space="preserve"> be able to think about this, and get back at our person</w:t>
      </w:r>
      <w:proofErr w:type="gramStart"/>
      <w:r w:rsidRPr="00941EF8">
        <w:rPr>
          <w:rFonts w:eastAsia="Calibri"/>
          <w:sz w:val="16"/>
        </w:rPr>
        <w:t>. . . .</w:t>
      </w:r>
      <w:proofErr w:type="gramEnd"/>
      <w:r w:rsidRPr="00941EF8">
        <w:rPr>
          <w:rFonts w:eastAsia="Calibri"/>
          <w:sz w:val="16"/>
        </w:rPr>
        <w:t xml:space="preserve"> That right there I think, inspired me to say man, what the fuck man, if a nigger can get away with killing somebody cold blood straight like </w:t>
      </w:r>
      <w:proofErr w:type="spellStart"/>
      <w:proofErr w:type="gramStart"/>
      <w:r w:rsidRPr="00941EF8">
        <w:rPr>
          <w:rFonts w:eastAsia="Calibri"/>
          <w:sz w:val="16"/>
        </w:rPr>
        <w:t>that,what</w:t>
      </w:r>
      <w:proofErr w:type="spellEnd"/>
      <w:proofErr w:type="gramEnd"/>
      <w:r w:rsidRPr="00941EF8">
        <w:rPr>
          <w:rFonts w:eastAsia="Calibri"/>
          <w:sz w:val="16"/>
        </w:rPr>
        <w:t xml:space="preserve"> can’t they get away with? What can’t you get away </w:t>
      </w:r>
      <w:proofErr w:type="spellStart"/>
      <w:r w:rsidRPr="00941EF8">
        <w:rPr>
          <w:rFonts w:eastAsia="Calibri"/>
          <w:sz w:val="16"/>
        </w:rPr>
        <w:t>with?If</w:t>
      </w:r>
      <w:proofErr w:type="spellEnd"/>
      <w:r w:rsidRPr="00941EF8">
        <w:rPr>
          <w:rFonts w:eastAsia="Calibri"/>
          <w:sz w:val="16"/>
        </w:rPr>
        <w:t xml:space="preserve"> people can do stuff like that and get away with it, and not be caught, not be arrested, not be locked up, not be killed, or suffer in no type of way, why can’t I do that? Why can’t I do that? If somebody can take my friend’s life from me, somebody that I cared about, if they can take that from me, why can’t I do that to about anybody else, to anybody else, and not care about it? Not care about who I hurt, who I make feel my pain. Just </w:t>
      </w:r>
      <w:proofErr w:type="gramStart"/>
      <w:r w:rsidRPr="00941EF8">
        <w:rPr>
          <w:rFonts w:eastAsia="Calibri"/>
          <w:sz w:val="16"/>
        </w:rPr>
        <w:t>don’t</w:t>
      </w:r>
      <w:proofErr w:type="gramEnd"/>
      <w:r w:rsidRPr="00941EF8">
        <w:rPr>
          <w:rFonts w:eastAsia="Calibri"/>
          <w:sz w:val="16"/>
        </w:rPr>
        <w:t xml:space="preserve"> even care, don’t have no sympathy for nobody.115There are no easy answers to the tragedy conveyed by Bobby’s story. </w:t>
      </w:r>
      <w:proofErr w:type="gramStart"/>
      <w:r w:rsidRPr="00941EF8">
        <w:rPr>
          <w:rFonts w:eastAsia="Calibri"/>
          <w:u w:val="single"/>
        </w:rPr>
        <w:t>But  those</w:t>
      </w:r>
      <w:proofErr w:type="gramEnd"/>
      <w:r w:rsidRPr="00941EF8">
        <w:rPr>
          <w:rFonts w:eastAsia="Calibri"/>
          <w:u w:val="single"/>
        </w:rPr>
        <w:t xml:space="preserve">  who  write  about  mass  incarceration  from  a  racial  justice  perspective should not avoid the questions it raises</w:t>
      </w:r>
      <w:r w:rsidRPr="00941EF8">
        <w:rPr>
          <w:rFonts w:eastAsia="Calibri"/>
          <w:sz w:val="16"/>
        </w:rPr>
        <w:t xml:space="preserve">. The attack terribly </w:t>
      </w:r>
      <w:proofErr w:type="gramStart"/>
      <w:r w:rsidRPr="00941EF8">
        <w:rPr>
          <w:rFonts w:eastAsia="Calibri"/>
          <w:sz w:val="16"/>
        </w:rPr>
        <w:t>damaged  Bobby’s</w:t>
      </w:r>
      <w:proofErr w:type="gramEnd"/>
      <w:r w:rsidRPr="00941EF8">
        <w:rPr>
          <w:rFonts w:eastAsia="Calibri"/>
          <w:sz w:val="16"/>
        </w:rPr>
        <w:t xml:space="preserve">  psyche.  As  educators  who  fervently  believed  that  studying hard was key to a better life for our students, we were haunted by the question, Why do your best when it can all be taken away from you in mere seconds? Bobby pleads for accountability; if he is not able to “get back at our person” himself, he wants him arrested and punished. It is this part of Bobby’s plea, I suspect, that causes many of the New Jim Crow writers to avoid the topic of violent crime. After all, won’t discussing it simply reinforce the case for more punitive crime </w:t>
      </w:r>
      <w:proofErr w:type="spellStart"/>
      <w:r w:rsidRPr="00941EF8">
        <w:rPr>
          <w:rFonts w:eastAsia="Calibri"/>
          <w:sz w:val="16"/>
        </w:rPr>
        <w:t>policy?But</w:t>
      </w:r>
      <w:proofErr w:type="spellEnd"/>
      <w:r w:rsidRPr="00941EF8">
        <w:rPr>
          <w:rFonts w:eastAsia="Calibri"/>
          <w:sz w:val="16"/>
        </w:rPr>
        <w:t xml:space="preserve">  allowing  ourselves  to  hear  Bobby’s  painful  story  need  not  mandate “harsh justice” as a response.116 Instead it might lead us to </w:t>
      </w:r>
      <w:proofErr w:type="spellStart"/>
      <w:r w:rsidRPr="00941EF8">
        <w:rPr>
          <w:rFonts w:eastAsia="Calibri"/>
          <w:sz w:val="16"/>
        </w:rPr>
        <w:t>ask:What</w:t>
      </w:r>
      <w:proofErr w:type="spellEnd"/>
      <w:r w:rsidRPr="00941EF8">
        <w:rPr>
          <w:rFonts w:eastAsia="Calibri"/>
          <w:sz w:val="16"/>
        </w:rPr>
        <w:t xml:space="preserve"> does accountability mean? Bobby’s assailant should surely be locked up, but for how long? One in eleven American prisoners are serving life sentences, and about a third of those sentences are life without parole.117 In what conditions? What might we have done to reduce the likelihood that Bobby would be attacked in the first place?118 And what might we do to reduce the likelihood that Bobby will retaliate against his assailant (“get back at our person”) or some future innocent party (“why can’t I do that to anybody  else,  to  anybody  else,  and  not  care  about  it”)?  These  are  supremely difficult questions that I do not attempt to answer in this Article.119 I raise them to highlight their importance and to suggest that, </w:t>
      </w:r>
      <w:r w:rsidRPr="00941EF8">
        <w:rPr>
          <w:rFonts w:eastAsia="Calibri"/>
          <w:u w:val="single"/>
        </w:rPr>
        <w:t>in focusing exclusively on the drug war, the New Jim Crow writers take themselves out of a discussion to which they might make important contributions</w:t>
      </w:r>
      <w:r w:rsidRPr="00941EF8">
        <w:rPr>
          <w:rFonts w:eastAsia="Calibri"/>
          <w:sz w:val="16"/>
        </w:rPr>
        <w:t>.</w:t>
      </w:r>
    </w:p>
    <w:p w14:paraId="5A3B5DE4" w14:textId="328DD7C9" w:rsidR="00087701" w:rsidRDefault="00087701" w:rsidP="00941EF8">
      <w:pPr>
        <w:rPr>
          <w:rFonts w:eastAsia="Calibri"/>
          <w:sz w:val="16"/>
        </w:rPr>
      </w:pPr>
    </w:p>
    <w:p w14:paraId="28B91E60" w14:textId="77777777" w:rsidR="00087701" w:rsidRDefault="00087701" w:rsidP="00087701">
      <w:pPr>
        <w:pStyle w:val="Heading3"/>
      </w:pPr>
      <w:r>
        <w:t>AT: LWOP Link/Case Turn</w:t>
      </w:r>
    </w:p>
    <w:p w14:paraId="60CF2350" w14:textId="77777777" w:rsidR="00087701" w:rsidRDefault="00087701" w:rsidP="00087701">
      <w:pPr>
        <w:pStyle w:val="Heading4"/>
      </w:pPr>
      <w:r>
        <w:t xml:space="preserve">Death penalty is the root cause of racial discrimination in the criminal justice system </w:t>
      </w:r>
    </w:p>
    <w:p w14:paraId="058A971F" w14:textId="77777777" w:rsidR="00087701" w:rsidRPr="00F17B85" w:rsidRDefault="00087701" w:rsidP="00087701">
      <w:r w:rsidRPr="00F17B85">
        <w:t xml:space="preserve">Michael </w:t>
      </w:r>
      <w:proofErr w:type="spellStart"/>
      <w:r w:rsidRPr="00F17B85">
        <w:rPr>
          <w:rStyle w:val="Style13ptBold"/>
        </w:rPr>
        <w:t>Cholbi</w:t>
      </w:r>
      <w:proofErr w:type="spellEnd"/>
      <w:r>
        <w:t xml:space="preserve">, </w:t>
      </w:r>
      <w:r w:rsidRPr="00F17B85">
        <w:t>Professor of Philosophy at the University of Edinburgh</w:t>
      </w:r>
      <w:r>
        <w:t xml:space="preserve"> </w:t>
      </w:r>
      <w:r w:rsidRPr="009E7E8F">
        <w:rPr>
          <w:rStyle w:val="Style13ptBold"/>
        </w:rPr>
        <w:t>and</w:t>
      </w:r>
      <w:r w:rsidRPr="00F17B85">
        <w:t xml:space="preserve"> Alex </w:t>
      </w:r>
      <w:proofErr w:type="spellStart"/>
      <w:r w:rsidRPr="009E7E8F">
        <w:rPr>
          <w:rStyle w:val="Style13ptBold"/>
        </w:rPr>
        <w:t>Madva</w:t>
      </w:r>
      <w:proofErr w:type="spellEnd"/>
      <w:r>
        <w:t xml:space="preserve">, </w:t>
      </w:r>
      <w:r w:rsidRPr="00F17B85">
        <w:t>Assistant Professor of Philosophy at California State Polytechnic University, Pomona</w:t>
      </w:r>
      <w:r>
        <w:t xml:space="preserve">, </w:t>
      </w:r>
      <w:r w:rsidRPr="00F17B85">
        <w:t>April 20</w:t>
      </w:r>
      <w:r w:rsidRPr="009E7E8F">
        <w:rPr>
          <w:rStyle w:val="Style13ptBold"/>
        </w:rPr>
        <w:t xml:space="preserve">18 </w:t>
      </w:r>
      <w:r>
        <w:t>– [“</w:t>
      </w:r>
      <w:r w:rsidRPr="00F17B85">
        <w:t>Black Lives Matter and the Call for Death Penalty Abolition</w:t>
      </w:r>
      <w:hyperlink r:id="rId265" w:anchor="fn0" w:history="1">
        <w:r>
          <w:rPr>
            <w:rStyle w:val="Hyperlink"/>
          </w:rPr>
          <w:t>”,</w:t>
        </w:r>
      </w:hyperlink>
      <w:r>
        <w:t xml:space="preserve"> </w:t>
      </w:r>
      <w:hyperlink r:id="rId266" w:history="1">
        <w:r>
          <w:rPr>
            <w:rStyle w:val="Hyperlink"/>
          </w:rPr>
          <w:t>https://www-journals-uchicago-edu.proxy.lib.umich.edu/doi/full/10.1086/695988</w:t>
        </w:r>
      </w:hyperlink>
      <w:r>
        <w:t>]//SLi</w:t>
      </w:r>
    </w:p>
    <w:p w14:paraId="30D438AF" w14:textId="77777777" w:rsidR="00087701" w:rsidRPr="00F17B85" w:rsidRDefault="00087701" w:rsidP="00087701">
      <w:r w:rsidRPr="00F17B85">
        <w:t>We grant that these untoward implications would be problematic for our position. However, we very much doubt that our position has these implications. For recall that</w:t>
      </w:r>
      <w:r w:rsidRPr="00F17B85">
        <w:rPr>
          <w:u w:val="single"/>
        </w:rPr>
        <w:t xml:space="preserve"> the mechanism behind racial discrimination in capital sentencing, </w:t>
      </w:r>
      <w:r w:rsidRPr="00F17B85">
        <w:t xml:space="preserve">on our view, </w:t>
      </w:r>
      <w:r w:rsidRPr="00F17B85">
        <w:rPr>
          <w:u w:val="single"/>
        </w:rPr>
        <w:t xml:space="preserve">is </w:t>
      </w:r>
      <w:r w:rsidRPr="00F17B85">
        <w:rPr>
          <w:b/>
          <w:bCs/>
          <w:u w:val="single"/>
        </w:rPr>
        <w:t>implicit bias</w:t>
      </w:r>
      <w:r w:rsidRPr="00F17B85">
        <w:t xml:space="preserve">. And as we observed in Section II, there are good reasons to think that </w:t>
      </w:r>
      <w:r w:rsidRPr="00F17B85">
        <w:rPr>
          <w:u w:val="single"/>
        </w:rPr>
        <w:t>the</w:t>
      </w:r>
      <w:r w:rsidRPr="00F17B85">
        <w:t xml:space="preserve"> </w:t>
      </w:r>
      <w:r w:rsidRPr="00F17B85">
        <w:rPr>
          <w:u w:val="single"/>
        </w:rPr>
        <w:t xml:space="preserve">forms of implicit bias responsible for racial discrimination in capital sentencing are </w:t>
      </w:r>
      <w:r w:rsidRPr="00F17B85">
        <w:t>very</w:t>
      </w:r>
      <w:r w:rsidRPr="00F17B85">
        <w:rPr>
          <w:u w:val="single"/>
        </w:rPr>
        <w:t xml:space="preserve"> closely associated with the application of death as a criminal sentence</w:t>
      </w:r>
      <w:r w:rsidRPr="00F17B85">
        <w:t xml:space="preserve">. Recall that </w:t>
      </w:r>
      <w:r w:rsidRPr="00F17B85">
        <w:rPr>
          <w:u w:val="single"/>
        </w:rPr>
        <w:t>these biases include the belief that blacks are</w:t>
      </w:r>
      <w:r w:rsidRPr="00F17B85">
        <w:t xml:space="preserve"> less sensitive to pain, that the family members of black murder victims are accorded lesser sympathy, that blacks are either “</w:t>
      </w:r>
      <w:r w:rsidRPr="00F17B85">
        <w:rPr>
          <w:u w:val="single"/>
        </w:rPr>
        <w:t>subhuman</w:t>
      </w:r>
      <w:r w:rsidRPr="00F17B85">
        <w:t xml:space="preserve">” or “superhuman,” and so on. </w:t>
      </w:r>
      <w:r w:rsidRPr="00F17B85">
        <w:rPr>
          <w:u w:val="single"/>
        </w:rPr>
        <w:t>These</w:t>
      </w:r>
      <w:r w:rsidRPr="00F17B85">
        <w:t xml:space="preserve"> specific </w:t>
      </w:r>
      <w:r w:rsidRPr="00F17B85">
        <w:rPr>
          <w:u w:val="single"/>
        </w:rPr>
        <w:t xml:space="preserve">biases suggest that antiblack biases are closely linked psychologically with the infliction of bodily violence, that is, that </w:t>
      </w:r>
      <w:r w:rsidRPr="00F17B85">
        <w:rPr>
          <w:b/>
          <w:bCs/>
          <w:u w:val="single"/>
        </w:rPr>
        <w:t>blacks are perceived to both suffer less harm from it and be more prone to inflict it</w:t>
      </w:r>
      <w:r w:rsidRPr="00F17B85">
        <w:rPr>
          <w:u w:val="single"/>
        </w:rPr>
        <w:t xml:space="preserve">. </w:t>
      </w:r>
      <w:r w:rsidRPr="00F17B85">
        <w:t xml:space="preserve">Although </w:t>
      </w:r>
      <w:r w:rsidRPr="00F17B85">
        <w:rPr>
          <w:u w:val="single"/>
        </w:rPr>
        <w:t>such biases are</w:t>
      </w:r>
      <w:r w:rsidRPr="00F17B85">
        <w:t xml:space="preserve"> apt to exert some influence across a variety of contexts, for example, in police officers’ split-second decisions to use force, or in clinicians’ deliberations about prescribing pain medication to black patients,</w:t>
      </w:r>
      <w:hyperlink r:id="rId267" w:anchor="fn68" w:history="1">
        <w:r w:rsidRPr="00F17B85">
          <w:rPr>
            <w:rStyle w:val="Hyperlink"/>
            <w:vertAlign w:val="superscript"/>
          </w:rPr>
          <w:t>68</w:t>
        </w:r>
      </w:hyperlink>
      <w:r w:rsidRPr="00F17B85">
        <w:t xml:space="preserve"> they are </w:t>
      </w:r>
      <w:r w:rsidRPr="00F17B85">
        <w:rPr>
          <w:u w:val="single"/>
        </w:rPr>
        <w:t>likely to be more salient in capital cases than in cases that do not involve murder or capital punishment.</w:t>
      </w:r>
      <w:r w:rsidRPr="00F17B85">
        <w:t xml:space="preserve"> Indeed, the aforementioned study conducted by Glaser et al.,</w:t>
      </w:r>
      <w:hyperlink r:id="rId268" w:anchor="fn69" w:history="1">
        <w:r w:rsidRPr="00F17B85">
          <w:rPr>
            <w:rStyle w:val="Hyperlink"/>
            <w:vertAlign w:val="superscript"/>
          </w:rPr>
          <w:t>69</w:t>
        </w:r>
      </w:hyperlink>
      <w:r w:rsidRPr="00F17B85">
        <w:t xml:space="preserve"> wherein </w:t>
      </w:r>
      <w:r w:rsidRPr="00F17B85">
        <w:rPr>
          <w:u w:val="single"/>
        </w:rPr>
        <w:t xml:space="preserve">the availability of capital punishment (as opposed to life imprisonment) appears to lead mock jurors to convict black defendants at a </w:t>
      </w:r>
      <w:r w:rsidRPr="00F17B85">
        <w:rPr>
          <w:b/>
          <w:bCs/>
          <w:u w:val="single"/>
        </w:rPr>
        <w:t>noticeably higher rate than whites</w:t>
      </w:r>
      <w:r w:rsidRPr="00F17B85">
        <w:rPr>
          <w:u w:val="single"/>
        </w:rPr>
        <w:t>, strongly suggests that death and life imprisonment stand on opposite sides of a salience boundary within implicit racial bias</w:t>
      </w:r>
      <w:r w:rsidRPr="00F17B85">
        <w:t xml:space="preserve">. Such findings introduce the possibility that </w:t>
      </w:r>
      <w:r w:rsidRPr="00F17B85">
        <w:rPr>
          <w:u w:val="single"/>
        </w:rPr>
        <w:t xml:space="preserve">capital punishment is not </w:t>
      </w:r>
      <w:r w:rsidRPr="00F17B85">
        <w:t xml:space="preserve">simply </w:t>
      </w:r>
      <w:r w:rsidRPr="00F17B85">
        <w:rPr>
          <w:u w:val="single"/>
        </w:rPr>
        <w:t>another manifestation of racial discrimination but a context that activates biases that make such discrimination more likely</w:t>
      </w:r>
      <w:r w:rsidRPr="00F17B85">
        <w:t xml:space="preserve">, </w:t>
      </w:r>
      <w:r w:rsidRPr="00F17B85">
        <w:rPr>
          <w:u w:val="single"/>
        </w:rPr>
        <w:t xml:space="preserve">with </w:t>
      </w:r>
      <w:r w:rsidRPr="00F17B85">
        <w:rPr>
          <w:b/>
          <w:bCs/>
          <w:u w:val="single"/>
        </w:rPr>
        <w:t>cascading effects downward</w:t>
      </w:r>
      <w:r w:rsidRPr="00F17B85">
        <w:rPr>
          <w:u w:val="single"/>
        </w:rPr>
        <w:t xml:space="preserve"> into other aspects of the criminal justice system, such as conviction rates, police use of force, mistrust of criminal justice in black communities, and so on.</w:t>
      </w:r>
      <w:r w:rsidRPr="00F17B85">
        <w:t xml:space="preserve"> In other words, </w:t>
      </w:r>
      <w:r w:rsidRPr="00F17B85">
        <w:rPr>
          <w:u w:val="single"/>
        </w:rPr>
        <w:t>abolishing the death penalty may</w:t>
      </w:r>
      <w:r w:rsidRPr="00F17B85">
        <w:t xml:space="preserve"> itself </w:t>
      </w:r>
      <w:r w:rsidRPr="00F17B85">
        <w:rPr>
          <w:u w:val="single"/>
        </w:rPr>
        <w:t>be</w:t>
      </w:r>
      <w:r w:rsidRPr="00F17B85">
        <w:t xml:space="preserve"> one among many </w:t>
      </w:r>
      <w:r w:rsidRPr="00F17B85">
        <w:rPr>
          <w:u w:val="single"/>
        </w:rPr>
        <w:t xml:space="preserve">necessary </w:t>
      </w:r>
      <w:r w:rsidRPr="00F17B85">
        <w:t>reforms</w:t>
      </w:r>
      <w:r w:rsidRPr="00F17B85">
        <w:rPr>
          <w:u w:val="single"/>
        </w:rPr>
        <w:t xml:space="preserve"> for reducing broader racial disparities in criminal imprisonment</w:t>
      </w:r>
      <w:r w:rsidRPr="00F17B85">
        <w:t>. Of course, these are empirical hypotheses, but so too is the speculation that racial bias will manifest no matter the most severe punishment available. Proponents of capital punishment have, however, consistently treated this speculation as a truth deduced a priori. We would certainly welcome a more empirically oriented approach, such as a nationwide experiment to assess the multifarious effects of a death penalty moratorium.</w:t>
      </w:r>
    </w:p>
    <w:p w14:paraId="588F62CC" w14:textId="77777777" w:rsidR="00087701" w:rsidRDefault="00087701" w:rsidP="00087701"/>
    <w:p w14:paraId="0FCE020E" w14:textId="77777777" w:rsidR="00087701" w:rsidRDefault="00087701" w:rsidP="00087701">
      <w:pPr>
        <w:pStyle w:val="Heading4"/>
      </w:pPr>
      <w:r>
        <w:t xml:space="preserve">LWOP </w:t>
      </w:r>
      <w:proofErr w:type="gramStart"/>
      <w:r>
        <w:t>doesn’t</w:t>
      </w:r>
      <w:proofErr w:type="gramEnd"/>
      <w:r>
        <w:t xml:space="preserve"> trigger the same implicit bias as a capital sentence</w:t>
      </w:r>
    </w:p>
    <w:p w14:paraId="6D3193AC" w14:textId="77777777" w:rsidR="00087701" w:rsidRPr="00F17B85" w:rsidRDefault="00087701" w:rsidP="00087701">
      <w:r w:rsidRPr="00F17B85">
        <w:t xml:space="preserve">Michael </w:t>
      </w:r>
      <w:proofErr w:type="spellStart"/>
      <w:r w:rsidRPr="00F17B85">
        <w:rPr>
          <w:rStyle w:val="Style13ptBold"/>
        </w:rPr>
        <w:t>Cholbi</w:t>
      </w:r>
      <w:proofErr w:type="spellEnd"/>
      <w:r>
        <w:t xml:space="preserve">, </w:t>
      </w:r>
      <w:r w:rsidRPr="00F17B85">
        <w:t>Professor of Philosophy at the University of Edinburgh</w:t>
      </w:r>
      <w:r>
        <w:t xml:space="preserve"> </w:t>
      </w:r>
      <w:r w:rsidRPr="009E7E8F">
        <w:rPr>
          <w:rStyle w:val="Style13ptBold"/>
        </w:rPr>
        <w:t>and</w:t>
      </w:r>
      <w:r w:rsidRPr="00F17B85">
        <w:t xml:space="preserve"> Alex </w:t>
      </w:r>
      <w:proofErr w:type="spellStart"/>
      <w:r w:rsidRPr="009E7E8F">
        <w:rPr>
          <w:rStyle w:val="Style13ptBold"/>
        </w:rPr>
        <w:t>Madva</w:t>
      </w:r>
      <w:proofErr w:type="spellEnd"/>
      <w:r>
        <w:t xml:space="preserve">, </w:t>
      </w:r>
      <w:r w:rsidRPr="00F17B85">
        <w:t>Assistant Professor of Philosophy at California State Polytechnic University, Pomona</w:t>
      </w:r>
      <w:r>
        <w:t xml:space="preserve">, </w:t>
      </w:r>
      <w:r w:rsidRPr="00F17B85">
        <w:t>April 20</w:t>
      </w:r>
      <w:r w:rsidRPr="009E7E8F">
        <w:rPr>
          <w:rStyle w:val="Style13ptBold"/>
        </w:rPr>
        <w:t xml:space="preserve">18 </w:t>
      </w:r>
      <w:r>
        <w:t>– [“</w:t>
      </w:r>
      <w:r w:rsidRPr="00F17B85">
        <w:t>Black Lives Matter and the Call for Death Penalty Abolition</w:t>
      </w:r>
      <w:hyperlink r:id="rId269" w:anchor="fn0" w:history="1">
        <w:r>
          <w:rPr>
            <w:rStyle w:val="Hyperlink"/>
          </w:rPr>
          <w:t>”,</w:t>
        </w:r>
      </w:hyperlink>
      <w:r>
        <w:t xml:space="preserve"> </w:t>
      </w:r>
      <w:hyperlink r:id="rId270" w:history="1">
        <w:r>
          <w:rPr>
            <w:rStyle w:val="Hyperlink"/>
          </w:rPr>
          <w:t>https://www-journals-uchicago-edu.proxy.lib.umich.edu/doi/full/10.1086/695988</w:t>
        </w:r>
      </w:hyperlink>
      <w:r>
        <w:t>]//SLi</w:t>
      </w:r>
    </w:p>
    <w:p w14:paraId="21FB1D5B" w14:textId="77777777" w:rsidR="00087701" w:rsidRDefault="00087701" w:rsidP="00087701">
      <w:pPr>
        <w:pStyle w:val="NoSpacing"/>
      </w:pPr>
      <w:r w:rsidRPr="009E7E8F">
        <w:t xml:space="preserve">Remarkably, </w:t>
      </w:r>
      <w:r w:rsidRPr="009E7E8F">
        <w:rPr>
          <w:u w:val="single"/>
        </w:rPr>
        <w:t xml:space="preserve">one study </w:t>
      </w:r>
      <w:r w:rsidRPr="009E7E8F">
        <w:t>found that white respondents became more supportive of capital punishment when informed about racial bias in capital sentencing.</w:t>
      </w:r>
      <w:hyperlink r:id="rId271" w:anchor="fn47" w:history="1">
        <w:r w:rsidRPr="009E7E8F">
          <w:rPr>
            <w:rStyle w:val="Hyperlink"/>
            <w:sz w:val="16"/>
            <w:vertAlign w:val="superscript"/>
          </w:rPr>
          <w:t>47</w:t>
        </w:r>
      </w:hyperlink>
      <w:r w:rsidRPr="009E7E8F">
        <w:t xml:space="preserve"> Another study, by Glaser et al., </w:t>
      </w:r>
      <w:r w:rsidRPr="009E7E8F">
        <w:rPr>
          <w:u w:val="single"/>
        </w:rPr>
        <w:t>found that when the maximum possible sentence was life without parole, mock jurors were equally likely to recommend convicting black and white defendants</w:t>
      </w:r>
      <w:r w:rsidRPr="009E7E8F">
        <w:t xml:space="preserve"> (67.7% and 66.7%, respectively); </w:t>
      </w:r>
      <w:r w:rsidRPr="009E7E8F">
        <w:rPr>
          <w:u w:val="single"/>
        </w:rPr>
        <w:t>however, when the maximum possible sentence was death, participants became simultaneously less likely to convict whites</w:t>
      </w:r>
      <w:r w:rsidRPr="009E7E8F">
        <w:t xml:space="preserve"> (55.1%) </w:t>
      </w:r>
      <w:r w:rsidRPr="009E7E8F">
        <w:rPr>
          <w:u w:val="single"/>
        </w:rPr>
        <w:t>and more likely to convict blacks</w:t>
      </w:r>
      <w:r w:rsidRPr="009E7E8F">
        <w:t xml:space="preserve"> (80%).</w:t>
      </w:r>
      <w:hyperlink r:id="rId272" w:anchor="fn48" w:history="1">
        <w:r w:rsidRPr="009E7E8F">
          <w:rPr>
            <w:rStyle w:val="Hyperlink"/>
            <w:sz w:val="16"/>
            <w:vertAlign w:val="superscript"/>
          </w:rPr>
          <w:t>48</w:t>
        </w:r>
      </w:hyperlink>
      <w:r w:rsidRPr="009E7E8F">
        <w:t xml:space="preserve"> Note that </w:t>
      </w:r>
      <w:r w:rsidRPr="009E7E8F">
        <w:rPr>
          <w:u w:val="single"/>
        </w:rPr>
        <w:t>these results are inconsistent with the</w:t>
      </w:r>
      <w:r w:rsidRPr="009E7E8F">
        <w:t xml:space="preserve"> intuitive and </w:t>
      </w:r>
      <w:r w:rsidRPr="009E7E8F">
        <w:rPr>
          <w:u w:val="single"/>
        </w:rPr>
        <w:t>widely held view</w:t>
      </w:r>
      <w:r w:rsidRPr="009E7E8F">
        <w:t xml:space="preserve"> (articulated, e.g., in the Supreme Court’s ruling in </w:t>
      </w:r>
      <w:r w:rsidRPr="009E7E8F">
        <w:rPr>
          <w:i/>
          <w:iCs/>
        </w:rPr>
        <w:t>McCleskey v. Kemp</w:t>
      </w:r>
      <w:r w:rsidRPr="009E7E8F">
        <w:t xml:space="preserve">) </w:t>
      </w:r>
      <w:r w:rsidRPr="009E7E8F">
        <w:rPr>
          <w:u w:val="single"/>
        </w:rPr>
        <w:t>that racial bias is insensitive to the context</w:t>
      </w:r>
      <w:r w:rsidRPr="009E7E8F">
        <w:t xml:space="preserve"> or the stakes. Glaser and colleagues’ findings, together with the body of evidence reviewed in this section, suggest that the interplay between racial bias, capital punishment, and other patterns of unfairness in the criminal justice system is more complex. In this case, otherwise-equal rates of conviction for whites and blacks (when the maximum sentence is life imprisonment) become stunningly unequal simply by introducing the death penalty as a possibility. Such results suggest that </w:t>
      </w:r>
      <w:r w:rsidRPr="009E7E8F">
        <w:rPr>
          <w:u w:val="single"/>
        </w:rPr>
        <w:t>capital punishment is not just another arena infected with bias but instead represents a distinctive channel for racial discrimination</w:t>
      </w:r>
      <w:r w:rsidRPr="009E7E8F">
        <w:t xml:space="preserve">, in at least two respects. First, the possibility of </w:t>
      </w:r>
      <w:r w:rsidRPr="009E7E8F">
        <w:rPr>
          <w:u w:val="single"/>
        </w:rPr>
        <w:t>a capital sentence may</w:t>
      </w:r>
      <w:r w:rsidRPr="009E7E8F">
        <w:t xml:space="preserve"> function as a powerful contextual cue that both </w:t>
      </w:r>
      <w:r w:rsidRPr="009E7E8F">
        <w:rPr>
          <w:u w:val="single"/>
        </w:rPr>
        <w:t>activate</w:t>
      </w:r>
      <w:r w:rsidRPr="009E7E8F">
        <w:t xml:space="preserve">s and amplifies the effects of </w:t>
      </w:r>
      <w:r w:rsidRPr="009E7E8F">
        <w:rPr>
          <w:u w:val="single"/>
        </w:rPr>
        <w:t>specific antiblack biases</w:t>
      </w:r>
      <w:r w:rsidRPr="009E7E8F">
        <w:t xml:space="preserve">, </w:t>
      </w:r>
      <w:r w:rsidRPr="009E7E8F">
        <w:rPr>
          <w:u w:val="single"/>
        </w:rPr>
        <w:t>and</w:t>
      </w:r>
      <w:r w:rsidRPr="009E7E8F">
        <w:t xml:space="preserve"> second, </w:t>
      </w:r>
      <w:r w:rsidRPr="009E7E8F">
        <w:rPr>
          <w:u w:val="single"/>
        </w:rPr>
        <w:t>the bias</w:t>
      </w:r>
      <w:r w:rsidRPr="009E7E8F">
        <w:t xml:space="preserve">-amplifying power of capital contexts </w:t>
      </w:r>
      <w:r w:rsidRPr="009E7E8F">
        <w:rPr>
          <w:u w:val="single"/>
        </w:rPr>
        <w:t>is not restricted to capital-sentencing contexts, distorting also mock jurors’ judgments of guilt, assessments of evidence, and willingness to convict.</w:t>
      </w:r>
      <w:r w:rsidRPr="009E7E8F">
        <w:t xml:space="preserve"> </w:t>
      </w:r>
      <w:r w:rsidRPr="009E7E8F">
        <w:rPr>
          <w:u w:val="single"/>
        </w:rPr>
        <w:t>The cognitive salience of execution</w:t>
      </w:r>
      <w:r w:rsidRPr="009E7E8F">
        <w:t xml:space="preserve"> as an ultimate outcome may, then, cast a broad shadow over the perception and treatment of black defendants (and killers of white victims) throughout the criminal justice system, </w:t>
      </w:r>
      <w:r w:rsidRPr="009E7E8F">
        <w:rPr>
          <w:u w:val="single"/>
        </w:rPr>
        <w:t xml:space="preserve">influencing rates of conviction, charging decisions, public support for punitive policies, police uses of force, mistrust of criminal justice within the black community, and so on. </w:t>
      </w:r>
      <w:r w:rsidRPr="009E7E8F">
        <w:t>(We will circle back to these hypotheses when we respond to objections in </w:t>
      </w:r>
      <w:hyperlink r:id="rId273" w:anchor="sc6" w:history="1">
        <w:r w:rsidRPr="009E7E8F">
          <w:rPr>
            <w:rStyle w:val="Hyperlink"/>
            <w:sz w:val="16"/>
          </w:rPr>
          <w:t>Sec. VI</w:t>
        </w:r>
      </w:hyperlink>
      <w:r w:rsidRPr="009E7E8F">
        <w:t>.)</w:t>
      </w:r>
    </w:p>
    <w:p w14:paraId="39A1E6E1" w14:textId="77777777" w:rsidR="00087701" w:rsidRDefault="00087701" w:rsidP="00087701">
      <w:pPr>
        <w:rPr>
          <w:rFonts w:asciiTheme="minorHAnsi" w:eastAsiaTheme="minorEastAsia" w:hAnsiTheme="minorHAnsi" w:cstheme="minorBidi"/>
          <w:lang w:eastAsia="zh-CN"/>
        </w:rPr>
      </w:pPr>
    </w:p>
    <w:p w14:paraId="069BF956" w14:textId="77777777" w:rsidR="00087701" w:rsidRPr="00941EF8" w:rsidRDefault="00087701" w:rsidP="00941EF8">
      <w:pPr>
        <w:rPr>
          <w:rFonts w:eastAsia="Calibri"/>
          <w:sz w:val="16"/>
        </w:rPr>
      </w:pPr>
    </w:p>
    <w:sectPr w:rsidR="00087701" w:rsidRPr="00941EF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en Sans">
    <w:altName w:val="Segoe UI"/>
    <w:panose1 w:val="00000000000000000000"/>
    <w:charset w:val="00"/>
    <w:family w:val="roman"/>
    <w:notTrueType/>
    <w:pitch w:val="default"/>
  </w:font>
  <w:font w:name="ffd">
    <w:altName w:val="Cambria"/>
    <w:panose1 w:val="00000000000000000000"/>
    <w:charset w:val="00"/>
    <w:family w:val="roman"/>
    <w:notTrueType/>
    <w:pitch w:val="default"/>
  </w:font>
  <w:font w:name="ff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4C04BC4"/>
    <w:multiLevelType w:val="hybridMultilevel"/>
    <w:tmpl w:val="4E767244"/>
    <w:lvl w:ilvl="0" w:tplc="C944E71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8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663276105520"/>
    <w:docVar w:name="VerbatimMac" w:val="True"/>
    <w:docVar w:name="VerbatimVersion" w:val="5.0"/>
  </w:docVars>
  <w:rsids>
    <w:rsidRoot w:val="00ED39DB"/>
    <w:rsid w:val="000029E3"/>
    <w:rsid w:val="000029E8"/>
    <w:rsid w:val="00004225"/>
    <w:rsid w:val="000066CA"/>
    <w:rsid w:val="00007264"/>
    <w:rsid w:val="000076A9"/>
    <w:rsid w:val="00014FAD"/>
    <w:rsid w:val="00015D2A"/>
    <w:rsid w:val="0002490B"/>
    <w:rsid w:val="000260F9"/>
    <w:rsid w:val="00026465"/>
    <w:rsid w:val="00030204"/>
    <w:rsid w:val="000312A0"/>
    <w:rsid w:val="00031B8F"/>
    <w:rsid w:val="00032E4A"/>
    <w:rsid w:val="0003396C"/>
    <w:rsid w:val="00035337"/>
    <w:rsid w:val="00052FB1"/>
    <w:rsid w:val="00054276"/>
    <w:rsid w:val="000547B1"/>
    <w:rsid w:val="0006091E"/>
    <w:rsid w:val="000638C1"/>
    <w:rsid w:val="00065FEE"/>
    <w:rsid w:val="00066E3C"/>
    <w:rsid w:val="00072718"/>
    <w:rsid w:val="0007381E"/>
    <w:rsid w:val="00076094"/>
    <w:rsid w:val="00087701"/>
    <w:rsid w:val="0008785F"/>
    <w:rsid w:val="00090CBE"/>
    <w:rsid w:val="00094DEC"/>
    <w:rsid w:val="000A2D8A"/>
    <w:rsid w:val="000D26A6"/>
    <w:rsid w:val="000D2B90"/>
    <w:rsid w:val="000D6ED8"/>
    <w:rsid w:val="000D717B"/>
    <w:rsid w:val="000E51D5"/>
    <w:rsid w:val="001003D4"/>
    <w:rsid w:val="00100B28"/>
    <w:rsid w:val="001108BD"/>
    <w:rsid w:val="00117316"/>
    <w:rsid w:val="001209B4"/>
    <w:rsid w:val="001329B4"/>
    <w:rsid w:val="001761FC"/>
    <w:rsid w:val="00182655"/>
    <w:rsid w:val="001840F2"/>
    <w:rsid w:val="00185134"/>
    <w:rsid w:val="001856C6"/>
    <w:rsid w:val="00191B5F"/>
    <w:rsid w:val="00192487"/>
    <w:rsid w:val="00193416"/>
    <w:rsid w:val="00195073"/>
    <w:rsid w:val="0019668D"/>
    <w:rsid w:val="00196F2F"/>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22D"/>
    <w:rsid w:val="00204E1D"/>
    <w:rsid w:val="002059BD"/>
    <w:rsid w:val="00205EF5"/>
    <w:rsid w:val="00207FD8"/>
    <w:rsid w:val="00210FAF"/>
    <w:rsid w:val="00213B1E"/>
    <w:rsid w:val="00215284"/>
    <w:rsid w:val="002168F2"/>
    <w:rsid w:val="0022589F"/>
    <w:rsid w:val="00230F25"/>
    <w:rsid w:val="002343FE"/>
    <w:rsid w:val="00235F7B"/>
    <w:rsid w:val="00244127"/>
    <w:rsid w:val="002502CF"/>
    <w:rsid w:val="00267EBB"/>
    <w:rsid w:val="0027023B"/>
    <w:rsid w:val="00272F3F"/>
    <w:rsid w:val="00274EDB"/>
    <w:rsid w:val="0027729E"/>
    <w:rsid w:val="00282073"/>
    <w:rsid w:val="002843B2"/>
    <w:rsid w:val="00284ED6"/>
    <w:rsid w:val="00290C5A"/>
    <w:rsid w:val="00290C92"/>
    <w:rsid w:val="0029647A"/>
    <w:rsid w:val="00296504"/>
    <w:rsid w:val="002B3E6D"/>
    <w:rsid w:val="002B5511"/>
    <w:rsid w:val="002B7ACF"/>
    <w:rsid w:val="002C2E89"/>
    <w:rsid w:val="002E0643"/>
    <w:rsid w:val="002E392E"/>
    <w:rsid w:val="002E6BBC"/>
    <w:rsid w:val="002F1BA9"/>
    <w:rsid w:val="002F6E74"/>
    <w:rsid w:val="003106B3"/>
    <w:rsid w:val="0031385D"/>
    <w:rsid w:val="003171AB"/>
    <w:rsid w:val="003223B2"/>
    <w:rsid w:val="00322A67"/>
    <w:rsid w:val="00330E13"/>
    <w:rsid w:val="00333800"/>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29B5"/>
    <w:rsid w:val="003C5F4C"/>
    <w:rsid w:val="003D5EA8"/>
    <w:rsid w:val="003D7B28"/>
    <w:rsid w:val="003E305E"/>
    <w:rsid w:val="003E34DB"/>
    <w:rsid w:val="003E5302"/>
    <w:rsid w:val="003E5BF1"/>
    <w:rsid w:val="003F2452"/>
    <w:rsid w:val="003F41EA"/>
    <w:rsid w:val="003F7DF0"/>
    <w:rsid w:val="004039AF"/>
    <w:rsid w:val="00404F2D"/>
    <w:rsid w:val="00407AFF"/>
    <w:rsid w:val="0041155D"/>
    <w:rsid w:val="004126E7"/>
    <w:rsid w:val="004170BF"/>
    <w:rsid w:val="004270E3"/>
    <w:rsid w:val="00434504"/>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1D98"/>
    <w:rsid w:val="004E34F7"/>
    <w:rsid w:val="004E355B"/>
    <w:rsid w:val="005028E5"/>
    <w:rsid w:val="00503735"/>
    <w:rsid w:val="00516A88"/>
    <w:rsid w:val="00522065"/>
    <w:rsid w:val="005224F2"/>
    <w:rsid w:val="00533F1C"/>
    <w:rsid w:val="00536989"/>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4BE9"/>
    <w:rsid w:val="00585FBE"/>
    <w:rsid w:val="005870E8"/>
    <w:rsid w:val="0058789C"/>
    <w:rsid w:val="005A4D4E"/>
    <w:rsid w:val="005A7237"/>
    <w:rsid w:val="005B21FA"/>
    <w:rsid w:val="005B3244"/>
    <w:rsid w:val="005B6EE8"/>
    <w:rsid w:val="005B7731"/>
    <w:rsid w:val="005C1F85"/>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174F6"/>
    <w:rsid w:val="00621301"/>
    <w:rsid w:val="0062173F"/>
    <w:rsid w:val="006235FB"/>
    <w:rsid w:val="00626A15"/>
    <w:rsid w:val="006379E9"/>
    <w:rsid w:val="006438CB"/>
    <w:rsid w:val="00645EA4"/>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423D"/>
    <w:rsid w:val="006F5693"/>
    <w:rsid w:val="006F5D4C"/>
    <w:rsid w:val="00717B01"/>
    <w:rsid w:val="007227D9"/>
    <w:rsid w:val="0072491F"/>
    <w:rsid w:val="00725598"/>
    <w:rsid w:val="007351BE"/>
    <w:rsid w:val="007374A1"/>
    <w:rsid w:val="007419F3"/>
    <w:rsid w:val="00752712"/>
    <w:rsid w:val="00753A84"/>
    <w:rsid w:val="007611F5"/>
    <w:rsid w:val="007619E4"/>
    <w:rsid w:val="00761E75"/>
    <w:rsid w:val="0076495E"/>
    <w:rsid w:val="00765FC8"/>
    <w:rsid w:val="00775694"/>
    <w:rsid w:val="00780399"/>
    <w:rsid w:val="00783A97"/>
    <w:rsid w:val="00793F46"/>
    <w:rsid w:val="007A1325"/>
    <w:rsid w:val="007A1A18"/>
    <w:rsid w:val="007A3BAF"/>
    <w:rsid w:val="007B391F"/>
    <w:rsid w:val="007B53D8"/>
    <w:rsid w:val="007C2283"/>
    <w:rsid w:val="007C22C5"/>
    <w:rsid w:val="007C57E1"/>
    <w:rsid w:val="007C5811"/>
    <w:rsid w:val="007D2DF5"/>
    <w:rsid w:val="007D451A"/>
    <w:rsid w:val="007D5E3E"/>
    <w:rsid w:val="007D7596"/>
    <w:rsid w:val="007E01C2"/>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43"/>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572"/>
    <w:rsid w:val="00901726"/>
    <w:rsid w:val="00920E6A"/>
    <w:rsid w:val="00930CE6"/>
    <w:rsid w:val="00931816"/>
    <w:rsid w:val="00932C71"/>
    <w:rsid w:val="00941EF8"/>
    <w:rsid w:val="009509D5"/>
    <w:rsid w:val="009538F5"/>
    <w:rsid w:val="00957187"/>
    <w:rsid w:val="009571D2"/>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05F0"/>
    <w:rsid w:val="009C5FF7"/>
    <w:rsid w:val="009C6292"/>
    <w:rsid w:val="009D15DB"/>
    <w:rsid w:val="009D3133"/>
    <w:rsid w:val="009E056B"/>
    <w:rsid w:val="009E160D"/>
    <w:rsid w:val="009F1CBB"/>
    <w:rsid w:val="009F3305"/>
    <w:rsid w:val="009F6FB2"/>
    <w:rsid w:val="00A071C0"/>
    <w:rsid w:val="00A22670"/>
    <w:rsid w:val="00A24B35"/>
    <w:rsid w:val="00A271BA"/>
    <w:rsid w:val="00A27F86"/>
    <w:rsid w:val="00A367B4"/>
    <w:rsid w:val="00A431C6"/>
    <w:rsid w:val="00A458F3"/>
    <w:rsid w:val="00A54315"/>
    <w:rsid w:val="00A5755E"/>
    <w:rsid w:val="00A60FBC"/>
    <w:rsid w:val="00A63BA0"/>
    <w:rsid w:val="00A65C0B"/>
    <w:rsid w:val="00A776BA"/>
    <w:rsid w:val="00A81FD2"/>
    <w:rsid w:val="00A8441A"/>
    <w:rsid w:val="00A8674A"/>
    <w:rsid w:val="00A90381"/>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1EA0"/>
    <w:rsid w:val="00B3202F"/>
    <w:rsid w:val="00B3569C"/>
    <w:rsid w:val="00B43676"/>
    <w:rsid w:val="00B5602D"/>
    <w:rsid w:val="00B60125"/>
    <w:rsid w:val="00B6137C"/>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33A"/>
    <w:rsid w:val="00C10856"/>
    <w:rsid w:val="00C203FA"/>
    <w:rsid w:val="00C244F5"/>
    <w:rsid w:val="00C3164F"/>
    <w:rsid w:val="00C31B5E"/>
    <w:rsid w:val="00C34D3E"/>
    <w:rsid w:val="00C35B37"/>
    <w:rsid w:val="00C3747A"/>
    <w:rsid w:val="00C37F29"/>
    <w:rsid w:val="00C4449B"/>
    <w:rsid w:val="00C56DCC"/>
    <w:rsid w:val="00C57075"/>
    <w:rsid w:val="00C72AFE"/>
    <w:rsid w:val="00C81619"/>
    <w:rsid w:val="00C846F5"/>
    <w:rsid w:val="00C93C15"/>
    <w:rsid w:val="00CA013C"/>
    <w:rsid w:val="00CA6D6D"/>
    <w:rsid w:val="00CB5EE9"/>
    <w:rsid w:val="00CC7A4E"/>
    <w:rsid w:val="00CD1359"/>
    <w:rsid w:val="00CD4C83"/>
    <w:rsid w:val="00D01EDC"/>
    <w:rsid w:val="00D078AA"/>
    <w:rsid w:val="00D10058"/>
    <w:rsid w:val="00D11978"/>
    <w:rsid w:val="00D15E30"/>
    <w:rsid w:val="00D16129"/>
    <w:rsid w:val="00D1761F"/>
    <w:rsid w:val="00D25DBD"/>
    <w:rsid w:val="00D26929"/>
    <w:rsid w:val="00D30CBD"/>
    <w:rsid w:val="00D30D9E"/>
    <w:rsid w:val="00D31645"/>
    <w:rsid w:val="00D33908"/>
    <w:rsid w:val="00D354F2"/>
    <w:rsid w:val="00D36C30"/>
    <w:rsid w:val="00D37C90"/>
    <w:rsid w:val="00D43A8C"/>
    <w:rsid w:val="00D53072"/>
    <w:rsid w:val="00D61A4E"/>
    <w:rsid w:val="00D634EA"/>
    <w:rsid w:val="00D713A1"/>
    <w:rsid w:val="00D77956"/>
    <w:rsid w:val="00D80F0C"/>
    <w:rsid w:val="00D8157C"/>
    <w:rsid w:val="00D92077"/>
    <w:rsid w:val="00D95009"/>
    <w:rsid w:val="00D951E2"/>
    <w:rsid w:val="00D9565A"/>
    <w:rsid w:val="00DB2337"/>
    <w:rsid w:val="00DB5F87"/>
    <w:rsid w:val="00DB699B"/>
    <w:rsid w:val="00DC0376"/>
    <w:rsid w:val="00DC099B"/>
    <w:rsid w:val="00DC0F83"/>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3A45"/>
    <w:rsid w:val="00E353A2"/>
    <w:rsid w:val="00E36881"/>
    <w:rsid w:val="00E42E4C"/>
    <w:rsid w:val="00E43DEF"/>
    <w:rsid w:val="00E47013"/>
    <w:rsid w:val="00E541F9"/>
    <w:rsid w:val="00E57B79"/>
    <w:rsid w:val="00E63419"/>
    <w:rsid w:val="00E63846"/>
    <w:rsid w:val="00E64496"/>
    <w:rsid w:val="00E72115"/>
    <w:rsid w:val="00E739D6"/>
    <w:rsid w:val="00E77D3E"/>
    <w:rsid w:val="00E8322E"/>
    <w:rsid w:val="00E903E0"/>
    <w:rsid w:val="00EA1115"/>
    <w:rsid w:val="00EA39EB"/>
    <w:rsid w:val="00EA4F47"/>
    <w:rsid w:val="00EA58CE"/>
    <w:rsid w:val="00EB33FF"/>
    <w:rsid w:val="00EB3D1A"/>
    <w:rsid w:val="00EC081F"/>
    <w:rsid w:val="00EC2759"/>
    <w:rsid w:val="00EC7106"/>
    <w:rsid w:val="00ED0120"/>
    <w:rsid w:val="00ED1E95"/>
    <w:rsid w:val="00ED39DB"/>
    <w:rsid w:val="00ED3BBA"/>
    <w:rsid w:val="00ED4E12"/>
    <w:rsid w:val="00EE051B"/>
    <w:rsid w:val="00EE54B4"/>
    <w:rsid w:val="00EF1AD8"/>
    <w:rsid w:val="00EF2B5C"/>
    <w:rsid w:val="00EF7794"/>
    <w:rsid w:val="00F02046"/>
    <w:rsid w:val="00F053D8"/>
    <w:rsid w:val="00F07888"/>
    <w:rsid w:val="00F1313D"/>
    <w:rsid w:val="00F16A54"/>
    <w:rsid w:val="00F201E7"/>
    <w:rsid w:val="00F204E0"/>
    <w:rsid w:val="00F20B16"/>
    <w:rsid w:val="00F21C79"/>
    <w:rsid w:val="00F238C9"/>
    <w:rsid w:val="00F23CA5"/>
    <w:rsid w:val="00F2739B"/>
    <w:rsid w:val="00F277AA"/>
    <w:rsid w:val="00F31955"/>
    <w:rsid w:val="00F34C06"/>
    <w:rsid w:val="00F43EA3"/>
    <w:rsid w:val="00F447B5"/>
    <w:rsid w:val="00F50C55"/>
    <w:rsid w:val="00F57FFB"/>
    <w:rsid w:val="00F601E6"/>
    <w:rsid w:val="00F7150C"/>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29781"/>
  <w14:defaultImageDpi w14:val="300"/>
  <w15:docId w15:val="{58D6D258-497B-B44A-9A3B-97D36F7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43DE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43D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3D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3D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43D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3D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3DEF"/>
  </w:style>
  <w:style w:type="character" w:customStyle="1" w:styleId="Heading1Char">
    <w:name w:val="Heading 1 Char"/>
    <w:aliases w:val="Pocket Char"/>
    <w:basedOn w:val="DefaultParagraphFont"/>
    <w:link w:val="Heading1"/>
    <w:rsid w:val="00E43D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3D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3DE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E43DEF"/>
    <w:rPr>
      <w:rFonts w:ascii="Calibri" w:eastAsiaTheme="majorEastAsia" w:hAnsi="Calibri" w:cstheme="majorBidi"/>
      <w:b/>
      <w:iCs/>
      <w:sz w:val="26"/>
      <w:szCs w:val="22"/>
    </w:rPr>
  </w:style>
  <w:style w:type="character" w:customStyle="1" w:styleId="Style13ptBold">
    <w:name w:val="Style 13 pt Bold"/>
    <w:aliases w:val="Cite,##Style 13 pt Bold,Style Style Bold + 12 pt,Style Style Bold + 12pt,Style Style Bold,Style Style + 12 pt,Style Style Bo... +,Old Cite,Style Style Bold + 10 pt,tagld + 12 pt,Style Style Bold + 13 pt,Style Style Bold + 11 pt,Not..."/>
    <w:basedOn w:val="DefaultParagraphFont"/>
    <w:uiPriority w:val="5"/>
    <w:qFormat/>
    <w:rsid w:val="00E43DE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link w:val="UnderlinePara"/>
    <w:uiPriority w:val="6"/>
    <w:qFormat/>
    <w:rsid w:val="00E43DEF"/>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E43DEF"/>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43DEF"/>
    <w:rPr>
      <w:color w:val="auto"/>
      <w:u w:val="none"/>
    </w:rPr>
  </w:style>
  <w:style w:type="character" w:styleId="Hyperlink">
    <w:name w:val="Hyperlink"/>
    <w:basedOn w:val="DefaultParagraphFont"/>
    <w:uiPriority w:val="99"/>
    <w:unhideWhenUsed/>
    <w:rsid w:val="00E43DEF"/>
    <w:rPr>
      <w:color w:val="auto"/>
      <w:u w:val="none"/>
    </w:rPr>
  </w:style>
  <w:style w:type="paragraph" w:styleId="DocumentMap">
    <w:name w:val="Document Map"/>
    <w:basedOn w:val="Normal"/>
    <w:link w:val="DocumentMapChar"/>
    <w:uiPriority w:val="99"/>
    <w:semiHidden/>
    <w:unhideWhenUsed/>
    <w:rsid w:val="00C846F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46F5"/>
    <w:rPr>
      <w:rFonts w:ascii="Lucida Grande" w:hAnsi="Lucida Grande" w:cs="Lucida Grande"/>
    </w:rPr>
  </w:style>
  <w:style w:type="paragraph" w:customStyle="1" w:styleId="box">
    <w:name w:val="box"/>
    <w:basedOn w:val="Normal"/>
    <w:qFormat/>
    <w:rsid w:val="005C1F85"/>
    <w:pPr>
      <w:spacing w:after="0" w:line="240" w:lineRule="auto"/>
    </w:pPr>
    <w:rPr>
      <w:rFonts w:asciiTheme="majorHAnsi" w:hAnsiTheme="majorHAnsi"/>
      <w:b/>
    </w:rPr>
  </w:style>
  <w:style w:type="paragraph" w:customStyle="1" w:styleId="textbold">
    <w:name w:val="text bold"/>
    <w:basedOn w:val="Normal"/>
    <w:link w:val="Emphasis"/>
    <w:uiPriority w:val="7"/>
    <w:qFormat/>
    <w:rsid w:val="005C1F85"/>
    <w:pPr>
      <w:ind w:left="720"/>
      <w:jc w:val="both"/>
    </w:pPr>
    <w:rPr>
      <w:rFonts w:eastAsiaTheme="minorEastAsia"/>
      <w:b/>
      <w:iCs/>
      <w:szCs w:val="24"/>
      <w:u w:val="single"/>
      <w:bdr w:val="single" w:sz="12" w:space="0" w:color="auto"/>
    </w:rPr>
  </w:style>
  <w:style w:type="paragraph" w:customStyle="1" w:styleId="UnderlinePara">
    <w:name w:val="Underline Para"/>
    <w:basedOn w:val="Normal"/>
    <w:link w:val="StyleUnderline"/>
    <w:autoRedefine/>
    <w:uiPriority w:val="6"/>
    <w:qFormat/>
    <w:rsid w:val="005C1F85"/>
    <w:pPr>
      <w:widowControl w:val="0"/>
      <w:suppressAutoHyphens/>
      <w:spacing w:after="200" w:line="254" w:lineRule="auto"/>
    </w:pPr>
    <w:rPr>
      <w:rFonts w:asciiTheme="minorHAnsi" w:eastAsiaTheme="minorEastAsia" w:hAnsiTheme="minorHAnsi" w:cstheme="minorBidi"/>
      <w:szCs w:val="24"/>
      <w:u w:val="single"/>
    </w:rPr>
  </w:style>
  <w:style w:type="paragraph" w:customStyle="1" w:styleId="analytic">
    <w:name w:val="analytic"/>
    <w:basedOn w:val="Heading4"/>
    <w:rsid w:val="005C1F85"/>
    <w:rPr>
      <w:rFonts w:ascii="Calibri Light" w:hAnsi="Calibri Light" w:cstheme="majorHAnsi"/>
    </w:rPr>
  </w:style>
  <w:style w:type="paragraph" w:customStyle="1" w:styleId="analytics">
    <w:name w:val="analytics"/>
    <w:basedOn w:val="Heading4"/>
    <w:rsid w:val="005C1F85"/>
    <w:rPr>
      <w:rFonts w:ascii="Calibri Light" w:hAnsi="Calibri Light" w:cstheme="majorHAnsi"/>
    </w:rPr>
  </w:style>
  <w:style w:type="paragraph" w:customStyle="1" w:styleId="Analytics0">
    <w:name w:val="Analytics"/>
    <w:basedOn w:val="Heading4"/>
    <w:qFormat/>
    <w:rsid w:val="005C1F85"/>
    <w:rPr>
      <w:rFonts w:ascii="Calibri Light" w:hAnsi="Calibri Light" w:cstheme="majorHAnsi"/>
    </w:rPr>
  </w:style>
  <w:style w:type="paragraph" w:styleId="NoSpacing">
    <w:name w:val="No Spacing"/>
    <w:uiPriority w:val="1"/>
    <w:qFormat/>
    <w:rsid w:val="00ED39DB"/>
    <w:rPr>
      <w:rFonts w:ascii="Calibri" w:hAnsi="Calibri" w:cs="Calibri"/>
      <w:sz w:val="22"/>
    </w:rPr>
  </w:style>
  <w:style w:type="paragraph" w:styleId="ListParagraph">
    <w:name w:val="List Paragraph"/>
    <w:basedOn w:val="Normal"/>
    <w:uiPriority w:val="34"/>
    <w:qFormat/>
    <w:rsid w:val="004126E7"/>
    <w:pPr>
      <w:ind w:left="720"/>
      <w:contextualSpacing/>
    </w:pPr>
  </w:style>
  <w:style w:type="numbering" w:customStyle="1" w:styleId="NoList1">
    <w:name w:val="No List1"/>
    <w:next w:val="NoList"/>
    <w:uiPriority w:val="99"/>
    <w:semiHidden/>
    <w:unhideWhenUsed/>
    <w:rsid w:val="00941EF8"/>
  </w:style>
  <w:style w:type="character" w:styleId="UnresolvedMention">
    <w:name w:val="Unresolved Mention"/>
    <w:basedOn w:val="DefaultParagraphFont"/>
    <w:uiPriority w:val="99"/>
    <w:semiHidden/>
    <w:unhideWhenUsed/>
    <w:rsid w:val="00941EF8"/>
    <w:rPr>
      <w:color w:val="605E5C"/>
      <w:shd w:val="clear" w:color="auto" w:fill="E1DFDD"/>
    </w:rPr>
  </w:style>
  <w:style w:type="paragraph" w:customStyle="1" w:styleId="warrants">
    <w:name w:val="warrants"/>
    <w:basedOn w:val="Normal"/>
    <w:link w:val="warrantsChar"/>
    <w:autoRedefine/>
    <w:uiPriority w:val="4"/>
    <w:qFormat/>
    <w:rsid w:val="00087701"/>
    <w:rPr>
      <w:color w:val="4F81BD" w:themeColor="accent1"/>
    </w:rPr>
  </w:style>
  <w:style w:type="character" w:customStyle="1" w:styleId="warrantsChar">
    <w:name w:val="warrants Char"/>
    <w:basedOn w:val="DefaultParagraphFont"/>
    <w:link w:val="warrants"/>
    <w:uiPriority w:val="4"/>
    <w:rsid w:val="00087701"/>
    <w:rPr>
      <w:rFonts w:ascii="Calibri" w:eastAsiaTheme="minorHAnsi" w:hAnsi="Calibri" w:cs="Calibri"/>
      <w:color w:val="4F81BD" w:themeColor="accent1"/>
      <w:sz w:val="22"/>
      <w:szCs w:val="22"/>
    </w:rPr>
  </w:style>
  <w:style w:type="paragraph" w:customStyle="1" w:styleId="CiteSpacing">
    <w:name w:val="Cite Spacing"/>
    <w:basedOn w:val="Normal"/>
    <w:uiPriority w:val="4"/>
    <w:qFormat/>
    <w:rsid w:val="00536989"/>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rum.lib.umd.edu/bitstream/handle/1903/19150/Brandli_ResearchPaper.pdf?isAllowed=y&amp;sequence=3" TargetMode="External"/><Relationship Id="rId21" Type="http://schemas.openxmlformats.org/officeDocument/2006/relationships/hyperlink" Target="https://www.uclalawreview.org/pdf/59-6-2.pdf" TargetMode="External"/><Relationship Id="rId63" Type="http://schemas.openxmlformats.org/officeDocument/2006/relationships/hyperlink" Target="https://link-springer-com.proxy.lib.umich.edu/article/10.1007/s10612-018-9401-3" TargetMode="External"/><Relationship Id="rId159" Type="http://schemas.openxmlformats.org/officeDocument/2006/relationships/hyperlink" Target="https://www.vox.com/2020/6/11/21286642/george-floyd-protests-white-people-police-racism" TargetMode="External"/><Relationship Id="rId170" Type="http://schemas.openxmlformats.org/officeDocument/2006/relationships/hyperlink" Target="https://www.nami.org/get-involved/law-enforcement-and-mental-health" TargetMode="External"/><Relationship Id="rId226" Type="http://schemas.openxmlformats.org/officeDocument/2006/relationships/hyperlink" Target="https://digitalcommons.law.buffalo.edu/cgi/viewcontent.cgi?article=1290&amp;context=journal_articles" TargetMode="External"/><Relationship Id="rId268" Type="http://schemas.openxmlformats.org/officeDocument/2006/relationships/hyperlink" Target="https://www-journals-uchicago-edu.proxy.lib.umich.edu/doi/full/10.1086/695988" TargetMode="External"/><Relationship Id="rId32" Type="http://schemas.openxmlformats.org/officeDocument/2006/relationships/hyperlink" Target="https://www.vox.com/2015/4/14/8411733/black-community-policing-crime" TargetMode="External"/><Relationship Id="rId74" Type="http://schemas.openxmlformats.org/officeDocument/2006/relationships/hyperlink" Target="https://journals.sagepub.com/doi/abs/10.1177/1098611115613320" TargetMode="External"/><Relationship Id="rId128" Type="http://schemas.openxmlformats.org/officeDocument/2006/relationships/hyperlink" Target="https://www.apichaya.org/" TargetMode="External"/><Relationship Id="rId5" Type="http://schemas.openxmlformats.org/officeDocument/2006/relationships/numbering" Target="numbering.xml"/><Relationship Id="rId95" Type="http://schemas.openxmlformats.org/officeDocument/2006/relationships/hyperlink" Target="https://www-tandfonline-com.proxy.lib.umich.edu/doi/full/10.1080/07418820600688735" TargetMode="External"/><Relationship Id="rId160" Type="http://schemas.openxmlformats.org/officeDocument/2006/relationships/hyperlink" Target="https://www.nytimes.com/interactive/2020/06/10/upshot/black-lives-matter-attitudes.html" TargetMode="External"/><Relationship Id="rId181" Type="http://schemas.openxmlformats.org/officeDocument/2006/relationships/hyperlink" Target="https://search-proquest-com.proxy.lib.umich.edu/docview/2413215356?pq-origsite=summon" TargetMode="External"/><Relationship Id="rId216" Type="http://schemas.openxmlformats.org/officeDocument/2006/relationships/hyperlink" Target="https://poseidon01.ssrn.com/delivery.php?ID=319121006065081090003098065098101104056074007011089060073095005025096011014072005125123036060024038014002024007096112094101016103054002035031025119105126121115029064028082072068024100084029021105109080003086069066102093102004124094065020117010002008&amp;EXT=pdf" TargetMode="External"/><Relationship Id="rId237" Type="http://schemas.openxmlformats.org/officeDocument/2006/relationships/hyperlink" Target="https://law.yale.edu/sites/default/files/area/center/liman/document/b.2054.bell.2150_rbbnaxd9.pdf" TargetMode="External"/><Relationship Id="rId258" Type="http://schemas.openxmlformats.org/officeDocument/2006/relationships/hyperlink" Target="https://www.nytimes.com/2016/09/02/upshot/new-geography-of-prisons.html" TargetMode="External"/><Relationship Id="rId22" Type="http://schemas.openxmlformats.org/officeDocument/2006/relationships/hyperlink" Target="https://thenextsystem.org/learn/stories/towards-horizon-abolition-conversation-mariame-kaba" TargetMode="External"/><Relationship Id="rId43" Type="http://schemas.openxmlformats.org/officeDocument/2006/relationships/hyperlink" Target="https://www.wired.com/2015/01/implicit-bias-police-racism-science/" TargetMode="External"/><Relationship Id="rId64" Type="http://schemas.openxmlformats.org/officeDocument/2006/relationships/hyperlink" Target="https://link-springer-com.proxy.lib.umich.edu/article/10.1007/s10612-018-9401-3" TargetMode="External"/><Relationship Id="rId118" Type="http://schemas.openxmlformats.org/officeDocument/2006/relationships/hyperlink" Target="https://crosscut.com/author/dan-berger" TargetMode="External"/><Relationship Id="rId139" Type="http://schemas.openxmlformats.org/officeDocument/2006/relationships/hyperlink" Target="https://www.npr.org/people/731633770/claudia-grisales" TargetMode="External"/><Relationship Id="rId85" Type="http://schemas.openxmlformats.org/officeDocument/2006/relationships/hyperlink" Target="https://nij.ojp.gov/topics/articles/body-worn-cameras-what-evidence-tells-us" TargetMode="External"/><Relationship Id="rId150" Type="http://schemas.openxmlformats.org/officeDocument/2006/relationships/hyperlink" Target="https://twitter.com/dereckapurnell/status/1270041845658255361?s=20" TargetMode="External"/><Relationship Id="rId171" Type="http://schemas.openxmlformats.org/officeDocument/2006/relationships/hyperlink" Target="https://msw.usc.edu/mswusc-blog/police-community-relations-social-work/" TargetMode="External"/><Relationship Id="rId192" Type="http://schemas.openxmlformats.org/officeDocument/2006/relationships/hyperlink" Target="http://prisonstudiesproject.org/why-prison-education-programs/" TargetMode="External"/><Relationship Id="rId206" Type="http://schemas.openxmlformats.org/officeDocument/2006/relationships/hyperlink" Target="http://prisonstudiesproject.org/why-prison-education-programs/" TargetMode="External"/><Relationship Id="rId227" Type="http://schemas.openxmlformats.org/officeDocument/2006/relationships/hyperlink" Target="https://search-proquest-com.proxy.lib.umich.edu/pqrl/indexinglinkhandler/sng/au/Doris+Layton+MacKenzie/$N?accountid=14667" TargetMode="External"/><Relationship Id="rId248" Type="http://schemas.openxmlformats.org/officeDocument/2006/relationships/hyperlink" Target="https://www.pewresearch.org/fact-tank/2019/10/17/facts-about-crime-in-the-u-s/" TargetMode="External"/><Relationship Id="rId269" Type="http://schemas.openxmlformats.org/officeDocument/2006/relationships/hyperlink" Target="https://www-journals-uchicago-edu.proxy.lib.umich.edu/doi/full/10.1086/695988" TargetMode="External"/><Relationship Id="rId12" Type="http://schemas.openxmlformats.org/officeDocument/2006/relationships/hyperlink" Target="https://www.nytimes.com/interactive/2020/06/13/magazine/police-reform.html" TargetMode="External"/><Relationship Id="rId33" Type="http://schemas.openxmlformats.org/officeDocument/2006/relationships/hyperlink" Target="https://mason.gmu.edu/~atabarro/TerrorAlertProofs.pdf" TargetMode="External"/><Relationship Id="rId108" Type="http://schemas.openxmlformats.org/officeDocument/2006/relationships/hyperlink" Target="https://www.fastcompany.com/90272346/police-turn-to-robotics-to-tackle-a-backlog-of-untested-rape-kits" TargetMode="External"/><Relationship Id="rId129" Type="http://schemas.openxmlformats.org/officeDocument/2006/relationships/hyperlink" Target="http://fightwa.org/" TargetMode="External"/><Relationship Id="rId54" Type="http://schemas.openxmlformats.org/officeDocument/2006/relationships/hyperlink" Target="https://link-springer-com.proxy.lib.umich.edu/article/10.1007%2Fs10612-018-9401-3" TargetMode="External"/><Relationship Id="rId75" Type="http://schemas.openxmlformats.org/officeDocument/2006/relationships/hyperlink" Target="https://journals.sagepub.com/doi/abs/10.1177/1098611115613320" TargetMode="External"/><Relationship Id="rId96" Type="http://schemas.openxmlformats.org/officeDocument/2006/relationships/hyperlink" Target="https://www-tandfonline-com.proxy.lib.umich.edu/doi/full/10.1080/07418820600688735" TargetMode="External"/><Relationship Id="rId140" Type="http://schemas.openxmlformats.org/officeDocument/2006/relationships/hyperlink" Target="https://www.npr.org/2020/06/08/871625856/in-wake-of-protests-democrats-to-unveil-police-reform-legislation" TargetMode="External"/><Relationship Id="rId161" Type="http://schemas.openxmlformats.org/officeDocument/2006/relationships/hyperlink" Target="https://prospect.org/civil-rights/ongoing-resistance-fueling-end-of-policing-alex-vitale/" TargetMode="External"/><Relationship Id="rId182" Type="http://schemas.openxmlformats.org/officeDocument/2006/relationships/hyperlink" Target="https://www.marketplace.org/2020/06/10/community-policing-social-services-mental-health-drug-use-housing-law-enforcement/" TargetMode="External"/><Relationship Id="rId217" Type="http://schemas.openxmlformats.org/officeDocument/2006/relationships/hyperlink" Target="https://www.ncjrs.gov/pdffiles1/nij/250476.pdf" TargetMode="External"/><Relationship Id="rId6" Type="http://schemas.openxmlformats.org/officeDocument/2006/relationships/styles" Target="styles.xml"/><Relationship Id="rId238" Type="http://schemas.openxmlformats.org/officeDocument/2006/relationships/hyperlink" Target="https://law.yale.edu/sites/default/files/area/center/liman/document/b.2054.bell.2150_rbbnaxd9.pdf" TargetMode="External"/><Relationship Id="rId259" Type="http://schemas.openxmlformats.org/officeDocument/2006/relationships/hyperlink" Target="https://www.themarshallproject.org/2015/11/18/our-prisons-in-black-and-white" TargetMode="External"/><Relationship Id="rId23" Type="http://schemas.openxmlformats.org/officeDocument/2006/relationships/hyperlink" Target="https://theappeal.org/black-families-matter-how-the-child-welfare-system-punishes-poor-families-of-color-33ad20e2882e/" TargetMode="External"/><Relationship Id="rId119" Type="http://schemas.openxmlformats.org/officeDocument/2006/relationships/hyperlink" Target="http://www.waprisonhistory.org/" TargetMode="External"/><Relationship Id="rId270" Type="http://schemas.openxmlformats.org/officeDocument/2006/relationships/hyperlink" Target="https://www-journals-uchicago-edu.proxy.lib.umich.edu/doi/full/10.1086/695988" TargetMode="External"/><Relationship Id="rId44" Type="http://schemas.openxmlformats.org/officeDocument/2006/relationships/hyperlink" Target="https://www.vox.com/policy-and-politics/2016/11/29/12989428/police-shooting-race-crime" TargetMode="External"/><Relationship Id="rId65" Type="http://schemas.openxmlformats.org/officeDocument/2006/relationships/hyperlink" Target="https://link-springer-com.proxy.lib.umich.edu/article/10.1007/s10612-018-9401-3" TargetMode="External"/><Relationship Id="rId86" Type="http://schemas.openxmlformats.org/officeDocument/2006/relationships/hyperlink" Target="https://nij.ojp.gov/topics/articles/body-worn-cameras-what-evidence-tells-us" TargetMode="External"/><Relationship Id="rId130" Type="http://schemas.openxmlformats.org/officeDocument/2006/relationships/hyperlink" Target="http://www.blackprisonerscaucus.org/" TargetMode="External"/><Relationship Id="rId151" Type="http://schemas.openxmlformats.org/officeDocument/2006/relationships/hyperlink" Target="https://twitter.com/MicahHerskind/status/1270537836845060096?s=20" TargetMode="External"/><Relationship Id="rId172" Type="http://schemas.openxmlformats.org/officeDocument/2006/relationships/hyperlink" Target="https://www.detroitnews.com/story/opinion/2020/06/23/opinion-police-should-partner-social-workers/3235618001/" TargetMode="External"/><Relationship Id="rId193" Type="http://schemas.openxmlformats.org/officeDocument/2006/relationships/hyperlink" Target="http://prisonstudiesproject.org/why-prison-education-programs/" TargetMode="External"/><Relationship Id="rId207" Type="http://schemas.openxmlformats.org/officeDocument/2006/relationships/hyperlink" Target="http://prisonstudiesproject.org/why-prison-education-programs/" TargetMode="External"/><Relationship Id="rId228" Type="http://schemas.openxmlformats.org/officeDocument/2006/relationships/hyperlink" Target="https://search-proquest-com.proxy.lib.umich.edu/pqrl/docview/2037129426/6B5EB8F36A8D4939PQ/24?accountid=14667" TargetMode="External"/><Relationship Id="rId249" Type="http://schemas.openxmlformats.org/officeDocument/2006/relationships/hyperlink" Target="http://www.themarshallproject.org/staff/eli-hager" TargetMode="External"/><Relationship Id="rId13" Type="http://schemas.openxmlformats.org/officeDocument/2006/relationships/hyperlink" Target="https://newint.org/features/2020/02/10/should-prisons-be-abolished" TargetMode="External"/><Relationship Id="rId109" Type="http://schemas.openxmlformats.org/officeDocument/2006/relationships/hyperlink" Target="https://morningconsult.com/2020/06/18/facial-recognition-reform/" TargetMode="External"/><Relationship Id="rId260" Type="http://schemas.openxmlformats.org/officeDocument/2006/relationships/hyperlink" Target="https://journals.openedition.org/champpenal/9162?lang=en" TargetMode="External"/><Relationship Id="rId34" Type="http://schemas.openxmlformats.org/officeDocument/2006/relationships/hyperlink" Target="https://www.nytimes.com/2013/01/26/nyregion/police-have-done-more-than-prisons-to-cut-crime-in-new-york.html?pagewanted=3&amp;_r=0&amp;smid=tw-share&amp;pagewanted=all&amp;login=email&amp;auth=login-email" TargetMode="External"/><Relationship Id="rId55" Type="http://schemas.openxmlformats.org/officeDocument/2006/relationships/hyperlink" Target="https://link-springer-com.proxy.lib.umich.edu/article/10.1007%2Fs10612-018-9401-3" TargetMode="External"/><Relationship Id="rId76" Type="http://schemas.openxmlformats.org/officeDocument/2006/relationships/hyperlink" Target="https://www.powerdms.com/blog/police-de-escalation-training-policy-shift/" TargetMode="External"/><Relationship Id="rId97" Type="http://schemas.openxmlformats.org/officeDocument/2006/relationships/hyperlink" Target="https://www-tandfonline-com.proxy.lib.umich.edu/doi/full/10.1080/07418820600688735" TargetMode="External"/><Relationship Id="rId120" Type="http://schemas.openxmlformats.org/officeDocument/2006/relationships/hyperlink" Target="https://crosscut.com/2019/07/critical-overlooked-history-was-prison-abolition-movement" TargetMode="External"/><Relationship Id="rId141" Type="http://schemas.openxmlformats.org/officeDocument/2006/relationships/hyperlink" Target="https://www.npr.org/2020/06/02/868045425/pelosi-asks-black-caucus-to-come-up-with-police-reforms-following-protests" TargetMode="External"/><Relationship Id="rId7" Type="http://schemas.openxmlformats.org/officeDocument/2006/relationships/settings" Target="settings.xml"/><Relationship Id="rId162" Type="http://schemas.openxmlformats.org/officeDocument/2006/relationships/hyperlink" Target="http://www.canarymission.org/organizations/sjp/" TargetMode="External"/><Relationship Id="rId183" Type="http://schemas.openxmlformats.org/officeDocument/2006/relationships/hyperlink" Target="https://www.marketplace.org/2020/06/04/los-angeles-funding-police-department-protests/" TargetMode="External"/><Relationship Id="rId218" Type="http://schemas.openxmlformats.org/officeDocument/2006/relationships/hyperlink" Target="file:///C:\Users\Etta\Downloads\670-Article%20Text-3000-1-10-20170914.pdf" TargetMode="External"/><Relationship Id="rId239" Type="http://schemas.openxmlformats.org/officeDocument/2006/relationships/hyperlink" Target="https://law.yale.edu/sites/default/files/area/center/liman/document/b.2054.bell.2150_rbbnaxd9.pdf" TargetMode="External"/><Relationship Id="rId250" Type="http://schemas.openxmlformats.org/officeDocument/2006/relationships/hyperlink" Target="https://www.themarshallproject.org/2017/12/15/a-mass-incarceration-mystery" TargetMode="External"/><Relationship Id="rId271" Type="http://schemas.openxmlformats.org/officeDocument/2006/relationships/hyperlink" Target="https://www-journals-uchicago-edu.proxy.lib.umich.edu/doi/full/10.1086/695988" TargetMode="External"/><Relationship Id="rId24" Type="http://schemas.openxmlformats.org/officeDocument/2006/relationships/hyperlink" Target="https://cap.law.harvard.edu/wp-content/uploads/2015/07/robertsrd.pdf" TargetMode="External"/><Relationship Id="rId45" Type="http://schemas.openxmlformats.org/officeDocument/2006/relationships/hyperlink" Target="https://www.vox.com/2015/5/31/17937818/michael-brown-police-shooting-darren-wilson" TargetMode="External"/><Relationship Id="rId66" Type="http://schemas.openxmlformats.org/officeDocument/2006/relationships/hyperlink" Target="https://link-springer-com.proxy.lib.umich.edu/article/10.1007/s10612-018-9401-3" TargetMode="External"/><Relationship Id="rId87" Type="http://schemas.openxmlformats.org/officeDocument/2006/relationships/hyperlink" Target="https://www.policefoundation.org/body-cameras-work-just-not-in-the-way-you-think/" TargetMode="External"/><Relationship Id="rId110" Type="http://schemas.openxmlformats.org/officeDocument/2006/relationships/hyperlink" Target="https://www.cnn.com/2020/06/18/tech/brad-smith-microsoft-facial-recognition/index.html" TargetMode="External"/><Relationship Id="rId131" Type="http://schemas.openxmlformats.org/officeDocument/2006/relationships/hyperlink" Target="https://fepps.org/about-us/history-womens-village/" TargetMode="External"/><Relationship Id="rId152" Type="http://schemas.openxmlformats.org/officeDocument/2006/relationships/hyperlink" Target="https://twitter.com/MicahHerskind/status/1270002734570319872?s=20" TargetMode="External"/><Relationship Id="rId173" Type="http://schemas.openxmlformats.org/officeDocument/2006/relationships/hyperlink" Target="https://www.nytimes.com/interactive/2020/06/13/magazine/police-reform.html" TargetMode="External"/><Relationship Id="rId194" Type="http://schemas.openxmlformats.org/officeDocument/2006/relationships/hyperlink" Target="http://www.ihep.org/" TargetMode="External"/><Relationship Id="rId208" Type="http://schemas.openxmlformats.org/officeDocument/2006/relationships/hyperlink" Target="http://prisonstudiesproject.org/why-prison-education-programs/" TargetMode="External"/><Relationship Id="rId229" Type="http://schemas.openxmlformats.org/officeDocument/2006/relationships/hyperlink" Target="https://www.ncbi.nlm.nih.gov/pubmed/?term=Phelps%20MS%5BAuthor%5D&amp;cauthor=true&amp;cauthor_uid=24014890" TargetMode="External"/><Relationship Id="rId240" Type="http://schemas.openxmlformats.org/officeDocument/2006/relationships/hyperlink" Target="https://www.pewresearch.org/staff/john-gramlich" TargetMode="External"/><Relationship Id="rId261" Type="http://schemas.openxmlformats.org/officeDocument/2006/relationships/hyperlink" Target="https://journals.openedition.org/champpenal/9162?lang=en" TargetMode="External"/><Relationship Id="rId14" Type="http://schemas.openxmlformats.org/officeDocument/2006/relationships/hyperlink" Target="https://www.amazon.com/Dorothy-Roberts/e/B004VC1EPS?ref=sr_ntt_srch_lnk_1&amp;qid=1592154238&amp;sr=8-1" TargetMode="External"/><Relationship Id="rId35" Type="http://schemas.openxmlformats.org/officeDocument/2006/relationships/hyperlink" Target="https://marginalrevolution.com/marginalrevolution/2013/01/more-police-fewer-prisons-less-crime.html" TargetMode="External"/><Relationship Id="rId56" Type="http://schemas.openxmlformats.org/officeDocument/2006/relationships/hyperlink" Target="https://link-springer-com.proxy.lib.umich.edu/article/10.1007%2Fs10612-018-9401-3" TargetMode="External"/><Relationship Id="rId77" Type="http://schemas.openxmlformats.org/officeDocument/2006/relationships/hyperlink" Target="https://www.nytimes.com/video/nyregion/100000005000271/in-one-crime-ridden-city-police-try-a-new-tactic-patience.html" TargetMode="External"/><Relationship Id="rId100" Type="http://schemas.openxmlformats.org/officeDocument/2006/relationships/hyperlink" Target="https://www-tandfonline-com.proxy.lib.umich.edu/doi/full/10.1080/07418820600688735" TargetMode="External"/><Relationship Id="rId8" Type="http://schemas.openxmlformats.org/officeDocument/2006/relationships/webSettings" Target="webSettings.xml"/><Relationship Id="rId98" Type="http://schemas.openxmlformats.org/officeDocument/2006/relationships/hyperlink" Target="https://www-tandfonline-com.proxy.lib.umich.edu/doi/full/10.1080/07418820600688735" TargetMode="External"/><Relationship Id="rId121" Type="http://schemas.openxmlformats.org/officeDocument/2006/relationships/hyperlink" Target="https://www.seattletimes.com/seattle-news/bill-to-abolish-death-penalty-in-washington-passes-state-senate/" TargetMode="External"/><Relationship Id="rId142" Type="http://schemas.openxmlformats.org/officeDocument/2006/relationships/hyperlink" Target="https://www.npr.org/2020/06/07/869949960/in-a-place-of-tragedy-people-resist-and-find-solace" TargetMode="External"/><Relationship Id="rId163" Type="http://schemas.openxmlformats.org/officeDocument/2006/relationships/hyperlink" Target="http://www.dbknews.com/2016/09/21/umd-prison-reform-abolish-protest-students/" TargetMode="External"/><Relationship Id="rId184" Type="http://schemas.openxmlformats.org/officeDocument/2006/relationships/hyperlink" Target="https://www.marketplace.org/2020/06/08/what-it-means-to-defund-police/" TargetMode="External"/><Relationship Id="rId219" Type="http://schemas.openxmlformats.org/officeDocument/2006/relationships/hyperlink" Target="https://www.forbes.com/sites/collegeprose/2013/03/25/college-behind-bars-how-educating-prisoners-pays-off/" TargetMode="External"/><Relationship Id="rId230" Type="http://schemas.openxmlformats.org/officeDocument/2006/relationships/hyperlink" Target="http://www.google.com/url?q=http%3A%2F%2Fwww.soc.umn.edu%2F&amp;sa=D&amp;sntz=1&amp;usg=AFQjCNGHYDrRPJx_SCQIVdfH5dTFw6J8PA" TargetMode="External"/><Relationship Id="rId251" Type="http://schemas.openxmlformats.org/officeDocument/2006/relationships/hyperlink" Target="https://www.themarshallproject.org/documents/4316517-Pettit-Sykes-2017-incarceration-report" TargetMode="External"/><Relationship Id="rId25" Type="http://schemas.openxmlformats.org/officeDocument/2006/relationships/hyperlink" Target="https://chronicleofsocialchange.org/featured/while-child-abuse-call-centers-grew-quiet-helpline-requests-surged/43895" TargetMode="External"/><Relationship Id="rId46" Type="http://schemas.openxmlformats.org/officeDocument/2006/relationships/hyperlink" Target="https://www.vox.com/identities/2017/5/30/15713254/cleveland-police-tamir-rice-timothy-loehmann" TargetMode="External"/><Relationship Id="rId67" Type="http://schemas.openxmlformats.org/officeDocument/2006/relationships/hyperlink" Target="https://link-springer-com.proxy.lib.umich.edu/article/10.1007/s10612-018-9401-3" TargetMode="External"/><Relationship Id="rId272" Type="http://schemas.openxmlformats.org/officeDocument/2006/relationships/hyperlink" Target="https://www-journals-uchicago-edu.proxy.lib.umich.edu/doi/full/10.1086/695988" TargetMode="External"/><Relationship Id="rId88" Type="http://schemas.openxmlformats.org/officeDocument/2006/relationships/hyperlink" Target="https://www-tandfonline-com.proxy.lib.umich.edu/doi/full/10.1080/07418820600688735" TargetMode="External"/><Relationship Id="rId111" Type="http://schemas.openxmlformats.org/officeDocument/2006/relationships/hyperlink" Target="https://www.economist.com/science-and-technology/2020/01/30/fingerprints-can-now-be-dated-to-within-a-day-of-when-they-were-made" TargetMode="External"/><Relationship Id="rId132" Type="http://schemas.openxmlformats.org/officeDocument/2006/relationships/hyperlink" Target="https://www.nwdcresistance.org/" TargetMode="External"/><Relationship Id="rId153" Type="http://schemas.openxmlformats.org/officeDocument/2006/relationships/hyperlink" Target="https://twitter.com/MicahHerskind/status/1270002734570319872?s=20" TargetMode="External"/><Relationship Id="rId174" Type="http://schemas.openxmlformats.org/officeDocument/2006/relationships/hyperlink" Target="https://www.fox4news.com/news/dallas-pilot-program-seeing-great-success-by-pairing-officers-with-social-workers-for-911-calls" TargetMode="External"/><Relationship Id="rId195" Type="http://schemas.openxmlformats.org/officeDocument/2006/relationships/hyperlink" Target="http://prisonstudiesproject.org/why-prison-education-programs/" TargetMode="External"/><Relationship Id="rId209" Type="http://schemas.openxmlformats.org/officeDocument/2006/relationships/hyperlink" Target="http://prisonstudiesproject.org/why-prison-education-programs/" TargetMode="External"/><Relationship Id="rId220" Type="http://schemas.openxmlformats.org/officeDocument/2006/relationships/hyperlink" Target="http://www9.georgetown.edu/grad/gppi/hpi/cew/pdfs/FullReport.pdf" TargetMode="External"/><Relationship Id="rId241" Type="http://schemas.openxmlformats.org/officeDocument/2006/relationships/hyperlink" Target="https://www.pewresearch.org/fact-tank/2020/05/06/black-imprisonment-rate-in-the-u-s-has-fallen-by-a-third-since-2006/" TargetMode="External"/><Relationship Id="rId15" Type="http://schemas.openxmlformats.org/officeDocument/2006/relationships/hyperlink" Target="https://chronicleofsocialchange.org/child-welfare-2/abolishing-policing-also-means-abolishing-family-regulation/44480" TargetMode="External"/><Relationship Id="rId36" Type="http://schemas.openxmlformats.org/officeDocument/2006/relationships/hyperlink" Target="http://www.princeton.edu/~smello/papers/cops.pdf" TargetMode="External"/><Relationship Id="rId57" Type="http://schemas.openxmlformats.org/officeDocument/2006/relationships/hyperlink" Target="https://link-springer-com.proxy.lib.umich.edu/article/10.1007/s10612-018-9401-3" TargetMode="External"/><Relationship Id="rId262" Type="http://schemas.openxmlformats.org/officeDocument/2006/relationships/hyperlink" Target="https://journals.openedition.org/champpenal/9162?lang=en" TargetMode="External"/><Relationship Id="rId78" Type="http://schemas.openxmlformats.org/officeDocument/2006/relationships/hyperlink" Target="http://www.pbs.org/newshour/bb/to-avoid-deadly-shootings-police-deploy-new-training-tactics/" TargetMode="External"/><Relationship Id="rId99" Type="http://schemas.openxmlformats.org/officeDocument/2006/relationships/hyperlink" Target="https://www-tandfonline-com.proxy.lib.umich.edu/doi/full/10.1080/07418820600688735" TargetMode="External"/><Relationship Id="rId101" Type="http://schemas.openxmlformats.org/officeDocument/2006/relationships/hyperlink" Target="https://www-tandfonline-com.proxy.lib.umich.edu/doi/full/10.1080/07418820600688735" TargetMode="External"/><Relationship Id="rId122" Type="http://schemas.openxmlformats.org/officeDocument/2006/relationships/hyperlink" Target="https://www.governor.wa.gov/news-media/gov-jay-inslee-announces-capital-punishment-moratorium" TargetMode="External"/><Relationship Id="rId143" Type="http://schemas.openxmlformats.org/officeDocument/2006/relationships/hyperlink" Target="https://www.npr.org/sections/live-updates-protests-for-racial-justice/2020/06/06/871545442/george-floyd-who-sparked-the-fuse-honored-in-north-carolina-service?utm_medium=RSS&amp;utm_campaign=nprblogsliveupdatesprotestsforracialjustice" TargetMode="External"/><Relationship Id="rId164" Type="http://schemas.openxmlformats.org/officeDocument/2006/relationships/hyperlink" Target="https://www.facebook.com/prisonresistanceproject/photos/a.1361859510505068.1073741829.1361464973877855/1361859527171733/?type=3&amp;theater" TargetMode="External"/><Relationship Id="rId185" Type="http://schemas.openxmlformats.org/officeDocument/2006/relationships/hyperlink" Target="https://www.osce.org/policing" TargetMode="External"/><Relationship Id="rId9" Type="http://schemas.openxmlformats.org/officeDocument/2006/relationships/hyperlink" Target="http://tcrcphilly.org/" TargetMode="External"/><Relationship Id="rId210" Type="http://schemas.openxmlformats.org/officeDocument/2006/relationships/hyperlink" Target="http://prisonstudiesproject.org/why-prison-education-programs/" TargetMode="External"/><Relationship Id="rId26" Type="http://schemas.openxmlformats.org/officeDocument/2006/relationships/hyperlink" Target="http://www.focwj.org/" TargetMode="External"/><Relationship Id="rId231" Type="http://schemas.openxmlformats.org/officeDocument/2006/relationships/hyperlink" Target="http://www.google.com/url?q=http%3A%2F%2Fwww1.umn.edu%2Ftwincities%2Findex.html&amp;sa=D&amp;sntz=1&amp;usg=AFQjCNFv79XiePchjWdXZR1v3fcGr42Hig" TargetMode="External"/><Relationship Id="rId252" Type="http://schemas.openxmlformats.org/officeDocument/2006/relationships/hyperlink" Target="http://sentencingproject.org/wp-content/uploads/2015/12/The-Changing-Racial-Dynamics-of-Womens-Incarceration.pdf" TargetMode="External"/><Relationship Id="rId273" Type="http://schemas.openxmlformats.org/officeDocument/2006/relationships/hyperlink" Target="https://www-journals-uchicago-edu.proxy.lib.umich.edu/doi/full/10.1086/695988" TargetMode="External"/><Relationship Id="rId47" Type="http://schemas.openxmlformats.org/officeDocument/2006/relationships/hyperlink" Target="https://www.vox.com/2016/7/7/12116288/minnesota-police-shooting-philando-castile-falcon-heights-video" TargetMode="External"/><Relationship Id="rId68" Type="http://schemas.openxmlformats.org/officeDocument/2006/relationships/hyperlink" Target="https://link-springer-com.proxy.lib.umich.edu/article/10.1007/s10612-018-9401-3" TargetMode="External"/><Relationship Id="rId89" Type="http://schemas.openxmlformats.org/officeDocument/2006/relationships/hyperlink" Target="https://www-tandfonline-com.proxy.lib.umich.edu/doi/full/10.1080/07418820600688735" TargetMode="External"/><Relationship Id="rId112" Type="http://schemas.openxmlformats.org/officeDocument/2006/relationships/hyperlink" Target="https://www.jacobinmag.com/2017/08/prison-abolition-reform-mass-incarceration" TargetMode="External"/><Relationship Id="rId133" Type="http://schemas.openxmlformats.org/officeDocument/2006/relationships/hyperlink" Target="http://www.notonemoredeportation.com/2015/09/21/tacoma/" TargetMode="External"/><Relationship Id="rId154" Type="http://schemas.openxmlformats.org/officeDocument/2006/relationships/hyperlink" Target="https://eji.org/wp-content/uploads/2020/06/Reforming-Policing-in-America-2020.pdf" TargetMode="External"/><Relationship Id="rId175" Type="http://schemas.openxmlformats.org/officeDocument/2006/relationships/hyperlink" Target="https://www.cbs8.com/article/news/local/san-diego-black-leaders-announce-new-police-policy/509-635409d4-605b-43d1-9e49-17d107a03f30" TargetMode="External"/><Relationship Id="rId196" Type="http://schemas.openxmlformats.org/officeDocument/2006/relationships/hyperlink" Target="http://prisonstudiesproject.org/why-prison-education-programs/" TargetMode="External"/><Relationship Id="rId200" Type="http://schemas.openxmlformats.org/officeDocument/2006/relationships/hyperlink" Target="http://prisonstudiesproject.org/why-prison-education-programs/" TargetMode="External"/><Relationship Id="rId16" Type="http://schemas.openxmlformats.org/officeDocument/2006/relationships/hyperlink" Target="https://twitter.com/movfamilypower/status/1271259572938985472" TargetMode="External"/><Relationship Id="rId221" Type="http://schemas.openxmlformats.org/officeDocument/2006/relationships/hyperlink" Target="http://ipp.missouri.edu/files/ipp/attachments/15-2011_the_path_to_successful_reentry.pdf" TargetMode="External"/><Relationship Id="rId242" Type="http://schemas.openxmlformats.org/officeDocument/2006/relationships/hyperlink" Target="https://www.bjs.gov/content/pub/pdf/p18.pdf" TargetMode="External"/><Relationship Id="rId263" Type="http://schemas.openxmlformats.org/officeDocument/2006/relationships/hyperlink" Target="https://www-jstor-org.proxy.lib.umich.edu/stable/pdf/1340824.pdf?ab_segments=0%252Fbasic_SYC-5187%252Fcontrol&amp;refreqid=excelsior%3A45a85d1fc00f560415fa4fcf68a7fa02" TargetMode="External"/><Relationship Id="rId37" Type="http://schemas.openxmlformats.org/officeDocument/2006/relationships/hyperlink" Target="https://www.mitpressjournals.org/doi/abs/10.1162/REST_a_00694" TargetMode="External"/><Relationship Id="rId58" Type="http://schemas.openxmlformats.org/officeDocument/2006/relationships/hyperlink" Target="https://link-springer-com.proxy.lib.umich.edu/article/10.1007/s10612-018-9401-3" TargetMode="External"/><Relationship Id="rId79" Type="http://schemas.openxmlformats.org/officeDocument/2006/relationships/hyperlink" Target="https://nij.ojp.gov/topics/articles/body-worn-cameras-what-evidence-tells-us" TargetMode="External"/><Relationship Id="rId102" Type="http://schemas.openxmlformats.org/officeDocument/2006/relationships/hyperlink" Target="https://www-tandfonline-com.proxy.lib.umich.edu/doi/full/10.1080/07418820600688735" TargetMode="External"/><Relationship Id="rId123" Type="http://schemas.openxmlformats.org/officeDocument/2006/relationships/hyperlink" Target="https://www.washingtonpost.com/news/post-nation/wp/2018/10/11/washington-supreme-court-strikes-down-states-death-penalty-saying-it-is-arbitrary-and-racially-biased/?noredirect=on&amp;utm_term=.d9bd5e1e6036" TargetMode="External"/><Relationship Id="rId144" Type="http://schemas.openxmlformats.org/officeDocument/2006/relationships/hyperlink" Target="https://www.npr.org/2020/06/05/871083578/gop-senator-rand-paul-seeks-changes-to-emmett-till-antilynching-act" TargetMode="External"/><Relationship Id="rId90" Type="http://schemas.openxmlformats.org/officeDocument/2006/relationships/hyperlink" Target="https://www-tandfonline-com.proxy.lib.umich.edu/doi/full/10.1080/07418820600688735" TargetMode="External"/><Relationship Id="rId165" Type="http://schemas.openxmlformats.org/officeDocument/2006/relationships/hyperlink" Target="https://www.facebook.com/groups/opaumd/" TargetMode="External"/><Relationship Id="rId186" Type="http://schemas.openxmlformats.org/officeDocument/2006/relationships/hyperlink" Target="https://www.osce.org/files/f/documents/8/4/32547.pdf" TargetMode="External"/><Relationship Id="rId211" Type="http://schemas.openxmlformats.org/officeDocument/2006/relationships/hyperlink" Target="http://prisonstudiesproject.org/why-prison-education-programs/" TargetMode="External"/><Relationship Id="rId232" Type="http://schemas.openxmlformats.org/officeDocument/2006/relationships/hyperlink" Target="https://www.ncbi.nlm.nih.gov/pmc/articles/PMC3762476/" TargetMode="External"/><Relationship Id="rId253" Type="http://schemas.openxmlformats.org/officeDocument/2006/relationships/hyperlink" Target="http://trends.vera.org/rates/new-york-city-ny?incarcerationData=all" TargetMode="External"/><Relationship Id="rId274" Type="http://schemas.openxmlformats.org/officeDocument/2006/relationships/fontTable" Target="fontTable.xml"/><Relationship Id="rId27" Type="http://schemas.openxmlformats.org/officeDocument/2006/relationships/hyperlink" Target="https://thenewpress.com/books/prison-by-any-other-name" TargetMode="External"/><Relationship Id="rId48" Type="http://schemas.openxmlformats.org/officeDocument/2006/relationships/hyperlink" Target="https://www.vox.com/2016/7/26/12291274/democratic-convention-police-violence-mothers-of-the-movement" TargetMode="External"/><Relationship Id="rId69" Type="http://schemas.openxmlformats.org/officeDocument/2006/relationships/hyperlink" Target="http://www.jstor.com/stable/10.1525/j.ctt1w8h1r1.14" TargetMode="External"/><Relationship Id="rId113" Type="http://schemas.openxmlformats.org/officeDocument/2006/relationships/hyperlink" Target="http://www.canarymission.org/organizations/sjp/" TargetMode="External"/><Relationship Id="rId134" Type="http://schemas.openxmlformats.org/officeDocument/2006/relationships/hyperlink" Target="https://patch.com/washington/seattle/rally-planned-women-jailed-seatac-separated-children" TargetMode="External"/><Relationship Id="rId80" Type="http://schemas.openxmlformats.org/officeDocument/2006/relationships/hyperlink" Target="https://nij.ojp.gov/topics/articles/body-worn-cameras-what-evidence-tells-us" TargetMode="External"/><Relationship Id="rId155" Type="http://schemas.openxmlformats.org/officeDocument/2006/relationships/hyperlink" Target="https://twitter.com/MicahHerskind/status/1270133772932059142?s=20" TargetMode="External"/><Relationship Id="rId176" Type="http://schemas.openxmlformats.org/officeDocument/2006/relationships/hyperlink" Target="https://www.edweek.org/ew/articles/2019/07/03/school-police-operations-to-get-an-overhaul.html" TargetMode="External"/><Relationship Id="rId197" Type="http://schemas.openxmlformats.org/officeDocument/2006/relationships/hyperlink" Target="http://www.ceanational.org/" TargetMode="External"/><Relationship Id="rId201" Type="http://schemas.openxmlformats.org/officeDocument/2006/relationships/hyperlink" Target="http://prisonstudiesproject.org/why-prison-education-programs/" TargetMode="External"/><Relationship Id="rId222" Type="http://schemas.openxmlformats.org/officeDocument/2006/relationships/hyperlink" Target="http://www.ihep.org/assets/files/publications/g-l/LearningReduceRecidivism.pdf" TargetMode="External"/><Relationship Id="rId243" Type="http://schemas.openxmlformats.org/officeDocument/2006/relationships/hyperlink" Target="https://www.bjs.gov/content/pub/pdf/p16.pdf" TargetMode="External"/><Relationship Id="rId264" Type="http://schemas.openxmlformats.org/officeDocument/2006/relationships/hyperlink" Target="https://poseidon01.ssrn.com/delivery.php" TargetMode="External"/><Relationship Id="rId17" Type="http://schemas.openxmlformats.org/officeDocument/2006/relationships/hyperlink" Target="https://www.nytimes.com/2019/04/17/magazine/prison-abolitionruth-wilson-gilmore.html" TargetMode="External"/><Relationship Id="rId38" Type="http://schemas.openxmlformats.org/officeDocument/2006/relationships/hyperlink" Target="https://journals.plos.org/plosone/article?id=10.1371/journal.pone.0157223" TargetMode="External"/><Relationship Id="rId59" Type="http://schemas.openxmlformats.org/officeDocument/2006/relationships/hyperlink" Target="https://link-springer-com.proxy.lib.umich.edu/article/10.1007/s10612-018-9401-3" TargetMode="External"/><Relationship Id="rId103" Type="http://schemas.openxmlformats.org/officeDocument/2006/relationships/hyperlink" Target="https://heinonline-org.proxy.lib.umich.edu/HOL/Page?public=true&amp;handle=hein.journals/aslj10&amp;div=12&amp;start_page=65&amp;collection=journals&amp;set_as_cursor=0&amp;men_tab=srchresults" TargetMode="External"/><Relationship Id="rId124" Type="http://schemas.openxmlformats.org/officeDocument/2006/relationships/hyperlink" Target="https://www.aaihs.org/scales-of-struggle-and-the-carceral-state/" TargetMode="External"/><Relationship Id="rId70" Type="http://schemas.openxmlformats.org/officeDocument/2006/relationships/hyperlink" Target="http://www.gg.ca/document.aspx?id=14990" TargetMode="External"/><Relationship Id="rId91" Type="http://schemas.openxmlformats.org/officeDocument/2006/relationships/hyperlink" Target="https://www-tandfonline-com.proxy.lib.umich.edu/doi/full/10.1080/07418820600688735" TargetMode="External"/><Relationship Id="rId145" Type="http://schemas.openxmlformats.org/officeDocument/2006/relationships/hyperlink" Target="https://prospect.org/civil-rights/how-police-abolitionists-are-seizing-the-moment/" TargetMode="External"/><Relationship Id="rId166" Type="http://schemas.openxmlformats.org/officeDocument/2006/relationships/hyperlink" Target="https://drum.lib.umd.edu/bitstream/handle/1903/19150/Brandli_ResearchPaper.pdf?isAllowed=y&amp;sequence=3" TargetMode="External"/><Relationship Id="rId187" Type="http://schemas.openxmlformats.org/officeDocument/2006/relationships/hyperlink" Target="https://www.wsj.com/articles/police-have-a-new-tool-in-their-arsenal-mental-health-professionals-1520591400" TargetMode="External"/><Relationship Id="rId1" Type="http://schemas.openxmlformats.org/officeDocument/2006/relationships/customXml" Target="../customXml/item1.xml"/><Relationship Id="rId212" Type="http://schemas.openxmlformats.org/officeDocument/2006/relationships/hyperlink" Target="http://prisonstudiesproject.org/why-prison-education-programs/" TargetMode="External"/><Relationship Id="rId233" Type="http://schemas.openxmlformats.org/officeDocument/2006/relationships/hyperlink" Target="https://www.ncbi.nlm.nih.gov/pmc/articles/PMC3762476/" TargetMode="External"/><Relationship Id="rId254" Type="http://schemas.openxmlformats.org/officeDocument/2006/relationships/hyperlink" Target="https://www.themarshallproject.org/2017/02/09/everything-you-think-you-know-about-mass-incarceration-is-wrong" TargetMode="External"/><Relationship Id="rId28" Type="http://schemas.openxmlformats.org/officeDocument/2006/relationships/hyperlink" Target="https://www.vox.com/policy-and-politics/2019/2/13/18193661/hire-police-officers-crime-criminal-justice-reform-booker-harris" TargetMode="External"/><Relationship Id="rId49" Type="http://schemas.openxmlformats.org/officeDocument/2006/relationships/hyperlink" Target="https://www.vox.com/future-perfect/2019/1/23/18184192/kamala-harris-president-campaign-criminal-justice-record" TargetMode="External"/><Relationship Id="rId114" Type="http://schemas.openxmlformats.org/officeDocument/2006/relationships/hyperlink" Target="http://www.dbknews.com/2016/09/21/umd-prison-reform-abolish-protest-students/" TargetMode="External"/><Relationship Id="rId275" Type="http://schemas.openxmlformats.org/officeDocument/2006/relationships/theme" Target="theme/theme1.xml"/><Relationship Id="rId60" Type="http://schemas.openxmlformats.org/officeDocument/2006/relationships/hyperlink" Target="https://link-springer-com.proxy.lib.umich.edu/article/10.1007/s10612-018-9401-3" TargetMode="External"/><Relationship Id="rId81" Type="http://schemas.openxmlformats.org/officeDocument/2006/relationships/hyperlink" Target="https://nij.ojp.gov/topics/articles/body-worn-cameras-what-evidence-tells-us" TargetMode="External"/><Relationship Id="rId135" Type="http://schemas.openxmlformats.org/officeDocument/2006/relationships/hyperlink" Target="https://medium.com/@LaTania/we-fell-in-love-in-a-hopeless-place-a-grassroots-history-from-not1more-to-abolish-ice-23089cf21711" TargetMode="External"/><Relationship Id="rId156" Type="http://schemas.openxmlformats.org/officeDocument/2006/relationships/hyperlink" Target="https://twitter.com/dereckapurnell/status/1270341240672980992?s=20" TargetMode="External"/><Relationship Id="rId177" Type="http://schemas.openxmlformats.org/officeDocument/2006/relationships/hyperlink" Target="https://thehill.com/homenews/state-watch/502856-albuquerque-will-use-social-workers-to-respond-to-certain-911-calls" TargetMode="External"/><Relationship Id="rId198" Type="http://schemas.openxmlformats.org/officeDocument/2006/relationships/hyperlink" Target="http://prisonstudiesproject.org/why-prison-education-programs/" TargetMode="External"/><Relationship Id="rId202" Type="http://schemas.openxmlformats.org/officeDocument/2006/relationships/hyperlink" Target="http://prisonstudiesproject.org/why-prison-education-programs/" TargetMode="External"/><Relationship Id="rId223" Type="http://schemas.openxmlformats.org/officeDocument/2006/relationships/hyperlink" Target="http://vimeo.com/54009392" TargetMode="External"/><Relationship Id="rId244" Type="http://schemas.openxmlformats.org/officeDocument/2006/relationships/hyperlink" Target="https://data.census.gov/cedsci/table?q=S0201&amp;t=400%20-%20Hispanic%20or%20Latino%20%28of%20any%20race%29%20%28200-299%29%3A451%20-%20White%20alone,%20not%20Hispanic%20or%20Latino%3A453%20-%20Black%20or%20African%20American%20alone,%20not%20Hispanic%20or%20Latino&amp;tid=ACSSPP1Y2018.S0201" TargetMode="External"/><Relationship Id="rId18" Type="http://schemas.openxmlformats.org/officeDocument/2006/relationships/hyperlink" Target="https://harvardlawreview.org/2019/11/abolition-constitutionalism/" TargetMode="External"/><Relationship Id="rId39" Type="http://schemas.openxmlformats.org/officeDocument/2006/relationships/hyperlink" Target="http://www.governing.com/topics/public-justice-safety/gov-police-officers-overworked-cops.html" TargetMode="External"/><Relationship Id="rId265" Type="http://schemas.openxmlformats.org/officeDocument/2006/relationships/hyperlink" Target="https://www-journals-uchicago-edu.proxy.lib.umich.edu/doi/full/10.1086/695988" TargetMode="External"/><Relationship Id="rId50" Type="http://schemas.openxmlformats.org/officeDocument/2006/relationships/hyperlink" Target="https://theintercept.com/2018/06/14/bernie-sanders-criminal-justice-reform/" TargetMode="External"/><Relationship Id="rId104" Type="http://schemas.openxmlformats.org/officeDocument/2006/relationships/hyperlink" Target="https://search-proquest-com.proxy.lib.umich.edu/indexinglinkhandler/sng/au/Tsoudis,+Olga/$N?accountid=14667" TargetMode="External"/><Relationship Id="rId125" Type="http://schemas.openxmlformats.org/officeDocument/2006/relationships/hyperlink" Target="https://docs.google.com/document/d/1JBzujwEkLbsKaBgZTwzLCOb7BNYRZc2FeLu3S4aCNhc/edit" TargetMode="External"/><Relationship Id="rId146" Type="http://schemas.openxmlformats.org/officeDocument/2006/relationships/hyperlink" Target="https://medium.com/@8cantwait.faulty/8cantwait-is-based-on-faulty-data-science-a4e0b85fae40" TargetMode="External"/><Relationship Id="rId167" Type="http://schemas.openxmlformats.org/officeDocument/2006/relationships/hyperlink" Target="https://thecrimereport.org/2019/12/30/mobile-crisis-prevention-teams-pair-st-louis-cops-with-crime-victims/" TargetMode="External"/><Relationship Id="rId188" Type="http://schemas.openxmlformats.org/officeDocument/2006/relationships/hyperlink" Target="http://ojs.library.ubc.ca/index.php/criticaled/article/view/186298" TargetMode="External"/><Relationship Id="rId71" Type="http://schemas.openxmlformats.org/officeDocument/2006/relationships/hyperlink" Target="https://ufv.arcabc.ca/islandora/object/ufv%3A5515" TargetMode="External"/><Relationship Id="rId92" Type="http://schemas.openxmlformats.org/officeDocument/2006/relationships/hyperlink" Target="https://www-tandfonline-com.proxy.lib.umich.edu/doi/full/10.1080/07418820600688735" TargetMode="External"/><Relationship Id="rId213" Type="http://schemas.openxmlformats.org/officeDocument/2006/relationships/hyperlink" Target="http://prisonstudiesproject.org/why-prison-education-programs/" TargetMode="External"/><Relationship Id="rId234" Type="http://schemas.openxmlformats.org/officeDocument/2006/relationships/hyperlink" Target="https://www.ncbi.nlm.nih.gov/pmc/articles/PMC3762476/" TargetMode="External"/><Relationship Id="rId2" Type="http://schemas.openxmlformats.org/officeDocument/2006/relationships/customXml" Target="../customXml/item2.xml"/><Relationship Id="rId29" Type="http://schemas.openxmlformats.org/officeDocument/2006/relationships/hyperlink" Target="https://www.businessinsider.com/biden-apologizes-for-pushing-hardline-laws-on-crime-immigration-in-1990s-2019-1" TargetMode="External"/><Relationship Id="rId255" Type="http://schemas.openxmlformats.org/officeDocument/2006/relationships/hyperlink" Target="https://www.themarshallproject.org/2014/11/24/10-not-entirely-crazy-theories-explaining-the-great-crime-decline" TargetMode="External"/><Relationship Id="rId40" Type="http://schemas.openxmlformats.org/officeDocument/2006/relationships/hyperlink" Target="https://www.kingcounty.gov/~/media/depts/auditor/new-web-docs/2017/kcao-overtime-2017/kcao-overtime-2017.ashx?la=en" TargetMode="External"/><Relationship Id="rId115" Type="http://schemas.openxmlformats.org/officeDocument/2006/relationships/hyperlink" Target="https://www.facebook.com/prisonresistanceproject/photos/a.1361859510505068.1073741829.1361464973877855/1361859527171733/?type=3&amp;theater" TargetMode="External"/><Relationship Id="rId136" Type="http://schemas.openxmlformats.org/officeDocument/2006/relationships/hyperlink" Target="https://crosscut.com/2019/05/boeing-field-rejects-ice-flights-where-will-they-land-now" TargetMode="External"/><Relationship Id="rId157" Type="http://schemas.openxmlformats.org/officeDocument/2006/relationships/hyperlink" Target="https://twitter.com/OaklandAboSol/status/1270959170586505217?s=20" TargetMode="External"/><Relationship Id="rId178" Type="http://schemas.openxmlformats.org/officeDocument/2006/relationships/hyperlink" Target="https://news.yale.edu/2019/09/16/study-finds-community-oriented-policing-improves-attitudes-toward-police" TargetMode="External"/><Relationship Id="rId61" Type="http://schemas.openxmlformats.org/officeDocument/2006/relationships/hyperlink" Target="https://link-springer-com.proxy.lib.umich.edu/article/10.1007/s10612-018-9401-3" TargetMode="External"/><Relationship Id="rId82" Type="http://schemas.openxmlformats.org/officeDocument/2006/relationships/hyperlink" Target="https://nij.ojp.gov/topics/articles/body-worn-cameras-what-evidence-tells-us" TargetMode="External"/><Relationship Id="rId199" Type="http://schemas.openxmlformats.org/officeDocument/2006/relationships/hyperlink" Target="http://prisonstudiesproject.org/why-prison-education-programs/" TargetMode="External"/><Relationship Id="rId203" Type="http://schemas.openxmlformats.org/officeDocument/2006/relationships/hyperlink" Target="http://prisonstudiesproject.org/why-prison-education-programs/" TargetMode="External"/><Relationship Id="rId19" Type="http://schemas.openxmlformats.org/officeDocument/2006/relationships/hyperlink" Target="https://www.nytimes.com/2020/06/12/opinion/sunday/floyd-abolish-defund-police.html" TargetMode="External"/><Relationship Id="rId224" Type="http://schemas.openxmlformats.org/officeDocument/2006/relationships/hyperlink" Target="https://brooklynworks.brooklaw.edu/cgi/viewcontent.cgi?article=2212&amp;context=blr" TargetMode="External"/><Relationship Id="rId245" Type="http://schemas.openxmlformats.org/officeDocument/2006/relationships/hyperlink" Target="https://www.pewresearch.org/fact-tank/2019/04/30/shrinking-gap-between-number-of-blacks-and-whites-in-prison/" TargetMode="External"/><Relationship Id="rId266" Type="http://schemas.openxmlformats.org/officeDocument/2006/relationships/hyperlink" Target="https://www-journals-uchicago-edu.proxy.lib.umich.edu/doi/full/10.1086/695988" TargetMode="External"/><Relationship Id="rId30" Type="http://schemas.openxmlformats.org/officeDocument/2006/relationships/hyperlink" Target="https://twitter.com/willmenaker/status/1085956571568488449" TargetMode="External"/><Relationship Id="rId105" Type="http://schemas.openxmlformats.org/officeDocument/2006/relationships/hyperlink" Target="https://www.ratemyprofessors.com/campusRatings.jsp?sid=4413" TargetMode="External"/><Relationship Id="rId126" Type="http://schemas.openxmlformats.org/officeDocument/2006/relationships/hyperlink" Target="https://wscadv.org/events/the-road-to-repair-restorative-justice-in-the-aftermath-of-serious-violence-and-harm/" TargetMode="External"/><Relationship Id="rId147" Type="http://schemas.openxmlformats.org/officeDocument/2006/relationships/hyperlink" Target="https://twitter.com/MicahHerskind/status/1269668400520925187" TargetMode="External"/><Relationship Id="rId168" Type="http://schemas.openxmlformats.org/officeDocument/2006/relationships/hyperlink" Target="https://www.stltoday.com/news/local/crime-and-courts/in-new-approach-to-policing-st-louis-cops-get-partners/article_19b42d2b-4c8c-5d6c-8bb2-3b9d4ac54050.html" TargetMode="External"/><Relationship Id="rId51" Type="http://schemas.openxmlformats.org/officeDocument/2006/relationships/hyperlink" Target="https://www.civisanalytics.com/" TargetMode="External"/><Relationship Id="rId72" Type="http://schemas.openxmlformats.org/officeDocument/2006/relationships/hyperlink" Target="https://scholars.org/brief/how-civilian-review-boards-can-further-police-accountability-and-improve-community-relations" TargetMode="External"/><Relationship Id="rId93" Type="http://schemas.openxmlformats.org/officeDocument/2006/relationships/hyperlink" Target="https://www-tandfonline-com.proxy.lib.umich.edu/doi/full/10.1080/07418820600688735" TargetMode="External"/><Relationship Id="rId189" Type="http://schemas.openxmlformats.org/officeDocument/2006/relationships/hyperlink" Target="https://www.americanprogress.org/issues/education-k-12/news/2018/03/02/447321/education-opportunities-prison-key-reducing-crime/" TargetMode="External"/><Relationship Id="rId3" Type="http://schemas.openxmlformats.org/officeDocument/2006/relationships/customXml" Target="../customXml/item3.xml"/><Relationship Id="rId214" Type="http://schemas.openxmlformats.org/officeDocument/2006/relationships/hyperlink" Target="http://prisonstudiesproject.org/why-prison-education-programs/" TargetMode="External"/><Relationship Id="rId235" Type="http://schemas.openxmlformats.org/officeDocument/2006/relationships/hyperlink" Target="https://law.yale.edu/sites/default/files/area/center/liman/document/b.2054.bell.2150_rbbnaxd9.pdf" TargetMode="External"/><Relationship Id="rId256" Type="http://schemas.openxmlformats.org/officeDocument/2006/relationships/hyperlink" Target="https://www.themarshallproject.org/books?book=27" TargetMode="External"/><Relationship Id="rId116" Type="http://schemas.openxmlformats.org/officeDocument/2006/relationships/hyperlink" Target="https://www.facebook.com/groups/opaumd/" TargetMode="External"/><Relationship Id="rId137" Type="http://schemas.openxmlformats.org/officeDocument/2006/relationships/hyperlink" Target="https://lsj.washington.edu/research/undergraduate/life-without-parole-sentences-washington-state" TargetMode="External"/><Relationship Id="rId158" Type="http://schemas.openxmlformats.org/officeDocument/2006/relationships/hyperlink" Target="https://www.washingtonpost.com/news/powerpost/paloma/powerup/2020/06/09/powerup-there-s-been-a-dramatic-shift-in-public-opinion-over-police-treatment-of-black-americans/5edef042602ff12947e87b23/" TargetMode="External"/><Relationship Id="rId20" Type="http://schemas.openxmlformats.org/officeDocument/2006/relationships/hyperlink" Target="http://www.criticalresistance.org/" TargetMode="External"/><Relationship Id="rId41" Type="http://schemas.openxmlformats.org/officeDocument/2006/relationships/hyperlink" Target="https://journals.sagepub.com/doi/full/10.1177/1098611115584910" TargetMode="External"/><Relationship Id="rId62" Type="http://schemas.openxmlformats.org/officeDocument/2006/relationships/hyperlink" Target="https://link-springer-com.proxy.lib.umich.edu/article/10.1007/s10612-018-9401-3" TargetMode="External"/><Relationship Id="rId83" Type="http://schemas.openxmlformats.org/officeDocument/2006/relationships/hyperlink" Target="https://nij.ojp.gov/topics/articles/body-worn-cameras-what-evidence-tells-us" TargetMode="External"/><Relationship Id="rId179" Type="http://schemas.openxmlformats.org/officeDocument/2006/relationships/hyperlink" Target="https://www.pnas.org/content/early/2019/09/10/1910157116" TargetMode="External"/><Relationship Id="rId190" Type="http://schemas.openxmlformats.org/officeDocument/2006/relationships/hyperlink" Target="http://prisonstudiesproject.org/why-prison-education-programs/" TargetMode="External"/><Relationship Id="rId204" Type="http://schemas.openxmlformats.org/officeDocument/2006/relationships/hyperlink" Target="http://prisonstudiesproject.org/why-prison-education-programs/" TargetMode="External"/><Relationship Id="rId225" Type="http://schemas.openxmlformats.org/officeDocument/2006/relationships/hyperlink" Target="https://scholarship.law.umn.edu/cgi/viewcontent.cgi?article=1033&amp;context=lawineq" TargetMode="External"/><Relationship Id="rId246" Type="http://schemas.openxmlformats.org/officeDocument/2006/relationships/hyperlink" Target="https://www.pewresearch.org/fact-tank/2018/05/02/americas-incarceration-rate-is-at-a-two-decade-low/ft_18-04-27_incarcerationrate_map/" TargetMode="External"/><Relationship Id="rId267" Type="http://schemas.openxmlformats.org/officeDocument/2006/relationships/hyperlink" Target="https://www-journals-uchicago-edu.proxy.lib.umich.edu/doi/full/10.1086/695988" TargetMode="External"/><Relationship Id="rId106" Type="http://schemas.openxmlformats.org/officeDocument/2006/relationships/hyperlink" Target="https://search-proquest-com.proxy.lib.umich.edu/docview/223355192/fulltextPDF/73D616D9E8C240BBPQ/7?accountid=14667" TargetMode="External"/><Relationship Id="rId127" Type="http://schemas.openxmlformats.org/officeDocument/2006/relationships/hyperlink" Target="https://www.seattleweekly.com/news/inside-the-battle-to-bring-parole-back-to-washington-state/" TargetMode="External"/><Relationship Id="rId10" Type="http://schemas.openxmlformats.org/officeDocument/2006/relationships/hyperlink" Target="https://whyy.org/articles/i-did-25-years-in-prison-dont-abolish-police-demilitarize-and-detoxify-policing/" TargetMode="External"/><Relationship Id="rId31" Type="http://schemas.openxmlformats.org/officeDocument/2006/relationships/hyperlink" Target="https://www.vox.com/policy-and-politics/2019/2/1/18205883/cory-booker-presidential-campaign-criminal-justice-reform" TargetMode="External"/><Relationship Id="rId52" Type="http://schemas.openxmlformats.org/officeDocument/2006/relationships/hyperlink" Target="https://www.currentaffairs.org/2017/08/can-prison-abolition-ever-be-pragmatic)//SH" TargetMode="External"/><Relationship Id="rId73" Type="http://schemas.openxmlformats.org/officeDocument/2006/relationships/hyperlink" Target="https://journals.sagepub.com/doi/abs/10.1177/1098611115613320" TargetMode="External"/><Relationship Id="rId94" Type="http://schemas.openxmlformats.org/officeDocument/2006/relationships/hyperlink" Target="https://www-tandfonline-com.proxy.lib.umich.edu/doi/full/10.1080/07418820600688735" TargetMode="External"/><Relationship Id="rId148" Type="http://schemas.openxmlformats.org/officeDocument/2006/relationships/hyperlink" Target="https://www.8toabolition.com/" TargetMode="External"/><Relationship Id="rId169" Type="http://schemas.openxmlformats.org/officeDocument/2006/relationships/hyperlink" Target="https://medicine.yale.edu/childstudy/communitypartnerships/cvtc/cdcp/" TargetMode="External"/><Relationship Id="rId4" Type="http://schemas.openxmlformats.org/officeDocument/2006/relationships/customXml" Target="../customXml/item4.xml"/><Relationship Id="rId180" Type="http://schemas.openxmlformats.org/officeDocument/2006/relationships/hyperlink" Target="https://politicalscience.yale.edu/people/kyle-peyton" TargetMode="External"/><Relationship Id="rId215" Type="http://schemas.openxmlformats.org/officeDocument/2006/relationships/hyperlink" Target="https://www.apa.org/monitor/julaug03/rehab" TargetMode="External"/><Relationship Id="rId236" Type="http://schemas.openxmlformats.org/officeDocument/2006/relationships/hyperlink" Target="http://web.a.ebscohost.com.proxy.lib.umich.edu/ehost/detail/detail?vid=0&amp;sid=2dabc001-8342-4313-b99f-177c6b916465%40sessionmgr4007&amp;bdata=JnNpdGU9ZWhvc3QtbGl2ZSZzY29wZT1zaXRl" TargetMode="External"/><Relationship Id="rId257" Type="http://schemas.openxmlformats.org/officeDocument/2006/relationships/hyperlink" Target="https://www.brookings.edu/wp-content/uploads/2017/03/6_casedeaton.pdf" TargetMode="External"/><Relationship Id="rId42" Type="http://schemas.openxmlformats.org/officeDocument/2006/relationships/hyperlink" Target="https://academic.oup.com/sleep/advance-article-abstract/doi/10.1093/sleep/zsy231/5195409?redirectedFrom=fulltext" TargetMode="External"/><Relationship Id="rId84" Type="http://schemas.openxmlformats.org/officeDocument/2006/relationships/hyperlink" Target="https://nij.ojp.gov/topics/articles/body-worn-cameras-what-evidence-tells-us" TargetMode="External"/><Relationship Id="rId138" Type="http://schemas.openxmlformats.org/officeDocument/2006/relationships/hyperlink" Target="http://lawfilesext.leg.wa.gov/biennium/2019-20/Pdf/Bills/Senate%20Passed%20Legislature/5497-S2.PL.pdf" TargetMode="External"/><Relationship Id="rId191" Type="http://schemas.openxmlformats.org/officeDocument/2006/relationships/hyperlink" Target="http://prisonstudiesproject.org/why-prison-education-programs/" TargetMode="External"/><Relationship Id="rId205" Type="http://schemas.openxmlformats.org/officeDocument/2006/relationships/hyperlink" Target="http://prisonstudiesproject.org/why-prison-education-programs/" TargetMode="External"/><Relationship Id="rId247" Type="http://schemas.openxmlformats.org/officeDocument/2006/relationships/hyperlink" Target="https://www.themarshallproject.org/2017/12/15/a-mass-incarceration-mystery" TargetMode="External"/><Relationship Id="rId107" Type="http://schemas.openxmlformats.org/officeDocument/2006/relationships/hyperlink" Target="https://www.theatlantic.com/science/archive/2019/03/a-dna-company-wants-your-dna-to-catch-criminals/586120/" TargetMode="External"/><Relationship Id="rId11" Type="http://schemas.openxmlformats.org/officeDocument/2006/relationships/hyperlink" Target="https://www.amazon.com/Purge-Ethan-Hawke/dp/B00EQWW4A2" TargetMode="External"/><Relationship Id="rId53" Type="http://schemas.openxmlformats.org/officeDocument/2006/relationships/hyperlink" Target="https://www.jacobinmag.com/2017/10/mass-incarceration-prison-abolition" TargetMode="External"/><Relationship Id="rId149" Type="http://schemas.openxmlformats.org/officeDocument/2006/relationships/hyperlink" Target="http://criticalresistance.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rr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A59D3365A3F2545BCBF2B18559EFDFD" ma:contentTypeVersion="4" ma:contentTypeDescription="Create a new document." ma:contentTypeScope="" ma:versionID="be73eacf7a2714f2277f3895674cc093">
  <xsd:schema xmlns:xsd="http://www.w3.org/2001/XMLSchema" xmlns:xs="http://www.w3.org/2001/XMLSchema" xmlns:p="http://schemas.microsoft.com/office/2006/metadata/properties" xmlns:ns2="76ae7cbc-1f74-49a9-a7d6-fae0921d07f4" targetNamespace="http://schemas.microsoft.com/office/2006/metadata/properties" ma:root="true" ma:fieldsID="4bb72158182713fb303e78d57b4efb11" ns2:_="">
    <xsd:import namespace="76ae7cbc-1f74-49a9-a7d6-fae0921d07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e7cbc-1f74-49a9-a7d6-fae0921d07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80F404-53EC-4400-B9D9-527CF935D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e7cbc-1f74-49a9-a7d6-fae0921d0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FEFA86E-1F6B-4224-A75D-A535D68F9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77572</Words>
  <Characters>442167</Characters>
  <Application>Microsoft Office Word</Application>
  <DocSecurity>0</DocSecurity>
  <Lines>3684</Lines>
  <Paragraphs>1037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518702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Taylor, Terrell A</cp:lastModifiedBy>
  <cp:revision>3</cp:revision>
  <dcterms:created xsi:type="dcterms:W3CDTF">2020-07-27T22:47:00Z</dcterms:created>
  <dcterms:modified xsi:type="dcterms:W3CDTF">2020-07-27T23:05:00Z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0x0101004A59D3365A3F2545BCBF2B18559EFDFD</vt:lpwstr>
  </property>
</Properties>
</file>