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511331" w14:textId="2FEF563D" w:rsidR="00E42E4C" w:rsidRDefault="004B18F8" w:rsidP="004B18F8">
      <w:pPr>
        <w:pStyle w:val="Heading1"/>
      </w:pPr>
      <w:r>
        <w:t>States CP</w:t>
      </w:r>
    </w:p>
    <w:p w14:paraId="35CD562C" w14:textId="0DB60E9C" w:rsidR="004B18F8" w:rsidRDefault="004B18F8" w:rsidP="004B18F8">
      <w:pPr>
        <w:pStyle w:val="Heading3"/>
      </w:pPr>
      <w:r>
        <w:t>States Counterplan Solvency</w:t>
      </w:r>
    </w:p>
    <w:p w14:paraId="70658185" w14:textId="77777777" w:rsidR="000978BF" w:rsidRDefault="000978BF" w:rsidP="000978BF">
      <w:pPr>
        <w:pStyle w:val="Heading4"/>
      </w:pPr>
      <w:r>
        <w:t>The individual Supreme Courts of all the fifth states should strike down the death penalty in the United States on the grounds that it violates the Eighth Amendment prohibition on cruel and unusual punishment.</w:t>
      </w:r>
    </w:p>
    <w:p w14:paraId="1C5B4187" w14:textId="77777777" w:rsidR="000978BF" w:rsidRPr="000978BF" w:rsidRDefault="000978BF" w:rsidP="000978BF"/>
    <w:p w14:paraId="216FA689" w14:textId="77777777" w:rsidR="004B18F8" w:rsidRDefault="004B18F8" w:rsidP="004B18F8">
      <w:pPr>
        <w:pStyle w:val="Heading4"/>
      </w:pPr>
      <w:r>
        <w:t>States are increasingly getting rid of the death penalty now:</w:t>
      </w:r>
    </w:p>
    <w:p w14:paraId="5354935C" w14:textId="77777777" w:rsidR="004B18F8" w:rsidRDefault="004B18F8" w:rsidP="004B18F8">
      <w:r>
        <w:t xml:space="preserve">Gretchen </w:t>
      </w:r>
      <w:r w:rsidRPr="00D823C8">
        <w:rPr>
          <w:rStyle w:val="Style13ptBold"/>
        </w:rPr>
        <w:t>Frazee,</w:t>
      </w:r>
      <w:r>
        <w:t xml:space="preserve"> 3/13/20</w:t>
      </w:r>
      <w:r w:rsidRPr="00D823C8">
        <w:rPr>
          <w:rStyle w:val="Style13ptBold"/>
        </w:rPr>
        <w:t>19</w:t>
      </w:r>
      <w:r>
        <w:t xml:space="preserve"> (deputy digital editor for the PBS NewsHour), Retrieved June 14, 2020 from </w:t>
      </w:r>
      <w:hyperlink r:id="rId9" w:history="1">
        <w:r w:rsidRPr="00E240D9">
          <w:rPr>
            <w:rStyle w:val="Hyperlink"/>
          </w:rPr>
          <w:t>https://www.pbs.org/newshour/nation/how-states-are-slowly-getting-rid-of-the-death-penalty</w:t>
        </w:r>
      </w:hyperlink>
    </w:p>
    <w:p w14:paraId="6EA61619" w14:textId="77777777" w:rsidR="004B18F8" w:rsidRPr="00D823C8" w:rsidRDefault="004B18F8" w:rsidP="004B18F8">
      <w:pPr>
        <w:rPr>
          <w:sz w:val="16"/>
        </w:rPr>
      </w:pPr>
      <w:r w:rsidRPr="00D823C8">
        <w:rPr>
          <w:rStyle w:val="StyleUnderline"/>
          <w:highlight w:val="cyan"/>
        </w:rPr>
        <w:t>California Gov</w:t>
      </w:r>
      <w:r w:rsidRPr="00D823C8">
        <w:rPr>
          <w:sz w:val="16"/>
        </w:rPr>
        <w:t xml:space="preserve">. Gavin </w:t>
      </w:r>
      <w:r w:rsidRPr="00D823C8">
        <w:rPr>
          <w:rStyle w:val="StyleUnderline"/>
          <w:highlight w:val="cyan"/>
        </w:rPr>
        <w:t xml:space="preserve">Newsom on Wednesday became the latest governor to place a statewide moratorium on executions — part of what appears to be </w:t>
      </w:r>
      <w:r w:rsidRPr="00D823C8">
        <w:rPr>
          <w:rStyle w:val="Emphasis"/>
          <w:highlight w:val="cyan"/>
        </w:rPr>
        <w:t>a nationwide trend of states moving away from the death penalty,</w:t>
      </w:r>
      <w:r w:rsidRPr="00D823C8">
        <w:rPr>
          <w:sz w:val="16"/>
        </w:rPr>
        <w:t xml:space="preserve"> especially in the West, experts say. Newsom, a Democrat, has called the death penalty a “failure” that discriminates against minorities and people from poor communities who cannot afford expensive legal representation. President Donald Trump voiced opposition to the move on Twitter, citing an argument made by opponents who say Newsom’s move goes against a 2016 ballot measure Californians narrowly approved to streamline and speed up the legal process in death penalty cases by limiting appeals and expanding the pool of lawyers who are authorized to take on the cases. </w:t>
      </w:r>
      <w:r w:rsidRPr="00D823C8">
        <w:rPr>
          <w:rStyle w:val="StyleUnderline"/>
          <w:highlight w:val="cyan"/>
        </w:rPr>
        <w:t xml:space="preserve">Here is where states stand now, and how </w:t>
      </w:r>
      <w:r w:rsidRPr="00D823C8">
        <w:rPr>
          <w:rStyle w:val="Emphasis"/>
          <w:highlight w:val="cyan"/>
        </w:rPr>
        <w:t>the nation is shifting</w:t>
      </w:r>
      <w:r w:rsidRPr="00D823C8">
        <w:rPr>
          <w:sz w:val="16"/>
        </w:rPr>
        <w:t xml:space="preserve">. Where is the death penalty legal? </w:t>
      </w:r>
      <w:r w:rsidRPr="00D823C8">
        <w:rPr>
          <w:rStyle w:val="StyleUnderline"/>
          <w:highlight w:val="cyan"/>
        </w:rPr>
        <w:t xml:space="preserve">Capital punishment has been </w:t>
      </w:r>
      <w:r w:rsidRPr="00D823C8">
        <w:rPr>
          <w:rStyle w:val="Emphasis"/>
          <w:highlight w:val="cyan"/>
        </w:rPr>
        <w:t>abolished entirely in 20 states</w:t>
      </w:r>
      <w:r w:rsidRPr="00D823C8">
        <w:rPr>
          <w:rStyle w:val="StyleUnderline"/>
          <w:highlight w:val="cyan"/>
        </w:rPr>
        <w:t>. Another four, including California, have moratoriums in place</w:t>
      </w:r>
      <w:r w:rsidRPr="00D823C8">
        <w:rPr>
          <w:sz w:val="16"/>
        </w:rPr>
        <w:t xml:space="preserve">. Michigan was the first state to get rid of the death penalty in 1846, and Washington became the most recent state to abolish capital punishment when the state Supreme Court struck down the law last year. States with and without the death penalty as of October 2018. Source: Death Penalty Information Center Though capital punishment isn’t outlawed in most states, Texas far outpaces all other states in the number of executions it has conducted in the last 50 years. Since 1976, Texas has executed 560 people, according to The Marshall Project. Virginia and Oklahoma have conducted the second and third-highest number of executions at 113 and 112, respectively. But even those states are performing fewer executions today than they have in the past. People can also be given the death penalty for federal crimes, but that is more rare. The most recent federal execution took place in 2003, according to the nonprofit Death Penalty Information Center, a group that gathers and disseminates data relating to the death penalty. How moratoriums are used Moratoriums have traditionally been used as a way to pause the debate surrounding the death penalty and study the issue more deeply. In the past, states have created task forces or commissioned reports that they then use as fodder for reforms or for banning the practice altogether. From 1967 to 1977, there was a nationwide de facto moratorium on the death penalty at the state level as the U.S. Supreme Court weighed in on the issue. In 1972, the court ruled the death penalty, as it was being used by the states and the federal government, was unconstitutional. “When one third of any policy is at a dead halt, that is a strong indicator that there are very serious problems.” But states soon changed their laws to comply with the ruling and in 1977, Utah became the first state to reimplement the policy with the execution of Gary Gilmore. More recently, governors have begun to issue moratoriums on their own, without direction from the courts. In 2000, then-Gov. George Ryan, R-Ill., temporarily halt executions in the state. The governors of Colorado, Oregon, Pennsylvania and Washington later followed suit. Eleven years after a moratorium was implemented in Illinois, the state legislature abolished the practice entirely in 2011. Bruce Rauner, a Republican who served one term as governor starting in 2015, proposed reinstituting the death penalty last year, but his plan has not gained traction. In Washington state, the moratorium continued until the state Supreme Court struck down the death penalty law last year, calling it “arbitrary and racially biased.” The court’s opinion cited a number of reports that analyzed who was most likely to be sentenced to death. </w:t>
      </w:r>
      <w:r w:rsidRPr="00D823C8">
        <w:rPr>
          <w:rStyle w:val="StyleUnderline"/>
          <w:highlight w:val="cyan"/>
        </w:rPr>
        <w:t>With California’s decision, about a third of all death row prisoners are now in states with moratoriums</w:t>
      </w:r>
      <w:r w:rsidRPr="00D823C8">
        <w:rPr>
          <w:sz w:val="16"/>
        </w:rPr>
        <w:t>. “When one third of any policy is at a dead halt, that is a strong indicator that there are very serious problems,” said Robert Dunham, the executive director of the nonprofit Death Penalty Information Center. Who receives the death penalty? In California, as well as other states, there has been an increased focus in recent years on who is most affected by the death penalty. The perpetrator is more likely to receive the death penalty in cases that involve a victim who is white. Three-quarters of the victims in all death penalty cases nationwide are white; when looking at all murder cases nationally, that number is 50 percent, according to the Death Penalty Information Center. Minorities also disproportionately receive the death penalty. In 2016, 42 percent of prisoners on death row were black, according to a Department of Justice report, though African Americans make up about 13 percent of the total U.S. population. Of the 20 people executed nationwide in 2016, 18 were white and 2 were black. However, nearly 95 percent of prosecutors in states where the death penalty is legal are white, according to an analysis from the Death Penalty Information Center. Ninety-eight percent of prisoners given the death penalty are male.</w:t>
      </w:r>
    </w:p>
    <w:p w14:paraId="34D69B58" w14:textId="4DD185E9" w:rsidR="0051771B" w:rsidRDefault="0051771B" w:rsidP="0051771B">
      <w:pPr>
        <w:pStyle w:val="Heading3"/>
      </w:pPr>
      <w:r>
        <w:t>2NC- Solvency</w:t>
      </w:r>
    </w:p>
    <w:p w14:paraId="74AAA993" w14:textId="1819E799" w:rsidR="004B18F8" w:rsidRDefault="004B18F8" w:rsidP="004B18F8">
      <w:pPr>
        <w:pStyle w:val="Heading4"/>
      </w:pPr>
      <w:r>
        <w:t>States are abandoning the death penalty now.</w:t>
      </w:r>
    </w:p>
    <w:p w14:paraId="52386D34" w14:textId="77777777" w:rsidR="004B18F8" w:rsidRDefault="004B18F8" w:rsidP="004B18F8">
      <w:r>
        <w:t xml:space="preserve">Amber </w:t>
      </w:r>
      <w:r w:rsidRPr="006628A0">
        <w:rPr>
          <w:rStyle w:val="Style13ptBold"/>
        </w:rPr>
        <w:t>Widgery, 2019</w:t>
      </w:r>
      <w:r>
        <w:t xml:space="preserve"> (Senior Policy Specialist at National Conference on State Legislatures), July 30, 2019.  Retrieved Apr. 3, 2020 from https://www.ncsl.org/research/civil-and-criminal-justice/the-state-of-capital-punishment.aspx</w:t>
      </w:r>
    </w:p>
    <w:p w14:paraId="59C24705" w14:textId="77777777" w:rsidR="004B18F8" w:rsidRPr="006628A0" w:rsidRDefault="004B18F8" w:rsidP="004B18F8">
      <w:pPr>
        <w:rPr>
          <w:sz w:val="16"/>
        </w:rPr>
      </w:pPr>
      <w:r w:rsidRPr="006628A0">
        <w:rPr>
          <w:sz w:val="16"/>
        </w:rPr>
        <w:t xml:space="preserve">Increasingly, </w:t>
      </w:r>
      <w:r w:rsidRPr="006628A0">
        <w:rPr>
          <w:rStyle w:val="StyleUnderline"/>
          <w:highlight w:val="cyan"/>
        </w:rPr>
        <w:t>capital punishment legislation being considered in state legislatures across the nation</w:t>
      </w:r>
      <w:r w:rsidRPr="006628A0">
        <w:rPr>
          <w:sz w:val="16"/>
        </w:rPr>
        <w:t xml:space="preserve"> is focused on concerns over cost, viable methods of execution, intellectual disability, and lengthy trial and ap-pellate procedures.1 </w:t>
      </w:r>
      <w:r w:rsidRPr="006628A0">
        <w:rPr>
          <w:rStyle w:val="StyleUnderline"/>
          <w:highlight w:val="cyan"/>
        </w:rPr>
        <w:t>These concerns have prompted changes to capi-tal punishment policy and</w:t>
      </w:r>
      <w:r w:rsidRPr="006628A0">
        <w:rPr>
          <w:rStyle w:val="StyleUnderline"/>
        </w:rPr>
        <w:t xml:space="preserve"> </w:t>
      </w:r>
      <w:r w:rsidRPr="006628A0">
        <w:rPr>
          <w:sz w:val="16"/>
        </w:rPr>
        <w:t xml:space="preserve">process and </w:t>
      </w:r>
      <w:r w:rsidRPr="006628A0">
        <w:rPr>
          <w:rStyle w:val="StyleUnderline"/>
          <w:highlight w:val="cyan"/>
        </w:rPr>
        <w:t>even</w:t>
      </w:r>
      <w:r w:rsidRPr="006628A0">
        <w:rPr>
          <w:sz w:val="16"/>
        </w:rPr>
        <w:t xml:space="preserve">, on occasion, </w:t>
      </w:r>
      <w:r w:rsidRPr="006628A0">
        <w:rPr>
          <w:rStyle w:val="StyleUnderline"/>
          <w:highlight w:val="cyan"/>
        </w:rPr>
        <w:t>been suffi-cient for states to abandon the policy altogether</w:t>
      </w:r>
      <w:r w:rsidRPr="006628A0">
        <w:rPr>
          <w:sz w:val="16"/>
        </w:rPr>
        <w:t>.</w:t>
      </w:r>
    </w:p>
    <w:p w14:paraId="0D2B7093" w14:textId="77777777" w:rsidR="004B18F8" w:rsidRDefault="004B18F8" w:rsidP="004B18F8">
      <w:pPr>
        <w:pStyle w:val="Heading4"/>
      </w:pPr>
      <w:r>
        <w:t>The states are increasingly banning the death penalty.</w:t>
      </w:r>
    </w:p>
    <w:p w14:paraId="568A5E24" w14:textId="77777777" w:rsidR="004B18F8" w:rsidRDefault="004B18F8" w:rsidP="004B18F8">
      <w:r>
        <w:t xml:space="preserve">Renee </w:t>
      </w:r>
      <w:r w:rsidRPr="006628A0">
        <w:rPr>
          <w:rStyle w:val="Style13ptBold"/>
        </w:rPr>
        <w:t>Knake, 2018</w:t>
      </w:r>
      <w:r>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154A6166" w14:textId="77777777" w:rsidR="004B18F8" w:rsidRPr="006628A0" w:rsidRDefault="004B18F8" w:rsidP="004B18F8">
      <w:pPr>
        <w:rPr>
          <w:sz w:val="16"/>
        </w:rPr>
      </w:pPr>
      <w:r w:rsidRPr="006628A0">
        <w:rPr>
          <w:rStyle w:val="StyleUnderline"/>
          <w:highlight w:val="cyan"/>
        </w:rPr>
        <w:t>While a handful of the states embrace the death penalty, many do not. Nineteen prohibit it by statute</w:t>
      </w:r>
      <w:r w:rsidRPr="006628A0">
        <w:rPr>
          <w:sz w:val="16"/>
        </w:rPr>
        <w:t xml:space="preserve">4 </w:t>
      </w:r>
      <w:r w:rsidRPr="006628A0">
        <w:rPr>
          <w:rStyle w:val="StyleUnderline"/>
          <w:highlight w:val="cyan"/>
        </w:rPr>
        <w:t>or in their constitution</w:t>
      </w:r>
      <w:r w:rsidRPr="006628A0">
        <w:rPr>
          <w:sz w:val="16"/>
        </w:rPr>
        <w:t xml:space="preserve">,5 </w:t>
      </w:r>
      <w:r w:rsidRPr="006628A0">
        <w:rPr>
          <w:rStyle w:val="StyleUnderline"/>
          <w:highlight w:val="cyan"/>
        </w:rPr>
        <w:t>with a gubernatorial moratorium in an additional three</w:t>
      </w:r>
      <w:r w:rsidRPr="006628A0">
        <w:rPr>
          <w:sz w:val="16"/>
        </w:rPr>
        <w:t xml:space="preserve">6 </w:t>
      </w:r>
      <w:r w:rsidRPr="006628A0">
        <w:rPr>
          <w:rStyle w:val="StyleUnderline"/>
          <w:highlight w:val="cyan"/>
        </w:rPr>
        <w:t>and state court bans in several others</w:t>
      </w:r>
      <w:r w:rsidRPr="006628A0">
        <w:rPr>
          <w:sz w:val="16"/>
        </w:rPr>
        <w:t xml:space="preserve">.7 The number of death sentences decreased dramatically over the past two decades, down to just 39 in 2017 compared with 295 in 1998.8 </w:t>
      </w:r>
      <w:r w:rsidRPr="006628A0">
        <w:rPr>
          <w:rStyle w:val="StyleUnderline"/>
          <w:highlight w:val="cyan"/>
        </w:rPr>
        <w:t>Only eight states conducted executions in 2017</w:t>
      </w:r>
      <w:r w:rsidRPr="006628A0">
        <w:rPr>
          <w:sz w:val="16"/>
        </w:rPr>
        <w:t>.9 Harris County, Texas, once the leading jurisdiction for capital punishment by a substantial margin,10 imposed no death sentences and engaged in no executions in 2017.11</w:t>
      </w:r>
    </w:p>
    <w:p w14:paraId="6187431F" w14:textId="77777777" w:rsidR="004B18F8" w:rsidRDefault="004B18F8" w:rsidP="004B18F8">
      <w:pPr>
        <w:pStyle w:val="Heading4"/>
      </w:pPr>
      <w:r>
        <w:t>States are increasingly banning the death penalty.</w:t>
      </w:r>
    </w:p>
    <w:p w14:paraId="1D26D787" w14:textId="77777777" w:rsidR="004B18F8" w:rsidRDefault="004B18F8" w:rsidP="004B18F8">
      <w:r>
        <w:t xml:space="preserve">Renee </w:t>
      </w:r>
      <w:r w:rsidRPr="006628A0">
        <w:rPr>
          <w:rStyle w:val="Style13ptBold"/>
        </w:rPr>
        <w:t>Knake, 2018</w:t>
      </w:r>
      <w:r>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762712A8" w14:textId="77777777" w:rsidR="004B18F8" w:rsidRDefault="004B18F8" w:rsidP="004B18F8">
      <w:pPr>
        <w:rPr>
          <w:sz w:val="16"/>
        </w:rPr>
      </w:pPr>
      <w:r w:rsidRPr="006628A0">
        <w:rPr>
          <w:sz w:val="16"/>
        </w:rPr>
        <w:t>Numerous studies show not only that capital punishment does not have its desired deterrent effect, but that it is applied disproportionately against minorities and—disturbingly—to innocent individuals. This has led to a significant decrease in death sentences and executions. As the Death Penalty Information Center recently reported, “</w:t>
      </w:r>
      <w:r w:rsidRPr="006628A0">
        <w:rPr>
          <w:rStyle w:val="StyleUnderline"/>
          <w:highlight w:val="cyan"/>
        </w:rPr>
        <w:t>thirty-six states have either abolished the death penalty, have executions on hold, or have not carried out an execution in at least five years</w:t>
      </w:r>
      <w:r w:rsidRPr="006628A0">
        <w:rPr>
          <w:sz w:val="16"/>
        </w:rPr>
        <w:t>.”55 (Keep this number in mind; it becomes significant in Part II of this essay, as we consider the likelihood of a constitutional amendment.) Moreover, “[</w:t>
      </w:r>
      <w:r w:rsidRPr="006628A0">
        <w:rPr>
          <w:rStyle w:val="StyleUnderline"/>
          <w:highlight w:val="cyan"/>
        </w:rPr>
        <w:t>c]ontrary to the assumption that the death penalty is widely practiced across the country, it is actually the domain of a small percentage of U.S. counties in a handful of states</w:t>
      </w:r>
      <w:r w:rsidRPr="006628A0">
        <w:rPr>
          <w:sz w:val="16"/>
        </w:rPr>
        <w:t>. . . . Only 2% of the counties in the U.S. have been responsible for the majority of cases leading to executions since 1976.”56 Furthermore, even some of these counties have effectively eliminated the death penalty. Harris County the county with the greatest number of executions historically, reduced that number to zero in 2017.57</w:t>
      </w:r>
    </w:p>
    <w:p w14:paraId="5403B536" w14:textId="77777777" w:rsidR="004B18F8" w:rsidRDefault="004B18F8" w:rsidP="004B18F8">
      <w:pPr>
        <w:pStyle w:val="Heading3"/>
      </w:pPr>
      <w:r>
        <w:t>States CP:  AT:  Federal Death Penalty Is Still on the Books</w:t>
      </w:r>
    </w:p>
    <w:p w14:paraId="2D4BADF6" w14:textId="77777777" w:rsidR="004B18F8" w:rsidRDefault="004B18F8" w:rsidP="004B18F8">
      <w:pPr>
        <w:pStyle w:val="Heading4"/>
      </w:pPr>
      <w:r>
        <w:t>The federal death penalty is hardly ever used—there are only 60 criminals on federal death row and there have been no federal executions since 2003:</w:t>
      </w:r>
    </w:p>
    <w:p w14:paraId="4B5D8BEF" w14:textId="77777777" w:rsidR="004B18F8" w:rsidRDefault="004B18F8" w:rsidP="004B18F8">
      <w:r w:rsidRPr="006628A0">
        <w:rPr>
          <w:rStyle w:val="Style13ptBold"/>
        </w:rPr>
        <w:t>Death Penalty Information Center, 2020</w:t>
      </w:r>
      <w:r>
        <w:t xml:space="preserve"> (“Federal Death Penalty” Retrieved June 14, 2020 from </w:t>
      </w:r>
      <w:hyperlink r:id="rId10" w:history="1">
        <w:r w:rsidRPr="00E240D9">
          <w:rPr>
            <w:rStyle w:val="Hyperlink"/>
          </w:rPr>
          <w:t>https://deathpenaltyinfo.org/state-and-federal-info/federal-death-penalty</w:t>
        </w:r>
      </w:hyperlink>
      <w:r>
        <w:t>)</w:t>
      </w:r>
    </w:p>
    <w:p w14:paraId="5ECE3A4C" w14:textId="77777777" w:rsidR="004B18F8" w:rsidRDefault="004B18F8" w:rsidP="004B18F8">
      <w:pPr>
        <w:rPr>
          <w:sz w:val="16"/>
        </w:rPr>
      </w:pPr>
      <w:r w:rsidRPr="006628A0">
        <w:rPr>
          <w:sz w:val="16"/>
        </w:rPr>
        <w:t xml:space="preserve">Federal Death Penalty The federal government can seek death sentences for a limited set of crimes, but </w:t>
      </w:r>
      <w:r w:rsidRPr="006628A0">
        <w:rPr>
          <w:rStyle w:val="StyleUnderline"/>
          <w:highlight w:val="cyan"/>
        </w:rPr>
        <w:t xml:space="preserve">federal executions </w:t>
      </w:r>
      <w:r w:rsidRPr="006628A0">
        <w:rPr>
          <w:rStyle w:val="Emphasis"/>
          <w:highlight w:val="cyan"/>
        </w:rPr>
        <w:t>are much rarer</w:t>
      </w:r>
      <w:r w:rsidRPr="006628A0">
        <w:rPr>
          <w:rStyle w:val="StyleUnderline"/>
          <w:highlight w:val="cyan"/>
        </w:rPr>
        <w:t xml:space="preserve"> than state executions</w:t>
      </w:r>
      <w:r w:rsidRPr="006628A0">
        <w:rPr>
          <w:sz w:val="16"/>
        </w:rPr>
        <w:t xml:space="preserve">. Overview </w:t>
      </w:r>
      <w:r w:rsidRPr="006628A0">
        <w:rPr>
          <w:rStyle w:val="StyleUnderline"/>
          <w:highlight w:val="cyan"/>
        </w:rPr>
        <w:t>The federal death penalty</w:t>
      </w:r>
      <w:r w:rsidRPr="006628A0">
        <w:rPr>
          <w:sz w:val="16"/>
        </w:rPr>
        <w:t xml:space="preserve"> applies in all 50 states and U.S. territories but </w:t>
      </w:r>
      <w:r w:rsidRPr="006628A0">
        <w:rPr>
          <w:rStyle w:val="StyleUnderline"/>
          <w:highlight w:val="cyan"/>
        </w:rPr>
        <w:t xml:space="preserve">is </w:t>
      </w:r>
      <w:r w:rsidRPr="00D823C8">
        <w:rPr>
          <w:rStyle w:val="Emphasis"/>
          <w:highlight w:val="cyan"/>
        </w:rPr>
        <w:t>used</w:t>
      </w:r>
      <w:r w:rsidRPr="006628A0">
        <w:rPr>
          <w:sz w:val="16"/>
        </w:rPr>
        <w:t xml:space="preserve"> relatively </w:t>
      </w:r>
      <w:r w:rsidRPr="00D823C8">
        <w:rPr>
          <w:rStyle w:val="Emphasis"/>
          <w:highlight w:val="cyan"/>
        </w:rPr>
        <w:t>rarely</w:t>
      </w:r>
      <w:r w:rsidRPr="006628A0">
        <w:rPr>
          <w:rStyle w:val="StyleUnderline"/>
          <w:highlight w:val="cyan"/>
        </w:rPr>
        <w:t xml:space="preserve">. About </w:t>
      </w:r>
      <w:r w:rsidRPr="00D823C8">
        <w:rPr>
          <w:rStyle w:val="Emphasis"/>
          <w:highlight w:val="cyan"/>
        </w:rPr>
        <w:t>60 prisoners</w:t>
      </w:r>
      <w:r w:rsidRPr="006628A0">
        <w:rPr>
          <w:rStyle w:val="StyleUnderline"/>
          <w:highlight w:val="cyan"/>
        </w:rPr>
        <w:t xml:space="preserve"> are on the federal death row</w:t>
      </w:r>
      <w:r w:rsidRPr="006628A0">
        <w:rPr>
          <w:sz w:val="16"/>
        </w:rPr>
        <w:t xml:space="preserve">, most of whom are imprisoned in Terre Haute, Indiana. </w:t>
      </w:r>
      <w:r w:rsidRPr="006628A0">
        <w:rPr>
          <w:rStyle w:val="StyleUnderline"/>
          <w:highlight w:val="cyan"/>
        </w:rPr>
        <w:t>Three federal executions have been carried out in the modern era</w:t>
      </w:r>
      <w:r w:rsidRPr="006628A0">
        <w:rPr>
          <w:sz w:val="16"/>
        </w:rPr>
        <w:t xml:space="preserve">, all by lethal injection, </w:t>
      </w:r>
      <w:r w:rsidRPr="006628A0">
        <w:rPr>
          <w:rStyle w:val="StyleUnderline"/>
          <w:highlight w:val="cyan"/>
        </w:rPr>
        <w:t xml:space="preserve">with the </w:t>
      </w:r>
      <w:r w:rsidRPr="00D823C8">
        <w:rPr>
          <w:rStyle w:val="Emphasis"/>
          <w:highlight w:val="cyan"/>
        </w:rPr>
        <w:t>last occurring in 2003</w:t>
      </w:r>
      <w:r w:rsidRPr="006628A0">
        <w:rPr>
          <w:sz w:val="16"/>
        </w:rPr>
        <w:t>. The federal death penalty was held unconstitutional following the Supreme Court’s opinion of Furman v. Georgia in 1972. Unlike the quick restoration of the death penalty in most states, the federal death penalty was not reinstated until 1988, and then only for a very narrow class of offenses. The Federal Death Penalty Act of 1994 greatly expanded the number of eligible offenses to about 60. The use of the federal death penalty in jurisdictions that have themselves opted not to have capital punishment—such as Washington, D.C., Puerto Rico, and many states—has raised particular concerns about federal overreach into state matters.</w:t>
      </w:r>
    </w:p>
    <w:p w14:paraId="289F53B9" w14:textId="77777777" w:rsidR="004B18F8" w:rsidRDefault="004B18F8" w:rsidP="004B18F8">
      <w:pPr>
        <w:pStyle w:val="Heading4"/>
      </w:pPr>
      <w:r>
        <w:t>The federal death penalty is used incredibly rarely:</w:t>
      </w:r>
    </w:p>
    <w:p w14:paraId="035B9915" w14:textId="77777777" w:rsidR="004B18F8" w:rsidRDefault="004B18F8" w:rsidP="004B18F8">
      <w:r>
        <w:t xml:space="preserve">Laura </w:t>
      </w:r>
      <w:r w:rsidRPr="00D823C8">
        <w:rPr>
          <w:rStyle w:val="Style13ptBold"/>
        </w:rPr>
        <w:t>Santhanam</w:t>
      </w:r>
      <w:r>
        <w:t>, 7/26/20</w:t>
      </w:r>
      <w:r w:rsidRPr="00D823C8">
        <w:rPr>
          <w:rStyle w:val="Style13ptBold"/>
        </w:rPr>
        <w:t>19</w:t>
      </w:r>
      <w:r>
        <w:t xml:space="preserve"> (Data Producer for the PBS NewsHour), Retrieved June 14, 2020 from https://www.pbs.org/newshour/nation/americans-are-divided-on-federal-executions-why-is-trump-administration-bringing-them-back</w:t>
      </w:r>
    </w:p>
    <w:p w14:paraId="6C0C68EF" w14:textId="757165B9" w:rsidR="004B18F8" w:rsidRDefault="004B18F8" w:rsidP="004B18F8">
      <w:pPr>
        <w:rPr>
          <w:sz w:val="16"/>
        </w:rPr>
      </w:pPr>
      <w:r w:rsidRPr="00D823C8">
        <w:rPr>
          <w:sz w:val="16"/>
        </w:rPr>
        <w:t xml:space="preserve">The history of the federal death penalty </w:t>
      </w:r>
      <w:r w:rsidRPr="00D823C8">
        <w:rPr>
          <w:rStyle w:val="StyleUnderline"/>
          <w:highlight w:val="cyan"/>
        </w:rPr>
        <w:t xml:space="preserve">Compared to executions carried out by states, </w:t>
      </w:r>
      <w:r w:rsidRPr="00D823C8">
        <w:rPr>
          <w:rStyle w:val="Emphasis"/>
          <w:highlight w:val="cyan"/>
        </w:rPr>
        <w:t>the federal death penalty has been used rarely</w:t>
      </w:r>
      <w:r w:rsidRPr="00D823C8">
        <w:rPr>
          <w:rStyle w:val="StyleUnderline"/>
          <w:highlight w:val="cyan"/>
        </w:rPr>
        <w:t>. Since 1927</w:t>
      </w:r>
      <w:r w:rsidRPr="00D823C8">
        <w:rPr>
          <w:sz w:val="16"/>
        </w:rPr>
        <w:t xml:space="preserve">, when the Bureau of Prisons started keeping records, </w:t>
      </w:r>
      <w:r w:rsidRPr="00D823C8">
        <w:rPr>
          <w:rStyle w:val="StyleUnderline"/>
          <w:highlight w:val="cyan"/>
        </w:rPr>
        <w:t>37 federal executions have occurred</w:t>
      </w:r>
      <w:r w:rsidRPr="00D823C8">
        <w:rPr>
          <w:sz w:val="16"/>
        </w:rPr>
        <w:t xml:space="preserve">. The 1930s saw the most U.S. executions in any 10-year period, with a total of nine. In 1994, to clarify when federal capital punishment should be used, Congress deemed high-profile crimes such as espionage, treason and political assassinations as deserving of that sentence, according to the Federal Death Penalty Act. </w:t>
      </w:r>
      <w:r w:rsidRPr="00D823C8">
        <w:rPr>
          <w:rStyle w:val="StyleUnderline"/>
          <w:highlight w:val="cyan"/>
        </w:rPr>
        <w:t>On June 11, 2001, the U.S. government executed Timothy McVeigh</w:t>
      </w:r>
      <w:r w:rsidRPr="00D823C8">
        <w:rPr>
          <w:sz w:val="16"/>
        </w:rPr>
        <w:t xml:space="preserve"> for the role he played in the 1995 bombing of a federal building in Oklahoma City, Oklahoma, killing 168 people, including 19 children. His was the first federal execution since 1963. </w:t>
      </w:r>
      <w:r w:rsidRPr="00D823C8">
        <w:rPr>
          <w:rStyle w:val="StyleUnderline"/>
          <w:highlight w:val="cyan"/>
        </w:rPr>
        <w:t>Nearly two years later</w:t>
      </w:r>
      <w:r w:rsidRPr="00D823C8">
        <w:rPr>
          <w:sz w:val="16"/>
        </w:rPr>
        <w:t xml:space="preserve">, on March 18, 2003, </w:t>
      </w:r>
      <w:r w:rsidRPr="00D823C8">
        <w:rPr>
          <w:rStyle w:val="StyleUnderline"/>
          <w:highlight w:val="cyan"/>
        </w:rPr>
        <w:t>the federal government lethally injected Gulf War veteran Louis Jones</w:t>
      </w:r>
      <w:r w:rsidRPr="00D823C8">
        <w:rPr>
          <w:sz w:val="16"/>
        </w:rPr>
        <w:t>, Jr. He had confessed to kidnapping Tracie Joy McBride, 19, at an Air Force base in Texas before he raped and killed her. He argued in his defense that exposure to nerve gas during the Gulf War had led to his killing McBride.</w:t>
      </w:r>
    </w:p>
    <w:p w14:paraId="1A5861F2" w14:textId="6CCC63C0" w:rsidR="00844DD7" w:rsidRDefault="00844DD7" w:rsidP="00844DD7">
      <w:pPr>
        <w:pStyle w:val="Heading3"/>
      </w:pPr>
      <w:r>
        <w:t>AT: 50 States Theory</w:t>
      </w:r>
    </w:p>
    <w:p w14:paraId="7C421BCB" w14:textId="1FE304B0" w:rsidR="00844DD7" w:rsidRDefault="00844DD7" w:rsidP="00844DD7">
      <w:pPr>
        <w:pStyle w:val="Heading4"/>
      </w:pPr>
      <w:r>
        <w:t>50 states CP is good for debate- especially on this topic</w:t>
      </w:r>
    </w:p>
    <w:p w14:paraId="6337A04A" w14:textId="19F7317A" w:rsidR="00844DD7" w:rsidRDefault="00844DD7" w:rsidP="006A70A1">
      <w:pPr>
        <w:pStyle w:val="Heading4"/>
      </w:pPr>
      <w:r>
        <w:t>First- topic education- states are the major vehicle for court litigation- SCOTUS is the rarest court used- the vast majority of individuals deal with criminal justice at the state level</w:t>
      </w:r>
    </w:p>
    <w:p w14:paraId="3B31DA2E" w14:textId="5E8C95A1" w:rsidR="00844DD7" w:rsidRDefault="00844DD7" w:rsidP="00844DD7">
      <w:pPr>
        <w:pStyle w:val="Heading4"/>
      </w:pPr>
      <w:r>
        <w:t>Second- neg ground- this is a massive bidirectional topic- need the states CP to check against small affs</w:t>
      </w:r>
    </w:p>
    <w:p w14:paraId="52553D7E" w14:textId="751AF3F2" w:rsidR="00844DD7" w:rsidRDefault="00844DD7" w:rsidP="00844DD7">
      <w:pPr>
        <w:pStyle w:val="Heading4"/>
      </w:pPr>
      <w:r>
        <w:t xml:space="preserve">Third- defense- the CP is the most </w:t>
      </w:r>
      <w:r w:rsidR="0065159D">
        <w:t>predictable</w:t>
      </w:r>
      <w:r>
        <w:t xml:space="preserve"> CP in debate, ample time for the aff to prepare research</w:t>
      </w:r>
    </w:p>
    <w:p w14:paraId="260D7637" w14:textId="6EF9F02D" w:rsidR="000108CB" w:rsidRPr="000108CB" w:rsidRDefault="000108CB" w:rsidP="000108CB">
      <w:pPr>
        <w:pStyle w:val="Heading4"/>
      </w:pPr>
      <w:r>
        <w:t>Fourth- the aff is just as utopian as the CP- it has no test case</w:t>
      </w:r>
    </w:p>
    <w:p w14:paraId="5801A64E" w14:textId="40658912" w:rsidR="00844DD7" w:rsidRPr="00844DD7" w:rsidRDefault="000108CB" w:rsidP="00844DD7">
      <w:pPr>
        <w:pStyle w:val="Heading4"/>
      </w:pPr>
      <w:r>
        <w:t>Fifth</w:t>
      </w:r>
      <w:r w:rsidR="00844DD7">
        <w:t>- reject the arg not the team- solves all abuse</w:t>
      </w:r>
    </w:p>
    <w:p w14:paraId="0BCC4059" w14:textId="6D5FB125" w:rsidR="004B18F8" w:rsidRDefault="004B18F8" w:rsidP="004B18F8">
      <w:pPr>
        <w:pStyle w:val="Heading1"/>
      </w:pPr>
      <w:r>
        <w:t>Affirmative Answers</w:t>
      </w:r>
    </w:p>
    <w:p w14:paraId="41C9B7F0" w14:textId="77777777" w:rsidR="004B18F8" w:rsidRDefault="004B18F8" w:rsidP="004B18F8">
      <w:pPr>
        <w:pStyle w:val="Heading2"/>
      </w:pPr>
      <w:bookmarkStart w:id="0" w:name="_Toc362878928"/>
      <w:bookmarkStart w:id="1" w:name="_Toc424301718"/>
      <w:bookmarkStart w:id="2" w:name="_Toc424301803"/>
      <w:r>
        <w:t>State Courts CP Answers</w:t>
      </w:r>
      <w:bookmarkEnd w:id="0"/>
      <w:bookmarkEnd w:id="1"/>
      <w:bookmarkEnd w:id="2"/>
    </w:p>
    <w:p w14:paraId="72A23B77" w14:textId="77777777" w:rsidR="004B18F8" w:rsidRDefault="004B18F8" w:rsidP="004B18F8">
      <w:pPr>
        <w:pStyle w:val="Heading4"/>
      </w:pPr>
      <w:r>
        <w:t xml:space="preserve">(--) Doesn’t capture our international Supreme Court solvency—that’s our </w:t>
      </w:r>
      <w:r w:rsidRPr="00601484">
        <w:t>Krotoszynski</w:t>
      </w:r>
      <w:r>
        <w:t xml:space="preserve"> evidence from the 1ac</w:t>
      </w:r>
    </w:p>
    <w:p w14:paraId="54D036CB" w14:textId="77777777" w:rsidR="004B18F8" w:rsidRPr="006006BE" w:rsidRDefault="004B18F8" w:rsidP="004B18F8">
      <w:pPr>
        <w:pStyle w:val="Heading4"/>
      </w:pPr>
      <w:r>
        <w:t>(--) Perm:  do both—sends a double signal</w:t>
      </w:r>
    </w:p>
    <w:p w14:paraId="52D2FF9C" w14:textId="77777777" w:rsidR="004B18F8" w:rsidRDefault="004B18F8" w:rsidP="004B18F8">
      <w:pPr>
        <w:pStyle w:val="Heading4"/>
      </w:pPr>
      <w:r>
        <w:t xml:space="preserve">(--) Leaving the federal death penalty on the books means federal actors will use the federal death penalty to get death sentences when states don’t have the death penalty:  </w:t>
      </w:r>
    </w:p>
    <w:p w14:paraId="03A4D2CD" w14:textId="77777777" w:rsidR="004B18F8" w:rsidRDefault="004B18F8" w:rsidP="004B18F8">
      <w:r>
        <w:t xml:space="preserve">EILEEN M. </w:t>
      </w:r>
      <w:r w:rsidRPr="006006BE">
        <w:rPr>
          <w:rStyle w:val="Style13ptBold"/>
        </w:rPr>
        <w:t>CONNOR, 2010</w:t>
      </w:r>
      <w:r>
        <w:t xml:space="preserve"> (John J. Gibbons Fellow in Public Interest and Constitutional Law, Gibbons P.C), Retrieved June 5, 2020 from https://scholarlycommons.law.northwestern.edu/cgi/viewcontent.cgi?article=7347&amp;context=jclc</w:t>
      </w:r>
    </w:p>
    <w:p w14:paraId="6537AEC1" w14:textId="77777777" w:rsidR="004B18F8" w:rsidRPr="006006BE" w:rsidRDefault="004B18F8" w:rsidP="004B18F8">
      <w:pPr>
        <w:rPr>
          <w:sz w:val="16"/>
        </w:rPr>
      </w:pPr>
      <w:r w:rsidRPr="006006BE">
        <w:rPr>
          <w:sz w:val="16"/>
        </w:rPr>
        <w:t xml:space="preserve">This Article investigates the dynamic relationship between the federal death penalty and the administration of criminal justice and capital sentencing in the states. </w:t>
      </w:r>
      <w:r w:rsidRPr="006006BE">
        <w:rPr>
          <w:rStyle w:val="StyleUnderline"/>
          <w:highlight w:val="cyan"/>
        </w:rPr>
        <w:t xml:space="preserve">As currently administered, </w:t>
      </w:r>
      <w:r w:rsidRPr="006006BE">
        <w:rPr>
          <w:rStyle w:val="Emphasis"/>
          <w:highlight w:val="cyan"/>
        </w:rPr>
        <w:t>the federal death</w:t>
      </w:r>
      <w:r>
        <w:rPr>
          <w:rStyle w:val="Emphasis"/>
          <w:highlight w:val="cyan"/>
        </w:rPr>
        <w:t xml:space="preserve"> </w:t>
      </w:r>
      <w:r w:rsidRPr="006006BE">
        <w:rPr>
          <w:rStyle w:val="Emphasis"/>
          <w:highlight w:val="cyan"/>
        </w:rPr>
        <w:t>penalty</w:t>
      </w:r>
      <w:r w:rsidRPr="006006BE">
        <w:rPr>
          <w:rStyle w:val="StyleUnderline"/>
          <w:highlight w:val="cyan"/>
        </w:rPr>
        <w:t xml:space="preserve"> is used to </w:t>
      </w:r>
      <w:r w:rsidRPr="006006BE">
        <w:rPr>
          <w:rStyle w:val="Emphasis"/>
          <w:highlight w:val="cyan"/>
        </w:rPr>
        <w:t>attain death sentences</w:t>
      </w:r>
      <w:r w:rsidRPr="006006BE">
        <w:rPr>
          <w:rStyle w:val="StyleUnderline"/>
          <w:highlight w:val="cyan"/>
        </w:rPr>
        <w:t xml:space="preserve"> against defendants </w:t>
      </w:r>
      <w:r w:rsidRPr="006006BE">
        <w:rPr>
          <w:rStyle w:val="Emphasis"/>
          <w:highlight w:val="cyan"/>
        </w:rPr>
        <w:t>in states where</w:t>
      </w:r>
      <w:r>
        <w:rPr>
          <w:rStyle w:val="Emphasis"/>
          <w:highlight w:val="cyan"/>
        </w:rPr>
        <w:t xml:space="preserve"> </w:t>
      </w:r>
      <w:r w:rsidRPr="006006BE">
        <w:rPr>
          <w:rStyle w:val="Emphasis"/>
          <w:highlight w:val="cyan"/>
        </w:rPr>
        <w:t>the death penalty is not available</w:t>
      </w:r>
      <w:r w:rsidRPr="006006BE">
        <w:rPr>
          <w:sz w:val="16"/>
        </w:rPr>
        <w:t xml:space="preserve">, where the state prosecution has resulted in a sentence less than death, or where a state death sentence has been overturned on appeal. </w:t>
      </w:r>
      <w:r w:rsidRPr="006006BE">
        <w:rPr>
          <w:rStyle w:val="StyleUnderline"/>
          <w:highlight w:val="cyan"/>
        </w:rPr>
        <w:t>The author argues that this practice</w:t>
      </w:r>
      <w:r w:rsidRPr="006006BE">
        <w:rPr>
          <w:sz w:val="16"/>
        </w:rPr>
        <w:t xml:space="preserve"> obstructs the ability of, and obscures the incentives for, individual states to set criminal justice policy within their respective territorial jurisdictions, and furthermore that this tendency </w:t>
      </w:r>
      <w:r w:rsidRPr="006006BE">
        <w:rPr>
          <w:rStyle w:val="StyleUnderline"/>
          <w:highlight w:val="cyan"/>
        </w:rPr>
        <w:t>is manifestly out of step with constitutional</w:t>
      </w:r>
      <w:r>
        <w:rPr>
          <w:rStyle w:val="StyleUnderline"/>
          <w:highlight w:val="cyan"/>
        </w:rPr>
        <w:t xml:space="preserve"> </w:t>
      </w:r>
      <w:r w:rsidRPr="006006BE">
        <w:rPr>
          <w:rStyle w:val="StyleUnderline"/>
          <w:highlight w:val="cyan"/>
        </w:rPr>
        <w:t>norms surrounding the death penalty</w:t>
      </w:r>
      <w:r w:rsidRPr="006006BE">
        <w:rPr>
          <w:sz w:val="16"/>
        </w:rPr>
        <w:t xml:space="preserve">. Examining the constitutional doctrines of the Commerce Clause, double jeopardy, equal protection, and the Sixth Amendment, the author finds that none offers a meaningful limitation on the operation of the federal death penalty where dual jurisdiction exists. The differing experiences of the federal government and several states with determinate sentencing systems are used to expose the institutional features that act as limitations on the ability of Congress to set criminal justice policy. States are currently reexamining the use of capital punishment in the face of rising costs, increasing budget deficits, and concerns about the fair administration of the death penalty. In contrast, the federal government, which does not possess a general police power and is not the primary enforcer of criminal law, is insensitive to cost and unlikely to engage in meaningful debate regarding the rationale for capital punishment. Furthermore, </w:t>
      </w:r>
      <w:r w:rsidRPr="006006BE">
        <w:rPr>
          <w:rStyle w:val="StyleUnderline"/>
          <w:highlight w:val="cyan"/>
        </w:rPr>
        <w:t xml:space="preserve">the current use of </w:t>
      </w:r>
      <w:r w:rsidRPr="006006BE">
        <w:rPr>
          <w:rStyle w:val="Emphasis"/>
          <w:highlight w:val="cyan"/>
        </w:rPr>
        <w:t>the federal death penalty as a backstop to state sentencing regimes</w:t>
      </w:r>
      <w:r w:rsidRPr="006006BE">
        <w:rPr>
          <w:rStyle w:val="StyleUnderline"/>
          <w:highlight w:val="cyan"/>
        </w:rPr>
        <w:t xml:space="preserve"> is out of step with constitutional</w:t>
      </w:r>
      <w:r>
        <w:rPr>
          <w:rStyle w:val="StyleUnderline"/>
          <w:highlight w:val="cyan"/>
        </w:rPr>
        <w:t xml:space="preserve"> </w:t>
      </w:r>
      <w:r w:rsidRPr="006006BE">
        <w:rPr>
          <w:rStyle w:val="StyleUnderline"/>
          <w:highlight w:val="cyan"/>
        </w:rPr>
        <w:t>principles</w:t>
      </w:r>
      <w:r w:rsidRPr="006006BE">
        <w:rPr>
          <w:sz w:val="16"/>
        </w:rPr>
        <w:t xml:space="preserve"> governing capital sentencing. In addition to creating the potential for unfairness to individual defendants, </w:t>
      </w:r>
      <w:r w:rsidRPr="006006BE">
        <w:rPr>
          <w:rStyle w:val="StyleUnderline"/>
          <w:highlight w:val="cyan"/>
        </w:rPr>
        <w:t>the presence of the federal</w:t>
      </w:r>
      <w:r>
        <w:rPr>
          <w:rStyle w:val="StyleUnderline"/>
          <w:highlight w:val="cyan"/>
        </w:rPr>
        <w:t xml:space="preserve"> </w:t>
      </w:r>
      <w:r w:rsidRPr="006006BE">
        <w:rPr>
          <w:rStyle w:val="StyleUnderline"/>
          <w:highlight w:val="cyan"/>
        </w:rPr>
        <w:t>death penalty undermines state actors</w:t>
      </w:r>
      <w:r w:rsidRPr="006006BE">
        <w:rPr>
          <w:rStyle w:val="StyleUnderline"/>
        </w:rPr>
        <w:t xml:space="preserve"> </w:t>
      </w:r>
      <w:r w:rsidRPr="006006BE">
        <w:rPr>
          <w:sz w:val="16"/>
        </w:rPr>
        <w:t>from legislators to district attorneys and jurors. The author concludes that a due regard for the primary role of the states in criminal justice administration suggests that federal restraint, in the form of a statutory adoption of a rule akin to the Department of Justice’s current “Petite Policy,” is in order.</w:t>
      </w:r>
    </w:p>
    <w:p w14:paraId="2438095E" w14:textId="77777777" w:rsidR="004B18F8" w:rsidRDefault="004B18F8" w:rsidP="004B18F8">
      <w:pPr>
        <w:pStyle w:val="Heading4"/>
      </w:pPr>
      <w:r>
        <w:t>(--) FIAT Abuse:  all 50 state courts wouldn’t take the same action at the same time</w:t>
      </w:r>
    </w:p>
    <w:p w14:paraId="14CC1A2B" w14:textId="77777777" w:rsidR="004B18F8" w:rsidRDefault="004B18F8" w:rsidP="004B18F8">
      <w:pPr>
        <w:pStyle w:val="Heading4"/>
        <w:numPr>
          <w:ilvl w:val="0"/>
          <w:numId w:val="12"/>
        </w:numPr>
      </w:pPr>
      <w:r>
        <w:t>Utopian:  all 50 state courts wouldn’t take the same action at the same time</w:t>
      </w:r>
    </w:p>
    <w:p w14:paraId="75148DE1" w14:textId="77777777" w:rsidR="004B18F8" w:rsidRDefault="004B18F8" w:rsidP="004B18F8">
      <w:pPr>
        <w:pStyle w:val="Heading4"/>
        <w:numPr>
          <w:ilvl w:val="0"/>
          <w:numId w:val="12"/>
        </w:numPr>
      </w:pPr>
      <w:r>
        <w:t>Distorts the literature base:  makes it impossible to generate offense vs. the CP</w:t>
      </w:r>
    </w:p>
    <w:p w14:paraId="3093DBAA" w14:textId="77777777" w:rsidR="004B18F8" w:rsidRPr="00F8030B" w:rsidRDefault="004B18F8" w:rsidP="004B18F8">
      <w:pPr>
        <w:pStyle w:val="Heading4"/>
        <w:numPr>
          <w:ilvl w:val="0"/>
          <w:numId w:val="12"/>
        </w:numPr>
      </w:pPr>
      <w:r>
        <w:t>You should especially not let them devolve federal authority over the death penalty to the states—there’s no lit base and it destroys our ability to generate federal key warrants</w:t>
      </w:r>
    </w:p>
    <w:p w14:paraId="335EC407" w14:textId="77777777" w:rsidR="004B18F8" w:rsidRDefault="004B18F8" w:rsidP="004B18F8">
      <w:pPr>
        <w:pStyle w:val="Heading4"/>
        <w:numPr>
          <w:ilvl w:val="0"/>
          <w:numId w:val="12"/>
        </w:numPr>
      </w:pPr>
      <w:r>
        <w:t>Voting issue:  debate has already been irreparably altered.</w:t>
      </w:r>
    </w:p>
    <w:p w14:paraId="55930E05" w14:textId="77777777" w:rsidR="004B18F8" w:rsidRDefault="004B18F8" w:rsidP="004B18F8">
      <w:pPr>
        <w:pStyle w:val="Heading4"/>
      </w:pPr>
      <w:r>
        <w:t>Leaving the federal death penalty for drug traffickers on the books encourages the use of the death penalty in other countries:</w:t>
      </w:r>
    </w:p>
    <w:p w14:paraId="058DA89E" w14:textId="77777777" w:rsidR="004B18F8" w:rsidRPr="00F8030B" w:rsidRDefault="004B18F8" w:rsidP="004B18F8">
      <w:r>
        <w:t xml:space="preserve">Giada </w:t>
      </w:r>
      <w:r w:rsidRPr="00F8030B">
        <w:rPr>
          <w:rStyle w:val="Style13ptBold"/>
        </w:rPr>
        <w:t>Girelli, 2019</w:t>
      </w:r>
      <w:r>
        <w:t xml:space="preserve"> (Harm Reduction International), Feb. 2019.  The Death Penalty for Drug Offences:  Global Overview 2018.  Retrieved June 11, 2020 from </w:t>
      </w:r>
      <w:hyperlink r:id="rId11" w:history="1">
        <w:r w:rsidRPr="00A4637D">
          <w:rPr>
            <w:rStyle w:val="Hyperlink"/>
          </w:rPr>
          <w:t>https://www.hri.global/files/2019/02</w:t>
        </w:r>
      </w:hyperlink>
      <w:r>
        <w:t xml:space="preserve"> /22/HRI_DeathPenaltyReport_2019.pdf</w:t>
      </w:r>
    </w:p>
    <w:p w14:paraId="268A5DDD" w14:textId="77777777" w:rsidR="004B18F8" w:rsidRPr="00F8030B" w:rsidRDefault="004B18F8" w:rsidP="004B18F8">
      <w:pPr>
        <w:rPr>
          <w:sz w:val="12"/>
        </w:rPr>
      </w:pPr>
      <w:r w:rsidRPr="00F8030B">
        <w:rPr>
          <w:rStyle w:val="StyleUnderline"/>
          <w:highlight w:val="cyan"/>
        </w:rPr>
        <w:t>In 2018</w:t>
      </w:r>
      <w:r w:rsidRPr="00F8030B">
        <w:rPr>
          <w:sz w:val="12"/>
        </w:rPr>
        <w:t xml:space="preserve">, however, President Donald </w:t>
      </w:r>
      <w:r w:rsidRPr="00F8030B">
        <w:rPr>
          <w:rStyle w:val="StyleUnderline"/>
          <w:highlight w:val="cyan"/>
        </w:rPr>
        <w:t>Trump called for the</w:t>
      </w:r>
      <w:r>
        <w:rPr>
          <w:rStyle w:val="StyleUnderline"/>
          <w:highlight w:val="cyan"/>
        </w:rPr>
        <w:t xml:space="preserve"> </w:t>
      </w:r>
      <w:r w:rsidRPr="00F8030B">
        <w:rPr>
          <w:rStyle w:val="StyleUnderline"/>
          <w:highlight w:val="cyan"/>
        </w:rPr>
        <w:t>imposition of the death penalty against drug traffickers</w:t>
      </w:r>
      <w:r w:rsidRPr="00F8030B">
        <w:rPr>
          <w:sz w:val="12"/>
        </w:rPr>
        <w:t xml:space="preserve">, as part of a plan to confront the opioid crisis in the country.400 In support, President Trump cited the self-proclaimed successes of zero-tolerance strategies pursued by countries such as Singapore.401 </w:t>
      </w:r>
      <w:r w:rsidRPr="00F8030B">
        <w:rPr>
          <w:rStyle w:val="StyleUnderline"/>
          <w:highlight w:val="cyan"/>
        </w:rPr>
        <w:t>This declaration was promptly followed by a memo</w:t>
      </w:r>
      <w:r w:rsidRPr="00F8030B">
        <w:rPr>
          <w:sz w:val="12"/>
        </w:rPr>
        <w:t>randum</w:t>
      </w:r>
      <w:r>
        <w:rPr>
          <w:rStyle w:val="StyleUnderline"/>
        </w:rPr>
        <w:t xml:space="preserve"> </w:t>
      </w:r>
      <w:r w:rsidRPr="00F8030B">
        <w:rPr>
          <w:rStyle w:val="StyleUnderline"/>
          <w:highlight w:val="cyan"/>
        </w:rPr>
        <w:t>released by then-attorney general</w:t>
      </w:r>
      <w:r w:rsidRPr="00F8030B">
        <w:rPr>
          <w:sz w:val="12"/>
        </w:rPr>
        <w:t xml:space="preserve"> Jeff </w:t>
      </w:r>
      <w:r w:rsidRPr="00F8030B">
        <w:rPr>
          <w:rStyle w:val="StyleUnderline"/>
          <w:highlight w:val="cyan"/>
        </w:rPr>
        <w:t>Sessions, strongly</w:t>
      </w:r>
      <w:r>
        <w:rPr>
          <w:rStyle w:val="StyleUnderline"/>
          <w:highlight w:val="cyan"/>
        </w:rPr>
        <w:t xml:space="preserve"> </w:t>
      </w:r>
      <w:r w:rsidRPr="00F8030B">
        <w:rPr>
          <w:rStyle w:val="StyleUnderline"/>
          <w:highlight w:val="cyan"/>
        </w:rPr>
        <w:t>encouraging U</w:t>
      </w:r>
      <w:r w:rsidRPr="00F8030B">
        <w:t>nited</w:t>
      </w:r>
      <w:r w:rsidRPr="00F8030B">
        <w:rPr>
          <w:rStyle w:val="StyleUnderline"/>
          <w:highlight w:val="cyan"/>
        </w:rPr>
        <w:t xml:space="preserve"> S</w:t>
      </w:r>
      <w:r w:rsidRPr="00F8030B">
        <w:t>tates</w:t>
      </w:r>
      <w:r w:rsidRPr="00F8030B">
        <w:rPr>
          <w:rStyle w:val="StyleUnderline"/>
          <w:highlight w:val="cyan"/>
        </w:rPr>
        <w:t xml:space="preserve"> Attorneys to pursue capital</w:t>
      </w:r>
      <w:r>
        <w:rPr>
          <w:rStyle w:val="StyleUnderline"/>
          <w:highlight w:val="cyan"/>
        </w:rPr>
        <w:t xml:space="preserve"> </w:t>
      </w:r>
      <w:r w:rsidRPr="00F8030B">
        <w:rPr>
          <w:rStyle w:val="StyleUnderline"/>
          <w:highlight w:val="cyan"/>
        </w:rPr>
        <w:t>punishment for drug trafficking</w:t>
      </w:r>
      <w:r w:rsidRPr="00F8030B">
        <w:rPr>
          <w:sz w:val="12"/>
        </w:rPr>
        <w:t xml:space="preserve">.402 Despite President Trump’s rhetoric, as of February 2019 no death sentences have been pronounced for drug offences not involving intentional killing in the United States. This is partly due to a perceived incompatibility of the measure with the Eighth Amendment of the United States Constitution.403 Nevertheless, </w:t>
      </w:r>
      <w:r w:rsidRPr="00F8030B">
        <w:rPr>
          <w:rStyle w:val="StyleUnderline"/>
          <w:highlight w:val="cyan"/>
        </w:rPr>
        <w:t xml:space="preserve">this </w:t>
      </w:r>
      <w:r w:rsidRPr="00F8030B">
        <w:rPr>
          <w:sz w:val="12"/>
        </w:rPr>
        <w:t>‘war on drugs’ rhetoric</w:t>
      </w:r>
      <w:r w:rsidRPr="00F8030B">
        <w:rPr>
          <w:rStyle w:val="StyleUnderline"/>
          <w:highlight w:val="cyan"/>
        </w:rPr>
        <w:t xml:space="preserve"> had </w:t>
      </w:r>
      <w:r w:rsidRPr="00F8030B">
        <w:rPr>
          <w:rStyle w:val="Emphasis"/>
          <w:highlight w:val="cyan"/>
        </w:rPr>
        <w:t>very real</w:t>
      </w:r>
      <w:r>
        <w:rPr>
          <w:rStyle w:val="Emphasis"/>
          <w:highlight w:val="cyan"/>
        </w:rPr>
        <w:t xml:space="preserve"> </w:t>
      </w:r>
      <w:r w:rsidRPr="00F8030B">
        <w:rPr>
          <w:rStyle w:val="Emphasis"/>
          <w:highlight w:val="cyan"/>
        </w:rPr>
        <w:t>consequences around the world</w:t>
      </w:r>
      <w:r w:rsidRPr="00F8030B">
        <w:rPr>
          <w:rStyle w:val="StyleUnderline"/>
          <w:highlight w:val="cyan"/>
        </w:rPr>
        <w:t xml:space="preserve">, </w:t>
      </w:r>
      <w:r w:rsidRPr="00F8030B">
        <w:rPr>
          <w:rStyle w:val="Emphasis"/>
          <w:highlight w:val="cyan"/>
        </w:rPr>
        <w:t>emboldening authoritarian</w:t>
      </w:r>
      <w:r>
        <w:rPr>
          <w:rStyle w:val="Emphasis"/>
          <w:highlight w:val="cyan"/>
        </w:rPr>
        <w:t xml:space="preserve"> </w:t>
      </w:r>
      <w:r w:rsidRPr="00F8030B">
        <w:rPr>
          <w:rStyle w:val="Emphasis"/>
          <w:highlight w:val="cyan"/>
        </w:rPr>
        <w:t>leaders</w:t>
      </w:r>
      <w:r w:rsidRPr="00F8030B">
        <w:rPr>
          <w:rStyle w:val="StyleUnderline"/>
          <w:highlight w:val="cyan"/>
        </w:rPr>
        <w:t xml:space="preserve"> to implement abusive drug control measures, and</w:t>
      </w:r>
      <w:r>
        <w:rPr>
          <w:rStyle w:val="StyleUnderline"/>
          <w:highlight w:val="cyan"/>
        </w:rPr>
        <w:t xml:space="preserve"> </w:t>
      </w:r>
      <w:r w:rsidRPr="00F8030B">
        <w:rPr>
          <w:rStyle w:val="StyleUnderline"/>
          <w:highlight w:val="cyan"/>
        </w:rPr>
        <w:t xml:space="preserve">legitimising populist narratives around </w:t>
      </w:r>
      <w:r w:rsidRPr="00F8030B">
        <w:rPr>
          <w:rStyle w:val="Emphasis"/>
          <w:highlight w:val="cyan"/>
        </w:rPr>
        <w:t>the potential of the</w:t>
      </w:r>
      <w:r>
        <w:rPr>
          <w:rStyle w:val="Emphasis"/>
          <w:highlight w:val="cyan"/>
        </w:rPr>
        <w:t xml:space="preserve"> </w:t>
      </w:r>
      <w:r w:rsidRPr="00F8030B">
        <w:rPr>
          <w:rStyle w:val="Emphasis"/>
          <w:highlight w:val="cyan"/>
        </w:rPr>
        <w:t>death penalty</w:t>
      </w:r>
      <w:r w:rsidRPr="00F8030B">
        <w:rPr>
          <w:rStyle w:val="Emphasis"/>
        </w:rPr>
        <w:t xml:space="preserve"> </w:t>
      </w:r>
      <w:r w:rsidRPr="00F8030B">
        <w:rPr>
          <w:sz w:val="12"/>
        </w:rPr>
        <w:t xml:space="preserve">to respond to public health emergencies. Notably, </w:t>
      </w:r>
      <w:r w:rsidRPr="00F8030B">
        <w:rPr>
          <w:rStyle w:val="Emphasis"/>
          <w:highlight w:val="cyan"/>
        </w:rPr>
        <w:t>federal US legislation</w:t>
      </w:r>
      <w:r w:rsidRPr="00F8030B">
        <w:rPr>
          <w:rStyle w:val="StyleUnderline"/>
          <w:highlight w:val="cyan"/>
        </w:rPr>
        <w:t xml:space="preserve"> prescribes the death penalty as</w:t>
      </w:r>
      <w:r>
        <w:rPr>
          <w:rStyle w:val="StyleUnderline"/>
          <w:highlight w:val="cyan"/>
        </w:rPr>
        <w:t xml:space="preserve"> </w:t>
      </w:r>
      <w:r w:rsidRPr="00F8030B">
        <w:rPr>
          <w:rStyle w:val="StyleUnderline"/>
          <w:highlight w:val="cyan"/>
        </w:rPr>
        <w:t>a possible punishment for homicides committed in connection</w:t>
      </w:r>
      <w:r>
        <w:rPr>
          <w:rStyle w:val="StyleUnderline"/>
          <w:highlight w:val="cyan"/>
        </w:rPr>
        <w:t xml:space="preserve"> </w:t>
      </w:r>
      <w:r w:rsidRPr="00F8030B">
        <w:rPr>
          <w:rStyle w:val="StyleUnderline"/>
          <w:highlight w:val="cyan"/>
        </w:rPr>
        <w:t>with drug offences</w:t>
      </w:r>
      <w:r w:rsidRPr="00F8030B">
        <w:rPr>
          <w:sz w:val="12"/>
        </w:rPr>
        <w:t xml:space="preserve">404 </w:t>
      </w:r>
      <w:r w:rsidRPr="00F8030B">
        <w:rPr>
          <w:rStyle w:val="StyleUnderline"/>
          <w:highlight w:val="cyan"/>
        </w:rPr>
        <w:t>and</w:t>
      </w:r>
      <w:r w:rsidRPr="00F8030B">
        <w:rPr>
          <w:sz w:val="12"/>
        </w:rPr>
        <w:t xml:space="preserve"> as of December 2018, </w:t>
      </w:r>
      <w:r w:rsidRPr="00F8030B">
        <w:rPr>
          <w:rStyle w:val="StyleUnderline"/>
          <w:highlight w:val="cyan"/>
        </w:rPr>
        <w:t>14 people</w:t>
      </w:r>
      <w:r>
        <w:rPr>
          <w:rStyle w:val="StyleUnderline"/>
          <w:highlight w:val="cyan"/>
        </w:rPr>
        <w:t xml:space="preserve"> </w:t>
      </w:r>
      <w:r w:rsidRPr="00F8030B">
        <w:rPr>
          <w:rStyle w:val="StyleUnderline"/>
          <w:highlight w:val="cyan"/>
        </w:rPr>
        <w:t>were on federal death row for drug-related killings</w:t>
      </w:r>
      <w:r w:rsidRPr="00F8030B">
        <w:rPr>
          <w:sz w:val="12"/>
        </w:rPr>
        <w:t>.405 Experts found that this legislation “yielded few kingpins or major dealers – and mostly ensnared poor, African-American, midto low-level persons involved in the drug trade [and] there is no reason to believe this new call for capital punishment in homicide cases for drug dealers will be any more successful”.406</w:t>
      </w:r>
    </w:p>
    <w:p w14:paraId="253F9E0F" w14:textId="77777777" w:rsidR="004B18F8" w:rsidRDefault="004B18F8" w:rsidP="004B18F8">
      <w:pPr>
        <w:pStyle w:val="Heading4"/>
      </w:pPr>
      <w:r>
        <w:t>(--) Supreme Court is necessary to solve for the states—states will interpret their constitutions the way the Supreme Court does:</w:t>
      </w:r>
    </w:p>
    <w:p w14:paraId="149F76D3" w14:textId="77777777" w:rsidR="004B18F8" w:rsidRDefault="004B18F8" w:rsidP="004B18F8">
      <w:pPr>
        <w:ind w:left="720"/>
      </w:pPr>
      <w:r>
        <w:t xml:space="preserve">Bill </w:t>
      </w:r>
      <w:r w:rsidRPr="00BA6D0A">
        <w:rPr>
          <w:rStyle w:val="Style13ptBold"/>
        </w:rPr>
        <w:t>Swinford, 1994</w:t>
      </w:r>
      <w:r>
        <w:t xml:space="preserve"> (Assistant Professor of Political Science, University of Richmond, Temple Law Review, “SHEDDING THE DOCTRINAL SECURITY BLANKET: HOW STATE SUPREME COURTS INTERPRET THEIR STATE CONSTITUTIONS IN THE SHADOW OF RODRIGUEZ,” 67 Temp. L. Rev. 981; Lexis, rwg)</w:t>
      </w:r>
    </w:p>
    <w:p w14:paraId="449E3A2B" w14:textId="77777777" w:rsidR="004B18F8" w:rsidRDefault="004B18F8" w:rsidP="004B18F8">
      <w:pPr>
        <w:rPr>
          <w:rStyle w:val="StyleUnderline"/>
        </w:rPr>
      </w:pPr>
      <w:r w:rsidRPr="00601484">
        <w:rPr>
          <w:sz w:val="16"/>
        </w:rPr>
        <w:t xml:space="preserve">State courts often interpret language in state constitutions in order to grant protection to rights and privileges that is broader than that afforded by the Supreme Court under the United States Constitution. n1 However, </w:t>
      </w:r>
      <w:r w:rsidRPr="00601484">
        <w:rPr>
          <w:rStyle w:val="StyleUnderline"/>
          <w:highlight w:val="cyan"/>
        </w:rPr>
        <w:t>state courts tend to be guided (if not controlled) by United States Supreme Court interpretations of analogous language in the United States Constitution</w:t>
      </w:r>
      <w:r w:rsidRPr="002B76D5">
        <w:rPr>
          <w:rStyle w:val="StyleUnderline"/>
        </w:rPr>
        <w:t>.</w:t>
      </w:r>
      <w:r w:rsidRPr="00601484">
        <w:rPr>
          <w:sz w:val="16"/>
        </w:rPr>
        <w:t xml:space="preserve"> n2 </w:t>
      </w:r>
      <w:r w:rsidRPr="00601484">
        <w:rPr>
          <w:rStyle w:val="StyleUnderline"/>
          <w:highlight w:val="cyan"/>
        </w:rPr>
        <w:t xml:space="preserve">In other words, state courts have traditionally used Supreme Court precedents as "doctrinal security blankets," looking to Court precedent for legal support for decisions on state constitutional questions, </w:t>
      </w:r>
      <w:r w:rsidRPr="00601484">
        <w:rPr>
          <w:rStyle w:val="Emphasis"/>
          <w:highlight w:val="cyan"/>
        </w:rPr>
        <w:t>even when</w:t>
      </w:r>
      <w:r w:rsidRPr="00601484">
        <w:rPr>
          <w:rStyle w:val="StyleUnderline"/>
          <w:highlight w:val="cyan"/>
        </w:rPr>
        <w:t xml:space="preserve"> there is </w:t>
      </w:r>
      <w:r w:rsidRPr="00601484">
        <w:rPr>
          <w:rStyle w:val="Emphasis"/>
          <w:highlight w:val="cyan"/>
        </w:rPr>
        <w:t>no legal necessity</w:t>
      </w:r>
      <w:r w:rsidRPr="00601484">
        <w:rPr>
          <w:rStyle w:val="StyleUnderline"/>
          <w:highlight w:val="cyan"/>
        </w:rPr>
        <w:t xml:space="preserve"> for doing so.</w:t>
      </w:r>
    </w:p>
    <w:p w14:paraId="052A6256" w14:textId="77777777" w:rsidR="004B18F8" w:rsidRDefault="004B18F8" w:rsidP="004B18F8">
      <w:pPr>
        <w:pStyle w:val="Heading4"/>
        <w:rPr>
          <w:rStyle w:val="StyleUnderline"/>
        </w:rPr>
      </w:pPr>
      <w:r w:rsidRPr="00601484">
        <w:rPr>
          <w:rStyle w:val="StyleUnderline"/>
          <w:sz w:val="26"/>
          <w:u w:val="none"/>
        </w:rPr>
        <w:t xml:space="preserve">(--) </w:t>
      </w:r>
      <w:r w:rsidRPr="00601484">
        <w:t>They shouldn’t get to FIAT uniform enforcement—specifically distorts the literature base and prevents us from answering the counterplan—voting issue—the damage has been done.</w:t>
      </w:r>
    </w:p>
    <w:p w14:paraId="460B2122" w14:textId="77777777" w:rsidR="004B18F8" w:rsidRDefault="004B18F8" w:rsidP="004B18F8">
      <w:pPr>
        <w:pStyle w:val="Heading4"/>
      </w:pPr>
      <w:r>
        <w:t>(--) States won’t depart from federal standards—the counterplan can’t solve on its own:</w:t>
      </w:r>
    </w:p>
    <w:p w14:paraId="3402EF6B" w14:textId="77777777" w:rsidR="004B18F8" w:rsidRDefault="004B18F8" w:rsidP="004B18F8">
      <w:pPr>
        <w:ind w:left="720"/>
      </w:pPr>
      <w:r>
        <w:t xml:space="preserve">Bill </w:t>
      </w:r>
      <w:r w:rsidRPr="00BA6D0A">
        <w:rPr>
          <w:rStyle w:val="Style13ptBold"/>
        </w:rPr>
        <w:t>Swinford, 1994</w:t>
      </w:r>
      <w:r>
        <w:t xml:space="preserve"> (Assistant Professor of Political Science, University of Richmond, Temple Law Review, “SHEDDING THE DOCTRINAL SECURITY BLANKET: HOW STATE SUPREME COURTS INTERPRET THEIR STATE CONSTITUTIONS IN THE SHADOW OF RODRIGUEZ,” 67 Temp. L. Rev. 981; Lexis, rwg)</w:t>
      </w:r>
    </w:p>
    <w:p w14:paraId="6FA79C15" w14:textId="77777777" w:rsidR="004B18F8" w:rsidRDefault="004B18F8" w:rsidP="004B18F8">
      <w:r w:rsidRPr="00601484">
        <w:rPr>
          <w:rStyle w:val="StyleUnderline"/>
          <w:highlight w:val="cyan"/>
        </w:rPr>
        <w:t>The adjudication of claims under state constitutions involving equal protection of the law provides a prominent example of the growing pains faced by state courts</w:t>
      </w:r>
      <w:r>
        <w:t xml:space="preserve">. n7 As in other areas, state courts in the 1970s and 1980s began hearing more equal protection claims on the basis of state constitutional language alone. </w:t>
      </w:r>
      <w:r w:rsidRPr="002B76D5">
        <w:rPr>
          <w:rStyle w:val="StyleUnderline"/>
        </w:rPr>
        <w:t xml:space="preserve">But </w:t>
      </w:r>
      <w:r w:rsidRPr="00601484">
        <w:rPr>
          <w:rStyle w:val="StyleUnderline"/>
          <w:highlight w:val="cyan"/>
        </w:rPr>
        <w:t xml:space="preserve">the lack of independent state-level doctrine in this area, combined with the legal </w:t>
      </w:r>
      <w:r w:rsidRPr="00601484">
        <w:rPr>
          <w:rStyle w:val="Emphasis"/>
          <w:highlight w:val="cyan"/>
        </w:rPr>
        <w:t>tradition of deference</w:t>
      </w:r>
      <w:r w:rsidRPr="00601484">
        <w:rPr>
          <w:rStyle w:val="StyleUnderline"/>
          <w:highlight w:val="cyan"/>
        </w:rPr>
        <w:t xml:space="preserve"> to the U</w:t>
      </w:r>
      <w:r w:rsidRPr="00601484">
        <w:rPr>
          <w:rStyle w:val="StyleUnderline"/>
        </w:rPr>
        <w:t xml:space="preserve">nited </w:t>
      </w:r>
      <w:r w:rsidRPr="00601484">
        <w:rPr>
          <w:rStyle w:val="StyleUnderline"/>
          <w:highlight w:val="cyan"/>
        </w:rPr>
        <w:t>S</w:t>
      </w:r>
      <w:r w:rsidRPr="00601484">
        <w:rPr>
          <w:rStyle w:val="StyleUnderline"/>
        </w:rPr>
        <w:t xml:space="preserve">tates </w:t>
      </w:r>
      <w:r w:rsidRPr="00601484">
        <w:rPr>
          <w:rStyle w:val="StyleUnderline"/>
          <w:highlight w:val="cyan"/>
        </w:rPr>
        <w:t xml:space="preserve">Supreme Court, made it </w:t>
      </w:r>
      <w:r w:rsidRPr="00601484">
        <w:rPr>
          <w:rStyle w:val="Emphasis"/>
          <w:highlight w:val="cyan"/>
        </w:rPr>
        <w:t>difficult, for those state courts</w:t>
      </w:r>
      <w:r w:rsidRPr="00601484">
        <w:rPr>
          <w:rStyle w:val="StyleUnderline"/>
          <w:highlight w:val="cyan"/>
        </w:rPr>
        <w:t xml:space="preserve"> who desired to do so, to </w:t>
      </w:r>
      <w:r w:rsidRPr="00601484">
        <w:rPr>
          <w:rStyle w:val="Emphasis"/>
          <w:highlight w:val="cyan"/>
        </w:rPr>
        <w:t>depart from federal standards</w:t>
      </w:r>
      <w:r w:rsidRPr="00601484">
        <w:rPr>
          <w:rStyle w:val="StyleUnderline"/>
          <w:highlight w:val="cyan"/>
        </w:rPr>
        <w:t xml:space="preserve"> for equal protection</w:t>
      </w:r>
      <w:r w:rsidRPr="002B76D5">
        <w:rPr>
          <w:rStyle w:val="StyleUnderline"/>
        </w:rPr>
        <w:t>.</w:t>
      </w:r>
      <w:r>
        <w:t xml:space="preserve"> n8</w:t>
      </w:r>
    </w:p>
    <w:p w14:paraId="0C1BC506" w14:textId="77777777" w:rsidR="004B18F8" w:rsidRPr="00BD2500" w:rsidRDefault="004B18F8" w:rsidP="004B18F8">
      <w:pPr>
        <w:pStyle w:val="Heading4"/>
      </w:pPr>
      <w:r>
        <w:br w:type="page"/>
        <w:t xml:space="preserve">(--) </w:t>
      </w:r>
      <w:r w:rsidRPr="00BD2500">
        <w:t>State courts can’t solve the AFF—judicial and political hostility at the local level:</w:t>
      </w:r>
    </w:p>
    <w:p w14:paraId="2062202B" w14:textId="77777777" w:rsidR="004B18F8" w:rsidRDefault="004B18F8" w:rsidP="004B18F8">
      <w:pPr>
        <w:ind w:left="720"/>
      </w:pPr>
      <w:r>
        <w:t xml:space="preserve">Michelle Wilde </w:t>
      </w:r>
      <w:r w:rsidRPr="00BA6D0A">
        <w:rPr>
          <w:rStyle w:val="Style13ptBold"/>
        </w:rPr>
        <w:t>Anderson, 2010</w:t>
      </w:r>
      <w:r>
        <w:t xml:space="preserve"> (Assistant Professor of Law @ UC Berkeley Law School, “MAPPED OUT OF LOCAL DEMOCRACY,” Stanford Law Review, April 2010, Lexis/Nexis, rwg)</w:t>
      </w:r>
    </w:p>
    <w:p w14:paraId="6F78D2CE" w14:textId="77777777" w:rsidR="004B18F8" w:rsidRDefault="004B18F8" w:rsidP="004B18F8">
      <w:pPr>
        <w:rPr>
          <w:sz w:val="16"/>
        </w:rPr>
      </w:pPr>
      <w:r w:rsidRPr="00601484">
        <w:rPr>
          <w:rStyle w:val="StyleUnderline"/>
          <w:highlight w:val="cyan"/>
        </w:rPr>
        <w:t xml:space="preserve">What to do with today's lost neighborhoods? It is the late dawn of the twenty-first century, when integration is stronger and civil rights laws are weaker, when local government budgets are dwarfed by demands. </w:t>
      </w:r>
      <w:r w:rsidRPr="00601484">
        <w:rPr>
          <w:rStyle w:val="Emphasis"/>
          <w:highlight w:val="cyan"/>
        </w:rPr>
        <w:t>Suing local governments or lobbying them</w:t>
      </w:r>
      <w:r w:rsidRPr="00601484">
        <w:rPr>
          <w:rStyle w:val="StyleUnderline"/>
          <w:highlight w:val="cyan"/>
        </w:rPr>
        <w:t xml:space="preserve">, two of the most important strategies of twentieth-century advocacy for social justice, </w:t>
      </w:r>
      <w:r w:rsidRPr="00601484">
        <w:rPr>
          <w:rStyle w:val="Emphasis"/>
          <w:highlight w:val="cyan"/>
        </w:rPr>
        <w:t>have been weakened</w:t>
      </w:r>
      <w:r w:rsidRPr="00601484">
        <w:rPr>
          <w:rStyle w:val="StyleUnderline"/>
          <w:highlight w:val="cyan"/>
        </w:rPr>
        <w:t xml:space="preserve"> by judicial and political hostility to redistributive claims</w:t>
      </w:r>
      <w:r w:rsidRPr="00601484">
        <w:rPr>
          <w:sz w:val="16"/>
          <w:highlight w:val="cyan"/>
        </w:rPr>
        <w:t>.</w:t>
      </w:r>
      <w:r w:rsidRPr="00B04805">
        <w:rPr>
          <w:sz w:val="16"/>
        </w:rPr>
        <w:t xml:space="preserve"> Yet state and local government law retains malleability and promise. Laws governing the allocation of power among local agencies exert significant influence over unincorporated urban areas in particular and spatial polarization by race and class more generally.</w:t>
      </w:r>
    </w:p>
    <w:p w14:paraId="0B1BBA60" w14:textId="77777777" w:rsidR="004B18F8" w:rsidRPr="004B18F8" w:rsidRDefault="004B18F8" w:rsidP="004B18F8"/>
    <w:sectPr w:rsidR="004B18F8" w:rsidRPr="004B18F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28E4882"/>
    <w:multiLevelType w:val="hybridMultilevel"/>
    <w:tmpl w:val="6A06FA18"/>
    <w:lvl w:ilvl="0" w:tplc="2B2CAC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6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14782808"/>
    <w:docVar w:name="VerbatimMac" w:val="True"/>
    <w:docVar w:name="VerbatimVersion" w:val="5.0"/>
  </w:docVars>
  <w:rsids>
    <w:rsidRoot w:val="004B18F8"/>
    <w:rsid w:val="000029E3"/>
    <w:rsid w:val="000029E8"/>
    <w:rsid w:val="00004225"/>
    <w:rsid w:val="000066CA"/>
    <w:rsid w:val="00007264"/>
    <w:rsid w:val="000076A9"/>
    <w:rsid w:val="000108CB"/>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978BF"/>
    <w:rsid w:val="000A2D8A"/>
    <w:rsid w:val="000D26A6"/>
    <w:rsid w:val="000D2B90"/>
    <w:rsid w:val="000D6ED8"/>
    <w:rsid w:val="000D717B"/>
    <w:rsid w:val="00100B28"/>
    <w:rsid w:val="00117316"/>
    <w:rsid w:val="001209B4"/>
    <w:rsid w:val="001350B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37AA"/>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18F8"/>
    <w:rsid w:val="004B37B4"/>
    <w:rsid w:val="004B72B4"/>
    <w:rsid w:val="004C0314"/>
    <w:rsid w:val="004C0D3D"/>
    <w:rsid w:val="004C213E"/>
    <w:rsid w:val="004C376C"/>
    <w:rsid w:val="004C657F"/>
    <w:rsid w:val="004D17D8"/>
    <w:rsid w:val="004D52D8"/>
    <w:rsid w:val="004E355B"/>
    <w:rsid w:val="005028E5"/>
    <w:rsid w:val="00503735"/>
    <w:rsid w:val="00516A88"/>
    <w:rsid w:val="0051771B"/>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159D"/>
    <w:rsid w:val="006529B9"/>
    <w:rsid w:val="00654695"/>
    <w:rsid w:val="0065500A"/>
    <w:rsid w:val="00655217"/>
    <w:rsid w:val="0065727C"/>
    <w:rsid w:val="00674A78"/>
    <w:rsid w:val="00696A16"/>
    <w:rsid w:val="006A4840"/>
    <w:rsid w:val="006A52A0"/>
    <w:rsid w:val="006A70A1"/>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4DD7"/>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1CE74"/>
  <w14:defaultImageDpi w14:val="300"/>
  <w15:docId w15:val="{22EA2E74-C1BA-EE47-BCB1-8185B72FA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978B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0978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78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978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978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78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78BF"/>
  </w:style>
  <w:style w:type="character" w:customStyle="1" w:styleId="Heading1Char">
    <w:name w:val="Heading 1 Char"/>
    <w:aliases w:val="Pocket Char"/>
    <w:basedOn w:val="DefaultParagraphFont"/>
    <w:link w:val="Heading1"/>
    <w:rsid w:val="000978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78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78B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978BF"/>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978BF"/>
    <w:rPr>
      <w:b/>
      <w:bCs/>
      <w:sz w:val="26"/>
      <w:u w:val="none"/>
    </w:rPr>
  </w:style>
  <w:style w:type="character" w:customStyle="1" w:styleId="StyleUnderline">
    <w:name w:val="Style Underline"/>
    <w:aliases w:val="Intense Emphasis,Underline,Style Bold Underline,Intense Emphasis1,apple-style-span + 6 pt,Bold,Kern at 16 pt,Style,Intense Emphasis11,Intense Emphasis2,HHeading 3 + 12 pt,c,Intense Emphasis111,Citation Char Char Char,Bold Cite Char,ci,Bo"/>
    <w:basedOn w:val="DefaultParagraphFont"/>
    <w:uiPriority w:val="6"/>
    <w:qFormat/>
    <w:rsid w:val="000978BF"/>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0978B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978BF"/>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Block Char1,TAG ,cite"/>
    <w:basedOn w:val="DefaultParagraphFont"/>
    <w:link w:val="Card"/>
    <w:uiPriority w:val="99"/>
    <w:unhideWhenUsed/>
    <w:rsid w:val="000978BF"/>
    <w:rPr>
      <w:color w:val="auto"/>
      <w:u w:val="none"/>
    </w:rPr>
  </w:style>
  <w:style w:type="paragraph" w:styleId="DocumentMap">
    <w:name w:val="Document Map"/>
    <w:basedOn w:val="Normal"/>
    <w:link w:val="DocumentMapChar"/>
    <w:uiPriority w:val="99"/>
    <w:semiHidden/>
    <w:unhideWhenUsed/>
    <w:rsid w:val="004B18F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B18F8"/>
    <w:rPr>
      <w:rFonts w:ascii="Lucida Grande" w:hAnsi="Lucida Grande" w:cs="Lucida Grande"/>
    </w:rPr>
  </w:style>
  <w:style w:type="paragraph" w:customStyle="1" w:styleId="Card">
    <w:name w:val="Card"/>
    <w:basedOn w:val="Heading1"/>
    <w:link w:val="Hyperlink"/>
    <w:autoRedefine/>
    <w:uiPriority w:val="99"/>
    <w:qFormat/>
    <w:rsid w:val="004B18F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textbold">
    <w:name w:val="text bold"/>
    <w:basedOn w:val="Normal"/>
    <w:link w:val="Emphasis"/>
    <w:uiPriority w:val="7"/>
    <w:qFormat/>
    <w:rsid w:val="004B18F8"/>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0517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ri.global/files/2019/02" TargetMode="External"/><Relationship Id="rId5" Type="http://schemas.openxmlformats.org/officeDocument/2006/relationships/numbering" Target="numbering.xml"/><Relationship Id="rId10" Type="http://schemas.openxmlformats.org/officeDocument/2006/relationships/hyperlink" Target="https://deathpenaltyinfo.org/state-and-federal-info/federal-death-penalty" TargetMode="External"/><Relationship Id="rId4" Type="http://schemas.openxmlformats.org/officeDocument/2006/relationships/customXml" Target="../customXml/item4.xml"/><Relationship Id="rId9" Type="http://schemas.openxmlformats.org/officeDocument/2006/relationships/hyperlink" Target="https://www.pbs.org/newshour/nation/how-states-are-slowly-getting-rid-of-the-death-penal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qui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DD7D6B-CBAE-294A-8F63-1C0D9D6E8FC6}">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3128</Words>
  <Characters>17836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Quinn, Lee E</dc:creator>
  <cp:keywords>5.2</cp:keywords>
  <dc:description/>
  <cp:lastModifiedBy>Lee Quinn</cp:lastModifiedBy>
  <cp:revision>9</cp:revision>
  <dcterms:created xsi:type="dcterms:W3CDTF">2020-06-21T17:26:00Z</dcterms:created>
  <dcterms:modified xsi:type="dcterms:W3CDTF">2020-06-21T22:49:00Z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