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5A7687" w14:textId="3A18C788" w:rsidR="0092384B" w:rsidRDefault="0092384B" w:rsidP="001949A1">
      <w:pPr>
        <w:pStyle w:val="Heading1"/>
      </w:pPr>
      <w:r>
        <w:t>Notes</w:t>
      </w:r>
    </w:p>
    <w:p w14:paraId="14FC5FA0" w14:textId="77777777" w:rsidR="00E6247D" w:rsidRDefault="00E6247D" w:rsidP="0092384B"/>
    <w:p w14:paraId="63AB893E" w14:textId="0DE7E9AE" w:rsidR="0092384B" w:rsidRDefault="00A57343" w:rsidP="0092384B">
      <w:r>
        <w:t xml:space="preserve">The </w:t>
      </w:r>
      <w:r w:rsidR="005C711B">
        <w:t xml:space="preserve">goal of this argument is to flip the topic around. Instead of the abolition K being negative ground, it argues that abolition is the </w:t>
      </w:r>
      <w:r w:rsidR="005C711B">
        <w:rPr>
          <w:u w:val="single"/>
        </w:rPr>
        <w:t>only topical aff</w:t>
      </w:r>
      <w:r w:rsidR="005C711B">
        <w:t xml:space="preserve"> because abolition is the </w:t>
      </w:r>
      <w:r w:rsidR="005C711B">
        <w:rPr>
          <w:u w:val="single"/>
        </w:rPr>
        <w:t xml:space="preserve">only truly substantial reform. </w:t>
      </w:r>
      <w:r w:rsidR="0092384B">
        <w:t>This argument requires the neg to distinguish between “incremental reforms” (</w:t>
      </w:r>
      <w:r w:rsidR="00B94D45">
        <w:t>a</w:t>
      </w:r>
      <w:r w:rsidR="0092384B">
        <w:t xml:space="preserve">nything </w:t>
      </w:r>
      <w:r w:rsidR="00B94D45">
        <w:t>less than</w:t>
      </w:r>
      <w:r w:rsidR="0092384B">
        <w:t xml:space="preserve"> than abolition) and “substantial reforms” (only abolition). </w:t>
      </w:r>
    </w:p>
    <w:p w14:paraId="2D7575E5" w14:textId="0E388DFD" w:rsidR="00F7265B" w:rsidRDefault="00F7265B" w:rsidP="0092384B"/>
    <w:p w14:paraId="2AABEB71" w14:textId="49179492" w:rsidR="00F7265B" w:rsidRDefault="00F7265B" w:rsidP="0092384B">
      <w:r>
        <w:t>There are a few ways to go for this T violation:</w:t>
      </w:r>
    </w:p>
    <w:p w14:paraId="28AB8912" w14:textId="654F68C8" w:rsidR="00F7265B" w:rsidRDefault="00F7265B" w:rsidP="00F7265B">
      <w:pPr>
        <w:pStyle w:val="ListParagraph"/>
        <w:numPr>
          <w:ilvl w:val="0"/>
          <w:numId w:val="19"/>
        </w:numPr>
      </w:pPr>
      <w:r>
        <w:t>Use your typical abolition impacts to argue that incrementalism is a flawed pedagogical project</w:t>
      </w:r>
      <w:r w:rsidR="00E6247D">
        <w:t>- it fails, it is cruel optimism, it pacifies social movements, and so forth.</w:t>
      </w:r>
    </w:p>
    <w:p w14:paraId="3ED41AF4" w14:textId="3273AD3A" w:rsidR="00F7265B" w:rsidRDefault="00E414BD" w:rsidP="00F7265B">
      <w:pPr>
        <w:pStyle w:val="ListParagraph"/>
        <w:numPr>
          <w:ilvl w:val="0"/>
          <w:numId w:val="19"/>
        </w:numPr>
      </w:pPr>
      <w:r>
        <w:t xml:space="preserve">Argue that abolition is a crucially necessary kind of education on the topic, which means every team should be forced to defend it at some point. The only way to ensure that is to make it an affirmative position, because neg teams can simply choose not to read it (meaning they never get the education and challenge of </w:t>
      </w:r>
      <w:r>
        <w:rPr>
          <w:i/>
          <w:iCs/>
        </w:rPr>
        <w:t xml:space="preserve">defending </w:t>
      </w:r>
      <w:r>
        <w:t>abolition as a position)</w:t>
      </w:r>
      <w:r w:rsidR="00E6247D">
        <w:t>.</w:t>
      </w:r>
    </w:p>
    <w:p w14:paraId="1DBF12CA" w14:textId="6CD0B24F" w:rsidR="00E414BD" w:rsidRDefault="00E414BD" w:rsidP="00F7265B">
      <w:pPr>
        <w:pStyle w:val="ListParagraph"/>
        <w:numPr>
          <w:ilvl w:val="0"/>
          <w:numId w:val="19"/>
        </w:numPr>
      </w:pPr>
      <w:r>
        <w:t xml:space="preserve">Limits—small topics are good. There are definitions in here for each part of the topic which allow you to argue topical affs could be abolishing any of the three topic areas (3 affs) </w:t>
      </w:r>
      <w:r>
        <w:rPr>
          <w:i/>
          <w:iCs/>
          <w:u w:val="single"/>
        </w:rPr>
        <w:t>or</w:t>
      </w:r>
      <w:r>
        <w:t xml:space="preserve"> any combination of them (</w:t>
      </w:r>
      <w:r w:rsidR="00520902">
        <w:t xml:space="preserve">4 more affs) for a total of </w:t>
      </w:r>
      <w:r w:rsidR="00E6247D">
        <w:t>8</w:t>
      </w:r>
      <w:r w:rsidR="00520902">
        <w:t xml:space="preserve"> affs on the topic</w:t>
      </w:r>
      <w:r>
        <w:t xml:space="preserve">. </w:t>
      </w:r>
    </w:p>
    <w:p w14:paraId="1D557D4F" w14:textId="77777777" w:rsidR="00E6247D" w:rsidRDefault="00E6247D" w:rsidP="00E6247D">
      <w:pPr>
        <w:pStyle w:val="ListParagraph"/>
      </w:pPr>
    </w:p>
    <w:p w14:paraId="198D71AB" w14:textId="30A609BF" w:rsidR="00E6247D" w:rsidRDefault="00E6247D" w:rsidP="00E6247D">
      <w:r>
        <w:t>-CV</w:t>
      </w:r>
    </w:p>
    <w:p w14:paraId="5B6789F7" w14:textId="77777777" w:rsidR="00F7265B" w:rsidRPr="0092384B" w:rsidRDefault="00F7265B" w:rsidP="0092384B"/>
    <w:p w14:paraId="25823BF6" w14:textId="5656F0A3" w:rsidR="00A95652" w:rsidRDefault="001949A1" w:rsidP="001949A1">
      <w:pPr>
        <w:pStyle w:val="Heading1"/>
      </w:pPr>
      <w:r>
        <w:lastRenderedPageBreak/>
        <w:t>1NC</w:t>
      </w:r>
    </w:p>
    <w:p w14:paraId="7EE4E13A" w14:textId="2DA16834" w:rsidR="006F0E3C" w:rsidRDefault="006F0E3C" w:rsidP="006F0E3C"/>
    <w:p w14:paraId="175FFBF9" w14:textId="06A5AE8A" w:rsidR="007C7C9C" w:rsidRPr="0094065D" w:rsidRDefault="002659EB" w:rsidP="00DD78BB">
      <w:pPr>
        <w:pStyle w:val="Heading4"/>
        <w:numPr>
          <w:ilvl w:val="0"/>
          <w:numId w:val="13"/>
        </w:numPr>
      </w:pPr>
      <w:r>
        <w:t>Interpretation:</w:t>
      </w:r>
      <w:r w:rsidR="0031475F">
        <w:t xml:space="preserve"> </w:t>
      </w:r>
      <w:r w:rsidR="007C7C9C">
        <w:t>Substantial requires that the law lays a new foundation and proposes numerous changes of substance</w:t>
      </w:r>
      <w:r w:rsidR="009269D8">
        <w:t xml:space="preserve">. </w:t>
      </w:r>
    </w:p>
    <w:p w14:paraId="585237A7" w14:textId="77777777" w:rsidR="007C7C9C" w:rsidRPr="0094065D" w:rsidRDefault="007C7C9C" w:rsidP="007C7C9C">
      <w:pPr>
        <w:rPr>
          <w:rStyle w:val="Style13ptBold"/>
        </w:rPr>
      </w:pPr>
      <w:r>
        <w:rPr>
          <w:rStyle w:val="Style13ptBold"/>
        </w:rPr>
        <w:t xml:space="preserve">Supreme Court of New York 90 </w:t>
      </w:r>
      <w:r>
        <w:t>, Bronx county (People v. Burton, 150 misc. 2d 214, Supreme Court of New York, Bronx County, November 23, 1990, Nexis Uni)//sn</w:t>
      </w:r>
    </w:p>
    <w:p w14:paraId="652DE459" w14:textId="77777777" w:rsidR="007C7C9C" w:rsidRPr="0094065D" w:rsidRDefault="007C7C9C" w:rsidP="007C7C9C">
      <w:r w:rsidRPr="0094065D">
        <w:rPr>
          <w:rStyle w:val="StyleUnderline"/>
        </w:rPr>
        <w:t>The 1970 abolition of the Code of Criminal Procedure combines with subsequent amendment of the Criminal Procedure Law which replaced it to represent </w:t>
      </w:r>
      <w:r w:rsidRPr="003F1EDC">
        <w:rPr>
          <w:rStyle w:val="StyleUnderline"/>
          <w:b/>
          <w:bCs/>
        </w:rPr>
        <w:t>substantial reform</w:t>
      </w:r>
      <w:r w:rsidRPr="0094065D">
        <w:rPr>
          <w:rStyle w:val="StyleUnderline"/>
        </w:rPr>
        <w:t> of the entire system of bail</w:t>
      </w:r>
      <w:r w:rsidRPr="0094065D">
        <w:t xml:space="preserve">. "In structure, substance, form, phraseology and general approach, the * * * Criminal Procedure Law bears little resemblance to the distinctly archaic Code of Criminal Procedure. * * * </w:t>
      </w:r>
      <w:r w:rsidRPr="0094065D">
        <w:rPr>
          <w:rStyle w:val="StyleUnderline"/>
          <w:b/>
        </w:rPr>
        <w:t>[I]t lays a new foundation and, in the process, proposes numerous</w:t>
      </w:r>
      <w:bookmarkStart w:id="0" w:name="PAGE_7322"/>
      <w:r w:rsidRPr="0094065D">
        <w:rPr>
          <w:rStyle w:val="StyleUnderline"/>
          <w:b/>
        </w:rPr>
        <w:fldChar w:fldCharType="begin"/>
      </w:r>
      <w:r w:rsidRPr="0094065D">
        <w:rPr>
          <w:rStyle w:val="StyleUnderline"/>
          <w:b/>
        </w:rPr>
        <w:instrText xml:space="preserve"> HYPERLINK "https://advance-lexis-com.proxy.lib.umich.edu/document/?pdmfid=1516831&amp;crid=264e7e21-b0d8-42bd-9e88-99b467bfcf6b&amp;pddocfullpath=%2Fshared%2Fdocument%2Fcases%2Furn%3AcontentItem%3A3S2R-9080-003V-B05N-00000-00&amp;pdcontentcomponentid=9095&amp;pdshepid=urn%3AcontentItem%3A7XWX-4ND1-2NSD-P0N3-00000-00&amp;pdteaserkey=sr2&amp;pditab=allpods&amp;ecomp=kb63k&amp;earg=sr2&amp;prid=63b26715-0e61-4d54-a967-11072fffec3a" </w:instrText>
      </w:r>
      <w:r w:rsidRPr="0094065D">
        <w:rPr>
          <w:rStyle w:val="StyleUnderline"/>
          <w:b/>
        </w:rPr>
        <w:fldChar w:fldCharType="separate"/>
      </w:r>
      <w:r w:rsidRPr="0094065D">
        <w:rPr>
          <w:rStyle w:val="Hyperlink"/>
        </w:rPr>
        <w:t> [***19] </w:t>
      </w:r>
      <w:r w:rsidRPr="0094065D">
        <w:rPr>
          <w:rStyle w:val="StyleUnderline"/>
          <w:b/>
        </w:rPr>
        <w:fldChar w:fldCharType="end"/>
      </w:r>
      <w:bookmarkEnd w:id="0"/>
      <w:r w:rsidRPr="0094065D">
        <w:rPr>
          <w:rStyle w:val="StyleUnderline"/>
          <w:b/>
        </w:rPr>
        <w:t> significant changes of substance in an attempt to provide a workable </w:t>
      </w:r>
      <w:bookmarkStart w:id="1" w:name="PAGE_5321"/>
      <w:r w:rsidRPr="0094065D">
        <w:rPr>
          <w:rStyle w:val="StyleUnderline"/>
          <w:b/>
        </w:rPr>
        <w:fldChar w:fldCharType="begin"/>
      </w:r>
      <w:r w:rsidRPr="0094065D">
        <w:rPr>
          <w:rStyle w:val="StyleUnderline"/>
          <w:b/>
        </w:rPr>
        <w:instrText xml:space="preserve"> HYPERLINK "https://advance-lexis-com.proxy.lib.umich.edu/document/?pdmfid=1516831&amp;crid=264e7e21-b0d8-42bd-9e88-99b467bfcf6b&amp;pddocfullpath=%2Fshared%2Fdocument%2Fcases%2Furn%3AcontentItem%3A3S2R-9080-003V-B05N-00000-00&amp;pdcontentcomponentid=9095&amp;pdshepid=urn%3AcontentItem%3A7XWX-4ND1-2NSD-P0N3-00000-00&amp;pdteaserkey=sr2&amp;pditab=allpods&amp;ecomp=kb63k&amp;earg=sr2&amp;prid=63b26715-0e61-4d54-a967-11072fffec3a" </w:instrText>
      </w:r>
      <w:r w:rsidRPr="0094065D">
        <w:rPr>
          <w:rStyle w:val="StyleUnderline"/>
          <w:b/>
        </w:rPr>
        <w:fldChar w:fldCharType="separate"/>
      </w:r>
      <w:r w:rsidRPr="0094065D">
        <w:rPr>
          <w:rStyle w:val="Hyperlink"/>
        </w:rPr>
        <w:t> [**868] </w:t>
      </w:r>
      <w:r w:rsidRPr="0094065D">
        <w:rPr>
          <w:rStyle w:val="StyleUnderline"/>
          <w:b/>
        </w:rPr>
        <w:fldChar w:fldCharType="end"/>
      </w:r>
      <w:bookmarkEnd w:id="1"/>
      <w:r w:rsidRPr="0094065D">
        <w:rPr>
          <w:rStyle w:val="StyleUnderline"/>
          <w:b/>
        </w:rPr>
        <w:t>body of procedure accommodated to modern times</w:t>
      </w:r>
      <w:r w:rsidRPr="0094065D">
        <w:t>. Among the innovations are * * * a reformulated system of bail and release on recognizance" (Commn on Rev of Penal Law and Criminal Code, mem in support and explanation, Mar. 1970)</w:t>
      </w:r>
    </w:p>
    <w:p w14:paraId="0DA4CBDA" w14:textId="77777777" w:rsidR="009269D8" w:rsidRPr="009269D8" w:rsidRDefault="009269D8" w:rsidP="007C7C9C">
      <w:pPr>
        <w:rPr>
          <w:b/>
          <w:bCs/>
          <w:sz w:val="26"/>
          <w:szCs w:val="26"/>
        </w:rPr>
      </w:pPr>
    </w:p>
    <w:p w14:paraId="1C5F0CFA" w14:textId="1DA81BE9" w:rsidR="004955BB" w:rsidRDefault="00DD78BB" w:rsidP="00DD78BB">
      <w:pPr>
        <w:pStyle w:val="Heading4"/>
        <w:numPr>
          <w:ilvl w:val="0"/>
          <w:numId w:val="13"/>
        </w:numPr>
      </w:pPr>
      <w:r>
        <w:t>Violation: The aff is an incremental reform</w:t>
      </w:r>
      <w:r w:rsidR="00F35041">
        <w:t xml:space="preserve">, not a substantial one. Only total abolition </w:t>
      </w:r>
      <w:r w:rsidR="00EA37D9">
        <w:t xml:space="preserve">is a significant reform that changes </w:t>
      </w:r>
      <w:r w:rsidR="00F35041">
        <w:t>the foundations of the criminal justice system.</w:t>
      </w:r>
    </w:p>
    <w:p w14:paraId="05818D6B" w14:textId="77777777" w:rsidR="004955BB" w:rsidRDefault="004955BB" w:rsidP="004955BB">
      <w:pPr>
        <w:rPr>
          <w:rStyle w:val="Style13ptBold"/>
        </w:rPr>
      </w:pPr>
      <w:r>
        <w:rPr>
          <w:rStyle w:val="Style13ptBold"/>
          <w:b w:val="0"/>
        </w:rPr>
        <w:t xml:space="preserve">Allegra </w:t>
      </w:r>
      <w:r>
        <w:rPr>
          <w:rStyle w:val="Style13ptBold"/>
        </w:rPr>
        <w:t>McLeod</w:t>
      </w:r>
      <w:r w:rsidRPr="008A1863">
        <w:rPr>
          <w:rStyle w:val="Style13ptBold"/>
          <w:b w:val="0"/>
        </w:rPr>
        <w:t>, Professor of Law, Georgetown University Law Center, 20</w:t>
      </w:r>
      <w:r>
        <w:rPr>
          <w:rStyle w:val="Style13ptBold"/>
        </w:rPr>
        <w:t>17</w:t>
      </w:r>
    </w:p>
    <w:p w14:paraId="561AF6FF" w14:textId="77777777" w:rsidR="004955BB" w:rsidRDefault="004955BB" w:rsidP="004955BB">
      <w:pPr>
        <w:rPr>
          <w:rStyle w:val="Style13ptBold"/>
          <w:b w:val="0"/>
        </w:rPr>
      </w:pPr>
      <w:r>
        <w:rPr>
          <w:rStyle w:val="Style13ptBold"/>
          <w:b w:val="0"/>
        </w:rPr>
        <w:t>(“</w:t>
      </w:r>
      <w:r w:rsidRPr="008A1863">
        <w:rPr>
          <w:rStyle w:val="Style13ptBold"/>
          <w:b w:val="0"/>
        </w:rPr>
        <w:t>Review Essay</w:t>
      </w:r>
      <w:r>
        <w:rPr>
          <w:rStyle w:val="Style13ptBold"/>
          <w:b w:val="0"/>
        </w:rPr>
        <w:t xml:space="preserve">: </w:t>
      </w:r>
      <w:r w:rsidRPr="008A1863">
        <w:rPr>
          <w:rStyle w:val="Style13ptBold"/>
          <w:b w:val="0"/>
        </w:rPr>
        <w:t>Beyond the Carceral State</w:t>
      </w:r>
      <w:r>
        <w:rPr>
          <w:rStyle w:val="Style13ptBold"/>
          <w:b w:val="0"/>
        </w:rPr>
        <w:t xml:space="preserve">” Texas Law Review, Vol. 95:651, 2017, </w:t>
      </w:r>
      <w:hyperlink r:id="rId9" w:history="1">
        <w:r w:rsidRPr="00945683">
          <w:rPr>
            <w:rStyle w:val="Hyperlink"/>
            <w:sz w:val="26"/>
          </w:rPr>
          <w:t>https://texaslawreview.org/wp-content/uploads/2017/03/McLeod.pdf</w:t>
        </w:r>
      </w:hyperlink>
      <w:r>
        <w:rPr>
          <w:rStyle w:val="Style13ptBold"/>
          <w:b w:val="0"/>
        </w:rPr>
        <w:t>, LASA-IZP)</w:t>
      </w:r>
    </w:p>
    <w:p w14:paraId="3A18CB36" w14:textId="2DC13F90" w:rsidR="002659EB" w:rsidRDefault="004955BB" w:rsidP="00EA37D9">
      <w:r>
        <w:t xml:space="preserve">Marie Gottschalk’s masterful book </w:t>
      </w:r>
      <w:r w:rsidRPr="001322BA">
        <w:rPr>
          <w:u w:val="single"/>
        </w:rPr>
        <w:t>Caught: The Prison State and the Lockdown of American Politics offers a comprehensive critical map of the U.S. carceral state</w:t>
      </w:r>
      <w:r>
        <w:t xml:space="preserve">. </w:t>
      </w:r>
      <w:r w:rsidRPr="00555C9B">
        <w:rPr>
          <w:u w:val="single"/>
        </w:rPr>
        <w:t>Her primary argument is that American carceral practices are more impervious to change than most people imagine</w:t>
      </w:r>
      <w:r>
        <w:t>.29 Gottschalk draws both on the vast literature examining the expansion of the carceral state, including her own earlier work, as well as media coverage and policy reports addressing ongoing reform.30</w:t>
      </w:r>
      <w:r w:rsidRPr="00D02C01">
        <w:t xml:space="preserve"> </w:t>
      </w:r>
      <w:r>
        <w:t xml:space="preserve">Gottschalk explains that it should be possible, in principle, to greatly reduce incarceration levels without tackling what she calls “structural problems” or the root causes of crime.31 After all, as she notes, “a focus on structural problems conflates two problems that are actually quite distinct— the problem of mass incarceration and the problem of crime.”32 While incarceration levels are determined by sentencing laws and policies, crime is generally associated with a wide range of independent factors including underlying social conditions, inequality, concentrated poverty, prevalence of access to legal as opposed to underground economies, drug addiction, and the pervasiveness of guns.33 </w:t>
      </w:r>
      <w:r w:rsidRPr="003E3DB2">
        <w:rPr>
          <w:b/>
          <w:bCs/>
          <w:u w:val="single"/>
        </w:rPr>
        <w:t>Although in principle it should be possible to eliminate excessive carceral practices through straightforward sentencing reform, Gottschalk argues that, given current political conditions, contemporary reform efforts are bound to fail</w:t>
      </w:r>
      <w:r>
        <w:t xml:space="preserve">.34 </w:t>
      </w:r>
      <w:r w:rsidRPr="00DF1D24">
        <w:rPr>
          <w:u w:val="single"/>
        </w:rPr>
        <w:t>Gottschalk concludes that what is needed to overcome current political obstacles is a “convulsive politics from below</w:t>
      </w:r>
      <w:r>
        <w:t xml:space="preserve">.”35 In her account, though, as in most of the related scholarship, </w:t>
      </w:r>
      <w:r w:rsidRPr="00DF1D24">
        <w:rPr>
          <w:b/>
          <w:u w:val="single"/>
        </w:rPr>
        <w:t>this sort of public groundswell is understood to be absent from the contemporary scene, as are any significant prospects for substantial change</w:t>
      </w:r>
      <w:r>
        <w:t xml:space="preserve">.36 More specifically, Gottschalk identifies two dominant “frames” in contemporary reform efforts.37 The first frame—which Gottschalk calls the racial justice frame or </w:t>
      </w:r>
      <w:r w:rsidRPr="00DF1D24">
        <w:rPr>
          <w:u w:val="single"/>
        </w:rPr>
        <w:t>the New Jim Crow frame—is centered on racial injustice in criminal law enforcement</w:t>
      </w:r>
      <w:r>
        <w:t xml:space="preserve">.38 The second frame she identifies is </w:t>
      </w:r>
      <w:r w:rsidRPr="00DF1D24">
        <w:rPr>
          <w:u w:val="single"/>
        </w:rPr>
        <w:t>the bipartisan consensus to reduce incarceration</w:t>
      </w:r>
      <w:r>
        <w:t xml:space="preserve">.39 This second frame </w:t>
      </w:r>
      <w:r w:rsidRPr="00DF1D24">
        <w:rPr>
          <w:u w:val="single"/>
        </w:rPr>
        <w:t>focuses on reducing the severity of sentences for drug-related and other minor offenses,</w:t>
      </w:r>
      <w:r>
        <w:t xml:space="preserve"> though it is sometimes motivated predominantly by a desire to decrease government spending.40 </w:t>
      </w:r>
      <w:r w:rsidRPr="00DF1D24">
        <w:rPr>
          <w:u w:val="single"/>
        </w:rPr>
        <w:t>Gottschalk reveals that the effects of the various reform efforts associated with these two frames</w:t>
      </w:r>
      <w:r>
        <w:t xml:space="preserve"> </w:t>
      </w:r>
      <w:r w:rsidRPr="00DF1D24">
        <w:rPr>
          <w:u w:val="single"/>
        </w:rPr>
        <w:t>have been</w:t>
      </w:r>
      <w:r>
        <w:t xml:space="preserve"> quite modest, and she dismisses both as </w:t>
      </w:r>
      <w:r w:rsidRPr="00DF1D24">
        <w:rPr>
          <w:u w:val="single"/>
        </w:rPr>
        <w:t>inadequate</w:t>
      </w:r>
      <w:r>
        <w:t xml:space="preserve">.41 She points out that </w:t>
      </w:r>
      <w:r w:rsidRPr="00DF1D24">
        <w:rPr>
          <w:u w:val="single"/>
        </w:rPr>
        <w:t>if the United States were to reduce its incarceration rate by 50%, it would still possess an extraordinarily high incarceration rate of about 350 per 100,000 people, a rate far greater than that of otherwise-similar states</w:t>
      </w:r>
      <w:r>
        <w:t xml:space="preserve">.42 </w:t>
      </w:r>
      <w:r w:rsidRPr="00DF1D24">
        <w:rPr>
          <w:u w:val="single"/>
        </w:rPr>
        <w:t>Reducing the U.S. incarceration rate to its historical norm of 120 to 130 inmates per 100,000 people would entail an approximately 75% reduction in incarceration—a change that currently proposed reforms are powerless to achieve</w:t>
      </w:r>
      <w:r>
        <w:t xml:space="preserve">.43 With reform underway in many jurisdictions, the population of prisoners in the custody of the Federal Bureau of Prisons decreased for the first time in 2013, though only by 0.9%.44 The total prison population under the jurisdiction of U.S. state and federal authorities at the end of 2013 reflected an increase of approximately 4,300 prisoners over the 2012 total, after several years of decline.45 State prison populations in the United States have decreased slightly in the aggregate, with some states reporting more significant decreases and others slight increases.46 In Gottschalk’s view, the powerlessness of the racial justice frame to alter these trends is twofold. </w:t>
      </w:r>
      <w:r w:rsidRPr="00DF1D24">
        <w:rPr>
          <w:u w:val="single"/>
        </w:rPr>
        <w:t>First, Gottschalk is critical of the capacity of the racial justice frame to contribute to meaningful decarceration because of the “gross limitations of oppositional strategies formed primarily around identity-based politics</w:t>
      </w:r>
      <w:r>
        <w:t xml:space="preserve">.”47 </w:t>
      </w:r>
      <w:r w:rsidRPr="00DF1D24">
        <w:rPr>
          <w:u w:val="single"/>
        </w:rPr>
        <w:t>Research in social psychology, for example, suggests that white people are more likely to support punitive policies when they are made aware that those punitive measures have racially disparate effects on people of color</w:t>
      </w:r>
      <w:r>
        <w:t xml:space="preserve">.48 Gottschalk goes on to suggest that </w:t>
      </w:r>
      <w:r w:rsidRPr="00DF1D24">
        <w:rPr>
          <w:u w:val="single"/>
        </w:rPr>
        <w:t>reform efforts organized around racial justice elide the political-economic dimensions of carceral practices</w:t>
      </w:r>
      <w:r w:rsidRPr="00275947">
        <w:rPr>
          <w:u w:val="single"/>
        </w:rPr>
        <w:t>. As a consequence</w:t>
      </w:r>
      <w:r>
        <w:t xml:space="preserve">, Gottschalk argues that </w:t>
      </w:r>
      <w:r w:rsidRPr="00275947">
        <w:rPr>
          <w:u w:val="single"/>
        </w:rPr>
        <w:t>the racial justice frame neglects the importance of class and other nonracial factors in the formation of the carceral state.</w:t>
      </w:r>
      <w:r>
        <w:t>49</w:t>
      </w:r>
      <w:r w:rsidRPr="00D02C01">
        <w:t xml:space="preserve"> </w:t>
      </w:r>
      <w:r>
        <w:t xml:space="preserve">But Gottschalk is simply mistaken that the racial justice frame uniformly neglects economic and other considerations and that equality based arguments necessarily fall short as a mobilizing framework. There is no reason why attention to racial violence necessarily obscures political economic or other important considerations. Nor is a racial justice frame at odds with coalitional efforts that attend to racial injustice in connection with other concerns. Perhaps Gottschalk is dismissive of the racial justice frame in part because she appears to associate the racial justice frame with the content of Michelle Alexander’s The New Jim Crow, a book which Gottschalk praises but ultimately regards as flawed.50 Yet, the movement for racial justice in criminal law enforcement is by no means limited to the content of Alexander’s book. The demands of Black Lives Matter and the Movement for Black Lives, for instance, reach significantly beyond drug-related criminal law enforcement, which is the primary focus of Alexander’s analysis.51 The racial justice critique of U.S. carceral practices is also informed by much important scholarly and activist work beyond Alexander’s The New Jim Crow. 52 </w:t>
      </w:r>
      <w:r w:rsidRPr="00A026FA">
        <w:rPr>
          <w:u w:val="single"/>
        </w:rPr>
        <w:t>Second, Gottschalk argues that the racial justice frame is misguided because there are many people—millions in fact—who are subject to excessive criminalization and brutal punishment in the United States who are Latino or white</w:t>
      </w:r>
      <w:r>
        <w:t xml:space="preserve">.53 </w:t>
      </w:r>
      <w:r w:rsidRPr="00A026FA">
        <w:rPr>
          <w:u w:val="single"/>
        </w:rPr>
        <w:t>Gottschalk acknowledges that race matters deeply in any effort to dismantle the carceral state, but she points out that “the United States would still have an incarceration crisis even if African-Americans were sent to prison and jail at ‘only’ the rate at which whites in the United States are currently locked up.</w:t>
      </w:r>
      <w:r>
        <w:t xml:space="preserve">”54 The incarceration rate for white males in the United States is approximately 708 per 100,000—significantly greater than the total incarceration rate of punitive Russia, which is 568 per 100,000, and radically more than the incarceration rates of otherwise similar states like Canada, which incarcerates 117 per 100,000 of its citizens, or Germany, which incarcerates 85 per 100,000 of its citizens.55 By contrast, the incarceration rate for African-Americans was over 2,000 per 100,000 in 2010.56 </w:t>
      </w:r>
      <w:r w:rsidRPr="00A026FA">
        <w:rPr>
          <w:u w:val="single"/>
        </w:rPr>
        <w:t>Still, new waves of harsh criminal enforcement against immigration-law violators, methamphetamine drug abusers, and those labeled sex offenders increasingly impact Latinos, immigrants, and low-income whites rather than African-Americans</w:t>
      </w:r>
      <w:r>
        <w:t>.57 But racial justice critics understand that there are countless people affected by hyperpunitive policies who are Latino and white.58 Instead, their focus on the racial dimensions of criminal law enforcement underscores the fact that criminal processes in the United States assumed their especially degrading and dehumanizing character through historical practices of racial subordination that have led blackness and criminality to be connected in the American imagination.59 These racial dynamics generally inform the American tolerance for penal severity, thoroughly infecting U.S. penal practices and modes of thought about crime and punishment. Racialized ideas about crime and imprisonment influence criminal law’s harshness and violence, in other words, even when criminal suspects and defendants are not African-American.60 Recognizing these dynamics spurred by racial inequity should motivate a fundamental reconsideration of the justice of U.S. criminal practices, across the board, or so the racial justice frame avers. The fact</w:t>
      </w:r>
      <w:r w:rsidRPr="00905368">
        <w:t xml:space="preserve"> </w:t>
      </w:r>
      <w:r>
        <w:t xml:space="preserve">that the Black Lives Matter movement has garnered widespread, interracial support speaks to the political possibilities of such equality-based appeals, even if the movement has also met with hostility from other quarters. The results of social-psychological studies suggesting racial disparities increase whites’ support for punitive policies do not mean that the racial justice framing of reform should be rejected, but that racial inequity in the criminal process must be exposed in ways that even more starkly call into question the legitimacy of these practices. I will return to these matters in Part III where I consider in more depth movements for racial and social justice in criminal law enforcement. </w:t>
      </w:r>
      <w:r w:rsidRPr="009C6DFC">
        <w:rPr>
          <w:u w:val="single"/>
        </w:rPr>
        <w:t>Gottschalk identifies a second reform frame in the bipartisan efforts to reduce incarceration primarily through drug law and related reform, much of which is motivated by cost-cutting and is now associated perhaps most prominently with the Cut50 coalition</w:t>
      </w:r>
      <w:r>
        <w:t xml:space="preserve">. Cut50, an unlikely alliance of progressives and conservatives, has resolved to cut incarceration levels by 50% over ten years, joining in common cause the National Association for the Advancement of Colored People with Newt Gingrich, Grover Norquist, Republican senators and representatives, and the conservative criminal law reform group “Right on Crime.”61 </w:t>
      </w:r>
      <w:r w:rsidRPr="009C6DFC">
        <w:rPr>
          <w:u w:val="single"/>
        </w:rPr>
        <w:t>Gottschalk exposes with dazzling force the weaknesses of current bipartisan reform efforts. These efforts often center on reducing the severity of punishment for low-level drug offenses and other nonviolent, nonserious, nonsex crimes—what Gottschalk calls the “non, non, nons</w:t>
      </w:r>
      <w:r>
        <w:t xml:space="preserve">.”62 </w:t>
      </w:r>
      <w:r w:rsidRPr="009C6DFC">
        <w:rPr>
          <w:u w:val="single"/>
        </w:rPr>
        <w:t>But sentencing reform along these lines, Gottschalk reveals, will barely make a dent in outsized U.S. prison populations, as the majority of prisoners are not convicted of offenses unambiguously classified as lowlevel, nonviolent crimes</w:t>
      </w:r>
      <w:r>
        <w:t xml:space="preserve">.63 As she puts it, “U.S. prisons are not filled with easily identifiable Jean Valjeans.”64 </w:t>
      </w:r>
      <w:r w:rsidRPr="009C6DFC">
        <w:rPr>
          <w:u w:val="single"/>
        </w:rPr>
        <w:t>Bipartisan efforts also prize drug courts, reentry courts, and a constellation of programs focused on reducing recidivism, reentry, and justice reinvestment</w:t>
      </w:r>
      <w:r>
        <w:t xml:space="preserve"> (especially for the “non, non, nons”)—</w:t>
      </w:r>
      <w:r w:rsidRPr="009C6DFC">
        <w:rPr>
          <w:u w:val="single"/>
        </w:rPr>
        <w:t>an array of programs Gottschalk terms the three Rs</w:t>
      </w:r>
      <w:r>
        <w:t xml:space="preserve">.65 </w:t>
      </w:r>
      <w:r w:rsidRPr="009C6DFC">
        <w:rPr>
          <w:u w:val="single"/>
        </w:rPr>
        <w:t>But she shows that these measures too are insufficient to address the enormity of the problems they purport to confront.</w:t>
      </w:r>
      <w:r>
        <w:t xml:space="preserve">66 A résumé-writing class, or a drug treatment court, for example, will not ameliorate the chronic unemployment and vulnerability to incarceration of the many mentally ill, addicted people who cycle through U.S. jails and prisons, doing life, as some commentators term it, “on the installment plan.”67 </w:t>
      </w:r>
      <w:r w:rsidRPr="009C6DFC">
        <w:rPr>
          <w:u w:val="single"/>
        </w:rPr>
        <w:t>One further prominent current in contemporary bipartisan reform places particular emphasis on reducing budget deficits through decarceration and other fiscal policy reform. Gottschalk shows how bipartisan budget-based reform likewise presents an empty promise of change, because state expenditures on corrections amount to only a small, single-digit percentage of total state expenditures, with most prison costs largely fixed and not readily cut</w:t>
      </w:r>
      <w:r>
        <w:t xml:space="preserve">.68 </w:t>
      </w:r>
      <w:r w:rsidRPr="009C6DFC">
        <w:rPr>
          <w:u w:val="single"/>
        </w:rPr>
        <w:t>What is more, many powerful interests profit from mass incarceration</w:t>
      </w:r>
      <w:r w:rsidRPr="005506BB">
        <w:rPr>
          <w:u w:val="single"/>
        </w:rPr>
        <w:t>—both politically and economically</w:t>
      </w:r>
      <w:r>
        <w:t xml:space="preserve">.69 </w:t>
      </w:r>
      <w:r w:rsidRPr="005506BB">
        <w:rPr>
          <w:u w:val="single"/>
        </w:rPr>
        <w:t>Thus, decarceration rooted in mere cost-cutting tends, in Gottschalk’s analysis, to make prisons “leaner and meaner” without enabling other, more transformative change</w:t>
      </w:r>
      <w:r>
        <w:t>.</w:t>
      </w:r>
      <w:r w:rsidRPr="005506BB">
        <w:rPr>
          <w:u w:val="single"/>
        </w:rPr>
        <w:t>70 Gottschalk regards these various bipartisan reform efforts</w:t>
      </w:r>
      <w:r>
        <w:t>—the focus on the “non, non, nons,” the RRR programs, and budget-based criminal law reform—</w:t>
      </w:r>
      <w:r w:rsidRPr="005506BB">
        <w:rPr>
          <w:u w:val="single"/>
        </w:rPr>
        <w:t>as intricately entwined and as similar to racial justice projects in their inability to bring about meaningful change</w:t>
      </w:r>
      <w:r>
        <w:t>.71 By conflating these distinct currents of reform, however, she misses the opportunity to fully identify the most concerning aspects of certain of these initiatives and to constructively engage the more promising possibilities of certain other reform projects. It is to these matters that we now turn.</w:t>
      </w:r>
    </w:p>
    <w:p w14:paraId="6B67F636" w14:textId="69B04A68" w:rsidR="002659EB" w:rsidRDefault="0043187B" w:rsidP="00EA37D9">
      <w:pPr>
        <w:pStyle w:val="Heading4"/>
        <w:numPr>
          <w:ilvl w:val="0"/>
          <w:numId w:val="13"/>
        </w:numPr>
        <w:rPr>
          <w:bCs/>
        </w:rPr>
      </w:pPr>
      <w:r>
        <w:rPr>
          <w:bCs/>
        </w:rPr>
        <w:t xml:space="preserve">An aff can choose </w:t>
      </w:r>
      <w:r w:rsidR="009E71F4">
        <w:rPr>
          <w:bCs/>
        </w:rPr>
        <w:t xml:space="preserve">to abolish any of the three topic areas, but reform requires effecting the </w:t>
      </w:r>
      <w:r w:rsidR="009E71F4">
        <w:rPr>
          <w:bCs/>
          <w:u w:val="single"/>
        </w:rPr>
        <w:t>entire area.</w:t>
      </w:r>
      <w:r w:rsidR="009E71F4">
        <w:rPr>
          <w:bCs/>
        </w:rPr>
        <w:t xml:space="preserve"> [Insert Topic Area Definition Here]</w:t>
      </w:r>
    </w:p>
    <w:p w14:paraId="2B23627B" w14:textId="0785D557" w:rsidR="00EA37D9" w:rsidRDefault="00EA37D9" w:rsidP="00EA37D9"/>
    <w:p w14:paraId="3456171D" w14:textId="1BE720B1" w:rsidR="00EA37D9" w:rsidRDefault="00A57343" w:rsidP="00EA37D9">
      <w:pPr>
        <w:pStyle w:val="Heading4"/>
        <w:numPr>
          <w:ilvl w:val="0"/>
          <w:numId w:val="13"/>
        </w:numPr>
      </w:pPr>
      <w:r>
        <w:t>It’s a voting issue:</w:t>
      </w:r>
    </w:p>
    <w:p w14:paraId="1EDBEFE9" w14:textId="102490D7" w:rsidR="003738BB" w:rsidRDefault="003738BB" w:rsidP="003738BB"/>
    <w:p w14:paraId="65D531B0" w14:textId="50EB3EE5" w:rsidR="003738BB" w:rsidRDefault="003738BB" w:rsidP="00A57343">
      <w:pPr>
        <w:pStyle w:val="Heading4"/>
        <w:numPr>
          <w:ilvl w:val="0"/>
          <w:numId w:val="18"/>
        </w:numPr>
      </w:pPr>
      <w:r>
        <w:t>P</w:t>
      </w:r>
      <w:r w:rsidR="00020A64">
        <w:t xml:space="preserve">edagogy Advantage: </w:t>
      </w:r>
    </w:p>
    <w:p w14:paraId="05852CAE" w14:textId="77777777" w:rsidR="00020A64" w:rsidRPr="00600083" w:rsidRDefault="00020A64" w:rsidP="00020A64">
      <w:pPr>
        <w:pStyle w:val="Heading4"/>
      </w:pPr>
      <w:r>
        <w:t>Reformist policies fail to indict and transform the assumptions of carceral power that are weaponized by the system that perpetuates racial violence. Defending abolition is a necessary pedagogical practice to reorient how debaters think about the criminal justice system. Anything less allows antiBlack and racist violence to flourish.</w:t>
      </w:r>
    </w:p>
    <w:p w14:paraId="610FC442" w14:textId="77777777" w:rsidR="00020A64" w:rsidRPr="00600083" w:rsidRDefault="00020A64" w:rsidP="00020A64">
      <w:pPr>
        <w:rPr>
          <w:rStyle w:val="Style13ptBold"/>
        </w:rPr>
      </w:pPr>
      <w:r>
        <w:rPr>
          <w:rStyle w:val="Style13ptBold"/>
        </w:rPr>
        <w:t xml:space="preserve">Rodriguez 19 </w:t>
      </w:r>
      <w:r w:rsidRPr="00600083">
        <w:t>Professor of Ethnic Studies and Chair of the Academic Senate, University of California, Riverside.</w:t>
      </w:r>
      <w:r>
        <w:t xml:space="preserve"> (April 2019, Dylan “Developments in the Law: Prison Abolition: Abolition as Praxis of Human Being: A Foreword” , 132 Harv. L. Rev. 1575, </w:t>
      </w:r>
      <w:hyperlink r:id="rId10" w:history="1">
        <w:r>
          <w:rPr>
            <w:rStyle w:val="Hyperlink"/>
          </w:rPr>
          <w:t>https://harvardlawreview.org/2019/04/abolition-as-praxis-of-human-being-a-foreword/</w:t>
        </w:r>
      </w:hyperlink>
      <w:r>
        <w:t xml:space="preserve">  Nexis Uni) //sn</w:t>
      </w:r>
    </w:p>
    <w:p w14:paraId="34E908E5" w14:textId="77777777" w:rsidR="00020A64" w:rsidRPr="00600083" w:rsidRDefault="00020A64" w:rsidP="00020A64">
      <w:r w:rsidRPr="00600083">
        <w:t>What are the historical conditions and political imperatives of "abolition" as a contemporary praxis? How does abolition generate a radical critique of carceral power -- of "incarceration" as a logic of state and social formation? What are the limitations of liberal-to-progressive demands to reform (allegedly) dysfunctional and/or scandalous systems of legitimated state violence (for example, "mass incarceration" or "police brutality")? How does abolitionist praxis facilitate notions of freedom, justice, security, and community that do not rely on systems of carceral state power, including but not limited to criminal justice, policing, and (domestic) militarization/war?</w:t>
      </w:r>
    </w:p>
    <w:p w14:paraId="6B0708C3" w14:textId="77777777" w:rsidR="00020A64" w:rsidRPr="00600083" w:rsidRDefault="00020A64" w:rsidP="00020A64">
      <w:pPr>
        <w:rPr>
          <w:rStyle w:val="StyleUnderline"/>
        </w:rPr>
      </w:pPr>
      <w:r w:rsidRPr="00600083">
        <w:rPr>
          <w:rStyle w:val="StyleUnderline"/>
        </w:rPr>
        <w:t>Abolition is a dream toward futurity vested in insurgent, counter-Civilizational histories -- genealogies of collective genius </w:t>
      </w:r>
      <w:hyperlink r:id="rId11" w:history="1">
        <w:r w:rsidRPr="00600083">
          <w:rPr>
            <w:rStyle w:val="StyleUnderline"/>
          </w:rPr>
          <w:t>1</w:t>
        </w:r>
      </w:hyperlink>
      <w:r w:rsidRPr="00600083">
        <w:rPr>
          <w:rStyle w:val="StyleUnderline"/>
        </w:rPr>
        <w:t> that perform liberation under conditions of duress</w:t>
      </w:r>
      <w:r w:rsidRPr="00600083">
        <w:t>. The late Black-liberation warrior, organizer, and Vice President of the Provisional Government of the Republic of New Afrika </w:t>
      </w:r>
      <w:hyperlink r:id="rId12" w:history="1">
        <w:r w:rsidRPr="00600083">
          <w:rPr>
            <w:rStyle w:val="Hyperlink"/>
          </w:rPr>
          <w:t>2</w:t>
        </w:r>
      </w:hyperlink>
      <w:r w:rsidRPr="00600083">
        <w:t> Safiya Bukhari once wrote, in characteristically crystallized terms, "[b]y definition, security means the freedom from danger, fear, and anxiety." </w:t>
      </w:r>
      <w:hyperlink r:id="rId13" w:history="1">
        <w:r w:rsidRPr="00600083">
          <w:rPr>
            <w:rStyle w:val="Hyperlink"/>
          </w:rPr>
          <w:t>3</w:t>
        </w:r>
      </w:hyperlink>
      <w:r w:rsidRPr="00600083">
        <w:t xml:space="preserve"> Security and freedom, for peoples subjected to the normalized state- and culturally condoned violence of (global) U.S. nation-building, </w:t>
      </w:r>
      <w:r w:rsidRPr="00600083">
        <w:rPr>
          <w:rStyle w:val="StyleUnderline"/>
        </w:rPr>
        <w:t>require a decisive departure from typical </w:t>
      </w:r>
      <w:bookmarkStart w:id="2" w:name="PAGE_8213"/>
      <w:r w:rsidRPr="00600083">
        <w:rPr>
          <w:rStyle w:val="StyleUnderline"/>
        </w:rPr>
        <w:fldChar w:fldCharType="begin"/>
      </w:r>
      <w:r w:rsidRPr="00600083">
        <w:rPr>
          <w:rStyle w:val="StyleUnderline"/>
        </w:rPr>
        <w:instrText xml:space="preserve"> HYPERLINK "https://advance-lexis-com.proxy.lib.umich.edu/document/?pdmfid=1516831&amp;crid=3b7b1161-8371-4458-8f65-eb022cd86155&amp;pddocfullpath=%2Fshared%2Fdocument%2Fanalytical-materials%2Furn%3AcontentItem%3A5VX3-6SV0-02BM-Y4MS-00000-00&amp;pdcontentcomponentid=7339&amp;pdteaserkey=sr14&amp;pditab=allpods&amp;ecomp=kb63k&amp;earg=sr14&amp;prid=8e82900d-0cc0-45c5-b5ac-6ba336e956b7" </w:instrText>
      </w:r>
      <w:r w:rsidRPr="00600083">
        <w:rPr>
          <w:rStyle w:val="StyleUnderline"/>
        </w:rPr>
        <w:fldChar w:fldCharType="separate"/>
      </w:r>
      <w:r w:rsidRPr="00600083">
        <w:rPr>
          <w:rStyle w:val="StyleUnderline"/>
        </w:rPr>
        <w:t> [*1576] </w:t>
      </w:r>
      <w:r w:rsidRPr="00600083">
        <w:rPr>
          <w:rStyle w:val="StyleUnderline"/>
        </w:rPr>
        <w:fldChar w:fldCharType="end"/>
      </w:r>
      <w:r w:rsidRPr="00600083">
        <w:rPr>
          <w:rStyle w:val="StyleUnderline"/>
        </w:rPr>
        <w:t> demands for policy reform, formal equality, and amped-up electoral participation; rather, what is needed is a mustering of collective voice that abrogates the political-discursive limits of "demand" itself. </w:t>
      </w:r>
      <w:hyperlink r:id="rId14" w:history="1">
        <w:r w:rsidRPr="00600083">
          <w:rPr>
            <w:rStyle w:val="StyleUnderline"/>
          </w:rPr>
          <w:t>4</w:t>
        </w:r>
      </w:hyperlink>
    </w:p>
    <w:p w14:paraId="07E81D4D" w14:textId="77777777" w:rsidR="00020A64" w:rsidRPr="00600083" w:rsidRDefault="00020A64" w:rsidP="00020A64">
      <w:r w:rsidRPr="00600083">
        <w:t>The long historical praxis of abolition is grounded in a Black radical genealogy of revolt and transformative insurgency against racial chattel enslavement and the transatlantic trafficking of captive Africans. </w:t>
      </w:r>
      <w:hyperlink r:id="rId15" w:history="1">
        <w:r w:rsidRPr="00600083">
          <w:rPr>
            <w:rStyle w:val="Hyperlink"/>
          </w:rPr>
          <w:t>5</w:t>
        </w:r>
      </w:hyperlink>
      <w:r w:rsidRPr="00600083">
        <w:t xml:space="preserve"> Understood as part of the historical present tense, abolitionist critique, organizing, and collective movement (across scales of geography and collectivity) honor and extend this tradition. The contributors to this issue of the Harvard Law Review signify the breadth, rigor, and strategic brilliance of contemporary abolitionist praxis, as their work represents a broader field of creative and rigorously theorized struggle against the continuities of carceral state violence, including but not limited to imprisonment, jailing, detention, and policing. In this sense, </w:t>
      </w:r>
      <w:r w:rsidRPr="00600083">
        <w:rPr>
          <w:rStyle w:val="StyleUnderline"/>
        </w:rPr>
        <w:t>abolition is not merely a practice of negation -- a collective attempt to eliminate institutionalized dominance over targeted peoples and populations -- but also a radically imaginative, generative, and socially productive communal (and community-building) practice</w:t>
      </w:r>
      <w:r w:rsidRPr="00600083">
        <w:rPr>
          <w:rStyle w:val="StyleUnderline"/>
          <w:b/>
        </w:rPr>
        <w:t>. Abolition seeks (as it performs) a radical reconfiguration of justice, subjectivity, and social formation that does not depend on the existence of either the carceral state</w:t>
      </w:r>
      <w:r w:rsidRPr="00600083">
        <w:t xml:space="preserve"> (a statecraft that institutionalizes various forms of targeted human capture) or carceral power as such (a totality of state-sanctioned and extrastate relations of gendered racial-colonial dominance).</w:t>
      </w:r>
    </w:p>
    <w:p w14:paraId="6EB8BB35" w14:textId="77777777" w:rsidR="00020A64" w:rsidRPr="00600083" w:rsidRDefault="00020A64" w:rsidP="00020A64">
      <w:r w:rsidRPr="00600083">
        <w:rPr>
          <w:rStyle w:val="StyleUnderline"/>
          <w:b/>
        </w:rPr>
        <w:t>Contemporary reformist approaches to addressing the apparent overreach and scandalous excesses of the carceral state -- characterized by calls to end "police brutality" and "mass incarceration" -- fail to recognize that the very logics of the overlapping criminal justice and policing regimes systemically perpetuate racial, sexual, gender, colonial, and class violence through carceral power</w:t>
      </w:r>
      <w:r w:rsidRPr="00600083">
        <w:t>. Thus, in addition to being ineffective at achieving their generally stated goals of alleviating vulnerable peoples' subjection to legitimated state violence, reformist approaches ultimately reinforce a violent system that is fundamentally asymmetrical </w:t>
      </w:r>
      <w:hyperlink r:id="rId16" w:history="1">
        <w:r w:rsidRPr="00600083">
          <w:rPr>
            <w:rStyle w:val="Hyperlink"/>
          </w:rPr>
          <w:t> [*1577] </w:t>
        </w:r>
      </w:hyperlink>
      <w:r w:rsidRPr="00600083">
        <w:t> in its production and organization of normalized misery, social surveillance, vulnerability to state terror, and incarceration. </w:t>
      </w:r>
      <w:hyperlink r:id="rId17" w:history="1">
        <w:r w:rsidRPr="00600083">
          <w:rPr>
            <w:rStyle w:val="Hyperlink"/>
          </w:rPr>
          <w:t>6</w:t>
        </w:r>
      </w:hyperlink>
    </w:p>
    <w:p w14:paraId="3FF2CED9" w14:textId="77777777" w:rsidR="00020A64" w:rsidRPr="00600083" w:rsidRDefault="00020A64" w:rsidP="00020A64">
      <w:r w:rsidRPr="00600083">
        <w:t>It is within this irreconcilable reformist contradiction that an abolitionist historical mandate provides a useful and necessary departure from the liberal assumption that either the carceral state or carceral power is an inevitable and permanent feature of the social formation. This historical mandate animates abolition as a creative, imaginative, and speculative collective labor: while liberal-to-progressive reformism attempts to protect and sustain the institutional and cultural-political coherence of an existing system by adjusting and/or refurbishing it, abolitionism addresses the historical roots of that system in relations of oppressive, continuous, and asymmetrical violence and raises the radical question of whether those relations must be uprooted and transformed (rather than reformed or "fixed") for the sake of particular peoples' existence and survival as such. </w:t>
      </w:r>
      <w:hyperlink r:id="rId18" w:history="1">
        <w:r w:rsidRPr="00600083">
          <w:rPr>
            <w:rStyle w:val="Hyperlink"/>
          </w:rPr>
          <w:t>7</w:t>
        </w:r>
      </w:hyperlink>
    </w:p>
    <w:p w14:paraId="60F63891" w14:textId="77777777" w:rsidR="00020A64" w:rsidRPr="00600083" w:rsidRDefault="00020A64" w:rsidP="00020A64">
      <w:r w:rsidRPr="00600083">
        <w:t>Consider abolition as both a long accumulation and future planning of acts, performed by and in the name of peoples and communities relentlessly laboring for their own physiological and cultural integrity as such</w:t>
      </w:r>
      <w:r w:rsidRPr="00600083">
        <w:rPr>
          <w:rStyle w:val="StyleUnderline"/>
        </w:rPr>
        <w:t>. Embrace the obligation that accompanies the term abolition -- a complex, dynamic, and deeply historical shorthand, if you will -- in the work of constantly remaking sociality, politics, ecology, place, and (human) being against the duress that some call dehumanization, others name colonialism, and still others identify as slavery and incarceration.</w:t>
      </w:r>
      <w:r w:rsidRPr="00600083">
        <w:t xml:space="preserve"> Abolition, then, is constituted by so many acts long overlapping, dispersed across geographies and historical moments, that reveal the underside of the New World and its descendant forms -- the police, jail, prison, criminal court, detention center, reservation, plantation, and "border."</w:t>
      </w:r>
    </w:p>
    <w:p w14:paraId="60E4F56E" w14:textId="77777777" w:rsidR="00020A64" w:rsidRPr="00600083" w:rsidRDefault="00020A64" w:rsidP="00020A64">
      <w:r w:rsidRPr="00600083">
        <w:t>No longer limited by canonized narratives of late nineteenth-century (and disproportionately white) abolitionists seeking redemption of the </w:t>
      </w:r>
      <w:hyperlink r:id="rId19" w:history="1">
        <w:r w:rsidRPr="00600083">
          <w:rPr>
            <w:rStyle w:val="Hyperlink"/>
          </w:rPr>
          <w:t> [*1578] </w:t>
        </w:r>
      </w:hyperlink>
      <w:bookmarkEnd w:id="2"/>
      <w:r w:rsidRPr="00600083">
        <w:t xml:space="preserve"> American project against its own constitutional racial-colonial-chattel carcerality, or even by recent articulations of early twenty-first-century abolition across a spectrum of progressive-to-radical rejoinders to gendered racist state violence, another conceptualization of the term becomes possible. Now and long before, </w:t>
      </w:r>
      <w:r w:rsidRPr="00600083">
        <w:rPr>
          <w:rStyle w:val="StyleUnderline"/>
          <w:b/>
        </w:rPr>
        <w:t>abolition is and was a practice, an analytical method, a present-tense visioning, an infrastructure in the making, a creative project, a performance, a counterwar, an ideological struggle, a pedagogy and curriculum</w:t>
      </w:r>
      <w:r w:rsidRPr="00600083">
        <w:t>, an alleged impossibility that is furtively present, pulsing, produced in the persistent insurgencies of human being that undermine the totalizing logics of empire, chattel, occupation, heteropatriarchy, racial-colonial genocide, and Civilization as a juridical-narrative epoch.</w:t>
      </w:r>
    </w:p>
    <w:p w14:paraId="500C5E29" w14:textId="77777777" w:rsidR="00020A64" w:rsidRPr="00020A64" w:rsidRDefault="00020A64" w:rsidP="00020A64"/>
    <w:p w14:paraId="003D610F" w14:textId="43C069C2" w:rsidR="002314CD" w:rsidRDefault="002314CD" w:rsidP="002314CD">
      <w:pPr>
        <w:pStyle w:val="Heading4"/>
      </w:pPr>
      <w:r>
        <w:t>Reading it on the neg doesn’t solve:</w:t>
      </w:r>
    </w:p>
    <w:p w14:paraId="47A60148" w14:textId="6E404911" w:rsidR="002314CD" w:rsidRDefault="005D7819" w:rsidP="00A57343">
      <w:pPr>
        <w:pStyle w:val="Heading4"/>
        <w:numPr>
          <w:ilvl w:val="0"/>
          <w:numId w:val="17"/>
        </w:numPr>
      </w:pPr>
      <w:r>
        <w:t xml:space="preserve">Making abolition one option in a litany of available neg strategies </w:t>
      </w:r>
      <w:r w:rsidR="00FF679E">
        <w:t>means t</w:t>
      </w:r>
      <w:r>
        <w:t>eams can go the entire year without ever defending abolition</w:t>
      </w:r>
      <w:r w:rsidR="00FF679E">
        <w:t xml:space="preserve"> if they so choose</w:t>
      </w:r>
    </w:p>
    <w:p w14:paraId="05D823DA" w14:textId="5AD8A81F" w:rsidR="00FF679E" w:rsidRPr="00FF679E" w:rsidRDefault="00FF679E" w:rsidP="00FF679E">
      <w:pPr>
        <w:pStyle w:val="Heading4"/>
        <w:numPr>
          <w:ilvl w:val="0"/>
          <w:numId w:val="17"/>
        </w:numPr>
      </w:pPr>
      <w:r>
        <w:t>Block splits and 2NR decisionmaking means one par</w:t>
      </w:r>
      <w:r w:rsidR="00C559C7">
        <w:t>tner gets substantially less of the educational value of defending abolition</w:t>
      </w:r>
    </w:p>
    <w:p w14:paraId="304F34AE" w14:textId="77777777" w:rsidR="003738BB" w:rsidRPr="003738BB" w:rsidRDefault="003738BB" w:rsidP="003738BB"/>
    <w:p w14:paraId="3F8F8306" w14:textId="1593D469" w:rsidR="00A83441" w:rsidRDefault="00A83441" w:rsidP="00A57343">
      <w:pPr>
        <w:pStyle w:val="Heading4"/>
        <w:numPr>
          <w:ilvl w:val="0"/>
          <w:numId w:val="18"/>
        </w:numPr>
      </w:pPr>
      <w:r>
        <w:t xml:space="preserve">Ground: The neg is guaranteed a link to any DA. Abolition is politically controversial and deeply partisan. </w:t>
      </w:r>
    </w:p>
    <w:p w14:paraId="73F56B22" w14:textId="77777777" w:rsidR="00A83441" w:rsidRPr="00A83441" w:rsidRDefault="00A83441" w:rsidP="00A83441"/>
    <w:p w14:paraId="7C0F9499" w14:textId="56D2F02D" w:rsidR="003738BB" w:rsidRDefault="003738BB" w:rsidP="00A57343">
      <w:pPr>
        <w:pStyle w:val="Heading4"/>
        <w:numPr>
          <w:ilvl w:val="0"/>
          <w:numId w:val="18"/>
        </w:numPr>
      </w:pPr>
      <w:r>
        <w:t xml:space="preserve">Limits: There’s </w:t>
      </w:r>
      <w:r w:rsidR="00A57343">
        <w:t>already a</w:t>
      </w:r>
      <w:r>
        <w:t xml:space="preserve"> massive number of possible incremental topics</w:t>
      </w:r>
      <w:r w:rsidR="0038562A">
        <w:t xml:space="preserve">. </w:t>
      </w:r>
      <w:r w:rsidR="00A57343">
        <w:t>Further, t</w:t>
      </w:r>
      <w:r w:rsidR="0038562A">
        <w:t xml:space="preserve">he limit is constantly increasing </w:t>
      </w:r>
      <w:r w:rsidR="00A57343">
        <w:t xml:space="preserve">throughout the year </w:t>
      </w:r>
      <w:r w:rsidR="0038562A">
        <w:t xml:space="preserve">because of the ideological commitment centrist organizations have </w:t>
      </w:r>
      <w:r w:rsidR="00A57343">
        <w:t>to producing minor reforms in the face of social unrest.</w:t>
      </w:r>
    </w:p>
    <w:p w14:paraId="730E4E39" w14:textId="06DBD6F3" w:rsidR="003738BB" w:rsidRDefault="003738BB" w:rsidP="003738BB"/>
    <w:p w14:paraId="3AD1CDAB" w14:textId="1955FB8C" w:rsidR="003738BB" w:rsidRPr="003738BB" w:rsidRDefault="003738BB" w:rsidP="00A57343">
      <w:pPr>
        <w:pStyle w:val="Heading4"/>
        <w:numPr>
          <w:ilvl w:val="0"/>
          <w:numId w:val="13"/>
        </w:numPr>
      </w:pPr>
      <w:r>
        <w:t>Pacification DA: White supremacist institutions like criminal justice have incentives to produce minor reforms to pacify existing movements.</w:t>
      </w:r>
    </w:p>
    <w:p w14:paraId="225042F9" w14:textId="7C261BD3" w:rsidR="001949A1" w:rsidRDefault="001949A1" w:rsidP="001949A1"/>
    <w:p w14:paraId="782B7551" w14:textId="5D54F49A" w:rsidR="00F4033C" w:rsidRDefault="00F4033C" w:rsidP="001949A1">
      <w:pPr>
        <w:pStyle w:val="Heading1"/>
      </w:pPr>
      <w:r>
        <w:t>Substantial Definitions</w:t>
      </w:r>
    </w:p>
    <w:p w14:paraId="69F45603" w14:textId="70E04D41" w:rsidR="00F4033C" w:rsidRDefault="00F4033C" w:rsidP="00F4033C"/>
    <w:p w14:paraId="7F01FB34" w14:textId="77777777" w:rsidR="00F4033C" w:rsidRDefault="00F4033C" w:rsidP="00F4033C">
      <w:pPr>
        <w:pStyle w:val="Heading4"/>
      </w:pPr>
      <w:r>
        <w:t>Substantial requires overall institutional change – excludes minor policing reforms</w:t>
      </w:r>
    </w:p>
    <w:p w14:paraId="0A0EF261" w14:textId="77777777" w:rsidR="00F4033C" w:rsidRPr="005D53EF" w:rsidRDefault="00F4033C" w:rsidP="00F4033C">
      <w:pPr>
        <w:rPr>
          <w:rStyle w:val="Style13ptBold"/>
        </w:rPr>
      </w:pPr>
      <w:r>
        <w:rPr>
          <w:rStyle w:val="Style13ptBold"/>
        </w:rPr>
        <w:t xml:space="preserve">Harmon et al 2009. </w:t>
      </w:r>
      <w:r>
        <w:t>Associate professor, university of Virginia school of law. (12/1/09, Rachel “Promoting Civil Rights Through Proactive Policing Reform”)</w:t>
      </w:r>
      <w:r w:rsidRPr="005D53EF">
        <w:t xml:space="preserve"> </w:t>
      </w:r>
      <w:hyperlink r:id="rId20" w:history="1">
        <w:r w:rsidRPr="00F26E77">
          <w:rPr>
            <w:rStyle w:val="Hyperlink"/>
          </w:rPr>
          <w:t>https://advance-lexis-com.proxy.lib.umich.edu/document/?pdmfid=1516831&amp;crid=8fba4e24-5279-401c-8838-5ec9d7bc5558&amp;pddocfullpath=%2Fshared%2Fdocument%2Fanalytical-materials%2Furn%3AcontentItem%3A4Y54-GCC0-00CW-8016-00000-00&amp;pdcontentcomponentid=7353&amp;pdteaserkey=sr5&amp;pditab =allpods&amp;ecomp=kb63k&amp;earg=sr5&amp;prid=c3083095-956c-4810-9d63-3b3ca5ff51cf</w:t>
        </w:r>
      </w:hyperlink>
      <w:r>
        <w:t>)//sn</w:t>
      </w:r>
    </w:p>
    <w:p w14:paraId="7A7529B5" w14:textId="77777777" w:rsidR="00F4033C" w:rsidRDefault="00F4033C" w:rsidP="00F4033C">
      <w:r w:rsidRPr="005D53EF">
        <w:t xml:space="preserve">Section 14141 was passed because police departments will not reduce misconduct without a legal incentive to do so, and yet, </w:t>
      </w:r>
      <w:r w:rsidRPr="005D53EF">
        <w:rPr>
          <w:rStyle w:val="StyleUnderline"/>
        </w:rPr>
        <w:t>traditional legal tools have proved inadequate to create that incentive.</w:t>
      </w:r>
      <w:r w:rsidRPr="005D53EF">
        <w:t xml:space="preserve"> </w:t>
      </w:r>
      <w:r w:rsidRPr="005D53EF">
        <w:rPr>
          <w:rStyle w:val="StyleUnderline"/>
          <w:b/>
        </w:rPr>
        <w:t>Preventing police misconduct requires institutional change, but police departments have many reasons to avoid engaging in substantial reform</w:t>
      </w:r>
      <w:r w:rsidRPr="005D53EF">
        <w:rPr>
          <w:rStyle w:val="StyleUnderline"/>
        </w:rPr>
        <w:t>. Police departments do not exist to promote civil rights</w:t>
      </w:r>
      <w:r w:rsidRPr="005D53EF">
        <w:t>. Instead, they exist to prevent crime, protect life, enforce law, and maintain order. </w:t>
      </w:r>
      <w:hyperlink r:id="rId21" w:history="1">
        <w:r w:rsidRPr="005D53EF">
          <w:rPr>
            <w:rStyle w:val="Hyperlink"/>
          </w:rPr>
          <w:t>12</w:t>
        </w:r>
      </w:hyperlink>
      <w:r w:rsidRPr="005D53EF">
        <w:t> Promoting civil rights can sometimes interfere with these primary objectives because assessing misconduct and identifying, implementing, and monitoring appropriate reforms is difficult and consumes resources. Determining whether officers are engaged in misconduct frequently requires new systems for accurate self-reporting by officers about their conduct and considerable data entry and analysis. </w:t>
      </w:r>
      <w:hyperlink r:id="rId22" w:history="1">
        <w:r w:rsidRPr="005D53EF">
          <w:rPr>
            <w:rStyle w:val="Hyperlink"/>
          </w:rPr>
          <w:t>13</w:t>
        </w:r>
      </w:hyperlink>
      <w:r w:rsidRPr="005D53EF">
        <w:t> Designing and developing reforms such as early intervention systems and field training programs can be complicated and expensive. </w:t>
      </w:r>
      <w:hyperlink r:id="rId23" w:history="1">
        <w:r w:rsidRPr="005D53EF">
          <w:rPr>
            <w:rStyle w:val="Hyperlink"/>
          </w:rPr>
          <w:t>14</w:t>
        </w:r>
      </w:hyperlink>
      <w:r w:rsidRPr="005D53EF">
        <w:t> Moreover, some reforms may compete with preventing and solving crime. For example, requiring officers to document every stop, frisk, or search consumes officer time without necessarily improving law enforcement outcomes; and policies prohibiting chokeholds or restricting high-speed chases deny officers discretion to use particular means to pursue legitimate law enforcement aims. For these and other reasons, not all police departments embrace practices that promote civil rights without additional incentives and assistance. </w:t>
      </w:r>
      <w:hyperlink r:id="rId24" w:history="1">
        <w:r w:rsidRPr="005D53EF">
          <w:rPr>
            <w:rStyle w:val="Hyperlink"/>
          </w:rPr>
          <w:t>15</w:t>
        </w:r>
      </w:hyperlink>
    </w:p>
    <w:p w14:paraId="6800BA8F" w14:textId="77777777" w:rsidR="00F4033C" w:rsidRPr="00F4033C" w:rsidRDefault="00F4033C" w:rsidP="00F4033C"/>
    <w:p w14:paraId="47FEE2E4" w14:textId="31B7EDD3" w:rsidR="00696FEF" w:rsidRDefault="00314EAC" w:rsidP="001949A1">
      <w:pPr>
        <w:pStyle w:val="Heading1"/>
      </w:pPr>
      <w:r>
        <w:t>Links</w:t>
      </w:r>
    </w:p>
    <w:p w14:paraId="401FFD55" w14:textId="26467A53" w:rsidR="00696FEF" w:rsidRDefault="00696FEF" w:rsidP="00696FEF"/>
    <w:p w14:paraId="2086EBAC" w14:textId="6D0E655D" w:rsidR="00696FEF" w:rsidRPr="00D82642" w:rsidRDefault="00696FEF" w:rsidP="00314EAC">
      <w:pPr>
        <w:pStyle w:val="Heading2"/>
      </w:pPr>
      <w:r>
        <w:t>Forensic Science</w:t>
      </w:r>
    </w:p>
    <w:p w14:paraId="730BE937" w14:textId="685C380C" w:rsidR="00696FEF" w:rsidRDefault="00696FEF" w:rsidP="00696FEF">
      <w:pPr>
        <w:pStyle w:val="Heading4"/>
      </w:pPr>
      <w:r>
        <w:t>The aff is a reform in the area of “forensic sciences” not in the area of “forensic science” – the distinction is not semantic – the resolution requires the aff engage with the entire ecosystem of the forensic science discipline</w:t>
      </w:r>
      <w:r w:rsidR="00EC5E2C">
        <w:t xml:space="preserve">, not one component or technology </w:t>
      </w:r>
    </w:p>
    <w:p w14:paraId="2AFEEAFA" w14:textId="77777777" w:rsidR="00696FEF" w:rsidRDefault="00696FEF" w:rsidP="00696FEF">
      <w:r>
        <w:t xml:space="preserve">Ruth </w:t>
      </w:r>
      <w:r w:rsidRPr="00B90C02">
        <w:rPr>
          <w:rStyle w:val="Style13ptBold"/>
        </w:rPr>
        <w:t>Morgan</w:t>
      </w:r>
      <w:r>
        <w:t xml:space="preserve"> (Professor of Crime and Forensic Science in the Department of Security and Crime Science, and the Director of the UCL Centre for the Forensic Sciences) </w:t>
      </w:r>
      <w:r w:rsidRPr="00B90C02">
        <w:rPr>
          <w:rStyle w:val="Style13ptBold"/>
        </w:rPr>
        <w:t>2019</w:t>
      </w:r>
      <w:r>
        <w:t xml:space="preserve"> “Forensic science. The importance of identity in theory and practice” Forensic Science International: Synergy Volume 1, </w:t>
      </w:r>
      <w:r w:rsidRPr="00B90C02">
        <w:t>2019</w:t>
      </w:r>
      <w:r>
        <w:t xml:space="preserve">, Pages 239-242 </w:t>
      </w:r>
      <w:hyperlink r:id="rId25" w:history="1">
        <w:r w:rsidRPr="004E5ADC">
          <w:rPr>
            <w:rStyle w:val="Hyperlink"/>
          </w:rPr>
          <w:t>https://doi.org/10.1016/j.fsisyn.2019.09.001</w:t>
        </w:r>
      </w:hyperlink>
    </w:p>
    <w:p w14:paraId="10894660" w14:textId="77777777" w:rsidR="00696FEF" w:rsidRDefault="00696FEF" w:rsidP="00696FEF">
      <w:r w:rsidRPr="00B90C02">
        <w:rPr>
          <w:rStyle w:val="StyleUnderline"/>
        </w:rPr>
        <w:t>The term used to name a discipline will define what that discipline is, sets a trajectory for how it will evolve, and shapes the perspectives of both those within and those outside the discipline</w:t>
      </w:r>
      <w:r>
        <w:t xml:space="preserve"> [19]. Therefore, the name of a discipline, and its identity, is core to its credibility, strategic importance and therefore to its future. </w:t>
      </w:r>
      <w:r w:rsidRPr="00B90C02">
        <w:rPr>
          <w:rStyle w:val="StyleUnderline"/>
        </w:rPr>
        <w:t>Forensic science</w:t>
      </w:r>
      <w:r>
        <w:t xml:space="preserve"> has evolved as a field of enquiry over time and </w:t>
      </w:r>
      <w:r w:rsidRPr="00B90C02">
        <w:rPr>
          <w:rStyle w:val="StyleUnderline"/>
        </w:rPr>
        <w:t>is often considered to be a ‘patchwork of sciences’ that can be applied to</w:t>
      </w:r>
      <w:r>
        <w:t xml:space="preserve"> questions pertinent to </w:t>
      </w:r>
      <w:r w:rsidRPr="00B90C02">
        <w:rPr>
          <w:rStyle w:val="StyleUnderline"/>
        </w:rPr>
        <w:t>forensic investigations</w:t>
      </w:r>
      <w:r>
        <w:t xml:space="preserve"> [20]. It is often referred to as ‘forensics’ or the ‘forensic sciences’ to convey the premise that it is a multidisciplinary field that takes methods and techniques from ‘parent’ or ‘core’ sciences and applies them to ‘forensic’ questions.</w:t>
      </w:r>
    </w:p>
    <w:p w14:paraId="7D5D8446" w14:textId="77777777" w:rsidR="00696FEF" w:rsidRDefault="00696FEF" w:rsidP="00696FEF">
      <w:r>
        <w:t>3.1. Forensics</w:t>
      </w:r>
    </w:p>
    <w:p w14:paraId="07A86280" w14:textId="77777777" w:rsidR="00696FEF" w:rsidRDefault="00696FEF" w:rsidP="00696FEF">
      <w:r>
        <w:t xml:space="preserve">The term ‘forensics’ is challenging nomenclature. Technically ‘forensic’ is a term originally used as an adjective to describe ‘belonging to, used in, or suitable for the courts’. As a result, the term ‘forensic science’ came to be used to describe the science applied to questions of law. However, </w:t>
      </w:r>
      <w:r w:rsidRPr="00B90C02">
        <w:rPr>
          <w:rStyle w:val="StyleUnderline"/>
        </w:rPr>
        <w:t>alongside ‘forensic science’, ‘forensics’ has become established as a term, and generally speaking it is often used as a synonymous</w:t>
      </w:r>
      <w:r>
        <w:t xml:space="preserve"> (but shortened) </w:t>
      </w:r>
      <w:r w:rsidRPr="00B90C02">
        <w:rPr>
          <w:rStyle w:val="StyleUnderline"/>
        </w:rPr>
        <w:t>version of ‘forensic science’, even though the term in and of itself is arguably</w:t>
      </w:r>
      <w:r>
        <w:t xml:space="preserve"> (technically) </w:t>
      </w:r>
      <w:r w:rsidRPr="00B90C02">
        <w:rPr>
          <w:rStyle w:val="StyleUnderline"/>
        </w:rPr>
        <w:t>meaningless</w:t>
      </w:r>
      <w:r>
        <w:t>.</w:t>
      </w:r>
    </w:p>
    <w:p w14:paraId="61D77FB8" w14:textId="77777777" w:rsidR="00696FEF" w:rsidRDefault="00696FEF" w:rsidP="00696FEF">
      <w:r>
        <w:t xml:space="preserve">‘Forensics’ has come to have its own (often contested) meaning. While it is still used interchangeably with ‘forensic science’ in many instances, a ‘forensics’ model has emerged within forensic science that has become a dominant approach, and understanding of, the identity of ‘forensic science’ [16]. </w:t>
      </w:r>
      <w:r w:rsidRPr="00B90C02">
        <w:rPr>
          <w:rStyle w:val="StyleUnderline"/>
        </w:rPr>
        <w:t>Within ‘forensics’ the focus is predominantly upon how parent disciplines</w:t>
      </w:r>
      <w:r>
        <w:t xml:space="preserve"> (such as chemistry, biology, computer science, geology) </w:t>
      </w:r>
      <w:r w:rsidRPr="00B90C02">
        <w:rPr>
          <w:rStyle w:val="StyleUnderline"/>
        </w:rPr>
        <w:t>can assist in the exploitation of evidence within the criminal justice system. In this approach, the crime scene is considered to be a distinct activity generally addressed by the police in an operational and processing capacity</w:t>
      </w:r>
      <w:r>
        <w:t xml:space="preserve"> [15,16], </w:t>
      </w:r>
      <w:r w:rsidRPr="00B90C02">
        <w:rPr>
          <w:rStyle w:val="StyleUnderline"/>
        </w:rPr>
        <w:t>and often these activities are directed at answering questions of source and identity. As a result, ‘forensics’ is now a widely used term within policing. However, this can convey a narrow remit for forensic science that primarily addresses the detection of forensic materials</w:t>
      </w:r>
      <w:r>
        <w:t xml:space="preserve"> (source attribution</w:t>
      </w:r>
      <w:r w:rsidRPr="00B90C02">
        <w:rPr>
          <w:rStyle w:val="StyleUnderline"/>
        </w:rPr>
        <w:t>), rather than the whole crime reconstruction process that incorporates a consideration of activity and offence level propositions</w:t>
      </w:r>
      <w:r>
        <w:t xml:space="preserve"> [21,22] </w:t>
      </w:r>
      <w:r w:rsidRPr="00B90C02">
        <w:rPr>
          <w:rStyle w:val="StyleUnderline"/>
        </w:rPr>
        <w:t>within the matrix of multiple stakeholders and external factors that frame the deployment of forensic science from crime scene to court</w:t>
      </w:r>
      <w:r>
        <w:t xml:space="preserve"> [15,23].</w:t>
      </w:r>
    </w:p>
    <w:p w14:paraId="234BB107" w14:textId="77777777" w:rsidR="00696FEF" w:rsidRDefault="00696FEF" w:rsidP="00696FEF">
      <w:r>
        <w:t>3.2. Forensic sciences</w:t>
      </w:r>
    </w:p>
    <w:p w14:paraId="29D324B3" w14:textId="77777777" w:rsidR="00696FEF" w:rsidRDefault="00696FEF" w:rsidP="00696FEF">
      <w:r w:rsidRPr="00E17B6E">
        <w:rPr>
          <w:u w:val="single"/>
        </w:rPr>
        <w:t xml:space="preserve">The term ‘Forensic Sciences’ communicates a collection of applied ‘core sciences’ </w:t>
      </w:r>
      <w:r>
        <w:t>and therefore a ‘field of interest’, rather than a clearly defined discipline in its own right. Taking this approach is attractive because it addresses the operational needs that require answers to the ‘what’ and ‘who’ source questions in crime detection (what is this particle made of? who left this DNA profile?). A focus on these operational needs also leads to valuable developments in terms of technological advances to achieve those answers more quickly and accurately (for example enabling rapid DNA analysis in a custody suite, or real time fingerprint analysis).</w:t>
      </w:r>
    </w:p>
    <w:p w14:paraId="2433A1A0" w14:textId="77777777" w:rsidR="00696FEF" w:rsidRPr="00326FC9" w:rsidRDefault="00696FEF" w:rsidP="00696FEF">
      <w:pPr>
        <w:rPr>
          <w:u w:val="single"/>
        </w:rPr>
      </w:pPr>
      <w:r>
        <w:t xml:space="preserve">However, there are two issues with this approach or ‘model’ of Forensic Science. First </w:t>
      </w:r>
      <w:r w:rsidRPr="00B90C02">
        <w:rPr>
          <w:rStyle w:val="StyleUnderline"/>
        </w:rPr>
        <w:t>technologies are often transposed in to a ‘forensic’ problem without sufficient regard for the specific context in forensic reconstruction</w:t>
      </w:r>
      <w:r>
        <w:t xml:space="preserve"> [15]. </w:t>
      </w:r>
      <w:r w:rsidRPr="00B90C02">
        <w:rPr>
          <w:rStyle w:val="StyleUnderline"/>
        </w:rPr>
        <w:t>For example, consider the development of a powerful new technique for detecting trace amounts of material to distinguish between materials from different locations</w:t>
      </w:r>
      <w:r>
        <w:t xml:space="preserve">. However, the new technique requires a long sample preparation time, and an expensive piece of equipment that is not currently in standard forensic science laboratories. The cost implication of both of these attributes is likely to make the use of this breakthrough new technique unlikely (at least in the short term) [24,25]. </w:t>
      </w:r>
      <w:r w:rsidRPr="00326FC9">
        <w:rPr>
          <w:rStyle w:val="StyleUnderline"/>
        </w:rPr>
        <w:t>While the new technique that has been developed addresses the ‘forensic problem’</w:t>
      </w:r>
      <w:r>
        <w:t xml:space="preserve"> (of distinguishing between materials from two locations) </w:t>
      </w:r>
      <w:r w:rsidRPr="00326FC9">
        <w:rPr>
          <w:rStyle w:val="StyleUnderline"/>
        </w:rPr>
        <w:t>in isolation, it can not be considered to be ‘forensic science’, because the research has been designed in a way that is not sensitive to the context in which the new technique needs to be employed</w:t>
      </w:r>
      <w:r>
        <w:t xml:space="preserve"> (ie it does not address the constraints of finance, time and personnel inherent to forensic science). The second issue is that </w:t>
      </w:r>
      <w:r w:rsidRPr="00326FC9">
        <w:rPr>
          <w:rStyle w:val="StyleUnderline"/>
        </w:rPr>
        <w:t>considering Forensic Science as the ‘forensic sciences’ removes the possibility of a coherent and truly interdisciplinary approach for the scientific endeavour of crime reconstruction and evaluation</w:t>
      </w:r>
      <w:r>
        <w:t xml:space="preserve"> [15,16,26]. </w:t>
      </w:r>
      <w:r w:rsidRPr="00326FC9">
        <w:rPr>
          <w:rStyle w:val="StyleUnderline"/>
        </w:rPr>
        <w:t>It presents a very narrow view of forensic science, and one that constrains forensic science to a a limited range of activities</w:t>
      </w:r>
      <w:r>
        <w:t xml:space="preserve"> (usually related to the crime scene and analysis of specimens for forensic service delivery), </w:t>
      </w:r>
      <w:r w:rsidRPr="00326FC9">
        <w:rPr>
          <w:rStyle w:val="StyleUnderline"/>
        </w:rPr>
        <w:t>and prevents a full consideration and appreciation of the contribution of science to the complex ecosystem of the justice system. As such it becomes very difficult to offer a comprehensive understanding of the value of forensic science</w:t>
      </w:r>
      <w:r>
        <w:t xml:space="preserve"> [27,28] </w:t>
      </w:r>
      <w:r w:rsidRPr="00326FC9">
        <w:rPr>
          <w:rStyle w:val="StyleUnderline"/>
        </w:rPr>
        <w:t>which has significant implications for where investment of resources is channelled.</w:t>
      </w:r>
    </w:p>
    <w:p w14:paraId="6BCC2C3F" w14:textId="77777777" w:rsidR="00696FEF" w:rsidRDefault="00696FEF" w:rsidP="00696FEF">
      <w:r>
        <w:t>3.3. Forensic science: A fragmented ecosystem</w:t>
      </w:r>
    </w:p>
    <w:p w14:paraId="12CA64C6" w14:textId="77777777" w:rsidR="00696FEF" w:rsidRDefault="00696FEF" w:rsidP="00696FEF">
      <w:r>
        <w:t xml:space="preserve">The identity of what forensic science ‘is’ is therefore, contested. However, what forensic science is ‘for’ is equally contested. </w:t>
      </w:r>
      <w:r w:rsidRPr="00326FC9">
        <w:rPr>
          <w:rStyle w:val="StyleUnderline"/>
        </w:rPr>
        <w:t>Through different lenses, forensic science is considered to be a service, a science, a practice, or evidence. As a result of this identity crisis, forensic science is a highly fragmented ecosystem</w:t>
      </w:r>
      <w:r>
        <w:t xml:space="preserve">. </w:t>
      </w:r>
      <w:r w:rsidRPr="00326FC9">
        <w:rPr>
          <w:rStyle w:val="StyleUnderline"/>
        </w:rPr>
        <w:t>This can be seen at the small scale, in an individual case where the ‘atomisation’ of the forensic science process means that different individuals and institutions are responsible for distinct parts</w:t>
      </w:r>
      <w:r>
        <w:t xml:space="preserve"> (for example, one team addresses the scene, one scientist looks at trace evidence on one exhibit, a different scientist in a different institution deals with the DNA analysis from a different exhibit), </w:t>
      </w:r>
      <w:r w:rsidRPr="00326FC9">
        <w:rPr>
          <w:rStyle w:val="StyleUnderline"/>
        </w:rPr>
        <w:t xml:space="preserve">rather than having a harmonised approach </w:t>
      </w:r>
      <w:r>
        <w:t>[23,29]. It is also seen at the larger scale in the fragmentation of forensic service provision in the UK with both in-house police and private company providers of forensic services. In addition investigations are often carried out in a piecemeal way with a lack of coherence between investigations and the courts [14].</w:t>
      </w:r>
    </w:p>
    <w:p w14:paraId="7988CB61" w14:textId="77777777" w:rsidR="00696FEF" w:rsidRDefault="00696FEF" w:rsidP="00696FEF">
      <w:r>
        <w:t xml:space="preserve">Within the research domain this identity issue is also evident. </w:t>
      </w:r>
      <w:r w:rsidRPr="00326FC9">
        <w:rPr>
          <w:rStyle w:val="StyleUnderline"/>
        </w:rPr>
        <w:t>What forensic science is considered to be for has created tensions over whether the purpose of forensic science research is primarily for developing analytical or technological solutions for investigators or service providers, or whether there is also value in undertaking foundational science that develops theory to underpin the whole forensic science process from detection to evaluative interpretation. This lack of clarity has led to a situation where it is often unclear where responsibility for research and development belongs in forensic science, and therefore who is accountable and responsible for it.</w:t>
      </w:r>
    </w:p>
    <w:p w14:paraId="0FEF4512" w14:textId="7A3ACD45" w:rsidR="00696FEF" w:rsidRDefault="00696FEF" w:rsidP="00696FEF">
      <w:r>
        <w:t xml:space="preserve">Given the fragmented nature of the ecosystem, it is therefore perhaps not surprising that forensic science is facing such significant challenges. </w:t>
      </w:r>
      <w:r w:rsidRPr="00326FC9">
        <w:rPr>
          <w:rStyle w:val="StyleUnderline"/>
        </w:rPr>
        <w:t>Without a coherent identity of what forensic science is</w:t>
      </w:r>
      <w:r>
        <w:t xml:space="preserve"> and what it is for, </w:t>
      </w:r>
      <w:r w:rsidRPr="00326FC9">
        <w:rPr>
          <w:rStyle w:val="StyleUnderline"/>
        </w:rPr>
        <w:t>it is difficult for forensic science to fit into the existing structures</w:t>
      </w:r>
      <w:r>
        <w:t xml:space="preserve"> that nurture and enable its services or its research and development [30]. </w:t>
      </w:r>
      <w:r w:rsidRPr="00326FC9">
        <w:rPr>
          <w:rStyle w:val="StyleUnderline"/>
        </w:rPr>
        <w:t>Therefore, articulating the identity of forensic science</w:t>
      </w:r>
      <w:r>
        <w:t xml:space="preserve">, and agreeing the nature of the discipline </w:t>
      </w:r>
      <w:r w:rsidRPr="00326FC9">
        <w:rPr>
          <w:rStyle w:val="StyleUnderline"/>
        </w:rPr>
        <w:t>is critical to its future, and certainly not merely a matter of semantics. Given the breadth and diversity of forensic science this is not something that can be articulated from one quarter. It will require a collective approach that brings together the breadth of perspectives that forensic science incorporates</w:t>
      </w:r>
      <w:r>
        <w:t>. This is something that will require incubation and space for ideas to evolve for a consensus to be reached.</w:t>
      </w:r>
    </w:p>
    <w:p w14:paraId="3CE1CD59" w14:textId="3D8F9DC8" w:rsidR="00E7032F" w:rsidRDefault="00E7032F" w:rsidP="00696FEF"/>
    <w:p w14:paraId="558AFD0A" w14:textId="77777777" w:rsidR="00E7032F" w:rsidRDefault="00E7032F" w:rsidP="00314EAC">
      <w:pPr>
        <w:pStyle w:val="Heading2"/>
      </w:pPr>
      <w:r>
        <w:t>Sentencing</w:t>
      </w:r>
    </w:p>
    <w:p w14:paraId="501A4AA3" w14:textId="77777777" w:rsidR="00E7032F" w:rsidRDefault="00E7032F" w:rsidP="00E7032F">
      <w:pPr>
        <w:pStyle w:val="Heading4"/>
      </w:pPr>
      <w:r>
        <w:t xml:space="preserve">Enacting substantial sentencing reform requires a </w:t>
      </w:r>
      <w:r w:rsidRPr="00617039">
        <w:rPr>
          <w:u w:val="single"/>
        </w:rPr>
        <w:t>holistic</w:t>
      </w:r>
      <w:r>
        <w:t xml:space="preserve"> approach that changes the </w:t>
      </w:r>
      <w:r w:rsidRPr="00617039">
        <w:t>way</w:t>
      </w:r>
      <w:r>
        <w:t xml:space="preserve"> that laws and guidelines upon which excessive sentences are based</w:t>
      </w:r>
    </w:p>
    <w:p w14:paraId="1BAE3F89" w14:textId="77777777" w:rsidR="00E7032F" w:rsidRDefault="00E7032F" w:rsidP="00E7032F">
      <w:r>
        <w:t xml:space="preserve">Carey </w:t>
      </w:r>
      <w:r w:rsidRPr="005F1DA9">
        <w:rPr>
          <w:rStyle w:val="Style13ptBold"/>
        </w:rPr>
        <w:t>Holley</w:t>
      </w:r>
      <w:r>
        <w:t xml:space="preserve"> (intern in the Justice Program at the Brennan Center for Justice at NYU Law) October 8, </w:t>
      </w:r>
      <w:r w:rsidRPr="005F1DA9">
        <w:rPr>
          <w:rStyle w:val="Style13ptBold"/>
        </w:rPr>
        <w:t>2018</w:t>
      </w:r>
      <w:r>
        <w:t xml:space="preserve"> “What’s Happening in Congress on Criminal Justice Reform?” https://www.brennancenter.org/our-work/analysis-opinion/whats-happening-congress-criminal-justice-reform</w:t>
      </w:r>
    </w:p>
    <w:p w14:paraId="06C828F7" w14:textId="77777777" w:rsidR="00E7032F" w:rsidRDefault="00E7032F" w:rsidP="00E7032F">
      <w:r>
        <w:t>Sentencing Reform</w:t>
      </w:r>
    </w:p>
    <w:p w14:paraId="47D83611" w14:textId="77777777" w:rsidR="00E7032F" w:rsidRDefault="00E7032F" w:rsidP="00E7032F">
      <w:r w:rsidRPr="005F1DA9">
        <w:rPr>
          <w:rStyle w:val="StyleUnderline"/>
        </w:rPr>
        <w:t>Sentencing reform prioritizes changing the laws and guidelines that made prison sentences so long in the first place. Mandatory minimum laws set fixed minimum sentences for certain crimes</w:t>
      </w:r>
      <w:r>
        <w:t xml:space="preserve">, leaving judges with no choice but to impose a harsh penalty they may not believe in. </w:t>
      </w:r>
      <w:r w:rsidRPr="005F1DA9">
        <w:rPr>
          <w:rStyle w:val="StyleUnderline"/>
        </w:rPr>
        <w:t>On the other hand, sentencing guidelines help judges use what little discretion they have left</w:t>
      </w:r>
      <w:r>
        <w:t xml:space="preserve">. These guidelines are not compulsory, but judges tend to closely adhere to them. </w:t>
      </w:r>
    </w:p>
    <w:p w14:paraId="4C9EF5B4" w14:textId="77777777" w:rsidR="00E7032F" w:rsidRDefault="00E7032F" w:rsidP="00E7032F">
      <w:r>
        <w:t xml:space="preserve">These laws and guidelines helped create mass incarceration, and more and more prosecutors, judges and lawmakers are recognizing that they need to be fixed to end it. </w:t>
      </w:r>
    </w:p>
    <w:p w14:paraId="0944D7D4" w14:textId="77777777" w:rsidR="00E7032F" w:rsidRDefault="00E7032F" w:rsidP="00E7032F">
      <w:r>
        <w:t xml:space="preserve">Senators Charles Grassley (R-Iowa) and Richard Durbin (D-Ill.) have one plan to achieve that goal. In 2015 and again in 2017, they introduced a bipartisan and popular bill called the Sentencing Reform and Corrections Act (SRCA). This bill significantly reduces mandatory minimum sentences for several drug-related crimes and ensures that people who went to prison before 2010 can still benefit from the Fair Sentencing Act of 2010, which dramatically revised some drug sentences in an effort to reduce the racial disparities caused by crack cocaine sentencing laws. </w:t>
      </w:r>
    </w:p>
    <w:p w14:paraId="3118A6E6" w14:textId="77777777" w:rsidR="00E7032F" w:rsidRDefault="00E7032F" w:rsidP="00E7032F">
      <w:r>
        <w:t xml:space="preserve">SRCA would make a real dent in the prison population: Around 2,500 people entering prison each year would receive a sentence reduction of between 22 and 50 percent, and more than 6,000 currently incarcerated drug offenders would be immediately eligible for a sentence reduction of nearly 30 percent. It also includes prison reform provisions such as increasing recidivism reduction programming and activities, and significantly limiting the use of juvenile solitary confinement. </w:t>
      </w:r>
    </w:p>
    <w:p w14:paraId="19C798F4" w14:textId="77777777" w:rsidR="00E7032F" w:rsidRDefault="00E7032F" w:rsidP="00E7032F">
      <w:r>
        <w:t>The Need for Both Types of Reform</w:t>
      </w:r>
    </w:p>
    <w:p w14:paraId="1943827D" w14:textId="77777777" w:rsidR="00E7032F" w:rsidRPr="005F1DA9" w:rsidRDefault="00E7032F" w:rsidP="00E7032F">
      <w:pPr>
        <w:rPr>
          <w:b/>
          <w:iCs/>
          <w:u w:val="single"/>
        </w:rPr>
      </w:pPr>
      <w:r>
        <w:t>B</w:t>
      </w:r>
      <w:r w:rsidRPr="005F1DA9">
        <w:rPr>
          <w:rStyle w:val="StyleUnderline"/>
        </w:rPr>
        <w:t>oth prison reform and sentencing reform are critical to improving the criminal justice system.</w:t>
      </w:r>
      <w:r>
        <w:t xml:space="preserve"> However, prison reform on its own, while improving conditions of confinement, does not meaningfully reduce our country’s unjustifiably large incarcerated population. </w:t>
      </w:r>
      <w:r w:rsidRPr="005F1DA9">
        <w:rPr>
          <w:rStyle w:val="Emphasis"/>
        </w:rPr>
        <w:t>Sentencing reform</w:t>
      </w:r>
      <w:r>
        <w:t xml:space="preserve">, on the other hand, </w:t>
      </w:r>
      <w:r w:rsidRPr="005F1DA9">
        <w:rPr>
          <w:rStyle w:val="Emphasis"/>
        </w:rPr>
        <w:t xml:space="preserve">confronts the foundation of mass incarceration by changing the laws upon which excessive sentences are based. </w:t>
      </w:r>
    </w:p>
    <w:p w14:paraId="4DF1B194" w14:textId="268BE98D" w:rsidR="00E7032F" w:rsidRDefault="00E7032F" w:rsidP="00E7032F">
      <w:r w:rsidRPr="005F1DA9">
        <w:rPr>
          <w:rStyle w:val="StyleUnderline"/>
        </w:rPr>
        <w:t>To holistically address our country’s incarceration problem, we need to put an end to unnecessary incarceration through enacting sentencing reform</w:t>
      </w:r>
      <w:r>
        <w:t xml:space="preserve"> and ensure that the remaining prison population is treated with dignity through prison reform. </w:t>
      </w:r>
    </w:p>
    <w:p w14:paraId="608B8AA1" w14:textId="64523C78" w:rsidR="00835453" w:rsidRDefault="00835453" w:rsidP="00E7032F"/>
    <w:p w14:paraId="4BE241EC" w14:textId="77777777" w:rsidR="00835453" w:rsidRPr="00AA1F56" w:rsidRDefault="00835453" w:rsidP="00835453">
      <w:pPr>
        <w:pStyle w:val="Heading4"/>
      </w:pPr>
      <w:r>
        <w:t xml:space="preserve">Sentencing reform is a complex process that goes beyond focusing on </w:t>
      </w:r>
      <w:r>
        <w:rPr>
          <w:u w:val="single"/>
        </w:rPr>
        <w:t xml:space="preserve">one part of the process </w:t>
      </w:r>
      <w:r>
        <w:t xml:space="preserve">– the aff cant limit their reform to a </w:t>
      </w:r>
      <w:r>
        <w:rPr>
          <w:u w:val="single"/>
        </w:rPr>
        <w:t>single domain</w:t>
      </w:r>
    </w:p>
    <w:p w14:paraId="4207D03A" w14:textId="77777777" w:rsidR="00835453" w:rsidRDefault="00835453" w:rsidP="00835453">
      <w:r>
        <w:t xml:space="preserve">Jacqueline </w:t>
      </w:r>
      <w:r w:rsidRPr="00AA1F56">
        <w:rPr>
          <w:rStyle w:val="Style13ptBold"/>
        </w:rPr>
        <w:t>Cohen</w:t>
      </w:r>
      <w:r>
        <w:t xml:space="preserve"> (Emeretus research professor at Carnegie Mellon University specializing in criminal justice policy) </w:t>
      </w:r>
      <w:r w:rsidRPr="00AA1F56">
        <w:rPr>
          <w:rStyle w:val="Style13ptBold"/>
        </w:rPr>
        <w:t>and</w:t>
      </w:r>
      <w:r>
        <w:t xml:space="preserve"> Michael H. </w:t>
      </w:r>
      <w:r w:rsidRPr="00AA1F56">
        <w:rPr>
          <w:rStyle w:val="Style13ptBold"/>
        </w:rPr>
        <w:t>Tonry</w:t>
      </w:r>
      <w:r>
        <w:t xml:space="preserve"> (the McKnight Presidential Professor of Criminal Law and Policy at the University of Minnesota Law School) </w:t>
      </w:r>
      <w:r w:rsidRPr="00AA1F56">
        <w:rPr>
          <w:rStyle w:val="Style13ptBold"/>
        </w:rPr>
        <w:t>1984</w:t>
      </w:r>
      <w:r>
        <w:t xml:space="preserve"> “Federal Sentencing Revision” Hearing before the Subcommittee on Criminal Justice of the Committee of the Judiciary in the House of Representatives, </w:t>
      </w:r>
      <w:hyperlink r:id="rId26" w:anchor="v=onepage&amp;q&amp;f=false" w:history="1">
        <w:r w:rsidRPr="004E5ADC">
          <w:rPr>
            <w:rStyle w:val="Hyperlink"/>
          </w:rPr>
          <w:t>https://books.google.com/books?id=5T-Z5EQ6T7gC&amp;pg=PA1393&amp;lpg=PA1393&amp;dq=%22the+word+sentencing%22+AROUND(15)+reform&amp;source=bl&amp;ots=EimTc0HdtT&amp;sig=ACfU3U14BWFf6tzJ5_0x9pGezRvj05CezQ&amp;hl=en&amp;sa=X&amp;ved=2ahUKEwjhscHf56bqAhUVZc0KHT90DB8Q6AEwCnoECAUQAQ#v=onepage&amp;q&amp;f=false</w:t>
        </w:r>
      </w:hyperlink>
    </w:p>
    <w:p w14:paraId="40CC2493" w14:textId="77777777" w:rsidR="00835453" w:rsidRDefault="00835453" w:rsidP="00835453">
      <w:r w:rsidRPr="00AA1F56">
        <w:rPr>
          <w:rStyle w:val="StyleUnderline"/>
        </w:rPr>
        <w:t>The sentencing reform movement has forced us to look at the sentencing process whole. Until recently the word sentencing usually evoked images of</w:t>
      </w:r>
      <w:r>
        <w:t xml:space="preserve"> defendants in the dock. berobed </w:t>
      </w:r>
      <w:r w:rsidRPr="00AA1F56">
        <w:rPr>
          <w:rStyle w:val="StyleUnderline"/>
        </w:rPr>
        <w:t>judges, and</w:t>
      </w:r>
      <w:r>
        <w:t xml:space="preserve"> high—ceilinged </w:t>
      </w:r>
      <w:r w:rsidRPr="00AA1F56">
        <w:rPr>
          <w:rStyle w:val="StyleUnderline"/>
        </w:rPr>
        <w:t>courtrooms. The roles of police, prosecutors, and parole and prison professionals in sentence outcomes very little attended to.</w:t>
      </w:r>
      <w:r>
        <w:t xml:space="preserve"> Now, after a decade of ferment, </w:t>
      </w:r>
      <w:r w:rsidRPr="00AA1F56">
        <w:rPr>
          <w:rStyle w:val="StyleUnderline"/>
        </w:rPr>
        <w:t>most discussions of sentencing reform address not the discretion of judges, but also that of prosecutors, parole boards, and sometimes other officials. Sentencing is no longer commonly perceived as simply what a judge does, but rather as a complex process in which various people make decisions that influence the quality and quantum of punishment a defendant receives. Most sentencing reforms have focused on only one part of the process</w:t>
      </w:r>
      <w:r>
        <w:t>. Maine, for abolished parole but addressed no other punishment power; the abolition of parole without development of criteria and constraints for judges, however, gave little reason to expect that sentences imposed by judging would algo change in some desired way. California “abolished” parole and get detailed statutory criteria for judges imposing prison sentences on convicted offenders, raising the possibility that much of the power in determining sentence outcomes would thereby be shifted to prosecutors through the charging and plea negotiation processes. Illinois abolished parole, set loose statutory sentencing criteria, and established “day-for-day” good time. Prisoners, however, have no vented entitlement to accrued good—time credits, leaving corrections authorities with the power to increase a prisoners nominal sentence by much as 100 percent by withdrawing credits to penalize prisoner misconduct.</w:t>
      </w:r>
    </w:p>
    <w:p w14:paraId="72A3FDA1" w14:textId="77777777" w:rsidR="00835453" w:rsidRDefault="00835453" w:rsidP="00835453">
      <w:pPr>
        <w:rPr>
          <w:rStyle w:val="StyleUnderline"/>
        </w:rPr>
      </w:pPr>
      <w:r w:rsidRPr="00AA1F56">
        <w:rPr>
          <w:rStyle w:val="StyleUnderline"/>
        </w:rPr>
        <w:t>In view of this complexity, evaluations of the impact of sentencing reforms should not be limited to the domain in which these schemes are implemented. To see the impact of parole guidelines, one must consider not only the actions of the parole board, but also those of judges, lawyers, and prison officials.  To see the impact of sentencing guidelines, one must consider their implications for plea bargaining, parole release decisions, and so on.</w:t>
      </w:r>
    </w:p>
    <w:p w14:paraId="18460EB7" w14:textId="77777777" w:rsidR="00835453" w:rsidRDefault="00835453" w:rsidP="00835453">
      <w:pPr>
        <w:rPr>
          <w:rStyle w:val="StyleUnderline"/>
          <w:u w:val="none"/>
        </w:rPr>
      </w:pPr>
    </w:p>
    <w:p w14:paraId="52AF3475" w14:textId="77777777" w:rsidR="00835453" w:rsidRPr="004001CB" w:rsidRDefault="00835453" w:rsidP="00835453">
      <w:pPr>
        <w:pStyle w:val="Heading4"/>
      </w:pPr>
      <w:r>
        <w:t>Stare decisis supports our interpretation our distinction between judicial proceedings that constitute sentencing and the fact-finding proceedings that precede them</w:t>
      </w:r>
    </w:p>
    <w:p w14:paraId="267C4C44" w14:textId="77777777" w:rsidR="00835453" w:rsidRDefault="00835453" w:rsidP="00835453">
      <w:r w:rsidRPr="00AA1F56">
        <w:t xml:space="preserve">Lorie Skjerven </w:t>
      </w:r>
      <w:r w:rsidRPr="00AA1F56">
        <w:rPr>
          <w:rStyle w:val="Style13ptBold"/>
        </w:rPr>
        <w:t>Gildea</w:t>
      </w:r>
      <w:r>
        <w:t xml:space="preserve"> (Chief Justice of the Minnesota Supreme Court) July 12, </w:t>
      </w:r>
      <w:r w:rsidRPr="00AA1F56">
        <w:rPr>
          <w:rStyle w:val="Style13ptBold"/>
        </w:rPr>
        <w:t>2017</w:t>
      </w:r>
      <w:r>
        <w:t xml:space="preserve"> “State v. Willis” majority opinion A16-0275 </w:t>
      </w:r>
      <w:hyperlink r:id="rId27" w:history="1">
        <w:r w:rsidRPr="004E5ADC">
          <w:rPr>
            <w:rStyle w:val="Hyperlink"/>
          </w:rPr>
          <w:t>https://casetext.com/case/state-v-willis-379</w:t>
        </w:r>
      </w:hyperlink>
    </w:p>
    <w:p w14:paraId="0986856D" w14:textId="77777777" w:rsidR="00835453" w:rsidRPr="00AA1F56" w:rsidRDefault="00835453" w:rsidP="00835453">
      <w:r w:rsidRPr="004001CB">
        <w:rPr>
          <w:rStyle w:val="StyleUnderline"/>
        </w:rPr>
        <w:t>The dissent attempts to revisit the distinction</w:t>
      </w:r>
      <w:r>
        <w:t xml:space="preserve"> we drew in Sanchez-Sanchez, </w:t>
      </w:r>
      <w:r w:rsidRPr="004001CB">
        <w:rPr>
          <w:rStyle w:val="StyleUnderline"/>
        </w:rPr>
        <w:t>between fact-finding proceedings</w:t>
      </w:r>
      <w:r>
        <w:t xml:space="preserve"> (Blakely trials) </w:t>
      </w:r>
      <w:r w:rsidRPr="004001CB">
        <w:rPr>
          <w:rStyle w:val="StyleUnderline"/>
        </w:rPr>
        <w:t>and proceedings at which a judge listens to the parties' sentencing arguments</w:t>
      </w:r>
      <w:r>
        <w:t xml:space="preserve">; considers all the relevant facts, including the special verdicts returned at an earlier Blakely trial; </w:t>
      </w:r>
      <w:r w:rsidRPr="004001CB">
        <w:rPr>
          <w:rStyle w:val="StyleUnderline"/>
        </w:rPr>
        <w:t>and then announces a sentence</w:t>
      </w:r>
      <w:r>
        <w:t xml:space="preserve"> (sentencings). 879 N.W.2d at 330. </w:t>
      </w:r>
      <w:r w:rsidRPr="004001CB">
        <w:rPr>
          <w:rStyle w:val="StyleUnderline"/>
        </w:rPr>
        <w:t>According to the dissent, the word "sentencing" should instead be broadly defined as "[t]he judicial determination of the penalty for a crime."</w:t>
      </w:r>
      <w:r>
        <w:t xml:space="preserve"> Infra at D-3. </w:t>
      </w:r>
      <w:r w:rsidRPr="004001CB">
        <w:rPr>
          <w:rStyle w:val="StyleUnderline"/>
        </w:rPr>
        <w:t>The dissent's argument is unavailing because it ignores the doctrine of stare decisis, which "directs us to adhere to our former decisions in order to promote the stability of the law and the integrity of the judicial process."</w:t>
      </w:r>
      <w:r>
        <w:t xml:space="preserve"> Walsh, 851 N.W.2d at 604. </w:t>
      </w:r>
      <w:r w:rsidRPr="004001CB">
        <w:rPr>
          <w:rStyle w:val="StyleUnderline"/>
        </w:rPr>
        <w:t>Consistent with the doctrine of stare decisis, we apply the definition of "sentencing" adopted in Sanchez-Sanchez to the facts of this case</w:t>
      </w:r>
      <w:r>
        <w:t>.</w:t>
      </w:r>
    </w:p>
    <w:p w14:paraId="08B96D55" w14:textId="55066CF3" w:rsidR="00835453" w:rsidRDefault="00835453" w:rsidP="00835453"/>
    <w:p w14:paraId="61EC7884" w14:textId="77777777" w:rsidR="006F0E3C" w:rsidRDefault="006F0E3C" w:rsidP="00314EAC">
      <w:pPr>
        <w:pStyle w:val="Heading2"/>
      </w:pPr>
      <w:r>
        <w:t>Policing</w:t>
      </w:r>
    </w:p>
    <w:p w14:paraId="47D83A17" w14:textId="77777777" w:rsidR="006F0E3C" w:rsidRDefault="006F0E3C" w:rsidP="006F0E3C"/>
    <w:p w14:paraId="4D3971E6" w14:textId="77777777" w:rsidR="006F0E3C" w:rsidRPr="00344DB7" w:rsidRDefault="006F0E3C" w:rsidP="006F0E3C">
      <w:pPr>
        <w:pStyle w:val="Heading4"/>
      </w:pPr>
      <w:r>
        <w:t xml:space="preserve">Defining “policing” based on their discrete </w:t>
      </w:r>
      <w:r>
        <w:rPr>
          <w:u w:val="single"/>
        </w:rPr>
        <w:t>functions</w:t>
      </w:r>
      <w:r>
        <w:t xml:space="preserve"> is bad – aff’s reform must address the </w:t>
      </w:r>
      <w:r w:rsidRPr="00344DB7">
        <w:rPr>
          <w:u w:val="single"/>
        </w:rPr>
        <w:t>deeper</w:t>
      </w:r>
      <w:r>
        <w:t xml:space="preserve"> political and social dynamics </w:t>
      </w:r>
    </w:p>
    <w:p w14:paraId="2FD373D3" w14:textId="77777777" w:rsidR="006F0E3C" w:rsidRDefault="006F0E3C" w:rsidP="006F0E3C">
      <w:r>
        <w:t xml:space="preserve">Alan </w:t>
      </w:r>
      <w:r w:rsidRPr="003B7FD4">
        <w:rPr>
          <w:rStyle w:val="Style13ptBold"/>
        </w:rPr>
        <w:t>Wright</w:t>
      </w:r>
      <w:r>
        <w:t xml:space="preserve"> (lecturer at the Institute of Criminal Justice Studies at the University of Portsmouth, Honorary Research Fellow at Keele University, and former police officer) </w:t>
      </w:r>
      <w:r w:rsidRPr="003B7FD4">
        <w:rPr>
          <w:rStyle w:val="Style13ptBold"/>
        </w:rPr>
        <w:t>2002</w:t>
      </w:r>
      <w:r>
        <w:t xml:space="preserve"> “Policing: An introduction to concepts and practice” p. 31 https://doi.org/10.4324/9781843924708</w:t>
      </w:r>
    </w:p>
    <w:p w14:paraId="5E0F3560" w14:textId="77777777" w:rsidR="006F0E3C" w:rsidRDefault="006F0E3C" w:rsidP="006F0E3C">
      <w:r>
        <w:t xml:space="preserve">These inquiries show that </w:t>
      </w:r>
      <w:r w:rsidRPr="003B7FD4">
        <w:rPr>
          <w:rStyle w:val="StyleUnderline"/>
        </w:rPr>
        <w:t>it is not possible to make an institution more effective by ignoring the ambiguity inherent in its practice.</w:t>
      </w:r>
      <w:r>
        <w:t xml:space="preserve"> Indeed, </w:t>
      </w:r>
      <w:r w:rsidRPr="003B7FD4">
        <w:rPr>
          <w:rStyle w:val="StyleUnderline"/>
        </w:rPr>
        <w:t>they illustrate why the whole modern idea that institutions are rational structures defined by their functions is deeply flawed</w:t>
      </w:r>
      <w:r>
        <w:t xml:space="preserve">. Political, economic, social and technological change means that </w:t>
      </w:r>
      <w:r w:rsidRPr="003B7FD4">
        <w:rPr>
          <w:rStyle w:val="StyleUnderline"/>
        </w:rPr>
        <w:t>we can no longer associate policing with the police alone</w:t>
      </w:r>
      <w:r>
        <w:t xml:space="preserve">. In fact, </w:t>
      </w:r>
      <w:r w:rsidRPr="003B7FD4">
        <w:rPr>
          <w:rStyle w:val="StyleUnderline"/>
        </w:rPr>
        <w:t>reference to the functions of the police can no longer answer the question, 'What is policing?' at all. The only way to do this is to provide an account that interprets policing practice in terms of its social and political purposes</w:t>
      </w:r>
      <w:r>
        <w:t xml:space="preserve">. Such an account will point to the rich pattern of relations between policing, the state and other agencies, groups and individuals. It will recognise that policing can only exist in an 'informational society' of the kind discussed by Bell ( 1980) and Castells (1989). We will discuss this further in Chapter 7. </w:t>
      </w:r>
      <w:r w:rsidRPr="003B7FD4">
        <w:rPr>
          <w:rStyle w:val="StyleUnderline"/>
        </w:rPr>
        <w:t>In the light of the evidence</w:t>
      </w:r>
      <w:r>
        <w:t xml:space="preserve">, therefore, </w:t>
      </w:r>
      <w:r w:rsidRPr="003B7FD4">
        <w:rPr>
          <w:rStyle w:val="StyleUnderline"/>
        </w:rPr>
        <w:t xml:space="preserve">we should abandon any attempt to understand policing as a range of functions of the police. Instead we should develop an account which recognises the diversity of meanings </w:t>
      </w:r>
      <w:r>
        <w:t xml:space="preserve">which now characterise the terms 'police' and 'policing'. </w:t>
      </w:r>
    </w:p>
    <w:p w14:paraId="087F87E8" w14:textId="77777777" w:rsidR="006F0E3C" w:rsidRDefault="006F0E3C" w:rsidP="006F0E3C">
      <w:r>
        <w:t>Diversity of meanings</w:t>
      </w:r>
    </w:p>
    <w:p w14:paraId="1F8D9591" w14:textId="77777777" w:rsidR="006F0E3C" w:rsidRDefault="006F0E3C" w:rsidP="006F0E3C">
      <w:r w:rsidRPr="00A912AC">
        <w:rPr>
          <w:rStyle w:val="StyleUnderline"/>
        </w:rPr>
        <w:t>Functionalism has not led to a unified scientific account of police work. Nor has it produced practical measures for police reform</w:t>
      </w:r>
      <w:r>
        <w:t xml:space="preserve">. As we have argued above, </w:t>
      </w:r>
      <w:r w:rsidRPr="00A912AC">
        <w:rPr>
          <w:rStyle w:val="StyleUnderline"/>
        </w:rPr>
        <w:t>the reason for this is that we can no longer simply understand policing in terms of the functions of the police. We need to look anew at the meaning of</w:t>
      </w:r>
      <w:r>
        <w:t xml:space="preserve"> 'police' and </w:t>
      </w:r>
      <w:r w:rsidRPr="00A912AC">
        <w:rPr>
          <w:rStyle w:val="StyleUnderline"/>
        </w:rPr>
        <w:t>'policing'</w:t>
      </w:r>
      <w:r>
        <w:t xml:space="preserve"> </w:t>
      </w:r>
      <w:r w:rsidRPr="00A912AC">
        <w:rPr>
          <w:rStyle w:val="StyleUnderline"/>
        </w:rPr>
        <w:t>to establish new ways of approaching these questions</w:t>
      </w:r>
      <w:r>
        <w:t xml:space="preserve">. It is true that </w:t>
      </w:r>
      <w:r w:rsidRPr="00A912AC">
        <w:rPr>
          <w:rStyle w:val="StyleUnderline"/>
        </w:rPr>
        <w:t>there is a rapidly expanding literature on the police. However, it seldom discusses the deeper meaning of the concept</w:t>
      </w:r>
      <w:r>
        <w:t xml:space="preserve">. Studies of police work regard policing as a transparent concept. Those who recognise the difficulties, however, are aware that </w:t>
      </w:r>
      <w:r w:rsidRPr="00A912AC">
        <w:rPr>
          <w:rStyle w:val="StyleUnderline"/>
        </w:rPr>
        <w:t>there are problems associated with the meaning of the term 'policing'.</w:t>
      </w:r>
      <w:r>
        <w:t xml:space="preserve"> Indeed, </w:t>
      </w:r>
      <w:r w:rsidRPr="00A912AC">
        <w:rPr>
          <w:rStyle w:val="StyleUnderline"/>
        </w:rPr>
        <w:t>it is</w:t>
      </w:r>
      <w:r>
        <w:t xml:space="preserve"> now </w:t>
      </w:r>
      <w:r w:rsidRPr="00A912AC">
        <w:rPr>
          <w:rStyle w:val="StyleUnderline"/>
        </w:rPr>
        <w:t>unsafe to use the term as if it refers to the activities of a single institution</w:t>
      </w:r>
      <w:r>
        <w:t>.</w:t>
      </w:r>
    </w:p>
    <w:p w14:paraId="15AF9DB1" w14:textId="77777777" w:rsidR="006F0E3C" w:rsidRDefault="006F0E3C" w:rsidP="006F0E3C">
      <w:r w:rsidRPr="00EE0322">
        <w:rPr>
          <w:rStyle w:val="StyleUnderline"/>
        </w:rPr>
        <w:t>The fact that the meanings of 'police' and 'policing' are ambiguous makes them difficult to define. The context in which they are used makes a difference to the meaning</w:t>
      </w:r>
      <w:r>
        <w:t xml:space="preserve">. For example, the use of the term 'police' by criminologists discussing police accountability may not be the same as its use by the police or those who make complaints against them. </w:t>
      </w:r>
      <w:r w:rsidRPr="00EE0322">
        <w:rPr>
          <w:rStyle w:val="StyleUnderline"/>
        </w:rPr>
        <w:t xml:space="preserve">Its meaning for practitioners will not be the same as that in the minds of those who consider themselves 'policed against'. The concept of policing may have had very different meanings for protesting students </w:t>
      </w:r>
      <w:r>
        <w:t xml:space="preserve">who faced the Compagnies Républicaines de Sécurité (CRS) in Paris in 1968 than for the members of the CRS who were on public order duty at that time. This is so, despite the fact that both may have believed that they were influencing the future and very legitimacy of the French state. It is all the more problematic in such cases if theoretical accounts assume that the meanings of the terms 'police' and policing' are unequivocal. </w:t>
      </w:r>
      <w:r w:rsidRPr="00EE0322">
        <w:rPr>
          <w:rStyle w:val="StyleUnderline"/>
        </w:rPr>
        <w:t>However, even where the meaning is elusive, 'police' and 'policing' cannot simply mean anything we want them to mean.</w:t>
      </w:r>
      <w:r>
        <w:t xml:space="preserve"> For this reason</w:t>
      </w:r>
      <w:r w:rsidRPr="00EE0322">
        <w:rPr>
          <w:rStyle w:val="StyleUnderline"/>
        </w:rPr>
        <w:t>, we need to clarify the way in which the various forms of discourse use the concepts, both in theor</w:t>
      </w:r>
      <w:r>
        <w:rPr>
          <w:rStyle w:val="StyleUnderline"/>
        </w:rPr>
        <w:t>y</w:t>
      </w:r>
      <w:r w:rsidRPr="00EE0322">
        <w:rPr>
          <w:rStyle w:val="StyleUnderline"/>
        </w:rPr>
        <w:t xml:space="preserve"> and in practice</w:t>
      </w:r>
      <w:r>
        <w:t>.</w:t>
      </w:r>
    </w:p>
    <w:p w14:paraId="0D4143C1" w14:textId="77777777" w:rsidR="006F0E3C" w:rsidRDefault="006F0E3C" w:rsidP="006F0E3C"/>
    <w:p w14:paraId="1BD0FC49" w14:textId="77777777" w:rsidR="006F0E3C" w:rsidRPr="00344DB7" w:rsidRDefault="006F0E3C" w:rsidP="006F0E3C">
      <w:pPr>
        <w:pStyle w:val="Heading4"/>
        <w:rPr>
          <w:u w:val="single"/>
        </w:rPr>
      </w:pPr>
      <w:r>
        <w:t xml:space="preserve">“policing” should not be rigidly defined – prefer a more abstract interpretation that denotes the its organizational history and the </w:t>
      </w:r>
      <w:r>
        <w:rPr>
          <w:u w:val="single"/>
        </w:rPr>
        <w:t>associations between various police practices</w:t>
      </w:r>
    </w:p>
    <w:p w14:paraId="3B6B46B3" w14:textId="77777777" w:rsidR="006F0E3C" w:rsidRDefault="006F0E3C" w:rsidP="006F0E3C">
      <w:r>
        <w:t xml:space="preserve">Alan </w:t>
      </w:r>
      <w:r w:rsidRPr="003B7FD4">
        <w:rPr>
          <w:rStyle w:val="Style13ptBold"/>
        </w:rPr>
        <w:t>Wright</w:t>
      </w:r>
      <w:r>
        <w:t xml:space="preserve"> (lecturer at the Institute of Criminal Justice Studies at the University of Portsmouth, Honorary Research Fellow at Keele University, and former police officer) </w:t>
      </w:r>
      <w:r w:rsidRPr="003B7FD4">
        <w:rPr>
          <w:rStyle w:val="Style13ptBold"/>
        </w:rPr>
        <w:t>2002</w:t>
      </w:r>
      <w:r>
        <w:t xml:space="preserve"> “Policing: An introduction to concepts and practice” p. 36-7 https://doi.org/10.4324/9781843924708</w:t>
      </w:r>
    </w:p>
    <w:p w14:paraId="1D841420" w14:textId="77777777" w:rsidR="006F0E3C" w:rsidRDefault="006F0E3C" w:rsidP="006F0E3C">
      <w:r>
        <w:t xml:space="preserve">We can argue with some justification that the concept </w:t>
      </w:r>
      <w:r w:rsidRPr="00832ACA">
        <w:t>of 'policing' meets Ryle's criteria for polymorphism. As already suggested in relation to differences in meaning, there need be nothing going on in some kinds of policing that needs to be going on in others. For example, the action content</w:t>
      </w:r>
      <w:r>
        <w:t xml:space="preserve"> of community policing need not be the same as the action content of law enforcement. There is no necessary overlap between them, although there may be overlap under some specific conditions</w:t>
      </w:r>
      <w:r w:rsidRPr="00832ACA">
        <w:rPr>
          <w:rStyle w:val="StyleUnderline"/>
        </w:rPr>
        <w:t>. Technically speaking, our use of the term 'policing' does not rigidly designate the action content of policing practice other than the one we are specifically referring to at the time. It is an abstract general term but it does not label only one thing.</w:t>
      </w:r>
      <w:r>
        <w:t xml:space="preserve"> This is not a complicated point. </w:t>
      </w:r>
      <w:r w:rsidRPr="00832ACA">
        <w:rPr>
          <w:rStyle w:val="StyleUnderline"/>
        </w:rPr>
        <w:t>We often distinguish between forms of police work in terms of their action content, as we also often distinguish between them in terms of their context, both organisationally and historically</w:t>
      </w:r>
      <w:r>
        <w:t>. We can talk about paramilitary policing and not get it confused with the kind of policing which is concerned with putting identifiable marks on children's bicycles. However</w:t>
      </w:r>
      <w:r w:rsidRPr="00832ACA">
        <w:rPr>
          <w:rStyle w:val="StyleUnderline"/>
        </w:rPr>
        <w:t>, we still want to make use of the word to denote some kind of association between these different kinds of practice</w:t>
      </w:r>
      <w:r>
        <w:t xml:space="preserve">. This indicates that we should be looking for an understanding of policing in terms of a modal logic of practice that recognises this variability. A provisional model for such a modal logic of policing practice is set out later in this chapter. </w:t>
      </w:r>
    </w:p>
    <w:p w14:paraId="6F04D3F5" w14:textId="77777777" w:rsidR="006F0E3C" w:rsidRDefault="006F0E3C" w:rsidP="006F0E3C">
      <w:pPr>
        <w:pStyle w:val="Heading4"/>
      </w:pPr>
      <w:r>
        <w:t>Policing reform must effect every aspect of police organization</w:t>
      </w:r>
      <w:r>
        <w:tab/>
      </w:r>
    </w:p>
    <w:p w14:paraId="27445105" w14:textId="77777777" w:rsidR="006F0E3C" w:rsidRPr="000552C8" w:rsidRDefault="006F0E3C" w:rsidP="006F0E3C">
      <w:pPr>
        <w:rPr>
          <w:b/>
          <w:bCs/>
          <w:sz w:val="26"/>
        </w:rPr>
      </w:pPr>
      <w:r>
        <w:rPr>
          <w:rStyle w:val="Style13ptBold"/>
        </w:rPr>
        <w:t xml:space="preserve">Beyer 91 - </w:t>
      </w:r>
      <w:r>
        <w:t>Lorraine R. Beyer, Senior Constable</w:t>
      </w:r>
      <w:r>
        <w:rPr>
          <w:rStyle w:val="Style13ptBold"/>
        </w:rPr>
        <w:t xml:space="preserve"> </w:t>
      </w:r>
      <w:r>
        <w:t xml:space="preserve">(“The Logic and the Possibilities of 'Wholistic' Community Policing”, McKillop, S. and Vernon, J; Victoria Police, </w:t>
      </w:r>
      <w:r w:rsidRPr="000552C8">
        <w:rPr>
          <w:i/>
          <w:iCs/>
        </w:rPr>
        <w:t>THE POLICE AND THE COMMUNITY IN THE 1990s</w:t>
      </w:r>
      <w:r>
        <w:rPr>
          <w:i/>
          <w:iCs/>
        </w:rPr>
        <w:t xml:space="preserve">, </w:t>
      </w:r>
      <w:r>
        <w:t>Australian Institute of Criminology) ICW-AZL</w:t>
      </w:r>
    </w:p>
    <w:p w14:paraId="02E4FFC4" w14:textId="77777777" w:rsidR="006F0E3C" w:rsidRDefault="006F0E3C" w:rsidP="006F0E3C">
      <w:r>
        <w:t xml:space="preserve">The concept of </w:t>
      </w:r>
      <w:r w:rsidRPr="000552C8">
        <w:rPr>
          <w:u w:val="single"/>
        </w:rPr>
        <w:t>'wholistic'</w:t>
      </w:r>
      <w:r>
        <w:t xml:space="preserve"> community </w:t>
      </w:r>
      <w:r w:rsidRPr="000552C8">
        <w:rPr>
          <w:u w:val="single"/>
        </w:rPr>
        <w:t>policing</w:t>
      </w:r>
      <w:r>
        <w:t xml:space="preserve"> is not anything mystical or spiritual. It is, however, about a vision. It is a vision of a police organisational structure and management which </w:t>
      </w:r>
      <w:r w:rsidRPr="000552C8">
        <w:rPr>
          <w:u w:val="single"/>
        </w:rPr>
        <w:t>is organised around what police actually do, rather than around only a part of their duties</w:t>
      </w:r>
      <w:r>
        <w:rPr>
          <w:u w:val="single"/>
        </w:rPr>
        <w:t>---</w:t>
      </w:r>
      <w:r w:rsidRPr="000552C8">
        <w:rPr>
          <w:u w:val="single"/>
        </w:rPr>
        <w:t>that is crime fighting</w:t>
      </w:r>
      <w:r>
        <w:t xml:space="preserve">. Where police at every level can be efficient, effective, responsive and accountable in all their duties. </w:t>
      </w:r>
      <w:r w:rsidRPr="00DF6A84">
        <w:rPr>
          <w:u w:val="single"/>
        </w:rPr>
        <w:t>This is not a 'pie in the sky' ideal</w:t>
      </w:r>
      <w:r>
        <w:t xml:space="preserve">. It seems that the </w:t>
      </w:r>
      <w:r w:rsidRPr="00DF6A84">
        <w:rPr>
          <w:u w:val="single"/>
        </w:rPr>
        <w:t>'wholistic' approach</w:t>
      </w:r>
      <w:r>
        <w:t xml:space="preserve"> to community policing </w:t>
      </w:r>
      <w:r w:rsidRPr="00DF6A84">
        <w:rPr>
          <w:u w:val="single"/>
        </w:rPr>
        <w:t>is essential for the future of policing.</w:t>
      </w:r>
      <w:r>
        <w:t xml:space="preserve"> So first, what is wholistic community policing? There are three types of approach to community policing currently discussed in the literature. In the first approach community policing is seen as just one pattern or unit within the police organisation. In the second approach community policing is the name given to smallscale initiatives, usually local, which are designed to bring police into non-confrontational contact with the community in some way. The third approach is </w:t>
      </w:r>
      <w:r w:rsidRPr="00DF6A84">
        <w:rPr>
          <w:u w:val="single"/>
        </w:rPr>
        <w:t>the 'wholistic' approach.</w:t>
      </w:r>
      <w:r>
        <w:t xml:space="preserve"> This approach </w:t>
      </w:r>
      <w:r w:rsidRPr="00DF6A84">
        <w:rPr>
          <w:u w:val="single"/>
        </w:rPr>
        <w:t>sees</w:t>
      </w:r>
      <w:r>
        <w:t xml:space="preserve"> community </w:t>
      </w:r>
      <w:r w:rsidRPr="00DF6A84">
        <w:rPr>
          <w:b/>
          <w:bCs/>
          <w:u w:val="single"/>
        </w:rPr>
        <w:t>policing as affecting every aspect of the police organisation</w:t>
      </w:r>
      <w:r>
        <w:t>, including being reflected in the informal corporate culture. It would involve the police organisation being organised in such a way that it could be demonstrably effective and responsive in its service and peacekeeping tasks and in its prevention of crime and disorder</w:t>
      </w:r>
      <w:r w:rsidRPr="00DF6A84">
        <w:rPr>
          <w:u w:val="single"/>
        </w:rPr>
        <w:t>. It makes sense for the police organisation to be organised around what police actually do and around what the community wants them to do.</w:t>
      </w:r>
      <w:r>
        <w:t xml:space="preserve"> Instead though, police appear to be organised around assumptions which, at the very least, are open to question. These are discussed below.</w:t>
      </w:r>
    </w:p>
    <w:p w14:paraId="2634B89A" w14:textId="363A159C" w:rsidR="006F0E3C" w:rsidRDefault="00314EAC" w:rsidP="00314EAC">
      <w:pPr>
        <w:pStyle w:val="Heading2"/>
      </w:pPr>
      <w:r>
        <w:t>AfroPessimism</w:t>
      </w:r>
    </w:p>
    <w:p w14:paraId="402D3D3A" w14:textId="77777777" w:rsidR="00314EAC" w:rsidRDefault="00314EAC" w:rsidP="00314EAC">
      <w:pPr>
        <w:pStyle w:val="Heading4"/>
        <w:rPr>
          <w:rStyle w:val="Style13ptBold"/>
          <w:b/>
        </w:rPr>
      </w:pPr>
      <w:r>
        <w:rPr>
          <w:rStyle w:val="Style13ptBold"/>
          <w:b/>
        </w:rPr>
        <w:t>The way that Afro-Pessimism conceptualizes abolition is wrong</w:t>
      </w:r>
    </w:p>
    <w:p w14:paraId="2292AA78" w14:textId="77777777" w:rsidR="00314EAC" w:rsidRDefault="00314EAC" w:rsidP="00314EAC">
      <w:pPr>
        <w:rPr>
          <w:rStyle w:val="Style13ptBold"/>
        </w:rPr>
      </w:pPr>
      <w:r>
        <w:rPr>
          <w:rStyle w:val="Style13ptBold"/>
          <w:b w:val="0"/>
        </w:rPr>
        <w:t xml:space="preserve">Brendan </w:t>
      </w:r>
      <w:r>
        <w:rPr>
          <w:rStyle w:val="Style13ptBold"/>
        </w:rPr>
        <w:t>McQuade</w:t>
      </w:r>
      <w:r w:rsidRPr="007820E5">
        <w:rPr>
          <w:rStyle w:val="Style13ptBold"/>
          <w:b w:val="0"/>
        </w:rPr>
        <w:t>, Assistant Professor of criminology at the University of Southern Maine. He has published on intelligence, policing, social movements, and related topics in Science &amp; Society, Surveillance &amp; Society, Qualitative Sociology, and elsewhere, 20</w:t>
      </w:r>
      <w:r>
        <w:rPr>
          <w:rStyle w:val="Style13ptBold"/>
        </w:rPr>
        <w:t>18</w:t>
      </w:r>
    </w:p>
    <w:p w14:paraId="6FA2939C" w14:textId="77777777" w:rsidR="00314EAC" w:rsidRDefault="00314EAC" w:rsidP="00314EAC">
      <w:pPr>
        <w:rPr>
          <w:rStyle w:val="Style13ptBold"/>
          <w:b w:val="0"/>
        </w:rPr>
      </w:pPr>
      <w:r>
        <w:rPr>
          <w:rStyle w:val="Style13ptBold"/>
          <w:b w:val="0"/>
        </w:rPr>
        <w:t>(“</w:t>
      </w:r>
      <w:r w:rsidRPr="007820E5">
        <w:rPr>
          <w:rStyle w:val="Style13ptBold"/>
          <w:b w:val="0"/>
        </w:rPr>
        <w:t>Histories of Abolition, Critiques of Security</w:t>
      </w:r>
      <w:r>
        <w:rPr>
          <w:rStyle w:val="Style13ptBold"/>
          <w:b w:val="0"/>
        </w:rPr>
        <w:t xml:space="preserve">” </w:t>
      </w:r>
      <w:r>
        <w:rPr>
          <w:rStyle w:val="Style13ptBold"/>
          <w:b w:val="0"/>
          <w:i/>
        </w:rPr>
        <w:t xml:space="preserve">Social Justice </w:t>
      </w:r>
      <w:r>
        <w:rPr>
          <w:rStyle w:val="Style13ptBold"/>
          <w:b w:val="0"/>
        </w:rPr>
        <w:t xml:space="preserve">Vol. 45, No. 2/3 (2018), </w:t>
      </w:r>
      <w:hyperlink r:id="rId28" w:history="1">
        <w:r w:rsidRPr="00290D62">
          <w:rPr>
            <w:rStyle w:val="Hyperlink"/>
            <w:sz w:val="26"/>
          </w:rPr>
          <w:t>https://search.proquest.com/openview/16ce35eb723f3d15c8f975e8e19eaccd/1?pq-origsite=gscholar&amp;cbl=48122</w:t>
        </w:r>
      </w:hyperlink>
      <w:r>
        <w:rPr>
          <w:rStyle w:val="Style13ptBold"/>
          <w:b w:val="0"/>
        </w:rPr>
        <w:t>, LASA-IZP)</w:t>
      </w:r>
    </w:p>
    <w:p w14:paraId="4B05B597" w14:textId="77777777" w:rsidR="00314EAC" w:rsidRDefault="00314EAC" w:rsidP="00314EAC">
      <w:r>
        <w:t xml:space="preserve">Although </w:t>
      </w:r>
      <w:r w:rsidRPr="00F12FAE">
        <w:rPr>
          <w:u w:val="single"/>
        </w:rPr>
        <w:t>Afro</w:t>
      </w:r>
      <w:r>
        <w:t>-</w:t>
      </w:r>
      <w:r w:rsidRPr="00F12FAE">
        <w:rPr>
          <w:u w:val="single"/>
        </w:rPr>
        <w:t>pessimists</w:t>
      </w:r>
      <w:r>
        <w:t xml:space="preserve"> are right to focus on the oft-ignored specific- ity and centrality of anti-Blackness, they also </w:t>
      </w:r>
      <w:r w:rsidRPr="00F12FAE">
        <w:rPr>
          <w:u w:val="single"/>
        </w:rPr>
        <w:t>produce a “kind of inversion” where “slavery and the antiblackness that proceeds from it are the excluded ground of politics as such”</w:t>
      </w:r>
      <w:r>
        <w:t xml:space="preserve"> (Singh 2017, 77). </w:t>
      </w:r>
      <w:r w:rsidRPr="00F12FAE">
        <w:rPr>
          <w:u w:val="single"/>
        </w:rPr>
        <w:t>Whatever its worth as political ontology,</w:t>
      </w:r>
      <w:r>
        <w:t xml:space="preserve"> </w:t>
      </w:r>
      <w:r w:rsidRPr="00F12FAE">
        <w:rPr>
          <w:u w:val="single"/>
        </w:rPr>
        <w:t>Afro-pessimism produces poor political analysis</w:t>
      </w:r>
      <w:r>
        <w:t xml:space="preserve">. </w:t>
      </w:r>
      <w:r w:rsidRPr="00D22359">
        <w:rPr>
          <w:u w:val="single"/>
        </w:rPr>
        <w:t>The most cur- sory understanding of global history shows that Blackness cannot simply be an ontological condition that is beyond political understanding</w:t>
      </w:r>
      <w:r>
        <w:t xml:space="preserve">. </w:t>
      </w:r>
      <w:r w:rsidRPr="006A7297">
        <w:rPr>
          <w:u w:val="single"/>
        </w:rPr>
        <w:t>Indeed, the significant non-Black support for and participation in Black freedom struggles from antislavery through the present suggest that something different and more complex is at work</w:t>
      </w:r>
      <w:r>
        <w:t xml:space="preserve">. </w:t>
      </w:r>
      <w:r w:rsidRPr="00C543A0">
        <w:rPr>
          <w:u w:val="single"/>
        </w:rPr>
        <w:t>Indeed, Black freedom struggles have historically helped unleash cascades of related and overlapping social mobilizations</w:t>
      </w:r>
      <w:r>
        <w:t xml:space="preserve"> (Ransby 2003, Singh 2005). Moreover, </w:t>
      </w:r>
      <w:r w:rsidRPr="00AA598E">
        <w:rPr>
          <w:u w:val="single"/>
        </w:rPr>
        <w:t>the Black freedom struggle produced intersectionality, an analytic category for thinking about oppression that promises to help build “insurgent universality,” a politics that centers on the overlapping oppressions of the most marginalized and will necessarily free us all</w:t>
      </w:r>
      <w:r>
        <w:t xml:space="preserve"> (Haider 2018, 108; Taylor 2017).</w:t>
      </w:r>
    </w:p>
    <w:p w14:paraId="35144DAE" w14:textId="77777777" w:rsidR="00314EAC" w:rsidRDefault="00314EAC" w:rsidP="00314EAC"/>
    <w:p w14:paraId="66F4CE4C" w14:textId="77777777" w:rsidR="00314EAC" w:rsidRDefault="00314EAC" w:rsidP="00314EAC">
      <w:pPr>
        <w:pStyle w:val="Heading4"/>
        <w:rPr>
          <w:rStyle w:val="Style13ptBold"/>
          <w:b/>
        </w:rPr>
      </w:pPr>
      <w:r>
        <w:rPr>
          <w:rStyle w:val="Style13ptBold"/>
          <w:b/>
        </w:rPr>
        <w:t>An exclusive focus on Anti-Blackness in the carceral state makes a broader structural analysis that understands Latinx and Indigenous experiences impossible</w:t>
      </w:r>
    </w:p>
    <w:p w14:paraId="589B1B64" w14:textId="77777777" w:rsidR="00314EAC" w:rsidRDefault="00314EAC" w:rsidP="00314EAC">
      <w:pPr>
        <w:rPr>
          <w:rStyle w:val="Style13ptBold"/>
        </w:rPr>
      </w:pPr>
      <w:r>
        <w:rPr>
          <w:rStyle w:val="Style13ptBold"/>
          <w:b w:val="0"/>
        </w:rPr>
        <w:t xml:space="preserve">Brendan </w:t>
      </w:r>
      <w:r>
        <w:rPr>
          <w:rStyle w:val="Style13ptBold"/>
        </w:rPr>
        <w:t>McQuade</w:t>
      </w:r>
      <w:r w:rsidRPr="007820E5">
        <w:rPr>
          <w:rStyle w:val="Style13ptBold"/>
          <w:b w:val="0"/>
        </w:rPr>
        <w:t>, Assistant Professor of criminology at the University of Southern Maine. He has published on intelligence, policing, social movements, and related topics in Science &amp; Society, Surveillance &amp; Society, Qualitative Sociology, and elsewhere, 20</w:t>
      </w:r>
      <w:r>
        <w:rPr>
          <w:rStyle w:val="Style13ptBold"/>
        </w:rPr>
        <w:t>18</w:t>
      </w:r>
    </w:p>
    <w:p w14:paraId="5176A6BD" w14:textId="77777777" w:rsidR="00314EAC" w:rsidRDefault="00314EAC" w:rsidP="00314EAC">
      <w:pPr>
        <w:rPr>
          <w:rStyle w:val="Style13ptBold"/>
          <w:b w:val="0"/>
        </w:rPr>
      </w:pPr>
      <w:r>
        <w:rPr>
          <w:rStyle w:val="Style13ptBold"/>
          <w:b w:val="0"/>
        </w:rPr>
        <w:t>(“</w:t>
      </w:r>
      <w:r w:rsidRPr="007820E5">
        <w:rPr>
          <w:rStyle w:val="Style13ptBold"/>
          <w:b w:val="0"/>
        </w:rPr>
        <w:t>Histories of Abolition, Critiques of Security</w:t>
      </w:r>
      <w:r>
        <w:rPr>
          <w:rStyle w:val="Style13ptBold"/>
          <w:b w:val="0"/>
        </w:rPr>
        <w:t xml:space="preserve">” </w:t>
      </w:r>
      <w:r>
        <w:rPr>
          <w:rStyle w:val="Style13ptBold"/>
          <w:b w:val="0"/>
          <w:i/>
        </w:rPr>
        <w:t xml:space="preserve">Social Justice </w:t>
      </w:r>
      <w:r>
        <w:rPr>
          <w:rStyle w:val="Style13ptBold"/>
          <w:b w:val="0"/>
        </w:rPr>
        <w:t xml:space="preserve">Vol. 45, No. 2/3 (2018), </w:t>
      </w:r>
      <w:hyperlink r:id="rId29" w:history="1">
        <w:r w:rsidRPr="00290D62">
          <w:rPr>
            <w:rStyle w:val="Hyperlink"/>
            <w:sz w:val="26"/>
          </w:rPr>
          <w:t>https://search.proquest.com/openview/16ce35eb723f3d15c8f975e8e19eaccd/1?pq-origsite=gscholar&amp;cbl=48122</w:t>
        </w:r>
      </w:hyperlink>
      <w:r>
        <w:rPr>
          <w:rStyle w:val="Style13ptBold"/>
          <w:b w:val="0"/>
        </w:rPr>
        <w:t>, LASA-IZP)</w:t>
      </w:r>
    </w:p>
    <w:p w14:paraId="4FE79194" w14:textId="77777777" w:rsidR="00314EAC" w:rsidRDefault="00314EAC" w:rsidP="00314EAC">
      <w:r>
        <w:t xml:space="preserve">Here, </w:t>
      </w:r>
      <w:r w:rsidRPr="004C2739">
        <w:rPr>
          <w:u w:val="single"/>
        </w:rPr>
        <w:t>the historical and holistic analysis of abolition democracy advanced by Du Bois can help us approach these daunting issues</w:t>
      </w:r>
      <w:r w:rsidRPr="006E1BC2">
        <w:rPr>
          <w:u w:val="single"/>
        </w:rPr>
        <w:t xml:space="preserve">. This approach to abolition undermines some of the common slogans about the nature of structural </w:t>
      </w:r>
      <w:r w:rsidRPr="005254BD">
        <w:rPr>
          <w:u w:val="single"/>
        </w:rPr>
        <w:t>violence today. Mass incarceration is not the New Jim Crow nor is it a direct, simple outgrowth of slavery.</w:t>
      </w:r>
      <w:r>
        <w:t xml:space="preserve"> What Angela Davis (1998) terms “the prison of slavery and the slavery of prison” are different arrangements. </w:t>
      </w:r>
      <w:r w:rsidRPr="00477D40">
        <w:rPr>
          <w:u w:val="single"/>
        </w:rPr>
        <w:t>Slavery, convict leasing, and Jim Crow were systems to marshal and mobi- lize labor. Mass incarceration is a system to warehouse surplus populations (Gilmore 2006).These differences, moreover, speak to tremendous structural transformations in the world economy and the US state. If we want to be politically effective, we, unlike abolitionists of the 1860s, must appreciate the specificities of our moment.</w:t>
      </w:r>
      <w:r>
        <w:t xml:space="preserve"> </w:t>
      </w:r>
    </w:p>
    <w:p w14:paraId="01C8AA58" w14:textId="38E60D76" w:rsidR="00314EAC" w:rsidRDefault="00314EAC" w:rsidP="00314EAC">
      <w:r w:rsidRPr="008C1D5B">
        <w:rPr>
          <w:u w:val="single"/>
        </w:rPr>
        <w:t>This means acknowledging that</w:t>
      </w:r>
      <w:r>
        <w:t xml:space="preserve"> “</w:t>
      </w:r>
      <w:r w:rsidRPr="008C1D5B">
        <w:rPr>
          <w:u w:val="single"/>
        </w:rPr>
        <w:t>the slavery-prison analogy tends to erase the presence of non-black prisoners</w:t>
      </w:r>
      <w:r>
        <w:t xml:space="preserve">” (Sudbury 2009, 13). </w:t>
      </w:r>
      <w:r w:rsidRPr="008B6D92">
        <w:rPr>
          <w:u w:val="single"/>
        </w:rPr>
        <w:t>It means recognizing that an exclusive focus on anti-Black racism threatens to dismiss the experiences of Latinx and Indigenous people with regard to imprison- ment, policing, and state violence</w:t>
      </w:r>
      <w:r>
        <w:t xml:space="preserve"> (Díaz-Cotto 2006).4 It means admitting that the incarceration rate for white people in the United States, although much lower than that of historically marginalized groups, is still grotesque in comparison with the rest of the world. It means understanding that re- leasing every Black and Brown person from correctional institutions in the United States would not end mass incarceration (Gottschalk 2016, 119–38). In the words of Angela Davis (2005, 73–74), </w:t>
      </w:r>
      <w:r w:rsidRPr="00C6081A">
        <w:rPr>
          <w:u w:val="single"/>
        </w:rPr>
        <w:t>it means understanding that the prison “has become a receptacle for all those human beings who bear the inheritance of the failure to create abolition democracy in the aftermath of slavery,” while also recognizing that “this inheritance is not only born by black prisoners, but by poor Latino, Native American, Asian and white prisoners</w:t>
      </w:r>
      <w:r>
        <w:t>.” Most importantly, it means thinking about revolutionary strategy in a way that appreciates the historical forces that have created our moment, without being unthinkingly tied to anachronistic ideas and strategies that may be ineffective today.</w:t>
      </w:r>
    </w:p>
    <w:p w14:paraId="6C9F3651" w14:textId="6BA881EB" w:rsidR="003115EC" w:rsidRDefault="003115EC" w:rsidP="003115EC">
      <w:pPr>
        <w:pStyle w:val="Heading2"/>
      </w:pPr>
      <w:r>
        <w:t>Liberal Reforms</w:t>
      </w:r>
    </w:p>
    <w:p w14:paraId="515DFCF2" w14:textId="77777777" w:rsidR="003115EC" w:rsidRPr="00A355A9" w:rsidRDefault="003115EC" w:rsidP="003115EC">
      <w:pPr>
        <w:pStyle w:val="Heading4"/>
      </w:pPr>
      <w:r>
        <w:t xml:space="preserve">The aff’s reforms are historical remapping and rearticulation of white-supremacy that enhances liberal futurity – justifies logic of vindicated American freedom that necessitates global war </w:t>
      </w:r>
    </w:p>
    <w:p w14:paraId="1DBDA52F" w14:textId="77777777" w:rsidR="003115EC" w:rsidRPr="00A355A9" w:rsidRDefault="003115EC" w:rsidP="003115EC">
      <w:pPr>
        <w:rPr>
          <w:b/>
          <w:bCs/>
          <w:sz w:val="26"/>
        </w:rPr>
      </w:pPr>
      <w:r>
        <w:rPr>
          <w:rStyle w:val="Style13ptBold"/>
        </w:rPr>
        <w:t xml:space="preserve">Rodriguez 19 </w:t>
      </w:r>
      <w:r w:rsidRPr="00600083">
        <w:t>Professor of Ethnic Studies and Chair of the Academic Senate, University of California, Riverside.</w:t>
      </w:r>
      <w:r>
        <w:t xml:space="preserve"> (April 2019, Dylan “Developments in the Law: Prison Abolition: Abolition as Praxis of Human Being: A Foreword” , 132 Harv. L. Rev. 1575, </w:t>
      </w:r>
      <w:hyperlink r:id="rId30" w:history="1">
        <w:r>
          <w:rPr>
            <w:rStyle w:val="Hyperlink"/>
          </w:rPr>
          <w:t>https://harvardlawreview.org/2019/04/abolition-as-praxis-of-human-being-a-foreword/</w:t>
        </w:r>
      </w:hyperlink>
      <w:r>
        <w:t xml:space="preserve">  Nexis Uni) //sn</w:t>
      </w:r>
    </w:p>
    <w:p w14:paraId="0F76CAAD" w14:textId="77777777" w:rsidR="003115EC" w:rsidRPr="00A355A9" w:rsidRDefault="003115EC" w:rsidP="003115EC">
      <w:r w:rsidRPr="00A355A9">
        <w:t>There is thus a frightening beauty to historical abolitionist praxis, to the extent that it hinges on assertions of collective forms of being as (criminalized, systemically pathologized) acts of insurgent self-determination, security, and communal reproduction -- without the sturdy guarantees, epistemological presumptions, and material entitlements of social futurity that characterize Western Euroamerican (white) civil subjectivities. </w:t>
      </w:r>
      <w:hyperlink r:id="rId31" w:history="1">
        <w:r w:rsidRPr="00A355A9">
          <w:rPr>
            <w:rStyle w:val="Hyperlink"/>
          </w:rPr>
          <w:t>108</w:t>
        </w:r>
      </w:hyperlink>
      <w:r w:rsidRPr="00A355A9">
        <w:t> Insurgent abolitionist futurity -- as a collective, vulnerable, experimental, and speculative imagination/performance/practice of liberation from carceral-Civilizational violence -- constitutes a radical challenge to the fraudulent universality of this liberal (read: white, humanist) social futurity. </w:t>
      </w:r>
      <w:hyperlink r:id="rId32" w:history="1">
        <w:r w:rsidRPr="00A355A9">
          <w:rPr>
            <w:rStyle w:val="Hyperlink"/>
          </w:rPr>
          <w:t>109</w:t>
        </w:r>
      </w:hyperlink>
    </w:p>
    <w:p w14:paraId="5B4A1714" w14:textId="77777777" w:rsidR="003115EC" w:rsidRPr="00A355A9" w:rsidRDefault="003115EC" w:rsidP="003115EC">
      <w:pPr>
        <w:rPr>
          <w:rStyle w:val="StyleUnderline"/>
          <w:b/>
        </w:rPr>
      </w:pPr>
      <w:r w:rsidRPr="00A355A9">
        <w:rPr>
          <w:rStyle w:val="StyleUnderline"/>
        </w:rPr>
        <w:t>The lie of liberal futurity is nestled in the longer historical arc of the reformist narratives explicated in the previous pages: that the "American" past may be structured in multiple, mind-boggling, systemic eviscerations of human populations and their ways of life</w:t>
      </w:r>
      <w:r w:rsidRPr="00A355A9">
        <w:t xml:space="preserve">; that these eviscerations may have been undeniably racial and racial-colonial in their origins, administration, and rationalization; that </w:t>
      </w:r>
      <w:r w:rsidRPr="00A355A9">
        <w:rPr>
          <w:rStyle w:val="StyleUnderline"/>
        </w:rPr>
        <w:t>such serial tragedies of targeted suffering and demise have nonetheless formed staging points for serial, dramatic national reforms and institutional reconfigurations that exhibit an exceptional American will to vindicate egalitarian </w:t>
      </w:r>
      <w:hyperlink r:id="rId33" w:history="1">
        <w:r w:rsidRPr="00A355A9">
          <w:rPr>
            <w:rStyle w:val="StyleUnderline"/>
          </w:rPr>
          <w:t> [*1608] </w:t>
        </w:r>
      </w:hyperlink>
      <w:r w:rsidRPr="00A355A9">
        <w:rPr>
          <w:rStyle w:val="StyleUnderline"/>
        </w:rPr>
        <w:t> justice</w:t>
      </w:r>
      <w:r w:rsidRPr="00A355A9">
        <w:t xml:space="preserve">, individual opportunity, and the incorporation of respectable, rights-bearing citizens into the futurity of imperial optimism; that </w:t>
      </w:r>
      <w:r w:rsidRPr="00A355A9">
        <w:rPr>
          <w:rStyle w:val="StyleUnderline"/>
          <w:b/>
        </w:rPr>
        <w:t>the lasting triumph of this vindicated American "freedom" requires righteous, properly waged war -- domestically and globally -- against any who pose actual or potential threats to the structure of entitlement and presumption that constitutes this liberal futurity.</w:t>
      </w:r>
    </w:p>
    <w:p w14:paraId="44643800" w14:textId="77777777" w:rsidR="003115EC" w:rsidRPr="00A355A9" w:rsidRDefault="003115EC" w:rsidP="003115EC">
      <w:r w:rsidRPr="00A355A9">
        <w:t xml:space="preserve">In this narrative-political context, </w:t>
      </w:r>
      <w:r w:rsidRPr="00A355A9">
        <w:rPr>
          <w:rStyle w:val="StyleUnderline"/>
          <w:b/>
        </w:rPr>
        <w:t>liberal-progressive reforms of the carceral-racial state constitute an intensive, historically specific remapping, reimagination, and rearticulation of the durable white-supremacist entitlement that characterizes liberal futurity</w:t>
      </w:r>
      <w:r w:rsidRPr="00A355A9">
        <w:rPr>
          <w:rStyle w:val="StyleUnderline"/>
        </w:rPr>
        <w:t>. This process, which I have elsewhere referenced as the ongoing post-1960s epoch of White Reconstruction, </w:t>
      </w:r>
      <w:hyperlink r:id="rId34" w:history="1">
        <w:r w:rsidRPr="00A355A9">
          <w:rPr>
            <w:rStyle w:val="StyleUnderline"/>
          </w:rPr>
          <w:t>110</w:t>
        </w:r>
      </w:hyperlink>
      <w:r w:rsidRPr="00A355A9">
        <w:rPr>
          <w:rStyle w:val="StyleUnderline"/>
        </w:rPr>
        <w:t> is guided by a Civilizational mandate to plan, manage, and reimagine liberal (white) futurity against the duress of the other beings' insurgencies.</w:t>
      </w:r>
      <w:r w:rsidRPr="00A355A9">
        <w:t xml:space="preserve"> In this way, the juridical abolition of official apartheid and the formal elimination of selective forms of gendered racial colonialism are maneuvers of sustainability. </w:t>
      </w:r>
      <w:r w:rsidRPr="00A355A9">
        <w:rPr>
          <w:rStyle w:val="StyleUnderline"/>
        </w:rPr>
        <w:t>More precisely, this process is a period-specific turn toward a flexibility of racial power (and suppleness of racialized relations of dominance) that pivots on state and social reform precisely because the presumptive citizen-subject, proctor, and administrator of that reform is already vested -- historically, systemically, and juridically -- with the entitlements of a social future</w:t>
      </w:r>
      <w:r w:rsidRPr="00A355A9">
        <w:t>. Within the popularized cultural politics and delimited upward socioeconomic mobilities endorsed by contemporary White Reconstruction (which both relies on and despises "affirmative action" and "diversity" as mechanisms for reordering the epidermal layers of a generally-but-not-always white institutionality), there are renewed possibilities for attachment, allegiance, and affinity to the universalist ("colorblind"-to-"postracial") fraud of liberal futurity. There is an invitation to thrill in this compulsory fiction, perhaps even to fantasize a "people-of-color" future within the reconstructed white-supremacist ascendancy even as material conditions yield palimpsests of degradation and humiliation.</w:t>
      </w:r>
    </w:p>
    <w:p w14:paraId="53C53AC1" w14:textId="77777777" w:rsidR="003115EC" w:rsidRPr="00A355A9" w:rsidRDefault="003115EC" w:rsidP="003115EC">
      <w:r w:rsidRPr="00A355A9">
        <w:t>On the other hand, even if we are not living within a historical conjuncture in which surrounding material and political-cultural conditions appear to enable collective engagement in a decisive abolition of oppressive systems and power relations, it is possible to inhabit abolitionist futurity through already-existing human praxis -- which is to say, following Wynter, that the totality of what I have been referencing as a global abolitionist genealogy is available to those who are both willing and able to attempt a (collective, critically reflective) praxis of human </w:t>
      </w:r>
      <w:hyperlink r:id="rId35" w:history="1">
        <w:r w:rsidRPr="00A355A9">
          <w:rPr>
            <w:rStyle w:val="Hyperlink"/>
          </w:rPr>
          <w:t> [*1609] </w:t>
        </w:r>
      </w:hyperlink>
      <w:r w:rsidRPr="00A355A9">
        <w:t> being against the alienated, coercive universalization of white/Western/Civilizational human being.</w:t>
      </w:r>
    </w:p>
    <w:p w14:paraId="3A8D14A6" w14:textId="77777777" w:rsidR="003115EC" w:rsidRPr="003115EC" w:rsidRDefault="003115EC" w:rsidP="003115EC"/>
    <w:p w14:paraId="6D5BDA89" w14:textId="77777777" w:rsidR="00314EAC" w:rsidRPr="00314EAC" w:rsidRDefault="00314EAC" w:rsidP="00314EAC"/>
    <w:p w14:paraId="728E8E0D" w14:textId="77777777" w:rsidR="006F0E3C" w:rsidRDefault="006F0E3C" w:rsidP="00835453"/>
    <w:p w14:paraId="41E6BCB5" w14:textId="77777777" w:rsidR="00835453" w:rsidRDefault="00835453" w:rsidP="00E7032F"/>
    <w:p w14:paraId="49A4E250" w14:textId="77777777" w:rsidR="00E7032F" w:rsidRDefault="00E7032F" w:rsidP="00696FEF"/>
    <w:p w14:paraId="78CF90D3" w14:textId="77777777" w:rsidR="00696FEF" w:rsidRPr="00696FEF" w:rsidRDefault="00696FEF" w:rsidP="00696FEF"/>
    <w:p w14:paraId="1DFF61D5" w14:textId="0E0632EE" w:rsidR="00786B2C" w:rsidRDefault="003E1EE3" w:rsidP="001949A1">
      <w:pPr>
        <w:pStyle w:val="Heading1"/>
      </w:pPr>
      <w:r>
        <w:t xml:space="preserve">Abolition </w:t>
      </w:r>
      <w:r w:rsidR="009269D8">
        <w:t>= Substantial</w:t>
      </w:r>
    </w:p>
    <w:p w14:paraId="1FEF6201" w14:textId="77777777" w:rsidR="009269D8" w:rsidRPr="008B57A7" w:rsidRDefault="009269D8" w:rsidP="009269D8">
      <w:pPr>
        <w:pStyle w:val="Heading4"/>
      </w:pPr>
      <w:r>
        <w:t xml:space="preserve">Incremental reform is </w:t>
      </w:r>
      <w:r>
        <w:rPr>
          <w:u w:val="single"/>
        </w:rPr>
        <w:t xml:space="preserve">never </w:t>
      </w:r>
      <w:r>
        <w:t>substantial – 21</w:t>
      </w:r>
      <w:r w:rsidRPr="00874623">
        <w:rPr>
          <w:vertAlign w:val="superscript"/>
        </w:rPr>
        <w:t>st</w:t>
      </w:r>
      <w:r>
        <w:t xml:space="preserve"> century proves vested interests ensure reforms are diminished to the point of irrelevance. Only abolition is a substantial reform.</w:t>
      </w:r>
    </w:p>
    <w:p w14:paraId="3D8F7EDB" w14:textId="77777777" w:rsidR="009269D8" w:rsidRDefault="009269D8" w:rsidP="009269D8">
      <w:pPr>
        <w:rPr>
          <w:rStyle w:val="Style13ptBold"/>
        </w:rPr>
      </w:pPr>
      <w:r>
        <w:rPr>
          <w:rStyle w:val="Style13ptBold"/>
          <w:b w:val="0"/>
        </w:rPr>
        <w:t xml:space="preserve">Tony </w:t>
      </w:r>
      <w:r>
        <w:rPr>
          <w:rStyle w:val="Style13ptBold"/>
        </w:rPr>
        <w:t xml:space="preserve">Platt, </w:t>
      </w:r>
      <w:r w:rsidRPr="00A07F74">
        <w:rPr>
          <w:rStyle w:val="Style13ptBold"/>
          <w:b w:val="0"/>
        </w:rPr>
        <w:t>distinguished Affiliated Scholar at the Center for the Study of Law &amp; Society, University of California, Berkeley, 3/31/20</w:t>
      </w:r>
      <w:r>
        <w:rPr>
          <w:rStyle w:val="Style13ptBold"/>
        </w:rPr>
        <w:t>19</w:t>
      </w:r>
    </w:p>
    <w:p w14:paraId="45025DC4" w14:textId="77777777" w:rsidR="009269D8" w:rsidRDefault="009269D8" w:rsidP="009269D8">
      <w:pPr>
        <w:rPr>
          <w:rStyle w:val="Style13ptBold"/>
          <w:b w:val="0"/>
        </w:rPr>
      </w:pPr>
      <w:r>
        <w:rPr>
          <w:rStyle w:val="Style13ptBold"/>
          <w:b w:val="0"/>
        </w:rPr>
        <w:t>(“</w:t>
      </w:r>
      <w:r w:rsidRPr="00A07F74">
        <w:rPr>
          <w:rStyle w:val="Style13ptBold"/>
          <w:b w:val="0"/>
        </w:rPr>
        <w:t>The Perils of Criminal Justice Reform</w:t>
      </w:r>
      <w:r>
        <w:rPr>
          <w:rStyle w:val="Style13ptBold"/>
          <w:b w:val="0"/>
        </w:rPr>
        <w:t xml:space="preserve">” </w:t>
      </w:r>
      <w:hyperlink r:id="rId36" w:history="1">
        <w:r w:rsidRPr="00305EE1">
          <w:rPr>
            <w:rStyle w:val="Hyperlink"/>
            <w:sz w:val="26"/>
          </w:rPr>
          <w:t>https://historynewsnetwork.org/article/171611</w:t>
        </w:r>
      </w:hyperlink>
      <w:r>
        <w:rPr>
          <w:rStyle w:val="Style13ptBold"/>
          <w:b w:val="0"/>
        </w:rPr>
        <w:t>, LASA-IZP)</w:t>
      </w:r>
    </w:p>
    <w:p w14:paraId="06D4099D" w14:textId="77777777" w:rsidR="009269D8" w:rsidRPr="007A6DE6" w:rsidRDefault="009269D8" w:rsidP="009269D8">
      <w:pPr>
        <w:rPr>
          <w:u w:val="single"/>
        </w:rPr>
      </w:pPr>
      <w:r>
        <w:t xml:space="preserve">I started working on Beyond These Walls: Rethinking Crime and Punishment in the United States during the Obama presidency. </w:t>
      </w:r>
      <w:r w:rsidRPr="00EB571F">
        <w:rPr>
          <w:u w:val="single"/>
        </w:rPr>
        <w:t xml:space="preserve">I wanted to understand and hopefully explain </w:t>
      </w:r>
      <w:r w:rsidRPr="00874623">
        <w:rPr>
          <w:b/>
          <w:bCs/>
          <w:u w:val="single"/>
        </w:rPr>
        <w:t xml:space="preserve">why </w:t>
      </w:r>
      <w:r w:rsidRPr="00874623">
        <w:rPr>
          <w:b/>
          <w:bCs/>
          <w:highlight w:val="yellow"/>
          <w:u w:val="single"/>
        </w:rPr>
        <w:t>no substantial reforms of the carceral</w:t>
      </w:r>
      <w:r w:rsidRPr="00874623">
        <w:rPr>
          <w:b/>
          <w:bCs/>
          <w:u w:val="single"/>
        </w:rPr>
        <w:t xml:space="preserve"> </w:t>
      </w:r>
      <w:r w:rsidRPr="00874623">
        <w:rPr>
          <w:b/>
          <w:bCs/>
          <w:highlight w:val="yellow"/>
          <w:u w:val="single"/>
        </w:rPr>
        <w:t>state occurred in the second decade of the 21st century</w:t>
      </w:r>
      <w:r w:rsidRPr="00EB571F">
        <w:rPr>
          <w:u w:val="single"/>
        </w:rPr>
        <w:t xml:space="preserve">, </w:t>
      </w:r>
      <w:r w:rsidRPr="00FD5E59">
        <w:rPr>
          <w:highlight w:val="yellow"/>
          <w:u w:val="single"/>
        </w:rPr>
        <w:t>despite</w:t>
      </w:r>
      <w:r w:rsidRPr="00EB571F">
        <w:rPr>
          <w:u w:val="single"/>
        </w:rPr>
        <w:t xml:space="preserve"> militant street protests against police killings and </w:t>
      </w:r>
      <w:r w:rsidRPr="00FD5E59">
        <w:rPr>
          <w:highlight w:val="yellow"/>
          <w:u w:val="single"/>
        </w:rPr>
        <w:t>widespread consensus</w:t>
      </w:r>
      <w:r w:rsidRPr="00EB571F">
        <w:rPr>
          <w:u w:val="single"/>
        </w:rPr>
        <w:t xml:space="preserve"> </w:t>
      </w:r>
      <w:r w:rsidRPr="00FD5E59">
        <w:rPr>
          <w:highlight w:val="yellow"/>
          <w:u w:val="single"/>
        </w:rPr>
        <w:t>among liberals</w:t>
      </w:r>
      <w:r w:rsidRPr="00EB571F">
        <w:rPr>
          <w:u w:val="single"/>
        </w:rPr>
        <w:t xml:space="preserve"> and libertarians </w:t>
      </w:r>
      <w:r w:rsidRPr="00FD5E59">
        <w:rPr>
          <w:highlight w:val="yellow"/>
          <w:u w:val="single"/>
        </w:rPr>
        <w:t>that something needed to be done</w:t>
      </w:r>
      <w:r w:rsidRPr="00EB571F">
        <w:rPr>
          <w:u w:val="single"/>
        </w:rPr>
        <w:t xml:space="preserve"> about the country’s unprecedented rate of imprisonment. </w:t>
      </w:r>
    </w:p>
    <w:p w14:paraId="0F81849C" w14:textId="77777777" w:rsidR="009269D8" w:rsidRDefault="009269D8" w:rsidP="009269D8">
      <w:r w:rsidRPr="00B06E55">
        <w:rPr>
          <w:u w:val="single"/>
        </w:rPr>
        <w:t xml:space="preserve">Reform is one of the most overused, misused, and Orwellian terms in the English language. </w:t>
      </w:r>
      <w:r>
        <w:t>“I am well convinced that it is kind, humane, and meant for reformation,” wrote Charles Dickens in 1842 after he witnessed a Pennsylvania prison’s system of silent solitary confinement. But its outcome, he observed, was to subject prisoners to “torturing anxieties and horrible despair” that left them “dead to everything.”</w:t>
      </w:r>
    </w:p>
    <w:p w14:paraId="76C90D77" w14:textId="77777777" w:rsidR="009269D8" w:rsidRDefault="009269D8" w:rsidP="009269D8">
      <w:r w:rsidRPr="005B7F0F">
        <w:rPr>
          <w:u w:val="single"/>
        </w:rPr>
        <w:t>This combination of benevolent rhetoric and punitive measures is a persistent theme in American criminal justice history</w:t>
      </w:r>
      <w:r>
        <w:t>. During World War I, for example, the federal Comission on Training Camp Activities claimed to be acting in the interest of “delinquent women and girls” by rounding up and detaining without trial some 30,000 of them suspected of spreading venereal diseases and perversion, while the men received health care and wholesome entertainment.</w:t>
      </w:r>
    </w:p>
    <w:p w14:paraId="1A16824C" w14:textId="77777777" w:rsidR="009269D8" w:rsidRPr="007A6DE6" w:rsidRDefault="009269D8" w:rsidP="009269D8">
      <w:pPr>
        <w:rPr>
          <w:u w:val="single"/>
        </w:rPr>
      </w:pPr>
      <w:r w:rsidRPr="00FD5E59">
        <w:rPr>
          <w:highlight w:val="yellow"/>
          <w:u w:val="single"/>
        </w:rPr>
        <w:t>When</w:t>
      </w:r>
      <w:r w:rsidRPr="005B7F0F">
        <w:rPr>
          <w:u w:val="single"/>
        </w:rPr>
        <w:t xml:space="preserve"> </w:t>
      </w:r>
      <w:r w:rsidRPr="00FD5E59">
        <w:rPr>
          <w:highlight w:val="yellow"/>
          <w:u w:val="single"/>
        </w:rPr>
        <w:t>government</w:t>
      </w:r>
      <w:r w:rsidRPr="005B7F0F">
        <w:rPr>
          <w:u w:val="single"/>
        </w:rPr>
        <w:t xml:space="preserve"> </w:t>
      </w:r>
      <w:r w:rsidRPr="00FD5E59">
        <w:rPr>
          <w:highlight w:val="yellow"/>
          <w:u w:val="single"/>
        </w:rPr>
        <w:t>officials</w:t>
      </w:r>
      <w:r w:rsidRPr="005B7F0F">
        <w:rPr>
          <w:u w:val="single"/>
        </w:rPr>
        <w:t xml:space="preserve"> and their allies </w:t>
      </w:r>
      <w:r w:rsidRPr="00FD5E59">
        <w:rPr>
          <w:highlight w:val="yellow"/>
          <w:u w:val="single"/>
        </w:rPr>
        <w:t>call themselves reformers, it’s</w:t>
      </w:r>
      <w:r w:rsidRPr="005B7F0F">
        <w:rPr>
          <w:u w:val="single"/>
        </w:rPr>
        <w:t xml:space="preserve"> </w:t>
      </w:r>
      <w:r w:rsidRPr="00FD5E59">
        <w:rPr>
          <w:highlight w:val="yellow"/>
          <w:u w:val="single"/>
        </w:rPr>
        <w:t xml:space="preserve">time to </w:t>
      </w:r>
      <w:r w:rsidRPr="00FD5E59">
        <w:rPr>
          <w:u w:val="single"/>
        </w:rPr>
        <w:t>look out,</w:t>
      </w:r>
      <w:r w:rsidRPr="005B7F0F">
        <w:rPr>
          <w:u w:val="single"/>
        </w:rPr>
        <w:t xml:space="preserve"> and to </w:t>
      </w:r>
      <w:r w:rsidRPr="00FD5E59">
        <w:rPr>
          <w:highlight w:val="yellow"/>
          <w:u w:val="single"/>
        </w:rPr>
        <w:t>look deeply and carefully at what is being proposed</w:t>
      </w:r>
      <w:r w:rsidRPr="005B7F0F">
        <w:rPr>
          <w:u w:val="single"/>
        </w:rPr>
        <w:t xml:space="preserve">. </w:t>
      </w:r>
      <w:r w:rsidRPr="00FD5E59">
        <w:rPr>
          <w:highlight w:val="yellow"/>
          <w:u w:val="single"/>
        </w:rPr>
        <w:t>Most</w:t>
      </w:r>
      <w:r w:rsidRPr="005B7F0F">
        <w:rPr>
          <w:u w:val="single"/>
        </w:rPr>
        <w:t xml:space="preserve"> </w:t>
      </w:r>
      <w:r w:rsidRPr="00FD5E59">
        <w:rPr>
          <w:highlight w:val="yellow"/>
          <w:u w:val="single"/>
        </w:rPr>
        <w:t>government</w:t>
      </w:r>
      <w:r w:rsidRPr="005B7F0F">
        <w:rPr>
          <w:u w:val="single"/>
        </w:rPr>
        <w:t>-</w:t>
      </w:r>
      <w:r w:rsidRPr="00FD5E59">
        <w:rPr>
          <w:highlight w:val="yellow"/>
          <w:u w:val="single"/>
        </w:rPr>
        <w:t>sponsored reforms</w:t>
      </w:r>
      <w:r w:rsidRPr="005B7F0F">
        <w:rPr>
          <w:u w:val="single"/>
        </w:rPr>
        <w:t xml:space="preserve"> of criminal justice operations </w:t>
      </w:r>
      <w:r w:rsidRPr="00FD5E59">
        <w:rPr>
          <w:highlight w:val="yellow"/>
          <w:u w:val="single"/>
        </w:rPr>
        <w:t>manage and rearrange existing institutions of power</w:t>
      </w:r>
      <w:r w:rsidRPr="005B7F0F">
        <w:rPr>
          <w:u w:val="single"/>
        </w:rPr>
        <w:t xml:space="preserve">. </w:t>
      </w:r>
    </w:p>
    <w:p w14:paraId="6C915F05" w14:textId="77777777" w:rsidR="009269D8" w:rsidRDefault="009269D8" w:rsidP="009269D8">
      <w:r>
        <w:t xml:space="preserve">Not all reforms are manipulative and repressive. There is also a tradition of progressive grassroots reforms that try to make a difference in and empower people’s everyday lives. But these </w:t>
      </w:r>
      <w:r w:rsidRPr="00DF0D0D">
        <w:rPr>
          <w:u w:val="single"/>
        </w:rPr>
        <w:t>efforts to accomplish structural reforms typically are undermined in practice</w:t>
      </w:r>
      <w:r>
        <w:t xml:space="preserve">. Why have there been more failures than successes, and what is needed to reverse this sorry record? </w:t>
      </w:r>
    </w:p>
    <w:p w14:paraId="1FF7329D" w14:textId="77777777" w:rsidR="009269D8" w:rsidRDefault="009269D8" w:rsidP="009269D8">
      <w:r w:rsidRPr="00204EF6">
        <w:rPr>
          <w:u w:val="single"/>
        </w:rPr>
        <w:t xml:space="preserve">Historically, </w:t>
      </w:r>
      <w:r w:rsidRPr="00FD5E59">
        <w:rPr>
          <w:highlight w:val="yellow"/>
          <w:u w:val="single"/>
        </w:rPr>
        <w:t>the</w:t>
      </w:r>
      <w:r w:rsidRPr="00204EF6">
        <w:rPr>
          <w:u w:val="single"/>
        </w:rPr>
        <w:t xml:space="preserve"> overwhelming </w:t>
      </w:r>
      <w:r w:rsidRPr="00FD5E59">
        <w:rPr>
          <w:highlight w:val="yellow"/>
          <w:u w:val="single"/>
        </w:rPr>
        <w:t>majority of reforms are top-down</w:t>
      </w:r>
      <w:r w:rsidRPr="00204EF6">
        <w:rPr>
          <w:u w:val="single"/>
        </w:rPr>
        <w:t xml:space="preserve">, </w:t>
      </w:r>
      <w:r w:rsidRPr="00FD5E59">
        <w:rPr>
          <w:highlight w:val="yellow"/>
          <w:u w:val="single"/>
        </w:rPr>
        <w:t>state-engineering initiatives</w:t>
      </w:r>
      <w:r w:rsidRPr="00204EF6">
        <w:rPr>
          <w:u w:val="single"/>
        </w:rPr>
        <w:t xml:space="preserve"> </w:t>
      </w:r>
      <w:r w:rsidRPr="00FD5E59">
        <w:rPr>
          <w:highlight w:val="yellow"/>
          <w:u w:val="single"/>
        </w:rPr>
        <w:t>that are never intended</w:t>
      </w:r>
      <w:r w:rsidRPr="00204EF6">
        <w:rPr>
          <w:u w:val="single"/>
        </w:rPr>
        <w:t xml:space="preserve"> or designed </w:t>
      </w:r>
      <w:r w:rsidRPr="00FD5E59">
        <w:rPr>
          <w:highlight w:val="yellow"/>
          <w:u w:val="single"/>
        </w:rPr>
        <w:t>to</w:t>
      </w:r>
      <w:r w:rsidRPr="00204EF6">
        <w:rPr>
          <w:u w:val="single"/>
        </w:rPr>
        <w:t xml:space="preserve"> expand the rights or </w:t>
      </w:r>
      <w:r w:rsidRPr="00FD5E59">
        <w:rPr>
          <w:highlight w:val="yellow"/>
          <w:u w:val="single"/>
        </w:rPr>
        <w:t>improve the well being of their recipients</w:t>
      </w:r>
      <w:r>
        <w:t xml:space="preserve">. </w:t>
      </w:r>
      <w:r w:rsidRPr="00204EF6">
        <w:rPr>
          <w:u w:val="single"/>
        </w:rPr>
        <w:t>One of the earliest examples was the Progressive Era’s child-saving movement that formally did away with due process for juvenile delinquents.</w:t>
      </w:r>
      <w:r>
        <w:t xml:space="preserve"> It recruited social workers, public health personnel, police, and urban reformers to send thousands of European immigrant youth to punitive reformatories, and Native American youth to boarding schools where they were punished for “speaking Indian.” In the 1940s, the Preston School of Industry in California was “organized like the military,” a former prisoner recalled. “We marched everywhere, and were always on ‘Silence’.” </w:t>
      </w:r>
    </w:p>
    <w:p w14:paraId="695D64CF" w14:textId="77777777" w:rsidR="009269D8" w:rsidRPr="007A6DE6" w:rsidRDefault="009269D8" w:rsidP="009269D8">
      <w:pPr>
        <w:rPr>
          <w:u w:val="single"/>
        </w:rPr>
      </w:pPr>
      <w:r w:rsidRPr="00204EF6">
        <w:rPr>
          <w:u w:val="single"/>
        </w:rPr>
        <w:t>The child-saving movement was a model for many other government reforms that, in the words of historian Lisa McGirr, came loaded with “strong doses of coercive moral absolutes</w:t>
      </w:r>
      <w:r>
        <w:t xml:space="preserve">,” such as forcing the children of Jehovah’s Witnesses to salute the flag during World War I in the name of spreading patriotism, and then criminalizing their parents when they refused. </w:t>
      </w:r>
      <w:r w:rsidRPr="00204EF6">
        <w:rPr>
          <w:u w:val="single"/>
        </w:rPr>
        <w:t xml:space="preserve">In the 1920s, the federal Prohibition Bureau, with five times more staff than the FBI, saved the drinking poor from the scourge of alcohol by arresting them, while the wealthy drank in private clubs or bribed their way out of arrest. Between the world wars, government agencies compelled the sterilization of some 60,000 working class women in the name of purifying motherhood. Similarly, in the 1950s, “protecting the family” supposedly justified purging gay men from government jobs and subjecting them to the kind of systematic harassment by police that young African American men routinely experience. </w:t>
      </w:r>
    </w:p>
    <w:p w14:paraId="3EF146BF" w14:textId="77777777" w:rsidR="009269D8" w:rsidRPr="007A6DE6" w:rsidRDefault="009269D8" w:rsidP="009269D8">
      <w:pPr>
        <w:rPr>
          <w:u w:val="single"/>
        </w:rPr>
      </w:pPr>
      <w:r w:rsidRPr="00FD5E59">
        <w:rPr>
          <w:u w:val="single"/>
        </w:rPr>
        <w:t>We see the same kind of coercive benevolence at work today</w:t>
      </w:r>
      <w:r w:rsidRPr="00AC0045">
        <w:rPr>
          <w:u w:val="single"/>
        </w:rPr>
        <w:t xml:space="preserve"> when local governments and professional functionaries invoke civility codes to tear down homeless encampments and in cities such as Irvine, California, run beggars out of town in order to “keep our streets safe.” </w:t>
      </w:r>
    </w:p>
    <w:p w14:paraId="4933D64B" w14:textId="77777777" w:rsidR="009269D8" w:rsidRPr="007A6DE6" w:rsidRDefault="009269D8" w:rsidP="009269D8">
      <w:pPr>
        <w:rPr>
          <w:u w:val="single"/>
        </w:rPr>
      </w:pPr>
      <w:r w:rsidRPr="00AC0045">
        <w:rPr>
          <w:u w:val="single"/>
        </w:rPr>
        <w:t xml:space="preserve">The second type of </w:t>
      </w:r>
      <w:r w:rsidRPr="00FD5E59">
        <w:rPr>
          <w:highlight w:val="yellow"/>
          <w:u w:val="single"/>
        </w:rPr>
        <w:t>reform</w:t>
      </w:r>
      <w:r w:rsidRPr="00AC0045">
        <w:rPr>
          <w:u w:val="single"/>
        </w:rPr>
        <w:t xml:space="preserve"> has a democratic impetus and is </w:t>
      </w:r>
      <w:r w:rsidRPr="00FD5E59">
        <w:rPr>
          <w:highlight w:val="yellow"/>
          <w:u w:val="single"/>
        </w:rPr>
        <w:t>intended to expand the rights of the disenfranchised</w:t>
      </w:r>
      <w:r w:rsidRPr="00AC0045">
        <w:rPr>
          <w:u w:val="single"/>
        </w:rPr>
        <w:t xml:space="preserve"> </w:t>
      </w:r>
      <w:r w:rsidRPr="00FD5E59">
        <w:rPr>
          <w:highlight w:val="yellow"/>
          <w:u w:val="single"/>
        </w:rPr>
        <w:t>and improve people’s everyday</w:t>
      </w:r>
      <w:r w:rsidRPr="00AC0045">
        <w:rPr>
          <w:u w:val="single"/>
        </w:rPr>
        <w:t xml:space="preserve"> </w:t>
      </w:r>
      <w:r w:rsidRPr="00FD5E59">
        <w:rPr>
          <w:highlight w:val="yellow"/>
          <w:u w:val="single"/>
        </w:rPr>
        <w:t>lives</w:t>
      </w:r>
      <w:r w:rsidRPr="00AC0045">
        <w:rPr>
          <w:u w:val="single"/>
        </w:rPr>
        <w:t xml:space="preserve">. Pursuing this kind of grassroots initiative </w:t>
      </w:r>
      <w:r w:rsidRPr="00FD5E59">
        <w:rPr>
          <w:highlight w:val="yellow"/>
          <w:u w:val="single"/>
        </w:rPr>
        <w:t xml:space="preserve">requires the stamina of a marathon runner, </w:t>
      </w:r>
      <w:r w:rsidRPr="00FD5E59">
        <w:rPr>
          <w:b/>
          <w:highlight w:val="yellow"/>
          <w:u w:val="single"/>
        </w:rPr>
        <w:t xml:space="preserve">for there is a long history of trying to substantially reform criminal injustice operations that </w:t>
      </w:r>
      <w:r w:rsidRPr="00FD5E59">
        <w:rPr>
          <w:b/>
          <w:u w:val="single"/>
        </w:rPr>
        <w:t xml:space="preserve">typically </w:t>
      </w:r>
      <w:r w:rsidRPr="00FD5E59">
        <w:rPr>
          <w:b/>
          <w:highlight w:val="yellow"/>
          <w:u w:val="single"/>
        </w:rPr>
        <w:t>does not end well.</w:t>
      </w:r>
      <w:r w:rsidRPr="00AC0045">
        <w:rPr>
          <w:u w:val="single"/>
        </w:rPr>
        <w:t xml:space="preserve"> </w:t>
      </w:r>
    </w:p>
    <w:p w14:paraId="64B0CAF8" w14:textId="77777777" w:rsidR="009269D8" w:rsidRDefault="009269D8" w:rsidP="009269D8">
      <w:r>
        <w:t xml:space="preserve">Take, for example, the 1963 U. S. Supreme Court decision in Gideon v. Wainright that required states to provide attorneys to defendants in criminal cases if they cannot afford counsel; and the bail reform movement that achieved passage of the Federal Bail Reform Act of 1966 that granted release on own recognizances (OR) to federal defendants in noncapital cases. </w:t>
      </w:r>
    </w:p>
    <w:p w14:paraId="6D67701F" w14:textId="77777777" w:rsidR="009269D8" w:rsidRDefault="009269D8" w:rsidP="009269D8">
      <w:r w:rsidRPr="008B57A7">
        <w:rPr>
          <w:u w:val="single"/>
        </w:rPr>
        <w:t>The Gideon case represented a victory for activists who had struggled for decades to bring some balance to an adversary system of criminal justice that is heavily weighted in favor of the prosecution.</w:t>
      </w:r>
      <w:r>
        <w:t xml:space="preserve"> “Thousands of innocent victims,” wrote W. E. B. Du Bois in 1951, “are in jail today because they had neither money, experience nor friends to help them.” The provision of government-funded defense lawyers was supposed to rectify this wrong.  </w:t>
      </w:r>
    </w:p>
    <w:p w14:paraId="344541E9" w14:textId="77777777" w:rsidR="009269D8" w:rsidRDefault="009269D8" w:rsidP="009269D8">
      <w:r w:rsidRPr="008B57A7">
        <w:rPr>
          <w:u w:val="single"/>
        </w:rPr>
        <w:t xml:space="preserve">However, the underfunding and understaffing of public defenders, and pressures from criminal court bureaucracies to process cases expediently resulted not in more trials and more pleas of innocence, but in a decline of trials and increase in guilty pleas. </w:t>
      </w:r>
      <w:r>
        <w:t xml:space="preserve">How can clients get a “reasonably effective defense” in Louisiana, for example, if a single public defender is expected to carry a caseload of 194 felony cases? “No majesty here, no wood paneling, no carpeting or cushioned seats,” writes James Forman, Jr. about his experience as a public defender in Washington, D. C. It wasn’t unusual for him to want to cry in frustration at the railroading of his clients. “Sometimes the only thing that stopped the tears,” he says, “was another case or client who needed me right then.” </w:t>
      </w:r>
    </w:p>
    <w:p w14:paraId="5FFE49CE" w14:textId="77777777" w:rsidR="009269D8" w:rsidRPr="007A6DE6" w:rsidRDefault="009269D8" w:rsidP="009269D8">
      <w:r w:rsidRPr="008B57A7">
        <w:rPr>
          <w:u w:val="single"/>
        </w:rPr>
        <w:t>The Federal Reform Bail Act met a similar fate. Much of the legislation’s provisions were destroyed by the Nixon and Reagan governments as new legislation eliminated OR for dangerous defendants, a proviso that ultimately included people arrested on drug-related and non-violent behavior, meaning just about everybody.</w:t>
      </w:r>
      <w:r>
        <w:t xml:space="preserve"> Today, more than sixty percent of people confined in the misery of local jails are there because they are unable to make bail and do dead time, a travesty of “presumed innocent.” </w:t>
      </w:r>
    </w:p>
    <w:p w14:paraId="39624C96" w14:textId="77777777" w:rsidR="009269D8" w:rsidRPr="007A6DE6" w:rsidRDefault="009269D8" w:rsidP="009269D8">
      <w:pPr>
        <w:rPr>
          <w:u w:val="single"/>
        </w:rPr>
      </w:pPr>
      <w:r w:rsidRPr="007C6AEC">
        <w:rPr>
          <w:u w:val="single"/>
        </w:rPr>
        <w:t xml:space="preserve">Too often </w:t>
      </w:r>
      <w:r w:rsidRPr="00FD5E59">
        <w:rPr>
          <w:highlight w:val="yellow"/>
          <w:u w:val="single"/>
        </w:rPr>
        <w:t>when progressive reforms are passed, they</w:t>
      </w:r>
      <w:r w:rsidRPr="007C6AEC">
        <w:rPr>
          <w:u w:val="single"/>
        </w:rPr>
        <w:t xml:space="preserve"> </w:t>
      </w:r>
      <w:r w:rsidRPr="00FD5E59">
        <w:rPr>
          <w:highlight w:val="yellow"/>
          <w:u w:val="single"/>
        </w:rPr>
        <w:t>stand alone as single issues and</w:t>
      </w:r>
      <w:r w:rsidRPr="007C6AEC">
        <w:rPr>
          <w:u w:val="single"/>
        </w:rPr>
        <w:t xml:space="preserve"> </w:t>
      </w:r>
      <w:r w:rsidRPr="00FD5E59">
        <w:rPr>
          <w:highlight w:val="yellow"/>
          <w:u w:val="single"/>
        </w:rPr>
        <w:t>are generally ineffective because they lack sustained and wide support</w:t>
      </w:r>
      <w:r w:rsidRPr="007C6AEC">
        <w:rPr>
          <w:u w:val="single"/>
        </w:rPr>
        <w:t xml:space="preserve">, </w:t>
      </w:r>
      <w:r w:rsidRPr="00FD5E59">
        <w:rPr>
          <w:highlight w:val="yellow"/>
          <w:u w:val="single"/>
        </w:rPr>
        <w:t>or they are whittled away to the point of ineffectiveness</w:t>
      </w:r>
      <w:r w:rsidRPr="007C6AEC">
        <w:rPr>
          <w:u w:val="single"/>
        </w:rPr>
        <w:t xml:space="preserve">. A similar process is at work with the recent First Step Act, Congress’ tame effort at federal prison reform. </w:t>
      </w:r>
      <w:r>
        <w:t>This legislation originated in the efforts of reformers during the Obama presidency to dramatically reduce mass incarceration nationwide</w:t>
      </w:r>
      <w:r w:rsidRPr="007C6AEC">
        <w:rPr>
          <w:u w:val="single"/>
        </w:rPr>
        <w:t xml:space="preserve">. By the time of the Trump presidency, the libertarian Right dominated the politics of reform and put their stamp on the Act: no relief for people doing time for immigration or abortion or violence-related crimes; the privileging of religious over secular programs; and a boost for the electronic shackling industry. </w:t>
      </w:r>
    </w:p>
    <w:p w14:paraId="0B20EDCA" w14:textId="77777777" w:rsidR="009269D8" w:rsidRDefault="009269D8" w:rsidP="009269D8">
      <w:r>
        <w:t xml:space="preserve">Too often, </w:t>
      </w:r>
      <w:r w:rsidRPr="007C6AEC">
        <w:rPr>
          <w:u w:val="single"/>
        </w:rPr>
        <w:t>substantial reform proposals end up politically compromised and require us to make a Sophie’s choice: release some “non-violent offenders” and abandon the rest</w:t>
      </w:r>
      <w:r>
        <w:t xml:space="preserve">, including tens of thousands of men who used a gun during a robbery when they were in their 20s. </w:t>
      </w:r>
      <w:r w:rsidRPr="007C6AEC">
        <w:rPr>
          <w:u w:val="single"/>
        </w:rPr>
        <w:t>Or give public welfare relief only to carefully screened “worthy recipients</w:t>
      </w:r>
      <w:r>
        <w:t xml:space="preserve">,” while subjecting millions of women and children to malign neglect. Or, potentially, provide the immigrant Dreamers with a path to citizenship while making their parents and relatives fair game for ICE. </w:t>
      </w:r>
    </w:p>
    <w:p w14:paraId="094F02F4" w14:textId="77777777" w:rsidR="009269D8" w:rsidRPr="007A6DE6" w:rsidRDefault="009269D8" w:rsidP="009269D8">
      <w:pPr>
        <w:rPr>
          <w:u w:val="single"/>
        </w:rPr>
      </w:pPr>
      <w:r w:rsidRPr="00FD5E59">
        <w:rPr>
          <w:highlight w:val="yellow"/>
          <w:u w:val="single"/>
        </w:rPr>
        <w:t>It’s not for lack of trying that substantial reforms are</w:t>
      </w:r>
      <w:r w:rsidRPr="007C6AEC">
        <w:rPr>
          <w:u w:val="single"/>
        </w:rPr>
        <w:t xml:space="preserve"> so </w:t>
      </w:r>
      <w:r w:rsidRPr="00FD5E59">
        <w:rPr>
          <w:highlight w:val="yellow"/>
          <w:u w:val="single"/>
        </w:rPr>
        <w:t>difficult to achieve.</w:t>
      </w:r>
      <w:r w:rsidRPr="007C6AEC">
        <w:rPr>
          <w:u w:val="single"/>
        </w:rPr>
        <w:t xml:space="preserve"> </w:t>
      </w:r>
      <w:r w:rsidRPr="00FD5E59">
        <w:rPr>
          <w:highlight w:val="yellow"/>
          <w:u w:val="single"/>
        </w:rPr>
        <w:t>There are structural, multifaceted reasons that undermine our effectiveness</w:t>
      </w:r>
      <w:r w:rsidRPr="007C6AEC">
        <w:rPr>
          <w:u w:val="single"/>
        </w:rPr>
        <w:t>.</w:t>
      </w:r>
      <w:r>
        <w:t xml:space="preserve">  “America is famously ahistorical,” a sardonic Barack Obama observed in 2015. “That’s one of our strengths – we forget things.” </w:t>
      </w:r>
      <w:r w:rsidRPr="007C6AEC">
        <w:rPr>
          <w:u w:val="single"/>
        </w:rPr>
        <w:t xml:space="preserve">In the case of efforts to reform prisons and police, we remember the experiences of Malcolm X, George Jackson, Attica, and the Black Panther Party, but then amnesia sets in. </w:t>
      </w:r>
    </w:p>
    <w:p w14:paraId="3730F055" w14:textId="77777777" w:rsidR="009269D8" w:rsidRDefault="009269D8" w:rsidP="009269D8">
      <w:r w:rsidRPr="007C6AEC">
        <w:rPr>
          <w:u w:val="single"/>
        </w:rPr>
        <w:t>We need to reconnect with the writers, poets, artists, activists, and visionaries who generations earlier took on the carceral state and forged deep connections between the free and un-free</w:t>
      </w:r>
      <w:r>
        <w:t xml:space="preserve">. Let’s remember Austin Reed, a young African-American incarcerated in ante-bellum New York, who told us what it was like to “pass through the iron gates of sorrow.” And the Socialist and labor leader Gene Debs, imprisoned many times for his activism, who made sure his comrades in the 1920s knew that his fellow nonpolitical prisoners were “not the irretrievably vicious and depraved element they are commonly believed to be, but upon average they are like ourselves.” And the young Native American women and men, forcibly removed to boarding schools, who reminded us of their resistance, as in the words of a Navaho boy: “Maybe you think I believe you/ But always my thoughts stay with me/ My own way.” </w:t>
      </w:r>
    </w:p>
    <w:p w14:paraId="6B80AE5D" w14:textId="77777777" w:rsidR="009269D8" w:rsidRPr="007A6DE6" w:rsidRDefault="009269D8" w:rsidP="009269D8">
      <w:pPr>
        <w:rPr>
          <w:u w:val="single"/>
        </w:rPr>
      </w:pPr>
      <w:r w:rsidRPr="007C6AEC">
        <w:rPr>
          <w:u w:val="single"/>
        </w:rPr>
        <w:t xml:space="preserve">Revisiting this long historical tradition is important, not out of nostalgia for what might have been or to search for a lost blueprint of radical change, but rather to learn from past reform efforts and help us to understand the immense challenges we face – to “bring this thing out into the light,” as the civil rights leader Fannie Lou Hamer used to say. </w:t>
      </w:r>
    </w:p>
    <w:p w14:paraId="42AE1C8C" w14:textId="77777777" w:rsidR="009269D8" w:rsidRDefault="009269D8" w:rsidP="009269D8">
      <w:r w:rsidRPr="007C6AEC">
        <w:rPr>
          <w:u w:val="single"/>
        </w:rPr>
        <w:t>In addition to a deep history, we also need a wide vision in order to see that state prisons and urban policing are components of a much larger and more complex private and public social control apparatus that plays a critical role in preserving and reproducing inequality, and in enforcing injustices</w:t>
      </w:r>
      <w:r>
        <w:t xml:space="preserve">. </w:t>
      </w:r>
      <w:r w:rsidRPr="00FD5E59">
        <w:rPr>
          <w:highlight w:val="yellow"/>
          <w:u w:val="single"/>
        </w:rPr>
        <w:t>No</w:t>
      </w:r>
      <w:r w:rsidRPr="007C6AEC">
        <w:rPr>
          <w:u w:val="single"/>
        </w:rPr>
        <w:t xml:space="preserve"> </w:t>
      </w:r>
      <w:r w:rsidRPr="00FD5E59">
        <w:rPr>
          <w:highlight w:val="yellow"/>
          <w:u w:val="single"/>
        </w:rPr>
        <w:t>wonder</w:t>
      </w:r>
      <w:r w:rsidRPr="007C6AEC">
        <w:rPr>
          <w:u w:val="single"/>
        </w:rPr>
        <w:t xml:space="preserve"> that </w:t>
      </w:r>
      <w:r w:rsidRPr="00FD5E59">
        <w:rPr>
          <w:highlight w:val="yellow"/>
          <w:u w:val="single"/>
        </w:rPr>
        <w:t>structural reforms are so difficult to achieve and sustain when carceral institutions are sustained by private police, public housing and education, the political system, immigration enforcement, and</w:t>
      </w:r>
      <w:r w:rsidRPr="007C6AEC">
        <w:rPr>
          <w:u w:val="single"/>
        </w:rPr>
        <w:t xml:space="preserve"> </w:t>
      </w:r>
      <w:r w:rsidRPr="00FD5E59">
        <w:rPr>
          <w:highlight w:val="yellow"/>
          <w:u w:val="single"/>
        </w:rPr>
        <w:t>a vast corporate security industry</w:t>
      </w:r>
      <w:r w:rsidRPr="007C6AEC">
        <w:rPr>
          <w:u w:val="single"/>
        </w:rPr>
        <w:t xml:space="preserve"> that stokes what Étienne Balibar calls the “insecurity syndrome.”</w:t>
      </w:r>
      <w:r>
        <w:t xml:space="preserve"> </w:t>
      </w:r>
    </w:p>
    <w:p w14:paraId="2C89FCF4" w14:textId="77777777" w:rsidR="009269D8" w:rsidRDefault="009269D8" w:rsidP="009269D8">
      <w:r w:rsidRPr="007C6AEC">
        <w:rPr>
          <w:u w:val="single"/>
        </w:rPr>
        <w:t>Struggles for equality in the United States have usually been uneven and precarious, with improvements in rights and quality of life for one group often coming at the expense of others – not consciously, but in effect</w:t>
      </w:r>
      <w:r>
        <w:t xml:space="preserve">. Our challenge is to rebuild a social and political movement that bridges the divide between a panoply of activists in the same way that post-World War II civil rights and black liberation organizations incorporated prisoners and victims of brutal policing into the Movement. Important single-issue campaigns – to eliminate cash bail, to restore voting rights to millions of former prisoners, and to make American prisons comply with global human rights standards – will have a better chance of success if backed by a multi-issue, grassroots campaign. </w:t>
      </w:r>
    </w:p>
    <w:p w14:paraId="44B9EB2A" w14:textId="77777777" w:rsidR="009269D8" w:rsidRDefault="009269D8" w:rsidP="009269D8">
      <w:r>
        <w:t xml:space="preserve">We should not give up on big ideas and structural reforms. We never know when a spark will light a fire and energize a movement. Let's remember that it was protests against a police killing in a place like Ferguson that led to the Black Lives Matter movement and compelled a meeting with the president; and it was a high school student protests for gun reform in Florida that prompted a former Supreme Court Justice to call for the abolition of the 2nd Amendment. </w:t>
      </w:r>
    </w:p>
    <w:p w14:paraId="2B7F91E3" w14:textId="77777777" w:rsidR="009269D8" w:rsidRDefault="009269D8" w:rsidP="009269D8">
      <w:r>
        <w:t xml:space="preserve">The Right has been extraordinarily effective in promoting a dystopia that anchors and propels its law and order policies. We need a comparably progressive vision.  In this moment of resistance and defense, to articulate an ideal of social justice might seem like pie-in-the-sky and a waste of energy. But to get support for progressive policies will require widespread endorsement, and this will only happen if we speak to people’s deeply held anxieties and aspirations. Without a movement and long-term vision that engages people, good policies wither. </w:t>
      </w:r>
    </w:p>
    <w:p w14:paraId="580C6CF5" w14:textId="77777777" w:rsidR="009269D8" w:rsidRDefault="009269D8" w:rsidP="009269D8">
      <w:pPr>
        <w:rPr>
          <w:highlight w:val="yellow"/>
          <w:u w:val="single"/>
        </w:rPr>
      </w:pPr>
      <w:r w:rsidRPr="00FD5E59">
        <w:rPr>
          <w:highlight w:val="yellow"/>
          <w:u w:val="single"/>
        </w:rPr>
        <w:t>It will take nothing short of a broad-based movement</w:t>
      </w:r>
      <w:r w:rsidRPr="007A6DE6">
        <w:rPr>
          <w:u w:val="single"/>
        </w:rPr>
        <w:t xml:space="preserve">, a revitalized imagination, and reckoning with a historical legacy that bleeds into the present </w:t>
      </w:r>
      <w:r w:rsidRPr="00FD5E59">
        <w:rPr>
          <w:highlight w:val="yellow"/>
          <w:u w:val="single"/>
        </w:rPr>
        <w:t>to</w:t>
      </w:r>
      <w:r w:rsidRPr="007A6DE6">
        <w:rPr>
          <w:u w:val="single"/>
        </w:rPr>
        <w:t xml:space="preserve"> make the criminalized human again and </w:t>
      </w:r>
      <w:r w:rsidRPr="00FD5E59">
        <w:rPr>
          <w:highlight w:val="yellow"/>
          <w:u w:val="single"/>
        </w:rPr>
        <w:t>end the tragedy of the carceral state.</w:t>
      </w:r>
    </w:p>
    <w:p w14:paraId="6FBCD562" w14:textId="77777777" w:rsidR="009269D8" w:rsidRDefault="009269D8" w:rsidP="009269D8">
      <w:pPr>
        <w:rPr>
          <w:highlight w:val="yellow"/>
          <w:u w:val="single"/>
        </w:rPr>
      </w:pPr>
    </w:p>
    <w:p w14:paraId="3A52FD66" w14:textId="77777777" w:rsidR="009269D8" w:rsidRPr="00874623" w:rsidRDefault="009269D8" w:rsidP="009269D8"/>
    <w:p w14:paraId="58C29E89" w14:textId="1948EEDA" w:rsidR="009C27D5" w:rsidRDefault="009C27D5" w:rsidP="009C27D5">
      <w:pPr>
        <w:pStyle w:val="Heading2"/>
      </w:pPr>
      <w:r>
        <w:t>Abolition = Reform</w:t>
      </w:r>
    </w:p>
    <w:p w14:paraId="53ABB79F" w14:textId="1B0CE53A" w:rsidR="009C27D5" w:rsidRDefault="009C27D5" w:rsidP="009C27D5">
      <w:pPr>
        <w:pStyle w:val="Heading4"/>
      </w:pPr>
      <w:r>
        <w:t xml:space="preserve">Abolition is an aspirational horizon for reform. It allows for orientation of critical thought towards meaningful transformation without a revolution. </w:t>
      </w:r>
    </w:p>
    <w:p w14:paraId="7DB033C3" w14:textId="77777777" w:rsidR="009C27D5" w:rsidRPr="001E7E7F" w:rsidRDefault="009C27D5" w:rsidP="009C27D5">
      <w:pPr>
        <w:rPr>
          <w:rStyle w:val="StyleUnderline"/>
        </w:rPr>
      </w:pPr>
      <w:r>
        <w:rPr>
          <w:rStyle w:val="Style13ptBold"/>
        </w:rPr>
        <w:t xml:space="preserve">McLeod 15 </w:t>
      </w:r>
      <w:r>
        <w:t xml:space="preserve">professor of law, Georgetown university law center. (2015, Allegra. “Prison Abolition and Grounded Justice” </w:t>
      </w:r>
      <w:hyperlink r:id="rId37" w:history="1">
        <w:r>
          <w:rPr>
            <w:rStyle w:val="Hyperlink"/>
          </w:rPr>
          <w:t>https://scholarship.law.georgetown.edu/facpub/1490/</w:t>
        </w:r>
      </w:hyperlink>
      <w:r>
        <w:t>)//sn</w:t>
      </w:r>
    </w:p>
    <w:p w14:paraId="6BBEBA58" w14:textId="77777777" w:rsidR="009C27D5" w:rsidRDefault="009C27D5" w:rsidP="009C27D5">
      <w:r>
        <w:t xml:space="preserve">An abolitionist ethic nonetheless confronts a second, separate potential problem with respect to which retributive justice fares better. </w:t>
      </w:r>
      <w:r w:rsidRPr="001E7E7F">
        <w:rPr>
          <w:rStyle w:val="StyleUnderline"/>
        </w:rPr>
        <w:t>An abolitionist ethic and framework require a fundamental reorientation in how we think and act, one far beyond the sorts of aspirational demands entailed by retributive justice.</w:t>
      </w:r>
      <w:r>
        <w:t xml:space="preserve"> To be oriented toward the abolition of criminal punishment and to conceptualize 1238 62 UCLA L. REV. 1156 (2015) justice in a broader framework of social equality and prevention of harm is to suspend at least much of the time what are now basic, instinctual reactions to particular sorts of wrongdoing, reactions of vengeance and anger that have become core to social thought and practice. </w:t>
      </w:r>
      <w:r w:rsidRPr="001E7E7F">
        <w:rPr>
          <w:rStyle w:val="StyleUnderline"/>
          <w:b/>
        </w:rPr>
        <w:t>A shift toward abolition would involve transforming ourselves and some of our most deeply held ideas and practices about blame, responsibility, and desert</w:t>
      </w:r>
      <w:r w:rsidRPr="001E7E7F">
        <w:rPr>
          <w:rStyle w:val="StyleUnderline"/>
        </w:rPr>
        <w:t>. The challenge, then, of an abolitionist ethic and of prevention in a structural mode is that both require reconstructing how we conceptualize crime, punishment, justice, and ultimately how we understand ourselves.</w:t>
      </w:r>
      <w:r>
        <w:t xml:space="preserve"> The contention at the heart of this Article, though, is that we could change our social and criminal regulatory frameworks in quite significant measure, without losing too much that we cherish of ourselves. Indeed, this transformative work—the ethical, conceptual, institutional, regulatory, social, and structural shift it would entail—is consonant with other important shared ideas and values. </w:t>
      </w:r>
    </w:p>
    <w:p w14:paraId="0EFFC193" w14:textId="77777777" w:rsidR="009C27D5" w:rsidRPr="001E7E7F" w:rsidRDefault="009C27D5" w:rsidP="009C27D5">
      <w:pPr>
        <w:rPr>
          <w:rStyle w:val="StyleUnderline"/>
        </w:rPr>
      </w:pPr>
      <w:r>
        <w:t xml:space="preserve">CONCLUSION [T]here has never been a major social transformation in the history of mankind that has not been looked upon as unrealistic, idiotic, or utopian by the large majority of experts even a few years before the unthinkable became reality.368 In significant part, this Article’s aim has been to situate prison abolition—a critical project and nascent social movement effort often construed as off the wall—alongside and in conversation with core scholarly accounts in criminal law scholarship, criminology, and criminal law reformist discourse.369 Abolition, as explored in this Article, ought to occupy a more central place in criminal law scholarship, policy discourse, criminological analysis, and political philosophy than it has to date. Prevention and grounded justice, reconceptualized as social and structural noncoercive undertakings, may offer means of articulating abolitionist aspirations in tandem with a commitment to crime prevention and repair of harm. In the face of the suffering wrought by overincarceration, overcriminalization, and the racialized violence that haunts punitive policing and imprisonment, a radical shift in our social and legal regulatory landscape is both necessary and possible. This Article has argued that the regulation of interpersonal harm could begin to be fundamentally reimagined without undue negative repercussions by attending to a neglected conception of prevention and to grounded justice. </w:t>
      </w:r>
      <w:r w:rsidRPr="001E7E7F">
        <w:rPr>
          <w:rStyle w:val="StyleUnderline"/>
        </w:rPr>
        <w:t xml:space="preserve">Ultimately, grounded justice’s promise is a world with less violence, both within and without the criminal law; more just, limited, and increasingly diminishing use of the criminal process; and enlistment of an array of other institutions and social projects in working to promote collective peace. </w:t>
      </w:r>
    </w:p>
    <w:p w14:paraId="0A8CB941" w14:textId="0D1DF9F4" w:rsidR="009C27D5" w:rsidRPr="00095271" w:rsidRDefault="009C27D5" w:rsidP="009C27D5">
      <w:pPr>
        <w:rPr>
          <w:u w:val="single"/>
        </w:rPr>
      </w:pPr>
      <w:r w:rsidRPr="001E7E7F">
        <w:rPr>
          <w:rStyle w:val="StyleUnderline"/>
          <w:b/>
        </w:rPr>
        <w:t>Abolition as an ethical and institutional framework—as an aspirational horizon for reform—is not unduly or merely utopian, but orients critical thought and reformist efforts toward meaningful and just legal, ethical, and institutional transformation to which we might commit ourselves</w:t>
      </w:r>
      <w:r>
        <w:t xml:space="preserve">.370 Nor is abolition through gradual decarceration and the incremental investment in other substitutive social projects apart from criminal law enforcement utterly implausible. Faced with fiscal crises, many jurisdictions are actively rethinking their dependence on incarceration as a means of responding to criminalized conduct, including through de facto and de jure decriminalization.371 </w:t>
      </w:r>
      <w:r w:rsidRPr="001E7E7F">
        <w:rPr>
          <w:rStyle w:val="StyleUnderline"/>
        </w:rPr>
        <w:t>Although the elimination of the penal state in its current forms is difficult to imagine</w:t>
      </w:r>
      <w:r>
        <w:t xml:space="preserve">, as the German abolitionist criminologist Sebastian Scheerer suggested decades ago, </w:t>
      </w:r>
      <w:r w:rsidRPr="001E7E7F">
        <w:rPr>
          <w:rStyle w:val="StyleUnderline"/>
        </w:rPr>
        <w:t>so too were many other transformative events, right up until the time they came to pass.</w:t>
      </w:r>
      <w:r>
        <w:t xml:space="preserve"> Among those once unfathomable historical transformations, one might recall the abolition of slavery, the end of the British Empire, the end of the Cold War, and the embrace of gay marriage around the world. Rather than setting criminal law reformist ambitions exclusively on noncustodial criminal monitoring or punitive preventive measures with procedural constraints, and funding a “reentry industry” overseen by probation and parole departments (a currently ascendant punitive preventive regime), </w:t>
      </w:r>
      <w:r w:rsidRPr="001E7E7F">
        <w:rPr>
          <w:rStyle w:val="StyleUnderline"/>
        </w:rPr>
        <w:t>further elaboration of an abolitionist preventive framework may make available an array of less violent, less racialized, less coercive, and more just modes of reducing risks of interpersonal harm and promoting human flourishing.</w:t>
      </w:r>
    </w:p>
    <w:p w14:paraId="10F16722" w14:textId="180E3242" w:rsidR="00786B2C" w:rsidRDefault="00786B2C" w:rsidP="00786B2C"/>
    <w:p w14:paraId="22CE91FE" w14:textId="77777777" w:rsidR="009C27D5" w:rsidRDefault="009C27D5" w:rsidP="009C27D5">
      <w:pPr>
        <w:pStyle w:val="Heading4"/>
      </w:pPr>
      <w:r>
        <w:t>Abolition must involve both a negative legal process of defunding the carceral state and a creative policy process of building up alternative institutions outside of carceral violence</w:t>
      </w:r>
    </w:p>
    <w:p w14:paraId="69C37398" w14:textId="77777777" w:rsidR="009C27D5" w:rsidRDefault="009C27D5" w:rsidP="009C27D5">
      <w:pPr>
        <w:rPr>
          <w:rStyle w:val="Style13ptBold"/>
        </w:rPr>
      </w:pPr>
      <w:r>
        <w:rPr>
          <w:rStyle w:val="Style13ptBold"/>
          <w:b w:val="0"/>
        </w:rPr>
        <w:t xml:space="preserve">Brendan </w:t>
      </w:r>
      <w:r>
        <w:rPr>
          <w:rStyle w:val="Style13ptBold"/>
        </w:rPr>
        <w:t>McQuade</w:t>
      </w:r>
      <w:r w:rsidRPr="007820E5">
        <w:rPr>
          <w:rStyle w:val="Style13ptBold"/>
          <w:b w:val="0"/>
        </w:rPr>
        <w:t>, Assistant Professor of criminology at the University of Southern Maine. He has published on intelligence, policing, social movements, and related topics in Science &amp; Society, Surveillance &amp; Society, Qualitative Sociology, and elsewhere, 20</w:t>
      </w:r>
      <w:r>
        <w:rPr>
          <w:rStyle w:val="Style13ptBold"/>
        </w:rPr>
        <w:t>18</w:t>
      </w:r>
    </w:p>
    <w:p w14:paraId="0A368283" w14:textId="77777777" w:rsidR="009C27D5" w:rsidRDefault="009C27D5" w:rsidP="009C27D5">
      <w:pPr>
        <w:rPr>
          <w:rStyle w:val="Style13ptBold"/>
          <w:b w:val="0"/>
        </w:rPr>
      </w:pPr>
      <w:r>
        <w:rPr>
          <w:rStyle w:val="Style13ptBold"/>
          <w:b w:val="0"/>
        </w:rPr>
        <w:t>(“</w:t>
      </w:r>
      <w:r w:rsidRPr="007820E5">
        <w:rPr>
          <w:rStyle w:val="Style13ptBold"/>
          <w:b w:val="0"/>
        </w:rPr>
        <w:t>Histories of Abolition, Critiques of Security</w:t>
      </w:r>
      <w:r>
        <w:rPr>
          <w:rStyle w:val="Style13ptBold"/>
          <w:b w:val="0"/>
        </w:rPr>
        <w:t xml:space="preserve">” </w:t>
      </w:r>
      <w:r>
        <w:rPr>
          <w:rStyle w:val="Style13ptBold"/>
          <w:b w:val="0"/>
          <w:i/>
        </w:rPr>
        <w:t xml:space="preserve">Social Justice </w:t>
      </w:r>
      <w:r>
        <w:rPr>
          <w:rStyle w:val="Style13ptBold"/>
          <w:b w:val="0"/>
        </w:rPr>
        <w:t xml:space="preserve">Vol. 45, No. 2/3 (2018), </w:t>
      </w:r>
      <w:hyperlink r:id="rId38" w:history="1">
        <w:r w:rsidRPr="00290D62">
          <w:rPr>
            <w:rStyle w:val="Hyperlink"/>
            <w:sz w:val="26"/>
          </w:rPr>
          <w:t>https://search.proquest.com/openview/16ce35eb723f3d15c8f975e8e19eaccd/1?pq-origsite=gscholar&amp;cbl=48122</w:t>
        </w:r>
      </w:hyperlink>
      <w:r>
        <w:rPr>
          <w:rStyle w:val="Style13ptBold"/>
          <w:b w:val="0"/>
        </w:rPr>
        <w:t>, LASA-IZP)</w:t>
      </w:r>
    </w:p>
    <w:p w14:paraId="68398B78" w14:textId="77777777" w:rsidR="009C27D5" w:rsidRPr="003E6AB9" w:rsidRDefault="009C27D5" w:rsidP="009C27D5">
      <w:pPr>
        <w:rPr>
          <w:u w:val="single"/>
        </w:rPr>
      </w:pPr>
      <w:r w:rsidRPr="003E6AB9">
        <w:rPr>
          <w:u w:val="single"/>
        </w:rPr>
        <w:t>Du Bois</w:t>
      </w:r>
      <w:r w:rsidRPr="007456D7">
        <w:t xml:space="preserve"> provides a holistic and historical method to understand what is unique about a specific historical moment and its political opportunities. In a sense, his work </w:t>
      </w:r>
      <w:r w:rsidRPr="003E6AB9">
        <w:rPr>
          <w:u w:val="single"/>
        </w:rPr>
        <w:t>challenges us to ask what abolition democracy means for our time and place. On this basis and in direct engagement with Black Reconstruction, Angela Davis</w:t>
      </w:r>
      <w:r>
        <w:t xml:space="preserve"> (2005, 73) </w:t>
      </w:r>
      <w:r w:rsidRPr="003E6AB9">
        <w:rPr>
          <w:u w:val="single"/>
        </w:rPr>
        <w:t>identifies two related moments of abolition: “a negative process of tearing down” and a creative process of building alternative institutions. She writes:</w:t>
      </w:r>
    </w:p>
    <w:p w14:paraId="02A8570F" w14:textId="77777777" w:rsidR="009C27D5" w:rsidRPr="003625F4" w:rsidRDefault="009C27D5" w:rsidP="009C27D5">
      <w:pPr>
        <w:rPr>
          <w:u w:val="single"/>
        </w:rPr>
      </w:pPr>
      <w:r>
        <w:t xml:space="preserve">Du Bois argued that the abolition of slavery was accomplished only in the negative sense. </w:t>
      </w:r>
      <w:r w:rsidRPr="003625F4">
        <w:rPr>
          <w:u w:val="single"/>
        </w:rPr>
        <w:t>In order to achieve the comprehensive abolition of slavery ... new institutions should have been created to incorporate black people into the social order.... Because this did not occur, black people encountered new forms of slavery—from debt peonage and the convict lease system to segregated and second-class education.</w:t>
      </w:r>
      <w:r>
        <w:rPr>
          <w:u w:val="single"/>
        </w:rPr>
        <w:t xml:space="preserve"> </w:t>
      </w:r>
      <w:r w:rsidRPr="003625F4">
        <w:rPr>
          <w:u w:val="single"/>
        </w:rPr>
        <w:t>The prison system continues to carry out this terrible legacy.</w:t>
      </w:r>
    </w:p>
    <w:p w14:paraId="0F209379" w14:textId="77777777" w:rsidR="009C27D5" w:rsidRPr="00525604" w:rsidRDefault="009C27D5" w:rsidP="009C27D5">
      <w:pPr>
        <w:rPr>
          <w:u w:val="single"/>
        </w:rPr>
      </w:pPr>
      <w:r>
        <w:t xml:space="preserve">In short, </w:t>
      </w:r>
      <w:r w:rsidRPr="00525604">
        <w:rPr>
          <w:u w:val="single"/>
        </w:rPr>
        <w:t>abolition is not just about abolishing the violence that suffuses racial capitalism. It is also about asking the much more challenging ques- tion: what will we do with our freedom after we win it?</w:t>
      </w:r>
    </w:p>
    <w:p w14:paraId="6FC64533" w14:textId="77777777" w:rsidR="009C27D5" w:rsidRDefault="009C27D5" w:rsidP="009C27D5">
      <w:r>
        <w:t>Most shrink in the face of this daunting question. Afro-pessimists, for example, define it out of existence due to a white supremacy so totalizing that, in the words of Frank Wilderson III (2014, 20), it makes the task of “trying to build a better world” impossible and, instead, demands an effort “to destroy the world.” This rejection of politics—reproduced in the revo- lutionary call for an insurrectionary abolitionist movement—is necessitated because the “violence against black people is ontological and gratuitous as opposed to merely ideological and contingent” (Wilderson 2003, 229). A politics premised on the exploitation of the waged subject cannot reckon with the social death of the slave:</w:t>
      </w:r>
    </w:p>
    <w:p w14:paraId="2459A7DF" w14:textId="77777777" w:rsidR="009C27D5" w:rsidRDefault="009C27D5" w:rsidP="009C27D5">
      <w:r>
        <w:t>the slave makes a demand, which is in excess of the demand made by the worker. The worker demands that productivity be fair and demo- cratic ... the slave, on the other hand, demands that production stop; stop without recourse to its ultimate democratisation.... If, by way of the black subject, we consider the underlying grammar of the ques- tion ‘What does it mean to be free?’ that grammar being the question ‘What does it mean to suffer?’ then we come up against a grammar of suffering not only in excess of any semiotics of exploitation, but a grammar of suffering beyond signification itself, a suffering that can- not be spoken because the gratuitous terror of white supremacy is as much contingent upon the irrationality of white fantasies and shared pleasures as it is upon a logic—the logic of capital. (ibid., 230)</w:t>
      </w:r>
    </w:p>
    <w:p w14:paraId="1E89D0AF" w14:textId="77777777" w:rsidR="009C27D5" w:rsidRPr="00A362B2" w:rsidRDefault="009C27D5" w:rsidP="009C27D5">
      <w:r w:rsidRPr="00A362B2">
        <w:t>The inability of other politics and other theories to comprehend the ontological condition of Blackness points to “something at the center of white supremacy that is too adamantine, off of which the utmost of western analytic thought slides helplessly toward the simplistic, the personal, or the institutional”(Martinot &amp; Sexton 2003,178).This unthinkable core of white supremacy is “the idea that race, considered as either a real property of a person or an imaginary projection, is not essential to the social structure” (ibid., 179). Understood in these terms, anti-Black racism is the central concern of the libidinal and affective economies that animate historical capitalism. Racial animus simmers underneath all politics and is stamped into every institution. Hence, Afro-pessimism leads to the most uncom- promising demands, abolition not as a process of systemic transformation but a call to destroy an irredeemable world.</w:t>
      </w:r>
    </w:p>
    <w:p w14:paraId="281785AB" w14:textId="77777777" w:rsidR="009C27D5" w:rsidRPr="00774A17" w:rsidRDefault="009C27D5" w:rsidP="009C27D5">
      <w:r w:rsidRPr="00774A17">
        <w:t>Although Afro-pessimists are right to focus on the oft-ignored specific- ity and centrality of anti-Blackness, they also produce a “kind of inversion” where “slavery and the antiblackness that proceeds from it are the excluded ground of politics as such” (Singh 2017, 77). Whatever its worth as political ontology, Afro-pessimism produces poor political analysis. The most cur- sory understanding of global history shows that Blackness cannot simply be an ontological condition that is beyond political understanding. Indeed, the significant non-Black support for and participation in Black freedom struggles from antislavery through the present suggest that something different and more complex is at work. Indeed, Black freedom struggles have historically helped unleash cascades of related and overlapping social mobilizations (Ransby 2003, Singh 2005). Moreover, the Black freedom struggle produced intersectionality, an analytic category for thinking about oppression that promises to help build “insurgent universality,” a politics that centers on the overlapping oppressions of the most marginalized and will necessarily free us all (Haider 2018, 108; Taylor 2017).</w:t>
      </w:r>
    </w:p>
    <w:p w14:paraId="296FBE86" w14:textId="77777777" w:rsidR="009C27D5" w:rsidRDefault="009C27D5" w:rsidP="009C27D5">
      <w:r>
        <w:t xml:space="preserve">Here, </w:t>
      </w:r>
      <w:r w:rsidRPr="004C2739">
        <w:rPr>
          <w:u w:val="single"/>
        </w:rPr>
        <w:t>the historical and holistic analysis of abolition democracy advanced by Du Bois can help us approach these daunting issues</w:t>
      </w:r>
      <w:r w:rsidRPr="006E1BC2">
        <w:rPr>
          <w:u w:val="single"/>
        </w:rPr>
        <w:t xml:space="preserve">. This approach to abolition undermines some of the common slogans about the nature of structural </w:t>
      </w:r>
      <w:r w:rsidRPr="005254BD">
        <w:rPr>
          <w:u w:val="single"/>
        </w:rPr>
        <w:t>violence today. Mass incarceration is not the New Jim Crow nor is it a direct, simple outgrowth of slavery.</w:t>
      </w:r>
      <w:r>
        <w:t xml:space="preserve"> What Angela Davis (1998) terms “the prison of slavery and the slavery of prison” are different arrangements. </w:t>
      </w:r>
      <w:r w:rsidRPr="00477D40">
        <w:rPr>
          <w:u w:val="single"/>
        </w:rPr>
        <w:t>Slavery, convict leasing, and Jim Crow were systems to marshal and mobi- lize labor. Mass incarceration is a system to warehouse surplus populations (Gilmore 2006).These differences, moreover, speak to tremendous structural transformations in the world economy and the US state. If we want to be politically effective, we, unlike abolitionists of the 1860s, must appreciate the specificities of our moment.</w:t>
      </w:r>
      <w:r>
        <w:t xml:space="preserve"> </w:t>
      </w:r>
    </w:p>
    <w:p w14:paraId="3EECE682" w14:textId="77777777" w:rsidR="009C27D5" w:rsidRDefault="009C27D5" w:rsidP="009C27D5">
      <w:r>
        <w:t>This means acknowledging that “the slavery-prison analogy tends to erase the presence of non-black prisoners” (Sudbury 2009, 13). It means recognizing that an exclusive focus on anti-Black racism threatens to dismiss the experiences of Latinx and Indigenous people with regard to imprison- ment, policing, and state violence (Díaz-Cotto 2006).4 It means admitting that the incarceration rate for white people in the United States, although much lower than that of historically marginalized groups, is still grotesque in comparison with the rest of the world. It means understanding that re- leasing every Black and Brown person from correctional institutions in the United States would not end mass incarceration (Gottschalk 2016, 119–38). In the words of Angela Davis (2005, 73–74), it means understanding that the prison “has become a receptacle for all those human beings who bear the inheritance of the failure to create abolition democracy in the aftermath of slavery,” while also recognizing that “this inheritance is not only born by black prisoners, but by poor Latino, Native American, Asian and white prisoners.” Most importantly,it means thinking about revolutionary strategy in a way that appreciates the historical forces that have created our moment, without being unthinkingly tied to anachronistic ideas and strategies that may be ineffective today.</w:t>
      </w:r>
    </w:p>
    <w:p w14:paraId="2153DC2D" w14:textId="77777777" w:rsidR="009C27D5" w:rsidRDefault="009C27D5" w:rsidP="009C27D5">
      <w:r>
        <w:t>Taking this perspective, for example, allows us to situate powerful mo- ments of abolitionist organizing in their historical context and derive the appropriate conclusions from them. In this regard, we should not dismiss the way Burn Down the American Plantation highlights the experience of the Rojava Revolution. Rather, we should understand the social processes and relations that surround this important event. The Rojava Revolution unfolded in a context much different from that of the United States, includ- ing the collapse of the state into competing power centers. Moreover, the Rojava Revolution grew out of a much different set of social relations than those in the United States and elsewhere in the capitalist core. Northern Syria is an economically peripheral agricultural region, where the atomized individualism that characterizes hypermediated advanced capitalist societies is less pronounced (Cemgil &amp; Hoffmann 2016; Knapp et al. 2016, 1–34). Moreover, the region is home to longstanding oppositional political cultures rooted in the Kurdish struggle against both the Syrian and Turkish states. Hence, when the Syrian Armed Forces withdrew from Rojava in 2012 to focus on armed opposition to the Ba’ath government, there was a preexisting political force ready to fill the void (Knapp et al. 2016, 47–60).</w:t>
      </w:r>
    </w:p>
    <w:p w14:paraId="293260BF" w14:textId="77777777" w:rsidR="009C27D5" w:rsidRDefault="009C27D5" w:rsidP="009C27D5">
      <w:r>
        <w:t xml:space="preserve">In other words, </w:t>
      </w:r>
      <w:r w:rsidRPr="006A7F7A">
        <w:rPr>
          <w:u w:val="single"/>
        </w:rPr>
        <w:t>the Rojava Revolution did not come to govern millions on the basis of pure will and the best ideas. It emerged within particular relations of force.</w:t>
      </w:r>
      <w:r>
        <w:rPr>
          <w:u w:val="single"/>
        </w:rPr>
        <w:t xml:space="preserve"> </w:t>
      </w:r>
      <w:r w:rsidRPr="006A7F7A">
        <w:rPr>
          <w:u w:val="single"/>
        </w:rPr>
        <w:t>The breakdown of the state is particularly important</w:t>
      </w:r>
      <w:r>
        <w:t>. Indeed, before the Syrian Civil War, the Kurdish movement in Turkey was undoubtedly more organizationally and ideologically developed, as attested to by the long struggle of the Kurdistan Workers’Party (PKK) against the Turkish state and the work of PKK cofounder Abdullah Öcalan (2011) to reinterpret Murray Bookchin’s philosophy for the purposes of the Kurdish struggle (Akkaya &amp; Jongerden 2014, Balci 2016). However, the Kurdish movement in Turkey is facing a stronger state animated by an intense nationalism that positions the very existence of Kurds as an existential threat. In this context, it is no surprise that the Kurdish movement in Turkey, although deploying the same strategies seen in Rojava, has not experienced the same breakthrough as their comrades across the border. Instead, the Kurdish movement in Turkey has faced intense repression since the breakdown of peace talks with the Turkish state in 2015 (Konaev &amp; Kadercan 2018).</w:t>
      </w:r>
    </w:p>
    <w:p w14:paraId="0CB65449" w14:textId="77777777" w:rsidR="009C27D5" w:rsidRDefault="009C27D5" w:rsidP="009C27D5">
      <w:r w:rsidRPr="006B0978">
        <w:rPr>
          <w:u w:val="single"/>
        </w:rPr>
        <w:t>Contextualizing the Rojava Revolution in this manner</w:t>
      </w:r>
      <w:r>
        <w:t xml:space="preserve"> is not the same as dismissing its relevance. Instead, it </w:t>
      </w:r>
      <w:r w:rsidRPr="006B0978">
        <w:rPr>
          <w:u w:val="single"/>
        </w:rPr>
        <w:t>allows us to usefully interpret its les- sons from the vantage point of a particular time and place</w:t>
      </w:r>
      <w:r>
        <w:t xml:space="preserve">. Recognizing that the Rojava Revolution took place amidst civil war and state collapse raises doubts about the applicability of the model in areas where the state is strong. </w:t>
      </w:r>
      <w:r w:rsidRPr="00BE2AE6">
        <w:rPr>
          <w:u w:val="single"/>
        </w:rPr>
        <w:t>Burn Down the American Plantation</w:t>
      </w:r>
      <w:r>
        <w:t xml:space="preserve"> (Revolutionary Abolitionist Movement 2017, 19) </w:t>
      </w:r>
      <w:r w:rsidRPr="00BE2AE6">
        <w:rPr>
          <w:u w:val="single"/>
        </w:rPr>
        <w:t xml:space="preserve">advocates “placing self-defense at the center of our revolutionary movement” and calls on existing antifascist groups and cop watches to model themselves on the self-defense forces of the Rojava Revo- lution. Specifically, the manifesto calls on these organizations to “develop... the capacity to begin </w:t>
      </w:r>
      <w:r w:rsidRPr="001C6EFB">
        <w:t>launching offensive actions against fascists and the regime</w:t>
      </w:r>
      <w:r>
        <w:t>” (ibid., 17–18). This advocacy for armed insurrection is misguided. It fails to appreciate the conditions that made Rojava possible, while also neglecting to mention the awesome coercive powers of the state and the weakness of the nascent left in the United States.</w:t>
      </w:r>
    </w:p>
    <w:p w14:paraId="49CC2047" w14:textId="77777777" w:rsidR="009C27D5" w:rsidRPr="00867072" w:rsidRDefault="009C27D5" w:rsidP="009C27D5">
      <w:pPr>
        <w:rPr>
          <w:u w:val="single"/>
        </w:rPr>
      </w:pPr>
      <w:r>
        <w:t xml:space="preserve">Rejecting the ideological emphasis this anarchist manifesto places on insurrectionary action does not mean there is nothing to be learned from Rojava or no place for self-defense in abolitionist or socialist movements. </w:t>
      </w:r>
      <w:r w:rsidRPr="00DD6847">
        <w:rPr>
          <w:u w:val="single"/>
        </w:rPr>
        <w:t xml:space="preserve">The continually high numbers of police-involved shootings in the United States, the breakthrough of white supremacist movements, the escalating confrontations at protests, and mounting incidents of political violence all underscore the urgent need for community self-defense in this political mo- ment. </w:t>
      </w:r>
      <w:r w:rsidRPr="00867072">
        <w:rPr>
          <w:u w:val="single"/>
        </w:rPr>
        <w:t>This need is structural as evinced by the recent emergence of armed left formations in the United States like the Socialist Rifle Association and the Red Guards of the Party for Socialism and Liberation that have joined older groups like Redneck Revolt.</w:t>
      </w:r>
    </w:p>
    <w:p w14:paraId="36FF20A1" w14:textId="77777777" w:rsidR="009C27D5" w:rsidRDefault="009C27D5" w:rsidP="009C27D5">
      <w:r w:rsidRPr="00867072">
        <w:rPr>
          <w:u w:val="single"/>
        </w:rPr>
        <w:t>More generally, there is a budding municipalist movement in the United States that, in part, draws on Murray Bookchin’s ideas that also informed the Rojava Revolution. In the United States, this movement is best exemplified by the Jackson Plan associated with the Malcolm X Grassroots Movement and Cooperation Jackson</w:t>
      </w:r>
      <w:r>
        <w:t xml:space="preserve"> (Kolokotronis 2016).5 The plan has three pillars: building cooperative economy, creating participatory structures at the city level, and networking progressive political leaders (Akuno 2012).Moreover, this electoral road to libertarian socialism at the city level has already de- livered some concrete results. In 2013, Jackson, Mississippi, elected Mayor Chokwe Lumumba, who campaigned on the promise to implement the Jackson Plan. Although Lumumba died less than a year into his term, his son, Chokwe Antar Lumumba, successfully won the mayoral race in June 2017 (Guttenplan 2017). Already, the new administration is pursuing an economic development strategy based on promoting cooperative businesses and putting in place a participatory process, as well as empowering popular assemblies to develop a budget proposal (Bragg 2017).</w:t>
      </w:r>
    </w:p>
    <w:p w14:paraId="74939C59" w14:textId="77777777" w:rsidR="009C27D5" w:rsidRPr="002411C0" w:rsidRDefault="009C27D5" w:rsidP="009C27D5">
      <w:pPr>
        <w:rPr>
          <w:u w:val="single"/>
        </w:rPr>
      </w:pPr>
      <w:r>
        <w:t xml:space="preserve">Notably, however, Chokwe Antar Lumumba’s young administration has been remarkably conventional when it comes to criminal justice. Though Mayor Lumumba has repeatedly drawn the link between crime and poverty, he’salsopledgedtobe“toughoncrime”(Dreher2017,Vicory2017).More- over, the new administration has maintained a conventional police force and made no moves toward instituting community control of the police (Apel 2018). Here, in a city where political power is held by a radical administra- tion, </w:t>
      </w:r>
      <w:r w:rsidRPr="002411C0">
        <w:rPr>
          <w:u w:val="single"/>
        </w:rPr>
        <w:t>the self-defense experiments of the Rojava Revolution may serve as an instructive example, albeit not a simple blueprint</w:t>
      </w:r>
      <w:r>
        <w:t xml:space="preserve">. If grassroots alternatives to police existed in Jackson, could it pressure Lumumba to adopt more radical positions like community control of police or—better—disband the police department and replace it with community-controlled self-defense forces and restorative justice bodies? </w:t>
      </w:r>
      <w:r w:rsidRPr="002411C0">
        <w:rPr>
          <w:u w:val="single"/>
        </w:rPr>
        <w:t>The point here is not to outline a political platform or provide a detailed analysis of contemporary attempts to create municipal socialism in Jackson but rather to demonstrate the way the holistic and historical conception of abolition advanced by Du Bois expands our political parameters, allowing us to both make sense of our current condi- tions and relate them to other powerful instances of abolitionist organizing.</w:t>
      </w:r>
    </w:p>
    <w:p w14:paraId="5DE1F6B2" w14:textId="77777777" w:rsidR="009C27D5" w:rsidRDefault="009C27D5" w:rsidP="009C27D5">
      <w:pPr>
        <w:rPr>
          <w:u w:val="single"/>
        </w:rPr>
      </w:pPr>
      <w:r w:rsidRPr="002411C0">
        <w:rPr>
          <w:u w:val="single"/>
        </w:rPr>
        <w:t xml:space="preserve">Taken together, this approach to abolition allows us to both learn from the past and appreciate how previous struggles shaped the specificities of the present moment. If abolition can be usefully described as the liberatory politics immanent within historically specific social struggles, then it is not just a North American or European project, </w:t>
      </w:r>
      <w:r w:rsidRPr="003266DF">
        <w:t xml:space="preserve">as the academic literature on abolition would suggest (Brown &amp; Schept 2016). </w:t>
      </w:r>
      <w:r w:rsidRPr="0000059F">
        <w:rPr>
          <w:u w:val="single"/>
        </w:rPr>
        <w:t>Instead, one should be able to find abolitionist tendencies, abolitionist demands, abolitionist prac- tices, and abolitionist institutions in most emancipatory movements. This approach can allow us to consider these moments relationally and learn the historical lessons of other moments of abolition democracy.</w:t>
      </w:r>
    </w:p>
    <w:p w14:paraId="25719E15" w14:textId="77777777" w:rsidR="00095271" w:rsidRPr="004E2C79" w:rsidRDefault="00095271" w:rsidP="00095271">
      <w:pPr>
        <w:pStyle w:val="Heading4"/>
        <w:rPr>
          <w:rStyle w:val="Style13ptBold"/>
          <w:b/>
          <w:bCs w:val="0"/>
        </w:rPr>
      </w:pPr>
      <w:r>
        <w:rPr>
          <w:rStyle w:val="Style13ptBold"/>
          <w:b/>
        </w:rPr>
        <w:t xml:space="preserve">Abolition is distinct from </w:t>
      </w:r>
      <w:r>
        <w:rPr>
          <w:rStyle w:val="Style13ptBold"/>
          <w:b/>
          <w:bCs w:val="0"/>
        </w:rPr>
        <w:t xml:space="preserve">incremental </w:t>
      </w:r>
      <w:r>
        <w:rPr>
          <w:rStyle w:val="Style13ptBold"/>
          <w:b/>
        </w:rPr>
        <w:t>reform – it requires deinstitutionalization, the creation of new institutions, and an epistemic shift away from punishment</w:t>
      </w:r>
    </w:p>
    <w:p w14:paraId="12CA4E18" w14:textId="77777777" w:rsidR="00095271" w:rsidRPr="00DC0E9E" w:rsidRDefault="00095271" w:rsidP="00095271">
      <w:r w:rsidRPr="00DC0E9E">
        <w:rPr>
          <w:rStyle w:val="Style13ptBold"/>
        </w:rPr>
        <w:t>Ben-Moshe 11</w:t>
      </w:r>
      <w:r>
        <w:t xml:space="preserve"> - </w:t>
      </w:r>
      <w:r w:rsidRPr="00DC0E9E">
        <w:t>( Liat, PhD in Sociology with concentrations in Women and Gender Studies and Disability Studies from Syracuse University</w:t>
      </w:r>
      <w:r>
        <w:t xml:space="preserve"> </w:t>
      </w:r>
      <w:r w:rsidRPr="00DC0E9E">
        <w:t>"Genealogies of Resistance to Incarceration: Abolition Politics within Deinstitutionalization and Anti-Prison Activism in the U.S." (2011). Sociology - Dissertations. 70. https://surface.syr.edu/soc_etd/70)</w:t>
      </w:r>
    </w:p>
    <w:p w14:paraId="7622A69D" w14:textId="77777777" w:rsidR="00095271" w:rsidRPr="00DF4E5E" w:rsidRDefault="00095271" w:rsidP="00095271">
      <w:r w:rsidRPr="00DF4E5E">
        <w:t xml:space="preserve">Does institutional closure equate to abolition? </w:t>
      </w:r>
    </w:p>
    <w:p w14:paraId="2A5EC235" w14:textId="77777777" w:rsidR="00095271" w:rsidRPr="00DC0E9E" w:rsidRDefault="00095271" w:rsidP="00095271">
      <w:pPr>
        <w:rPr>
          <w:sz w:val="16"/>
        </w:rPr>
      </w:pPr>
      <w:r w:rsidRPr="005567A4">
        <w:rPr>
          <w:rStyle w:val="StyleUnderline"/>
        </w:rPr>
        <w:t>Closure of repressive institutions</w:t>
      </w:r>
      <w:r w:rsidRPr="00DC0E9E">
        <w:rPr>
          <w:sz w:val="16"/>
        </w:rPr>
        <w:t xml:space="preserve">, such as mental hospitals and prisons, </w:t>
      </w:r>
      <w:r w:rsidRPr="005567A4">
        <w:rPr>
          <w:rStyle w:val="StyleUnderline"/>
        </w:rPr>
        <w:t xml:space="preserve">can be conceptualized as a </w:t>
      </w:r>
      <w:r w:rsidRPr="005567A4">
        <w:rPr>
          <w:rStyle w:val="Emphasis"/>
        </w:rPr>
        <w:t>necessary</w:t>
      </w:r>
      <w:r w:rsidRPr="00DC0E9E">
        <w:rPr>
          <w:sz w:val="16"/>
        </w:rPr>
        <w:t xml:space="preserve"> </w:t>
      </w:r>
      <w:r w:rsidRPr="005567A4">
        <w:rPr>
          <w:rStyle w:val="Emphasis"/>
        </w:rPr>
        <w:t>but</w:t>
      </w:r>
      <w:r w:rsidRPr="005567A4">
        <w:rPr>
          <w:rStyle w:val="StyleUnderline"/>
        </w:rPr>
        <w:t xml:space="preserve"> </w:t>
      </w:r>
      <w:r w:rsidRPr="005567A4">
        <w:rPr>
          <w:rStyle w:val="Emphasis"/>
        </w:rPr>
        <w:t>not sufficient</w:t>
      </w:r>
      <w:r w:rsidRPr="005567A4">
        <w:rPr>
          <w:rStyle w:val="StyleUnderline"/>
        </w:rPr>
        <w:t xml:space="preserve"> action on the road to abolition. The most important element in institutional closure</w:t>
      </w:r>
      <w:r w:rsidRPr="00DC0E9E">
        <w:rPr>
          <w:sz w:val="16"/>
        </w:rPr>
        <w:t xml:space="preserve">, according to Taylor (1995/6), </w:t>
      </w:r>
      <w:r w:rsidRPr="005567A4">
        <w:rPr>
          <w:rStyle w:val="StyleUnderline"/>
        </w:rPr>
        <w:t xml:space="preserve">is to ensure that people do not end up re-incarcerated in other ways </w:t>
      </w:r>
      <w:r w:rsidRPr="00DC0E9E">
        <w:rPr>
          <w:sz w:val="16"/>
        </w:rPr>
        <w:t>such as in group homes or other institutional placements. In this sense th</w:t>
      </w:r>
      <w:r w:rsidRPr="005567A4">
        <w:rPr>
          <w:rStyle w:val="StyleUnderline"/>
        </w:rPr>
        <w:t xml:space="preserve">e effectiveness of deinstitutionalization as a movement is in ensuring community living, not the closure of the institution, </w:t>
      </w:r>
      <w:r w:rsidRPr="00DC0E9E">
        <w:rPr>
          <w:sz w:val="16"/>
        </w:rPr>
        <w:t>which is only a first step in such a process.</w:t>
      </w:r>
      <w:r w:rsidRPr="005567A4">
        <w:rPr>
          <w:rStyle w:val="StyleUnderline"/>
        </w:rPr>
        <w:t xml:space="preserve"> </w:t>
      </w:r>
    </w:p>
    <w:p w14:paraId="104D37C2" w14:textId="77777777" w:rsidR="00095271" w:rsidRPr="005567A4" w:rsidRDefault="00095271" w:rsidP="00095271">
      <w:pPr>
        <w:rPr>
          <w:rStyle w:val="StyleUnderline"/>
        </w:rPr>
      </w:pPr>
      <w:r w:rsidRPr="00DC0E9E">
        <w:rPr>
          <w:sz w:val="16"/>
        </w:rPr>
        <w:t xml:space="preserve">This ideological stance may create a dilemma of whether proponents of deinstitutionalization should wait until there are sufficient community placements before advocating for institutional closure, or go ahead regardless based on the principle that no one should live in an institution at any time, which is the very dilemma posed by Mathiesen in regards to abolition in general . </w:t>
      </w:r>
      <w:r w:rsidRPr="005567A4">
        <w:rPr>
          <w:rStyle w:val="StyleUnderline"/>
        </w:rPr>
        <w:t>Taylor (1995/6) suggests that in such cases one should ask, which path would lead to the least harm done to the fewest people.</w:t>
      </w:r>
      <w:r w:rsidRPr="00DC0E9E">
        <w:rPr>
          <w:sz w:val="16"/>
        </w:rPr>
        <w:t xml:space="preserve"> </w:t>
      </w:r>
      <w:r w:rsidRPr="005567A4">
        <w:rPr>
          <w:rStyle w:val="StyleUnderline"/>
        </w:rPr>
        <w:t xml:space="preserve">Such questioning, he believes, would lead one to </w:t>
      </w:r>
      <w:r w:rsidRPr="005567A4">
        <w:rPr>
          <w:rStyle w:val="Emphasis"/>
        </w:rPr>
        <w:t>realize</w:t>
      </w:r>
      <w:r w:rsidRPr="005567A4">
        <w:rPr>
          <w:rStyle w:val="StyleUnderline"/>
        </w:rPr>
        <w:t xml:space="preserve"> that institutional living is </w:t>
      </w:r>
      <w:r w:rsidRPr="005567A4">
        <w:rPr>
          <w:rStyle w:val="Emphasis"/>
        </w:rPr>
        <w:t>unjustifiable</w:t>
      </w:r>
      <w:r w:rsidRPr="005567A4">
        <w:rPr>
          <w:rStyle w:val="StyleUnderline"/>
        </w:rPr>
        <w:t xml:space="preserve"> </w:t>
      </w:r>
      <w:r w:rsidRPr="005567A4">
        <w:rPr>
          <w:rStyle w:val="Emphasis"/>
        </w:rPr>
        <w:t>under any circumstances</w:t>
      </w:r>
      <w:r w:rsidRPr="005567A4">
        <w:rPr>
          <w:rStyle w:val="StyleUnderline"/>
        </w:rPr>
        <w:t xml:space="preserve">, even if community settings are imperfect at the present time. </w:t>
      </w:r>
    </w:p>
    <w:p w14:paraId="7D60D268" w14:textId="77777777" w:rsidR="00095271" w:rsidRPr="00DC0E9E" w:rsidRDefault="00095271" w:rsidP="00095271">
      <w:pPr>
        <w:rPr>
          <w:sz w:val="16"/>
        </w:rPr>
      </w:pPr>
      <w:r w:rsidRPr="005567A4">
        <w:rPr>
          <w:rStyle w:val="StyleUnderline"/>
        </w:rPr>
        <w:t>The</w:t>
      </w:r>
      <w:r w:rsidRPr="00DC0E9E">
        <w:rPr>
          <w:sz w:val="16"/>
        </w:rPr>
        <w:t xml:space="preserve"> </w:t>
      </w:r>
      <w:r w:rsidRPr="005567A4">
        <w:rPr>
          <w:rStyle w:val="StyleUnderline"/>
        </w:rPr>
        <w:t>mere closure of prisons and large state institutions</w:t>
      </w:r>
      <w:r w:rsidRPr="00DC0E9E">
        <w:rPr>
          <w:sz w:val="16"/>
        </w:rPr>
        <w:t xml:space="preserve"> for people labeled as mentally retarded or mentally ill </w:t>
      </w:r>
      <w:r w:rsidRPr="00DC0E9E">
        <w:rPr>
          <w:rStyle w:val="Emphasis"/>
        </w:rPr>
        <w:t xml:space="preserve">does not necessarily entail a radical change </w:t>
      </w:r>
      <w:r w:rsidRPr="005567A4">
        <w:rPr>
          <w:rStyle w:val="StyleUnderline"/>
        </w:rPr>
        <w:t>in policy, attitudes or the lived experiences of those incarcerated</w:t>
      </w:r>
      <w:r w:rsidRPr="00DC0E9E">
        <w:rPr>
          <w:sz w:val="16"/>
        </w:rPr>
        <w:t>. Penal abolitionist Ruth Morris reflects on her own experiences within the prison abolition movement in Canada and the United States: “.... My objection to prisons is to something much more oppressive than closed buildings, or even locks and keys. It‟s important to think this out, because otherwise we delude ourselves about building alternatives when actually we are creating their very spirit in the community, destroying people just as effectively as any building with locks can possibly do” (Morris 1989: 141). In this light</w:t>
      </w:r>
      <w:r w:rsidRPr="005567A4">
        <w:rPr>
          <w:rStyle w:val="StyleUnderline"/>
        </w:rPr>
        <w:t xml:space="preserve">, closure in itself is still embedded within the same circuits of power that created such institutions, </w:t>
      </w:r>
      <w:r w:rsidRPr="005567A4">
        <w:rPr>
          <w:rStyle w:val="Emphasis"/>
        </w:rPr>
        <w:t>unless there is an epistemic shift</w:t>
      </w:r>
      <w:r w:rsidRPr="005567A4">
        <w:rPr>
          <w:rStyle w:val="StyleUnderline"/>
        </w:rPr>
        <w:t xml:space="preserve"> in the way community, punishment, dis/ability and segregation are conceptualized</w:t>
      </w:r>
      <w:r w:rsidRPr="00DC0E9E">
        <w:rPr>
          <w:sz w:val="16"/>
        </w:rPr>
        <w:t xml:space="preserve">. Therefore closure of prisons and institutions is only one step in the way to achieve a shift in perspective. Other activists within the prison abolition movement also emphasize that </w:t>
      </w:r>
      <w:r w:rsidRPr="005567A4">
        <w:rPr>
          <w:rStyle w:val="StyleUnderline"/>
        </w:rPr>
        <w:t>activism entails much more the closing prisons. It is about creating a society free of systems of inequity, which produce hatred, violence, desperation and suffering</w:t>
      </w:r>
      <w:r w:rsidRPr="00DC0E9E">
        <w:rPr>
          <w:sz w:val="16"/>
        </w:rPr>
        <w:t xml:space="preserve">. In such a society the idea of caging people for wrong doings will be seen as absurd (Lee 2008). </w:t>
      </w:r>
    </w:p>
    <w:p w14:paraId="0674E42F" w14:textId="77777777" w:rsidR="00095271" w:rsidRPr="00DC0E9E" w:rsidRDefault="00095271" w:rsidP="00095271">
      <w:pPr>
        <w:rPr>
          <w:rStyle w:val="StyleUnderline"/>
        </w:rPr>
      </w:pPr>
      <w:r w:rsidRPr="005567A4">
        <w:rPr>
          <w:rStyle w:val="Emphasis"/>
        </w:rPr>
        <w:t>Closure of repressive institutions should be distinguished from abolition but perhaps it is also not the same as deinstitutionalization.</w:t>
      </w:r>
      <w:r w:rsidRPr="00DC0E9E">
        <w:rPr>
          <w:sz w:val="16"/>
        </w:rPr>
        <w:t xml:space="preserve"> </w:t>
      </w:r>
      <w:r w:rsidRPr="00DC0E9E">
        <w:rPr>
          <w:rStyle w:val="StyleUnderline"/>
        </w:rPr>
        <w:t>In</w:t>
      </w:r>
      <w:r w:rsidRPr="00DC0E9E">
        <w:rPr>
          <w:sz w:val="16"/>
        </w:rPr>
        <w:t xml:space="preserve"> the ethnography </w:t>
      </w:r>
      <w:r w:rsidRPr="00DC0E9E">
        <w:rPr>
          <w:rStyle w:val="StyleUnderline"/>
        </w:rPr>
        <w:t>Deinstitutionalizing Women, Johnson</w:t>
      </w:r>
      <w:r w:rsidRPr="00DC0E9E">
        <w:rPr>
          <w:sz w:val="16"/>
        </w:rPr>
        <w:t xml:space="preserve"> (1998) </w:t>
      </w:r>
      <w:r w:rsidRPr="00DC0E9E">
        <w:rPr>
          <w:rStyle w:val="StyleUnderline"/>
        </w:rPr>
        <w:t xml:space="preserve">describes the lives of women in a locked ward within an institution </w:t>
      </w:r>
      <w:r w:rsidRPr="00DC0E9E">
        <w:rPr>
          <w:sz w:val="16"/>
        </w:rPr>
        <w:t xml:space="preserve">for people with developmental and intellectual disabilities. </w:t>
      </w:r>
      <w:r w:rsidRPr="00DC0E9E">
        <w:rPr>
          <w:rStyle w:val="StyleUnderline"/>
        </w:rPr>
        <w:t xml:space="preserve">When a decision to close the institution was made, most of the women studied </w:t>
      </w:r>
      <w:r w:rsidRPr="00DC0E9E">
        <w:rPr>
          <w:rStyle w:val="Emphasis"/>
        </w:rPr>
        <w:t>asked</w:t>
      </w:r>
      <w:r w:rsidRPr="00DC0E9E">
        <w:rPr>
          <w:rStyle w:val="StyleUnderline"/>
        </w:rPr>
        <w:t xml:space="preserve"> to be placed with family or their advocates. </w:t>
      </w:r>
      <w:r w:rsidRPr="00DC0E9E">
        <w:rPr>
          <w:sz w:val="16"/>
        </w:rPr>
        <w:t xml:space="preserve">For the most part </w:t>
      </w:r>
      <w:r w:rsidRPr="00DC0E9E">
        <w:rPr>
          <w:rStyle w:val="Emphasis"/>
        </w:rPr>
        <w:t>their</w:t>
      </w:r>
      <w:r w:rsidRPr="00DC0E9E">
        <w:rPr>
          <w:sz w:val="16"/>
        </w:rPr>
        <w:t xml:space="preserve"> </w:t>
      </w:r>
      <w:r w:rsidRPr="00DC0E9E">
        <w:rPr>
          <w:rStyle w:val="Emphasis"/>
        </w:rPr>
        <w:t>requests were ignored</w:t>
      </w:r>
      <w:r w:rsidRPr="00DC0E9E">
        <w:rPr>
          <w:rStyle w:val="StyleUnderline"/>
        </w:rPr>
        <w:t xml:space="preserve"> </w:t>
      </w:r>
      <w:r w:rsidRPr="00DC0E9E">
        <w:rPr>
          <w:sz w:val="16"/>
        </w:rPr>
        <w:t>and out of 21 women</w:t>
      </w:r>
      <w:r w:rsidRPr="00DC0E9E">
        <w:rPr>
          <w:rStyle w:val="StyleUnderline"/>
        </w:rPr>
        <w:t xml:space="preserve">, a third were moved to other institutions </w:t>
      </w:r>
      <w:r w:rsidRPr="00DC0E9E">
        <w:rPr>
          <w:sz w:val="16"/>
        </w:rPr>
        <w:t>and the remaining were placed in group homes. As a result, Johnson (1998) contends that although the institution finally closed, its deinstitutionalization was a failure. This can be seen in the way the institution closed, with opposition from parents and the union who were given little information and advance notice of the closure. In essence,</w:t>
      </w:r>
      <w:r w:rsidRPr="00DC0E9E">
        <w:rPr>
          <w:rStyle w:val="StyleUnderline"/>
        </w:rPr>
        <w:t xml:space="preserve"> Johnson claims, it was not deinstitutionalization </w:t>
      </w:r>
      <w:r w:rsidRPr="00DC0E9E">
        <w:rPr>
          <w:rStyle w:val="Emphasis"/>
        </w:rPr>
        <w:t>but</w:t>
      </w:r>
      <w:r w:rsidRPr="00DC0E9E">
        <w:rPr>
          <w:rStyle w:val="StyleUnderline"/>
        </w:rPr>
        <w:t xml:space="preserve"> </w:t>
      </w:r>
      <w:r w:rsidRPr="00DC0E9E">
        <w:rPr>
          <w:rStyle w:val="Emphasis"/>
        </w:rPr>
        <w:t>institutional closure</w:t>
      </w:r>
      <w:r w:rsidRPr="00DC0E9E">
        <w:rPr>
          <w:rStyle w:val="StyleUnderline"/>
        </w:rPr>
        <w:t xml:space="preserve">. </w:t>
      </w:r>
      <w:r w:rsidRPr="00DC0E9E">
        <w:rPr>
          <w:sz w:val="16"/>
        </w:rPr>
        <w:t>The final placement of the women only reinforces this analysis</w:t>
      </w:r>
      <w:r w:rsidRPr="00DC0E9E">
        <w:rPr>
          <w:rStyle w:val="StyleUnderline"/>
        </w:rPr>
        <w:t xml:space="preserve">. </w:t>
      </w:r>
      <w:r w:rsidRPr="00DC0E9E">
        <w:rPr>
          <w:sz w:val="16"/>
        </w:rPr>
        <w:t>Johnson further claims that</w:t>
      </w:r>
      <w:r w:rsidRPr="00DC0E9E">
        <w:rPr>
          <w:rStyle w:val="StyleUnderline"/>
        </w:rPr>
        <w:t xml:space="preserve"> the women were </w:t>
      </w:r>
      <w:r w:rsidRPr="00DC0E9E">
        <w:rPr>
          <w:rStyle w:val="Emphasis"/>
        </w:rPr>
        <w:t>locked into a discourse that objectified them and saw them as needy and dependent</w:t>
      </w:r>
      <w:r w:rsidRPr="00DC0E9E">
        <w:rPr>
          <w:rStyle w:val="StyleUnderline"/>
        </w:rPr>
        <w:t xml:space="preserve">, and until that discourse was changed any attempt for true </w:t>
      </w:r>
      <w:r w:rsidRPr="00DC0E9E">
        <w:rPr>
          <w:rStyle w:val="Emphasis"/>
        </w:rPr>
        <w:t>deinstitutionalization</w:t>
      </w:r>
      <w:r w:rsidRPr="00DC0E9E">
        <w:rPr>
          <w:rStyle w:val="StyleUnderline"/>
        </w:rPr>
        <w:t xml:space="preserve"> </w:t>
      </w:r>
      <w:r w:rsidRPr="00DC0E9E">
        <w:rPr>
          <w:rStyle w:val="Emphasis"/>
        </w:rPr>
        <w:t>was futile</w:t>
      </w:r>
      <w:r w:rsidRPr="00DC0E9E">
        <w:rPr>
          <w:rStyle w:val="StyleUnderline"/>
        </w:rPr>
        <w:t xml:space="preserve"> (Johnson 1998). </w:t>
      </w:r>
    </w:p>
    <w:p w14:paraId="4D62910D" w14:textId="77777777" w:rsidR="00095271" w:rsidRPr="00DC0E9E" w:rsidRDefault="00095271" w:rsidP="00095271">
      <w:pPr>
        <w:rPr>
          <w:sz w:val="16"/>
        </w:rPr>
      </w:pPr>
      <w:r w:rsidRPr="00DC0E9E">
        <w:rPr>
          <w:rStyle w:val="StyleUnderline"/>
        </w:rPr>
        <w:t xml:space="preserve">When a system is abolished there is a danger that </w:t>
      </w:r>
      <w:r w:rsidRPr="00DC0E9E">
        <w:rPr>
          <w:rStyle w:val="Emphasis"/>
        </w:rPr>
        <w:t>other systems that fulfills the same functions would arise</w:t>
      </w:r>
      <w:r w:rsidRPr="00DC0E9E">
        <w:rPr>
          <w:rStyle w:val="StyleUnderline"/>
        </w:rPr>
        <w:t xml:space="preserve"> to fill in the void left by the abolished system.</w:t>
      </w:r>
      <w:r w:rsidRPr="00DC0E9E">
        <w:rPr>
          <w:sz w:val="16"/>
        </w:rPr>
        <w:t xml:space="preserve"> More specifically, within the U.S. prison archipelago there is a clear overrepresentation of poor people of color. Therefore, some penal abolitionists (Davis 2000; Gilmore 2000) position slavery, the convict lease system and the prison industrial complex on a continuum, as sites of warehousing the racialized underclass. </w:t>
      </w:r>
      <w:r w:rsidRPr="00DC0E9E">
        <w:rPr>
          <w:rStyle w:val="StyleUnderline"/>
        </w:rPr>
        <w:t>Under this analysis it is clear that just “</w:t>
      </w:r>
      <w:r w:rsidRPr="00DC0E9E">
        <w:rPr>
          <w:rStyle w:val="Emphasis"/>
        </w:rPr>
        <w:t>tearing down the walls” is insufficient</w:t>
      </w:r>
      <w:r w:rsidRPr="00DC0E9E">
        <w:rPr>
          <w:rStyle w:val="StyleUnderline"/>
        </w:rPr>
        <w:t xml:space="preserve"> as the state will find another mechanism by which to construct and contain its unwanted populations (</w:t>
      </w:r>
      <w:r w:rsidRPr="00DC0E9E">
        <w:rPr>
          <w:sz w:val="16"/>
        </w:rPr>
        <w:t xml:space="preserve">Appel 2002). Famed sociologist W.E. B </w:t>
      </w:r>
      <w:r w:rsidRPr="00DC0E9E">
        <w:rPr>
          <w:rStyle w:val="StyleUnderline"/>
        </w:rPr>
        <w:t>Du Bois</w:t>
      </w:r>
      <w:r w:rsidRPr="00DC0E9E">
        <w:rPr>
          <w:sz w:val="16"/>
        </w:rPr>
        <w:t xml:space="preserve">, in his book Black Reconstruction (1935), </w:t>
      </w:r>
      <w:r w:rsidRPr="00DC0E9E">
        <w:rPr>
          <w:rStyle w:val="StyleUnderline"/>
        </w:rPr>
        <w:t>discusses</w:t>
      </w:r>
      <w:r w:rsidRPr="00DC0E9E">
        <w:rPr>
          <w:sz w:val="16"/>
        </w:rPr>
        <w:t xml:space="preserve"> </w:t>
      </w:r>
      <w:r w:rsidRPr="00DC0E9E">
        <w:rPr>
          <w:rStyle w:val="Emphasis"/>
        </w:rPr>
        <w:t xml:space="preserve">abolition not as a mere </w:t>
      </w:r>
      <w:r w:rsidRPr="00DC0E9E">
        <w:rPr>
          <w:rStyle w:val="StyleUnderline"/>
        </w:rPr>
        <w:t>negative process, one of</w:t>
      </w:r>
      <w:r w:rsidRPr="00DC0E9E">
        <w:rPr>
          <w:rStyle w:val="Emphasis"/>
        </w:rPr>
        <w:t xml:space="preserve"> tearing down. </w:t>
      </w:r>
      <w:r w:rsidRPr="00DC0E9E">
        <w:rPr>
          <w:rStyle w:val="StyleUnderline"/>
        </w:rPr>
        <w:t>It is ultimately about</w:t>
      </w:r>
      <w:r w:rsidRPr="00DC0E9E">
        <w:rPr>
          <w:rStyle w:val="Emphasis"/>
        </w:rPr>
        <w:t xml:space="preserve"> creating new institutions.</w:t>
      </w:r>
      <w:r w:rsidRPr="00DC0E9E">
        <w:rPr>
          <w:sz w:val="16"/>
        </w:rPr>
        <w:t xml:space="preserve"> Du Bois was very insistent that in order to abolish slavery in modern times, new democratic institutions have to be established and maintained. Because that did not occur, slavery found a new home in Jim Crow, convict lease systems, second class education and mass incarceration. Thus, the abolition of slavery was only successful in the negative aspect, but no new institutions were created to successfully incorporate black people into the existing social order. Prisons today have thrived precisely because of the lack of such resources that Du Bois was arguing for. </w:t>
      </w:r>
      <w:r w:rsidRPr="00DC0E9E">
        <w:rPr>
          <w:rStyle w:val="StyleUnderline"/>
        </w:rPr>
        <w:t>Prisons today cannot be abolished until such equality ensuring mechanisms are in place</w:t>
      </w:r>
      <w:r w:rsidRPr="00DC0E9E">
        <w:rPr>
          <w:sz w:val="16"/>
        </w:rPr>
        <w:t xml:space="preserve"> (Davis 2005). Being free of chains is only the beginning. </w:t>
      </w:r>
    </w:p>
    <w:p w14:paraId="59637F7B" w14:textId="77777777" w:rsidR="00095271" w:rsidRDefault="00095271" w:rsidP="00095271"/>
    <w:p w14:paraId="591E70C4" w14:textId="77777777" w:rsidR="00095271" w:rsidRDefault="00095271" w:rsidP="00095271">
      <w:pPr>
        <w:pStyle w:val="Heading4"/>
      </w:pPr>
      <w:r>
        <w:t xml:space="preserve">The aff is an example of “positive reform” which seeks to </w:t>
      </w:r>
      <w:r w:rsidRPr="00AC10A0">
        <w:rPr>
          <w:u w:val="single"/>
        </w:rPr>
        <w:t>strengthen</w:t>
      </w:r>
      <w:r>
        <w:t xml:space="preserve"> the system</w:t>
      </w:r>
    </w:p>
    <w:p w14:paraId="7FD8FC4C" w14:textId="77777777" w:rsidR="00095271" w:rsidRPr="00BC662B" w:rsidRDefault="00095271" w:rsidP="00095271">
      <w:r w:rsidRPr="00DC0E9E">
        <w:rPr>
          <w:rStyle w:val="Style13ptBold"/>
        </w:rPr>
        <w:t>Ben-Moshe 11</w:t>
      </w:r>
      <w:r>
        <w:t xml:space="preserve"> - </w:t>
      </w:r>
      <w:r w:rsidRPr="00DC0E9E">
        <w:t>( Liat, PhD in Sociology with concentrations in Women and Gender Studies and Disability Studies from Syracuse University</w:t>
      </w:r>
      <w:r>
        <w:t xml:space="preserve"> </w:t>
      </w:r>
      <w:r w:rsidRPr="00DC0E9E">
        <w:t>"Genealogies of Resistance to Incarceration: Abolition Politics within Deinstitutionalization and Anti-Prison Activism in the U.S." (2011). Sociology - Dissertations. 70. https://surface.syr.edu/soc_etd/70)</w:t>
      </w:r>
    </w:p>
    <w:p w14:paraId="4253DB6E" w14:textId="77777777" w:rsidR="00095271" w:rsidRPr="0075722C" w:rsidRDefault="00095271" w:rsidP="00095271">
      <w:pPr>
        <w:rPr>
          <w:sz w:val="16"/>
        </w:rPr>
      </w:pPr>
      <w:r w:rsidRPr="0075722C">
        <w:rPr>
          <w:sz w:val="16"/>
        </w:rPr>
        <w:t>What is the connection between abolition and reform?</w:t>
      </w:r>
      <w:r w:rsidRPr="0075722C">
        <w:rPr>
          <w:sz w:val="16"/>
        </w:rPr>
        <w:br/>
        <w:t xml:space="preserve">In Instead of Prisons (1976) the earliest published attempt to conceptualize prison abolition in the U.S., the connection between abolition and reform is already being raised. Some of the questions this booklet is trying to answer are whether it is possible to work for prison reform without being co-opted and whether working towards abolition means that prisoners will be left in intolerable conditions in the meantime. The authors believe that many reforms can be achieved in an abolitionary context. Reform and abolition are not mutually exclusive if one remembers that the goal is to replace prison, not strengthen or improve it. A useful tool is to imagine the long term goal of prison abolition as a chain for shorter campaigns around specific issues- like jail diversion, restitution programs, or the move of those released to community placements (Knopp et al. 1976). </w:t>
      </w:r>
    </w:p>
    <w:p w14:paraId="2615F37D" w14:textId="77777777" w:rsidR="00095271" w:rsidRPr="0075722C" w:rsidRDefault="00095271" w:rsidP="00095271">
      <w:pPr>
        <w:rPr>
          <w:sz w:val="16"/>
        </w:rPr>
      </w:pPr>
      <w:r w:rsidRPr="0075722C">
        <w:rPr>
          <w:sz w:val="16"/>
        </w:rPr>
        <w:t xml:space="preserve">In his pioneering manuscript Politics of Abolition, Thomas </w:t>
      </w:r>
      <w:r w:rsidRPr="004E2C79">
        <w:rPr>
          <w:rStyle w:val="StyleUnderline"/>
        </w:rPr>
        <w:t xml:space="preserve">Mathiesen </w:t>
      </w:r>
      <w:r w:rsidRPr="0075722C">
        <w:rPr>
          <w:sz w:val="16"/>
        </w:rPr>
        <w:t xml:space="preserve">(1974) </w:t>
      </w:r>
      <w:r w:rsidRPr="004E2C79">
        <w:rPr>
          <w:rStyle w:val="StyleUnderline"/>
        </w:rPr>
        <w:t>follows Andre Gorz‟s distinction between reformist and “non-reformist” reforms.</w:t>
      </w:r>
      <w:r w:rsidRPr="0075722C">
        <w:rPr>
          <w:sz w:val="16"/>
        </w:rPr>
        <w:t xml:space="preserve"> </w:t>
      </w:r>
      <w:r w:rsidRPr="004E2C79">
        <w:rPr>
          <w:rStyle w:val="StyleUnderline"/>
        </w:rPr>
        <w:t>Reformist reforms are situated in the discursive formation of the system as is, so that any changes are made within or against this existing framework. Non-reformist reforms imagine a different horizon that should be realizable for the improvement of humanity, and are not limited by a discussion of what is possible at present.</w:t>
      </w:r>
      <w:r w:rsidRPr="0075722C">
        <w:rPr>
          <w:sz w:val="16"/>
        </w:rPr>
        <w:t xml:space="preserve"> Mathiesen expands this notion to state that non-reformist reforms that are effective need to be of the abolishing kind</w:t>
      </w:r>
      <w:r w:rsidRPr="004E2C79">
        <w:rPr>
          <w:rStyle w:val="StyleUnderline"/>
        </w:rPr>
        <w:t xml:space="preserve">. He also creates a typology that </w:t>
      </w:r>
      <w:r w:rsidRPr="004E2C79">
        <w:rPr>
          <w:rStyle w:val="Emphasis"/>
        </w:rPr>
        <w:t>distinguishes between positive and negative reforms</w:t>
      </w:r>
      <w:r w:rsidRPr="0075722C">
        <w:rPr>
          <w:sz w:val="16"/>
        </w:rPr>
        <w:t xml:space="preserve">. </w:t>
      </w:r>
      <w:r w:rsidRPr="004E2C79">
        <w:rPr>
          <w:rStyle w:val="StyleUnderline"/>
        </w:rPr>
        <w:t xml:space="preserve">Positive reforms are changes that </w:t>
      </w:r>
      <w:r w:rsidRPr="0075722C">
        <w:rPr>
          <w:rStyle w:val="Emphasis"/>
        </w:rPr>
        <w:t>improve the system so it will act more effectively</w:t>
      </w:r>
      <w:r w:rsidRPr="004E2C79">
        <w:rPr>
          <w:rStyle w:val="StyleUnderline"/>
        </w:rPr>
        <w:t>, so that the system gains strength and abolition becomes more difficult. Examples of positive reforms in the current penal system include probation and technological monitoring systems (such as ankle bracelets) that, although they ensure that those convicted could live outside of the prisons, further the reach of the penal regime to populations and actions that it has not dealt with before.</w:t>
      </w:r>
      <w:r w:rsidRPr="0075722C">
        <w:rPr>
          <w:sz w:val="16"/>
        </w:rPr>
        <w:t xml:space="preserve"> Another example is attempts to change the overcrowded conditions of many jails and prisons nationwide, which often results in building more units or new jails or prisons. On the other hand</w:t>
      </w:r>
      <w:r w:rsidRPr="004E2C79">
        <w:rPr>
          <w:rStyle w:val="StyleUnderline"/>
        </w:rPr>
        <w:t xml:space="preserve">, negative reforms are changes that </w:t>
      </w:r>
      <w:r w:rsidRPr="0075722C">
        <w:rPr>
          <w:rStyle w:val="Emphasis"/>
        </w:rPr>
        <w:t xml:space="preserve">abolish or remove parts of the system </w:t>
      </w:r>
      <w:r w:rsidRPr="004E2C79">
        <w:rPr>
          <w:rStyle w:val="StyleUnderline"/>
        </w:rPr>
        <w:t>on which it is dependent</w:t>
      </w:r>
      <w:r w:rsidRPr="0075722C">
        <w:rPr>
          <w:sz w:val="16"/>
        </w:rPr>
        <w:t xml:space="preserve"> (Mathiesen 1974). </w:t>
      </w:r>
      <w:r w:rsidRPr="004E2C79">
        <w:rPr>
          <w:rStyle w:val="StyleUnderline"/>
        </w:rPr>
        <w:t xml:space="preserve">An example of negative reforms could be to demand better health care for prisoners in current prisons and jails, to a point where the prison system won‟t be able to afford these conditions and will have to start decarcerating inmates who require medical attention. </w:t>
      </w:r>
      <w:r w:rsidRPr="0075722C">
        <w:rPr>
          <w:sz w:val="16"/>
        </w:rPr>
        <w:t xml:space="preserve"> Even if it makes the system more responsive, from a public relations standpoint, such reforms do not contribute to the growth of the system as a whole. </w:t>
      </w:r>
    </w:p>
    <w:p w14:paraId="332AC4CC" w14:textId="77777777" w:rsidR="00095271" w:rsidRPr="0075722C" w:rsidRDefault="00095271" w:rsidP="00095271">
      <w:pPr>
        <w:rPr>
          <w:sz w:val="16"/>
        </w:rPr>
      </w:pPr>
      <w:r w:rsidRPr="0075722C">
        <w:rPr>
          <w:sz w:val="16"/>
        </w:rPr>
        <w:t xml:space="preserve">Longtime anti-psychiatry activist Bonnie Burstow suggests, in her keynote speech in the 2009 PsychOut conference, that anti-psychiatry as a movement could benefit from the insights of prison abolitionists, especially as formulated by Quakers in the 1970s. Following the recommendations of Honey Knopp et al. (1976), Burstow suggests that the short term goals of anti-psychiatry activists, such as reform efforts, should be kept as such, as steps on the road that is not yet fully formulated- the unfinished road of abolition. At any given time, the work should be aimed not at reform as one link in the long term goal of abolition, but with goals for concrete and direct partial abolitions on the road to long term change. </w:t>
      </w:r>
    </w:p>
    <w:p w14:paraId="7EEB56E5" w14:textId="604191B9" w:rsidR="00095271" w:rsidRPr="00095271" w:rsidRDefault="00095271" w:rsidP="00095271">
      <w:pPr>
        <w:rPr>
          <w:rStyle w:val="Style13ptBold"/>
          <w:b w:val="0"/>
          <w:bCs w:val="0"/>
          <w:sz w:val="16"/>
        </w:rPr>
      </w:pPr>
      <w:r w:rsidRPr="0075722C">
        <w:rPr>
          <w:sz w:val="16"/>
        </w:rPr>
        <w:t xml:space="preserve">Angela Y. </w:t>
      </w:r>
      <w:r w:rsidRPr="0075722C">
        <w:rPr>
          <w:rStyle w:val="Emphasis"/>
        </w:rPr>
        <w:t>Davis</w:t>
      </w:r>
      <w:r w:rsidRPr="0075722C">
        <w:rPr>
          <w:sz w:val="16"/>
        </w:rPr>
        <w:t xml:space="preserve"> (2000a) </w:t>
      </w:r>
      <w:r w:rsidRPr="0075722C">
        <w:rPr>
          <w:rStyle w:val="Emphasis"/>
        </w:rPr>
        <w:t>does not believe</w:t>
      </w:r>
      <w:r w:rsidRPr="0075722C">
        <w:rPr>
          <w:rStyle w:val="StyleUnderline"/>
        </w:rPr>
        <w:t xml:space="preserve"> </w:t>
      </w:r>
      <w:r w:rsidRPr="0075722C">
        <w:rPr>
          <w:rStyle w:val="Emphasis"/>
        </w:rPr>
        <w:t>there is a strict line between reform and abolition</w:t>
      </w:r>
      <w:r w:rsidRPr="0075722C">
        <w:rPr>
          <w:sz w:val="16"/>
        </w:rPr>
        <w:t xml:space="preserve">. </w:t>
      </w:r>
      <w:r w:rsidRPr="0075722C">
        <w:rPr>
          <w:rStyle w:val="StyleUnderline"/>
        </w:rPr>
        <w:t>The question is what kinds of reforms are sought and whether they will strengthen the system in the long run.</w:t>
      </w:r>
      <w:r w:rsidRPr="0075722C">
        <w:rPr>
          <w:sz w:val="16"/>
        </w:rPr>
        <w:t xml:space="preserve"> For instance, fighting for health care for prisoners is something activists should support, as integral to abolitionist and decarceration strategies. However, some health care initiatives are opposed by abolitionists, such as attempts to open prison hospitals or separate clinical wards, as these would only expand the scope of incarceration in the long haul. Many prison abolition and anti-psychiatry activists are insistent that the trend to develop mental health services within the prison only serves to criminalize women with psychiatric and cognitive disabilities further, as quality health services of this nature are sparse in the community, while funds go to operate them within an already oppressive system. The same critique can be stated in the case of forensic units that are constructed in institutions and psychiatric hospitals, of course. </w:t>
      </w:r>
    </w:p>
    <w:p w14:paraId="2A642C82" w14:textId="520AAF13" w:rsidR="002A6A84" w:rsidRPr="000F7F01" w:rsidRDefault="002A6A84" w:rsidP="002A6A84">
      <w:pPr>
        <w:pStyle w:val="Heading4"/>
        <w:rPr>
          <w:rStyle w:val="Style13ptBold"/>
          <w:b/>
          <w:bCs w:val="0"/>
        </w:rPr>
      </w:pPr>
      <w:r w:rsidRPr="000F7F01">
        <w:rPr>
          <w:rStyle w:val="Style13ptBold"/>
          <w:b/>
          <w:bCs w:val="0"/>
        </w:rPr>
        <w:t>Incremental changes always gives way to new means of growing the carceral state, making abolition the only substantial reform</w:t>
      </w:r>
    </w:p>
    <w:p w14:paraId="600C485F" w14:textId="77777777" w:rsidR="002A6A84" w:rsidRDefault="002A6A84" w:rsidP="002A6A84">
      <w:pPr>
        <w:pStyle w:val="po-frdesc"/>
        <w:shd w:val="clear" w:color="auto" w:fill="FFFFFF"/>
        <w:spacing w:before="0" w:beforeAutospacing="0" w:after="360" w:afterAutospacing="0"/>
        <w:rPr>
          <w:rFonts w:asciiTheme="minorHAnsi" w:hAnsiTheme="minorHAnsi" w:cstheme="minorHAnsi"/>
          <w:sz w:val="16"/>
          <w:szCs w:val="16"/>
        </w:rPr>
      </w:pPr>
      <w:r w:rsidRPr="000F7F01">
        <w:rPr>
          <w:rStyle w:val="Style13ptBold"/>
          <w:rFonts w:asciiTheme="minorHAnsi" w:hAnsiTheme="minorHAnsi" w:cstheme="minorHAnsi"/>
        </w:rPr>
        <w:t>Berger, Kaba, and Stein</w:t>
      </w:r>
      <w:r>
        <w:rPr>
          <w:rStyle w:val="Style13ptBold"/>
          <w:rFonts w:asciiTheme="minorHAnsi" w:hAnsiTheme="minorHAnsi" w:cstheme="minorHAnsi"/>
        </w:rPr>
        <w:t xml:space="preserve"> 17</w:t>
      </w:r>
      <w:r w:rsidRPr="000F7F01">
        <w:rPr>
          <w:rStyle w:val="Style13ptBold"/>
          <w:rFonts w:asciiTheme="minorHAnsi" w:hAnsiTheme="minorHAnsi" w:cstheme="minorHAnsi"/>
          <w:b w:val="0"/>
          <w:bCs w:val="0"/>
          <w:sz w:val="16"/>
          <w:szCs w:val="16"/>
        </w:rPr>
        <w:t xml:space="preserve">(Dan Berger, Mariame Kaba, and David Stein, </w:t>
      </w:r>
      <w:r w:rsidRPr="000F7F01">
        <w:rPr>
          <w:rFonts w:asciiTheme="minorHAnsi" w:hAnsiTheme="minorHAnsi" w:cstheme="minorHAnsi"/>
          <w:color w:val="191919"/>
          <w:spacing w:val="2"/>
          <w:sz w:val="16"/>
          <w:szCs w:val="16"/>
        </w:rPr>
        <w:t>Dan Berger is associate professor of comparative ethnic studies at the University of Washington at Bothell and the author of</w:t>
      </w:r>
      <w:r>
        <w:rPr>
          <w:rFonts w:asciiTheme="minorHAnsi" w:hAnsiTheme="minorHAnsi" w:cstheme="minorHAnsi"/>
          <w:color w:val="191919"/>
          <w:spacing w:val="2"/>
          <w:sz w:val="16"/>
          <w:szCs w:val="16"/>
        </w:rPr>
        <w:t xml:space="preserve"> </w:t>
      </w:r>
      <w:hyperlink r:id="rId39" w:history="1">
        <w:r w:rsidRPr="000F7F01">
          <w:rPr>
            <w:rStyle w:val="HTMLCite"/>
            <w:rFonts w:asciiTheme="minorHAnsi" w:hAnsiTheme="minorHAnsi" w:cstheme="minorHAnsi"/>
            <w:spacing w:val="2"/>
            <w:sz w:val="16"/>
            <w:szCs w:val="16"/>
          </w:rPr>
          <w:t>Captive Nation: Black Prison Organizing in the Civil Rights Era</w:t>
        </w:r>
      </w:hyperlink>
      <w:r w:rsidRPr="000F7F01">
        <w:rPr>
          <w:rFonts w:asciiTheme="minorHAnsi" w:hAnsiTheme="minorHAnsi" w:cstheme="minorHAnsi"/>
          <w:spacing w:val="2"/>
          <w:sz w:val="16"/>
          <w:szCs w:val="16"/>
        </w:rPr>
        <w:t xml:space="preserve">. Mariame Kaba is the founding director of </w:t>
      </w:r>
      <w:hyperlink r:id="rId40" w:history="1">
        <w:r w:rsidRPr="000F7F01">
          <w:rPr>
            <w:rStyle w:val="Hyperlink"/>
            <w:rFonts w:asciiTheme="minorHAnsi" w:eastAsiaTheme="majorEastAsia" w:hAnsiTheme="minorHAnsi" w:cstheme="minorHAnsi"/>
            <w:spacing w:val="2"/>
            <w:sz w:val="16"/>
            <w:szCs w:val="16"/>
          </w:rPr>
          <w:t>Project NIA</w:t>
        </w:r>
      </w:hyperlink>
      <w:r w:rsidRPr="000F7F01">
        <w:rPr>
          <w:rFonts w:asciiTheme="minorHAnsi" w:hAnsiTheme="minorHAnsi" w:cstheme="minorHAnsi"/>
          <w:spacing w:val="2"/>
          <w:sz w:val="16"/>
          <w:szCs w:val="16"/>
        </w:rPr>
        <w:t xml:space="preserve">, a grassroots organization with a vision to end youth incarceration. She is also a co-founder and co-organizer of </w:t>
      </w:r>
      <w:hyperlink r:id="rId41" w:history="1">
        <w:r w:rsidRPr="000F7F01">
          <w:rPr>
            <w:rStyle w:val="Hyperlink"/>
            <w:rFonts w:asciiTheme="minorHAnsi" w:eastAsiaTheme="majorEastAsia" w:hAnsiTheme="minorHAnsi" w:cstheme="minorHAnsi"/>
            <w:spacing w:val="2"/>
            <w:sz w:val="16"/>
            <w:szCs w:val="16"/>
          </w:rPr>
          <w:t>Survived &amp; Punished</w:t>
        </w:r>
      </w:hyperlink>
      <w:r w:rsidRPr="000F7F01">
        <w:rPr>
          <w:rFonts w:asciiTheme="minorHAnsi" w:hAnsiTheme="minorHAnsi" w:cstheme="minorHAnsi"/>
          <w:spacing w:val="2"/>
          <w:sz w:val="16"/>
          <w:szCs w:val="16"/>
        </w:rPr>
        <w:t xml:space="preserve">. David Stein is a lecturer in African-American studies and history at UCLA and author of the forthcoming book </w:t>
      </w:r>
      <w:r w:rsidRPr="000F7F01">
        <w:rPr>
          <w:rStyle w:val="HTMLCite"/>
          <w:rFonts w:asciiTheme="minorHAnsi" w:hAnsiTheme="minorHAnsi" w:cstheme="minorHAnsi"/>
          <w:spacing w:val="2"/>
          <w:sz w:val="16"/>
          <w:szCs w:val="16"/>
        </w:rPr>
        <w:t>Fearing Inflation, Inflating Fears: The Civil Rights Struggle for Full Employment and the Rise of the Carceral State, 1929–1986</w:t>
      </w:r>
      <w:r>
        <w:rPr>
          <w:rFonts w:asciiTheme="minorHAnsi" w:hAnsiTheme="minorHAnsi" w:cstheme="minorHAnsi"/>
          <w:spacing w:val="2"/>
          <w:sz w:val="16"/>
          <w:szCs w:val="16"/>
        </w:rPr>
        <w:t>, “What Abolitionists Do,” Jacobin, Jacobinmag.com, 2017</w:t>
      </w:r>
      <w:r w:rsidRPr="000F7F01">
        <w:rPr>
          <w:rFonts w:asciiTheme="minorHAnsi" w:hAnsiTheme="minorHAnsi" w:cstheme="minorHAnsi"/>
          <w:spacing w:val="2"/>
          <w:sz w:val="16"/>
          <w:szCs w:val="16"/>
        </w:rPr>
        <w:t xml:space="preserve">, </w:t>
      </w:r>
      <w:hyperlink r:id="rId42" w:history="1">
        <w:r w:rsidRPr="005F075C">
          <w:rPr>
            <w:rStyle w:val="Hyperlink"/>
            <w:rFonts w:asciiTheme="minorHAnsi" w:eastAsiaTheme="majorEastAsia" w:hAnsiTheme="minorHAnsi" w:cstheme="minorHAnsi"/>
            <w:sz w:val="16"/>
            <w:szCs w:val="16"/>
          </w:rPr>
          <w:t>https://jacobinmag.com/2017/08/prison-abolition-reform-mass-incarceration</w:t>
        </w:r>
        <w:r w:rsidRPr="005F075C">
          <w:rPr>
            <w:rStyle w:val="Hyperlink"/>
            <w:rFonts w:asciiTheme="minorHAnsi" w:hAnsiTheme="minorHAnsi" w:cstheme="minorHAnsi"/>
            <w:sz w:val="16"/>
            <w:szCs w:val="16"/>
          </w:rPr>
          <w:t>//sonia</w:t>
        </w:r>
      </w:hyperlink>
      <w:r>
        <w:rPr>
          <w:rFonts w:asciiTheme="minorHAnsi" w:hAnsiTheme="minorHAnsi" w:cstheme="minorHAnsi"/>
          <w:sz w:val="16"/>
          <w:szCs w:val="16"/>
        </w:rPr>
        <w:t xml:space="preserve">) </w:t>
      </w:r>
    </w:p>
    <w:p w14:paraId="6451A56B" w14:textId="015D49B3" w:rsidR="00B80E25" w:rsidRDefault="002A6A84" w:rsidP="00B80E25">
      <w:pPr>
        <w:pStyle w:val="po-frdesc"/>
        <w:shd w:val="clear" w:color="auto" w:fill="FFFFFF"/>
        <w:spacing w:before="0" w:beforeAutospacing="0" w:after="360" w:afterAutospacing="0"/>
        <w:rPr>
          <w:rFonts w:asciiTheme="minorHAnsi" w:hAnsiTheme="minorHAnsi" w:cstheme="minorHAnsi"/>
          <w:color w:val="191919"/>
          <w:sz w:val="16"/>
        </w:rPr>
      </w:pPr>
      <w:r w:rsidRPr="00AD7D86">
        <w:rPr>
          <w:rFonts w:asciiTheme="minorHAnsi" w:hAnsiTheme="minorHAnsi" w:cstheme="minorHAnsi"/>
          <w:color w:val="191919"/>
          <w:sz w:val="22"/>
          <w:szCs w:val="22"/>
          <w:u w:val="single"/>
        </w:rPr>
        <w:t>Abolitionists have labored day after day, talking to legislative aides about how to reduce prison spending through decarceration</w:t>
      </w:r>
      <w:r w:rsidRPr="00AD7D86">
        <w:rPr>
          <w:rFonts w:asciiTheme="minorHAnsi" w:hAnsiTheme="minorHAnsi" w:cstheme="minorHAnsi"/>
          <w:color w:val="191919"/>
          <w:sz w:val="16"/>
        </w:rPr>
        <w:t xml:space="preserve"> and how to put that money back into social welfare and educational spending, or why the </w:t>
      </w:r>
      <w:r w:rsidRPr="00AD7D86">
        <w:rPr>
          <w:rFonts w:asciiTheme="minorHAnsi" w:hAnsiTheme="minorHAnsi" w:cstheme="minorHAnsi"/>
          <w:color w:val="191919"/>
          <w:sz w:val="22"/>
          <w:szCs w:val="22"/>
          <w:u w:val="single"/>
        </w:rPr>
        <w:t>local jail should not be “refurbished” to provide more bed space (thereby growing the carceral system).</w:t>
      </w:r>
      <w:r w:rsidRPr="00AD7D86">
        <w:rPr>
          <w:rFonts w:asciiTheme="minorHAnsi" w:hAnsiTheme="minorHAnsi" w:cstheme="minorHAnsi"/>
          <w:color w:val="191919"/>
          <w:sz w:val="16"/>
        </w:rPr>
        <w:t xml:space="preserve"> Abolitionists organize with (other) formerly incarcerated people and their families, launching campaigns to ban the box on applications for jobs, education, housing, or other necessary supports for people with felony convictions. </w:t>
      </w:r>
      <w:r w:rsidRPr="00AD7D86">
        <w:rPr>
          <w:rFonts w:asciiTheme="minorHAnsi" w:hAnsiTheme="minorHAnsi" w:cstheme="minorHAnsi"/>
          <w:color w:val="191919"/>
          <w:sz w:val="22"/>
          <w:szCs w:val="22"/>
          <w:u w:val="single"/>
        </w:rPr>
        <w:t>Lancaster claims that “with evangelical zeal, abolitionists insist that we must choose between abolition and reform, while discounting reform as a viable option.”</w:t>
      </w:r>
      <w:r w:rsidRPr="00AD7D86">
        <w:rPr>
          <w:rFonts w:asciiTheme="minorHAnsi" w:hAnsiTheme="minorHAnsi" w:cstheme="minorHAnsi"/>
          <w:color w:val="191919"/>
          <w:sz w:val="22"/>
          <w:szCs w:val="22"/>
        </w:rPr>
        <w:t xml:space="preserve"> </w:t>
      </w:r>
      <w:r w:rsidRPr="00AD7D86">
        <w:rPr>
          <w:rFonts w:asciiTheme="minorHAnsi" w:hAnsiTheme="minorHAnsi" w:cstheme="minorHAnsi"/>
          <w:color w:val="191919"/>
          <w:sz w:val="16"/>
        </w:rPr>
        <w:t>While one could find “evangelical zeal” among any political movement</w:t>
      </w:r>
      <w:r w:rsidRPr="00AD7D86">
        <w:rPr>
          <w:rFonts w:asciiTheme="minorHAnsi" w:hAnsiTheme="minorHAnsi" w:cstheme="minorHAnsi"/>
          <w:color w:val="191919"/>
          <w:sz w:val="14"/>
          <w:szCs w:val="22"/>
        </w:rPr>
        <w:t xml:space="preserve">, </w:t>
      </w:r>
      <w:r w:rsidRPr="00AD7D86">
        <w:rPr>
          <w:rFonts w:asciiTheme="minorHAnsi" w:hAnsiTheme="minorHAnsi" w:cstheme="minorHAnsi"/>
          <w:color w:val="191919"/>
          <w:sz w:val="22"/>
          <w:szCs w:val="22"/>
          <w:u w:val="single"/>
        </w:rPr>
        <w:t>it is inaccurate to cast abolitionists as opposed to incremental change</w:t>
      </w:r>
      <w:r w:rsidRPr="00AD7D86">
        <w:rPr>
          <w:rFonts w:asciiTheme="minorHAnsi" w:hAnsiTheme="minorHAnsi" w:cstheme="minorHAnsi"/>
          <w:color w:val="191919"/>
          <w:sz w:val="16"/>
        </w:rPr>
        <w:t>. Rather, abolitionists have insisted on reforms that reduce rather than strengthen the scale and scope of policing, imprisonment, and surveillance. As Lancaster well knows</w:t>
      </w:r>
      <w:r w:rsidRPr="00AD7D86">
        <w:rPr>
          <w:rFonts w:asciiTheme="minorHAnsi" w:hAnsiTheme="minorHAnsi" w:cstheme="minorHAnsi"/>
          <w:color w:val="191919"/>
          <w:sz w:val="14"/>
          <w:szCs w:val="22"/>
        </w:rPr>
        <w:t xml:space="preserve">, </w:t>
      </w:r>
      <w:r w:rsidRPr="00AD7D86">
        <w:rPr>
          <w:rFonts w:asciiTheme="minorHAnsi" w:hAnsiTheme="minorHAnsi" w:cstheme="minorHAnsi"/>
          <w:color w:val="191919"/>
          <w:sz w:val="22"/>
          <w:szCs w:val="22"/>
          <w:u w:val="single"/>
        </w:rPr>
        <w:t>the history of the American carceral state is one in which reforms have often grown the state’s capacity to punish: reforms of indeterminate sentencing led to mandatory minimums, the death penalty to life without parole, sexual violence against gender-nonconforming people gave rise to “gender-responsive” prisons</w:t>
      </w:r>
      <w:r w:rsidRPr="00AD7D86">
        <w:rPr>
          <w:rFonts w:asciiTheme="minorHAnsi" w:hAnsiTheme="minorHAnsi" w:cstheme="minorHAnsi"/>
          <w:color w:val="191919"/>
          <w:u w:val="single"/>
        </w:rPr>
        <w:t>.</w:t>
      </w:r>
      <w:r w:rsidRPr="00AD7D86">
        <w:rPr>
          <w:rFonts w:asciiTheme="minorHAnsi" w:hAnsiTheme="minorHAnsi" w:cstheme="minorHAnsi"/>
          <w:color w:val="191919"/>
          <w:sz w:val="16"/>
        </w:rPr>
        <w:t xml:space="preserve"> Instead of pushing to adopt the Finnish model of incarceration — itself a far-fetched enterprise — </w:t>
      </w:r>
      <w:r w:rsidRPr="00AD7D86">
        <w:rPr>
          <w:rFonts w:asciiTheme="minorHAnsi" w:hAnsiTheme="minorHAnsi" w:cstheme="minorHAnsi"/>
          <w:color w:val="191919"/>
          <w:sz w:val="22"/>
          <w:szCs w:val="22"/>
          <w:u w:val="single"/>
        </w:rPr>
        <w:t xml:space="preserve">abolitionists have </w:t>
      </w:r>
      <w:hyperlink r:id="rId43" w:history="1">
        <w:r w:rsidRPr="00AD7D86">
          <w:rPr>
            <w:rStyle w:val="Hyperlink"/>
            <w:rFonts w:asciiTheme="minorHAnsi" w:eastAsiaTheme="majorEastAsia" w:hAnsiTheme="minorHAnsi" w:cstheme="minorHAnsi"/>
            <w:sz w:val="22"/>
            <w:szCs w:val="22"/>
            <w:u w:val="single"/>
          </w:rPr>
          <w:t>engaged these contradictions</w:t>
        </w:r>
      </w:hyperlink>
      <w:r w:rsidRPr="00AD7D86">
        <w:rPr>
          <w:rFonts w:asciiTheme="minorHAnsi" w:hAnsiTheme="minorHAnsi" w:cstheme="minorHAnsi"/>
          <w:color w:val="191919"/>
          <w:sz w:val="22"/>
          <w:szCs w:val="22"/>
          <w:u w:val="single"/>
        </w:rPr>
        <w:t xml:space="preserve"> by pursuing reforms that shrink the state’s capacity for violence</w:t>
      </w:r>
      <w:r w:rsidRPr="00AD7D86">
        <w:rPr>
          <w:rFonts w:asciiTheme="minorHAnsi" w:hAnsiTheme="minorHAnsi" w:cstheme="minorHAnsi"/>
          <w:color w:val="191919"/>
          <w:sz w:val="16"/>
        </w:rPr>
        <w:t xml:space="preserve">. Abolitionist groups have often led fights for better conditions, connecting them to more transformative political possibilities. </w:t>
      </w:r>
      <w:r w:rsidRPr="00AD7D86">
        <w:rPr>
          <w:rFonts w:asciiTheme="minorHAnsi" w:hAnsiTheme="minorHAnsi" w:cstheme="minorHAnsi"/>
          <w:color w:val="191919"/>
          <w:sz w:val="22"/>
          <w:szCs w:val="22"/>
          <w:u w:val="single"/>
        </w:rPr>
        <w:t>And the pragmatic radicalism of abolitionists has won tangible victories.</w:t>
      </w:r>
      <w:r w:rsidRPr="00AD7D86">
        <w:rPr>
          <w:rFonts w:asciiTheme="minorHAnsi" w:hAnsiTheme="minorHAnsi" w:cstheme="minorHAnsi"/>
          <w:color w:val="191919"/>
          <w:u w:val="single"/>
        </w:rPr>
        <w:t xml:space="preserve"> </w:t>
      </w:r>
      <w:r w:rsidRPr="00AD7D86">
        <w:rPr>
          <w:rFonts w:asciiTheme="minorHAnsi" w:hAnsiTheme="minorHAnsi" w:cstheme="minorHAnsi"/>
          <w:color w:val="191919"/>
          <w:sz w:val="16"/>
        </w:rPr>
        <w:t xml:space="preserve">Starting in 1999, activists with California Prison Moratorium Project and Critical Resistance fought the further growth of the system. While </w:t>
      </w:r>
      <w:hyperlink r:id="rId44" w:history="1">
        <w:r w:rsidRPr="00AD7D86">
          <w:rPr>
            <w:rStyle w:val="Hyperlink"/>
            <w:rFonts w:asciiTheme="minorHAnsi" w:eastAsiaTheme="majorEastAsia" w:hAnsiTheme="minorHAnsi" w:cstheme="minorHAnsi"/>
            <w:sz w:val="16"/>
          </w:rPr>
          <w:t>California built and filled</w:t>
        </w:r>
      </w:hyperlink>
      <w:r w:rsidRPr="00AD7D86">
        <w:rPr>
          <w:rFonts w:asciiTheme="minorHAnsi" w:hAnsiTheme="minorHAnsi" w:cstheme="minorHAnsi"/>
          <w:color w:val="191919"/>
          <w:sz w:val="16"/>
        </w:rPr>
        <w:t xml:space="preserve"> twenty-three new prisons between 1983 and 1999, the state has opened only two institutions since (one of them a prison hospital). As the state has shifted tack to emphasize jail construction — partly in response to this organizing — abolitionists have turned their focus to the county level as well. Similar examples of abolitionist-led fights against expanding prison and jail capacity can be found in New York, Pennsylvania, Texas, Washington, and other states around the country. In Chicago, abolitionists </w:t>
      </w:r>
      <w:hyperlink r:id="rId45" w:history="1">
        <w:r w:rsidRPr="00AD7D86">
          <w:rPr>
            <w:rStyle w:val="Hyperlink"/>
            <w:rFonts w:asciiTheme="minorHAnsi" w:eastAsiaTheme="majorEastAsia" w:hAnsiTheme="minorHAnsi" w:cstheme="minorHAnsi"/>
            <w:sz w:val="16"/>
          </w:rPr>
          <w:t>spearheaded</w:t>
        </w:r>
      </w:hyperlink>
      <w:r w:rsidRPr="00AD7D86">
        <w:rPr>
          <w:rFonts w:asciiTheme="minorHAnsi" w:hAnsiTheme="minorHAnsi" w:cstheme="minorHAnsi"/>
          <w:color w:val="191919"/>
          <w:sz w:val="16"/>
        </w:rPr>
        <w:t xml:space="preserve"> a successful campaign to oust a punitive district attorney, while in Philadelphia </w:t>
      </w:r>
      <w:hyperlink r:id="rId46" w:history="1">
        <w:r w:rsidRPr="00AD7D86">
          <w:rPr>
            <w:rStyle w:val="Hyperlink"/>
            <w:rFonts w:asciiTheme="minorHAnsi" w:eastAsiaTheme="majorEastAsia" w:hAnsiTheme="minorHAnsi" w:cstheme="minorHAnsi"/>
            <w:sz w:val="16"/>
          </w:rPr>
          <w:t>they were central</w:t>
        </w:r>
      </w:hyperlink>
      <w:r w:rsidRPr="00AD7D86">
        <w:rPr>
          <w:rFonts w:asciiTheme="minorHAnsi" w:hAnsiTheme="minorHAnsi" w:cstheme="minorHAnsi"/>
          <w:color w:val="191919"/>
          <w:sz w:val="16"/>
        </w:rPr>
        <w:t xml:space="preserve"> to a progressive civil rights attorney winning the district attorney primary in a </w:t>
      </w:r>
      <w:hyperlink r:id="rId47" w:history="1">
        <w:r w:rsidRPr="00AD7D86">
          <w:rPr>
            <w:rStyle w:val="Hyperlink"/>
            <w:rFonts w:asciiTheme="minorHAnsi" w:eastAsiaTheme="majorEastAsia" w:hAnsiTheme="minorHAnsi" w:cstheme="minorHAnsi"/>
            <w:sz w:val="16"/>
          </w:rPr>
          <w:t>landslide victory</w:t>
        </w:r>
      </w:hyperlink>
      <w:r w:rsidRPr="00AD7D86">
        <w:rPr>
          <w:rFonts w:asciiTheme="minorHAnsi" w:hAnsiTheme="minorHAnsi" w:cstheme="minorHAnsi"/>
          <w:color w:val="191919"/>
          <w:sz w:val="16"/>
        </w:rPr>
        <w:t xml:space="preserve">. For more than thirty years, abolitionists have been at the forefront of the very campaigns and coalitions that Lancaster suggests the Left should be fighting for instead of abolition: parole for those convicted of violent offenses, decriminalization of drug use, sentencing reductions, better conditions for imprisoned people, an end to mass surveillance, and fewer people in prison. </w:t>
      </w:r>
      <w:r w:rsidRPr="00AD7D86">
        <w:rPr>
          <w:rFonts w:asciiTheme="minorHAnsi" w:hAnsiTheme="minorHAnsi" w:cstheme="minorHAnsi"/>
          <w:color w:val="191919"/>
          <w:sz w:val="22"/>
          <w:szCs w:val="22"/>
          <w:u w:val="single"/>
        </w:rPr>
        <w:t>Abolitionists know that most people who are incarcerated will eventually be released from prison</w:t>
      </w:r>
      <w:r w:rsidRPr="00AD7D86">
        <w:rPr>
          <w:rFonts w:asciiTheme="minorHAnsi" w:hAnsiTheme="minorHAnsi" w:cstheme="minorHAnsi"/>
          <w:color w:val="191919"/>
          <w:sz w:val="14"/>
          <w:szCs w:val="22"/>
        </w:rPr>
        <w:t xml:space="preserve">. </w:t>
      </w:r>
      <w:r w:rsidRPr="00AD7D86">
        <w:rPr>
          <w:rFonts w:asciiTheme="minorHAnsi" w:hAnsiTheme="minorHAnsi" w:cstheme="minorHAnsi"/>
          <w:color w:val="191919"/>
          <w:sz w:val="16"/>
        </w:rPr>
        <w:t xml:space="preserve">Thousands of people are released from prisons and jails every single day. </w:t>
      </w:r>
      <w:r w:rsidRPr="00AD7D86">
        <w:rPr>
          <w:rFonts w:asciiTheme="minorHAnsi" w:hAnsiTheme="minorHAnsi" w:cstheme="minorHAnsi"/>
          <w:color w:val="191919"/>
          <w:sz w:val="22"/>
          <w:szCs w:val="22"/>
          <w:u w:val="single"/>
        </w:rPr>
        <w:t>This is not something that we have to imagine as a goal for the future. It is a reality that pushes all of us to consider what conditions will support people’s freedom once they return. Most abolitionists trouble the concept/myth of “reentry” with an understanding that many people were marginalized from society well before their incarceration.</w:t>
      </w:r>
      <w:r w:rsidRPr="00AD7D86">
        <w:rPr>
          <w:rFonts w:asciiTheme="minorHAnsi" w:hAnsiTheme="minorHAnsi" w:cstheme="minorHAnsi"/>
          <w:color w:val="191919"/>
          <w:u w:val="single"/>
        </w:rPr>
        <w:t xml:space="preserve"> </w:t>
      </w:r>
      <w:r w:rsidRPr="00AD7D86">
        <w:rPr>
          <w:rFonts w:asciiTheme="minorHAnsi" w:hAnsiTheme="minorHAnsi" w:cstheme="minorHAnsi"/>
          <w:color w:val="191919"/>
          <w:sz w:val="16"/>
        </w:rPr>
        <w:t xml:space="preserve">This strengthens a commitment to ameliorate the conditions for all of those in our society who live on the periphery and beyond, before and after they are criminalized. </w:t>
      </w:r>
      <w:r w:rsidRPr="00AD7D86">
        <w:rPr>
          <w:rFonts w:asciiTheme="minorHAnsi" w:hAnsiTheme="minorHAnsi" w:cstheme="minorHAnsi"/>
          <w:color w:val="191919"/>
          <w:sz w:val="22"/>
          <w:szCs w:val="22"/>
          <w:u w:val="single"/>
        </w:rPr>
        <w:t>There are many critical questions to ask about</w:t>
      </w:r>
      <w:r w:rsidRPr="00AD7D86">
        <w:rPr>
          <w:rFonts w:asciiTheme="minorHAnsi" w:hAnsiTheme="minorHAnsi" w:cstheme="minorHAnsi"/>
          <w:color w:val="191919"/>
          <w:sz w:val="14"/>
          <w:szCs w:val="22"/>
        </w:rPr>
        <w:t xml:space="preserve"> </w:t>
      </w:r>
      <w:r w:rsidRPr="00AD7D86">
        <w:rPr>
          <w:rFonts w:asciiTheme="minorHAnsi" w:hAnsiTheme="minorHAnsi" w:cstheme="minorHAnsi"/>
          <w:color w:val="191919"/>
          <w:sz w:val="16"/>
        </w:rPr>
        <w:t xml:space="preserve">abolitionist horizons, </w:t>
      </w:r>
      <w:r w:rsidRPr="00AD7D86">
        <w:rPr>
          <w:rFonts w:asciiTheme="minorHAnsi" w:hAnsiTheme="minorHAnsi" w:cstheme="minorHAnsi"/>
          <w:color w:val="191919"/>
          <w:sz w:val="22"/>
          <w:szCs w:val="22"/>
          <w:u w:val="single"/>
        </w:rPr>
        <w:t>the traps of carceral reform</w:t>
      </w:r>
      <w:r w:rsidRPr="00AD7D86">
        <w:rPr>
          <w:rFonts w:asciiTheme="minorHAnsi" w:hAnsiTheme="minorHAnsi" w:cstheme="minorHAnsi"/>
          <w:color w:val="191919"/>
          <w:sz w:val="16"/>
        </w:rPr>
        <w:t>, and the barriers we face to substantive change</w:t>
      </w:r>
      <w:r w:rsidRPr="00AD7D86">
        <w:rPr>
          <w:rFonts w:asciiTheme="minorHAnsi" w:hAnsiTheme="minorHAnsi" w:cstheme="minorHAnsi"/>
          <w:color w:val="191919"/>
          <w:sz w:val="14"/>
          <w:szCs w:val="22"/>
        </w:rPr>
        <w:t xml:space="preserve">. </w:t>
      </w:r>
      <w:r w:rsidRPr="00AD7D86">
        <w:rPr>
          <w:rFonts w:asciiTheme="minorHAnsi" w:hAnsiTheme="minorHAnsi" w:cstheme="minorHAnsi"/>
          <w:color w:val="191919"/>
          <w:sz w:val="22"/>
          <w:szCs w:val="22"/>
          <w:u w:val="single"/>
        </w:rPr>
        <w:t>There is an urgent need for robust debate on the Left about how to dismantle the carceral state and what will replace it</w:t>
      </w:r>
      <w:r w:rsidRPr="00AD7D86">
        <w:rPr>
          <w:rFonts w:asciiTheme="minorHAnsi" w:hAnsiTheme="minorHAnsi" w:cstheme="minorHAnsi"/>
          <w:color w:val="191919"/>
          <w:sz w:val="16"/>
        </w:rPr>
        <w:t>. But debate must engage what exists in on-the-ground organizing rather than what exists on bumper stickers or social media.</w:t>
      </w:r>
    </w:p>
    <w:p w14:paraId="3DB14EFA" w14:textId="77777777" w:rsidR="00467505" w:rsidRDefault="00467505" w:rsidP="00467505">
      <w:pPr>
        <w:pStyle w:val="Heading4"/>
      </w:pPr>
      <w:r>
        <w:t xml:space="preserve">Abolition requires dismantling existing laws. </w:t>
      </w:r>
    </w:p>
    <w:p w14:paraId="562FABC1" w14:textId="77777777" w:rsidR="00467505" w:rsidRPr="000E101E" w:rsidRDefault="00467505" w:rsidP="00467505">
      <w:pPr>
        <w:rPr>
          <w:rStyle w:val="Style13ptBold"/>
          <w:b w:val="0"/>
          <w:bCs w:val="0"/>
          <w:sz w:val="22"/>
        </w:rPr>
      </w:pPr>
      <w:r>
        <w:rPr>
          <w:rStyle w:val="Style13ptBold"/>
        </w:rPr>
        <w:t xml:space="preserve">McDowell &amp; Fernandez 18 </w:t>
      </w:r>
      <w:r w:rsidRPr="000E101E">
        <w:t>– [</w:t>
      </w:r>
      <w:r>
        <w:t>Meghan G. McDowell - Assistant Professor Department of History, Politics, &amp; Social Justice Winston Salem State University, Luis A. Fernandez, July 20</w:t>
      </w:r>
      <w:r w:rsidRPr="000E101E">
        <w:rPr>
          <w:vertAlign w:val="superscript"/>
        </w:rPr>
        <w:t>th</w:t>
      </w:r>
      <w:r>
        <w:t xml:space="preserve"> 2018, “‘Disband, Disempower, and Disarm’: Amplifying the Theory and Practice of Police Abolition”, </w:t>
      </w:r>
      <w:hyperlink r:id="rId48" w:history="1">
        <w:r w:rsidRPr="00A54D81">
          <w:rPr>
            <w:rStyle w:val="Hyperlink"/>
          </w:rPr>
          <w:t>https://link.springer.com/content/pdf/10.1007/s10612-018-9400-4.pdf</w:t>
        </w:r>
      </w:hyperlink>
      <w:r>
        <w:t>, eph</w:t>
      </w:r>
      <w:r w:rsidRPr="000E101E">
        <w:t>]</w:t>
      </w:r>
    </w:p>
    <w:p w14:paraId="7DDCEA45" w14:textId="77777777" w:rsidR="00467505" w:rsidRPr="000E101E" w:rsidRDefault="00467505" w:rsidP="00467505">
      <w:pPr>
        <w:rPr>
          <w:sz w:val="16"/>
        </w:rPr>
      </w:pPr>
      <w:r w:rsidRPr="000E101E">
        <w:rPr>
          <w:sz w:val="16"/>
        </w:rPr>
        <w:t>The passage of the Fugitive Slave Act in 1850 proved to be a decisive turning point in the Abolitionist Movement. As historians have documented, the fugitive slave law created a state of exception, bypassing due process, deputizing all white people to act as slave patrollers, and criminalizing those who would assist slaves on the run (Sinha 2016; Hadden 2003; Brucato 2014</w:t>
      </w:r>
      <w:r w:rsidRPr="000E101E">
        <w:rPr>
          <w:rStyle w:val="StyleUnderline"/>
        </w:rPr>
        <w:t>). Abolitionists could not in good conscience obey the law. The question then became how best to resist it</w:t>
      </w:r>
      <w:r w:rsidRPr="000E101E">
        <w:rPr>
          <w:sz w:val="16"/>
        </w:rPr>
        <w:t xml:space="preserve">. Sinha (2016) argues that the passage of the Fugitive Slaves Act “bolstered the emerging consensus among abolitionists that the use of violence in self-defense by slaves and their allies was justified” (502). </w:t>
      </w:r>
      <w:r w:rsidRPr="000E101E">
        <w:rPr>
          <w:rStyle w:val="StyleUnderline"/>
        </w:rPr>
        <w:t>The document released by the president of the New York State Vigilance Committee</w:t>
      </w:r>
      <w:r w:rsidRPr="000E101E">
        <w:rPr>
          <w:sz w:val="16"/>
        </w:rPr>
        <w:t xml:space="preserve">, is a useful illustration of the fanatical politics of radical abolitionists. The open letter “to the American slave from those who have fled American Slavery,” read in part: [When an insurrection takes place] the great mass of the colored men [sic] of the North…will be found by your side, with deep-stored and long-accumulated revenge in their hearts, and with death-dealing weapons in their hands (qtd. in Sinha 2016: 501–502; emphasis added). In this article, we have argued that </w:t>
      </w:r>
      <w:r w:rsidRPr="000E101E">
        <w:rPr>
          <w:rStyle w:val="StyleUnderline"/>
        </w:rPr>
        <w:t>a practice of radical abolition offers the most enduring lesson and greatest promise for people organizing to eliminate policing</w:t>
      </w:r>
      <w:r w:rsidRPr="000E101E">
        <w:rPr>
          <w:sz w:val="16"/>
        </w:rPr>
        <w:t xml:space="preserve"> in the present moment. To reiterate, this promise stands on: (</w:t>
      </w:r>
      <w:r w:rsidRPr="000E101E">
        <w:rPr>
          <w:rStyle w:val="StyleUnderline"/>
        </w:rPr>
        <w:t>1) aiming directly at the police as an institution</w:t>
      </w:r>
      <w:r w:rsidRPr="000E101E">
        <w:rPr>
          <w:sz w:val="16"/>
        </w:rPr>
        <w:t xml:space="preserve">; </w:t>
      </w:r>
      <w:r w:rsidRPr="000E101E">
        <w:rPr>
          <w:rStyle w:val="StyleUnderline"/>
        </w:rPr>
        <w:t>(2) dismantling the racial-capitalist order</w:t>
      </w:r>
      <w:r w:rsidRPr="000E101E">
        <w:rPr>
          <w:sz w:val="16"/>
        </w:rPr>
        <w:t xml:space="preserve">; </w:t>
      </w:r>
      <w:r w:rsidRPr="000E101E">
        <w:rPr>
          <w:rStyle w:val="StyleUnderline"/>
        </w:rPr>
        <w:t>(3) adopting uncompromising positions that resist liberal attempts at co-optation</w:t>
      </w:r>
      <w:r w:rsidRPr="000E101E">
        <w:rPr>
          <w:sz w:val="16"/>
        </w:rPr>
        <w:t xml:space="preserve">, incorporation, and/or reconciliation; and </w:t>
      </w:r>
      <w:r w:rsidRPr="000E101E">
        <w:rPr>
          <w:rStyle w:val="StyleUnderline"/>
        </w:rPr>
        <w:t>(4) creating alternative democratic spaces that directly challenge the legitimacy of the police. It is the emphasis on these four, inter-related pillars that distinguishes radical from more liberal forms of abolition</w:t>
      </w:r>
      <w:r w:rsidRPr="000E101E">
        <w:rPr>
          <w:sz w:val="16"/>
        </w:rPr>
        <w:t xml:space="preserve">. Likewise, we join others in cautioning against those strategies and tactics that seek to disempower the police solely through reform, whether those reforms are targeted at laws, institutional policies and practices, or the distribution of economic resources (see Gilmore 2015; Rodriguez 2012; Camp and Heatherton 2016). </w:t>
      </w:r>
      <w:r w:rsidRPr="000E101E">
        <w:rPr>
          <w:rStyle w:val="StyleUnderline"/>
        </w:rPr>
        <w:t>If the battle is to “abolish the white world”</w:t>
      </w:r>
      <w:r w:rsidRPr="000E101E">
        <w:rPr>
          <w:sz w:val="16"/>
        </w:rPr>
        <w:t xml:space="preserve"> (Olson 2004: 133) and to build world where people create, realize themselves, and enjoy life, to paraphrase Du Bois, </w:t>
      </w:r>
      <w:r w:rsidRPr="000E101E">
        <w:rPr>
          <w:rStyle w:val="StyleUnderline"/>
        </w:rPr>
        <w:t>the institution of law enforcement must be directly targeted</w:t>
      </w:r>
      <w:r w:rsidRPr="000E101E">
        <w:rPr>
          <w:rStyle w:val="Emphasis"/>
        </w:rPr>
        <w:t>, without compromise</w:t>
      </w:r>
      <w:r w:rsidRPr="000E101E">
        <w:rPr>
          <w:sz w:val="16"/>
        </w:rPr>
        <w:t xml:space="preserve">. That is, like the Abolitionist Movement’s focus on slavery, a current attack on all forms of police control (and the institution itself) can open up liberatory possibilities for the rearrangement of the economic and racial order toward emancipatory ends. </w:t>
      </w:r>
      <w:r w:rsidRPr="000E101E">
        <w:rPr>
          <w:rStyle w:val="StyleUnderline"/>
        </w:rPr>
        <w:t>The struggle for police abolition is full of potential</w:t>
      </w:r>
      <w:r w:rsidRPr="000E101E">
        <w:rPr>
          <w:sz w:val="16"/>
        </w:rPr>
        <w:t xml:space="preserve">. </w:t>
      </w:r>
      <w:r w:rsidRPr="000E101E">
        <w:rPr>
          <w:rStyle w:val="StyleUnderline"/>
        </w:rPr>
        <w:t>It is a struggle to build new modes of sociality, “insurgent forms of safety,”</w:t>
      </w:r>
      <w:r w:rsidRPr="000E101E">
        <w:rPr>
          <w:sz w:val="16"/>
        </w:rPr>
        <w:t xml:space="preserve"> (McDowell 2017) and to develop more complete forms of freedom and justice.</w:t>
      </w:r>
    </w:p>
    <w:p w14:paraId="72E10608" w14:textId="77777777" w:rsidR="00467505" w:rsidRDefault="00467505" w:rsidP="00B80E25">
      <w:pPr>
        <w:pStyle w:val="po-frdesc"/>
        <w:shd w:val="clear" w:color="auto" w:fill="FFFFFF"/>
        <w:spacing w:before="0" w:beforeAutospacing="0" w:after="360" w:afterAutospacing="0"/>
      </w:pPr>
    </w:p>
    <w:p w14:paraId="69EC3495" w14:textId="73188B84" w:rsidR="009C27D5" w:rsidRDefault="009C27D5" w:rsidP="009C27D5">
      <w:pPr>
        <w:pStyle w:val="Heading2"/>
      </w:pPr>
      <w:r>
        <w:t>Abolition Solves</w:t>
      </w:r>
    </w:p>
    <w:p w14:paraId="78BA8884" w14:textId="40C1E7F3" w:rsidR="007F7B90" w:rsidRDefault="007F7B90" w:rsidP="007F7B90">
      <w:pPr>
        <w:pStyle w:val="Heading4"/>
      </w:pPr>
      <w:r>
        <w:t>Abolition is feasible and solves</w:t>
      </w:r>
    </w:p>
    <w:p w14:paraId="27141A81" w14:textId="77777777" w:rsidR="007F7B90" w:rsidRDefault="007F7B90" w:rsidP="007F7B90">
      <w:pPr>
        <w:rPr>
          <w:rStyle w:val="Style13ptBold"/>
        </w:rPr>
      </w:pPr>
      <w:r>
        <w:rPr>
          <w:rStyle w:val="Style13ptBold"/>
          <w:b w:val="0"/>
        </w:rPr>
        <w:t xml:space="preserve">Allegra </w:t>
      </w:r>
      <w:r>
        <w:rPr>
          <w:rStyle w:val="Style13ptBold"/>
        </w:rPr>
        <w:t>McLeod</w:t>
      </w:r>
      <w:r w:rsidRPr="009E58D6">
        <w:rPr>
          <w:rStyle w:val="Style13ptBold"/>
          <w:b w:val="0"/>
        </w:rPr>
        <w:t>, Professor of Law, Georgetown University Law Center, 20</w:t>
      </w:r>
      <w:r>
        <w:rPr>
          <w:rStyle w:val="Style13ptBold"/>
        </w:rPr>
        <w:t>16</w:t>
      </w:r>
    </w:p>
    <w:p w14:paraId="494985BA" w14:textId="77777777" w:rsidR="007F7B90" w:rsidRPr="00BD5BFB" w:rsidRDefault="007F7B90" w:rsidP="007F7B90">
      <w:pPr>
        <w:rPr>
          <w:sz w:val="26"/>
        </w:rPr>
      </w:pPr>
      <w:r>
        <w:rPr>
          <w:rStyle w:val="Style13ptBold"/>
          <w:b w:val="0"/>
        </w:rPr>
        <w:t>(“</w:t>
      </w:r>
      <w:r w:rsidRPr="00A1350F">
        <w:rPr>
          <w:rStyle w:val="Style13ptBold"/>
          <w:b w:val="0"/>
        </w:rPr>
        <w:t>Confronting the Carceral State</w:t>
      </w:r>
      <w:r>
        <w:rPr>
          <w:rStyle w:val="Style13ptBold"/>
          <w:b w:val="0"/>
        </w:rPr>
        <w:t xml:space="preserve">” The Georgetown Law Journal, Vol. 104:1405, </w:t>
      </w:r>
      <w:hyperlink r:id="rId49" w:history="1">
        <w:r w:rsidRPr="00305EE1">
          <w:rPr>
            <w:rStyle w:val="Hyperlink"/>
            <w:sz w:val="26"/>
          </w:rPr>
          <w:t>https://scholarship.law.georgetown.edu/cgi/viewcontent.cgi?article=2920&amp;context=facpub</w:t>
        </w:r>
      </w:hyperlink>
      <w:r>
        <w:rPr>
          <w:rStyle w:val="Style13ptBold"/>
          <w:b w:val="0"/>
        </w:rPr>
        <w:t>, LASA-IZP)</w:t>
      </w:r>
    </w:p>
    <w:p w14:paraId="249C199F" w14:textId="77777777" w:rsidR="007F7B90" w:rsidRDefault="007F7B90" w:rsidP="007F7B90">
      <w:pPr>
        <w:rPr>
          <w:u w:val="single"/>
        </w:rPr>
      </w:pPr>
      <w:r>
        <w:t xml:space="preserve"> My concluding provocation in this introduction, then, is that </w:t>
      </w:r>
      <w:r w:rsidRPr="00EF66FE">
        <w:rPr>
          <w:u w:val="single"/>
        </w:rPr>
        <w:t xml:space="preserve">much of the work that criminal law enforcement does today in the United States could be abolished and replaced by other collective social measures along these lines. Communities can work together to improve shared conditions of economic insecurity, namely by calling attention to common experiences of impoverish- ment and vulnerability and seeking to change those conditions. </w:t>
      </w:r>
      <w:r w:rsidRPr="00634399">
        <w:rPr>
          <w:u w:val="single"/>
        </w:rPr>
        <w:t>For example, the coalition of Black Lives Matter, Brown Work Matters, and the fight for a fifteen-dollar minimum wage addresses the shared experience of economic marginalization by envisioning security in terms other than through policing and criminal law enforcement</w:t>
      </w:r>
      <w:r>
        <w:t xml:space="preserve">.70 </w:t>
      </w:r>
      <w:r w:rsidRPr="00634399">
        <w:rPr>
          <w:u w:val="single"/>
        </w:rPr>
        <w:t>These efforts also involve a form of intersec- tional coalitional politics</w:t>
      </w:r>
      <w:r>
        <w:t xml:space="preserve"> contemplated by Delgado and Stefancic in this 71 symposium. When it comes to more serious violent crimes, though, is it possible to imagine prevention and redress without relying primarily on policing and prisons? </w:t>
      </w:r>
      <w:r w:rsidRPr="00B7065D">
        <w:rPr>
          <w:u w:val="single"/>
        </w:rPr>
        <w:t>To address violence otherwise will require other means of prevention and other forms of response. Pursuing alternative means of violence prevention, Violence Interrupters and Cure Violence are community engagement initiatives that seek to address violence through mediation and intervention by formerly gang-involved commu- nity members</w:t>
      </w:r>
      <w:r>
        <w:t xml:space="preserve">. 72 </w:t>
      </w:r>
      <w:r w:rsidRPr="00A734DA">
        <w:rPr>
          <w:u w:val="single"/>
        </w:rPr>
        <w:t>These programs take a public-health approach to violence in communities with high levels of homicides by identifying community conflicts likely to escalate and working through ongoing mediation and community organizing to interrupt those cycles of violence</w:t>
      </w:r>
      <w:r>
        <w:t xml:space="preserve">. </w:t>
      </w:r>
      <w:r w:rsidRPr="00A734DA">
        <w:rPr>
          <w:u w:val="single"/>
        </w:rPr>
        <w:t>Urban regeneration projects also promise to reduce violent crime by provid- ing employment, housing, and usable public space.</w:t>
      </w:r>
      <w:r>
        <w:t xml:space="preserve"> Charles Branas, an epidemi- ologist at the University of Pennsylvania, has shown that </w:t>
      </w:r>
      <w:r w:rsidRPr="00A734DA">
        <w:rPr>
          <w:u w:val="single"/>
        </w:rPr>
        <w:t>where abandoned and violence-plagued urban spaces are converted to more constructive public uses, as was the case for thousands of acres in Philadelphia and Detroit, these projects create jobs and usable public space, and in so doing are often associated with reduced gun violence</w:t>
      </w:r>
      <w:r>
        <w:t xml:space="preserve">.73 </w:t>
      </w:r>
      <w:r w:rsidRPr="00A734DA">
        <w:rPr>
          <w:u w:val="single"/>
        </w:rPr>
        <w:t>Even where gun violence and violent crime did not decline, people felt happier and safer in these communities</w:t>
      </w:r>
      <w:r>
        <w:t xml:space="preserve">.74 These projects turn the broken windows theory of policing on its head by improving visual orderliness not through criminal law enforcement, but through the collaborative beautification of shared community spaces. </w:t>
      </w:r>
      <w:r w:rsidRPr="00A734DA">
        <w:rPr>
          <w:u w:val="single"/>
        </w:rPr>
        <w:t>In the aftermath of violence, there are also other efforts that offer more sustainable forms of redress. Common Justice, an organization based in Brook- lyn, serves as one example. Common Justice is an alternative to incarceration program based on restorative justice principles. It works with young people, ages sixteen to twenty-four, who commit violent felonies and with those they have harmed. Victims and those who have perpetrated harm come together to develop respectful and effective forms of accountability and dignified healing in order to break cycles of violence</w:t>
      </w:r>
      <w:r>
        <w:t>.</w:t>
      </w:r>
      <w:r w:rsidRPr="00A734DA">
        <w:rPr>
          <w:u w:val="single"/>
        </w:rPr>
        <w:t>76 Rather than involve criminal law enforce- ment, the agreements that arise from Common Justice's restorative processes, with the willing consent of the victim, may include restitution to the victim, commitments to attend work and school, and service to the community.</w:t>
      </w:r>
      <w:r>
        <w:t xml:space="preserve"> </w:t>
      </w:r>
      <w:r w:rsidRPr="00A734DA">
        <w:rPr>
          <w:u w:val="single"/>
        </w:rPr>
        <w:t>The goal is to repair rather than sever ties in the aftermath of serious crime</w:t>
      </w:r>
      <w:r>
        <w:t xml:space="preserve">. In 2012, </w:t>
      </w:r>
      <w:r w:rsidRPr="00C5033D">
        <w:rPr>
          <w:u w:val="single"/>
        </w:rPr>
        <w:t>Common Justice</w:t>
      </w:r>
      <w:r>
        <w:t xml:space="preserve"> was recognized with the Award for Professional Innovation in Victim Services from the Department of Justice as it </w:t>
      </w:r>
      <w:r w:rsidRPr="00C5033D">
        <w:rPr>
          <w:u w:val="single"/>
        </w:rPr>
        <w:t>better serves victims, especially young people of color, who are unlikely to receive services through the conventional criminal process to address their material, emotional, and social needs in the aftermath of serious crime</w:t>
      </w:r>
      <w:r>
        <w:t xml:space="preserve">.77 </w:t>
      </w:r>
      <w:r w:rsidRPr="00C5033D">
        <w:rPr>
          <w:u w:val="single"/>
        </w:rPr>
        <w:t>It is along these lines that we might begin to confront our current carceral state,</w:t>
      </w:r>
      <w:r>
        <w:t xml:space="preserve"> though we should bear in mind that we live with risk now and always will. We </w:t>
      </w:r>
      <w:r w:rsidRPr="00C5033D">
        <w:rPr>
          <w:u w:val="single"/>
        </w:rPr>
        <w:t>will never entirely eliminate the risk of harm and violence, but we could approach our efforts to respond to violence, mental illness, unemployment, addiction, and inequality with more humane collective social responses than those that characterize our current carceral state.</w:t>
      </w:r>
    </w:p>
    <w:p w14:paraId="4E74FA7E" w14:textId="77777777" w:rsidR="007F7B90" w:rsidRPr="0000059F" w:rsidRDefault="007F7B90" w:rsidP="00215BC5">
      <w:pPr>
        <w:rPr>
          <w:u w:val="single"/>
        </w:rPr>
      </w:pPr>
    </w:p>
    <w:p w14:paraId="1D6F7B33" w14:textId="77777777" w:rsidR="002A447F" w:rsidRDefault="002A447F" w:rsidP="002A447F">
      <w:pPr>
        <w:pStyle w:val="Heading4"/>
      </w:pPr>
      <w:r>
        <w:t>Abolition can create community based systems to respond to harm, which don’t rely on incarceration or governmental systems – this directly challenges the state’s power while simultaneously building communities of peace</w:t>
      </w:r>
    </w:p>
    <w:p w14:paraId="58D61AA2" w14:textId="77777777" w:rsidR="002A447F" w:rsidRPr="000040A3" w:rsidRDefault="002A447F" w:rsidP="002A447F">
      <w:r>
        <w:rPr>
          <w:rStyle w:val="Style13ptBold"/>
        </w:rPr>
        <w:t xml:space="preserve">McDowell &amp; Fernandez 18 </w:t>
      </w:r>
      <w:r w:rsidRPr="000E101E">
        <w:t>– [</w:t>
      </w:r>
      <w:r>
        <w:t>Meghan G. McDowell - Assistant Professor Department of History, Politics, &amp; Social Justice Winston Salem State University, Luis A. Fernandez, July 20</w:t>
      </w:r>
      <w:r w:rsidRPr="000E101E">
        <w:rPr>
          <w:vertAlign w:val="superscript"/>
        </w:rPr>
        <w:t>th</w:t>
      </w:r>
      <w:r>
        <w:t xml:space="preserve"> 2018, “‘Disband, Disempower, and Disarm’: Amplifying the Theory and Practice of Police Abolition”, </w:t>
      </w:r>
      <w:hyperlink r:id="rId50" w:history="1">
        <w:r w:rsidRPr="00A54D81">
          <w:rPr>
            <w:rStyle w:val="Hyperlink"/>
          </w:rPr>
          <w:t>https://link.springer.com/content/pdf/10.1007/s10612-018-9400-4.pdf</w:t>
        </w:r>
      </w:hyperlink>
      <w:r>
        <w:t>, eph</w:t>
      </w:r>
      <w:r w:rsidRPr="000E101E">
        <w:t>]</w:t>
      </w:r>
    </w:p>
    <w:p w14:paraId="28C8A127" w14:textId="77777777" w:rsidR="002A447F" w:rsidRDefault="002A447F" w:rsidP="002A447F">
      <w:r>
        <w:t xml:space="preserve">Building alternatives that directly challenge the legitimacy of the police is the fourth approach grassroots collectives are using to disempower law enforcement. At its core, </w:t>
      </w:r>
      <w:r w:rsidRPr="00452F63">
        <w:rPr>
          <w:u w:val="single"/>
        </w:rPr>
        <w:t>building alternatives to the police is about changing how we respond to harm</w:t>
      </w:r>
      <w:r>
        <w:t xml:space="preserve">, </w:t>
      </w:r>
      <w:r w:rsidRPr="00452F63">
        <w:rPr>
          <w:u w:val="single"/>
        </w:rPr>
        <w:t>replacing</w:t>
      </w:r>
      <w:r>
        <w:t xml:space="preserve"> banishment, policing, and </w:t>
      </w:r>
      <w:r w:rsidRPr="00452F63">
        <w:rPr>
          <w:u w:val="single"/>
        </w:rPr>
        <w:t>criminalization</w:t>
      </w:r>
      <w:r>
        <w:t xml:space="preserve"> </w:t>
      </w:r>
      <w:r w:rsidRPr="00452F63">
        <w:rPr>
          <w:u w:val="single"/>
        </w:rPr>
        <w:t>with healing, transformative justice</w:t>
      </w:r>
      <w:r>
        <w:t>, and new understandings of safety. As the examples described below should make evident, the work of making law enforcement irrelevant requires the creation of a sustainable infrastructure in this moment that can respond to harm when it occurs, provide support, healing, and accountability for people in need, and enable people to confront the “cop in our own heads”; or, the common sense understanding that the only possible response to harm is punishment (see Wilson 2016).</w:t>
      </w:r>
    </w:p>
    <w:p w14:paraId="33DB2904" w14:textId="77777777" w:rsidR="002A447F" w:rsidRDefault="002A447F" w:rsidP="002A447F">
      <w:r>
        <w:t xml:space="preserve">Critical Resistance, an abolitionist collective that has been guiding this work since its inception in 1997, launched the Oakland Power Projects (OPP) in 2014 with the explicit goal of “eroding the power of [the Oakland Police Department].” The OPP was initiated against the backdrop of uninterrupted racialized police violence in the Bay Area, the riots in Baltimore and Ferguson, and a successful campaign to stop gang injunctions. Conceived of as an insurgent, rather than reactionary strategy, </w:t>
      </w:r>
      <w:r w:rsidRPr="00452F63">
        <w:rPr>
          <w:u w:val="single"/>
        </w:rPr>
        <w:t>the OPP seek to “build capacity for Oakland residents to reject police” by investing “in practices, relationships, and resources that build community power and wellbeing</w:t>
      </w:r>
      <w:r>
        <w:t xml:space="preserve"> [by] identifying current harms, amplifying existing resources, and developing new practices that do not rely on policing solutions.” </w:t>
      </w:r>
    </w:p>
    <w:p w14:paraId="79C13BBE" w14:textId="77777777" w:rsidR="002A447F" w:rsidRDefault="002A447F" w:rsidP="002A447F">
      <w:r>
        <w:t xml:space="preserve">Like the Bay Area, New York City is home to a vibrant array of abolitionist collectives. The Audre Lorde Project’s Safe OUTside the System (SOS) is an important example of a group that has been organizing for police abolition in the city for years. Safe OUTside the System is an anti-violence project led by and for queer, trans, and two spirit people of color in central Brooklyn. For over 10 </w:t>
      </w:r>
      <w:r w:rsidRPr="000040A3">
        <w:rPr>
          <w:u w:val="single"/>
        </w:rPr>
        <w:t>years, SOS has worked to create non-carceral safety practices through their Safe Neighborhood Campaign</w:t>
      </w:r>
      <w:r>
        <w:t xml:space="preserve"> and by providing community support for survivors of police and hate violence. In a recent essay for Truthout, </w:t>
      </w:r>
      <w:r w:rsidRPr="000040A3">
        <w:rPr>
          <w:u w:val="single"/>
        </w:rPr>
        <w:t>former SOS coordinator Ejeris Dixon</w:t>
      </w:r>
      <w:r>
        <w:t xml:space="preserve"> (2015) </w:t>
      </w:r>
      <w:r w:rsidRPr="000040A3">
        <w:t>argues</w:t>
      </w:r>
      <w:r w:rsidRPr="000040A3">
        <w:rPr>
          <w:u w:val="single"/>
        </w:rPr>
        <w:t xml:space="preserve"> </w:t>
      </w:r>
      <w:r w:rsidRPr="000040A3">
        <w:t>that</w:t>
      </w:r>
      <w:r w:rsidRPr="000040A3">
        <w:rPr>
          <w:u w:val="single"/>
        </w:rPr>
        <w:t xml:space="preserve"> through the act of building alternative models of safety we fundamentally reshape</w:t>
      </w:r>
      <w:r>
        <w:t xml:space="preserve"> “</w:t>
      </w:r>
      <w:r w:rsidRPr="000040A3">
        <w:rPr>
          <w:u w:val="single"/>
        </w:rPr>
        <w:t>our ways of engaging with each other</w:t>
      </w:r>
      <w:r>
        <w:t xml:space="preserve">.” Dixon’s observation points to the prefigurative nature of abolition—as we do the work, the work changes us; as we do the work, </w:t>
      </w:r>
      <w:r w:rsidRPr="000040A3">
        <w:rPr>
          <w:u w:val="single"/>
        </w:rPr>
        <w:t>we model “our own values of addressing violence and harm without relying on [law enforcement</w:t>
      </w:r>
      <w:r>
        <w:t>] or disposing of community members” (Amezcua, Dixon, and Long 2016).</w:t>
      </w:r>
    </w:p>
    <w:p w14:paraId="051DD832" w14:textId="77777777" w:rsidR="002A447F" w:rsidRDefault="002A447F" w:rsidP="002A447F">
      <w:r>
        <w:t xml:space="preserve">In Durham, North Carolina, Spirithouse, a Black feminist cultural arts collective, is guiding an effort to build harm free neighborhoods, schools, and families (Wilson 2016). The Harm Free Zone (HFZ) Project is an outgrowth of an earlier collective in Durham— Ubuntu—as well as the work of Critical Resistance member Kai Barrow. Similar to collectives in the Bay Area and New York City, </w:t>
      </w:r>
      <w:r w:rsidRPr="000040A3">
        <w:rPr>
          <w:u w:val="single"/>
        </w:rPr>
        <w:t>the HFZ project works primarily with directly impacted community members to strengthen their capacity to prevent, intervene, and respond to harm without relying on the criminal justice apparatus</w:t>
      </w:r>
      <w:r>
        <w:t xml:space="preserve"> in any form.</w:t>
      </w:r>
    </w:p>
    <w:p w14:paraId="64FBA67E" w14:textId="77777777" w:rsidR="002A447F" w:rsidRDefault="002A447F" w:rsidP="002A447F">
      <w:r>
        <w:t xml:space="preserve">Spirithouse </w:t>
      </w:r>
      <w:r w:rsidRPr="000040A3">
        <w:rPr>
          <w:u w:val="single"/>
        </w:rPr>
        <w:t>facilitates</w:t>
      </w:r>
      <w:r>
        <w:t xml:space="preserve"> HFZ </w:t>
      </w:r>
      <w:r w:rsidRPr="000040A3">
        <w:rPr>
          <w:u w:val="single"/>
        </w:rPr>
        <w:t>trainings, free of charge, to teach people harm reduction and mediation</w:t>
      </w:r>
      <w:r>
        <w:t xml:space="preserve"> skills. During a recent TED talk in Durham, the Executive Director of Spirithouse, Nia Wilson (2016), who aptly describes herself as “a warrior, healer, and cultural alchemist” shared how the trainings work:</w:t>
      </w:r>
    </w:p>
    <w:p w14:paraId="252F0FAF" w14:textId="77777777" w:rsidR="002A447F" w:rsidRDefault="002A447F" w:rsidP="002A447F">
      <w:r>
        <w:t xml:space="preserve">Since 2014, [Spirithouse] </w:t>
      </w:r>
      <w:r w:rsidRPr="000040A3">
        <w:rPr>
          <w:u w:val="single"/>
        </w:rPr>
        <w:t>has trained over sixty Durham community members in Harm Free practices</w:t>
      </w:r>
      <w:r>
        <w:t xml:space="preserve">. Our intense training pulls artists, business owners, low wage workers, formerly incarcerated people, church moms, students, and retirees, of every age, race, ability, gender, class and sexual orientation into 15 week incubation hubs. We use a culturally rich, participatory process that includes home cooked meals, movement, music, in depth historical analysis, group visioning, and art making (always art making) to create an inclusive community, where we can all thrive without the need to displace or discard anyone. </w:t>
      </w:r>
    </w:p>
    <w:p w14:paraId="1979733C" w14:textId="77777777" w:rsidR="002A447F" w:rsidRDefault="002A447F" w:rsidP="002A447F">
      <w:r>
        <w:t xml:space="preserve">In the spirit of the Black radical tradition, interdependence, the imagination, healing, reciprocity, and self-determination are animating forces, cultivated and exercised throughout the crafting of a Harm Free Zone (Spirithouse 2014; see also Kelley 2002). Crucially, </w:t>
      </w:r>
      <w:r w:rsidRPr="000040A3">
        <w:rPr>
          <w:u w:val="single"/>
        </w:rPr>
        <w:t>the processes that guide the work—prevention, intervention, reparation, and transformation— are understood as dynamic and contingent, rather than static or linear</w:t>
      </w:r>
      <w:r>
        <w:t xml:space="preserve">. “Thus, there is an important reciprocal relationship between the processes through which a community is accountable and the conditions that make accountability possible” (Spirithouse 2014). </w:t>
      </w:r>
    </w:p>
    <w:p w14:paraId="63468349" w14:textId="77777777" w:rsidR="002A447F" w:rsidRDefault="002A447F" w:rsidP="002A447F">
      <w:r w:rsidRPr="000040A3">
        <w:rPr>
          <w:rStyle w:val="Emphasis"/>
        </w:rPr>
        <w:t>At its most radical, this tactic has potential to challenge the legitimacy of the state directly</w:t>
      </w:r>
      <w:r>
        <w:t>. That is</w:t>
      </w:r>
      <w:r w:rsidRPr="000040A3">
        <w:rPr>
          <w:rStyle w:val="StyleUnderline"/>
        </w:rPr>
        <w:t>, by taking over basic state functions</w:t>
      </w:r>
      <w:r>
        <w:t xml:space="preserve">, like emergency response, </w:t>
      </w:r>
      <w:r w:rsidRPr="000040A3">
        <w:rPr>
          <w:rStyle w:val="StyleUnderline"/>
        </w:rPr>
        <w:t>these practices could lead to a dual power situation wherein neighborhoods could self-organize outside of the system</w:t>
      </w:r>
      <w:r>
        <w:t xml:space="preserve">, much like the Black Panther Party’s community self-determination programs. As such, </w:t>
      </w:r>
      <w:r w:rsidRPr="000040A3">
        <w:rPr>
          <w:rStyle w:val="StyleUnderline"/>
        </w:rPr>
        <w:t>this self-organization could create not only independence from police services, but also presents autonomous locations where new forms of democratic practice emerge</w:t>
      </w:r>
      <w:r>
        <w:t>. However, this potential requires direct challenge to the authority of the law enforcement.</w:t>
      </w:r>
    </w:p>
    <w:p w14:paraId="1A56542E" w14:textId="77777777" w:rsidR="00215BC5" w:rsidRDefault="00215BC5" w:rsidP="00215BC5">
      <w:pPr>
        <w:rPr>
          <w:rStyle w:val="Style13ptBold"/>
          <w:b w:val="0"/>
        </w:rPr>
      </w:pPr>
    </w:p>
    <w:p w14:paraId="1FF99705" w14:textId="77777777" w:rsidR="00215BC5" w:rsidRPr="00825116" w:rsidRDefault="00215BC5" w:rsidP="002A6A84">
      <w:pPr>
        <w:pStyle w:val="po-frdesc"/>
        <w:shd w:val="clear" w:color="auto" w:fill="FFFFFF"/>
        <w:spacing w:before="0" w:beforeAutospacing="0" w:after="360" w:afterAutospacing="0"/>
        <w:rPr>
          <w:rFonts w:asciiTheme="minorHAnsi" w:hAnsiTheme="minorHAnsi" w:cstheme="minorHAnsi"/>
          <w:color w:val="191919"/>
          <w:sz w:val="16"/>
        </w:rPr>
      </w:pPr>
    </w:p>
    <w:p w14:paraId="73AADC93" w14:textId="77777777" w:rsidR="00786B2C" w:rsidRPr="00786B2C" w:rsidRDefault="00786B2C" w:rsidP="00786B2C"/>
    <w:p w14:paraId="50AD1875" w14:textId="2FFF0623" w:rsidR="00F93064" w:rsidRDefault="00786B2C" w:rsidP="001949A1">
      <w:pPr>
        <w:pStyle w:val="Heading1"/>
      </w:pPr>
      <w:r>
        <w:t xml:space="preserve">Other </w:t>
      </w:r>
      <w:r w:rsidR="00F93064">
        <w:t>Reform Fails</w:t>
      </w:r>
    </w:p>
    <w:p w14:paraId="1CB5A118" w14:textId="0F7D5265" w:rsidR="007F74C5" w:rsidRDefault="007F74C5" w:rsidP="007F74C5">
      <w:pPr>
        <w:pStyle w:val="Heading2"/>
      </w:pPr>
      <w:r>
        <w:t>Cooptation</w:t>
      </w:r>
    </w:p>
    <w:p w14:paraId="77199D04" w14:textId="7BE0AFBB" w:rsidR="00F93064" w:rsidRDefault="00272F16" w:rsidP="00F93064">
      <w:pPr>
        <w:pStyle w:val="Heading4"/>
      </w:pPr>
      <w:r>
        <w:t>Incremental reforms</w:t>
      </w:r>
      <w:r w:rsidR="00F93064">
        <w:t xml:space="preserve"> aren’t really reforms – every </w:t>
      </w:r>
      <w:r w:rsidR="00F93064" w:rsidRPr="005C72D4">
        <w:rPr>
          <w:i/>
        </w:rPr>
        <w:t>reform</w:t>
      </w:r>
      <w:r w:rsidR="00F93064">
        <w:t xml:space="preserve"> is co-opted to maintain the political and corporate function that the criminal justice system serves. Ideas about </w:t>
      </w:r>
      <w:r w:rsidR="00F93064" w:rsidRPr="005C72D4">
        <w:rPr>
          <w:i/>
        </w:rPr>
        <w:t>fixing</w:t>
      </w:r>
      <w:r w:rsidR="00F93064">
        <w:t xml:space="preserve"> the system originate from an ideology that the American justice system truly promotes social well-being – that assumption is violent.</w:t>
      </w:r>
    </w:p>
    <w:p w14:paraId="2CA99818" w14:textId="77777777" w:rsidR="00F93064" w:rsidRPr="005F0733" w:rsidRDefault="00F93064" w:rsidP="00F93064">
      <w:pPr>
        <w:rPr>
          <w:b/>
          <w:sz w:val="26"/>
        </w:rPr>
      </w:pPr>
      <w:r w:rsidRPr="00852B8A">
        <w:rPr>
          <w:rStyle w:val="Style13ptBold"/>
        </w:rPr>
        <w:t>Karakatsanis</w:t>
      </w:r>
      <w:r>
        <w:rPr>
          <w:rStyle w:val="Style13ptBold"/>
        </w:rPr>
        <w:t xml:space="preserve"> 19 </w:t>
      </w:r>
      <w:r w:rsidRPr="00852B8A">
        <w:rPr>
          <w:rStyle w:val="Style13ptBold"/>
          <w:b w:val="0"/>
          <w:bCs w:val="0"/>
          <w:sz w:val="16"/>
          <w:szCs w:val="16"/>
        </w:rPr>
        <w:t xml:space="preserve">(Alec Karakatsanis, American civil rights lawyer, social justice advocate, co-founder of Equal Justice Under Law, and founder and Executive Director of Civil Rights Corps, a Washington D.C. impact litigation nonprofit, “Usual Cruelty : The Complicity of Lawyers in the Criminal Injustice System,” Ch. 2: THE PUNISHMENT BUREAUCRACY) </w:t>
      </w:r>
      <w:r>
        <w:rPr>
          <w:rStyle w:val="Style13ptBold"/>
          <w:b w:val="0"/>
          <w:bCs w:val="0"/>
          <w:sz w:val="16"/>
          <w:szCs w:val="16"/>
        </w:rPr>
        <w:t>LASA – dhr’</w:t>
      </w:r>
    </w:p>
    <w:p w14:paraId="013C8B18" w14:textId="77777777" w:rsidR="00F93064" w:rsidRDefault="00F93064" w:rsidP="00F93064">
      <w:r w:rsidRPr="00CE535F">
        <w:t xml:space="preserve">The </w:t>
      </w:r>
      <w:r w:rsidRPr="00D54650">
        <w:rPr>
          <w:rStyle w:val="StyleUnderline"/>
        </w:rPr>
        <w:t>emerging “</w:t>
      </w:r>
      <w:r w:rsidRPr="000E25C4">
        <w:rPr>
          <w:rStyle w:val="StyleUnderline"/>
          <w:highlight w:val="yellow"/>
        </w:rPr>
        <w:t>c</w:t>
      </w:r>
      <w:r w:rsidRPr="00D54650">
        <w:rPr>
          <w:rStyle w:val="StyleUnderline"/>
        </w:rPr>
        <w:t xml:space="preserve">riminal </w:t>
      </w:r>
      <w:r w:rsidRPr="000E25C4">
        <w:rPr>
          <w:rStyle w:val="StyleUnderline"/>
          <w:highlight w:val="yellow"/>
        </w:rPr>
        <w:t>j</w:t>
      </w:r>
      <w:r w:rsidRPr="00D54650">
        <w:rPr>
          <w:rStyle w:val="StyleUnderline"/>
        </w:rPr>
        <w:t xml:space="preserve">ustice </w:t>
      </w:r>
      <w:r w:rsidRPr="000E25C4">
        <w:rPr>
          <w:rStyle w:val="StyleUnderline"/>
          <w:highlight w:val="yellow"/>
        </w:rPr>
        <w:t>r</w:t>
      </w:r>
      <w:r w:rsidRPr="000E25C4">
        <w:rPr>
          <w:rStyle w:val="StyleUnderline"/>
        </w:rPr>
        <w:t>eform</w:t>
      </w:r>
      <w:r w:rsidRPr="00D54650">
        <w:rPr>
          <w:rStyle w:val="StyleUnderline"/>
        </w:rPr>
        <w:t xml:space="preserve">” </w:t>
      </w:r>
      <w:r w:rsidRPr="000E25C4">
        <w:rPr>
          <w:rStyle w:val="StyleUnderline"/>
          <w:highlight w:val="yellow"/>
        </w:rPr>
        <w:t>consensus is superficial</w:t>
      </w:r>
      <w:r w:rsidRPr="00D54650">
        <w:rPr>
          <w:rStyle w:val="StyleUnderline"/>
        </w:rPr>
        <w:t xml:space="preserve"> and deceptive</w:t>
      </w:r>
      <w:r w:rsidRPr="00CE535F">
        <w:t xml:space="preserve">. It is superficial because </w:t>
      </w:r>
      <w:r w:rsidRPr="00D54650">
        <w:rPr>
          <w:rStyle w:val="StyleUnderline"/>
        </w:rPr>
        <w:t>most proposed “</w:t>
      </w:r>
      <w:r w:rsidRPr="000E25C4">
        <w:rPr>
          <w:rStyle w:val="StyleUnderline"/>
          <w:highlight w:val="yellow"/>
        </w:rPr>
        <w:t>reforms</w:t>
      </w:r>
      <w:r w:rsidRPr="00D54650">
        <w:rPr>
          <w:rStyle w:val="StyleUnderline"/>
        </w:rPr>
        <w:t xml:space="preserve">” would still </w:t>
      </w:r>
      <w:r w:rsidRPr="000E25C4">
        <w:rPr>
          <w:rStyle w:val="StyleUnderline"/>
          <w:highlight w:val="yellow"/>
        </w:rPr>
        <w:t>leave the U</w:t>
      </w:r>
      <w:r w:rsidRPr="00D54650">
        <w:rPr>
          <w:rStyle w:val="StyleUnderline"/>
        </w:rPr>
        <w:t xml:space="preserve">nited </w:t>
      </w:r>
      <w:r w:rsidRPr="000E25C4">
        <w:rPr>
          <w:rStyle w:val="StyleUnderline"/>
          <w:highlight w:val="yellow"/>
        </w:rPr>
        <w:t>S</w:t>
      </w:r>
      <w:r w:rsidRPr="00D54650">
        <w:rPr>
          <w:rStyle w:val="StyleUnderline"/>
        </w:rPr>
        <w:t xml:space="preserve">tates </w:t>
      </w:r>
      <w:r w:rsidRPr="000E25C4">
        <w:rPr>
          <w:rStyle w:val="StyleUnderline"/>
          <w:highlight w:val="yellow"/>
        </w:rPr>
        <w:t>as the greatest incarcerator</w:t>
      </w:r>
      <w:r w:rsidRPr="00D54650">
        <w:rPr>
          <w:rStyle w:val="StyleUnderline"/>
        </w:rPr>
        <w:t xml:space="preserve"> in the world</w:t>
      </w:r>
      <w:r w:rsidRPr="00CE535F">
        <w:t xml:space="preserve">. It is deceptive because </w:t>
      </w:r>
      <w:r w:rsidRPr="000E25C4">
        <w:rPr>
          <w:rStyle w:val="StyleUnderline"/>
          <w:highlight w:val="yellow"/>
        </w:rPr>
        <w:t>those who want</w:t>
      </w:r>
      <w:r w:rsidRPr="00D54650">
        <w:rPr>
          <w:rStyle w:val="StyleUnderline"/>
        </w:rPr>
        <w:t xml:space="preserve"> largely </w:t>
      </w:r>
      <w:r w:rsidRPr="000E25C4">
        <w:rPr>
          <w:rStyle w:val="StyleUnderline"/>
          <w:highlight w:val="yellow"/>
        </w:rPr>
        <w:t>to preserve the</w:t>
      </w:r>
      <w:r w:rsidRPr="00D54650">
        <w:rPr>
          <w:rStyle w:val="StyleUnderline"/>
        </w:rPr>
        <w:t xml:space="preserve"> current </w:t>
      </w:r>
      <w:r w:rsidRPr="000E25C4">
        <w:rPr>
          <w:rStyle w:val="StyleUnderline"/>
          <w:highlight w:val="yellow"/>
        </w:rPr>
        <w:t>punishment bureaucracy</w:t>
      </w:r>
      <w:r w:rsidRPr="00D54650">
        <w:rPr>
          <w:rStyle w:val="StyleUnderline"/>
        </w:rPr>
        <w:t xml:space="preserve">—by making just enough tweaks to protect its perceived  legitimacy—must </w:t>
      </w:r>
      <w:r w:rsidRPr="000E25C4">
        <w:rPr>
          <w:rStyle w:val="StyleUnderline"/>
          <w:highlight w:val="yellow"/>
        </w:rPr>
        <w:t>obfuscate the difference between changes that</w:t>
      </w:r>
      <w:r w:rsidRPr="00D54650">
        <w:rPr>
          <w:rStyle w:val="StyleUnderline"/>
        </w:rPr>
        <w:t xml:space="preserve"> will </w:t>
      </w:r>
      <w:r w:rsidRPr="000E25C4">
        <w:rPr>
          <w:rStyle w:val="StyleUnderline"/>
          <w:highlight w:val="yellow"/>
        </w:rPr>
        <w:t>transform the system and tweaks that</w:t>
      </w:r>
      <w:r w:rsidRPr="00D54650">
        <w:rPr>
          <w:rStyle w:val="StyleUnderline"/>
        </w:rPr>
        <w:t xml:space="preserve"> will </w:t>
      </w:r>
      <w:r w:rsidRPr="000E25C4">
        <w:rPr>
          <w:rStyle w:val="StyleUnderline"/>
          <w:highlight w:val="yellow"/>
        </w:rPr>
        <w:t>curb</w:t>
      </w:r>
      <w:r w:rsidRPr="00D54650">
        <w:rPr>
          <w:rStyle w:val="StyleUnderline"/>
        </w:rPr>
        <w:t xml:space="preserve"> only its most </w:t>
      </w:r>
      <w:r w:rsidRPr="000E25C4">
        <w:rPr>
          <w:rStyle w:val="StyleUnderline"/>
          <w:highlight w:val="yellow"/>
        </w:rPr>
        <w:t>grotesque flourishes</w:t>
      </w:r>
      <w:r w:rsidRPr="00CE535F">
        <w:t>.</w:t>
      </w:r>
      <w:r>
        <w:t xml:space="preserve"> </w:t>
      </w:r>
    </w:p>
    <w:p w14:paraId="0AB0B7F1" w14:textId="77777777" w:rsidR="00F93064" w:rsidRDefault="00F93064" w:rsidP="00F93064">
      <w:r w:rsidRPr="00CE535F">
        <w:t xml:space="preserve">Nearly </w:t>
      </w:r>
      <w:r w:rsidRPr="00D5654D">
        <w:rPr>
          <w:rStyle w:val="StyleUnderline"/>
          <w:highlight w:val="yellow"/>
        </w:rPr>
        <w:t>every</w:t>
      </w:r>
      <w:r w:rsidRPr="00D54650">
        <w:rPr>
          <w:rStyle w:val="StyleUnderline"/>
        </w:rPr>
        <w:t xml:space="preserve"> prominent national </w:t>
      </w:r>
      <w:r w:rsidRPr="00D5654D">
        <w:rPr>
          <w:rStyle w:val="StyleUnderline"/>
          <w:highlight w:val="yellow"/>
        </w:rPr>
        <w:t>politician and the</w:t>
      </w:r>
      <w:r w:rsidRPr="00D54650">
        <w:rPr>
          <w:rStyle w:val="StyleUnderline"/>
        </w:rPr>
        <w:t xml:space="preserve"> vast </w:t>
      </w:r>
      <w:r w:rsidRPr="00D5654D">
        <w:rPr>
          <w:rStyle w:val="StyleUnderline"/>
          <w:highlight w:val="yellow"/>
        </w:rPr>
        <w:t>majority of</w:t>
      </w:r>
      <w:r w:rsidRPr="00D54650">
        <w:rPr>
          <w:rStyle w:val="StyleUnderline"/>
        </w:rPr>
        <w:t xml:space="preserve"> state and local </w:t>
      </w:r>
      <w:r w:rsidRPr="00D5654D">
        <w:rPr>
          <w:rStyle w:val="StyleUnderline"/>
          <w:highlight w:val="yellow"/>
        </w:rPr>
        <w:t>officials</w:t>
      </w:r>
      <w:r w:rsidRPr="00D54650">
        <w:rPr>
          <w:rStyle w:val="StyleUnderline"/>
        </w:rPr>
        <w:t xml:space="preserve"> talking and tweeting about “criminal justice reform” </w:t>
      </w:r>
      <w:r w:rsidRPr="00D5654D">
        <w:rPr>
          <w:rStyle w:val="StyleUnderline"/>
          <w:highlight w:val="yellow"/>
        </w:rPr>
        <w:t>are</w:t>
      </w:r>
      <w:r w:rsidRPr="00D54650">
        <w:rPr>
          <w:rStyle w:val="StyleUnderline"/>
        </w:rPr>
        <w:t xml:space="preserve">, with varying levels of awareness and sophistication, </w:t>
      </w:r>
      <w:r w:rsidRPr="00D5654D">
        <w:rPr>
          <w:rStyle w:val="StyleUnderline"/>
          <w:highlight w:val="yellow"/>
        </w:rPr>
        <w:t>furthering</w:t>
      </w:r>
      <w:r w:rsidRPr="00D54650">
        <w:rPr>
          <w:rStyle w:val="StyleUnderline"/>
        </w:rPr>
        <w:t xml:space="preserve"> this </w:t>
      </w:r>
      <w:r w:rsidRPr="00D5654D">
        <w:rPr>
          <w:rStyle w:val="StyleUnderline"/>
          <w:highlight w:val="yellow"/>
        </w:rPr>
        <w:t>deception</w:t>
      </w:r>
      <w:r w:rsidRPr="00CE535F">
        <w:t xml:space="preserve">. These </w:t>
      </w:r>
      <w:r w:rsidRPr="00D54650">
        <w:rPr>
          <w:rStyle w:val="StyleUnderline"/>
        </w:rPr>
        <w:t>“</w:t>
      </w:r>
      <w:r w:rsidRPr="00D5654D">
        <w:rPr>
          <w:rStyle w:val="StyleUnderline"/>
          <w:highlight w:val="yellow"/>
        </w:rPr>
        <w:t>reform</w:t>
      </w:r>
      <w:r w:rsidRPr="00D54650">
        <w:rPr>
          <w:rStyle w:val="StyleUnderline"/>
        </w:rPr>
        <w:t xml:space="preserve">”-advancing </w:t>
      </w:r>
      <w:r w:rsidRPr="00D5654D">
        <w:rPr>
          <w:rStyle w:val="StyleUnderline"/>
          <w:highlight w:val="yellow"/>
        </w:rPr>
        <w:t>bureaucrats</w:t>
      </w:r>
      <w:r w:rsidRPr="00D54650">
        <w:rPr>
          <w:rStyle w:val="StyleUnderline"/>
        </w:rPr>
        <w:t xml:space="preserve"> are </w:t>
      </w:r>
      <w:r w:rsidRPr="00D5654D">
        <w:rPr>
          <w:rStyle w:val="StyleUnderline"/>
          <w:highlight w:val="yellow"/>
        </w:rPr>
        <w:t>co-opting</w:t>
      </w:r>
      <w:r w:rsidRPr="00D54650">
        <w:rPr>
          <w:rStyle w:val="StyleUnderline"/>
        </w:rPr>
        <w:t xml:space="preserve"> a </w:t>
      </w:r>
      <w:r w:rsidRPr="00D5654D">
        <w:rPr>
          <w:rStyle w:val="StyleUnderline"/>
          <w:highlight w:val="yellow"/>
        </w:rPr>
        <w:t>movement toward</w:t>
      </w:r>
      <w:r w:rsidRPr="00D54650">
        <w:rPr>
          <w:rStyle w:val="StyleUnderline"/>
        </w:rPr>
        <w:t xml:space="preserve"> profound </w:t>
      </w:r>
      <w:r w:rsidRPr="00D5654D">
        <w:rPr>
          <w:rStyle w:val="StyleUnderline"/>
          <w:highlight w:val="yellow"/>
        </w:rPr>
        <w:t>change</w:t>
      </w:r>
      <w:r w:rsidRPr="00D54650">
        <w:rPr>
          <w:rStyle w:val="StyleUnderline"/>
        </w:rPr>
        <w:t xml:space="preserve"> by </w:t>
      </w:r>
      <w:r w:rsidRPr="00D5654D">
        <w:rPr>
          <w:rStyle w:val="StyleUnderline"/>
          <w:highlight w:val="yellow"/>
        </w:rPr>
        <w:t>convincing the public</w:t>
      </w:r>
      <w:r w:rsidRPr="00D54650">
        <w:rPr>
          <w:rStyle w:val="StyleUnderline"/>
        </w:rPr>
        <w:t xml:space="preserve"> that the “</w:t>
      </w:r>
      <w:r w:rsidRPr="00D5654D">
        <w:rPr>
          <w:rStyle w:val="StyleUnderline"/>
          <w:highlight w:val="yellow"/>
        </w:rPr>
        <w:t>law enforcement</w:t>
      </w:r>
      <w:r w:rsidRPr="00D54650">
        <w:rPr>
          <w:rStyle w:val="StyleUnderline"/>
        </w:rPr>
        <w:t xml:space="preserve">” system as we know it </w:t>
      </w:r>
      <w:r w:rsidRPr="00D5654D">
        <w:rPr>
          <w:rStyle w:val="StyleUnderline"/>
          <w:highlight w:val="yellow"/>
        </w:rPr>
        <w:t>can operate in an objective</w:t>
      </w:r>
      <w:r w:rsidRPr="00D54650">
        <w:rPr>
          <w:rStyle w:val="StyleUnderline"/>
        </w:rPr>
        <w:t xml:space="preserve">, effective, and fair </w:t>
      </w:r>
      <w:r w:rsidRPr="00D5654D">
        <w:rPr>
          <w:rStyle w:val="StyleUnderline"/>
          <w:highlight w:val="yellow"/>
        </w:rPr>
        <w:t>way based</w:t>
      </w:r>
      <w:r w:rsidRPr="00D54650">
        <w:rPr>
          <w:rStyle w:val="StyleUnderline"/>
        </w:rPr>
        <w:t xml:space="preserve"> on the “</w:t>
      </w:r>
      <w:r w:rsidRPr="00D5654D">
        <w:rPr>
          <w:rStyle w:val="StyleUnderline"/>
          <w:highlight w:val="yellow"/>
        </w:rPr>
        <w:t>rule of law</w:t>
      </w:r>
      <w:r w:rsidRPr="00D54650">
        <w:rPr>
          <w:rStyle w:val="StyleUnderline"/>
        </w:rPr>
        <w:t>.”</w:t>
      </w:r>
      <w:r w:rsidRPr="00CE535F">
        <w:t xml:space="preserve"> These punishment bureaucrats are dangerous because, in order to preserve the human caging apparatus that they control, they must disguise at the deepest level its core functions. As a result, </w:t>
      </w:r>
      <w:r w:rsidRPr="00D5654D">
        <w:rPr>
          <w:rStyle w:val="StyleUnderline"/>
          <w:highlight w:val="yellow"/>
        </w:rPr>
        <w:t>they focus</w:t>
      </w:r>
      <w:r w:rsidRPr="00D54650">
        <w:rPr>
          <w:rStyle w:val="StyleUnderline"/>
        </w:rPr>
        <w:t xml:space="preserve"> public </w:t>
      </w:r>
      <w:r w:rsidRPr="00D5654D">
        <w:rPr>
          <w:rStyle w:val="StyleUnderline"/>
          <w:highlight w:val="yellow"/>
        </w:rPr>
        <w:t>conversation on the margins of the problem without confronting</w:t>
      </w:r>
      <w:r w:rsidRPr="00D54650">
        <w:rPr>
          <w:rStyle w:val="StyleUnderline"/>
        </w:rPr>
        <w:t xml:space="preserve"> the </w:t>
      </w:r>
      <w:r w:rsidRPr="00D5654D">
        <w:rPr>
          <w:rStyle w:val="StyleUnderline"/>
          <w:highlight w:val="yellow"/>
        </w:rPr>
        <w:t>structural issues</w:t>
      </w:r>
      <w:r w:rsidRPr="00D54650">
        <w:rPr>
          <w:rStyle w:val="StyleUnderline"/>
        </w:rPr>
        <w:t xml:space="preserve"> at its heart</w:t>
      </w:r>
      <w:r w:rsidRPr="00CE535F">
        <w:t xml:space="preserve">. </w:t>
      </w:r>
      <w:r w:rsidRPr="00D5654D">
        <w:rPr>
          <w:rStyle w:val="StyleUnderline"/>
          <w:highlight w:val="yellow"/>
        </w:rPr>
        <w:t>Theirs is the language that drinks blood</w:t>
      </w:r>
      <w:r w:rsidRPr="00CE535F">
        <w:t>.</w:t>
      </w:r>
    </w:p>
    <w:p w14:paraId="388D5013" w14:textId="77777777" w:rsidR="00F93064" w:rsidRDefault="00F93064" w:rsidP="00F93064">
      <w:r w:rsidRPr="00CE535F">
        <w:t xml:space="preserve">It’s useful to think about “criminal justice reform” by focusing on the concepts of “law enforcement” and the “rule of law.” Both are invoked as central features of the American criminal system. </w:t>
      </w:r>
      <w:r w:rsidRPr="00D5654D">
        <w:rPr>
          <w:rStyle w:val="StyleUnderline"/>
          <w:highlight w:val="yellow"/>
        </w:rPr>
        <w:t>For</w:t>
      </w:r>
      <w:r w:rsidRPr="00D54650">
        <w:rPr>
          <w:rStyle w:val="StyleUnderline"/>
        </w:rPr>
        <w:t xml:space="preserve"> many prominent people advocating “</w:t>
      </w:r>
      <w:r w:rsidRPr="00D5654D">
        <w:rPr>
          <w:rStyle w:val="StyleUnderline"/>
          <w:highlight w:val="yellow"/>
        </w:rPr>
        <w:t>reform</w:t>
      </w:r>
      <w:r w:rsidRPr="00D54650">
        <w:rPr>
          <w:rStyle w:val="StyleUnderline"/>
        </w:rPr>
        <w:t xml:space="preserve">,” </w:t>
      </w:r>
      <w:r w:rsidRPr="00D5654D">
        <w:rPr>
          <w:rStyle w:val="StyleUnderline"/>
          <w:highlight w:val="yellow"/>
        </w:rPr>
        <w:t>the punishment bureaucracy</w:t>
      </w:r>
      <w:r w:rsidRPr="00D54650">
        <w:rPr>
          <w:rStyle w:val="StyleUnderline"/>
        </w:rPr>
        <w:t xml:space="preserve"> as we know it </w:t>
      </w:r>
      <w:r w:rsidRPr="00D5654D">
        <w:rPr>
          <w:rStyle w:val="StyleUnderline"/>
          <w:highlight w:val="yellow"/>
        </w:rPr>
        <w:t>is the</w:t>
      </w:r>
      <w:r w:rsidRPr="00D54650">
        <w:rPr>
          <w:rStyle w:val="StyleUnderline"/>
        </w:rPr>
        <w:t xml:space="preserve"> inevitable </w:t>
      </w:r>
      <w:r w:rsidRPr="00D5654D">
        <w:rPr>
          <w:rStyle w:val="StyleUnderline"/>
          <w:highlight w:val="yellow"/>
        </w:rPr>
        <w:t>result of “law enforcement” responding to</w:t>
      </w:r>
      <w:r w:rsidRPr="00D54650">
        <w:rPr>
          <w:rStyle w:val="StyleUnderline"/>
        </w:rPr>
        <w:t xml:space="preserve"> people “</w:t>
      </w:r>
      <w:r w:rsidRPr="00D5654D">
        <w:rPr>
          <w:rStyle w:val="StyleUnderline"/>
          <w:highlight w:val="yellow"/>
        </w:rPr>
        <w:t>breaking the law</w:t>
      </w:r>
      <w:r w:rsidRPr="00D54650">
        <w:rPr>
          <w:rStyle w:val="StyleUnderline"/>
        </w:rPr>
        <w:t>.”</w:t>
      </w:r>
      <w:r w:rsidRPr="00CE535F">
        <w:t xml:space="preserve"> To them, the human caging bureaucracy is consistent with, and even required by, the “rule of law.” </w:t>
      </w:r>
      <w:r w:rsidRPr="00D54650">
        <w:rPr>
          <w:rStyle w:val="StyleUnderline"/>
        </w:rPr>
        <w:t xml:space="preserve">This </w:t>
      </w:r>
      <w:r w:rsidRPr="00D5654D">
        <w:rPr>
          <w:rStyle w:val="StyleUnderline"/>
          <w:highlight w:val="yellow"/>
        </w:rPr>
        <w:t>worldview</w:t>
      </w:r>
      <w:r w:rsidRPr="00D54650">
        <w:rPr>
          <w:rStyle w:val="StyleUnderline"/>
        </w:rPr>
        <w:t>—</w:t>
      </w:r>
      <w:r w:rsidRPr="00D5654D">
        <w:rPr>
          <w:rStyle w:val="StyleUnderline"/>
          <w:highlight w:val="yellow"/>
        </w:rPr>
        <w:t>that</w:t>
      </w:r>
      <w:r w:rsidRPr="00D54650">
        <w:rPr>
          <w:rStyle w:val="StyleUnderline"/>
        </w:rPr>
        <w:t xml:space="preserve"> the </w:t>
      </w:r>
      <w:r w:rsidRPr="00D5654D">
        <w:rPr>
          <w:rStyle w:val="StyleUnderline"/>
          <w:highlight w:val="yellow"/>
        </w:rPr>
        <w:t>punishment bureaucracy</w:t>
      </w:r>
      <w:r w:rsidRPr="00D54650">
        <w:rPr>
          <w:rStyle w:val="StyleUnderline"/>
        </w:rPr>
        <w:t xml:space="preserve"> is an attempt to </w:t>
      </w:r>
      <w:r w:rsidRPr="00D5654D">
        <w:rPr>
          <w:rStyle w:val="StyleUnderline"/>
          <w:highlight w:val="yellow"/>
        </w:rPr>
        <w:t>promote</w:t>
      </w:r>
      <w:r w:rsidRPr="00D54650">
        <w:rPr>
          <w:rStyle w:val="StyleUnderline"/>
        </w:rPr>
        <w:t xml:space="preserve"> social </w:t>
      </w:r>
      <w:r w:rsidRPr="00D5654D">
        <w:rPr>
          <w:rStyle w:val="StyleUnderline"/>
          <w:highlight w:val="yellow"/>
        </w:rPr>
        <w:t>well-  being and</w:t>
      </w:r>
      <w:r w:rsidRPr="00D54650">
        <w:rPr>
          <w:rStyle w:val="StyleUnderline"/>
        </w:rPr>
        <w:t xml:space="preserve"> human </w:t>
      </w:r>
      <w:r w:rsidRPr="00D5654D">
        <w:rPr>
          <w:rStyle w:val="StyleUnderline"/>
          <w:highlight w:val="yellow"/>
        </w:rPr>
        <w:t>flourishing</w:t>
      </w:r>
      <w:r w:rsidRPr="00D54650">
        <w:rPr>
          <w:rStyle w:val="StyleUnderline"/>
        </w:rPr>
        <w:t xml:space="preserve"> under a dispassionate system of laws—  </w:t>
      </w:r>
      <w:r w:rsidRPr="00D5654D">
        <w:rPr>
          <w:rStyle w:val="StyleUnderline"/>
          <w:highlight w:val="yellow"/>
        </w:rPr>
        <w:t>shapes</w:t>
      </w:r>
      <w:r w:rsidRPr="00D54650">
        <w:rPr>
          <w:rStyle w:val="StyleUnderline"/>
        </w:rPr>
        <w:t xml:space="preserve"> their </w:t>
      </w:r>
      <w:r w:rsidRPr="00D5654D">
        <w:rPr>
          <w:rStyle w:val="StyleUnderline"/>
          <w:highlight w:val="yellow"/>
        </w:rPr>
        <w:t>ideas about how to “fix” the system</w:t>
      </w:r>
      <w:r w:rsidRPr="00CE535F">
        <w:t>.</w:t>
      </w:r>
    </w:p>
    <w:p w14:paraId="2045BEBC" w14:textId="77777777" w:rsidR="00F93064" w:rsidRDefault="00F93064" w:rsidP="00F93064">
      <w:r w:rsidRPr="00CE535F">
        <w:t xml:space="preserve">But </w:t>
      </w:r>
      <w:r w:rsidRPr="00D5654D">
        <w:rPr>
          <w:rStyle w:val="StyleUnderline"/>
          <w:highlight w:val="yellow"/>
        </w:rPr>
        <w:t>few ideas</w:t>
      </w:r>
      <w:r w:rsidRPr="00DB650B">
        <w:rPr>
          <w:rStyle w:val="StyleUnderline"/>
        </w:rPr>
        <w:t xml:space="preserve"> have </w:t>
      </w:r>
      <w:r w:rsidRPr="00D5654D">
        <w:rPr>
          <w:rStyle w:val="StyleUnderline"/>
          <w:highlight w:val="yellow"/>
        </w:rPr>
        <w:t>caused more harm</w:t>
      </w:r>
      <w:r w:rsidRPr="00DB650B">
        <w:rPr>
          <w:rStyle w:val="StyleUnderline"/>
        </w:rPr>
        <w:t xml:space="preserve"> in our criminal system </w:t>
      </w:r>
      <w:r w:rsidRPr="00D5654D">
        <w:rPr>
          <w:rStyle w:val="StyleUnderline"/>
          <w:highlight w:val="yellow"/>
        </w:rPr>
        <w:t>than</w:t>
      </w:r>
      <w:r w:rsidRPr="00DB650B">
        <w:rPr>
          <w:rStyle w:val="StyleUnderline"/>
        </w:rPr>
        <w:t xml:space="preserve"> the </w:t>
      </w:r>
      <w:r w:rsidRPr="00D5654D">
        <w:rPr>
          <w:rStyle w:val="StyleUnderline"/>
          <w:highlight w:val="yellow"/>
        </w:rPr>
        <w:t>belief that America is governed by</w:t>
      </w:r>
      <w:r w:rsidRPr="00DB650B">
        <w:rPr>
          <w:rStyle w:val="StyleUnderline"/>
        </w:rPr>
        <w:t xml:space="preserve"> a neutral “</w:t>
      </w:r>
      <w:r w:rsidRPr="00D5654D">
        <w:rPr>
          <w:rStyle w:val="StyleUnderline"/>
          <w:highlight w:val="yellow"/>
        </w:rPr>
        <w:t>rule of law</w:t>
      </w:r>
      <w:r w:rsidRPr="00DB650B">
        <w:rPr>
          <w:rStyle w:val="StyleUnderline"/>
        </w:rPr>
        <w:t>.”</w:t>
      </w:r>
      <w:r w:rsidRPr="00CE535F">
        <w:t xml:space="preserve"> The content of our criminal laws—  discussed in Part V— and how those laws are carried out—  addressed in Part VI— are choices  that reflect power. The common understanding of the </w:t>
      </w:r>
      <w:r w:rsidRPr="000E25C4">
        <w:rPr>
          <w:rStyle w:val="StyleUnderline"/>
        </w:rPr>
        <w:t>“rule of law” and the widely accepted use of the term “law enforcement” to describe the process by which those in power accomplish unprecedented human caging are both delusions critical to justifying the punishment bureaucracy</w:t>
      </w:r>
      <w:r w:rsidRPr="00CE535F">
        <w:t>. This is why it is important to understand how they distort the truth.</w:t>
      </w:r>
    </w:p>
    <w:p w14:paraId="2EB2FB94" w14:textId="77777777" w:rsidR="00F93064" w:rsidRDefault="00F93064" w:rsidP="00F93064">
      <w:r w:rsidRPr="00CE535F">
        <w:t xml:space="preserve">I apply these arguments to explain why the </w:t>
      </w:r>
      <w:r w:rsidRPr="00852B8A">
        <w:rPr>
          <w:rStyle w:val="StyleUnderline"/>
          <w:highlight w:val="yellow"/>
        </w:rPr>
        <w:t>current</w:t>
      </w:r>
      <w:r w:rsidRPr="000E25C4">
        <w:rPr>
          <w:rStyle w:val="StyleUnderline"/>
        </w:rPr>
        <w:t xml:space="preserve"> “criminal justice </w:t>
      </w:r>
      <w:r w:rsidRPr="00852B8A">
        <w:rPr>
          <w:rStyle w:val="StyleUnderline"/>
          <w:highlight w:val="yellow"/>
        </w:rPr>
        <w:t>reform” discourse is</w:t>
      </w:r>
      <w:r w:rsidRPr="000E25C4">
        <w:rPr>
          <w:rStyle w:val="StyleUnderline"/>
        </w:rPr>
        <w:t xml:space="preserve"> so </w:t>
      </w:r>
      <w:r w:rsidRPr="00852B8A">
        <w:rPr>
          <w:rStyle w:val="StyleUnderline"/>
          <w:highlight w:val="yellow"/>
        </w:rPr>
        <w:t>dangerous, focusing on</w:t>
      </w:r>
      <w:r w:rsidRPr="000E25C4">
        <w:rPr>
          <w:rStyle w:val="StyleUnderline"/>
        </w:rPr>
        <w:t xml:space="preserve"> several prominent </w:t>
      </w:r>
      <w:r w:rsidRPr="00852B8A">
        <w:rPr>
          <w:rStyle w:val="StyleUnderline"/>
          <w:highlight w:val="yellow"/>
        </w:rPr>
        <w:t>national punishment bureaucrats</w:t>
      </w:r>
      <w:r w:rsidRPr="00852B8A">
        <w:rPr>
          <w:rStyle w:val="StyleUnderline"/>
        </w:rPr>
        <w:t xml:space="preserve"> and</w:t>
      </w:r>
      <w:r w:rsidRPr="000E25C4">
        <w:rPr>
          <w:rStyle w:val="StyleUnderline"/>
        </w:rPr>
        <w:t xml:space="preserve"> a new local wave of supposedly “</w:t>
      </w:r>
      <w:r w:rsidRPr="00852B8A">
        <w:rPr>
          <w:rStyle w:val="StyleUnderline"/>
        </w:rPr>
        <w:t>progressive prosecutors</w:t>
      </w:r>
      <w:r w:rsidRPr="000E25C4">
        <w:rPr>
          <w:rStyle w:val="StyleUnderline"/>
        </w:rPr>
        <w:t>.”</w:t>
      </w:r>
    </w:p>
    <w:p w14:paraId="236A28F8" w14:textId="1FFEAC91" w:rsidR="00F93064" w:rsidRDefault="00F93064" w:rsidP="00F93064">
      <w:r w:rsidRPr="00CE535F">
        <w:t xml:space="preserve">Finally, I discuss the </w:t>
      </w:r>
      <w:r w:rsidRPr="00852B8A">
        <w:rPr>
          <w:rStyle w:val="StyleUnderline"/>
        </w:rPr>
        <w:t>new generation</w:t>
      </w:r>
      <w:r w:rsidRPr="000E25C4">
        <w:rPr>
          <w:rStyle w:val="StyleUnderline"/>
        </w:rPr>
        <w:t xml:space="preserve"> of directly </w:t>
      </w:r>
      <w:r w:rsidRPr="00852B8A">
        <w:rPr>
          <w:rStyle w:val="StyleUnderline"/>
          <w:highlight w:val="yellow"/>
        </w:rPr>
        <w:t>impacted people, organizers</w:t>
      </w:r>
      <w:r w:rsidRPr="000E25C4">
        <w:rPr>
          <w:rStyle w:val="StyleUnderline"/>
        </w:rPr>
        <w:t xml:space="preserve">, lawyers, faith leaders, and </w:t>
      </w:r>
      <w:r w:rsidRPr="00852B8A">
        <w:rPr>
          <w:rStyle w:val="StyleUnderline"/>
          <w:highlight w:val="yellow"/>
        </w:rPr>
        <w:t>academics</w:t>
      </w:r>
      <w:r w:rsidRPr="000E25C4">
        <w:rPr>
          <w:rStyle w:val="StyleUnderline"/>
        </w:rPr>
        <w:t xml:space="preserve"> on the libertarian left and right who </w:t>
      </w:r>
      <w:r w:rsidRPr="00852B8A">
        <w:rPr>
          <w:rStyle w:val="StyleUnderline"/>
          <w:highlight w:val="yellow"/>
        </w:rPr>
        <w:t>understand the</w:t>
      </w:r>
      <w:r w:rsidRPr="000E25C4">
        <w:rPr>
          <w:rStyle w:val="StyleUnderline"/>
        </w:rPr>
        <w:t xml:space="preserve"> punishment </w:t>
      </w:r>
      <w:r w:rsidRPr="00852B8A">
        <w:rPr>
          <w:rStyle w:val="StyleUnderline"/>
          <w:highlight w:val="yellow"/>
        </w:rPr>
        <w:t>bureaucracy as a tool of power in service of white supremacy and profit</w:t>
      </w:r>
      <w:r w:rsidRPr="00CE535F">
        <w:t xml:space="preserve">. I explain why this </w:t>
      </w:r>
      <w:r w:rsidRPr="00852B8A">
        <w:rPr>
          <w:rStyle w:val="StyleUnderline"/>
          <w:highlight w:val="yellow"/>
        </w:rPr>
        <w:t>growing movement must reject</w:t>
      </w:r>
      <w:r w:rsidRPr="000E25C4">
        <w:rPr>
          <w:rStyle w:val="StyleUnderline"/>
        </w:rPr>
        <w:t xml:space="preserve"> the “criminal justice </w:t>
      </w:r>
      <w:r w:rsidRPr="00852B8A">
        <w:rPr>
          <w:rStyle w:val="StyleUnderline"/>
          <w:highlight w:val="yellow"/>
        </w:rPr>
        <w:t>reform</w:t>
      </w:r>
      <w:r w:rsidRPr="000E25C4">
        <w:rPr>
          <w:rStyle w:val="StyleUnderline"/>
        </w:rPr>
        <w:t>” discourse of punishment bureaucrats</w:t>
      </w:r>
      <w:r w:rsidRPr="00CE535F">
        <w:t xml:space="preserve"> and speak clearly about why the legal system looks the way that it does. </w:t>
      </w:r>
      <w:r w:rsidRPr="000E25C4">
        <w:rPr>
          <w:rStyle w:val="StyleUnderline"/>
        </w:rPr>
        <w:t xml:space="preserve">I urge those interested in changing the punishment bureaucracy to </w:t>
      </w:r>
      <w:r w:rsidRPr="00852B8A">
        <w:rPr>
          <w:rStyle w:val="StyleUnderline"/>
          <w:highlight w:val="yellow"/>
        </w:rPr>
        <w:t>ground every discussion</w:t>
      </w:r>
      <w:r w:rsidRPr="000E25C4">
        <w:rPr>
          <w:rStyle w:val="StyleUnderline"/>
        </w:rPr>
        <w:t xml:space="preserve"> that they have </w:t>
      </w:r>
      <w:r w:rsidRPr="00852B8A">
        <w:rPr>
          <w:rStyle w:val="StyleUnderline"/>
          <w:highlight w:val="yellow"/>
        </w:rPr>
        <w:t>and every proposed reform</w:t>
      </w:r>
      <w:r w:rsidRPr="000E25C4">
        <w:rPr>
          <w:rStyle w:val="StyleUnderline"/>
        </w:rPr>
        <w:t xml:space="preserve"> that they evaluate </w:t>
      </w:r>
      <w:r w:rsidRPr="00852B8A">
        <w:rPr>
          <w:rStyle w:val="StyleUnderline"/>
          <w:highlight w:val="yellow"/>
        </w:rPr>
        <w:t>in</w:t>
      </w:r>
      <w:r w:rsidRPr="000E25C4">
        <w:rPr>
          <w:rStyle w:val="StyleUnderline"/>
        </w:rPr>
        <w:t xml:space="preserve"> a set of </w:t>
      </w:r>
      <w:r w:rsidRPr="00852B8A">
        <w:rPr>
          <w:rStyle w:val="StyleUnderline"/>
          <w:highlight w:val="yellow"/>
        </w:rPr>
        <w:t>guiding principles rooted in this movement’s vision</w:t>
      </w:r>
      <w:r w:rsidRPr="00CE535F">
        <w:t>. I sketch some of those principles for their consideration below.</w:t>
      </w:r>
    </w:p>
    <w:p w14:paraId="0B63A5A3" w14:textId="77777777" w:rsidR="00272F16" w:rsidRDefault="00272F16" w:rsidP="00272F16">
      <w:pPr>
        <w:pStyle w:val="Heading4"/>
      </w:pPr>
      <w:r>
        <w:t xml:space="preserve">Liberal reforms will be coopted by the capitalist state – it inadvertently expands the carceral state </w:t>
      </w:r>
    </w:p>
    <w:p w14:paraId="08D60B40" w14:textId="77777777" w:rsidR="00272F16" w:rsidRPr="00AC10A0" w:rsidRDefault="00272F16" w:rsidP="00272F16">
      <w:r w:rsidRPr="00DC0E9E">
        <w:rPr>
          <w:rStyle w:val="Style13ptBold"/>
        </w:rPr>
        <w:t>Ben-Moshe 11</w:t>
      </w:r>
      <w:r>
        <w:t xml:space="preserve"> - </w:t>
      </w:r>
      <w:r w:rsidRPr="00DC0E9E">
        <w:t>( Liat, PhD in Sociology with concentrations in Women and Gender Studies and Disability Studies from Syracuse University</w:t>
      </w:r>
      <w:r>
        <w:t xml:space="preserve"> </w:t>
      </w:r>
      <w:r w:rsidRPr="00DC0E9E">
        <w:t>"Genealogies of Resistance to Incarceration: Abolition Politics within Deinstitutionalization and Anti-Prison Activism in the U.S." (2011). Sociology - Dissertations. 70. https://surface.syr.edu/soc_etd/70)</w:t>
      </w:r>
    </w:p>
    <w:p w14:paraId="167A5019" w14:textId="77777777" w:rsidR="00272F16" w:rsidRPr="0075722C" w:rsidRDefault="00272F16" w:rsidP="00272F16">
      <w:pPr>
        <w:rPr>
          <w:sz w:val="16"/>
        </w:rPr>
      </w:pPr>
      <w:r w:rsidRPr="0075722C">
        <w:rPr>
          <w:rStyle w:val="StyleUnderline"/>
        </w:rPr>
        <w:t>The</w:t>
      </w:r>
      <w:r w:rsidRPr="0075722C">
        <w:rPr>
          <w:sz w:val="16"/>
        </w:rPr>
        <w:t xml:space="preserve"> </w:t>
      </w:r>
      <w:r w:rsidRPr="0075722C">
        <w:rPr>
          <w:rStyle w:val="StyleUnderline"/>
        </w:rPr>
        <w:t xml:space="preserve">relation between abolition and reform should also be explained as one in </w:t>
      </w:r>
      <w:r w:rsidRPr="0075722C">
        <w:rPr>
          <w:rStyle w:val="Emphasis"/>
        </w:rPr>
        <w:t>constant danger of co-optation</w:t>
      </w:r>
      <w:r w:rsidRPr="0075722C">
        <w:rPr>
          <w:sz w:val="16"/>
        </w:rPr>
        <w:t xml:space="preserve">. </w:t>
      </w:r>
      <w:r w:rsidRPr="0075722C">
        <w:rPr>
          <w:rStyle w:val="StyleUnderline"/>
        </w:rPr>
        <w:t>Mathiesen</w:t>
      </w:r>
      <w:r w:rsidRPr="0075722C">
        <w:rPr>
          <w:sz w:val="16"/>
        </w:rPr>
        <w:t xml:space="preserve"> (1974) </w:t>
      </w:r>
      <w:r w:rsidRPr="0075722C">
        <w:rPr>
          <w:rStyle w:val="StyleUnderline"/>
        </w:rPr>
        <w:t xml:space="preserve">suggests that modern capitalist states are </w:t>
      </w:r>
      <w:r w:rsidRPr="0075722C">
        <w:rPr>
          <w:rStyle w:val="Emphasis"/>
        </w:rPr>
        <w:t>very absorbent of demands of the liberal reform</w:t>
      </w:r>
      <w:r w:rsidRPr="0075722C">
        <w:rPr>
          <w:rStyle w:val="StyleUnderline"/>
        </w:rPr>
        <w:t xml:space="preserve"> lobby. They </w:t>
      </w:r>
      <w:r w:rsidRPr="0075722C">
        <w:rPr>
          <w:sz w:val="16"/>
        </w:rPr>
        <w:t>do this first by “defining in,” or</w:t>
      </w:r>
      <w:r w:rsidRPr="0075722C">
        <w:rPr>
          <w:rStyle w:val="StyleUnderline"/>
        </w:rPr>
        <w:t xml:space="preserve"> co-opting organizations concerned with developing alternative penal policy, for example, by allowing them to comment on certain drafts of legislative bills, proposals and reports.</w:t>
      </w:r>
      <w:r w:rsidRPr="0075722C">
        <w:rPr>
          <w:sz w:val="16"/>
        </w:rPr>
        <w:t xml:space="preserve"> This promotes a sense that things are done in cooperation and there is “buy in” from the organizations for the ultimate policy and its outcomes. </w:t>
      </w:r>
      <w:r w:rsidRPr="0075722C">
        <w:rPr>
          <w:rStyle w:val="StyleUnderline"/>
        </w:rPr>
        <w:t>Secondly, the state “defines out” those that challenge fundamental aspects of the system and then constructs them as irresponsible, unrealistic, extremists and even dangerous</w:t>
      </w:r>
      <w:r w:rsidRPr="0075722C">
        <w:rPr>
          <w:sz w:val="16"/>
        </w:rPr>
        <w:t xml:space="preserve"> (Sim 2009). </w:t>
      </w:r>
    </w:p>
    <w:p w14:paraId="6D5F8B3F" w14:textId="77777777" w:rsidR="00272F16" w:rsidRPr="0075722C" w:rsidRDefault="00272F16" w:rsidP="00272F16">
      <w:pPr>
        <w:rPr>
          <w:sz w:val="16"/>
        </w:rPr>
      </w:pPr>
      <w:r w:rsidRPr="0075722C">
        <w:rPr>
          <w:sz w:val="16"/>
        </w:rPr>
        <w:t xml:space="preserve">Morris (1995) reflects on her own activism, from 1975 and into the 1990s, of attempting to bring underserved populations from prisons back into the community. She founded bail programs and the organization My Brother‟s Place (for chronically institutionalized men), as well as befriended many (ex)prisoners and brought them into her home. Looking back, she has found that almost everything she was working towards was co-opted by the state or the criminal justice system for their own use. The programs turned punitive and retributive and she was essentially fired from participating in the programs she founded. </w:t>
      </w:r>
    </w:p>
    <w:p w14:paraId="056DEAA0" w14:textId="77777777" w:rsidR="00272F16" w:rsidRDefault="00272F16" w:rsidP="00272F16">
      <w:pPr>
        <w:rPr>
          <w:rStyle w:val="Emphasis"/>
        </w:rPr>
      </w:pPr>
      <w:r w:rsidRPr="0075722C">
        <w:rPr>
          <w:rStyle w:val="StyleUnderline"/>
        </w:rPr>
        <w:t>Some suggest that it is possible to create changes from within a system while maintaining a revolutionary perspective as a long term goal</w:t>
      </w:r>
      <w:r w:rsidRPr="0075722C">
        <w:rPr>
          <w:sz w:val="16"/>
        </w:rPr>
        <w:t xml:space="preserve">, like electing prisoner councils to improve prisoners‟ conditions. </w:t>
      </w:r>
      <w:r w:rsidRPr="0075722C">
        <w:rPr>
          <w:rStyle w:val="StyleUnderline"/>
        </w:rPr>
        <w:t>Mathiesen</w:t>
      </w:r>
      <w:r w:rsidRPr="0075722C">
        <w:rPr>
          <w:sz w:val="16"/>
        </w:rPr>
        <w:t xml:space="preserve"> (1974) </w:t>
      </w:r>
      <w:r w:rsidRPr="0075722C">
        <w:rPr>
          <w:rStyle w:val="Emphasis"/>
        </w:rPr>
        <w:t>warns</w:t>
      </w:r>
      <w:r w:rsidRPr="0075722C">
        <w:rPr>
          <w:sz w:val="16"/>
        </w:rPr>
        <w:t xml:space="preserve"> </w:t>
      </w:r>
      <w:r w:rsidRPr="0075722C">
        <w:rPr>
          <w:rStyle w:val="StyleUnderline"/>
        </w:rPr>
        <w:t xml:space="preserve">that this is </w:t>
      </w:r>
      <w:r w:rsidRPr="0075722C">
        <w:rPr>
          <w:rStyle w:val="Emphasis"/>
        </w:rPr>
        <w:t>extremely difficult</w:t>
      </w:r>
      <w:r w:rsidRPr="0075722C">
        <w:rPr>
          <w:sz w:val="16"/>
        </w:rPr>
        <w:t xml:space="preserve"> </w:t>
      </w:r>
      <w:r w:rsidRPr="0075722C">
        <w:rPr>
          <w:rStyle w:val="StyleUnderline"/>
        </w:rPr>
        <w:t xml:space="preserve">as the system tends to absorb these efforts to the point that the long term goal seems </w:t>
      </w:r>
      <w:r w:rsidRPr="0075722C">
        <w:rPr>
          <w:rStyle w:val="Emphasis"/>
        </w:rPr>
        <w:t>unfeasible and unrealistic</w:t>
      </w:r>
      <w:r w:rsidRPr="0075722C">
        <w:rPr>
          <w:sz w:val="16"/>
        </w:rPr>
        <w:t xml:space="preserve">. Although not always successful, organizing from below (of those who are marginalized) makes the struggle have less opportunity to get diluted and is in essence a counter-organization (Mathiesen 1974). However, </w:t>
      </w:r>
      <w:r w:rsidRPr="0075722C">
        <w:rPr>
          <w:rStyle w:val="Emphasis"/>
        </w:rPr>
        <w:t xml:space="preserve">the ultimate goal is not to replace one category of prisoners with another, but to eliminate the keeper. </w:t>
      </w:r>
    </w:p>
    <w:p w14:paraId="64CE9D9E" w14:textId="77777777" w:rsidR="00272F16" w:rsidRPr="0075722C" w:rsidRDefault="00272F16" w:rsidP="00272F16">
      <w:pPr>
        <w:rPr>
          <w:rStyle w:val="StyleUnderline"/>
        </w:rPr>
      </w:pPr>
      <w:r w:rsidRPr="0075722C">
        <w:rPr>
          <w:sz w:val="16"/>
        </w:rPr>
        <w:t xml:space="preserve">Some of </w:t>
      </w:r>
      <w:r w:rsidRPr="0075722C">
        <w:rPr>
          <w:rStyle w:val="StyleUnderline"/>
        </w:rPr>
        <w:t>the factors leading to the growth of the prison industry</w:t>
      </w:r>
      <w:r w:rsidRPr="0075722C">
        <w:rPr>
          <w:sz w:val="16"/>
        </w:rPr>
        <w:t xml:space="preserve">, according to Sauve (1988), who is a prisoner himself, </w:t>
      </w:r>
      <w:r w:rsidRPr="0075722C">
        <w:rPr>
          <w:rStyle w:val="StyleUnderline"/>
        </w:rPr>
        <w:t>were the direct result of attempts to reform the system</w:t>
      </w:r>
      <w:r w:rsidRPr="0075722C">
        <w:rPr>
          <w:sz w:val="16"/>
        </w:rPr>
        <w:t xml:space="preserve">. </w:t>
      </w:r>
      <w:r w:rsidRPr="0075722C">
        <w:rPr>
          <w:rStyle w:val="StyleUnderline"/>
        </w:rPr>
        <w:t>Public awareness and advocacy efforts to change the conditions inherent in prisons (overcrowding</w:t>
      </w:r>
      <w:r w:rsidRPr="0075722C">
        <w:rPr>
          <w:sz w:val="16"/>
        </w:rPr>
        <w:t xml:space="preserve">, need to build specific enclosures for specific populations) </w:t>
      </w:r>
      <w:r w:rsidRPr="0075722C">
        <w:rPr>
          <w:rStyle w:val="StyleUnderline"/>
        </w:rPr>
        <w:t xml:space="preserve">have </w:t>
      </w:r>
      <w:r w:rsidRPr="0075722C">
        <w:rPr>
          <w:rStyle w:val="Emphasis"/>
        </w:rPr>
        <w:t>eventually</w:t>
      </w:r>
      <w:r w:rsidRPr="0075722C">
        <w:rPr>
          <w:rStyle w:val="StyleUnderline"/>
        </w:rPr>
        <w:t xml:space="preserve"> </w:t>
      </w:r>
      <w:r w:rsidRPr="0075722C">
        <w:rPr>
          <w:rStyle w:val="Emphasis"/>
        </w:rPr>
        <w:t>led to prison expansion</w:t>
      </w:r>
      <w:r w:rsidRPr="0075722C">
        <w:rPr>
          <w:sz w:val="16"/>
        </w:rPr>
        <w:t>. Senger (1988), a fellow prisoner, also critiques prison activists, who although well-intentioned brought on reforms that ultimately reinforced the prison and its power (like Claire Calhoun, mentioned by many prisoner-writers, who confronted issues like living conditions and solitary confinement). The overall aim may be that the public will be so outraged by exposing the current conditions of confinement that it will call for immediate abolition of the system</w:t>
      </w:r>
      <w:r w:rsidRPr="0075722C">
        <w:rPr>
          <w:rStyle w:val="StyleUnderline"/>
        </w:rPr>
        <w:t xml:space="preserve">. But by insisting on changes in the prison, these activists reinforce the system as a whole, so that positive change in the daily lives of prisoners actually </w:t>
      </w:r>
      <w:r w:rsidRPr="0075722C">
        <w:rPr>
          <w:rStyle w:val="Emphasis"/>
        </w:rPr>
        <w:t>perpetuates the power structure</w:t>
      </w:r>
      <w:r w:rsidRPr="0075722C">
        <w:rPr>
          <w:rStyle w:val="StyleUnderline"/>
        </w:rPr>
        <w:t xml:space="preserve"> that keeps prisons as a viable solution to criminality. </w:t>
      </w:r>
    </w:p>
    <w:p w14:paraId="658197A7" w14:textId="77777777" w:rsidR="00272F16" w:rsidRDefault="00272F16" w:rsidP="00272F16">
      <w:pPr>
        <w:rPr>
          <w:sz w:val="16"/>
        </w:rPr>
      </w:pPr>
      <w:r w:rsidRPr="00AC10A0">
        <w:rPr>
          <w:sz w:val="16"/>
        </w:rPr>
        <w:t xml:space="preserve">Political scientist Marie </w:t>
      </w:r>
      <w:r w:rsidRPr="0075722C">
        <w:rPr>
          <w:rStyle w:val="StyleUnderline"/>
        </w:rPr>
        <w:t>Gottschalk (2006) examines progressive groups or social movements that may have unwittingly aided in the construction of the carceral state,</w:t>
      </w:r>
      <w:r w:rsidRPr="00AC10A0">
        <w:rPr>
          <w:sz w:val="16"/>
        </w:rPr>
        <w:t xml:space="preserve"> as key players that have been overlooked in previous analysis of the growth of the penal state. She focuses on four pockets of activism in particular- </w:t>
      </w:r>
      <w:r w:rsidRPr="0075722C">
        <w:rPr>
          <w:rStyle w:val="StyleUnderline"/>
        </w:rPr>
        <w:t>the victims‟ movement, the prison rights movement, the women‟s movement</w:t>
      </w:r>
      <w:r w:rsidRPr="00AC10A0">
        <w:rPr>
          <w:sz w:val="16"/>
        </w:rPr>
        <w:t xml:space="preserve"> (especially in relation to the criminalization of domestic violence) </w:t>
      </w:r>
      <w:r w:rsidRPr="0075722C">
        <w:rPr>
          <w:rStyle w:val="StyleUnderline"/>
        </w:rPr>
        <w:t>and opponents of the death penalty</w:t>
      </w:r>
      <w:r w:rsidRPr="00AC10A0">
        <w:rPr>
          <w:sz w:val="16"/>
        </w:rPr>
        <w:t xml:space="preserve">. Gottschalk demonstrates how each movement inadvertently brought forth changes that concluded in more draconian punishments and increased incarceration. </w:t>
      </w:r>
      <w:r w:rsidRPr="00AC10A0">
        <w:rPr>
          <w:rStyle w:val="StyleUnderline"/>
        </w:rPr>
        <w:t xml:space="preserve">For example, opposition to the death penalty brought forth life sentences without parole as well as legitimated the view that public opinion should be central in any penal policy and helped strengthen the deterrence argument in crime control discourse. </w:t>
      </w:r>
      <w:r w:rsidRPr="00AC10A0">
        <w:rPr>
          <w:sz w:val="16"/>
        </w:rPr>
        <w:t xml:space="preserve">Similarly, LGBT activists fighting against homophobic and transphobic violence helped in creating hate crime legislation; and Moms Against Gun Violence ushered in gun control measures. The victims‟ rights movement had no parallel in other industrialized countries at the time and it made crime victims and those accused and their rights a zero sum game pushing for policies such as “three strikes” laws. Of course, these were aided by structures that are deeply American, such as the shallowness of the welfare state, and deep social and economic inequalities based on gender, race and sexuality, which led these activists to the arms of “law and order” ideologies to deal with such inequities (Gottschalk 2006). </w:t>
      </w:r>
    </w:p>
    <w:p w14:paraId="37A3D908" w14:textId="77777777" w:rsidR="00272F16" w:rsidRDefault="00272F16" w:rsidP="00272F16">
      <w:pPr>
        <w:rPr>
          <w:sz w:val="16"/>
        </w:rPr>
      </w:pPr>
    </w:p>
    <w:p w14:paraId="23C9C8F2" w14:textId="77777777" w:rsidR="00272F16" w:rsidRPr="0075722C" w:rsidRDefault="00272F16" w:rsidP="00272F16">
      <w:pPr>
        <w:rPr>
          <w:sz w:val="16"/>
        </w:rPr>
      </w:pPr>
    </w:p>
    <w:p w14:paraId="0F2EB8DE" w14:textId="77777777" w:rsidR="00272F16" w:rsidRDefault="00272F16" w:rsidP="00272F16"/>
    <w:p w14:paraId="082EEDC0" w14:textId="77777777" w:rsidR="00272F16" w:rsidRDefault="00272F16" w:rsidP="00F93064"/>
    <w:p w14:paraId="7114981D" w14:textId="19DDCE86" w:rsidR="007F74C5" w:rsidRDefault="007F74C5" w:rsidP="007F74C5">
      <w:pPr>
        <w:pStyle w:val="Heading2"/>
      </w:pPr>
      <w:r>
        <w:t>Bureaucratic Failure</w:t>
      </w:r>
    </w:p>
    <w:p w14:paraId="641183F7" w14:textId="55CE941A" w:rsidR="008B1A4B" w:rsidRDefault="008B1A4B" w:rsidP="008B1A4B">
      <w:pPr>
        <w:pStyle w:val="Heading4"/>
      </w:pPr>
      <w:r>
        <w:t xml:space="preserve">Reforms fail because the bureaucrats tasked with enacting them implement practices and procedures that don’t change the overall nature of the criminal justice system.  </w:t>
      </w:r>
    </w:p>
    <w:p w14:paraId="0F007506" w14:textId="77777777" w:rsidR="008B1A4B" w:rsidRPr="005F0733" w:rsidRDefault="008B1A4B" w:rsidP="008B1A4B">
      <w:pPr>
        <w:rPr>
          <w:b/>
          <w:sz w:val="26"/>
        </w:rPr>
      </w:pPr>
      <w:r w:rsidRPr="00852B8A">
        <w:rPr>
          <w:rStyle w:val="Style13ptBold"/>
        </w:rPr>
        <w:t>Karakatsanis</w:t>
      </w:r>
      <w:r>
        <w:rPr>
          <w:rStyle w:val="Style13ptBold"/>
        </w:rPr>
        <w:t xml:space="preserve"> 19 </w:t>
      </w:r>
      <w:r w:rsidRPr="00852B8A">
        <w:rPr>
          <w:rStyle w:val="Style13ptBold"/>
          <w:b w:val="0"/>
          <w:bCs w:val="0"/>
          <w:sz w:val="16"/>
          <w:szCs w:val="16"/>
        </w:rPr>
        <w:t xml:space="preserve">(Alec Karakatsanis, American civil rights lawyer, social justice advocate, co-founder of Equal Justice Under Law, and founder and Executive Director of Civil Rights Corps, a Washington D.C. impact litigation nonprofit, “Usual Cruelty : The Complicity of Lawyers in the Criminal Injustice System,” Ch. 2: THE PUNISHMENT BUREAUCRACY) </w:t>
      </w:r>
      <w:r>
        <w:rPr>
          <w:rStyle w:val="Style13ptBold"/>
          <w:b w:val="0"/>
          <w:bCs w:val="0"/>
          <w:sz w:val="16"/>
          <w:szCs w:val="16"/>
        </w:rPr>
        <w:t>LASA – dhr’</w:t>
      </w:r>
    </w:p>
    <w:p w14:paraId="1F9615F0" w14:textId="77777777" w:rsidR="008B1A4B" w:rsidRDefault="008B1A4B" w:rsidP="008B1A4B">
      <w:r w:rsidRPr="00B80D12">
        <w:t xml:space="preserve">And so </w:t>
      </w:r>
      <w:r w:rsidRPr="00B9353C">
        <w:rPr>
          <w:rStyle w:val="StyleUnderline"/>
        </w:rPr>
        <w:t>these punishment bureaucrats are important because they are not outliers</w:t>
      </w:r>
      <w:r w:rsidRPr="00B80D12">
        <w:t xml:space="preserve">. </w:t>
      </w:r>
      <w:r w:rsidRPr="008B5BC1">
        <w:rPr>
          <w:rStyle w:val="StyleUnderline"/>
        </w:rPr>
        <w:t>They represent the vast majority of offi- cials that I interact with</w:t>
      </w:r>
      <w:r w:rsidRPr="00B80D12">
        <w:t xml:space="preserve"> in dozens of cities and states as I travel the country working on these issues. Mayors, district attor- neys, city council members, state legislators, attorneys general, sheriffs, police chiefs, and judges are all adopting some of the language of “reform.” To their credit, </w:t>
      </w:r>
      <w:r w:rsidRPr="008B5BC1">
        <w:rPr>
          <w:rStyle w:val="StyleUnderline"/>
        </w:rPr>
        <w:t>many with whom I have interacted genuinely believe that reforms need to be made</w:t>
      </w:r>
      <w:r w:rsidRPr="00B80D12">
        <w:t xml:space="preserve">. And like Bharara, Holder, Yates, and Harris, they may have spent their careers as punishment bureaucrats pursuing policies that they genuinely believe in. </w:t>
      </w:r>
      <w:r w:rsidRPr="008B5BC1">
        <w:rPr>
          <w:rStyle w:val="StyleUnderline"/>
        </w:rPr>
        <w:t>But almost uniformly, they lack what is necessary for big change: critical analysis of structural prob- lems, genuine self-reflection, and organized political support from groups powerful enough to hold them accountable</w:t>
      </w:r>
      <w:r w:rsidRPr="00B80D12">
        <w:t>.322</w:t>
      </w:r>
    </w:p>
    <w:p w14:paraId="5BD458D9" w14:textId="77777777" w:rsidR="008B1A4B" w:rsidRDefault="008B1A4B" w:rsidP="008B1A4B">
      <w:r w:rsidRPr="00B80D12">
        <w:t xml:space="preserve">Most </w:t>
      </w:r>
      <w:r w:rsidRPr="008B5BC1">
        <w:rPr>
          <w:rStyle w:val="StyleUnderline"/>
        </w:rPr>
        <w:t>reforms being implemented or seriously contemplated suffer from the failure of these bureaucrats to address the nature of the problem</w:t>
      </w:r>
      <w:r w:rsidRPr="00B80D12">
        <w:t xml:space="preserve">. For example, </w:t>
      </w:r>
      <w:r w:rsidRPr="008B5BC1">
        <w:rPr>
          <w:rStyle w:val="StyleUnderline"/>
        </w:rPr>
        <w:t>when many “reformer” officials in California finally announced their opposition to cash bail</w:t>
      </w:r>
      <w:r w:rsidRPr="00B80D12">
        <w:t xml:space="preserve"> in the summer of 2018, they passed a law ending cash bail. But </w:t>
      </w:r>
      <w:r w:rsidRPr="008B5BC1">
        <w:rPr>
          <w:rStyle w:val="StyleUnderline"/>
        </w:rPr>
        <w:t>the law was written in secret by punishment bureaucrats,323 and the result was a system that could replace cash bail with sig- nificantly expanded pretrial detention in local jails and that will likely lead to an explosion of for-profit e-carceration</w:t>
      </w:r>
      <w:r w:rsidRPr="00B80D12">
        <w:t>324 through GPS monitoring for people who are released from jail.325</w:t>
      </w:r>
    </w:p>
    <w:p w14:paraId="7C6173AA" w14:textId="77777777" w:rsidR="008B1A4B" w:rsidRDefault="008B1A4B" w:rsidP="008B1A4B">
      <w:r w:rsidRPr="00B80D12">
        <w:t xml:space="preserve">In New York, the death of teenager Kalief Browder outraged the public. </w:t>
      </w:r>
      <w:r w:rsidRPr="008B5BC1">
        <w:rPr>
          <w:rStyle w:val="StyleUnderline"/>
        </w:rPr>
        <w:t>Kalief committed suicide after he endured three years of pretrial detention on Rikers Island</w:t>
      </w:r>
      <w:r w:rsidRPr="00B80D12">
        <w:t>—including eigh- teen months in solitary confinement and brutal beatings cap- tured on video.326 Invoking Kalief and standing next to Kalief’s</w:t>
      </w:r>
      <w:r>
        <w:t xml:space="preserve"> </w:t>
      </w:r>
      <w:r w:rsidRPr="00B80D12">
        <w:t xml:space="preserve">brother as </w:t>
      </w:r>
      <w:r w:rsidRPr="008B5BC1">
        <w:rPr>
          <w:rStyle w:val="StyleUnderline"/>
        </w:rPr>
        <w:t>he announced “Kalief’s Law,” Governor Andrew Cuomo used lofty language to announce what punishment bureaucrats portrayed as major “reforms,”</w:t>
      </w:r>
      <w:r w:rsidRPr="00B80D12">
        <w:t xml:space="preserve"> including raising the age of criminal prosecution in some cases and barring chil- dren from being imprisoned with adults. But nearly </w:t>
      </w:r>
      <w:r w:rsidRPr="008B5BC1">
        <w:rPr>
          <w:rStyle w:val="StyleUnderline"/>
        </w:rPr>
        <w:t>two years after that announcement, those “reforms” have reinforced the punishment bureaucracy</w:t>
      </w:r>
      <w:r w:rsidRPr="00B80D12">
        <w:t xml:space="preserve">. </w:t>
      </w:r>
      <w:r w:rsidRPr="008B5BC1">
        <w:rPr>
          <w:rStyle w:val="StyleUnderline"/>
        </w:rPr>
        <w:t>More money is being spent by New York to cage children in separate locations, leading to a boom in the construction of child-detention prisons and an increase in the number of prison guards</w:t>
      </w:r>
      <w:r w:rsidRPr="00B80D12">
        <w:t xml:space="preserve">; many thousands of children are excluded from the reforms altogether; and new forms of government control over children’s bodies are expanding.327 The public learned that even Kalief Browder would have been excluded from the law that bears his name because the crime for which he was wrongly accused—stealing a backpack from another child—was too serious to qualify for the reforms.328 In an anecdote that captures “criminal justice reform” culture, </w:t>
      </w:r>
      <w:r w:rsidRPr="008B5BC1">
        <w:rPr>
          <w:rStyle w:val="StyleUnderline"/>
        </w:rPr>
        <w:t>Kalief’s Law led the State of New York to spend $12 million in 2017 to reopen the Harriet Tubman Residential Center—a jail for children named after an abolitionist icon.329 The facility created eighty-five new jobs and cages disproportionately black children</w:t>
      </w:r>
      <w:r w:rsidRPr="00B80D12">
        <w:t>.</w:t>
      </w:r>
      <w:r>
        <w:t xml:space="preserve"> </w:t>
      </w:r>
    </w:p>
    <w:p w14:paraId="419F441B" w14:textId="77777777" w:rsidR="008B1A4B" w:rsidRDefault="008B1A4B" w:rsidP="008B1A4B">
      <w:r w:rsidRPr="00B80D12">
        <w:t xml:space="preserve">A </w:t>
      </w:r>
      <w:r w:rsidRPr="007A64E2">
        <w:rPr>
          <w:rStyle w:val="StyleUnderline"/>
        </w:rPr>
        <w:t>former prosecutor and senior official at a major “crimi- nal justice reform” organization recently wrote an op-ed in the New York Times arguing that a way to improve American prisons is to privatize them</w:t>
      </w:r>
      <w:r w:rsidRPr="00B80D12">
        <w:t xml:space="preserve"> and to create incentives for the for-profit private prison companies who run them to reduce crime.330 The article made errors that undermine its conclu- sions even on their own terms,331 but most dangerously, the</w:t>
      </w:r>
      <w:r>
        <w:t xml:space="preserve"> </w:t>
      </w:r>
      <w:r w:rsidRPr="00B80D12">
        <w:t xml:space="preserve">editorial proceeded from a bewildering premise: </w:t>
      </w:r>
      <w:r w:rsidRPr="007A64E2">
        <w:rPr>
          <w:rStyle w:val="StyleUnderline"/>
        </w:rPr>
        <w:t>“Prisons exist to lower crime rates.”332 This factual claim, for which there is no good evidence in American history, is a frequent delu- sion of punishment bureaucrats</w:t>
      </w:r>
      <w:r w:rsidRPr="00B80D12">
        <w:t xml:space="preserve">. </w:t>
      </w:r>
      <w:r w:rsidRPr="007A64E2">
        <w:rPr>
          <w:rStyle w:val="StyleUnderline"/>
        </w:rPr>
        <w:t>According to them, it is not about race or class or control</w:t>
      </w:r>
      <w:r w:rsidRPr="00B80D12">
        <w:t xml:space="preserve">; it is about good-faith, objective attempts to reduce “crime” for everyone’s benefit. </w:t>
      </w:r>
      <w:r w:rsidRPr="007A64E2">
        <w:rPr>
          <w:rStyle w:val="StyleUnderline"/>
        </w:rPr>
        <w:t>Assump- tions like this, offered without support or analysis in the public discourse by “rule of law” proponents, are casually asserted as unquestioned wisdom in editorials reaching millions of people</w:t>
      </w:r>
      <w:r w:rsidRPr="00B80D12">
        <w:t xml:space="preserve">. </w:t>
      </w:r>
      <w:r w:rsidRPr="007A64E2">
        <w:rPr>
          <w:rStyle w:val="StyleUnderline"/>
        </w:rPr>
        <w:t>They are a core malignancy that needs to be fought in order to dismantle mass incarceration</w:t>
      </w:r>
      <w:r w:rsidRPr="00B80D12">
        <w:t>. No reform, no matter how well intentioned, will be successful if its premise misunderstands why the criminal punishment bureaucracy exists.</w:t>
      </w:r>
    </w:p>
    <w:p w14:paraId="1604A9AF" w14:textId="77777777" w:rsidR="008B1A4B" w:rsidRDefault="008B1A4B" w:rsidP="008B1A4B">
      <w:r w:rsidRPr="00B80D12">
        <w:t>Because punishment bureaucrats do not believe that the criminal punishment bureaucracy needs to be dismantled, a movement to dismantle the punishment bureaucracy must learn how to distinguish little tweaks from big changes.</w:t>
      </w:r>
    </w:p>
    <w:p w14:paraId="4BEE6B4D" w14:textId="77777777" w:rsidR="008B1A4B" w:rsidRDefault="008B1A4B" w:rsidP="008B1A4B">
      <w:r w:rsidRPr="00B80D12">
        <w:t xml:space="preserve">Whatever judgments one makes about </w:t>
      </w:r>
      <w:r w:rsidRPr="007A64E2">
        <w:rPr>
          <w:rStyle w:val="StyleUnderline"/>
        </w:rPr>
        <w:t>punishment bureau- crats</w:t>
      </w:r>
      <w:r w:rsidRPr="00B80D12">
        <w:t xml:space="preserve"> as individuals, they </w:t>
      </w:r>
      <w:r w:rsidRPr="007A64E2">
        <w:rPr>
          <w:rStyle w:val="StyleUnderline"/>
        </w:rPr>
        <w:t>serve three main functions in the cur- rent conversation</w:t>
      </w:r>
      <w:r w:rsidRPr="00B80D12">
        <w:t xml:space="preserve">. </w:t>
      </w:r>
      <w:r w:rsidRPr="007A64E2">
        <w:rPr>
          <w:rStyle w:val="StyleUnderline"/>
        </w:rPr>
        <w:t>First, they set the outer bounds of acceptable discussion on what should be done to fix the system in order to ensure that more significant changes do not happen</w:t>
      </w:r>
      <w:r w:rsidRPr="00B80D12">
        <w:t>. If “reformers” talk about hiring more police officers and spending more money on training them; paying for police body cameras to observe the same officers as they continue to patrol the same poor neighborhoods; creating profitable electronic incarcera- tion instead of jail; using pretrial probation instead of post-trial probation; establishing specialized “drug courts” with “gradu- ated sanctions” instead of immediate punishment; privatizing</w:t>
      </w:r>
      <w:r>
        <w:t xml:space="preserve"> </w:t>
      </w:r>
      <w:r w:rsidRPr="00B80D12">
        <w:t xml:space="preserve">prisons and immigrant detention jails; and instituting slightly shorter mandatory minimum sentences in cages, then the voices of other people calling for abolition of the police, clos- ing jails and prisons, reparations, new paradigms of restorative justice, and broader economic divestment from punishment are kept outside mainstream discourse. In this way, </w:t>
      </w:r>
      <w:r w:rsidRPr="007A64E2">
        <w:rPr>
          <w:rStyle w:val="StyleUnderline"/>
        </w:rPr>
        <w:t>punishment bureaucrats echo the modern role of the Democratic Party in normalizing American militarism, wealth inequality, neighbor- hood segregation, incarceration, environmental degradation, and jingoism by defining the boundaries of acceptable dissent from bipartisan policy orthodoxies that lead to these evils</w:t>
      </w:r>
      <w:r w:rsidRPr="00B80D12">
        <w:t>.</w:t>
      </w:r>
    </w:p>
    <w:p w14:paraId="149742D1" w14:textId="77777777" w:rsidR="008B1A4B" w:rsidRDefault="008B1A4B" w:rsidP="008B1A4B">
      <w:r w:rsidRPr="007A64E2">
        <w:rPr>
          <w:rStyle w:val="StyleUnderline"/>
        </w:rPr>
        <w:t>Second, punishment bureaucrats create confusion. By mar- keting minor tweaks as huge changes, they make it difficult for the public to figure out who or what promises significant change and who or what does not</w:t>
      </w:r>
      <w:r w:rsidRPr="00B80D12">
        <w:t>. If both Kamala Harris and civil rights organizations are calling for “bail reform,” ordinary people may think that both groups are proposing the same ideas and that no more change is needed if Harris’s version of “reform” passes.</w:t>
      </w:r>
    </w:p>
    <w:p w14:paraId="09EAF73D" w14:textId="77777777" w:rsidR="008B1A4B" w:rsidRDefault="008B1A4B" w:rsidP="008B1A4B">
      <w:r w:rsidRPr="007A64E2">
        <w:rPr>
          <w:rStyle w:val="StyleUnderline"/>
        </w:rPr>
        <w:t>Third, by touting achievements of little significance, they quell popular energy for dramatically changing the punish- ment system</w:t>
      </w:r>
      <w:r w:rsidRPr="00B80D12">
        <w:t>. They burn the areas around the growing fire, ensuring that the fire for reform never threatens the most important punishment infrastructure.</w:t>
      </w:r>
    </w:p>
    <w:p w14:paraId="161B9230" w14:textId="77777777" w:rsidR="008B1A4B" w:rsidRDefault="008B1A4B" w:rsidP="008B1A4B"/>
    <w:p w14:paraId="3AB28185" w14:textId="77777777" w:rsidR="00F93064" w:rsidRDefault="00F93064" w:rsidP="00F93064"/>
    <w:p w14:paraId="6D1F9378" w14:textId="77777777" w:rsidR="00F93064" w:rsidRDefault="00F93064" w:rsidP="00F93064">
      <w:pPr>
        <w:pStyle w:val="Heading4"/>
      </w:pPr>
      <w:r w:rsidRPr="006D671A">
        <w:t xml:space="preserve">Reforms legitimate the origins of themselves. The result of past reforms have not been </w:t>
      </w:r>
      <w:r w:rsidRPr="006D671A">
        <w:rPr>
          <w:i/>
        </w:rPr>
        <w:t>unintended byproducts</w:t>
      </w:r>
      <w:r w:rsidRPr="006D671A">
        <w:t xml:space="preserve">, but </w:t>
      </w:r>
      <w:r w:rsidRPr="006D671A">
        <w:rPr>
          <w:i/>
        </w:rPr>
        <w:t>strategic, systematic choices</w:t>
      </w:r>
      <w:r w:rsidRPr="006D671A">
        <w:t xml:space="preserve">, and inequalities stem from </w:t>
      </w:r>
      <w:r w:rsidRPr="006D671A">
        <w:rPr>
          <w:i/>
        </w:rPr>
        <w:t>conscious racial incentives</w:t>
      </w:r>
      <w:r w:rsidRPr="006D671A">
        <w:t>.</w:t>
      </w:r>
    </w:p>
    <w:p w14:paraId="6F695FB9" w14:textId="77777777" w:rsidR="00F93064" w:rsidRPr="005F0733" w:rsidRDefault="00F93064" w:rsidP="00F93064">
      <w:pPr>
        <w:rPr>
          <w:b/>
          <w:sz w:val="26"/>
        </w:rPr>
      </w:pPr>
      <w:r w:rsidRPr="00852B8A">
        <w:rPr>
          <w:rStyle w:val="Style13ptBold"/>
        </w:rPr>
        <w:t>Karakatsanis</w:t>
      </w:r>
      <w:r>
        <w:rPr>
          <w:rStyle w:val="Style13ptBold"/>
        </w:rPr>
        <w:t xml:space="preserve"> 19 </w:t>
      </w:r>
      <w:r w:rsidRPr="00852B8A">
        <w:rPr>
          <w:rStyle w:val="Style13ptBold"/>
          <w:b w:val="0"/>
          <w:bCs w:val="0"/>
          <w:sz w:val="16"/>
          <w:szCs w:val="16"/>
        </w:rPr>
        <w:t xml:space="preserve">(Alec Karakatsanis, American civil rights lawyer, social justice advocate, co-founder of Equal Justice Under Law, and founder and Executive Director of Civil Rights Corps, a Washington D.C. impact litigation nonprofit, “Usual Cruelty : The Complicity of Lawyers in the Criminal Injustice System,” Ch. 2: THE PUNISHMENT BUREAUCRACY) </w:t>
      </w:r>
      <w:r>
        <w:rPr>
          <w:rStyle w:val="Style13ptBold"/>
          <w:b w:val="0"/>
          <w:bCs w:val="0"/>
          <w:sz w:val="16"/>
          <w:szCs w:val="16"/>
        </w:rPr>
        <w:t>LASA – dhr’</w:t>
      </w:r>
    </w:p>
    <w:p w14:paraId="388A233C" w14:textId="77777777" w:rsidR="00F93064" w:rsidRDefault="00F93064" w:rsidP="00F93064">
      <w:r w:rsidRPr="00DC6D04">
        <w:rPr>
          <w:rStyle w:val="StyleUnderline"/>
          <w:highlight w:val="yellow"/>
        </w:rPr>
        <w:t>Choices about what is a crime</w:t>
      </w:r>
      <w:r w:rsidRPr="008C04ED">
        <w:rPr>
          <w:rStyle w:val="StyleUnderline"/>
        </w:rPr>
        <w:t xml:space="preserve"> and what is not </w:t>
      </w:r>
      <w:r w:rsidRPr="00DC6D04">
        <w:rPr>
          <w:rStyle w:val="StyleUnderline"/>
          <w:highlight w:val="yellow"/>
        </w:rPr>
        <w:t>are made by politicians</w:t>
      </w:r>
      <w:r w:rsidRPr="008C04ED">
        <w:rPr>
          <w:rStyle w:val="StyleUnderline"/>
        </w:rPr>
        <w:t xml:space="preserve"> and </w:t>
      </w:r>
      <w:r w:rsidRPr="00DC6D04">
        <w:rPr>
          <w:rStyle w:val="StyleUnderline"/>
          <w:highlight w:val="yellow"/>
        </w:rPr>
        <w:t>within the economic, social, and racial systems in which politicians exist</w:t>
      </w:r>
      <w:r w:rsidRPr="00CE535F">
        <w:t xml:space="preserve">. As a result, for better or worse, </w:t>
      </w:r>
      <w:r w:rsidRPr="008C04ED">
        <w:rPr>
          <w:rStyle w:val="StyleUnderline"/>
        </w:rPr>
        <w:t xml:space="preserve">these </w:t>
      </w:r>
      <w:r w:rsidRPr="00DC6D04">
        <w:rPr>
          <w:rStyle w:val="StyleUnderline"/>
          <w:highlight w:val="yellow"/>
        </w:rPr>
        <w:t>choices reflect</w:t>
      </w:r>
      <w:r w:rsidRPr="008C04ED">
        <w:rPr>
          <w:rStyle w:val="StyleUnderline"/>
        </w:rPr>
        <w:t xml:space="preserve"> the </w:t>
      </w:r>
      <w:r w:rsidRPr="00DC6D04">
        <w:rPr>
          <w:rStyle w:val="StyleUnderline"/>
          <w:highlight w:val="yellow"/>
        </w:rPr>
        <w:t>logic</w:t>
      </w:r>
      <w:r w:rsidRPr="008C04ED">
        <w:rPr>
          <w:rStyle w:val="StyleUnderline"/>
        </w:rPr>
        <w:t xml:space="preserve"> of, promote the legitimacy of, and protect distributions of power within those systems</w:t>
      </w:r>
      <w:r w:rsidRPr="00CE535F">
        <w:t>.</w:t>
      </w:r>
    </w:p>
    <w:p w14:paraId="26768559" w14:textId="77777777" w:rsidR="00F93064" w:rsidRDefault="00F93064" w:rsidP="00F93064">
      <w:r w:rsidRPr="00CE535F">
        <w:t xml:space="preserve">Consider, for example, that </w:t>
      </w:r>
      <w:r w:rsidRPr="008C04ED">
        <w:rPr>
          <w:rStyle w:val="StyleUnderline"/>
        </w:rPr>
        <w:t>it is a “crime” in most of America for the poor to wager in the streets over dice</w:t>
      </w:r>
      <w:r w:rsidRPr="00CE535F">
        <w:t xml:space="preserve">. </w:t>
      </w:r>
      <w:r w:rsidRPr="008C04ED">
        <w:rPr>
          <w:rStyle w:val="StyleUnderline"/>
        </w:rPr>
        <w:t>Wagering over international currencies, entire cities’ worth of mortgages, the global supply of wheat needed to avoid mass starvation, 20  or ownership of public corporations is accepted behavior. 21  Dice-wagerers become bodies to seize, search, confine, and shun</w:t>
      </w:r>
      <w:r w:rsidRPr="00CE535F">
        <w:t xml:space="preserve">. 22  Their private cash is “forfeited” to government ownership. 23  </w:t>
      </w:r>
      <w:r w:rsidRPr="008C04ED">
        <w:rPr>
          <w:rStyle w:val="StyleUnderline"/>
        </w:rPr>
        <w:t>Wheat-wagerers become names on the wings of hospitals and museum galleries</w:t>
      </w:r>
      <w:r w:rsidRPr="00CE535F">
        <w:t xml:space="preserve">. </w:t>
      </w:r>
      <w:r w:rsidRPr="008C04ED">
        <w:rPr>
          <w:rStyle w:val="StyleUnderline"/>
        </w:rPr>
        <w:t>Their cash makes them heroes, and charitable organizations providing legal services to low-income dice-wagerers in criminal prosecutions give them philanthropic awards at banquets</w:t>
      </w:r>
      <w:r w:rsidRPr="00CE535F">
        <w:t>.</w:t>
      </w:r>
    </w:p>
    <w:p w14:paraId="2BE664ED" w14:textId="77777777" w:rsidR="00F93064" w:rsidRDefault="00F93064" w:rsidP="00F93064">
      <w:r w:rsidRPr="00CE535F">
        <w:t xml:space="preserve">This example is not a quirky outlier. </w:t>
      </w:r>
      <w:r w:rsidRPr="00B9353C">
        <w:rPr>
          <w:rStyle w:val="StyleUnderline"/>
          <w:highlight w:val="yellow"/>
        </w:rPr>
        <w:t>Furthering</w:t>
      </w:r>
      <w:r w:rsidRPr="008C04ED">
        <w:rPr>
          <w:rStyle w:val="StyleUnderline"/>
        </w:rPr>
        <w:t xml:space="preserve"> and legitimating particular </w:t>
      </w:r>
      <w:r w:rsidRPr="00B9353C">
        <w:rPr>
          <w:rStyle w:val="StyleUnderline"/>
          <w:highlight w:val="yellow"/>
        </w:rPr>
        <w:t>distributions of wealth and power are</w:t>
      </w:r>
      <w:r w:rsidRPr="008C04ED">
        <w:rPr>
          <w:rStyle w:val="StyleUnderline"/>
        </w:rPr>
        <w:t xml:space="preserve"> pervasive, </w:t>
      </w:r>
      <w:r w:rsidRPr="00B9353C">
        <w:rPr>
          <w:rStyle w:val="StyleUnderline"/>
          <w:highlight w:val="yellow"/>
        </w:rPr>
        <w:t>defining functions of</w:t>
      </w:r>
      <w:r w:rsidRPr="008C04ED">
        <w:rPr>
          <w:rStyle w:val="StyleUnderline"/>
        </w:rPr>
        <w:t xml:space="preserve"> our criminal legal  </w:t>
      </w:r>
      <w:r w:rsidRPr="00B9353C">
        <w:rPr>
          <w:rStyle w:val="StyleUnderline"/>
          <w:highlight w:val="yellow"/>
        </w:rPr>
        <w:t>system</w:t>
      </w:r>
      <w:r w:rsidRPr="008C04ED">
        <w:rPr>
          <w:rStyle w:val="StyleUnderline"/>
        </w:rPr>
        <w:t>—</w:t>
      </w:r>
      <w:r w:rsidRPr="00B9353C">
        <w:rPr>
          <w:rStyle w:val="StyleUnderline"/>
          <w:highlight w:val="yellow"/>
        </w:rPr>
        <w:t>not</w:t>
      </w:r>
      <w:r w:rsidRPr="008C04ED">
        <w:rPr>
          <w:rStyle w:val="StyleUnderline"/>
        </w:rPr>
        <w:t xml:space="preserve"> minor, unintended </w:t>
      </w:r>
      <w:r w:rsidRPr="00B9353C">
        <w:rPr>
          <w:rStyle w:val="StyleUnderline"/>
          <w:highlight w:val="yellow"/>
        </w:rPr>
        <w:t>byproducts</w:t>
      </w:r>
      <w:r w:rsidRPr="00CE535F">
        <w:t>.</w:t>
      </w:r>
    </w:p>
    <w:p w14:paraId="40BA976A" w14:textId="77777777" w:rsidR="00F93064" w:rsidRDefault="00F93064" w:rsidP="00F93064">
      <w:r w:rsidRPr="00CE535F">
        <w:t xml:space="preserve">These </w:t>
      </w:r>
      <w:r w:rsidRPr="005E24D5">
        <w:rPr>
          <w:rStyle w:val="StyleUnderline"/>
        </w:rPr>
        <w:t>choices play out over the criminal law, from foundational laws criminalizing a physical breach of another person’s private property to definitions of affirmative defenses like duress or necessity</w:t>
      </w:r>
      <w:r w:rsidRPr="00CE535F">
        <w:t xml:space="preserve">. (Poverty, for example, is not commonly accepted by American courts as a sufficient excuse for theft of subsistence goods.) 24  </w:t>
      </w:r>
      <w:r>
        <w:t>O</w:t>
      </w:r>
      <w:r w:rsidRPr="00CE535F">
        <w:t>ur political choices answer questions like: Should it be a crime to beg for money? To charge high interest rates? To hoard wealth? To decide not to vote? To abuse a family dog? To abuse thousands of pigs to make higher profits from their flesh? To belong to a union? To decline to belong to a union? To refuse to grant mortgages to people of a certain race? To drill for oil? To seize land from indigenous people? To participate in a lynch mob? To enslave people? To refuse to</w:t>
      </w:r>
      <w:r>
        <w:t xml:space="preserve"> </w:t>
      </w:r>
      <w:r w:rsidRPr="00CE535F">
        <w:t>pay reparations to people formerly enslaved on one’s land? To spray carcinogenic chemicals into the ground to release natural gas? To hit one’s child? To design political boundaries based on race? To run a bank for profit? To refuse to identify oneself to a police officer? To force sex upon a spouse? To search a person without probable cause? To grow tobacco? To have oral sex with another consenting adult? To hold profits offshore? To expose secret government misdeeds in the media? To dress a certain way? To possess a gun? To possess a hunting rifle ten years after a marijuana conviction? To donate to a foreign charity? To boycott apartheid? To terminate a pregnancy? To cross an imaginary boundary between two political jurisdictions to be reunited with one’s child?</w:t>
      </w:r>
    </w:p>
    <w:p w14:paraId="514F83A4" w14:textId="77777777" w:rsidR="00F93064" w:rsidRDefault="00F93064" w:rsidP="00F93064">
      <w:r w:rsidRPr="005E24D5">
        <w:rPr>
          <w:rStyle w:val="StyleUnderline"/>
        </w:rPr>
        <w:t xml:space="preserve">The </w:t>
      </w:r>
      <w:r w:rsidRPr="00B9353C">
        <w:rPr>
          <w:rStyle w:val="StyleUnderline"/>
          <w:highlight w:val="yellow"/>
        </w:rPr>
        <w:t>standard narrative portrays “criminals” as a</w:t>
      </w:r>
      <w:r w:rsidRPr="005E24D5">
        <w:rPr>
          <w:rStyle w:val="StyleUnderline"/>
        </w:rPr>
        <w:t xml:space="preserve"> vast </w:t>
      </w:r>
      <w:r w:rsidRPr="00B9353C">
        <w:rPr>
          <w:rStyle w:val="StyleUnderline"/>
          <w:highlight w:val="yellow"/>
        </w:rPr>
        <w:t>collection</w:t>
      </w:r>
      <w:r w:rsidRPr="005E24D5">
        <w:rPr>
          <w:rStyle w:val="StyleUnderline"/>
        </w:rPr>
        <w:t xml:space="preserve"> of individuals </w:t>
      </w:r>
      <w:r w:rsidRPr="00B9353C">
        <w:rPr>
          <w:rStyle w:val="StyleUnderline"/>
          <w:highlight w:val="yellow"/>
        </w:rPr>
        <w:t>who</w:t>
      </w:r>
      <w:r w:rsidRPr="005E24D5">
        <w:rPr>
          <w:rStyle w:val="StyleUnderline"/>
        </w:rPr>
        <w:t xml:space="preserve"> have each </w:t>
      </w:r>
      <w:r w:rsidRPr="00B9353C">
        <w:rPr>
          <w:rStyle w:val="StyleUnderline"/>
          <w:highlight w:val="yellow"/>
        </w:rPr>
        <w:t>made a choice to “break the law.”</w:t>
      </w:r>
      <w:r w:rsidRPr="00CE535F">
        <w:t xml:space="preserve"> Convictions and punishments are consequences that flow naturally from that bad choice: we must enforce the “rule of law.” But these crimes are not chosen because of some assessment of the amount of harm prevented, and punishments are not selected because of demonstrated penological success. </w:t>
      </w:r>
      <w:r w:rsidRPr="00752EF5">
        <w:rPr>
          <w:rStyle w:val="StyleUnderline"/>
        </w:rPr>
        <w:t xml:space="preserve">The </w:t>
      </w:r>
      <w:r w:rsidRPr="00B9353C">
        <w:rPr>
          <w:rStyle w:val="StyleUnderline"/>
          <w:highlight w:val="yellow"/>
        </w:rPr>
        <w:t>difference in the way</w:t>
      </w:r>
      <w:r w:rsidRPr="00752EF5">
        <w:rPr>
          <w:rStyle w:val="StyleUnderline"/>
        </w:rPr>
        <w:t xml:space="preserve"> the </w:t>
      </w:r>
      <w:r w:rsidRPr="00B9353C">
        <w:rPr>
          <w:rStyle w:val="StyleUnderline"/>
          <w:highlight w:val="yellow"/>
        </w:rPr>
        <w:t>bureaucracy treats someone using cocaine and</w:t>
      </w:r>
      <w:r w:rsidRPr="00752EF5">
        <w:rPr>
          <w:rStyle w:val="StyleUnderline"/>
        </w:rPr>
        <w:t xml:space="preserve"> someone using </w:t>
      </w:r>
      <w:r w:rsidRPr="00B9353C">
        <w:rPr>
          <w:rStyle w:val="StyleUnderline"/>
          <w:highlight w:val="yellow"/>
        </w:rPr>
        <w:t>vodka has no</w:t>
      </w:r>
      <w:r w:rsidRPr="00752EF5">
        <w:rPr>
          <w:rStyle w:val="StyleUnderline"/>
        </w:rPr>
        <w:t xml:space="preserve"> empirical </w:t>
      </w:r>
      <w:r w:rsidRPr="00B9353C">
        <w:rPr>
          <w:rStyle w:val="StyleUnderline"/>
          <w:highlight w:val="yellow"/>
        </w:rPr>
        <w:t>connection to</w:t>
      </w:r>
      <w:r w:rsidRPr="00752EF5">
        <w:rPr>
          <w:rStyle w:val="StyleUnderline"/>
        </w:rPr>
        <w:t xml:space="preserve"> the respective </w:t>
      </w:r>
      <w:r w:rsidRPr="00B9353C">
        <w:rPr>
          <w:rStyle w:val="StyleUnderline"/>
          <w:highlight w:val="yellow"/>
        </w:rPr>
        <w:t>harm caused by those substances</w:t>
      </w:r>
      <w:r w:rsidRPr="00752EF5">
        <w:rPr>
          <w:rStyle w:val="StyleUnderline"/>
        </w:rPr>
        <w:t xml:space="preserve"> or to any analysis of how to prevent addiction to them. </w:t>
      </w:r>
      <w:r w:rsidRPr="00B9353C">
        <w:rPr>
          <w:rStyle w:val="StyleUnderline"/>
        </w:rPr>
        <w:t>Instead, forces</w:t>
      </w:r>
      <w:r w:rsidRPr="00752EF5">
        <w:rPr>
          <w:rStyle w:val="StyleUnderline"/>
        </w:rPr>
        <w:t xml:space="preserve"> external to well-reasoned policy contribute to definitions of criminality and to decisions about appropriate punishment</w:t>
      </w:r>
      <w:r w:rsidRPr="00CE535F">
        <w:t xml:space="preserve">. </w:t>
      </w:r>
      <w:r w:rsidRPr="00752EF5">
        <w:rPr>
          <w:rStyle w:val="StyleUnderline"/>
        </w:rPr>
        <w:t xml:space="preserve">The </w:t>
      </w:r>
      <w:r w:rsidRPr="00B9353C">
        <w:rPr>
          <w:rStyle w:val="StyleUnderline"/>
          <w:highlight w:val="yellow"/>
        </w:rPr>
        <w:t>criminal law is</w:t>
      </w:r>
      <w:r w:rsidRPr="00CE535F">
        <w:t xml:space="preserve"> not an inviolate repository of right and wrong, but—just like any other policy fashioned in a country as unequal as ours—</w:t>
      </w:r>
      <w:r w:rsidRPr="00B9353C">
        <w:rPr>
          <w:rStyle w:val="StyleUnderline"/>
          <w:highlight w:val="yellow"/>
        </w:rPr>
        <w:t>a tool related to cultural, racial, and economic features of our society</w:t>
      </w:r>
      <w:r w:rsidRPr="00CE535F">
        <w:t>. 25</w:t>
      </w:r>
    </w:p>
    <w:p w14:paraId="727A0504" w14:textId="77777777" w:rsidR="00F93064" w:rsidRDefault="00F93064" w:rsidP="00F93064">
      <w:r w:rsidRPr="00CE535F">
        <w:t xml:space="preserve">Making it a crime to possess certain </w:t>
      </w:r>
      <w:r w:rsidRPr="00752EF5">
        <w:rPr>
          <w:rStyle w:val="StyleUnderline"/>
        </w:rPr>
        <w:t>substances is a good example</w:t>
      </w:r>
      <w:r w:rsidRPr="00CE535F">
        <w:t xml:space="preserve">. The </w:t>
      </w:r>
      <w:r w:rsidRPr="00FC6E62">
        <w:rPr>
          <w:rStyle w:val="StyleUnderline"/>
        </w:rPr>
        <w:t xml:space="preserve">expansion and </w:t>
      </w:r>
      <w:r w:rsidRPr="00E015A7">
        <w:rPr>
          <w:rStyle w:val="StyleUnderline"/>
          <w:highlight w:val="yellow"/>
        </w:rPr>
        <w:t>increase in</w:t>
      </w:r>
      <w:r w:rsidRPr="00FC6E62">
        <w:rPr>
          <w:rStyle w:val="StyleUnderline"/>
        </w:rPr>
        <w:t xml:space="preserve"> severity of </w:t>
      </w:r>
      <w:r w:rsidRPr="00E015A7">
        <w:rPr>
          <w:rStyle w:val="StyleUnderline"/>
          <w:highlight w:val="yellow"/>
        </w:rPr>
        <w:t>drug laws</w:t>
      </w:r>
      <w:r w:rsidRPr="00FC6E62">
        <w:rPr>
          <w:rStyle w:val="StyleUnderline"/>
        </w:rPr>
        <w:t xml:space="preserve"> in the last forty years, </w:t>
      </w:r>
      <w:r w:rsidRPr="00E015A7">
        <w:rPr>
          <w:rStyle w:val="StyleUnderline"/>
          <w:highlight w:val="yellow"/>
        </w:rPr>
        <w:t>as well as</w:t>
      </w:r>
      <w:r w:rsidRPr="00FC6E62">
        <w:rPr>
          <w:rStyle w:val="StyleUnderline"/>
        </w:rPr>
        <w:t xml:space="preserve"> the </w:t>
      </w:r>
      <w:r w:rsidRPr="00E015A7">
        <w:rPr>
          <w:rStyle w:val="StyleUnderline"/>
          <w:highlight w:val="yellow"/>
        </w:rPr>
        <w:t>lack of outrage</w:t>
      </w:r>
      <w:r w:rsidRPr="00FC6E62">
        <w:rPr>
          <w:rStyle w:val="StyleUnderline"/>
        </w:rPr>
        <w:t xml:space="preserve"> over that punishment for many decades, </w:t>
      </w:r>
      <w:r w:rsidRPr="00E015A7">
        <w:rPr>
          <w:rStyle w:val="StyleUnderline"/>
          <w:highlight w:val="yellow"/>
        </w:rPr>
        <w:t>has been shown to stem from</w:t>
      </w:r>
      <w:r w:rsidRPr="00FC6E62">
        <w:rPr>
          <w:rStyle w:val="StyleUnderline"/>
        </w:rPr>
        <w:t xml:space="preserve"> a combination of </w:t>
      </w:r>
      <w:r w:rsidRPr="00E015A7">
        <w:rPr>
          <w:rStyle w:val="StyleUnderline"/>
          <w:highlight w:val="yellow"/>
        </w:rPr>
        <w:t>conscious and subconscious</w:t>
      </w:r>
      <w:r w:rsidRPr="00E015A7">
        <w:rPr>
          <w:rStyle w:val="StyleUnderline"/>
        </w:rPr>
        <w:t xml:space="preserve"> biases</w:t>
      </w:r>
      <w:r w:rsidRPr="00FC6E62">
        <w:rPr>
          <w:rStyle w:val="StyleUnderline"/>
        </w:rPr>
        <w:t xml:space="preserve"> and </w:t>
      </w:r>
      <w:r w:rsidRPr="00E015A7">
        <w:rPr>
          <w:rStyle w:val="StyleUnderline"/>
          <w:highlight w:val="yellow"/>
        </w:rPr>
        <w:t>incentives</w:t>
      </w:r>
      <w:r w:rsidRPr="00CE535F">
        <w:t xml:space="preserve">. 26  It is now a federal and state crime in every American jurisdiction for any person to ingest a wide variety of substances into their own bodies. 27  And politicians have simultaneously decided that other harmful substances are legal  to consume and to distribute for profit. 28  It was not always so. The </w:t>
      </w:r>
      <w:r w:rsidRPr="00FC6E62">
        <w:rPr>
          <w:rStyle w:val="StyleUnderline"/>
        </w:rPr>
        <w:t xml:space="preserve">history of drug </w:t>
      </w:r>
      <w:r w:rsidRPr="00E015A7">
        <w:rPr>
          <w:rStyle w:val="StyleUnderline"/>
          <w:highlight w:val="yellow"/>
        </w:rPr>
        <w:t>prohibition was influenced by</w:t>
      </w:r>
      <w:r w:rsidRPr="00FC6E62">
        <w:rPr>
          <w:rStyle w:val="StyleUnderline"/>
        </w:rPr>
        <w:t xml:space="preserve"> the </w:t>
      </w:r>
      <w:r w:rsidRPr="00E015A7">
        <w:rPr>
          <w:rStyle w:val="StyleUnderline"/>
          <w:highlight w:val="yellow"/>
        </w:rPr>
        <w:t>desire to criminalize</w:t>
      </w:r>
      <w:r w:rsidRPr="00FC6E62">
        <w:rPr>
          <w:rStyle w:val="StyleUnderline"/>
        </w:rPr>
        <w:t xml:space="preserve"> conduct associated with </w:t>
      </w:r>
      <w:r w:rsidRPr="00E015A7">
        <w:rPr>
          <w:rStyle w:val="StyleUnderline"/>
          <w:highlight w:val="yellow"/>
        </w:rPr>
        <w:t>particular groups</w:t>
      </w:r>
      <w:r w:rsidRPr="00FC6E62">
        <w:rPr>
          <w:rStyle w:val="StyleUnderline"/>
        </w:rPr>
        <w:t xml:space="preserve"> at specific historical moments</w:t>
      </w:r>
      <w:r w:rsidRPr="00CE535F">
        <w:t xml:space="preserve">. 29  And now, </w:t>
      </w:r>
      <w:r w:rsidRPr="00FC6E62">
        <w:rPr>
          <w:rStyle w:val="StyleUnderline"/>
        </w:rPr>
        <w:t xml:space="preserve">during what punishment bureaucrats call the “war on drugs,” punishment </w:t>
      </w:r>
      <w:r w:rsidRPr="00D10004">
        <w:rPr>
          <w:rStyle w:val="StyleUnderline"/>
          <w:highlight w:val="yellow"/>
        </w:rPr>
        <w:t>bureaucrats</w:t>
      </w:r>
      <w:r w:rsidRPr="00FC6E62">
        <w:rPr>
          <w:rStyle w:val="StyleUnderline"/>
        </w:rPr>
        <w:t xml:space="preserve"> make a choice to </w:t>
      </w:r>
      <w:r w:rsidRPr="00D10004">
        <w:rPr>
          <w:rStyle w:val="StyleUnderline"/>
          <w:highlight w:val="yellow"/>
        </w:rPr>
        <w:t>“fight” drug use</w:t>
      </w:r>
      <w:r w:rsidRPr="00FC6E62">
        <w:rPr>
          <w:rStyle w:val="StyleUnderline"/>
        </w:rPr>
        <w:t xml:space="preserve"> (when it comes to some drugs when used in some  neighborhoods) not as a public health issue but </w:t>
      </w:r>
      <w:r w:rsidRPr="00D10004">
        <w:rPr>
          <w:rStyle w:val="StyleUnderline"/>
          <w:highlight w:val="yellow"/>
        </w:rPr>
        <w:t>through</w:t>
      </w:r>
      <w:r w:rsidRPr="00FC6E62">
        <w:rPr>
          <w:rStyle w:val="StyleUnderline"/>
        </w:rPr>
        <w:t xml:space="preserve"> armed </w:t>
      </w:r>
      <w:r w:rsidRPr="00D10004">
        <w:rPr>
          <w:rStyle w:val="StyleUnderline"/>
          <w:highlight w:val="yellow"/>
        </w:rPr>
        <w:t>agents and cages</w:t>
      </w:r>
      <w:r w:rsidRPr="00CE535F">
        <w:t>. No matter what one’s views on drugs, there is one thing that all agree on: these laws were never  based on empirical evidence about the best way to create a society with less use of harmful substances.</w:t>
      </w:r>
    </w:p>
    <w:p w14:paraId="4E1F4D82" w14:textId="77777777" w:rsidR="00F93064" w:rsidRDefault="00F93064" w:rsidP="00F93064">
      <w:r w:rsidRPr="00D10004">
        <w:rPr>
          <w:rStyle w:val="StyleUnderline"/>
          <w:highlight w:val="yellow"/>
        </w:rPr>
        <w:t>Why does</w:t>
      </w:r>
      <w:r w:rsidRPr="00FC6E62">
        <w:rPr>
          <w:rStyle w:val="StyleUnderline"/>
        </w:rPr>
        <w:t xml:space="preserve"> the </w:t>
      </w:r>
      <w:r w:rsidRPr="00D10004">
        <w:rPr>
          <w:rStyle w:val="StyleUnderline"/>
          <w:highlight w:val="yellow"/>
        </w:rPr>
        <w:t>evidence matter so little</w:t>
      </w:r>
      <w:r w:rsidRPr="00FC6E62">
        <w:rPr>
          <w:rStyle w:val="StyleUnderline"/>
        </w:rPr>
        <w:t xml:space="preserve"> to the punishment bureaucracy</w:t>
      </w:r>
      <w:r w:rsidRPr="00CE535F">
        <w:t xml:space="preserve">? </w:t>
      </w:r>
      <w:r w:rsidRPr="00FC6E62">
        <w:rPr>
          <w:rStyle w:val="StyleUnderline"/>
        </w:rPr>
        <w:t xml:space="preserve">The </w:t>
      </w:r>
      <w:r w:rsidRPr="00D10004">
        <w:rPr>
          <w:rStyle w:val="StyleUnderline"/>
          <w:highlight w:val="yellow"/>
        </w:rPr>
        <w:t>punishment system would change</w:t>
      </w:r>
      <w:r w:rsidRPr="00FC6E62">
        <w:rPr>
          <w:rStyle w:val="StyleUnderline"/>
        </w:rPr>
        <w:t xml:space="preserve"> overnight </w:t>
      </w:r>
      <w:r w:rsidRPr="00D10004">
        <w:rPr>
          <w:rStyle w:val="StyleUnderline"/>
          <w:highlight w:val="yellow"/>
        </w:rPr>
        <w:t>if</w:t>
      </w:r>
      <w:r w:rsidRPr="00FC6E62">
        <w:rPr>
          <w:rStyle w:val="StyleUnderline"/>
        </w:rPr>
        <w:t xml:space="preserve"> the vast numbers of </w:t>
      </w:r>
      <w:r w:rsidRPr="00D10004">
        <w:rPr>
          <w:rStyle w:val="StyleUnderline"/>
          <w:highlight w:val="yellow"/>
        </w:rPr>
        <w:t>young, wealthy</w:t>
      </w:r>
      <w:r w:rsidRPr="00FC6E62">
        <w:rPr>
          <w:rStyle w:val="StyleUnderline"/>
        </w:rPr>
        <w:t xml:space="preserve">, and </w:t>
      </w:r>
      <w:r w:rsidRPr="00D10004">
        <w:rPr>
          <w:rStyle w:val="StyleUnderline"/>
          <w:highlight w:val="yellow"/>
        </w:rPr>
        <w:t>white</w:t>
      </w:r>
      <w:r w:rsidRPr="00FC6E62">
        <w:rPr>
          <w:rStyle w:val="StyleUnderline"/>
        </w:rPr>
        <w:t xml:space="preserve"> drug </w:t>
      </w:r>
      <w:r w:rsidRPr="00D10004">
        <w:rPr>
          <w:rStyle w:val="StyleUnderline"/>
          <w:highlight w:val="yellow"/>
        </w:rPr>
        <w:t>criminals at private schools</w:t>
      </w:r>
      <w:r w:rsidRPr="00FC6E62">
        <w:rPr>
          <w:rStyle w:val="StyleUnderline"/>
        </w:rPr>
        <w:t xml:space="preserve"> and famous universities </w:t>
      </w:r>
      <w:r w:rsidRPr="00D10004">
        <w:rPr>
          <w:rStyle w:val="StyleUnderline"/>
          <w:highlight w:val="yellow"/>
        </w:rPr>
        <w:t>were</w:t>
      </w:r>
      <w:r w:rsidRPr="00D10004">
        <w:rPr>
          <w:rStyle w:val="StyleUnderline"/>
        </w:rPr>
        <w:t xml:space="preserve"> harassed</w:t>
      </w:r>
      <w:r w:rsidRPr="00FC6E62">
        <w:rPr>
          <w:rStyle w:val="StyleUnderline"/>
        </w:rPr>
        <w:t xml:space="preserve"> and </w:t>
      </w:r>
      <w:r w:rsidRPr="00D10004">
        <w:rPr>
          <w:rStyle w:val="StyleUnderline"/>
          <w:highlight w:val="yellow"/>
        </w:rPr>
        <w:t>beaten by police</w:t>
      </w:r>
      <w:r w:rsidRPr="00FC6E62">
        <w:rPr>
          <w:rStyle w:val="StyleUnderline"/>
        </w:rPr>
        <w:t xml:space="preserve"> in the streets, </w:t>
      </w:r>
      <w:r w:rsidRPr="00D10004">
        <w:rPr>
          <w:rStyle w:val="StyleUnderline"/>
          <w:highlight w:val="yellow"/>
        </w:rPr>
        <w:t>had</w:t>
      </w:r>
      <w:r w:rsidRPr="00FC6E62">
        <w:rPr>
          <w:rStyle w:val="StyleUnderline"/>
        </w:rPr>
        <w:t xml:space="preserve"> their family </w:t>
      </w:r>
      <w:r w:rsidRPr="00D10004">
        <w:rPr>
          <w:rStyle w:val="StyleUnderline"/>
          <w:highlight w:val="yellow"/>
        </w:rPr>
        <w:t>homes raided</w:t>
      </w:r>
      <w:r w:rsidRPr="00FC6E62">
        <w:rPr>
          <w:rStyle w:val="StyleUnderline"/>
        </w:rPr>
        <w:t xml:space="preserve"> at night, </w:t>
      </w:r>
      <w:r w:rsidRPr="00D10004">
        <w:rPr>
          <w:rStyle w:val="StyleUnderline"/>
          <w:highlight w:val="yellow"/>
        </w:rPr>
        <w:t>were</w:t>
      </w:r>
      <w:r w:rsidRPr="00FC6E62">
        <w:rPr>
          <w:rStyle w:val="StyleUnderline"/>
        </w:rPr>
        <w:t xml:space="preserve"> sexually and physically </w:t>
      </w:r>
      <w:r w:rsidRPr="00D10004">
        <w:rPr>
          <w:rStyle w:val="StyleUnderline"/>
          <w:highlight w:val="yellow"/>
        </w:rPr>
        <w:t>assaulted in prisons</w:t>
      </w:r>
      <w:r w:rsidRPr="00FC6E62">
        <w:rPr>
          <w:rStyle w:val="StyleUnderline"/>
        </w:rPr>
        <w:t xml:space="preserve">,  and were </w:t>
      </w:r>
      <w:r w:rsidRPr="00D10004">
        <w:rPr>
          <w:rStyle w:val="StyleUnderline"/>
          <w:highlight w:val="yellow"/>
        </w:rPr>
        <w:t>confined to</w:t>
      </w:r>
      <w:r w:rsidRPr="00FC6E62">
        <w:rPr>
          <w:rStyle w:val="StyleUnderline"/>
        </w:rPr>
        <w:t xml:space="preserve"> live and die in </w:t>
      </w:r>
      <w:r w:rsidRPr="00D10004">
        <w:rPr>
          <w:rStyle w:val="StyleUnderline"/>
          <w:highlight w:val="yellow"/>
        </w:rPr>
        <w:t>cages</w:t>
      </w:r>
      <w:r w:rsidRPr="00CE535F">
        <w:t xml:space="preserve">. The human </w:t>
      </w:r>
      <w:r w:rsidRPr="00FC6E62">
        <w:rPr>
          <w:rStyle w:val="StyleUnderline"/>
        </w:rPr>
        <w:t>costs of the bureaucracy would be evaluated differently if drug searches by undercover police and SWAT teams were as common at Yale University as they are down the street in the low-  income neighborhoods of New Haven</w:t>
      </w:r>
      <w:r w:rsidRPr="00CE535F">
        <w:t xml:space="preserve">. The brutality of separating tens of millions of families from their loved ones—with no empirical evidence of a benefit—  would not be tolerated if it were happening to different people. </w:t>
      </w:r>
      <w:r>
        <w:t>O</w:t>
      </w:r>
      <w:r w:rsidRPr="00CE535F">
        <w:t>ur culture would see it as widespread violence in need of serious justification, if not a human rights crisis demanding urgent and immediate action, rather than as a vague and impersonal aspect of the need for “law enforcement.”</w:t>
      </w:r>
    </w:p>
    <w:p w14:paraId="21ED532A" w14:textId="77777777" w:rsidR="00F93064" w:rsidRDefault="00F93064" w:rsidP="00F93064">
      <w:r w:rsidRPr="00CE535F">
        <w:t xml:space="preserve">And so the </w:t>
      </w:r>
      <w:r w:rsidRPr="003223F7">
        <w:rPr>
          <w:rStyle w:val="StyleUnderline"/>
        </w:rPr>
        <w:t>knowledge that laws will be enforced in particular ways against particular people changes what laws powerful people create</w:t>
      </w:r>
      <w:r w:rsidRPr="00CE535F">
        <w:t xml:space="preserve">. </w:t>
      </w:r>
      <w:r w:rsidRPr="00D10004">
        <w:rPr>
          <w:rStyle w:val="StyleUnderline"/>
          <w:highlight w:val="yellow"/>
        </w:rPr>
        <w:t>Elites need not worry about</w:t>
      </w:r>
      <w:r w:rsidRPr="003223F7">
        <w:rPr>
          <w:rStyle w:val="StyleUnderline"/>
        </w:rPr>
        <w:t xml:space="preserve"> creating crimes with </w:t>
      </w:r>
      <w:r w:rsidRPr="00D10004">
        <w:rPr>
          <w:rStyle w:val="StyleUnderline"/>
          <w:highlight w:val="yellow"/>
        </w:rPr>
        <w:t>harsh punishments if they know</w:t>
      </w:r>
      <w:r w:rsidRPr="003223F7">
        <w:rPr>
          <w:rStyle w:val="StyleUnderline"/>
        </w:rPr>
        <w:t xml:space="preserve"> that the </w:t>
      </w:r>
      <w:r w:rsidRPr="00D10004">
        <w:rPr>
          <w:rStyle w:val="StyleUnderline"/>
          <w:highlight w:val="yellow"/>
        </w:rPr>
        <w:t>laws will not be enforced against them</w:t>
      </w:r>
      <w:r w:rsidRPr="00CE535F">
        <w:t>.</w:t>
      </w:r>
    </w:p>
    <w:p w14:paraId="289C2B0E" w14:textId="77777777" w:rsidR="00F93064" w:rsidRDefault="00F93064" w:rsidP="00F93064">
      <w:r w:rsidRPr="003223F7">
        <w:rPr>
          <w:rStyle w:val="StyleUnderline"/>
        </w:rPr>
        <w:t xml:space="preserve">While many of these </w:t>
      </w:r>
      <w:r w:rsidRPr="00D10004">
        <w:rPr>
          <w:rStyle w:val="StyleUnderline"/>
        </w:rPr>
        <w:t>choices reflect</w:t>
      </w:r>
      <w:r w:rsidRPr="003223F7">
        <w:rPr>
          <w:rStyle w:val="StyleUnderline"/>
        </w:rPr>
        <w:t xml:space="preserve"> background </w:t>
      </w:r>
      <w:r w:rsidRPr="00D10004">
        <w:rPr>
          <w:rStyle w:val="StyleUnderline"/>
        </w:rPr>
        <w:t>social, racial, and economic forces</w:t>
      </w:r>
      <w:r w:rsidRPr="003223F7">
        <w:rPr>
          <w:rStyle w:val="StyleUnderline"/>
        </w:rPr>
        <w:t xml:space="preserve">, other </w:t>
      </w:r>
      <w:r w:rsidRPr="00D10004">
        <w:rPr>
          <w:rStyle w:val="StyleUnderline"/>
          <w:highlight w:val="yellow"/>
        </w:rPr>
        <w:t>choices</w:t>
      </w:r>
      <w:r w:rsidRPr="003223F7">
        <w:rPr>
          <w:rStyle w:val="StyleUnderline"/>
        </w:rPr>
        <w:t xml:space="preserve"> in the criminal law </w:t>
      </w:r>
      <w:r w:rsidRPr="00D10004">
        <w:rPr>
          <w:rStyle w:val="StyleUnderline"/>
          <w:highlight w:val="yellow"/>
        </w:rPr>
        <w:t>are</w:t>
      </w:r>
      <w:r w:rsidRPr="003223F7">
        <w:rPr>
          <w:rStyle w:val="StyleUnderline"/>
        </w:rPr>
        <w:t xml:space="preserve"> more </w:t>
      </w:r>
      <w:r w:rsidRPr="00D10004">
        <w:rPr>
          <w:rStyle w:val="StyleUnderline"/>
          <w:highlight w:val="yellow"/>
        </w:rPr>
        <w:t>obvious</w:t>
      </w:r>
      <w:r w:rsidRPr="003223F7">
        <w:rPr>
          <w:rStyle w:val="StyleUnderline"/>
        </w:rPr>
        <w:t xml:space="preserve"> political </w:t>
      </w:r>
      <w:r w:rsidRPr="00D10004">
        <w:rPr>
          <w:rStyle w:val="StyleUnderline"/>
          <w:highlight w:val="yellow"/>
        </w:rPr>
        <w:t>calculations</w:t>
      </w:r>
      <w:r w:rsidRPr="00CE535F">
        <w:t xml:space="preserve">. </w:t>
      </w:r>
      <w:r w:rsidRPr="008C49D9">
        <w:t>For example</w:t>
      </w:r>
      <w:r w:rsidRPr="00CE535F">
        <w:t xml:space="preserve">, </w:t>
      </w:r>
      <w:r w:rsidRPr="008C49D9">
        <w:rPr>
          <w:rStyle w:val="StyleUnderline"/>
        </w:rPr>
        <w:t xml:space="preserve">while politicians decided to make </w:t>
      </w:r>
      <w:r w:rsidRPr="00D10004">
        <w:rPr>
          <w:rStyle w:val="StyleUnderline"/>
          <w:highlight w:val="yellow"/>
        </w:rPr>
        <w:t>insider trading</w:t>
      </w:r>
      <w:r w:rsidRPr="008C49D9">
        <w:rPr>
          <w:rStyle w:val="StyleUnderline"/>
        </w:rPr>
        <w:t xml:space="preserve"> a crime for ordinary people</w:t>
      </w:r>
      <w:r w:rsidRPr="00CE535F">
        <w:t xml:space="preserve"> and private investors, </w:t>
      </w:r>
      <w:r w:rsidRPr="008C49D9">
        <w:rPr>
          <w:rStyle w:val="StyleUnderline"/>
        </w:rPr>
        <w:t xml:space="preserve">they had also decided, until recently, that insider trading should be </w:t>
      </w:r>
      <w:r w:rsidRPr="00D10004">
        <w:rPr>
          <w:rStyle w:val="StyleUnderline"/>
          <w:highlight w:val="yellow"/>
        </w:rPr>
        <w:t>[is] legal for</w:t>
      </w:r>
      <w:r w:rsidRPr="008C49D9">
        <w:rPr>
          <w:rStyle w:val="StyleUnderline"/>
        </w:rPr>
        <w:t xml:space="preserve"> members of </w:t>
      </w:r>
      <w:r w:rsidRPr="00D10004">
        <w:rPr>
          <w:rStyle w:val="StyleUnderline"/>
          <w:highlight w:val="yellow"/>
        </w:rPr>
        <w:t>Congress</w:t>
      </w:r>
      <w:r w:rsidRPr="00CE535F">
        <w:t xml:space="preserve">. This meant that </w:t>
      </w:r>
      <w:r w:rsidRPr="008C49D9">
        <w:rPr>
          <w:rStyle w:val="StyleUnderline"/>
        </w:rPr>
        <w:t xml:space="preserve">elite </w:t>
      </w:r>
      <w:r w:rsidRPr="00D10004">
        <w:rPr>
          <w:rStyle w:val="StyleUnderline"/>
          <w:highlight w:val="yellow"/>
        </w:rPr>
        <w:t>politicians</w:t>
      </w:r>
      <w:r w:rsidRPr="008C49D9">
        <w:rPr>
          <w:rStyle w:val="StyleUnderline"/>
        </w:rPr>
        <w:t xml:space="preserve"> could </w:t>
      </w:r>
      <w:r w:rsidRPr="00D10004">
        <w:rPr>
          <w:rStyle w:val="StyleUnderline"/>
          <w:highlight w:val="yellow"/>
        </w:rPr>
        <w:t>make millions</w:t>
      </w:r>
      <w:r w:rsidRPr="008C49D9">
        <w:rPr>
          <w:rStyle w:val="StyleUnderline"/>
        </w:rPr>
        <w:t xml:space="preserve"> of dollars </w:t>
      </w:r>
      <w:r w:rsidRPr="00D10004">
        <w:rPr>
          <w:rStyle w:val="StyleUnderline"/>
          <w:highlight w:val="yellow"/>
        </w:rPr>
        <w:t>based on inside info</w:t>
      </w:r>
      <w:r w:rsidRPr="00D10004">
        <w:rPr>
          <w:rStyle w:val="StyleUnderline"/>
        </w:rPr>
        <w:t>rmation</w:t>
      </w:r>
      <w:r w:rsidRPr="008C49D9">
        <w:rPr>
          <w:rStyle w:val="StyleUnderline"/>
        </w:rPr>
        <w:t xml:space="preserve"> that they learned through lawmaking or use their control over lawmaking and regulation for personal profit</w:t>
      </w:r>
      <w:r w:rsidRPr="00CE535F">
        <w:t>. 31</w:t>
      </w:r>
    </w:p>
    <w:p w14:paraId="0A2C85CA" w14:textId="6D48ACFD" w:rsidR="00F93064" w:rsidRDefault="00F93064" w:rsidP="00F93064">
      <w:r w:rsidRPr="00CE535F">
        <w:t xml:space="preserve">More broadly, </w:t>
      </w:r>
      <w:r w:rsidRPr="00FA0AA5">
        <w:rPr>
          <w:rStyle w:val="StyleUnderline"/>
        </w:rPr>
        <w:t xml:space="preserve">much of </w:t>
      </w:r>
      <w:r w:rsidRPr="00D10004">
        <w:rPr>
          <w:rStyle w:val="StyleUnderline"/>
          <w:highlight w:val="yellow"/>
        </w:rPr>
        <w:t>what are now celebrated as instruments of wealth</w:t>
      </w:r>
      <w:r w:rsidRPr="00FA0AA5">
        <w:rPr>
          <w:rStyle w:val="StyleUnderline"/>
        </w:rPr>
        <w:t xml:space="preserve"> creation for investors </w:t>
      </w:r>
      <w:r w:rsidRPr="00D10004">
        <w:rPr>
          <w:rStyle w:val="StyleUnderline"/>
          <w:highlight w:val="yellow"/>
        </w:rPr>
        <w:t>used to be</w:t>
      </w:r>
      <w:r w:rsidRPr="00FA0AA5">
        <w:rPr>
          <w:rStyle w:val="StyleUnderline"/>
        </w:rPr>
        <w:t xml:space="preserve"> called “</w:t>
      </w:r>
      <w:r w:rsidRPr="00D10004">
        <w:rPr>
          <w:rStyle w:val="StyleUnderline"/>
          <w:highlight w:val="yellow"/>
        </w:rPr>
        <w:t>crimes</w:t>
      </w:r>
      <w:r w:rsidRPr="00FA0AA5">
        <w:rPr>
          <w:rStyle w:val="StyleUnderline"/>
        </w:rPr>
        <w:t>.”</w:t>
      </w:r>
      <w:r w:rsidRPr="00CE535F">
        <w:t xml:space="preserve"> During the Clinton presidency, for example, bankers hoping to engage in then-  illegal types of derivatives trading paid lobbyists and politicians a lot of money to change words in a federal</w:t>
      </w:r>
      <w:r>
        <w:t xml:space="preserve"> </w:t>
      </w:r>
      <w:r w:rsidRPr="00CE535F">
        <w:t>statute that transformed, overnight, those doing certain investment banking activities from criminals into philanthropists. 32</w:t>
      </w:r>
      <w:r>
        <w:t xml:space="preserve"> </w:t>
      </w:r>
    </w:p>
    <w:p w14:paraId="7677D459" w14:textId="77D4ADFF" w:rsidR="00191D35" w:rsidRDefault="00191D35" w:rsidP="00675194">
      <w:pPr>
        <w:pStyle w:val="Heading2"/>
      </w:pPr>
      <w:r>
        <w:t>Drug R</w:t>
      </w:r>
      <w:r w:rsidR="00675194">
        <w:t>e</w:t>
      </w:r>
      <w:r>
        <w:t>form Fails</w:t>
      </w:r>
    </w:p>
    <w:p w14:paraId="71E8D974" w14:textId="4AF4A371" w:rsidR="00191D35" w:rsidRDefault="005B0ECE" w:rsidP="00191D35">
      <w:pPr>
        <w:pStyle w:val="Heading4"/>
      </w:pPr>
      <w:r>
        <w:t>Drug</w:t>
      </w:r>
      <w:r w:rsidR="00191D35">
        <w:t xml:space="preserve"> law reform fail</w:t>
      </w:r>
    </w:p>
    <w:p w14:paraId="0CEB2570" w14:textId="77777777" w:rsidR="00191D35" w:rsidRDefault="00191D35" w:rsidP="00191D35">
      <w:pPr>
        <w:rPr>
          <w:rStyle w:val="Style13ptBold"/>
        </w:rPr>
      </w:pPr>
      <w:r>
        <w:rPr>
          <w:rStyle w:val="Style13ptBold"/>
          <w:b w:val="0"/>
        </w:rPr>
        <w:t xml:space="preserve">Allegra </w:t>
      </w:r>
      <w:r>
        <w:rPr>
          <w:rStyle w:val="Style13ptBold"/>
        </w:rPr>
        <w:t>McLeod</w:t>
      </w:r>
      <w:r w:rsidRPr="008A1863">
        <w:rPr>
          <w:rStyle w:val="Style13ptBold"/>
          <w:b w:val="0"/>
        </w:rPr>
        <w:t>, Professor of Law, Georgetown University Law Center, 20</w:t>
      </w:r>
      <w:r>
        <w:rPr>
          <w:rStyle w:val="Style13ptBold"/>
        </w:rPr>
        <w:t>17</w:t>
      </w:r>
    </w:p>
    <w:p w14:paraId="3407FB8D" w14:textId="77777777" w:rsidR="00191D35" w:rsidRDefault="00191D35" w:rsidP="00191D35">
      <w:pPr>
        <w:rPr>
          <w:rStyle w:val="Style13ptBold"/>
          <w:b w:val="0"/>
        </w:rPr>
      </w:pPr>
      <w:r>
        <w:rPr>
          <w:rStyle w:val="Style13ptBold"/>
          <w:b w:val="0"/>
        </w:rPr>
        <w:t>(“</w:t>
      </w:r>
      <w:r w:rsidRPr="008A1863">
        <w:rPr>
          <w:rStyle w:val="Style13ptBold"/>
          <w:b w:val="0"/>
        </w:rPr>
        <w:t>Review Essay</w:t>
      </w:r>
      <w:r>
        <w:rPr>
          <w:rStyle w:val="Style13ptBold"/>
          <w:b w:val="0"/>
        </w:rPr>
        <w:t xml:space="preserve">: </w:t>
      </w:r>
      <w:r w:rsidRPr="008A1863">
        <w:rPr>
          <w:rStyle w:val="Style13ptBold"/>
          <w:b w:val="0"/>
        </w:rPr>
        <w:t>Beyond the Carceral State</w:t>
      </w:r>
      <w:r>
        <w:rPr>
          <w:rStyle w:val="Style13ptBold"/>
          <w:b w:val="0"/>
        </w:rPr>
        <w:t xml:space="preserve">” Texas Law Review, Vol. 95:651, 2017, </w:t>
      </w:r>
      <w:hyperlink r:id="rId51" w:history="1">
        <w:r w:rsidRPr="00945683">
          <w:rPr>
            <w:rStyle w:val="Hyperlink"/>
            <w:sz w:val="26"/>
          </w:rPr>
          <w:t>https://texaslawreview.org/wp-content/uploads/2017/03/McLeod.pdf</w:t>
        </w:r>
      </w:hyperlink>
      <w:r>
        <w:rPr>
          <w:rStyle w:val="Style13ptBold"/>
          <w:b w:val="0"/>
        </w:rPr>
        <w:t>, LASA-IZP)</w:t>
      </w:r>
    </w:p>
    <w:p w14:paraId="314A1D1A" w14:textId="352406EC" w:rsidR="00191D35" w:rsidRDefault="00191D35" w:rsidP="00191D35">
      <w:pPr>
        <w:rPr>
          <w:u w:val="single"/>
        </w:rPr>
      </w:pPr>
      <w:r w:rsidRPr="005B639D">
        <w:rPr>
          <w:u w:val="single"/>
        </w:rPr>
        <w:t>We might understand contemporary criminal law reform initiatives as actually consisting of two further, distinguishable currents</w:t>
      </w:r>
      <w:r>
        <w:t xml:space="preserve">. </w:t>
      </w:r>
      <w:r w:rsidRPr="005B639D">
        <w:rPr>
          <w:u w:val="single"/>
        </w:rPr>
        <w:t>The first entails decarceration reform motivated principally by cost-cutting, which I am calling “neoliberal penal reform.” The second involves drug law reform, police reform, and related efforts intended to reduce mass incarceration and overcriminalization and</w:t>
      </w:r>
      <w:r>
        <w:t>, often</w:t>
      </w:r>
      <w:r w:rsidRPr="005B639D">
        <w:rPr>
          <w:u w:val="single"/>
        </w:rPr>
        <w:t>, to address racial disparities in criminal law enforcement—which I will designate</w:t>
      </w:r>
      <w:r>
        <w:t>, as a shorthand, “</w:t>
      </w:r>
      <w:r w:rsidRPr="005B639D">
        <w:rPr>
          <w:u w:val="single"/>
        </w:rPr>
        <w:t>drug law reform,” though these projects frequently incorporate other, broader modifications to sentencing laws, police practices, and expansion of</w:t>
      </w:r>
      <w:r>
        <w:t xml:space="preserve"> mental health, addiction-treatment, and </w:t>
      </w:r>
      <w:r w:rsidRPr="005B639D">
        <w:rPr>
          <w:u w:val="single"/>
        </w:rPr>
        <w:t>other programs</w:t>
      </w:r>
      <w:r>
        <w:t xml:space="preserve">. </w:t>
      </w:r>
      <w:r w:rsidRPr="005B639D">
        <w:rPr>
          <w:u w:val="single"/>
        </w:rPr>
        <w:t>Neoliberal penal reform threatens to disguise, while further entrenching, the carceral state</w:t>
      </w:r>
      <w:r>
        <w:t xml:space="preserve">. Although neoliberal penal reform may advance the cause of decarceration in some measure, mainly by attracting more adherents to the cause, </w:t>
      </w:r>
      <w:r w:rsidRPr="005B639D">
        <w:rPr>
          <w:u w:val="single"/>
        </w:rPr>
        <w:t>its underlying values and fiscally regressive orientation are at odds with the social turn in public policy that would be necessary to constitute forms of governance beyond our carceral state.</w:t>
      </w:r>
      <w:r>
        <w:t xml:space="preserve"> </w:t>
      </w:r>
      <w:r w:rsidRPr="005B639D">
        <w:rPr>
          <w:u w:val="single"/>
        </w:rPr>
        <w:t>Proposed reform emphasizing changes to drug law enforcement similarly stands to reduce incarceration and shift other carceral practices only modestly. But, as it is typically coupled with a commitment to more substantially reduce penal severity, these efforts could be developed to more promising ends—to engender a deeper public reconsideration of what would actually be necessary to begin to dismantle our current practices of incarceration and criminalization.</w:t>
      </w:r>
    </w:p>
    <w:p w14:paraId="422A6C2B" w14:textId="643AA79E" w:rsidR="00675194" w:rsidRDefault="00BF3EFB" w:rsidP="00675194">
      <w:pPr>
        <w:pStyle w:val="Heading2"/>
      </w:pPr>
      <w:r>
        <w:t xml:space="preserve">Monetary Reform Fails </w:t>
      </w:r>
    </w:p>
    <w:p w14:paraId="015A5F2C" w14:textId="77777777" w:rsidR="00BF3EFB" w:rsidRDefault="00BF3EFB" w:rsidP="00BF3EFB">
      <w:pPr>
        <w:pStyle w:val="Heading4"/>
      </w:pPr>
      <w:r>
        <w:t>Neoliberal penal reform only shores up the inefficiencies of the Carceral State</w:t>
      </w:r>
    </w:p>
    <w:p w14:paraId="0301D91B" w14:textId="77777777" w:rsidR="00BF3EFB" w:rsidRDefault="00BF3EFB" w:rsidP="00BF3EFB">
      <w:pPr>
        <w:rPr>
          <w:rStyle w:val="Style13ptBold"/>
        </w:rPr>
      </w:pPr>
      <w:r>
        <w:rPr>
          <w:rStyle w:val="Style13ptBold"/>
          <w:b w:val="0"/>
        </w:rPr>
        <w:t xml:space="preserve">Allegra </w:t>
      </w:r>
      <w:r>
        <w:rPr>
          <w:rStyle w:val="Style13ptBold"/>
        </w:rPr>
        <w:t>McLeod</w:t>
      </w:r>
      <w:r w:rsidRPr="008A1863">
        <w:rPr>
          <w:rStyle w:val="Style13ptBold"/>
          <w:b w:val="0"/>
        </w:rPr>
        <w:t>, Professor of Law, Georgetown University Law Center, 20</w:t>
      </w:r>
      <w:r>
        <w:rPr>
          <w:rStyle w:val="Style13ptBold"/>
        </w:rPr>
        <w:t>17</w:t>
      </w:r>
    </w:p>
    <w:p w14:paraId="78F2842C" w14:textId="77777777" w:rsidR="00BF3EFB" w:rsidRDefault="00BF3EFB" w:rsidP="00BF3EFB">
      <w:pPr>
        <w:rPr>
          <w:rStyle w:val="Style13ptBold"/>
          <w:b w:val="0"/>
        </w:rPr>
      </w:pPr>
      <w:r>
        <w:rPr>
          <w:rStyle w:val="Style13ptBold"/>
          <w:b w:val="0"/>
        </w:rPr>
        <w:t>(“</w:t>
      </w:r>
      <w:r w:rsidRPr="008A1863">
        <w:rPr>
          <w:rStyle w:val="Style13ptBold"/>
          <w:b w:val="0"/>
        </w:rPr>
        <w:t>Review Essay</w:t>
      </w:r>
      <w:r>
        <w:rPr>
          <w:rStyle w:val="Style13ptBold"/>
          <w:b w:val="0"/>
        </w:rPr>
        <w:t xml:space="preserve">: </w:t>
      </w:r>
      <w:r w:rsidRPr="008A1863">
        <w:rPr>
          <w:rStyle w:val="Style13ptBold"/>
          <w:b w:val="0"/>
        </w:rPr>
        <w:t>Beyond the Carceral State</w:t>
      </w:r>
      <w:r>
        <w:rPr>
          <w:rStyle w:val="Style13ptBold"/>
          <w:b w:val="0"/>
        </w:rPr>
        <w:t xml:space="preserve">” Texas Law Review, Vol. 95:651, 2017, </w:t>
      </w:r>
      <w:hyperlink r:id="rId52" w:history="1">
        <w:r w:rsidRPr="00945683">
          <w:rPr>
            <w:rStyle w:val="Hyperlink"/>
            <w:sz w:val="26"/>
          </w:rPr>
          <w:t>https://texaslawreview.org/wp-content/uploads/2017/03/McLeod.pdf</w:t>
        </w:r>
      </w:hyperlink>
      <w:r>
        <w:rPr>
          <w:rStyle w:val="Style13ptBold"/>
          <w:b w:val="0"/>
        </w:rPr>
        <w:t>, LASA-IZP)</w:t>
      </w:r>
    </w:p>
    <w:p w14:paraId="0AC58D80" w14:textId="77777777" w:rsidR="00BF3EFB" w:rsidRDefault="00BF3EFB" w:rsidP="00BF3EFB">
      <w:r>
        <w:t xml:space="preserve">While Gottschalk regards cost-cutting and drug law reform efforts as equally ineffective, these two reform imperatives differ both in their underlying motivations as well as in their effects. In contrast to cost-cutting reform, drug law reform is often pursued through resource-intensive, state supported diversionary alternatives for people who would not otherwise face prison sentences. Though in many reform packages both imperatives are present to a greater or lesser degree, drug law reform—typically motivated by humanitarian, racial justice, and public health concerns— ought to be distinguished, at least conceptually, from a program of </w:t>
      </w:r>
      <w:r w:rsidRPr="00C76D0D">
        <w:t>decarceration that is primarily moved, in Grover Norquist’s terms, to shrink government “down to the size where we can drown it in the bathtub</w:t>
      </w:r>
      <w:r>
        <w:t xml:space="preserve">.”72 Insofar as reducing government spending is its primary motivation, </w:t>
      </w:r>
      <w:r w:rsidRPr="00C02562">
        <w:rPr>
          <w:u w:val="single"/>
        </w:rPr>
        <w:t>decarceration tied to regressive fiscal reform might be recognized as a form of neoliberal governance</w:t>
      </w:r>
      <w:r>
        <w:t xml:space="preserve">.73 </w:t>
      </w:r>
      <w:r w:rsidRPr="00C02562">
        <w:rPr>
          <w:u w:val="single"/>
        </w:rPr>
        <w:t>Neoliberal governance refers generally to a constellation of policies and associated ideas that promote financial and trade deregulation, low taxes, privatization of public services, and minimal welfare assistance in an effort to limit the role of government in addressing social and economic problems</w:t>
      </w:r>
      <w:r>
        <w:t>.74</w:t>
      </w:r>
      <w:r w:rsidRPr="003216B7">
        <w:t xml:space="preserve"> </w:t>
      </w:r>
      <w:r>
        <w:t xml:space="preserve">Gottschalk makes an overwhelming case that </w:t>
      </w:r>
      <w:r w:rsidRPr="00EF34E7">
        <w:rPr>
          <w:u w:val="single"/>
        </w:rPr>
        <w:t>neoliberal penality— with its emphasis on slashing criminal law enforcement and penal expenditures—is an ineffective decarceration framework</w:t>
      </w:r>
      <w:r>
        <w:t xml:space="preserve">.75 </w:t>
      </w:r>
      <w:r w:rsidRPr="00EF34E7">
        <w:rPr>
          <w:u w:val="single"/>
        </w:rPr>
        <w:t>These measures should not be expected to significantly reduce incarceration and overcriminalization</w:t>
      </w:r>
      <w:r>
        <w:t xml:space="preserve">. But Gottschalk gives short shrift to the ways in which </w:t>
      </w:r>
      <w:r w:rsidRPr="00EF34E7">
        <w:rPr>
          <w:u w:val="single"/>
        </w:rPr>
        <w:t>decarceration paired with regressive fiscal reform threatens to deepen immiseration inside and outside of prisons in ways fundamentally at odds with dismantling the carceral state</w:t>
      </w:r>
      <w:r>
        <w:t>. Though Gottschalk persuasively demonstrates that it should be possible in principle to substantially reduce incarceration through comprehensive sentencing reform without resolving more fundamental “structural problems</w:t>
      </w:r>
      <w:r w:rsidRPr="00EF34E7">
        <w:rPr>
          <w:u w:val="single"/>
        </w:rPr>
        <w:t>,” a criminal law reform program organized around reduced government spending, without other animating social goals, tends toward concealment and displacement of incarceration and the expansion of other trends that reinforce overcriminalization and penal severity</w:t>
      </w:r>
      <w:r>
        <w:t xml:space="preserve">.76 Consider, for instance, </w:t>
      </w:r>
      <w:r w:rsidRPr="00EF34E7">
        <w:rPr>
          <w:u w:val="single"/>
        </w:rPr>
        <w:t>Texas’s often-celebrated decarceration</w:t>
      </w:r>
      <w:r>
        <w:t>. When a budget projection in 2007 by the Texas Legislative Budget Board indicated Texas would need an additional 17,000 prison beds at a cost of $2 billion by the end of 2012, the state enacted a series of criminal law reforms to avoid these expenditures.77 Promoted by the Texas Public Policy</w:t>
      </w:r>
      <w:r w:rsidRPr="003216B7">
        <w:t xml:space="preserve"> </w:t>
      </w:r>
      <w:r>
        <w:t xml:space="preserve">Foundation (TPPF)—a prominent conservative think tank—and Right on Crime—a national organization dedicated to aligning criminal law reform with traditional conservative commitments—the state’s decarceration initiatives have centered on cutting costs, advancing TPPF’s agenda of maintaining “low taxes” and “a light and predictable regulatory burden.”78 A bipartisan coalition of Texas lawmakers led by Republican State Representative Jerry Madden and Democratic State Senator John Whitmire set out to avoid the projected $2 billion expenditure required for prison expansion by committing to spend $241 million on less costly initiatives designated as “prison diversion” programs.79 TPPF has proudly announced that the state </w:t>
      </w:r>
      <w:r w:rsidRPr="00EF34E7">
        <w:rPr>
          <w:u w:val="single"/>
        </w:rPr>
        <w:t>implemented its criminal law reform “without lowering the penalties for any offense,” even lengthening some sentences, and by placing less serious “[n]onviolent drug and property offenders . . . under control in a separate system” rather than setting them “free.</w:t>
      </w:r>
      <w:r>
        <w:t xml:space="preserve">”80 </w:t>
      </w:r>
      <w:r w:rsidRPr="00EF34E7">
        <w:rPr>
          <w:u w:val="single"/>
        </w:rPr>
        <w:t>During this same period, Texas also cut taxes and reduced social spending in other areas—primarily education and other public services</w:t>
      </w:r>
      <w:r>
        <w:t>. Governor Rick Perry promoted a significant reduction in property taxes in 2006. When Texas faced a $27 billion budget deficit for fiscal years 2012 and 2013, Perry sought the aid of Grover Norquist, who toured the state with the governor urging legislators to resist implementing any new taxes.81 Heeding that urging, legislators ensured that the state’s biennial budget for 2012 and 2013 reflected substantial cuts in state spending for education and social services, and the legislature again declined to increase taxes.82</w:t>
      </w:r>
      <w:r w:rsidRPr="003216B7">
        <w:t xml:space="preserve"> </w:t>
      </w:r>
      <w:r>
        <w:t xml:space="preserve">Although Texas reports that its criminal law reforms have resulted in a 10% drop in the state’s prison population during a period when the state’s crime rate declined by 18%, as Gottschalk suggests, the size of the overall decline is itself the subject of controversy.83 The federal Bureau of Justice Statistics indicates the state prison population declined by only 3.5%.84 The state and federal figures diverge because Texas does not include in its prison counts the thousands of state prisoners held in lockdown facilities designated as prison alternatives, nor does it include those persons incarcerated in county jails, or even those confined in prison but designated in “pre-release” status.85 </w:t>
      </w:r>
      <w:r w:rsidRPr="00FD56DD">
        <w:rPr>
          <w:u w:val="single"/>
        </w:rPr>
        <w:t>Indeed, in the aftermath of the 2007 reform, Texas allocated millions of dollars to creating less costly, fully secured facilities for people with drug offenses or who violate the conditions of probation or parole. Though these facilities look and operate like prisons, with terms of lockdown confinement typically ranging between two to six months for probation or parole violators, people detained in these facilities are not included in the state’s prison population totals.</w:t>
      </w:r>
      <w:r>
        <w:t>86 Whereas aggregate incarceration levels may have modestly decreased in Texas, accurate counting of incarcerated populations has been undermined as the designation of incarceration in certain “intermediate sanction facilities,” “Substance Abuse Felony Punishment Facilities,” and a range of other privately contracted detention</w:t>
      </w:r>
      <w:r w:rsidRPr="003216B7">
        <w:t xml:space="preserve"> </w:t>
      </w:r>
      <w:r>
        <w:t xml:space="preserve">settings may fall outside state prison population statistics.87 Figures on jail populations are likewise difficult to come by because numbers are generally recorded separately in each county, with considerable fluctuations over time due to many short stays and without reliable aggregate accounting.88 “The dirty little secret” about Texas’s decarceration reform, according to Representative Madden, “is we built about 4,000 beds, but we made them short-term substance-abuse facilities and after-care in communities.” As Senator Whitmire explained: “Those are lockup facilities. They’ve got razor wire . . . . If you want to call them prisons for political cover, fine.”89 Along these lines, </w:t>
      </w:r>
      <w:r w:rsidRPr="00FD56DD">
        <w:rPr>
          <w:u w:val="single"/>
        </w:rPr>
        <w:t>neoliberal penal reform tends to disguise cost-cutting initiatives as decarceration, when in fact these measures largely preserve the status quo at reduced expense</w:t>
      </w:r>
      <w:r>
        <w:t xml:space="preserve">. Gottschalk reveals that when deficit reduction drives decarceration initiatives, </w:t>
      </w:r>
      <w:r w:rsidRPr="00F1015B">
        <w:rPr>
          <w:u w:val="single"/>
        </w:rPr>
        <w:t>the result is generally an expansion in the fines and fees imposed on defendants, on the one hand, and cuts in essential prison expenditures like health services and food, on the other</w:t>
      </w:r>
      <w:r>
        <w:t xml:space="preserve">.90 </w:t>
      </w:r>
      <w:r w:rsidRPr="00F1015B">
        <w:rPr>
          <w:u w:val="single"/>
        </w:rPr>
        <w:t>Prisons and jails, as Gottschalk underscores, become “leaner and meaner</w:t>
      </w:r>
      <w:r>
        <w:t>.”91 For example, in the face of an epidemic of prison rape, Texas Governor Rick Perry wrote a letter in 2014 to the Department of Justice announcing that Texas would not assume the expense for making required modifications to comply with the Prison Rape Elimination Act.92 Texas does not provide air conditioning even in the hottest months in many of its prisons.93 And when the prison guards’ union joined in support of a prisoners’ lawsuit challenging the excessive heat in Texas prisons—after learning the state planned to construct climate-controlled barns to raise pigs for prisoners’ consumption—Democratic Senator Whitmire, sponsor of Texas’s criminal law reform, responded that “the people of Texas don’t want air-conditioned prisons, and there’s a lot of other things on my list above the heat.”94 In 2011, the Texas legislature considered a bill that would establish tent cities</w:t>
      </w:r>
      <w:r w:rsidRPr="003216B7">
        <w:t xml:space="preserve"> </w:t>
      </w:r>
      <w:r>
        <w:t xml:space="preserve">to house inmates as a cost-saving measure.95 </w:t>
      </w:r>
      <w:r w:rsidRPr="00F1015B">
        <w:rPr>
          <w:u w:val="single"/>
        </w:rPr>
        <w:t>Pressures to reduce spending also encourage increased reliance on privatization of imprisonment and operational and other savings through the use of prison labor</w:t>
      </w:r>
      <w:r>
        <w:t xml:space="preserve">.96 </w:t>
      </w:r>
      <w:r w:rsidRPr="00CC56BE">
        <w:rPr>
          <w:u w:val="single"/>
        </w:rPr>
        <w:t>Gottschalk thoroughly persuades that budget deficits will not enable substantial decarceration without a concomitant shift in penal philosophy and sentencing law and policy</w:t>
      </w:r>
      <w:r>
        <w:t>.</w:t>
      </w:r>
      <w:r w:rsidRPr="00CC56BE">
        <w:rPr>
          <w:u w:val="single"/>
        </w:rPr>
        <w:t>97 But a regressive fiscal agenda is not merely ineffective as a decarceration framework; it is at odds with dismantling the carceral state. Although Gottschalk lays bare the weaknesses of neoliberal penal reform, the masking and displacement these developments evidence should be understood as a product of the emphasis on regressive fiscal reform, rather than merely reflecting the limits of this approach to achieve reductions in penal severity.</w:t>
      </w:r>
      <w:r>
        <w:t xml:space="preserve">98 More specifically, anti-tax initiatives and </w:t>
      </w:r>
      <w:r w:rsidRPr="00CC56BE">
        <w:rPr>
          <w:u w:val="single"/>
        </w:rPr>
        <w:t>cuts to government spending threaten to further embed carceral practices, especially beyond jail and prison walls, entrenching punitive policies. To respond to mental illness, addiction, poverty, and other root causes will require governments to allocate additional resources to those ends</w:t>
      </w:r>
      <w:r>
        <w:t xml:space="preserve">. </w:t>
      </w:r>
      <w:r w:rsidRPr="00CC56BE">
        <w:rPr>
          <w:u w:val="single"/>
        </w:rPr>
        <w:t>Neoliberal penal reform, however, is typically accompanied by a lack of funding for mental health and other diversionary programs that might otherwise provide the requisite diversionary services to facilitate meaningful decarceration. Accordingly, even as Texas has established mental health and other diversion programs, they are unable to operate as intended</w:t>
      </w:r>
      <w:r>
        <w:t>. At one Right on Crime convening, Andrew Keller, a director of a mental health diversion policy institute in Harris County, Texas, reported a lack of adequate resources, mental health benefits, and Medicaid funds for the programs he oversees, noting that programs are unable to recruit providers because “[t]hey aren’t going to be paid very much, and then they see the paper work and they just won’t agree to it.”99 Keller reports that the state fails to cover treatment for PTSD and anxiety disorder outside prison or jail even though these conditions frequently afflict individuals who are</w:t>
      </w:r>
      <w:r w:rsidRPr="003216B7">
        <w:t xml:space="preserve"> </w:t>
      </w:r>
      <w:r>
        <w:t>subject to minor criminal sentences and could otherwise be diverted from jail or prison.100 Gottschalk does recognize that Texas’s anti-tax and deregulatory measures defund or underfund the very sort of social projects—high-quality schools, living-wage jobs, public health care, mental health care, affordable housing, and social services—that are most likely to improve the quality of life for people in areas substantially impacted by crime and incarceration.101 But she stops short of identifying neoliberal penal reform as itself a fundamental obstacle to meaningful decarceration. These dynamics are powerfully illustrated by the criminalization of student misconduct in Texas public schools at the same time that funding to education has been cut. With limited means to engage youth and maintain an environment conducive to learning in under-resourced public schools, Texas has increasingly come to rely on school police officers to respond to youthful misbehavior.102 Tickets commonly issued to students by school police have included tickets for disruption of class and disorderly conduct.103 Many school districts contract with local law enforcement agencies to assign one or more police officers to the district.104 Other schools have commissioned their own police forces—roughly 167 Texas school districts, encompassing half of the state’s students, use a school commissioned police force model.105 Economically disadvantaged schools with a majority of racial-minority students are more likely to employ police officers in schools, and hence, misbehaving students in these schools are more likely to suffer criminal consequences for their misbehavior.106 In 2015, Texas eliminated criminal penalties for truancy after a state-level study uncovered 115,000 criminal truancy cases filed in 2013 alone.107 Juvenile incarceration has also been reduced.108 But schools persist in</w:t>
      </w:r>
      <w:r w:rsidRPr="003216B7">
        <w:t xml:space="preserve"> </w:t>
      </w:r>
      <w:r>
        <w:t xml:space="preserve">pursuing criminal charges against schoolchildren—especially for misbehavior in class, swearing, and disturbing the peace.109 Moreover, according to the Appleseed study, [f]our in five children sent to court for truancy were found to be economically disadvantaged, meaning they are eligible for free and reduced lunch, and are least able to afford steep fines typically levied in response to truancy charges. Failure to pay fines, which can run as high as $500, can result in an arrest warrant and even incarceration.110 Once a child turned eighteen, the study described, if the ticket-related fines had not been paid, the young person faced a warrant and jail time.111 A lawsuit filed by the ACLU of Texas has cited the jailing of hundreds of teenagers for unpaid tickets issued years before.112 Even after truancy was eliminated as a ground for criminal conviction of young people, for other in-school misbehavior—a fight in which students pour milk on each other, for instance—students may find themselves in criminal court, facing substantial fines, criminal records, and ultimately incarceration.113 In these ways, cuts to school funding in an atmosphere of existing reliance on policing to ensure school discipline further embeds the criminalization of low-income youth of color and reinforces the school-to-prison pipeline. </w:t>
      </w:r>
      <w:r w:rsidRPr="00EA5A87">
        <w:rPr>
          <w:u w:val="single"/>
        </w:rPr>
        <w:t>Regressive fiscal and antiregulatory commitments associated with Texas’s cost-cutting reforms also interfere with meaningful decarceration in other respects, exacerbating the criminalization of poverty</w:t>
      </w:r>
      <w:r>
        <w:t xml:space="preserve">. </w:t>
      </w:r>
      <w:r w:rsidRPr="00EA5A87">
        <w:rPr>
          <w:u w:val="single"/>
        </w:rPr>
        <w:t xml:space="preserve">The case of debt-related incarceration serves as a notable example. </w:t>
      </w:r>
      <w:r>
        <w:t xml:space="preserve">As Gottschalk explores, </w:t>
      </w:r>
      <w:r w:rsidRPr="00EA5A87">
        <w:rPr>
          <w:u w:val="single"/>
        </w:rPr>
        <w:t>when criminal law reform is organized around an effort to reduce state expenditures, pressures increase to charge defendants and convicted persons fines and fees to subsidize the costs of the criminal process.</w:t>
      </w:r>
      <w:r>
        <w:t xml:space="preserve">114 </w:t>
      </w:r>
      <w:r w:rsidRPr="00EA5A87">
        <w:rPr>
          <w:u w:val="single"/>
        </w:rPr>
        <w:t>But beyond criminal legal debt, a regressive fiscal and antiregulatory agenda exacerbates other dimensions of the criminalization of poverty. For instance, payday lenders—who profit on the economic precarity of lowincome people who require small, short-term loans to cover basic expenses—thrive in an environment where there is a minimal social safety net for those in desperate economic straits and a meager regulatory apparatus to constrain collections practices. Texas payday loan businesses have routinely engaged in the unlawful use of criminal charges to collect debts in violation of state laws governing the operations of credit-access businesses and the filing of such criminal charges, as well as state and federal fair debt collection laws.115 Over 1,500 criminal complaints of bad check and theft by check were filed by thirteen payday lenders between January 2012 and 2014 in Texas—sometimes resulting in jailing of debtors.</w:t>
      </w:r>
      <w:r w:rsidRPr="00EA5A87">
        <w:t>116 In</w:t>
      </w:r>
      <w:r>
        <w:t xml:space="preserve"> one bad-check case, the court ordered payment of $918.91 for a defaulted $225 payday loan.117 In another case, in November 2012, Cristina McHan defaulted on a $200 loan from Cash Biz outside Houston; she was arrested, pled guilty, and was assessed a further $305 in court costs and fines.118 McHan ultimately “paid off” the debt in part by serving a night in jail.119 Although the Texas Finance Code explicitly prohibits payday loan businesses from pursuing criminal charges related to check authorization,120 and although the Texas Penal Code does not criminalize (as theft or fraud) the conveyance of checks to payday lenders that later bounce,121 when some</w:t>
      </w:r>
      <w:r w:rsidRPr="003216B7">
        <w:t xml:space="preserve"> </w:t>
      </w:r>
      <w:r>
        <w:t>borrowers have failed to pay off or refinance their payday loans by paying a new finance charge, payday lenders have threatened borrowers with criminal cases, filing complaints with county attorneys, district attorneys, or the courts.122 In some instances, this has occurred even after the borrower has paid refinance fees that amount to more than the original borrowed amount.123 The threat of criminal charges and imprisonment serves as a powerful debt-collection tactic as it intimidates borrowers to pay even when they are barely able to do so and when paying may imperil the basic health and well-being of themselves and their families.124 Prosecutors and judges have participated in this intimidation by pursuing charges on these criminal complaints, mailing demand letters, and incarcerating debtors, either unaware of or undeterred by the illegality of these practices under Texas law.125 Many of these criminal cases were filed after Texas enacted a law in 2012 further specifying that payday lenders are not authorized to pursue criminal charges for nonpayment unless there is clear evidence of fraud.126 Federal regulatory oversight may correct some of these abuses, but the Texas regulatory body tasked with enforcing the law as it applies to payday lenders—the Texas Office of the Credit Consumer Commissioner—has already warned payday lenders to cease filing criminal charges against customers. The Commission reports that it simply lacks the resources to</w:t>
      </w:r>
      <w:r w:rsidRPr="003216B7">
        <w:t xml:space="preserve"> </w:t>
      </w:r>
      <w:r>
        <w:t xml:space="preserve">address the problem and has no jurisdiction over prosecutors or judges.127 Though in some cases federal regulatory actors might offer support, if they do not, the Texas Commission has only thirty field examiners to undertake its work, and those thirty examiners are tasked with regulating 15,000 businesses, including 3,500 payday and title loan businesses.128 As the director of consumer protection explained: “Although I’d love to take a bunch of folks and go at that one issue . . . I don’t have that luxury.”129 According to the director, his field examiners are able to find violations only when consumers complain—a rare occurrence, particularly if a person with limited resources and legal literacy is facing criminal charges—or there is a spot inspection of a particular business that happens to reveal during the on-site inspection improper use of criminal complaints to collect debts.130 The reasons these problems persist, then, are several. First, </w:t>
      </w:r>
      <w:r w:rsidRPr="00EA5A87">
        <w:rPr>
          <w:u w:val="single"/>
        </w:rPr>
        <w:t>Texas has relied heavily on criminal enforcement measures as a vehicle for maintaining social order and enforcing obligations in the absence of other social investment to promote public welfare and social cohesion.</w:t>
      </w:r>
      <w:r>
        <w:t xml:space="preserve"> 131 </w:t>
      </w:r>
      <w:r w:rsidRPr="00EA5A87">
        <w:rPr>
          <w:u w:val="single"/>
        </w:rPr>
        <w:t>Relatedly, individuals living in economically precarious circumstances with a depleted social safety net may have few alternative avenues to address their hardship.</w:t>
      </w:r>
      <w:r>
        <w:t xml:space="preserve">132 </w:t>
      </w:r>
      <w:r w:rsidRPr="00EA5A87">
        <w:rPr>
          <w:u w:val="single"/>
        </w:rPr>
        <w:t>An anti-tax, antiregulatory reform agenda is in these respects not simply ineffective as an approach to reducing incarceration; it reinforces hypercriminalization, masks the actual extent of the uses of imprisonment, and impoverishes those public resources that would be crucial as a practical matter to meaningfully dismantle the carceral state even if in principle underlying structural problems are independent of the excessive punitiveness wrought by sentencing law and policy</w:t>
      </w:r>
      <w:r>
        <w:t>. As the next subpart will explore, neoliberal penal reform poses risks distinct from the relative impotence of drug law reform.</w:t>
      </w:r>
    </w:p>
    <w:p w14:paraId="393D57B4" w14:textId="5AE84F37" w:rsidR="00BF3EFB" w:rsidRDefault="005B0ECE" w:rsidP="005B0ECE">
      <w:pPr>
        <w:pStyle w:val="Heading2"/>
      </w:pPr>
      <w:r>
        <w:t xml:space="preserve">Decarceration </w:t>
      </w:r>
    </w:p>
    <w:p w14:paraId="668B70E0" w14:textId="77777777" w:rsidR="005B0ECE" w:rsidRDefault="005B0ECE" w:rsidP="005B0ECE">
      <w:pPr>
        <w:pStyle w:val="Heading4"/>
      </w:pPr>
      <w:r>
        <w:t>Reducing incarceration doesn’t combat the wide net of the carceral state, it merely reallocates violence into surveillance and social control programs</w:t>
      </w:r>
    </w:p>
    <w:p w14:paraId="0E761DEA" w14:textId="77777777" w:rsidR="005B0ECE" w:rsidRDefault="005B0ECE" w:rsidP="005B0ECE">
      <w:pPr>
        <w:rPr>
          <w:rStyle w:val="Style13ptBold"/>
        </w:rPr>
      </w:pPr>
      <w:r>
        <w:rPr>
          <w:rStyle w:val="Style13ptBold"/>
          <w:b w:val="0"/>
        </w:rPr>
        <w:t xml:space="preserve">Carl </w:t>
      </w:r>
      <w:r>
        <w:rPr>
          <w:rStyle w:val="Style13ptBold"/>
        </w:rPr>
        <w:t xml:space="preserve">Takei, </w:t>
      </w:r>
      <w:r w:rsidRPr="00DF4B64">
        <w:rPr>
          <w:rStyle w:val="Style13ptBold"/>
          <w:b w:val="0"/>
        </w:rPr>
        <w:t>Staff Attorney at the National Prison Project of the American Civil Liberties Union focusing on the private prison industry, immigration detention conditions, and local jails,</w:t>
      </w:r>
      <w:r>
        <w:rPr>
          <w:rStyle w:val="Style13ptBold"/>
        </w:rPr>
        <w:t xml:space="preserve"> </w:t>
      </w:r>
      <w:r>
        <w:rPr>
          <w:rStyle w:val="Style13ptBold"/>
          <w:b w:val="0"/>
        </w:rPr>
        <w:t>20</w:t>
      </w:r>
      <w:r>
        <w:rPr>
          <w:rStyle w:val="Style13ptBold"/>
        </w:rPr>
        <w:t>17</w:t>
      </w:r>
    </w:p>
    <w:p w14:paraId="646659FF" w14:textId="77777777" w:rsidR="005B0ECE" w:rsidRDefault="005B0ECE" w:rsidP="005B0ECE">
      <w:pPr>
        <w:rPr>
          <w:rStyle w:val="Style13ptBold"/>
          <w:b w:val="0"/>
        </w:rPr>
      </w:pPr>
      <w:r>
        <w:rPr>
          <w:rStyle w:val="Style13ptBold"/>
          <w:b w:val="0"/>
        </w:rPr>
        <w:t>(“</w:t>
      </w:r>
      <w:r w:rsidRPr="00DF4B64">
        <w:rPr>
          <w:rStyle w:val="Style13ptBold"/>
          <w:b w:val="0"/>
        </w:rPr>
        <w:t>FROM MASS INCARCERATION TO MASS CONTROL, AND BACK AGAIN: HOW BIPARTISAN CRIMINAL JUSTICE REFORM MAY LEAD TO A FOR-PROFIT NIGHTMARE</w:t>
      </w:r>
      <w:r>
        <w:rPr>
          <w:rStyle w:val="Style13ptBold"/>
          <w:b w:val="0"/>
        </w:rPr>
        <w:t xml:space="preserve">” University of Pennsylvania Journal of Law and Social Change, Vol. 20.2, 2017, </w:t>
      </w:r>
      <w:hyperlink r:id="rId53" w:history="1">
        <w:r w:rsidRPr="00290D62">
          <w:rPr>
            <w:rStyle w:val="Hyperlink"/>
            <w:sz w:val="26"/>
          </w:rPr>
          <w:t>https://scholarship.law.upenn.edu/cgi/viewcontent.cgi?article=1208&amp;context=jlasc</w:t>
        </w:r>
      </w:hyperlink>
      <w:r>
        <w:rPr>
          <w:rStyle w:val="Style13ptBold"/>
          <w:b w:val="0"/>
        </w:rPr>
        <w:t>, LASA-IZP)</w:t>
      </w:r>
    </w:p>
    <w:p w14:paraId="45976A1F" w14:textId="77777777" w:rsidR="005B0ECE" w:rsidRPr="009A2609" w:rsidRDefault="005B0ECE" w:rsidP="005B0ECE">
      <w:pPr>
        <w:rPr>
          <w:u w:val="single"/>
        </w:rPr>
      </w:pPr>
      <w:r w:rsidRPr="001D6387">
        <w:t xml:space="preserve">Consistent with the principles described above, the </w:t>
      </w:r>
      <w:r w:rsidRPr="003B0CBE">
        <w:rPr>
          <w:u w:val="single"/>
        </w:rPr>
        <w:t>criminal justice reform proposals that have emerged from recent bipartisan alliances tend to focus exclusively on decarceration</w:t>
      </w:r>
      <w:r w:rsidRPr="001D6387">
        <w:t xml:space="preserve"> </w:t>
      </w:r>
      <w:r w:rsidRPr="003B0CBE">
        <w:rPr>
          <w:u w:val="single"/>
        </w:rPr>
        <w:t>without attempting to reduce the broad net cast by the criminal justice system generally.</w:t>
      </w:r>
      <w:r w:rsidRPr="001D6387">
        <w:t xml:space="preserve"> For example, the major criminal justice reform bill introduced with bipartisan congressional support in 2015—the CORRECTIONS Act (S.467), the Smarter Sentencing Act of 2015 (S.502), and Sentencing Reform and Corrections Act of 2015 (S.2123)—focused on reducing mandatory minimum sentences and, in the case of the CORRECTIONS Act, increasing the use of home confinement and community supervision.281 </w:t>
      </w:r>
      <w:r w:rsidRPr="000032F9">
        <w:rPr>
          <w:u w:val="single"/>
        </w:rPr>
        <w:t>Similarly, criminal justice reform legislation sponsored by the Pew/BJA JRI often functioned by shifting certain populations from prisons into supervision programs like parole and probation.282 And in general, politicians calling for sentencing reform tend to link less use of prison to greater use of supervision</w:t>
      </w:r>
      <w:r w:rsidRPr="001D6387">
        <w:t xml:space="preserve">. There are two risks associated with such proposals. First, </w:t>
      </w:r>
      <w:r w:rsidRPr="009A2609">
        <w:rPr>
          <w:u w:val="single"/>
        </w:rPr>
        <w:t>the incentives they create for prosecutors may inadvertently result in net- widening by shifting people onto more intensive supervision regimes than those people may have otherwise received</w:t>
      </w:r>
      <w:r>
        <w:t xml:space="preserve">.283 Second, </w:t>
      </w:r>
      <w:r w:rsidRPr="009A2609">
        <w:rPr>
          <w:u w:val="single"/>
        </w:rPr>
        <w:t>they create opportunities for rent-seeking by companies that profit from reentry and supervision services.</w:t>
      </w:r>
    </w:p>
    <w:p w14:paraId="5CCF02F9" w14:textId="77777777" w:rsidR="005B0ECE" w:rsidRPr="00AB47B5" w:rsidRDefault="005B0ECE" w:rsidP="005B0ECE">
      <w:pPr>
        <w:rPr>
          <w:u w:val="single"/>
        </w:rPr>
      </w:pPr>
      <w:r>
        <w:t xml:space="preserve">As described supra, </w:t>
      </w:r>
      <w:r w:rsidRPr="009A2609">
        <w:rPr>
          <w:u w:val="single"/>
        </w:rPr>
        <w:t>the two major private prison companies have already begun to acquire community corrections facilities and electronic monitoring firms</w:t>
      </w:r>
      <w:r>
        <w:t xml:space="preserve">.284 </w:t>
      </w:r>
      <w:r w:rsidRPr="009A2609">
        <w:rPr>
          <w:u w:val="single"/>
        </w:rPr>
        <w:t>If bipartisan criminal justice reform efforts result in a large-scale shift from incarceration to community corrections and supervision, the now-diversified private prison companies will be poised to capture that business</w:t>
      </w:r>
      <w:r w:rsidRPr="00377B19">
        <w:rPr>
          <w:u w:val="single"/>
        </w:rPr>
        <w:t>. As one GEO executive put it</w:t>
      </w:r>
      <w:r>
        <w:t xml:space="preserve"> on a recent earnings call, “</w:t>
      </w:r>
      <w:r w:rsidRPr="00377B19">
        <w:rPr>
          <w:u w:val="single"/>
        </w:rPr>
        <w:t>We believe that the emphasis on offender rehabilitation and community reentry programs as part of criminal justice reform will create growth opportunities for our company</w:t>
      </w:r>
      <w:r>
        <w:t xml:space="preserve">.”285 Additionally, privatized probation firms represent a natural acquisition target for CCA/CoreCivic and GEO in the coming years—particularly for GEO, which already has a GPS monitoring subsidiary with complementary capabilities. </w:t>
      </w:r>
      <w:r w:rsidRPr="00AB47B5">
        <w:rPr>
          <w:u w:val="single"/>
        </w:rPr>
        <w:t>If such acquisitions are completed, then in certain states, the two companies could achieve vertically integrated control over every non-judicial step in the criminal justice system, from pretrial supervision to incarceration to community corrections to probation and parole supervision.</w:t>
      </w:r>
    </w:p>
    <w:p w14:paraId="0CB1F0E3" w14:textId="77777777" w:rsidR="005B0ECE" w:rsidRDefault="005B0ECE" w:rsidP="005B0ECE">
      <w:r w:rsidRPr="0074467A">
        <w:rPr>
          <w:u w:val="single"/>
        </w:rPr>
        <w:t>This vertical integration would incentivize CCA/CoreCivic and GEO not just to keep people in prison, but to keep people involved in the criminal justice system generally, whether through expanding the populations subject to probation, extending probation terms, or returning people to prison through probation revocations. For any individual who enters such a vertically- integrated system, there is only one outcome that would not feed corporate revenue: a successful exit from the criminal justice system.</w:t>
      </w:r>
    </w:p>
    <w:p w14:paraId="2172F38F" w14:textId="77777777" w:rsidR="005B0ECE" w:rsidRPr="00EC1AC7" w:rsidRDefault="005B0ECE" w:rsidP="005B0ECE">
      <w:pPr>
        <w:rPr>
          <w:u w:val="single"/>
        </w:rPr>
      </w:pPr>
      <w:r>
        <w:t xml:space="preserve">Additionally, </w:t>
      </w:r>
      <w:r w:rsidRPr="00EC1AC7">
        <w:rPr>
          <w:u w:val="single"/>
        </w:rPr>
        <w:t>because supervision is cheaper on a per-person basis than incarceration, any shift from prisons to supervision would tend to incentivize these companies to boost revenue by widening the net of criminal justice system involvement.</w:t>
      </w:r>
      <w:r>
        <w:t xml:space="preserve"> Statistics compiled by the Administrative Office of the U.S. Courts indicate that </w:t>
      </w:r>
      <w:r w:rsidRPr="00EC1AC7">
        <w:rPr>
          <w:u w:val="single"/>
        </w:rPr>
        <w:t>incarcerating a person in a federal prison costs $30,621 per year, while keeping a person on post-sentencing community supervision costs $3,909 per year.286 Thus, assuming that both activities yield the same 10% profit margin,287 a private prison company would have to keep more than 7,800 people on probation for a year to make the same profits that they would have made from incarcerating 1,000 people for a year.</w:t>
      </w:r>
    </w:p>
    <w:p w14:paraId="51F6662D" w14:textId="77777777" w:rsidR="005B0ECE" w:rsidRDefault="005B0ECE" w:rsidP="005B0ECE">
      <w:r w:rsidRPr="003449A9">
        <w:rPr>
          <w:u w:val="single"/>
        </w:rPr>
        <w:t>Indeed, even without vertical integration, private probation firms are incentivized to widen the net of people on supervision and keep people on supervision rather than allow them to successfully complete</w:t>
      </w:r>
      <w:r w:rsidRPr="001D6387">
        <w:t xml:space="preserve"> it. This dynamic has already been documented in the private, for-profit probation firms that operate in Georgia. Thanks to the existence of private probation companies, many people who would not otherwise be on probation are placed on indeterminate sentences of “pay only” probation solely to pay off outstanding court fines and fees.288 The longer it takes for a person to pay off the underlying court debt, the more fees the probation company collects—and HRW documented multiple instances of people being trapped in pay-only probation arrangements for years after being convicted.289</w:t>
      </w:r>
    </w:p>
    <w:p w14:paraId="74BAB325" w14:textId="77777777" w:rsidR="005B0ECE" w:rsidRDefault="005B0ECE" w:rsidP="005B0ECE"/>
    <w:p w14:paraId="39779ABD" w14:textId="77777777" w:rsidR="005B0ECE" w:rsidRDefault="005B0ECE" w:rsidP="005B0ECE"/>
    <w:p w14:paraId="3C7807B9" w14:textId="77777777" w:rsidR="005B0ECE" w:rsidRDefault="005B0ECE" w:rsidP="005B0ECE">
      <w:pPr>
        <w:pStyle w:val="Heading4"/>
      </w:pPr>
      <w:r>
        <w:t>State-based decarceration drives private surveillance that overcriminalizes Black and Brown people</w:t>
      </w:r>
    </w:p>
    <w:p w14:paraId="63CD0D7C" w14:textId="77777777" w:rsidR="005B0ECE" w:rsidRDefault="005B0ECE" w:rsidP="005B0ECE">
      <w:pPr>
        <w:rPr>
          <w:rStyle w:val="Style13ptBold"/>
        </w:rPr>
      </w:pPr>
      <w:r>
        <w:rPr>
          <w:rStyle w:val="Style13ptBold"/>
          <w:b w:val="0"/>
        </w:rPr>
        <w:t xml:space="preserve">Carl </w:t>
      </w:r>
      <w:r>
        <w:rPr>
          <w:rStyle w:val="Style13ptBold"/>
        </w:rPr>
        <w:t xml:space="preserve">Takei, </w:t>
      </w:r>
      <w:r w:rsidRPr="00DF4B64">
        <w:rPr>
          <w:rStyle w:val="Style13ptBold"/>
          <w:b w:val="0"/>
        </w:rPr>
        <w:t>Staff Attorney at the National Prison Project of the American Civil Liberties Union focusing on the private prison industry, immigration detention conditions, and local jails,</w:t>
      </w:r>
      <w:r>
        <w:rPr>
          <w:rStyle w:val="Style13ptBold"/>
        </w:rPr>
        <w:t xml:space="preserve"> </w:t>
      </w:r>
      <w:r>
        <w:rPr>
          <w:rStyle w:val="Style13ptBold"/>
          <w:b w:val="0"/>
        </w:rPr>
        <w:t>20</w:t>
      </w:r>
      <w:r>
        <w:rPr>
          <w:rStyle w:val="Style13ptBold"/>
        </w:rPr>
        <w:t>17</w:t>
      </w:r>
    </w:p>
    <w:p w14:paraId="4C8B409D" w14:textId="77777777" w:rsidR="005B0ECE" w:rsidRDefault="005B0ECE" w:rsidP="005B0ECE">
      <w:pPr>
        <w:rPr>
          <w:rStyle w:val="Style13ptBold"/>
          <w:b w:val="0"/>
        </w:rPr>
      </w:pPr>
      <w:r>
        <w:rPr>
          <w:rStyle w:val="Style13ptBold"/>
          <w:b w:val="0"/>
        </w:rPr>
        <w:t>(“</w:t>
      </w:r>
      <w:r w:rsidRPr="00DF4B64">
        <w:rPr>
          <w:rStyle w:val="Style13ptBold"/>
          <w:b w:val="0"/>
        </w:rPr>
        <w:t>FROM MASS INCARCERATION TO MASS CONTROL, AND BACK AGAIN: HOW BIPARTISAN CRIMINAL JUSTICE REFORM MAY LEAD TO A FOR-PROFIT NIGHTMARE</w:t>
      </w:r>
      <w:r>
        <w:rPr>
          <w:rStyle w:val="Style13ptBold"/>
          <w:b w:val="0"/>
        </w:rPr>
        <w:t xml:space="preserve">” University of Pennsylvania Journal of Law and Social Change, Vol. 20.2, 2017, </w:t>
      </w:r>
      <w:hyperlink r:id="rId54" w:history="1">
        <w:r w:rsidRPr="00290D62">
          <w:rPr>
            <w:rStyle w:val="Hyperlink"/>
            <w:sz w:val="26"/>
          </w:rPr>
          <w:t>https://scholarship.law.upenn.edu/cgi/viewcontent.cgi?article=1208&amp;context=jlasc</w:t>
        </w:r>
      </w:hyperlink>
      <w:r>
        <w:rPr>
          <w:rStyle w:val="Style13ptBold"/>
          <w:b w:val="0"/>
        </w:rPr>
        <w:t>, LASA-IZP)</w:t>
      </w:r>
    </w:p>
    <w:p w14:paraId="153A9676" w14:textId="77777777" w:rsidR="005B0ECE" w:rsidRDefault="005B0ECE" w:rsidP="005B0ECE">
      <w:r w:rsidRPr="00293CF9">
        <w:rPr>
          <w:u w:val="single"/>
        </w:rPr>
        <w:t>Fueled by these incentives, it is likely that a successful left-right alliance to end mass incarceration would rearrange the carceral state rather than shrinking it—replacing the paradigm of mass incarceration with a new paradigm of mass control.</w:t>
      </w:r>
      <w:r>
        <w:t xml:space="preserve"> Take, for example, the 50% reduction in the prison population that has been set as a goal by Van Jones’ #cut50 alliance.290 If successful, this effort would result in widespread prison closures. However, </w:t>
      </w:r>
      <w:r w:rsidRPr="00293CF9">
        <w:rPr>
          <w:u w:val="single"/>
        </w:rPr>
        <w:t>replacing half of all prison sentences with equivalent terms of supervision would increase the supervision population to nearly 5.5 million people</w:t>
      </w:r>
      <w:r>
        <w:t>.291</w:t>
      </w:r>
    </w:p>
    <w:p w14:paraId="03AAF507" w14:textId="77777777" w:rsidR="005B0ECE" w:rsidRDefault="005B0ECE" w:rsidP="005B0ECE">
      <w:r w:rsidRPr="009F6FAB">
        <w:rPr>
          <w:u w:val="single"/>
        </w:rPr>
        <w:t>Closing prisons and replacing them with mass control would carry obvious appeal for fiscal conservatives, given the lower per-person costs of mass control. Viewed through the lens of racial justice, however, the results would be decidedly less impressive</w:t>
      </w:r>
      <w:r w:rsidRPr="009F6FAB">
        <w:t xml:space="preserve">. </w:t>
      </w:r>
      <w:r w:rsidRPr="009F6FAB">
        <w:rPr>
          <w:u w:val="single"/>
        </w:rPr>
        <w:t>Black and Brown people would continue to be arrested and prosecuted at rates far out of proportion to their numbers in the population</w:t>
      </w:r>
      <w:r>
        <w:t xml:space="preserve">.292 </w:t>
      </w:r>
      <w:r w:rsidRPr="009F6FAB">
        <w:rPr>
          <w:u w:val="single"/>
        </w:rPr>
        <w:t>And even with fewer people in prison, pervasive supervision would further harm impoverished Black and Brown communities.</w:t>
      </w:r>
      <w:r>
        <w:t>293</w:t>
      </w:r>
    </w:p>
    <w:p w14:paraId="5086BDF2" w14:textId="77777777" w:rsidR="005B0ECE" w:rsidRPr="00076CE2" w:rsidRDefault="005B0ECE" w:rsidP="005B0ECE">
      <w:pPr>
        <w:rPr>
          <w:u w:val="single"/>
        </w:rPr>
      </w:pPr>
      <w:r w:rsidRPr="00076CE2">
        <w:rPr>
          <w:u w:val="single"/>
        </w:rPr>
        <w:t>Under a mass control paradigm, young Black men and women would remain in the community but be marked and tracked by the criminal justice system—perhaps with the literal shackle of an electronic ankle monitor, or perhaps with the invisible but pervasive eye of probation and parole supervision</w:t>
      </w:r>
      <w:r>
        <w:t xml:space="preserve">. Indeed, in neighborhoods where most young Black men are subject to the diminished rights of probation and parole supervision, </w:t>
      </w:r>
      <w:r w:rsidRPr="00076CE2">
        <w:rPr>
          <w:u w:val="single"/>
        </w:rPr>
        <w:t>police tactics could further escalate in aggressiveness and intrusiveness on the streets, in houses, and in businesses and places of worship without running afoul of any legal boundaries</w:t>
      </w:r>
      <w:r>
        <w:t xml:space="preserve">. Given the extremely limited Fourth Amendment rights of people on probation and parole, </w:t>
      </w:r>
      <w:r w:rsidRPr="00076CE2">
        <w:rPr>
          <w:u w:val="single"/>
        </w:rPr>
        <w:t>this could go far beyond the already significant intrusions justified under stop-and-frisk policies</w:t>
      </w:r>
      <w:r>
        <w:t xml:space="preserve">.294 A recent proposal by Washington, D.C. Mayor Muriel Bowser to crack down on probationers and parolees illustrates what kinds of powers could be unleashed on Black and Brown communities: </w:t>
      </w:r>
      <w:r w:rsidRPr="00076CE2">
        <w:rPr>
          <w:u w:val="single"/>
        </w:rPr>
        <w:t>police empowered to carry out random searches of supervisees at any time of the day or night, and granted discretion to immediately jail people for up to 72 hours in response to minor infractions of conditions of supervision</w:t>
      </w:r>
      <w:r>
        <w:t xml:space="preserve">.295 </w:t>
      </w:r>
      <w:r w:rsidRPr="00076CE2">
        <w:rPr>
          <w:u w:val="single"/>
        </w:rPr>
        <w:t>The more people who are on supervision in any given community, the more confident that police officers would be in freely conducting suspicionless body searches of random people on the streets, warrantless house raids, and mass sweeps in local stores, churches, and other places where people on supervision would congregat</w:t>
      </w:r>
      <w:r>
        <w:t xml:space="preserve">e. The situation for Black people in these neighborhoods is already bad enough when police are not legally privileged to engage in such abuse—as Black Lives Matter has so persistently highlighted since the movement began. </w:t>
      </w:r>
      <w:r w:rsidRPr="00076CE2">
        <w:rPr>
          <w:u w:val="single"/>
        </w:rPr>
        <w:t>But mass control would make it even worse.</w:t>
      </w:r>
    </w:p>
    <w:p w14:paraId="5C31D3CA" w14:textId="77777777" w:rsidR="005B0ECE" w:rsidRDefault="005B0ECE" w:rsidP="005B0ECE">
      <w:r w:rsidRPr="009018CB">
        <w:rPr>
          <w:u w:val="single"/>
        </w:rPr>
        <w:t>Mass control would be similarly distressing from an economic justice perspective</w:t>
      </w:r>
      <w:r>
        <w:t xml:space="preserve">. Instead of addressing issues of concentrated poverty and disenfranchisement, </w:t>
      </w:r>
      <w:r w:rsidRPr="009018CB">
        <w:rPr>
          <w:u w:val="single"/>
        </w:rPr>
        <w:t>it would expand the number of people burdened with criminal records. Research shows that having a criminal record—even one that did not result in prison time—can lead to serious barriers in seeking employment, housing, public assistance, and education and training</w:t>
      </w:r>
      <w:r>
        <w:t xml:space="preserve">.296 Being arrested during one’s lifetime decreases employment opportunities more than long-term unemployment, receipt of public assistance, or having a GED instead of a high school diploma.297 </w:t>
      </w:r>
      <w:r w:rsidRPr="005203D0">
        <w:rPr>
          <w:u w:val="single"/>
        </w:rPr>
        <w:t>Additionally, like the current systems of privatized probation and privatized electronic monitoring, the new mass control measures would probably be financed on the backs of those supervised. They would thus perpetuate a two-tiered system of justice, in which people of financial means can complete their terms of supervision within the originally allotted time, but poor people would be subject to longer periods of supervision to pay off their supervision debts (and thereby further add to those debts) and likely be subject to the same kinds of high fees and debtors’ prison collection practices that already characterize criminal justice debt collection in many jurisdictions.</w:t>
      </w:r>
    </w:p>
    <w:p w14:paraId="7E96D547" w14:textId="77777777" w:rsidR="005B0ECE" w:rsidRDefault="005B0ECE" w:rsidP="005B0ECE">
      <w:r>
        <w:t>Mass control would also be distressing from a good-government perspective. Based on our three decades of experience with private prison companies, we should expect similar problems of performance, accountability, and transparency from privatized reentry and supervision.298 Indeed, the abuses documented in the nascent private probation industry—a “user-</w:t>
      </w:r>
      <w:r w:rsidRPr="003B6086">
        <w:t xml:space="preserve"> </w:t>
      </w:r>
      <w:r>
        <w:t>funded” model kept afloat by abusive debt collection and unnecessary requirements imposed by private probation officers that increase corporate revenue—suggest the new types of profit-driven abuses that will come from privatized mass control.299</w:t>
      </w:r>
    </w:p>
    <w:p w14:paraId="7B811062" w14:textId="77777777" w:rsidR="005B0ECE" w:rsidRPr="005203D0" w:rsidRDefault="005B0ECE" w:rsidP="005B0ECE">
      <w:pPr>
        <w:rPr>
          <w:u w:val="single"/>
        </w:rPr>
      </w:pPr>
      <w:r w:rsidRPr="005203D0">
        <w:rPr>
          <w:u w:val="single"/>
        </w:rPr>
        <w:t>The most worrisome aspect of mass control is, however, the ease with which it could pave the way to new and even worse form of mass incarceration.</w:t>
      </w:r>
    </w:p>
    <w:p w14:paraId="215E68BA" w14:textId="77777777" w:rsidR="005B0ECE" w:rsidRDefault="005B0ECE" w:rsidP="005B0ECE"/>
    <w:p w14:paraId="3DE47B6A" w14:textId="77777777" w:rsidR="005B0ECE" w:rsidRDefault="005B0ECE" w:rsidP="005B0ECE"/>
    <w:p w14:paraId="015F752B" w14:textId="77777777" w:rsidR="005B0ECE" w:rsidRDefault="005B0ECE" w:rsidP="005B0ECE">
      <w:pPr>
        <w:pStyle w:val="Heading4"/>
      </w:pPr>
      <w:r>
        <w:t>Federal decarceration would allow private prisons to expand</w:t>
      </w:r>
    </w:p>
    <w:p w14:paraId="461E9610" w14:textId="77777777" w:rsidR="005B0ECE" w:rsidRDefault="005B0ECE" w:rsidP="005B0ECE">
      <w:pPr>
        <w:rPr>
          <w:rStyle w:val="Style13ptBold"/>
        </w:rPr>
      </w:pPr>
      <w:r>
        <w:rPr>
          <w:rStyle w:val="Style13ptBold"/>
          <w:b w:val="0"/>
        </w:rPr>
        <w:t xml:space="preserve">Carl </w:t>
      </w:r>
      <w:r>
        <w:rPr>
          <w:rStyle w:val="Style13ptBold"/>
        </w:rPr>
        <w:t xml:space="preserve">Takei, </w:t>
      </w:r>
      <w:r w:rsidRPr="00DF4B64">
        <w:rPr>
          <w:rStyle w:val="Style13ptBold"/>
          <w:b w:val="0"/>
        </w:rPr>
        <w:t>Staff Attorney at the National Prison Project of the American Civil Liberties Union focusing on the private prison industry, immigration detention conditions, and local jails,</w:t>
      </w:r>
      <w:r>
        <w:rPr>
          <w:rStyle w:val="Style13ptBold"/>
        </w:rPr>
        <w:t xml:space="preserve"> </w:t>
      </w:r>
      <w:r>
        <w:rPr>
          <w:rStyle w:val="Style13ptBold"/>
          <w:b w:val="0"/>
        </w:rPr>
        <w:t>20</w:t>
      </w:r>
      <w:r>
        <w:rPr>
          <w:rStyle w:val="Style13ptBold"/>
        </w:rPr>
        <w:t>17</w:t>
      </w:r>
    </w:p>
    <w:p w14:paraId="1E6FBA6F" w14:textId="77777777" w:rsidR="005B0ECE" w:rsidRDefault="005B0ECE" w:rsidP="005B0ECE">
      <w:pPr>
        <w:rPr>
          <w:rStyle w:val="Style13ptBold"/>
          <w:b w:val="0"/>
        </w:rPr>
      </w:pPr>
      <w:r>
        <w:rPr>
          <w:rStyle w:val="Style13ptBold"/>
          <w:b w:val="0"/>
        </w:rPr>
        <w:t>(“</w:t>
      </w:r>
      <w:r w:rsidRPr="00DF4B64">
        <w:rPr>
          <w:rStyle w:val="Style13ptBold"/>
          <w:b w:val="0"/>
        </w:rPr>
        <w:t>FROM MASS INCARCERATION TO MASS CONTROL, AND BACK AGAIN: HOW BIPARTISAN CRIMINAL JUSTICE REFORM MAY LEAD TO A FOR-PROFIT NIGHTMARE</w:t>
      </w:r>
      <w:r>
        <w:rPr>
          <w:rStyle w:val="Style13ptBold"/>
          <w:b w:val="0"/>
        </w:rPr>
        <w:t xml:space="preserve">” University of Pennsylvania Journal of Law and Social Change, Vol. 20.2, 2017, </w:t>
      </w:r>
      <w:hyperlink r:id="rId55" w:history="1">
        <w:r w:rsidRPr="00290D62">
          <w:rPr>
            <w:rStyle w:val="Hyperlink"/>
            <w:sz w:val="26"/>
          </w:rPr>
          <w:t>https://scholarship.law.upenn.edu/cgi/viewcontent.cgi?article=1208&amp;context=jlasc</w:t>
        </w:r>
      </w:hyperlink>
      <w:r>
        <w:rPr>
          <w:rStyle w:val="Style13ptBold"/>
          <w:b w:val="0"/>
        </w:rPr>
        <w:t>, LASA-IZP)</w:t>
      </w:r>
    </w:p>
    <w:p w14:paraId="3F4FF25D" w14:textId="77777777" w:rsidR="005B0ECE" w:rsidRDefault="005B0ECE" w:rsidP="005B0ECE">
      <w:r w:rsidRPr="00884CE3">
        <w:rPr>
          <w:u w:val="single"/>
        </w:rPr>
        <w:t>If</w:t>
      </w:r>
      <w:r>
        <w:t xml:space="preserve"> cost-based </w:t>
      </w:r>
      <w:r w:rsidRPr="00884CE3">
        <w:rPr>
          <w:u w:val="single"/>
        </w:rPr>
        <w:t>decarceration is successful at effecting a large-scale shift of people from incarceration to supervision, we will know it from the prison closures</w:t>
      </w:r>
      <w:r>
        <w:t>. Rendered obsolete by the new mass control paradigm, many of these expensive, heavily-staffed public institutions will shut down—maybe converted into museums like Alcatraz300 and Eastern State Penitentiary,301 maybe converted into hotels or condos like Boston’ s Charles Street Jail302 or W ashington DC’ s Lorton Reformatory,303 or maybe simply left to rot.304</w:t>
      </w:r>
    </w:p>
    <w:p w14:paraId="7911C2E8" w14:textId="77777777" w:rsidR="005B0ECE" w:rsidRDefault="005B0ECE" w:rsidP="005B0ECE">
      <w:r w:rsidRPr="00884CE3">
        <w:rPr>
          <w:u w:val="single"/>
        </w:rPr>
        <w:t>One might think these constraints on prison capacity would create a natural barrier to putting more people in prison again: there would simply not be enough prison space to safely incarcerate as many people as before. However, rapid growth in the incarcerated population that outstripped public prison capacity is exactly what fostered the birth of the private prison industry in the 1980s</w:t>
      </w:r>
      <w:r>
        <w:t>. As a 2001 report funded by the U.S. Department of Justice put it, “</w:t>
      </w:r>
      <w:r w:rsidRPr="00884CE3">
        <w:rPr>
          <w:u w:val="single"/>
        </w:rPr>
        <w:t>the pressure of increased incarceration rates, combined with rising correctional costs” enabled the rise of private prisons in the 1980s and 1990s largely because of “the overriding desire of many states and local governments to rapidly increase desperately needed prison bed capacity and to reduce prison operational costs</w:t>
      </w:r>
      <w:r>
        <w:t>.”305</w:t>
      </w:r>
    </w:p>
    <w:p w14:paraId="396F386A" w14:textId="77777777" w:rsidR="005B0ECE" w:rsidRDefault="005B0ECE" w:rsidP="005B0ECE">
      <w:r w:rsidRPr="00884CE3">
        <w:rPr>
          <w:u w:val="single"/>
        </w:rPr>
        <w:t>As in the original prison boom, the private prison industry would benefit from its ability to bring new private prisons online faster and with less political hassle than building new public prisons. Compared to the alternative of building new public prisons—which typically requires voters to approve prison construction bonds and other obvious, long-term investments in mass incarceration—contracting with the private prison industry merely requires legislative approval to expand a correctional agency’s operating budget.</w:t>
      </w:r>
      <w:r>
        <w:t xml:space="preserve">306 Unlike the original prison boom, </w:t>
      </w:r>
      <w:r w:rsidRPr="00884CE3">
        <w:rPr>
          <w:u w:val="single"/>
        </w:rPr>
        <w:t>private prison companies would additionally benefit from their now-substantial operating capital, the sophisticated lobbying and public relations infrastructure they built in the first prison boom, and their deep political connections</w:t>
      </w:r>
      <w:r>
        <w:t>. In 1983, CCA/CoreCivic was such a small, ad hoc operation that its first “prison” was actually a converted motel that the company hurriedly leased and fenced to fulfill the terms of their first contract for immigrant detention.307 Thirty-three years later, CCA/CoreCivic has grown into a frighteningly large and sophisticated publicly-traded company, with 66 corrections and detention facilities around the country, over 5,500 acres of land, and annual revenues of $1.79 billion.308 Today, both CCA/CoreCivic and its chief competitor, GEO Group, have developed close relationships with state and federal policymakers.</w:t>
      </w:r>
    </w:p>
    <w:p w14:paraId="7AD41757" w14:textId="77777777" w:rsidR="005B0ECE" w:rsidRDefault="005B0ECE" w:rsidP="005B0ECE">
      <w:r w:rsidRPr="00884CE3">
        <w:rPr>
          <w:u w:val="single"/>
        </w:rPr>
        <w:t>Furthermore, the private prison companies would benefit from their preexisting relationships with correctional agencies</w:t>
      </w:r>
      <w:r>
        <w:t xml:space="preserve">. In the 1980s, private prison companies were a new, unknown quantity for correctional officials, and contracting with them was seen as unusual.309 </w:t>
      </w:r>
      <w:r w:rsidRPr="00D90CB3">
        <w:rPr>
          <w:u w:val="single"/>
        </w:rPr>
        <w:t>In a future of privatized mass control, private prison companies would already be longtime “government partners” in a range of settings thanks to their expansion into prison, community corrections, and supervision contracts. This would make private prisons the path of least resistance for correctional officials seeking to address new overcrowding</w:t>
      </w:r>
      <w:r>
        <w:t xml:space="preserve">. </w:t>
      </w:r>
      <w:r w:rsidRPr="00D90CB3">
        <w:rPr>
          <w:u w:val="single"/>
        </w:rPr>
        <w:t>Moreover, the revolving door from federal and state correctional agencies would tend to reward the officials who play ball with the industry—as in the current environment, such officials could expect offers to join private prison companies as senior executives with higher salaries than those available in the public sector.</w:t>
      </w:r>
      <w:r>
        <w:t xml:space="preserve"> (For example, when Harley Lappin moved from the Federal Bureau of Prisons to CCA/CoreCivic, his salary jumped from about $180,000 to $1.51 million.310) </w:t>
      </w:r>
      <w:r w:rsidRPr="00D90CB3">
        <w:rPr>
          <w:u w:val="single"/>
        </w:rPr>
        <w:t>The industry could therefore be confident not only in their ability to quickly offer new prison space to these existing government partners, but in the willingness of correctional officials to take the industry up on these offers.</w:t>
      </w:r>
    </w:p>
    <w:p w14:paraId="359066D5" w14:textId="77777777" w:rsidR="005B0ECE" w:rsidRDefault="005B0ECE" w:rsidP="005B0ECE">
      <w:r w:rsidRPr="00D90CB3">
        <w:rPr>
          <w:u w:val="single"/>
        </w:rPr>
        <w:t>As a result of these factors, any post-decarceration prison boom would likely be heavily privatized—much more so than the prison system is today, and probably similar to the high degree of privatization in ICE detention</w:t>
      </w:r>
      <w:r>
        <w:t xml:space="preserve">.311 As CCA/CoreCivic frequently reminds its investors, </w:t>
      </w:r>
      <w:r w:rsidRPr="00D90CB3">
        <w:rPr>
          <w:u w:val="single"/>
        </w:rPr>
        <w:t>only about 10% of prisons are currently privatized, leaving significant “[o]pportunity to gain market share” by private prison companies.</w:t>
      </w:r>
      <w:r w:rsidRPr="00D90CB3">
        <w:t>312</w:t>
      </w:r>
      <w:r w:rsidRPr="00D90CB3">
        <w:rPr>
          <w:u w:val="single"/>
        </w:rPr>
        <w:t xml:space="preserve"> A second prison boom would present an unparalleled opportunity for this “market penetration” to take place</w:t>
      </w:r>
      <w:r>
        <w:t>.</w:t>
      </w:r>
    </w:p>
    <w:p w14:paraId="7FC5C787" w14:textId="77777777" w:rsidR="005B0ECE" w:rsidRDefault="005B0ECE" w:rsidP="005B0ECE">
      <w:r>
        <w:t xml:space="preserve">A second prison boom is, of course, not inevitable. Prison populations would remain static or fall without increased numbers of prosecutions, longer stays in prison or jail, or increased numbers of people reincarcerated for violating their terms of supervision. </w:t>
      </w:r>
      <w:r w:rsidRPr="00AB3ED0">
        <w:rPr>
          <w:u w:val="single"/>
        </w:rPr>
        <w:t>However, mass privatized monitoring would enable private prison companies to affect the third factor by manipulating the mass control paradigm. Merely by changing their internal practices, they could increase rates of probation and parole violations and thereby send more people to prison. Probation officers have tremendous discretion to decide whether to respond formally or informally to minor rule violations by their supervisees, as well as to determine whether or not probation should be revoked in response to the violation</w:t>
      </w:r>
      <w:r>
        <w:t>.313 Additionally, in states with flash incarceration programs, probation officers can send a person to jail without judicial intervention.314 As Joan Petersilia observed in her comprehensive 1997 article on probation, “</w:t>
      </w:r>
      <w:r w:rsidRPr="00AB3ED0">
        <w:rPr>
          <w:u w:val="single"/>
        </w:rPr>
        <w:t>the probation population is so large that revoking even a few percent of them or revoking all those who are rearrested can have a dramatic impact on prison admissions.”</w:t>
      </w:r>
      <w:r>
        <w:t>315</w:t>
      </w:r>
    </w:p>
    <w:p w14:paraId="61847130" w14:textId="77777777" w:rsidR="005B0ECE" w:rsidRPr="00FE70E4" w:rsidRDefault="005B0ECE" w:rsidP="005B0ECE">
      <w:pPr>
        <w:rPr>
          <w:u w:val="single"/>
        </w:rPr>
      </w:pPr>
      <w:r w:rsidRPr="00AB3ED0">
        <w:rPr>
          <w:u w:val="single"/>
        </w:rPr>
        <w:t>This dynamic will create an enticing profit-making opportunity for vertically-integrated private prison companies. Probation and parole are imposed for limited periods of time—if someone successfully completes their term of supervision, then they will no longer be a source of income for the company supervising them</w:t>
      </w:r>
      <w:r>
        <w:t xml:space="preserve">. </w:t>
      </w:r>
      <w:r w:rsidRPr="00AB3ED0">
        <w:rPr>
          <w:u w:val="single"/>
        </w:rPr>
        <w:t>So, by granting a private prison company the power to decide whether to allow a supervisee to complete her term of supervision, extend the term of supervision, or convert the supervisee back into a prisoner, the state gives that company tremendous power to shape the demand for its own services. In non-vertically-integrated companies that solely provide probation supervision, these powers have already led to abuses.</w:t>
      </w:r>
      <w:r>
        <w:t xml:space="preserve">316 But a vertically-integrated private prison company would be able to take this one step further. Similar to Enron’s manipulation of energy markets in the early 2000s, </w:t>
      </w:r>
      <w:r w:rsidRPr="00AB3ED0">
        <w:rPr>
          <w:u w:val="single"/>
        </w:rPr>
        <w:t>the company could create a problem—prison overcrowding caused by increased rates of probation and parole revocation— and then profit from “solving” that overcrowding problem by renting new prison bedspace to the state</w:t>
      </w:r>
      <w:r>
        <w:t xml:space="preserve">.317 </w:t>
      </w:r>
      <w:r w:rsidRPr="00AB3ED0">
        <w:rPr>
          <w:u w:val="single"/>
        </w:rPr>
        <w:t>Given the evidence that private prison companies already manipulate demand for prison beds, it would be surprising if they abstained from this new market manipulation opportunity.</w:t>
      </w:r>
      <w:r>
        <w:t>318</w:t>
      </w:r>
      <w:r w:rsidRPr="000564FA">
        <w:t xml:space="preserve"> </w:t>
      </w:r>
      <w:r>
        <w:t xml:space="preserve">Believers in privatization may respond that shifting from pure bed-day or supervision- day compensation to a “pay-for-success” (“PFS”) model—for example, setting compensation for prisons or supervision regimes based on whether their populations reach certain recidivism- reduction targets—would eliminate this kind of perverse incentive.319 However, this is a dubious proposition. PFS is poorly-suited to address the complex root causes of crime and social disorder, and efforts by investors to minimize their risk would likely influence both the metrics and the interventions selected in ways that would favor their interests over good policy outcomes.320 Additionally, a vertically-integrated private prison industry would be able to defeat the incentives built into any particular contract by transferring people in their custody to whichever contract or set of contracts offered the most profitable terms—essentially, engaging in arbitrage with human bodies. And taken as a whole, </w:t>
      </w:r>
      <w:r w:rsidRPr="00FE70E4">
        <w:rPr>
          <w:u w:val="single"/>
        </w:rPr>
        <w:t>the only way for the industry to continue growing would be to continue increasing the number of people in its custody—no matter how much individual contracts seek to disincentivize that growth.</w:t>
      </w:r>
    </w:p>
    <w:p w14:paraId="30F7350D" w14:textId="77777777" w:rsidR="005B0ECE" w:rsidRPr="001A3D12" w:rsidRDefault="005B0ECE" w:rsidP="005B0ECE">
      <w:pPr>
        <w:rPr>
          <w:u w:val="single"/>
        </w:rPr>
      </w:pPr>
      <w:r w:rsidRPr="001A3D12">
        <w:rPr>
          <w:u w:val="single"/>
        </w:rPr>
        <w:t>In addition to the company’s general interest in continuing each supervisees’ criminal justice system involvement, there may be a further incentive for reincarceration instead of merely extending the term of supervision. Privatized probation is a low-margin business that depends on high volumes of supervisees to turn a profit</w:t>
      </w:r>
      <w:r>
        <w:t xml:space="preserve">.321 </w:t>
      </w:r>
      <w:r w:rsidRPr="001A3D12">
        <w:rPr>
          <w:u w:val="single"/>
        </w:rPr>
        <w:t>Assuming that the company exacts the same percentage profit from incarceration and supervision, converting a person from an $11/day supervision contract to an $84/day incarceration contract</w:t>
      </w:r>
      <w:r>
        <w:t xml:space="preserve">322 </w:t>
      </w:r>
      <w:r w:rsidRPr="001A3D12">
        <w:rPr>
          <w:u w:val="single"/>
        </w:rPr>
        <w:t>would yield nearly eight times the net revenue. Multiplied across tens of thousands of supervisees, this reincarceration could translate to tens or even hundreds of millions of dollars in new annual profits.</w:t>
      </w:r>
    </w:p>
    <w:p w14:paraId="16BAFBCE" w14:textId="77777777" w:rsidR="005B0ECE" w:rsidRPr="005E4FE9" w:rsidRDefault="005B0ECE" w:rsidP="005B0ECE">
      <w:pPr>
        <w:rPr>
          <w:u w:val="single"/>
        </w:rPr>
      </w:pPr>
      <w:r w:rsidRPr="005E4FE9">
        <w:rPr>
          <w:u w:val="single"/>
        </w:rPr>
        <w:t>Mass control would thus be only the beginning of the nightmare. Once mass control is established and extensively privatized, the imperative to satisfy shareholders through further growth will incentivize more incarceration—and thanks to their role in supervision, the private prison industry will be able to generate more demand for their incarceration services.</w:t>
      </w:r>
    </w:p>
    <w:p w14:paraId="1E5ADDA3" w14:textId="77777777" w:rsidR="005B0ECE" w:rsidRDefault="005B0ECE" w:rsidP="005B0ECE">
      <w:r w:rsidRPr="005E4FE9">
        <w:rPr>
          <w:u w:val="single"/>
        </w:rPr>
        <w:t>This second age of mass incarceration would be even more difficult to end than the current age of mass incarceration</w:t>
      </w:r>
      <w:r>
        <w:t xml:space="preserve">. During the 1980s, private prison companies, prison telephone and financial services providers, and other prison profiteers were new players that did not yet have a track record of campaign contributions or a sophisticated lobbying presence in Congress and state legislatures. They grew organically and developed these capabilities as mass incarceration continued to metastasize in the 1990s and early 2000s. This is very different from what the situation will be if a second age of mass incarceration emerges from the mass control paradigm. In that scenario, </w:t>
      </w:r>
      <w:r w:rsidRPr="001871B1">
        <w:rPr>
          <w:u w:val="single"/>
        </w:rPr>
        <w:t>the industry will already have strong ties to elected officials and a powerful lobbying presence. In addition, as described above, the initial shift from mass incarceration to mass control will set the stage for large-scale prison privatization as mass incarceration returns and the demand for prison beds increases. This will create broad reliance on the private prison industry by correctional agencies that may have lost the capability to carry out these functions in-house—much like the situation ICE finds itself in today. And like ICE today, these agencies will likely find it difficult to impose uniform standards, negotiate contracts that protect the public interest, and prevent these companies from violating the rights and human dignity of those in their custody</w:t>
      </w:r>
      <w:r>
        <w:t>.323</w:t>
      </w:r>
    </w:p>
    <w:p w14:paraId="1EF57ADA" w14:textId="77777777" w:rsidR="005B0ECE" w:rsidRDefault="005B0ECE" w:rsidP="005B0ECE">
      <w:r>
        <w:t>There would also be new political obstacles to ending the second age of mass incarceration that go beyond the new power of private prison companies and other for-profit service providers. The return of mass incarceration would sow discord and distrust between liberal elites and grassroots organizations like Black Lives Matter, who would correctly blame liberal elites for wreaking more havoc on communities of color. And for these liberal elites, knowing that decarceration led to a mass control paradigm, which in turn spawned a new prison boom, could dampen political will to attempt decarceration a second time. On the conservative side, while libertarians could be relied on to continue objecting to high incarceration rates, many pro-business, pro-privatization conservatives would be less likely to join any coalition to end the new mass incarceration; for them, a large but extensively privatized prison system would actually be a desirable result.</w:t>
      </w:r>
    </w:p>
    <w:p w14:paraId="1D33C7FA" w14:textId="77777777" w:rsidR="005B0ECE" w:rsidRPr="005B0ECE" w:rsidRDefault="005B0ECE" w:rsidP="005B0ECE"/>
    <w:p w14:paraId="14C8AEDC" w14:textId="77777777" w:rsidR="00191D35" w:rsidRPr="00191D35" w:rsidRDefault="00191D35" w:rsidP="00191D35"/>
    <w:p w14:paraId="691557B8" w14:textId="77777777" w:rsidR="00F93064" w:rsidRDefault="00F93064" w:rsidP="00F93064"/>
    <w:p w14:paraId="2CE56327" w14:textId="77777777" w:rsidR="00F93064" w:rsidRPr="00F93064" w:rsidRDefault="00F93064" w:rsidP="00F93064"/>
    <w:p w14:paraId="52636092" w14:textId="00FC5372" w:rsidR="00314EAC" w:rsidRDefault="00A53E83" w:rsidP="001949A1">
      <w:pPr>
        <w:pStyle w:val="Heading1"/>
      </w:pPr>
      <w:r>
        <w:t>Impacts</w:t>
      </w:r>
    </w:p>
    <w:p w14:paraId="6B19EFA0" w14:textId="2C9DF7F0" w:rsidR="00A53E83" w:rsidRDefault="00F268C2" w:rsidP="00A53E83">
      <w:pPr>
        <w:pStyle w:val="Heading2"/>
      </w:pPr>
      <w:r>
        <w:t>Pacifies Mov</w:t>
      </w:r>
      <w:r w:rsidR="00CB6711">
        <w:t>ements</w:t>
      </w:r>
    </w:p>
    <w:p w14:paraId="5C3258B4" w14:textId="77777777" w:rsidR="00A53E83" w:rsidRPr="00D20EA7" w:rsidRDefault="00A53E83" w:rsidP="00A53E83">
      <w:pPr>
        <w:pStyle w:val="Heading4"/>
      </w:pPr>
      <w:r>
        <w:t xml:space="preserve">Incremental reform pacifies and dupes victims of the system into thinking progress is possible, while hampering future efforts to remain engaged in future transformative action </w:t>
      </w:r>
    </w:p>
    <w:p w14:paraId="1281DF8A" w14:textId="77777777" w:rsidR="00A53E83" w:rsidRPr="00D20EA7" w:rsidRDefault="00A53E83" w:rsidP="00A53E83">
      <w:r>
        <w:rPr>
          <w:rStyle w:val="Style13ptBold"/>
        </w:rPr>
        <w:t xml:space="preserve">Butler 16 </w:t>
      </w:r>
      <w:r>
        <w:t xml:space="preserve">Professor of Law, Georgetown University Law Center. (2016, Paul “The System is working the way it is supposed to: The Limits of Criminal Justice Reform” </w:t>
      </w:r>
      <w:hyperlink r:id="rId56" w:history="1">
        <w:r w:rsidRPr="00F26E77">
          <w:rPr>
            <w:rStyle w:val="Hyperlink"/>
          </w:rPr>
          <w:t>https://advance-lexis-com.proxy.lib.umich.edu/document/?pdmfid=1516831&amp;crid=9064a9ab-478a-4e78-bbd8-3a147eb819a3&amp;pddocfullpath=%2Fshared%2Fdocument%2Fanalytical-materials%2Furn%3AcontentItem%3A5KMN-M390-02BM-Y2X5-00000-00&amp;pdcontentcomponentid=7337&amp;pdteaserkey =sr18&amp;pditab=allpods&amp;ecomp=kb63k&amp;earg=sr18&amp;prid=c72710eb-6f44-4a0c-8cc5-f85c837d49e4</w:t>
        </w:r>
      </w:hyperlink>
      <w:r>
        <w:t>)//sn</w:t>
      </w:r>
    </w:p>
    <w:p w14:paraId="1B696510" w14:textId="77777777" w:rsidR="00A53E83" w:rsidRPr="00D20EA7" w:rsidRDefault="00A53E83" w:rsidP="00A53E83">
      <w:pPr>
        <w:rPr>
          <w:rStyle w:val="StyleUnderline"/>
        </w:rPr>
      </w:pPr>
      <w:r w:rsidRPr="00D20EA7">
        <w:rPr>
          <w:rStyle w:val="StyleUnderline"/>
        </w:rPr>
        <w:t>One concern about reform is that it has a pacification effect. It calms the natives even when they should not be calm. (327) "False consciousness" is the term some theorists have used to describe the tendency of liberal reforms to "dupe[] those at the bottom of the social and economic hierarchy" with promises of "equality, fairness, and neutrality." (328)</w:t>
      </w:r>
    </w:p>
    <w:p w14:paraId="3556C592" w14:textId="77777777" w:rsidR="00A53E83" w:rsidRPr="00D20EA7" w:rsidRDefault="00A53E83" w:rsidP="00A53E83">
      <w:pPr>
        <w:rPr>
          <w:rStyle w:val="StyleUnderline"/>
        </w:rPr>
      </w:pPr>
      <w:r w:rsidRPr="00D20EA7">
        <w:t xml:space="preserve">In the context of civil rights and anti-discrimination law, Kimberle Crenshaw warned that </w:t>
      </w:r>
      <w:r w:rsidRPr="00D20EA7">
        <w:rPr>
          <w:rStyle w:val="StyleUnderline"/>
        </w:rPr>
        <w:t>the "limited gains" of civil rights legislation could "hamper efforts of African-Americans to name their reality and to remain capable of engaging in collective action in the future</w:t>
      </w:r>
      <w:r w:rsidRPr="00D20EA7">
        <w:t xml:space="preserve">." (329) </w:t>
      </w:r>
      <w:r w:rsidRPr="00D20EA7">
        <w:rPr>
          <w:rStyle w:val="StyleUnderline"/>
        </w:rPr>
        <w:t>Even though civil rights laws passed in the 1960s succeeded in breaking down some formal barriers, subtle and invidious forms of discrimination persisted. Moreover, the perception of progress may have mollified communities of color and sapped the energy needed for a continued push for substantive equality.</w:t>
      </w:r>
    </w:p>
    <w:p w14:paraId="5CE632B3" w14:textId="77777777" w:rsidR="00A53E83" w:rsidRPr="00D20EA7" w:rsidRDefault="00A53E83" w:rsidP="00A53E83">
      <w:r w:rsidRPr="00D20EA7">
        <w:t>Some criminal justice scholars and policy makers have focused on perceptions of the fairness of the criminal process. A newsletter from the Department of Justice's Community Oriented Policing Services office, entitled "The Case for Procedural Justice: Fairness as a Crime Prevention Tool," describes the work of the leading procedural justice scholar:</w:t>
      </w:r>
    </w:p>
    <w:p w14:paraId="0633F3DE" w14:textId="77777777" w:rsidR="00A53E83" w:rsidRPr="00D20EA7" w:rsidRDefault="00A53E83" w:rsidP="00A53E83">
      <w:r w:rsidRPr="00D20EA7">
        <w:t xml:space="preserve">   Professor Toni Tyler of Yale Law School, ha[s] identified several</w:t>
      </w:r>
    </w:p>
    <w:p w14:paraId="121F4246" w14:textId="77777777" w:rsidR="00A53E83" w:rsidRPr="00D20EA7" w:rsidRDefault="00A53E83" w:rsidP="00A53E83">
      <w:r w:rsidRPr="00D20EA7">
        <w:t xml:space="preserve">   critical dimensions of procedural fairness: (1) voice (the</w:t>
      </w:r>
    </w:p>
    <w:p w14:paraId="543E3ADD" w14:textId="77777777" w:rsidR="00A53E83" w:rsidRPr="00D20EA7" w:rsidRDefault="00A53E83" w:rsidP="00A53E83">
      <w:r w:rsidRPr="00D20EA7">
        <w:t xml:space="preserve">   perception that your side of the story has been heard); (2) respect</w:t>
      </w:r>
    </w:p>
    <w:p w14:paraId="72651C67" w14:textId="77777777" w:rsidR="00A53E83" w:rsidRPr="00D20EA7" w:rsidRDefault="00A53E83" w:rsidP="00A53E83">
      <w:r w:rsidRPr="00D20EA7">
        <w:t xml:space="preserve">   (perception that system players treat you with dignity and</w:t>
      </w:r>
    </w:p>
    <w:p w14:paraId="2BFF9FBE" w14:textId="77777777" w:rsidR="00A53E83" w:rsidRPr="00D20EA7" w:rsidRDefault="00A53E83" w:rsidP="00A53E83">
      <w:r w:rsidRPr="00D20EA7">
        <w:t xml:space="preserve">   respect); (3) neutrality (perception that the decision-making</w:t>
      </w:r>
    </w:p>
    <w:p w14:paraId="08A00D79" w14:textId="77777777" w:rsidR="00A53E83" w:rsidRPr="00D20EA7" w:rsidRDefault="00A53E83" w:rsidP="00A53E83">
      <w:r w:rsidRPr="00D20EA7">
        <w:t xml:space="preserve">   process is unbiased and trustworthy); (4) understanding</w:t>
      </w:r>
    </w:p>
    <w:p w14:paraId="7F319F70" w14:textId="77777777" w:rsidR="00A53E83" w:rsidRPr="00D20EA7" w:rsidRDefault="00A53E83" w:rsidP="00A53E83">
      <w:r w:rsidRPr="00D20EA7">
        <w:t xml:space="preserve">   (comprehension of the process and how decisions are made); and (5)</w:t>
      </w:r>
    </w:p>
    <w:p w14:paraId="2DBE8CA4" w14:textId="77777777" w:rsidR="00A53E83" w:rsidRPr="00D20EA7" w:rsidRDefault="00A53E83" w:rsidP="00A53E83">
      <w:r w:rsidRPr="00D20EA7">
        <w:t xml:space="preserve">   helpfulness (perception that system players are interested in your</w:t>
      </w:r>
    </w:p>
    <w:p w14:paraId="02263A49" w14:textId="77777777" w:rsidR="00A53E83" w:rsidRPr="00D20EA7" w:rsidRDefault="00A53E83" w:rsidP="00A53E83">
      <w:r w:rsidRPr="00D20EA7">
        <w:t xml:space="preserve">   personal situation to the extent that the law allows). (330)</w:t>
      </w:r>
    </w:p>
    <w:p w14:paraId="0F96B9AC" w14:textId="77777777" w:rsidR="00A53E83" w:rsidRPr="00D20EA7" w:rsidRDefault="00A53E83" w:rsidP="00A53E83">
      <w:pPr>
        <w:rPr>
          <w:rStyle w:val="StyleUnderline"/>
          <w:b/>
        </w:rPr>
      </w:pPr>
      <w:r w:rsidRPr="00D20EA7">
        <w:rPr>
          <w:rStyle w:val="StyleUnderline"/>
          <w:b/>
        </w:rPr>
        <w:t>The problem with reform that is focused on improving perceptions about the police is that it can cloak aggressive policing in enhanced legitimacy, and it has the potential to blunt the momentum for rising up against overcriminalization, wealth inequality, and white supremacy.</w:t>
      </w:r>
    </w:p>
    <w:p w14:paraId="245DA2FA" w14:textId="2E18CF43" w:rsidR="00A53E83" w:rsidRDefault="00A53E83" w:rsidP="00A53E83">
      <w:r w:rsidRPr="00D20EA7">
        <w:t>Some procedural justice scholars have warned about the potential of "perception" based reform to make citizens feel better even about police conduct that is unconstitutional. Tracey Meares argues that we should encourage "rightful policing"--police officers should not only obey every constitutional requirement and administrative rule; they should also "comport themselves in ways that confer dignity on those with whom they interact and otherwise treat people with respect." (331) In this framing, the ideal form of policing is both lawful and legitimate. (332)</w:t>
      </w:r>
    </w:p>
    <w:p w14:paraId="08D3FADC" w14:textId="11200A63" w:rsidR="00FD3D18" w:rsidRDefault="00FD3D18" w:rsidP="00FD3D18">
      <w:pPr>
        <w:pStyle w:val="Heading2"/>
      </w:pPr>
      <w:r>
        <w:t xml:space="preserve">Backlash </w:t>
      </w:r>
    </w:p>
    <w:p w14:paraId="190A0AB8" w14:textId="77777777" w:rsidR="00FD3D18" w:rsidRDefault="00FD3D18" w:rsidP="00FD3D18">
      <w:pPr>
        <w:pStyle w:val="Heading4"/>
      </w:pPr>
      <w:r>
        <w:t xml:space="preserve">Seeking change through legal reform causes backlash and further repression without fundamentally altering the system </w:t>
      </w:r>
    </w:p>
    <w:p w14:paraId="3149ECE4" w14:textId="77777777" w:rsidR="00FD3D18" w:rsidRDefault="00FD3D18" w:rsidP="00FD3D18">
      <w:r>
        <w:rPr>
          <w:rStyle w:val="Style13ptBold"/>
        </w:rPr>
        <w:t xml:space="preserve">Butler 16 </w:t>
      </w:r>
      <w:r>
        <w:t xml:space="preserve">Professor of Law, Georgetown University Law Center. (2016, Paul “The System is working the way it is supposed to: The Limits of Criminal Justice Reform” </w:t>
      </w:r>
      <w:hyperlink r:id="rId57" w:history="1">
        <w:r w:rsidRPr="00F26E77">
          <w:rPr>
            <w:rStyle w:val="Hyperlink"/>
          </w:rPr>
          <w:t>https://advance-lexis-com.proxy.lib.umich.edu/document/?pdmfid=1516831&amp;crid=9064a9ab-478a-4e78-bbd8-3a147eb819a3&amp;pddocfullpath=%2Fshared%2Fdocument%2Fanalytical-materials%2Furn%3AcontentItem%3A5KMN-M390-02BM-Y2X5-00000-00&amp;pdcontentcomponentid=7337&amp;pdteaserkey =sr18&amp;pditab=allpods&amp;ecomp=kb63k&amp;earg=sr18&amp;prid=c72710eb-6f44-4a0c-8cc5-f85c837d49e4</w:t>
        </w:r>
      </w:hyperlink>
      <w:r>
        <w:t>)//sn</w:t>
      </w:r>
    </w:p>
    <w:p w14:paraId="7C11BB92" w14:textId="77777777" w:rsidR="00FD3D18" w:rsidRPr="00C51BD6" w:rsidRDefault="00FD3D18" w:rsidP="00FD3D18">
      <w:pPr>
        <w:rPr>
          <w:rStyle w:val="Style13ptBold"/>
        </w:rPr>
      </w:pPr>
    </w:p>
    <w:p w14:paraId="4F55BA96" w14:textId="77777777" w:rsidR="00FD3D18" w:rsidRPr="00C51BD6" w:rsidRDefault="00FD3D18" w:rsidP="00FD3D18">
      <w:r w:rsidRPr="00C51BD6">
        <w:rPr>
          <w:rStyle w:val="StyleUnderline"/>
        </w:rPr>
        <w:t>Reform does not, however, do the work of transformation</w:t>
      </w:r>
      <w:r w:rsidRPr="00C51BD6">
        <w:t>. It does not bring about the kind of change that the radical critics are seeking.</w:t>
      </w:r>
    </w:p>
    <w:p w14:paraId="26E3F1B9" w14:textId="77777777" w:rsidR="00FD3D18" w:rsidRPr="00C51BD6" w:rsidRDefault="00FD3D18" w:rsidP="00FD3D18">
      <w:r w:rsidRPr="00C51BD6">
        <w:t>The point I am making about reform is unremarkable to critical theorists. </w:t>
      </w:r>
      <w:hyperlink r:id="rId58" w:history="1">
        <w:r w:rsidRPr="00C51BD6">
          <w:rPr>
            <w:rStyle w:val="Hyperlink"/>
          </w:rPr>
          <w:t>284</w:t>
        </w:r>
      </w:hyperlink>
      <w:r w:rsidRPr="00C51BD6">
        <w:t xml:space="preserve"> For example, Kimberlé Crenshaw has made a similar observation about </w:t>
      </w:r>
      <w:r w:rsidRPr="00C51BD6">
        <w:rPr>
          <w:rStyle w:val="StyleUnderline"/>
        </w:rPr>
        <w:t>antidiscrimination law</w:t>
      </w:r>
      <w:r w:rsidRPr="00C51BD6">
        <w:t xml:space="preserve">, noting that it </w:t>
      </w:r>
      <w:r w:rsidRPr="00C51BD6">
        <w:rPr>
          <w:rStyle w:val="StyleUnderline"/>
        </w:rPr>
        <w:t>"has largely succeeded in eliminating the symbolic manifestations of racial oppression, but has allowed the perpetuation of material subordination of Blacks</w:t>
      </w:r>
      <w:r w:rsidRPr="00C51BD6">
        <w:t>." </w:t>
      </w:r>
      <w:hyperlink r:id="rId59" w:history="1">
        <w:r w:rsidRPr="00C51BD6">
          <w:rPr>
            <w:rStyle w:val="Hyperlink"/>
          </w:rPr>
          <w:t>285</w:t>
        </w:r>
      </w:hyperlink>
      <w:r w:rsidRPr="00C51BD6">
        <w:t> Critical legal theorists and critical race theorists have criticized reform as a liberal tactic that does not lead to substantial transformation. Central to this critique is a reconceptualization of the law: crits reject the notion that the law "is a neutral force for change and that simply </w:t>
      </w:r>
      <w:bookmarkStart w:id="3" w:name="PAGE_8513"/>
      <w:r w:rsidRPr="00C51BD6">
        <w:fldChar w:fldCharType="begin"/>
      </w:r>
      <w:r w:rsidRPr="00C51BD6">
        <w:instrText xml:space="preserve"> HYPERLINK "https://advance-lexis-com.proxy.lib.umich.edu/document/?pdmfid=1516831&amp;crid=9064a9ab-478a-4e78-bbd8-3a147eb819a3&amp;pddocfullpath=%2Fshared%2Fdocument%2Fanalytical-materials%2Furn%3AcontentItem%3A5KMN-M390-02BM-Y2X5-00000-00&amp;pdcontentcomponentid=7337&amp;pdteaserkey=sr18&amp;pditab=allpods&amp;ecomp=kb63k&amp;earg=sr18&amp;prid=c72710eb-6f44-4a0c-8cc5-f85c837d49e4" </w:instrText>
      </w:r>
      <w:r w:rsidRPr="00C51BD6">
        <w:fldChar w:fldCharType="separate"/>
      </w:r>
      <w:r w:rsidRPr="00C51BD6">
        <w:rPr>
          <w:rStyle w:val="Hyperlink"/>
        </w:rPr>
        <w:t> [*1462] </w:t>
      </w:r>
      <w:r w:rsidRPr="00C51BD6">
        <w:fldChar w:fldCharType="end"/>
      </w:r>
      <w:bookmarkEnd w:id="3"/>
      <w:r w:rsidRPr="00C51BD6">
        <w:t> reforming parts of the law will result in social progress." </w:t>
      </w:r>
      <w:hyperlink r:id="rId60" w:history="1">
        <w:r w:rsidRPr="00C51BD6">
          <w:rPr>
            <w:rStyle w:val="Hyperlink"/>
          </w:rPr>
          <w:t>286</w:t>
        </w:r>
      </w:hyperlink>
      <w:r w:rsidRPr="00C51BD6">
        <w:t> </w:t>
      </w:r>
      <w:r w:rsidRPr="00C51BD6">
        <w:rPr>
          <w:rStyle w:val="StyleUnderline"/>
          <w:b/>
        </w:rPr>
        <w:t>Framing legal criteria as "objective" or neutral "merely sanitized the racial power that was at play in determining what counted, whose interests would be privileged, and what mechanisms would serve them</w:t>
      </w:r>
      <w:r w:rsidRPr="00C51BD6">
        <w:t>." </w:t>
      </w:r>
      <w:hyperlink r:id="rId61" w:history="1">
        <w:r w:rsidRPr="00C51BD6">
          <w:rPr>
            <w:rStyle w:val="Hyperlink"/>
          </w:rPr>
          <w:t>287</w:t>
        </w:r>
      </w:hyperlink>
      <w:r w:rsidRPr="00C51BD6">
        <w:t> </w:t>
      </w:r>
      <w:r w:rsidRPr="00C51BD6">
        <w:rPr>
          <w:rStyle w:val="StyleUnderline"/>
        </w:rPr>
        <w:t>Instead, the law "is not separate from patriarchal power, from the power of whiteness, from class interests, or from heteronormativity</w:t>
      </w:r>
      <w:r w:rsidRPr="00C51BD6">
        <w:t>." </w:t>
      </w:r>
      <w:hyperlink r:id="rId62" w:history="1">
        <w:r w:rsidRPr="00C51BD6">
          <w:rPr>
            <w:rStyle w:val="Hyperlink"/>
          </w:rPr>
          <w:t>288</w:t>
        </w:r>
      </w:hyperlink>
    </w:p>
    <w:p w14:paraId="374210BC" w14:textId="755239F4" w:rsidR="00A53E83" w:rsidRPr="00D20EA7" w:rsidRDefault="00FD3D18" w:rsidP="00A53E83">
      <w:r w:rsidRPr="00C51BD6">
        <w:t xml:space="preserve">Because the law is not neutral or objective but actually perpetuates white supremacy, </w:t>
      </w:r>
      <w:r w:rsidRPr="00C51BD6">
        <w:rPr>
          <w:rStyle w:val="StyleUnderline"/>
          <w:b/>
        </w:rPr>
        <w:t>seeking change through liberal legal reform will result in "ephemeral" victories and "substantial" risks.</w:t>
      </w:r>
      <w:r w:rsidRPr="00C51BD6">
        <w:t> </w:t>
      </w:r>
      <w:hyperlink r:id="rId63" w:history="1">
        <w:r w:rsidRPr="00C51BD6">
          <w:rPr>
            <w:rStyle w:val="Hyperlink"/>
          </w:rPr>
          <w:t>289</w:t>
        </w:r>
      </w:hyperlink>
      <w:r w:rsidRPr="00C51BD6">
        <w:t> </w:t>
      </w:r>
      <w:r w:rsidRPr="00C51BD6">
        <w:rPr>
          <w:rStyle w:val="StyleUnderline"/>
        </w:rPr>
        <w:t>Incremental progress through reform can lead to a backlash and further repression</w:t>
      </w:r>
      <w:r w:rsidRPr="00C51BD6">
        <w:t>, a phenomenon highlighted by Kimberlé Crenshaw. </w:t>
      </w:r>
      <w:hyperlink r:id="rId64" w:history="1">
        <w:r w:rsidRPr="00C51BD6">
          <w:rPr>
            <w:rStyle w:val="Hyperlink"/>
          </w:rPr>
          <w:t>290</w:t>
        </w:r>
        <w:r w:rsidRPr="00C51BD6">
          <w:rPr>
            <w:rStyle w:val="Hyperlink"/>
            <w:noProof/>
          </w:rPr>
          <mc:AlternateContent>
            <mc:Choice Requires="wps">
              <w:drawing>
                <wp:inline distT="0" distB="0" distL="0" distR="0" wp14:anchorId="1C0B05FF" wp14:editId="6DF1C214">
                  <wp:extent cx="307340" cy="307340"/>
                  <wp:effectExtent l="0" t="0" r="0" b="0"/>
                  <wp:docPr id="21" name="Rectangle 21" descr="Link to the text of the note">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02A3E" id="Rectangle 21" o:spid="_x0000_s1026" alt="Link to the text of the note" href="https://advance-lexis-com.proxy.lib.umich.edu/document/?pdmfid=1516831&amp;crid=9064a9ab-478a-4e78-bbd8-3a147eb819a3&amp;pddocfullpath=/shared/document/analytical-materials/urn:contentItem:5KMN-M390-02BM-Y2X5-00000-00&amp;pdcontentcomponentid=7337&amp;pdteaserkey=sr18&amp;pditab=allpods&amp;ecomp=kb63k&amp;earg=sr18&amp;prid=c72710eb-6f44-4a0c-8cc5-f85c837d49e4"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" o:button="t" filled="f" stroked="f">
                  <v:fill o:detectmouseclick="t"/>
                  <o:lock v:ext="edit" aspectratio="t"/>
                  <w10:anchorlock/>
                </v:rect>
              </w:pict>
            </mc:Fallback>
          </mc:AlternateContent>
        </w:r>
      </w:hyperlink>
      <w:r w:rsidRPr="00C51BD6">
        <w:t> In addition, </w:t>
      </w:r>
      <w:r w:rsidRPr="00C51BD6">
        <w:rPr>
          <w:rStyle w:val="StyleUnderline"/>
        </w:rPr>
        <w:t>reforms are often inadequate because reformers often underestimate the pervasiveness of racism and other biases ingrained in the law:</w:t>
      </w:r>
      <w:r w:rsidRPr="00C51BD6">
        <w:t xml:space="preserve"> "While mainstream civil rights reformers assume that racism is a product of ignorance and can be overcome by education, critical race theorists insist that racism is pervasive and immutable . . . ." </w:t>
      </w:r>
      <w:hyperlink r:id="rId66" w:history="1">
        <w:r w:rsidRPr="00C51BD6">
          <w:rPr>
            <w:rStyle w:val="Hyperlink"/>
          </w:rPr>
          <w:t>291</w:t>
        </w:r>
      </w:hyperlink>
      <w:r w:rsidRPr="00C51BD6">
        <w:t xml:space="preserve"> Given reformers' misunderstanding of the centrality of race in society, </w:t>
      </w:r>
      <w:r w:rsidRPr="00C51BD6">
        <w:rPr>
          <w:rStyle w:val="StyleUnderline"/>
          <w:b/>
        </w:rPr>
        <w:t>incremental reforms are unlikely to fundamentally alter an institution like the criminal justice system</w:t>
      </w:r>
      <w:r w:rsidRPr="00C51BD6">
        <w:t>, which has racialized control at its core. </w:t>
      </w:r>
      <w:hyperlink r:id="rId67" w:history="1">
        <w:r w:rsidRPr="00C51BD6">
          <w:rPr>
            <w:rStyle w:val="Hyperlink"/>
          </w:rPr>
          <w:t>292</w:t>
        </w:r>
      </w:hyperlink>
    </w:p>
    <w:p w14:paraId="10E5D53E" w14:textId="4B716E17" w:rsidR="00A53E83" w:rsidRPr="00A53E83" w:rsidRDefault="00C328C8" w:rsidP="00C328C8">
      <w:pPr>
        <w:pStyle w:val="Heading2"/>
      </w:pPr>
      <w:r>
        <w:t>Systemic Violence</w:t>
      </w:r>
    </w:p>
    <w:p w14:paraId="74C5A00B" w14:textId="77777777" w:rsidR="00FD3D18" w:rsidRDefault="00FD3D18" w:rsidP="00FD3D18">
      <w:pPr>
        <w:pStyle w:val="Heading4"/>
        <w:rPr>
          <w:shd w:val="clear" w:color="auto" w:fill="FFFFFF"/>
        </w:rPr>
      </w:pPr>
      <w:r>
        <w:rPr>
          <w:shd w:val="clear" w:color="auto" w:fill="FFFFFF"/>
        </w:rPr>
        <w:t>Reform fails to address the problems that lead to incarceration</w:t>
      </w:r>
    </w:p>
    <w:p w14:paraId="5C99AA79" w14:textId="77777777" w:rsidR="00FD3D18" w:rsidRPr="00C56D6F" w:rsidRDefault="00FD3D18" w:rsidP="00FD3D18">
      <w:pPr>
        <w:rPr>
          <w:rStyle w:val="Style13ptBold"/>
          <w:rFonts w:asciiTheme="minorHAnsi" w:hAnsiTheme="minorHAnsi" w:cstheme="minorHAnsi"/>
          <w:b w:val="0"/>
          <w:bCs w:val="0"/>
          <w:sz w:val="16"/>
          <w:szCs w:val="16"/>
        </w:rPr>
      </w:pPr>
      <w:r>
        <w:rPr>
          <w:rStyle w:val="Style13ptBold"/>
        </w:rPr>
        <w:t xml:space="preserve">Kelly 19 </w:t>
      </w:r>
      <w:r w:rsidRPr="00B844D4">
        <w:rPr>
          <w:rStyle w:val="Style13ptBold"/>
          <w:b w:val="0"/>
          <w:bCs w:val="0"/>
          <w:sz w:val="16"/>
          <w:szCs w:val="16"/>
        </w:rPr>
        <w:t xml:space="preserve">(Kim Kelly, </w:t>
      </w:r>
      <w:r w:rsidRPr="00B844D4">
        <w:rPr>
          <w:rStyle w:val="Style13ptBold"/>
          <w:rFonts w:asciiTheme="minorHAnsi" w:hAnsiTheme="minorHAnsi" w:cstheme="minorHAnsi"/>
          <w:b w:val="0"/>
          <w:bCs w:val="0"/>
          <w:sz w:val="16"/>
          <w:szCs w:val="16"/>
        </w:rPr>
        <w:t>K</w:t>
      </w:r>
      <w:r w:rsidRPr="00B844D4">
        <w:rPr>
          <w:rFonts w:asciiTheme="minorHAnsi" w:hAnsiTheme="minorHAnsi" w:cstheme="minorHAnsi"/>
          <w:color w:val="525252"/>
          <w:sz w:val="16"/>
          <w:szCs w:val="16"/>
          <w:shd w:val="clear" w:color="auto" w:fill="FFFFFF"/>
        </w:rPr>
        <w:t xml:space="preserve">im Kelly is a freelance journalist whose work focuses on labor, politics, prisons, and working class resistance, “What the Prison Abolition Movement Wants,” No Class, onestandardofjustice.org, 12/26/19, </w:t>
      </w:r>
      <w:hyperlink r:id="rId68" w:history="1">
        <w:r w:rsidRPr="00B844D4">
          <w:rPr>
            <w:rStyle w:val="Hyperlink"/>
            <w:sz w:val="16"/>
            <w:szCs w:val="16"/>
          </w:rPr>
          <w:t>https://onestandardofjustice.org/what-the-prison-abolition-movement-wants//sonia</w:t>
        </w:r>
      </w:hyperlink>
      <w:r w:rsidRPr="00B844D4">
        <w:rPr>
          <w:sz w:val="16"/>
          <w:szCs w:val="16"/>
        </w:rPr>
        <w:t>)</w:t>
      </w:r>
      <w:r>
        <w:t xml:space="preserve"> </w:t>
      </w:r>
    </w:p>
    <w:p w14:paraId="0E2DD421" w14:textId="6EC12D73" w:rsidR="00FD3D18" w:rsidRDefault="00FD3D18" w:rsidP="00FD3D18">
      <w:pPr>
        <w:shd w:val="clear" w:color="auto" w:fill="FFFFFF"/>
        <w:spacing w:after="300" w:line="240" w:lineRule="auto"/>
        <w:rPr>
          <w:rFonts w:asciiTheme="minorHAnsi" w:hAnsiTheme="minorHAnsi" w:cstheme="minorHAnsi"/>
          <w:color w:val="000000" w:themeColor="text1"/>
          <w:sz w:val="16"/>
        </w:rPr>
      </w:pPr>
      <w:r w:rsidRPr="00C56D6F">
        <w:rPr>
          <w:rFonts w:asciiTheme="minorHAnsi" w:hAnsiTheme="minorHAnsi" w:cstheme="minorHAnsi"/>
          <w:color w:val="000000" w:themeColor="text1"/>
          <w:sz w:val="16"/>
          <w:shd w:val="clear" w:color="auto" w:fill="F9F9F9"/>
        </w:rPr>
        <w:t xml:space="preserve">Why do we take prison for granted? Esteemed American author, activist, and professor </w:t>
      </w:r>
      <w:r w:rsidRPr="00C56D6F">
        <w:rPr>
          <w:rFonts w:asciiTheme="minorHAnsi" w:hAnsiTheme="minorHAnsi" w:cstheme="minorHAnsi"/>
          <w:color w:val="000000" w:themeColor="text1"/>
          <w:u w:val="single"/>
          <w:shd w:val="clear" w:color="auto" w:fill="F9F9F9"/>
        </w:rPr>
        <w:t>Angela Davis</w:t>
      </w:r>
      <w:r w:rsidRPr="00C56D6F">
        <w:rPr>
          <w:rFonts w:asciiTheme="minorHAnsi" w:hAnsiTheme="minorHAnsi" w:cstheme="minorHAnsi"/>
          <w:color w:val="000000" w:themeColor="text1"/>
          <w:sz w:val="16"/>
          <w:shd w:val="clear" w:color="auto" w:fill="F9F9F9"/>
        </w:rPr>
        <w:t xml:space="preserve"> posed the question in her 2003 treatise </w:t>
      </w:r>
      <w:hyperlink r:id="rId69" w:history="1">
        <w:r w:rsidRPr="00C56D6F">
          <w:rPr>
            <w:rStyle w:val="Hyperlink"/>
            <w:rFonts w:asciiTheme="minorHAnsi" w:hAnsiTheme="minorHAnsi" w:cstheme="minorHAnsi"/>
            <w:i/>
            <w:iCs/>
            <w:color w:val="000000" w:themeColor="text1"/>
            <w:sz w:val="16"/>
          </w:rPr>
          <w:t>Are Prisons Obsolete?</w:t>
        </w:r>
      </w:hyperlink>
      <w:r w:rsidRPr="00C56D6F">
        <w:rPr>
          <w:rFonts w:asciiTheme="minorHAnsi" w:hAnsiTheme="minorHAnsi" w:cstheme="minorHAnsi"/>
          <w:color w:val="000000" w:themeColor="text1"/>
          <w:sz w:val="16"/>
          <w:shd w:val="clear" w:color="auto" w:fill="F9F9F9"/>
        </w:rPr>
        <w:t xml:space="preserve">, a work that </w:t>
      </w:r>
      <w:r w:rsidRPr="00C56D6F">
        <w:rPr>
          <w:rFonts w:asciiTheme="minorHAnsi" w:hAnsiTheme="minorHAnsi" w:cstheme="minorHAnsi"/>
          <w:color w:val="000000" w:themeColor="text1"/>
          <w:u w:val="single"/>
          <w:shd w:val="clear" w:color="auto" w:fill="F9F9F9"/>
        </w:rPr>
        <w:t>encouraged readers to interrogate their understanding of the U.S. prison system.</w:t>
      </w:r>
      <w:r w:rsidRPr="00C56D6F">
        <w:rPr>
          <w:rFonts w:asciiTheme="minorHAnsi" w:hAnsiTheme="minorHAnsi" w:cstheme="minorHAnsi"/>
          <w:color w:val="000000" w:themeColor="text1"/>
          <w:sz w:val="16"/>
          <w:shd w:val="clear" w:color="auto" w:fill="F9F9F9"/>
        </w:rPr>
        <w:t xml:space="preserve"> </w:t>
      </w:r>
      <w:r w:rsidRPr="00C56D6F">
        <w:rPr>
          <w:rFonts w:asciiTheme="minorHAnsi" w:hAnsiTheme="minorHAnsi" w:cstheme="minorHAnsi"/>
          <w:color w:val="000000" w:themeColor="text1"/>
          <w:u w:val="single"/>
          <w:shd w:val="clear" w:color="auto" w:fill="F9F9F9"/>
        </w:rPr>
        <w:t xml:space="preserve">Davis, an abolitionist, rejected the idea of stopping at reform, arguing that focusing on making small improvements inside the walls decenters the larger goal of </w:t>
      </w:r>
      <w:hyperlink r:id="rId70" w:history="1">
        <w:r w:rsidRPr="00C56D6F">
          <w:rPr>
            <w:rStyle w:val="Hyperlink"/>
            <w:rFonts w:asciiTheme="minorHAnsi" w:hAnsiTheme="minorHAnsi" w:cstheme="minorHAnsi"/>
            <w:color w:val="000000" w:themeColor="text1"/>
            <w:u w:val="single"/>
            <w:shd w:val="clear" w:color="auto" w:fill="F9F9F9"/>
          </w:rPr>
          <w:t>decarceration</w:t>
        </w:r>
      </w:hyperlink>
      <w:r w:rsidRPr="00C56D6F">
        <w:rPr>
          <w:rFonts w:asciiTheme="minorHAnsi" w:hAnsiTheme="minorHAnsi" w:cstheme="minorHAnsi"/>
          <w:color w:val="000000" w:themeColor="text1"/>
          <w:u w:val="single"/>
          <w:shd w:val="clear" w:color="auto" w:fill="F9F9F9"/>
        </w:rPr>
        <w:t>, the process of freeing people from institutions like prisons and detention centers.</w:t>
      </w:r>
      <w:r w:rsidRPr="00C56D6F">
        <w:rPr>
          <w:rFonts w:asciiTheme="minorHAnsi" w:hAnsiTheme="minorHAnsi" w:cstheme="minorHAnsi"/>
          <w:color w:val="000000" w:themeColor="text1"/>
          <w:sz w:val="16"/>
        </w:rPr>
        <w:t xml:space="preserve"> “Prison abolitionists are dismissed as utopians and idealists whose ideas are at best unrealistic and impracticable, and, at worst, mystifying and foolish,” Davis wrote. “This is a measure of </w:t>
      </w:r>
      <w:r w:rsidRPr="00C56D6F">
        <w:rPr>
          <w:rFonts w:asciiTheme="minorHAnsi" w:hAnsiTheme="minorHAnsi" w:cstheme="minorHAnsi"/>
          <w:color w:val="000000" w:themeColor="text1"/>
          <w:u w:val="single"/>
        </w:rPr>
        <w:t>how difficult it is to envision a social order that does not rely on the threat of sequestering people in dreadful places designed to separate them from their communities and families. The prison is considered so ‘natural’ that it is extremely hard to imagine life without it</w:t>
      </w:r>
      <w:r w:rsidRPr="00C56D6F">
        <w:rPr>
          <w:rFonts w:asciiTheme="minorHAnsi" w:hAnsiTheme="minorHAnsi" w:cstheme="minorHAnsi"/>
          <w:color w:val="000000" w:themeColor="text1"/>
          <w:sz w:val="16"/>
        </w:rPr>
        <w:t xml:space="preserve">.” Sixteen years later, </w:t>
      </w:r>
      <w:r w:rsidRPr="00C56D6F">
        <w:rPr>
          <w:rFonts w:asciiTheme="minorHAnsi" w:hAnsiTheme="minorHAnsi" w:cstheme="minorHAnsi"/>
          <w:color w:val="000000" w:themeColor="text1"/>
          <w:u w:val="single"/>
        </w:rPr>
        <w:t xml:space="preserve">society </w:t>
      </w:r>
      <w:r w:rsidRPr="00C56D6F">
        <w:rPr>
          <w:rFonts w:asciiTheme="minorHAnsi" w:hAnsiTheme="minorHAnsi" w:cstheme="minorHAnsi"/>
          <w:color w:val="000000" w:themeColor="text1"/>
          <w:sz w:val="16"/>
        </w:rPr>
        <w:t xml:space="preserve">at large </w:t>
      </w:r>
      <w:r w:rsidRPr="00C56D6F">
        <w:rPr>
          <w:rFonts w:asciiTheme="minorHAnsi" w:hAnsiTheme="minorHAnsi" w:cstheme="minorHAnsi"/>
          <w:color w:val="000000" w:themeColor="text1"/>
          <w:u w:val="single"/>
        </w:rPr>
        <w:t>is still struggling</w:t>
      </w:r>
      <w:r w:rsidRPr="00C56D6F">
        <w:rPr>
          <w:rFonts w:asciiTheme="minorHAnsi" w:hAnsiTheme="minorHAnsi" w:cstheme="minorHAnsi"/>
          <w:color w:val="000000" w:themeColor="text1"/>
          <w:sz w:val="16"/>
        </w:rPr>
        <w:t xml:space="preserve"> to provide an answer to her query, </w:t>
      </w:r>
      <w:r w:rsidRPr="00C56D6F">
        <w:rPr>
          <w:rFonts w:asciiTheme="minorHAnsi" w:hAnsiTheme="minorHAnsi" w:cstheme="minorHAnsi"/>
          <w:color w:val="000000" w:themeColor="text1"/>
          <w:u w:val="single"/>
        </w:rPr>
        <w:t>or to meaningfully address the plague of mass incarceration, even as conversations around criminal justice reform and abolishing the death penalty have picked up steam in the political arena</w:t>
      </w:r>
      <w:r w:rsidRPr="00C56D6F">
        <w:rPr>
          <w:rFonts w:asciiTheme="minorHAnsi" w:hAnsiTheme="minorHAnsi" w:cstheme="minorHAnsi"/>
          <w:color w:val="000000" w:themeColor="text1"/>
          <w:sz w:val="16"/>
        </w:rPr>
        <w:t xml:space="preserve">. However, </w:t>
      </w:r>
      <w:r w:rsidRPr="00C56D6F">
        <w:rPr>
          <w:rFonts w:asciiTheme="minorHAnsi" w:hAnsiTheme="minorHAnsi" w:cstheme="minorHAnsi"/>
          <w:color w:val="000000" w:themeColor="text1"/>
          <w:u w:val="single"/>
        </w:rPr>
        <w:t>prison abolitionists</w:t>
      </w:r>
      <w:r w:rsidRPr="00C56D6F">
        <w:rPr>
          <w:rFonts w:asciiTheme="minorHAnsi" w:hAnsiTheme="minorHAnsi" w:cstheme="minorHAnsi"/>
          <w:color w:val="000000" w:themeColor="text1"/>
          <w:sz w:val="16"/>
        </w:rPr>
        <w:t xml:space="preserve"> — those fellow “utopians” and “idealists” Davis mentioned — </w:t>
      </w:r>
      <w:r w:rsidRPr="00C56D6F">
        <w:rPr>
          <w:rFonts w:asciiTheme="minorHAnsi" w:hAnsiTheme="minorHAnsi" w:cstheme="minorHAnsi"/>
          <w:color w:val="000000" w:themeColor="text1"/>
          <w:u w:val="single"/>
        </w:rPr>
        <w:t xml:space="preserve">have not only been able to imagine a world without cages, but have spent decades working to bring that vision closer to reality, in places as far-flung as Washington’s </w:t>
      </w:r>
      <w:hyperlink r:id="rId71" w:history="1">
        <w:r w:rsidRPr="00C56D6F">
          <w:rPr>
            <w:rStyle w:val="Hyperlink"/>
            <w:rFonts w:asciiTheme="minorHAnsi" w:hAnsiTheme="minorHAnsi" w:cstheme="minorHAnsi"/>
            <w:color w:val="000000" w:themeColor="text1"/>
            <w:u w:val="single"/>
          </w:rPr>
          <w:t>Walla Walla State Penitentiary</w:t>
        </w:r>
      </w:hyperlink>
      <w:r w:rsidRPr="00C56D6F">
        <w:rPr>
          <w:rFonts w:asciiTheme="minorHAnsi" w:hAnsiTheme="minorHAnsi" w:cstheme="minorHAnsi"/>
          <w:color w:val="000000" w:themeColor="text1"/>
          <w:u w:val="single"/>
        </w:rPr>
        <w:t xml:space="preserve"> and New York City’s notorious </w:t>
      </w:r>
      <w:hyperlink r:id="rId72" w:history="1">
        <w:r w:rsidRPr="00C56D6F">
          <w:rPr>
            <w:rStyle w:val="Hyperlink"/>
            <w:rFonts w:asciiTheme="minorHAnsi" w:hAnsiTheme="minorHAnsi" w:cstheme="minorHAnsi"/>
            <w:color w:val="000000" w:themeColor="text1"/>
            <w:u w:val="single"/>
          </w:rPr>
          <w:t>Rikers Island</w:t>
        </w:r>
      </w:hyperlink>
      <w:r w:rsidRPr="00C56D6F">
        <w:rPr>
          <w:rFonts w:asciiTheme="minorHAnsi" w:hAnsiTheme="minorHAnsi" w:cstheme="minorHAnsi"/>
          <w:color w:val="000000" w:themeColor="text1"/>
          <w:sz w:val="16"/>
        </w:rPr>
        <w:t xml:space="preserve">. So what does it actually mean to envision that kind of world? </w:t>
      </w:r>
      <w:r w:rsidRPr="00C56D6F">
        <w:rPr>
          <w:rFonts w:asciiTheme="minorHAnsi" w:hAnsiTheme="minorHAnsi" w:cstheme="minorHAnsi"/>
          <w:color w:val="000000" w:themeColor="text1"/>
          <w:u w:val="single"/>
        </w:rPr>
        <w:t xml:space="preserve">Prison abolition is at its core an </w:t>
      </w:r>
      <w:hyperlink r:id="rId73" w:history="1">
        <w:r w:rsidRPr="00C56D6F">
          <w:rPr>
            <w:rStyle w:val="Hyperlink"/>
            <w:rFonts w:asciiTheme="minorHAnsi" w:hAnsiTheme="minorHAnsi" w:cstheme="minorHAnsi"/>
            <w:color w:val="000000" w:themeColor="text1"/>
            <w:u w:val="single"/>
          </w:rPr>
          <w:t>ideological and political organizing project</w:t>
        </w:r>
      </w:hyperlink>
      <w:r w:rsidRPr="00C56D6F">
        <w:rPr>
          <w:rFonts w:asciiTheme="minorHAnsi" w:hAnsiTheme="minorHAnsi" w:cstheme="minorHAnsi"/>
          <w:color w:val="000000" w:themeColor="text1"/>
          <w:u w:val="single"/>
        </w:rPr>
        <w:t xml:space="preserve"> that seeks to not only tear down existing prisons and jails, but to create an equitable society </w:t>
      </w:r>
      <w:r w:rsidRPr="00C56D6F">
        <w:rPr>
          <w:rFonts w:asciiTheme="minorHAnsi" w:hAnsiTheme="minorHAnsi" w:cstheme="minorHAnsi"/>
          <w:b/>
          <w:bCs/>
          <w:color w:val="000000" w:themeColor="text1"/>
          <w:u w:val="single"/>
        </w:rPr>
        <w:t>which addresses the core problems that lead to incarceration</w:t>
      </w:r>
      <w:r w:rsidRPr="00C56D6F">
        <w:rPr>
          <w:rFonts w:asciiTheme="minorHAnsi" w:hAnsiTheme="minorHAnsi" w:cstheme="minorHAnsi"/>
          <w:color w:val="000000" w:themeColor="text1"/>
          <w:u w:val="single"/>
        </w:rPr>
        <w:t xml:space="preserve">, thereby rendering imprisonment — itself a form of </w:t>
      </w:r>
      <w:hyperlink r:id="rId74" w:history="1">
        <w:r w:rsidRPr="00C56D6F">
          <w:rPr>
            <w:rStyle w:val="Hyperlink"/>
            <w:rFonts w:asciiTheme="minorHAnsi" w:hAnsiTheme="minorHAnsi" w:cstheme="minorHAnsi"/>
            <w:color w:val="000000" w:themeColor="text1"/>
            <w:u w:val="single"/>
          </w:rPr>
          <w:t>punitive</w:t>
        </w:r>
      </w:hyperlink>
      <w:r w:rsidRPr="00C56D6F">
        <w:rPr>
          <w:rFonts w:asciiTheme="minorHAnsi" w:hAnsiTheme="minorHAnsi" w:cstheme="minorHAnsi"/>
          <w:color w:val="000000" w:themeColor="text1"/>
          <w:u w:val="single"/>
        </w:rPr>
        <w:t xml:space="preserve"> </w:t>
      </w:r>
      <w:hyperlink r:id="rId75" w:history="1">
        <w:r w:rsidRPr="00C56D6F">
          <w:rPr>
            <w:rStyle w:val="Hyperlink"/>
            <w:rFonts w:asciiTheme="minorHAnsi" w:hAnsiTheme="minorHAnsi" w:cstheme="minorHAnsi"/>
            <w:color w:val="000000" w:themeColor="text1"/>
            <w:u w:val="single"/>
          </w:rPr>
          <w:t>torture</w:t>
        </w:r>
      </w:hyperlink>
      <w:r w:rsidRPr="00C56D6F">
        <w:rPr>
          <w:rFonts w:asciiTheme="minorHAnsi" w:hAnsiTheme="minorHAnsi" w:cstheme="minorHAnsi"/>
          <w:color w:val="000000" w:themeColor="text1"/>
          <w:u w:val="single"/>
        </w:rPr>
        <w:t xml:space="preserve"> — obsolete.</w:t>
      </w:r>
      <w:r w:rsidRPr="00C56D6F">
        <w:rPr>
          <w:rFonts w:asciiTheme="minorHAnsi" w:hAnsiTheme="minorHAnsi" w:cstheme="minorHAnsi"/>
          <w:color w:val="000000" w:themeColor="text1"/>
          <w:sz w:val="16"/>
        </w:rPr>
        <w:t xml:space="preserve"> Its proponents view </w:t>
      </w:r>
      <w:hyperlink r:id="rId76" w:history="1">
        <w:r w:rsidRPr="00C56D6F">
          <w:rPr>
            <w:rStyle w:val="Hyperlink"/>
            <w:rFonts w:asciiTheme="minorHAnsi" w:hAnsiTheme="minorHAnsi" w:cstheme="minorHAnsi"/>
            <w:color w:val="000000" w:themeColor="text1"/>
            <w:u w:val="single"/>
          </w:rPr>
          <w:t>restorative justice</w:t>
        </w:r>
      </w:hyperlink>
      <w:r w:rsidRPr="00C56D6F">
        <w:rPr>
          <w:rFonts w:asciiTheme="minorHAnsi" w:hAnsiTheme="minorHAnsi" w:cstheme="minorHAnsi"/>
          <w:color w:val="000000" w:themeColor="text1"/>
          <w:u w:val="single"/>
        </w:rPr>
        <w:t xml:space="preserve"> and community investment as more humane, equitable means of </w:t>
      </w:r>
      <w:hyperlink r:id="rId77" w:history="1">
        <w:r w:rsidRPr="00C56D6F">
          <w:rPr>
            <w:rStyle w:val="Hyperlink"/>
            <w:rFonts w:asciiTheme="minorHAnsi" w:hAnsiTheme="minorHAnsi" w:cstheme="minorHAnsi"/>
            <w:color w:val="000000" w:themeColor="text1"/>
            <w:u w:val="single"/>
          </w:rPr>
          <w:t>addressing social ills</w:t>
        </w:r>
      </w:hyperlink>
      <w:r w:rsidRPr="00C56D6F">
        <w:rPr>
          <w:rFonts w:asciiTheme="minorHAnsi" w:hAnsiTheme="minorHAnsi" w:cstheme="minorHAnsi"/>
          <w:color w:val="000000" w:themeColor="text1"/>
          <w:sz w:val="16"/>
        </w:rPr>
        <w:t xml:space="preserve"> and reducing violence. They seek </w:t>
      </w:r>
      <w:r w:rsidRPr="00C56D6F">
        <w:rPr>
          <w:rFonts w:asciiTheme="minorHAnsi" w:hAnsiTheme="minorHAnsi" w:cstheme="minorHAnsi"/>
          <w:color w:val="000000" w:themeColor="text1"/>
          <w:u w:val="single"/>
        </w:rPr>
        <w:t xml:space="preserve">to end the criminalization and persecution of </w:t>
      </w:r>
      <w:r w:rsidRPr="00C56D6F">
        <w:rPr>
          <w:rFonts w:asciiTheme="minorHAnsi" w:hAnsiTheme="minorHAnsi" w:cstheme="minorHAnsi"/>
          <w:color w:val="000000" w:themeColor="text1"/>
          <w:sz w:val="16"/>
        </w:rPr>
        <w:t xml:space="preserve">marginalized communities, particularly </w:t>
      </w:r>
      <w:r w:rsidRPr="00C56D6F">
        <w:rPr>
          <w:rFonts w:asciiTheme="minorHAnsi" w:hAnsiTheme="minorHAnsi" w:cstheme="minorHAnsi"/>
          <w:color w:val="000000" w:themeColor="text1"/>
          <w:u w:val="single"/>
        </w:rPr>
        <w:t>those living in poverty</w:t>
      </w:r>
      <w:r w:rsidRPr="00C56D6F">
        <w:rPr>
          <w:rFonts w:asciiTheme="minorHAnsi" w:hAnsiTheme="minorHAnsi" w:cstheme="minorHAnsi"/>
          <w:color w:val="000000" w:themeColor="text1"/>
          <w:sz w:val="16"/>
        </w:rPr>
        <w:t xml:space="preserve">. As Ava DuVernay’s 2016 documentary on prison slavery, </w:t>
      </w:r>
      <w:r w:rsidRPr="00C56D6F">
        <w:rPr>
          <w:rStyle w:val="Emphasis"/>
          <w:rFonts w:asciiTheme="minorHAnsi" w:hAnsiTheme="minorHAnsi" w:cstheme="minorHAnsi"/>
          <w:color w:val="000000" w:themeColor="text1"/>
          <w:sz w:val="16"/>
          <w:u w:val="none"/>
        </w:rPr>
        <w:t>13th</w:t>
      </w:r>
      <w:r w:rsidRPr="00C56D6F">
        <w:rPr>
          <w:rFonts w:asciiTheme="minorHAnsi" w:hAnsiTheme="minorHAnsi" w:cstheme="minorHAnsi"/>
          <w:color w:val="000000" w:themeColor="text1"/>
          <w:sz w:val="16"/>
        </w:rPr>
        <w:t xml:space="preserve">, laid out with wrenching precision, </w:t>
      </w:r>
      <w:r w:rsidRPr="00C56D6F">
        <w:rPr>
          <w:rFonts w:asciiTheme="minorHAnsi" w:hAnsiTheme="minorHAnsi" w:cstheme="minorHAnsi"/>
          <w:color w:val="000000" w:themeColor="text1"/>
          <w:u w:val="single"/>
        </w:rPr>
        <w:t xml:space="preserve">the U.S. criminal justice system was </w:t>
      </w:r>
      <w:hyperlink r:id="rId78" w:history="1">
        <w:r w:rsidRPr="00C56D6F">
          <w:rPr>
            <w:rStyle w:val="Hyperlink"/>
            <w:rFonts w:asciiTheme="minorHAnsi" w:hAnsiTheme="minorHAnsi" w:cstheme="minorHAnsi"/>
            <w:color w:val="000000" w:themeColor="text1"/>
            <w:u w:val="single"/>
          </w:rPr>
          <w:t>crafted from the beginning</w:t>
        </w:r>
      </w:hyperlink>
      <w:r w:rsidRPr="00C56D6F">
        <w:rPr>
          <w:rFonts w:asciiTheme="minorHAnsi" w:hAnsiTheme="minorHAnsi" w:cstheme="minorHAnsi"/>
          <w:color w:val="000000" w:themeColor="text1"/>
          <w:u w:val="single"/>
        </w:rPr>
        <w:t xml:space="preserve"> as an instrument of racist terror</w:t>
      </w:r>
      <w:r w:rsidRPr="00C56D6F">
        <w:rPr>
          <w:rFonts w:asciiTheme="minorHAnsi" w:hAnsiTheme="minorHAnsi" w:cstheme="minorHAnsi"/>
          <w:color w:val="000000" w:themeColor="text1"/>
          <w:sz w:val="16"/>
        </w:rPr>
        <w:t xml:space="preserve"> (it’s no surprise that DuVernay </w:t>
      </w:r>
      <w:hyperlink r:id="rId79" w:history="1">
        <w:r w:rsidRPr="00C56D6F">
          <w:rPr>
            <w:rStyle w:val="Hyperlink"/>
            <w:rFonts w:asciiTheme="minorHAnsi" w:hAnsiTheme="minorHAnsi" w:cstheme="minorHAnsi"/>
            <w:color w:val="000000" w:themeColor="text1"/>
            <w:sz w:val="16"/>
          </w:rPr>
          <w:t>identifies</w:t>
        </w:r>
      </w:hyperlink>
      <w:r w:rsidRPr="00C56D6F">
        <w:rPr>
          <w:rFonts w:asciiTheme="minorHAnsi" w:hAnsiTheme="minorHAnsi" w:cstheme="minorHAnsi"/>
          <w:color w:val="000000" w:themeColor="text1"/>
          <w:sz w:val="16"/>
        </w:rPr>
        <w:t xml:space="preserve"> as a prison abolitionist herself), whereas the </w:t>
      </w:r>
      <w:r w:rsidRPr="00C56D6F">
        <w:rPr>
          <w:rFonts w:asciiTheme="minorHAnsi" w:hAnsiTheme="minorHAnsi" w:cstheme="minorHAnsi"/>
          <w:color w:val="000000" w:themeColor="text1"/>
          <w:u w:val="single"/>
        </w:rPr>
        <w:t xml:space="preserve">abolition movement operates from an explicitly </w:t>
      </w:r>
      <w:hyperlink r:id="rId80" w:history="1">
        <w:r w:rsidRPr="00C56D6F">
          <w:rPr>
            <w:rStyle w:val="Hyperlink"/>
            <w:rFonts w:asciiTheme="minorHAnsi" w:hAnsiTheme="minorHAnsi" w:cstheme="minorHAnsi"/>
            <w:color w:val="000000" w:themeColor="text1"/>
            <w:u w:val="single"/>
          </w:rPr>
          <w:t>intersectional</w:t>
        </w:r>
      </w:hyperlink>
      <w:r w:rsidRPr="00C56D6F">
        <w:rPr>
          <w:rFonts w:asciiTheme="minorHAnsi" w:hAnsiTheme="minorHAnsi" w:cstheme="minorHAnsi"/>
          <w:color w:val="000000" w:themeColor="text1"/>
          <w:u w:val="single"/>
        </w:rPr>
        <w:t>, racial-justice-focused perspective</w:t>
      </w:r>
      <w:r w:rsidRPr="00C56D6F">
        <w:rPr>
          <w:rFonts w:asciiTheme="minorHAnsi" w:hAnsiTheme="minorHAnsi" w:cstheme="minorHAnsi"/>
          <w:color w:val="000000" w:themeColor="text1"/>
          <w:sz w:val="16"/>
        </w:rPr>
        <w:t xml:space="preserve">. The movement has been around for decades, and came to </w:t>
      </w:r>
      <w:hyperlink r:id="rId81" w:history="1">
        <w:r w:rsidRPr="00C56D6F">
          <w:rPr>
            <w:rStyle w:val="Hyperlink"/>
            <w:rFonts w:asciiTheme="minorHAnsi" w:hAnsiTheme="minorHAnsi" w:cstheme="minorHAnsi"/>
            <w:color w:val="000000" w:themeColor="text1"/>
            <w:sz w:val="16"/>
          </w:rPr>
          <w:t>prominence</w:t>
        </w:r>
      </w:hyperlink>
      <w:r w:rsidRPr="00C56D6F">
        <w:rPr>
          <w:rFonts w:asciiTheme="minorHAnsi" w:hAnsiTheme="minorHAnsi" w:cstheme="minorHAnsi"/>
          <w:color w:val="000000" w:themeColor="text1"/>
          <w:sz w:val="16"/>
        </w:rPr>
        <w:t xml:space="preserve"> in California in the 1990s with the founding of the </w:t>
      </w:r>
      <w:hyperlink r:id="rId82" w:history="1">
        <w:r w:rsidRPr="00C56D6F">
          <w:rPr>
            <w:rStyle w:val="Hyperlink"/>
            <w:rFonts w:asciiTheme="minorHAnsi" w:hAnsiTheme="minorHAnsi" w:cstheme="minorHAnsi"/>
            <w:color w:val="000000" w:themeColor="text1"/>
            <w:sz w:val="16"/>
          </w:rPr>
          <w:t>Critical Resistance</w:t>
        </w:r>
      </w:hyperlink>
      <w:r w:rsidRPr="00C56D6F">
        <w:rPr>
          <w:rFonts w:asciiTheme="minorHAnsi" w:hAnsiTheme="minorHAnsi" w:cstheme="minorHAnsi"/>
          <w:color w:val="000000" w:themeColor="text1"/>
          <w:sz w:val="16"/>
        </w:rPr>
        <w:t xml:space="preserve"> project, a national anti-prison organization with an abolitionist focus that was cofounded by Davis and professor Ruth Wilson Gilmore. An influential model laid out by the Prison Research Education Action Project in a 1976 pamphlet </w:t>
      </w:r>
      <w:r w:rsidRPr="00C56D6F">
        <w:rPr>
          <w:rFonts w:asciiTheme="minorHAnsi" w:hAnsiTheme="minorHAnsi" w:cstheme="minorHAnsi"/>
          <w:color w:val="000000" w:themeColor="text1"/>
          <w:u w:val="single"/>
        </w:rPr>
        <w:t xml:space="preserve">highlighted three </w:t>
      </w:r>
      <w:hyperlink r:id="rId83" w:history="1">
        <w:r w:rsidRPr="00C56D6F">
          <w:rPr>
            <w:rStyle w:val="Hyperlink"/>
            <w:rFonts w:asciiTheme="minorHAnsi" w:hAnsiTheme="minorHAnsi" w:cstheme="minorHAnsi"/>
            <w:color w:val="000000" w:themeColor="text1"/>
            <w:u w:val="single"/>
          </w:rPr>
          <w:t>pillars</w:t>
        </w:r>
      </w:hyperlink>
      <w:r w:rsidRPr="00C56D6F">
        <w:rPr>
          <w:rFonts w:asciiTheme="minorHAnsi" w:hAnsiTheme="minorHAnsi" w:cstheme="minorHAnsi"/>
          <w:color w:val="000000" w:themeColor="text1"/>
          <w:u w:val="single"/>
        </w:rPr>
        <w:t xml:space="preserve"> of abolition: moratorium (a ceasing of construction on new prisons), decarceration, and excarceration (diverting people away from situations that may bring them into contact with law enforcement and the prospect of prison).</w:t>
      </w:r>
      <w:r w:rsidRPr="00C56D6F">
        <w:rPr>
          <w:rFonts w:asciiTheme="minorHAnsi" w:hAnsiTheme="minorHAnsi" w:cstheme="minorHAnsi"/>
          <w:color w:val="000000" w:themeColor="text1"/>
          <w:sz w:val="16"/>
        </w:rPr>
        <w:t xml:space="preserve"> Examples of excarceration can include </w:t>
      </w:r>
      <w:r w:rsidRPr="00C56D6F">
        <w:rPr>
          <w:rFonts w:asciiTheme="minorHAnsi" w:hAnsiTheme="minorHAnsi" w:cstheme="minorHAnsi"/>
          <w:color w:val="000000" w:themeColor="text1"/>
          <w:u w:val="single"/>
        </w:rPr>
        <w:t>decriminalizing drug use, decriminalizing sex work, or effectively combating houselessness. Prison abolition differs from the prison-reform</w:t>
      </w:r>
      <w:r w:rsidRPr="00C56D6F">
        <w:rPr>
          <w:rFonts w:asciiTheme="minorHAnsi" w:hAnsiTheme="minorHAnsi" w:cstheme="minorHAnsi"/>
          <w:color w:val="000000" w:themeColor="text1"/>
          <w:sz w:val="16"/>
        </w:rPr>
        <w:t xml:space="preserve"> movement in </w:t>
      </w:r>
      <w:r w:rsidRPr="00C56D6F">
        <w:rPr>
          <w:rFonts w:asciiTheme="minorHAnsi" w:hAnsiTheme="minorHAnsi" w:cstheme="minorHAnsi"/>
          <w:color w:val="000000" w:themeColor="text1"/>
          <w:u w:val="single"/>
        </w:rPr>
        <w:t xml:space="preserve">that its focus is on overhauling the entire system, not making improvements to existing structures </w:t>
      </w:r>
      <w:r w:rsidRPr="00C56D6F">
        <w:rPr>
          <w:rFonts w:asciiTheme="minorHAnsi" w:hAnsiTheme="minorHAnsi" w:cstheme="minorHAnsi"/>
          <w:color w:val="000000" w:themeColor="text1"/>
          <w:sz w:val="16"/>
        </w:rPr>
        <w:t xml:space="preserve">— though some abolitionists incorporate </w:t>
      </w:r>
      <w:hyperlink r:id="rId84" w:history="1">
        <w:r w:rsidRPr="00C56D6F">
          <w:rPr>
            <w:rStyle w:val="Hyperlink"/>
            <w:rFonts w:asciiTheme="minorHAnsi" w:hAnsiTheme="minorHAnsi" w:cstheme="minorHAnsi"/>
            <w:color w:val="000000" w:themeColor="text1"/>
            <w:sz w:val="16"/>
          </w:rPr>
          <w:t>elements of reform</w:t>
        </w:r>
      </w:hyperlink>
      <w:r w:rsidRPr="00C56D6F">
        <w:rPr>
          <w:rFonts w:asciiTheme="minorHAnsi" w:hAnsiTheme="minorHAnsi" w:cstheme="minorHAnsi"/>
          <w:color w:val="000000" w:themeColor="text1"/>
          <w:sz w:val="16"/>
        </w:rPr>
        <w:t xml:space="preserve"> into their work as a form of harm reduction for the people who are currently in prison. Prison abolitionists call for </w:t>
      </w:r>
      <w:r w:rsidRPr="00C56D6F">
        <w:rPr>
          <w:rFonts w:asciiTheme="minorHAnsi" w:hAnsiTheme="minorHAnsi" w:cstheme="minorHAnsi"/>
          <w:color w:val="000000" w:themeColor="text1"/>
          <w:u w:val="single"/>
        </w:rPr>
        <w:t>dismantling the police</w:t>
      </w:r>
      <w:r w:rsidRPr="00C56D6F">
        <w:rPr>
          <w:rFonts w:asciiTheme="minorHAnsi" w:hAnsiTheme="minorHAnsi" w:cstheme="minorHAnsi"/>
          <w:color w:val="000000" w:themeColor="text1"/>
          <w:sz w:val="16"/>
        </w:rPr>
        <w:t xml:space="preserve"> (and Immigration and Customs Enforcement), and </w:t>
      </w:r>
      <w:hyperlink r:id="rId85" w:history="1">
        <w:r w:rsidRPr="00C56D6F">
          <w:rPr>
            <w:rStyle w:val="Hyperlink"/>
            <w:rFonts w:asciiTheme="minorHAnsi" w:hAnsiTheme="minorHAnsi" w:cstheme="minorHAnsi"/>
            <w:color w:val="000000" w:themeColor="text1"/>
            <w:u w:val="single"/>
          </w:rPr>
          <w:t>redistributing</w:t>
        </w:r>
      </w:hyperlink>
      <w:r w:rsidRPr="00C56D6F">
        <w:rPr>
          <w:rFonts w:asciiTheme="minorHAnsi" w:hAnsiTheme="minorHAnsi" w:cstheme="minorHAnsi"/>
          <w:color w:val="000000" w:themeColor="text1"/>
          <w:u w:val="single"/>
        </w:rPr>
        <w:t xml:space="preserve"> the resources used to fund them</w:t>
      </w:r>
      <w:r w:rsidRPr="00C56D6F">
        <w:rPr>
          <w:rFonts w:asciiTheme="minorHAnsi" w:hAnsiTheme="minorHAnsi" w:cstheme="minorHAnsi"/>
          <w:color w:val="000000" w:themeColor="text1"/>
          <w:sz w:val="16"/>
        </w:rPr>
        <w:t xml:space="preserve"> back into housing, health, and economic </w:t>
      </w:r>
      <w:hyperlink r:id="rId86" w:history="1">
        <w:r w:rsidRPr="00C56D6F">
          <w:rPr>
            <w:rStyle w:val="Hyperlink"/>
            <w:rFonts w:asciiTheme="minorHAnsi" w:hAnsiTheme="minorHAnsi" w:cstheme="minorHAnsi"/>
            <w:color w:val="000000" w:themeColor="text1"/>
            <w:sz w:val="16"/>
          </w:rPr>
          <w:t>opportunities</w:t>
        </w:r>
      </w:hyperlink>
      <w:r w:rsidRPr="00C56D6F">
        <w:rPr>
          <w:rFonts w:asciiTheme="minorHAnsi" w:hAnsiTheme="minorHAnsi" w:cstheme="minorHAnsi"/>
          <w:color w:val="000000" w:themeColor="text1"/>
          <w:sz w:val="16"/>
        </w:rPr>
        <w:t xml:space="preserve"> for underserved communities who suffer most from systemic inequality and deprivation. </w:t>
      </w:r>
      <w:r w:rsidRPr="00C56D6F">
        <w:rPr>
          <w:rFonts w:asciiTheme="minorHAnsi" w:hAnsiTheme="minorHAnsi" w:cstheme="minorHAnsi"/>
          <w:color w:val="000000" w:themeColor="text1"/>
          <w:u w:val="single"/>
        </w:rPr>
        <w:t xml:space="preserve">They also point toward the U.S. </w:t>
      </w:r>
      <w:hyperlink r:id="rId87" w:history="1">
        <w:r w:rsidRPr="00C56D6F">
          <w:rPr>
            <w:rStyle w:val="Hyperlink"/>
            <w:rFonts w:asciiTheme="minorHAnsi" w:hAnsiTheme="minorHAnsi" w:cstheme="minorHAnsi"/>
            <w:color w:val="000000" w:themeColor="text1"/>
            <w:u w:val="single"/>
          </w:rPr>
          <w:t>capitalist</w:t>
        </w:r>
      </w:hyperlink>
      <w:r w:rsidRPr="00C56D6F">
        <w:rPr>
          <w:rFonts w:asciiTheme="minorHAnsi" w:hAnsiTheme="minorHAnsi" w:cstheme="minorHAnsi"/>
          <w:color w:val="000000" w:themeColor="text1"/>
          <w:u w:val="single"/>
        </w:rPr>
        <w:t xml:space="preserve"> economic system as a major cause of the conditions that have led to the current crisis of mass incarceration. “Capitalism has to go</w:t>
      </w:r>
      <w:r w:rsidRPr="00C56D6F">
        <w:rPr>
          <w:rFonts w:asciiTheme="minorHAnsi" w:hAnsiTheme="minorHAnsi" w:cstheme="minorHAnsi"/>
          <w:color w:val="000000" w:themeColor="text1"/>
          <w:sz w:val="16"/>
        </w:rPr>
        <w:t xml:space="preserve">,” abolitionist and educator </w:t>
      </w:r>
      <w:hyperlink r:id="rId88" w:history="1">
        <w:r w:rsidRPr="00C56D6F">
          <w:rPr>
            <w:rStyle w:val="Hyperlink"/>
            <w:rFonts w:asciiTheme="minorHAnsi" w:hAnsiTheme="minorHAnsi" w:cstheme="minorHAnsi"/>
            <w:color w:val="000000" w:themeColor="text1"/>
            <w:sz w:val="16"/>
          </w:rPr>
          <w:t>Mariame Kaba</w:t>
        </w:r>
      </w:hyperlink>
      <w:r w:rsidRPr="00C56D6F">
        <w:rPr>
          <w:rFonts w:asciiTheme="minorHAnsi" w:hAnsiTheme="minorHAnsi" w:cstheme="minorHAnsi"/>
          <w:color w:val="000000" w:themeColor="text1"/>
          <w:sz w:val="16"/>
        </w:rPr>
        <w:t xml:space="preserve"> told MSNBC’s Chris Hayes</w:t>
      </w:r>
      <w:r w:rsidRPr="00C56D6F">
        <w:rPr>
          <w:rFonts w:asciiTheme="minorHAnsi" w:hAnsiTheme="minorHAnsi" w:cstheme="minorHAnsi"/>
          <w:color w:val="000000" w:themeColor="text1"/>
          <w:u w:val="single"/>
        </w:rPr>
        <w:t xml:space="preserve">. “It has to be abolished. We live within a system that's got all these other ‘isms,’ and we're gonna have to uproot those. </w:t>
      </w:r>
      <w:r w:rsidRPr="00C56D6F">
        <w:rPr>
          <w:rFonts w:asciiTheme="minorHAnsi" w:hAnsiTheme="minorHAnsi" w:cstheme="minorHAnsi"/>
          <w:color w:val="000000" w:themeColor="text1"/>
          <w:sz w:val="16"/>
        </w:rPr>
        <w:t xml:space="preserve">So we're doing work every single day to </w:t>
      </w:r>
      <w:r w:rsidRPr="00C56D6F">
        <w:rPr>
          <w:rFonts w:asciiTheme="minorHAnsi" w:hAnsiTheme="minorHAnsi" w:cstheme="minorHAnsi"/>
          <w:color w:val="000000" w:themeColor="text1"/>
          <w:u w:val="single"/>
        </w:rPr>
        <w:t>set the conditions for the possibility of that alternate vision of a world without prisons, policing, and surveillance</w:t>
      </w:r>
      <w:r w:rsidRPr="00C56D6F">
        <w:rPr>
          <w:rFonts w:asciiTheme="minorHAnsi" w:hAnsiTheme="minorHAnsi" w:cstheme="minorHAnsi"/>
          <w:color w:val="000000" w:themeColor="text1"/>
          <w:sz w:val="16"/>
        </w:rPr>
        <w:t xml:space="preserve">.” Critics of prison abolition often ask, “Then what will happen to the murderers and rapists?” But as proponents of this project are quick to point out, the current system already </w:t>
      </w:r>
      <w:hyperlink r:id="rId89" w:history="1">
        <w:r w:rsidRPr="00C56D6F">
          <w:rPr>
            <w:rStyle w:val="Hyperlink"/>
            <w:rFonts w:asciiTheme="minorHAnsi" w:hAnsiTheme="minorHAnsi" w:cstheme="minorHAnsi"/>
            <w:color w:val="000000" w:themeColor="text1"/>
            <w:sz w:val="16"/>
          </w:rPr>
          <w:t>fails to address</w:t>
        </w:r>
      </w:hyperlink>
      <w:r w:rsidRPr="00C56D6F">
        <w:rPr>
          <w:rFonts w:asciiTheme="minorHAnsi" w:hAnsiTheme="minorHAnsi" w:cstheme="minorHAnsi"/>
          <w:color w:val="000000" w:themeColor="text1"/>
          <w:sz w:val="16"/>
        </w:rPr>
        <w:t xml:space="preserve"> that problem and consistently </w:t>
      </w:r>
      <w:hyperlink r:id="rId90" w:history="1">
        <w:r w:rsidRPr="00C56D6F">
          <w:rPr>
            <w:rStyle w:val="Hyperlink"/>
            <w:rFonts w:asciiTheme="minorHAnsi" w:hAnsiTheme="minorHAnsi" w:cstheme="minorHAnsi"/>
            <w:color w:val="000000" w:themeColor="text1"/>
            <w:sz w:val="16"/>
          </w:rPr>
          <w:t>fails</w:t>
        </w:r>
      </w:hyperlink>
      <w:r w:rsidRPr="00C56D6F">
        <w:rPr>
          <w:rFonts w:asciiTheme="minorHAnsi" w:hAnsiTheme="minorHAnsi" w:cstheme="minorHAnsi"/>
          <w:color w:val="000000" w:themeColor="text1"/>
          <w:sz w:val="16"/>
        </w:rPr>
        <w:t xml:space="preserve"> to provide opportunities for rehabilitation to those imprisoned within it. Restorative justice and transformative justice </w:t>
      </w:r>
      <w:hyperlink r:id="rId91" w:history="1">
        <w:r w:rsidRPr="00C56D6F">
          <w:rPr>
            <w:rStyle w:val="Hyperlink"/>
            <w:rFonts w:asciiTheme="minorHAnsi" w:hAnsiTheme="minorHAnsi" w:cstheme="minorHAnsi"/>
            <w:color w:val="000000" w:themeColor="text1"/>
            <w:sz w:val="16"/>
          </w:rPr>
          <w:t>processes</w:t>
        </w:r>
      </w:hyperlink>
      <w:r w:rsidRPr="00C56D6F">
        <w:rPr>
          <w:rFonts w:asciiTheme="minorHAnsi" w:hAnsiTheme="minorHAnsi" w:cstheme="minorHAnsi"/>
          <w:color w:val="000000" w:themeColor="text1"/>
          <w:sz w:val="16"/>
        </w:rPr>
        <w:t xml:space="preserve"> can offer additional answers and are an important part of the conversation, but some </w:t>
      </w:r>
      <w:r w:rsidRPr="00C56D6F">
        <w:rPr>
          <w:rFonts w:asciiTheme="minorHAnsi" w:hAnsiTheme="minorHAnsi" w:cstheme="minorHAnsi"/>
          <w:color w:val="000000" w:themeColor="text1"/>
          <w:u w:val="single"/>
        </w:rPr>
        <w:t>abolitionists prefer to look at the bigger picture. Instead of focusing on</w:t>
      </w:r>
      <w:r w:rsidRPr="00C56D6F">
        <w:rPr>
          <w:rFonts w:asciiTheme="minorHAnsi" w:hAnsiTheme="minorHAnsi" w:cstheme="minorHAnsi"/>
          <w:color w:val="000000" w:themeColor="text1"/>
          <w:sz w:val="16"/>
        </w:rPr>
        <w:t xml:space="preserve"> the hypothetical question </w:t>
      </w:r>
      <w:r w:rsidRPr="00C56D6F">
        <w:rPr>
          <w:rFonts w:asciiTheme="minorHAnsi" w:hAnsiTheme="minorHAnsi" w:cstheme="minorHAnsi"/>
          <w:color w:val="000000" w:themeColor="text1"/>
          <w:u w:val="single"/>
        </w:rPr>
        <w:t xml:space="preserve">of what should be done with the perpetrators of violent crimes, they ask how communities can address the underlying issues </w:t>
      </w:r>
      <w:r w:rsidRPr="00C56D6F">
        <w:rPr>
          <w:rFonts w:asciiTheme="minorHAnsi" w:hAnsiTheme="minorHAnsi" w:cstheme="minorHAnsi"/>
          <w:color w:val="000000" w:themeColor="text1"/>
          <w:sz w:val="16"/>
        </w:rPr>
        <w:t xml:space="preserve">negatively impacting people's lives and build a world in which people don’t feel driven to make bad decisions in desperate moments. “When people tell me, ’What are we going to do with all the rapists?’ I'm like, ’What are we doing with them now?’” Kaba told Hayes. “They live everywhere. They're in your community, they're on TV being outed every single day.... </w:t>
      </w:r>
      <w:r w:rsidRPr="00C56D6F">
        <w:rPr>
          <w:rFonts w:asciiTheme="minorHAnsi" w:hAnsiTheme="minorHAnsi" w:cstheme="minorHAnsi"/>
          <w:color w:val="000000" w:themeColor="text1"/>
          <w:u w:val="single"/>
        </w:rPr>
        <w:t>You think that that system is doing a deterrent thing that it's actually not doing</w:t>
      </w:r>
      <w:r w:rsidRPr="00C56D6F">
        <w:rPr>
          <w:rFonts w:asciiTheme="minorHAnsi" w:hAnsiTheme="minorHAnsi" w:cstheme="minorHAnsi"/>
          <w:color w:val="000000" w:themeColor="text1"/>
          <w:sz w:val="16"/>
        </w:rPr>
        <w:t xml:space="preserve">.” Gilmore, a renowned geography professor who has been involved in the prison-abolitionist cause for over three decades, sees it as a long game. Her </w:t>
      </w:r>
      <w:hyperlink r:id="rId92" w:history="1">
        <w:r w:rsidRPr="00C56D6F">
          <w:rPr>
            <w:rStyle w:val="Hyperlink"/>
            <w:rFonts w:asciiTheme="minorHAnsi" w:hAnsiTheme="minorHAnsi" w:cstheme="minorHAnsi"/>
            <w:color w:val="000000" w:themeColor="text1"/>
            <w:sz w:val="16"/>
          </w:rPr>
          <w:t>long-term strategy</w:t>
        </w:r>
      </w:hyperlink>
      <w:r w:rsidRPr="00C56D6F">
        <w:rPr>
          <w:rFonts w:asciiTheme="minorHAnsi" w:hAnsiTheme="minorHAnsi" w:cstheme="minorHAnsi"/>
          <w:color w:val="000000" w:themeColor="text1"/>
          <w:sz w:val="16"/>
        </w:rPr>
        <w:t xml:space="preserve"> has included </w:t>
      </w:r>
      <w:r w:rsidRPr="00C56D6F">
        <w:rPr>
          <w:rFonts w:asciiTheme="minorHAnsi" w:hAnsiTheme="minorHAnsi" w:cstheme="minorHAnsi"/>
          <w:color w:val="000000" w:themeColor="text1"/>
          <w:u w:val="single"/>
        </w:rPr>
        <w:t xml:space="preserve">advocating for public policy changes, halting states’ plans to build new prisons, and calling for them to close existing facilities. </w:t>
      </w:r>
      <w:r w:rsidRPr="00C56D6F">
        <w:rPr>
          <w:rFonts w:asciiTheme="minorHAnsi" w:hAnsiTheme="minorHAnsi" w:cstheme="minorHAnsi"/>
          <w:color w:val="000000" w:themeColor="text1"/>
          <w:sz w:val="16"/>
        </w:rPr>
        <w:t xml:space="preserve">In her </w:t>
      </w:r>
      <w:hyperlink r:id="rId93" w:history="1">
        <w:r w:rsidRPr="00C56D6F">
          <w:rPr>
            <w:rStyle w:val="Hyperlink"/>
            <w:rFonts w:asciiTheme="minorHAnsi" w:hAnsiTheme="minorHAnsi" w:cstheme="minorHAnsi"/>
            <w:color w:val="000000" w:themeColor="text1"/>
            <w:sz w:val="16"/>
          </w:rPr>
          <w:t>estimation</w:t>
        </w:r>
      </w:hyperlink>
      <w:r w:rsidRPr="00C56D6F">
        <w:rPr>
          <w:rFonts w:asciiTheme="minorHAnsi" w:hAnsiTheme="minorHAnsi" w:cstheme="minorHAnsi"/>
          <w:color w:val="000000" w:themeColor="text1"/>
          <w:sz w:val="16"/>
        </w:rPr>
        <w:t xml:space="preserve">, shared in a joint piece with formerly incarcerated writer and activist James Kilgore, “Everyone who says it’s unrealistic to demand more willfully ignores the fact that </w:t>
      </w:r>
      <w:r w:rsidRPr="00C56D6F">
        <w:rPr>
          <w:rFonts w:asciiTheme="minorHAnsi" w:hAnsiTheme="minorHAnsi" w:cstheme="minorHAnsi"/>
          <w:color w:val="000000" w:themeColor="text1"/>
          <w:u w:val="single"/>
        </w:rPr>
        <w:t>to use law enforcement, as the U.S. does, to manage the fallout from cutbacks in social services and the upward rush in income and wealth is breathtakingly expensive, while it cheapens human life</w:t>
      </w:r>
      <w:r w:rsidRPr="00C56D6F">
        <w:rPr>
          <w:rFonts w:asciiTheme="minorHAnsi" w:hAnsiTheme="minorHAnsi" w:cstheme="minorHAnsi"/>
          <w:color w:val="000000" w:themeColor="text1"/>
          <w:sz w:val="16"/>
        </w:rPr>
        <w:t xml:space="preserve">.” Part of that issue lies in cuts to the social safety net, specifically in the area of mental health care, and the gradual shift toward </w:t>
      </w:r>
      <w:hyperlink r:id="rId94" w:history="1">
        <w:r w:rsidRPr="00C56D6F">
          <w:rPr>
            <w:rStyle w:val="Hyperlink"/>
            <w:rFonts w:asciiTheme="minorHAnsi" w:hAnsiTheme="minorHAnsi" w:cstheme="minorHAnsi"/>
            <w:color w:val="000000" w:themeColor="text1"/>
            <w:sz w:val="16"/>
          </w:rPr>
          <w:t>prisons functioning as mental health facilities</w:t>
        </w:r>
      </w:hyperlink>
      <w:r w:rsidRPr="00C56D6F">
        <w:rPr>
          <w:rFonts w:asciiTheme="minorHAnsi" w:hAnsiTheme="minorHAnsi" w:cstheme="minorHAnsi"/>
          <w:color w:val="000000" w:themeColor="text1"/>
          <w:sz w:val="16"/>
        </w:rPr>
        <w:t xml:space="preserve">. As Gilmore </w:t>
      </w:r>
      <w:hyperlink r:id="rId95" w:history="1">
        <w:r w:rsidRPr="00C56D6F">
          <w:rPr>
            <w:rStyle w:val="Hyperlink"/>
            <w:rFonts w:asciiTheme="minorHAnsi" w:hAnsiTheme="minorHAnsi" w:cstheme="minorHAnsi"/>
            <w:color w:val="000000" w:themeColor="text1"/>
            <w:sz w:val="16"/>
          </w:rPr>
          <w:t>wrote</w:t>
        </w:r>
      </w:hyperlink>
      <w:r w:rsidRPr="00C56D6F">
        <w:rPr>
          <w:rFonts w:asciiTheme="minorHAnsi" w:hAnsiTheme="minorHAnsi" w:cstheme="minorHAnsi"/>
          <w:color w:val="000000" w:themeColor="text1"/>
          <w:sz w:val="16"/>
        </w:rPr>
        <w:t>, “</w:t>
      </w:r>
      <w:r w:rsidRPr="00C56D6F">
        <w:rPr>
          <w:rFonts w:asciiTheme="minorHAnsi" w:hAnsiTheme="minorHAnsi" w:cstheme="minorHAnsi"/>
          <w:color w:val="000000" w:themeColor="text1"/>
          <w:u w:val="single"/>
        </w:rPr>
        <w:t>Jail expansion has been chugging along largely because law enforcement continues to absorb social welfare work</w:t>
      </w:r>
      <w:r w:rsidRPr="00C56D6F">
        <w:rPr>
          <w:rFonts w:asciiTheme="minorHAnsi" w:hAnsiTheme="minorHAnsi" w:cstheme="minorHAnsi"/>
          <w:color w:val="000000" w:themeColor="text1"/>
          <w:sz w:val="16"/>
        </w:rPr>
        <w:t xml:space="preserve"> — mental and physical health, education, family unification. To imagine a world without prisons and jails is to imagine a world in which social welfare is a right, not a luxury.” New York City’s ongoing No New Jails campaign is an example of prison-abolitionist organizing at work. In 2017, when the city </w:t>
      </w:r>
      <w:hyperlink r:id="rId96" w:history="1">
        <w:r w:rsidRPr="00C56D6F">
          <w:rPr>
            <w:rStyle w:val="Hyperlink"/>
            <w:rFonts w:asciiTheme="minorHAnsi" w:hAnsiTheme="minorHAnsi" w:cstheme="minorHAnsi"/>
            <w:color w:val="000000" w:themeColor="text1"/>
            <w:sz w:val="16"/>
          </w:rPr>
          <w:t>announced</w:t>
        </w:r>
      </w:hyperlink>
      <w:r w:rsidRPr="00C56D6F">
        <w:rPr>
          <w:rFonts w:asciiTheme="minorHAnsi" w:hAnsiTheme="minorHAnsi" w:cstheme="minorHAnsi"/>
          <w:color w:val="000000" w:themeColor="text1"/>
          <w:sz w:val="16"/>
        </w:rPr>
        <w:t xml:space="preserve"> that it would finally be closing the </w:t>
      </w:r>
      <w:hyperlink r:id="rId97" w:history="1">
        <w:r w:rsidRPr="00C56D6F">
          <w:rPr>
            <w:rStyle w:val="Hyperlink"/>
            <w:rFonts w:asciiTheme="minorHAnsi" w:hAnsiTheme="minorHAnsi" w:cstheme="minorHAnsi"/>
            <w:color w:val="000000" w:themeColor="text1"/>
            <w:sz w:val="16"/>
          </w:rPr>
          <w:t>blighted</w:t>
        </w:r>
      </w:hyperlink>
      <w:r w:rsidRPr="00C56D6F">
        <w:rPr>
          <w:rFonts w:asciiTheme="minorHAnsi" w:hAnsiTheme="minorHAnsi" w:cstheme="minorHAnsi"/>
          <w:color w:val="000000" w:themeColor="text1"/>
          <w:sz w:val="16"/>
        </w:rPr>
        <w:t xml:space="preserve"> Rikers Island jail complex after decades of pressure from activists, </w:t>
      </w:r>
      <w:hyperlink r:id="rId98" w:history="1">
        <w:r w:rsidRPr="00C56D6F">
          <w:rPr>
            <w:rStyle w:val="Hyperlink"/>
            <w:rFonts w:asciiTheme="minorHAnsi" w:hAnsiTheme="minorHAnsi" w:cstheme="minorHAnsi"/>
            <w:color w:val="000000" w:themeColor="text1"/>
            <w:sz w:val="16"/>
          </w:rPr>
          <w:t>media</w:t>
        </w:r>
      </w:hyperlink>
      <w:r w:rsidRPr="00C56D6F">
        <w:rPr>
          <w:rFonts w:asciiTheme="minorHAnsi" w:hAnsiTheme="minorHAnsi" w:cstheme="minorHAnsi"/>
          <w:color w:val="000000" w:themeColor="text1"/>
          <w:sz w:val="16"/>
        </w:rPr>
        <w:t xml:space="preserve">, and human rights groups, the move was seen as a victory. But in October 2019, the New York City Council voted to allocate $8 billion to build four new jails across four of the five boroughs. The </w:t>
      </w:r>
      <w:hyperlink r:id="rId99" w:history="1">
        <w:r w:rsidRPr="00C56D6F">
          <w:rPr>
            <w:rStyle w:val="Hyperlink"/>
            <w:rFonts w:asciiTheme="minorHAnsi" w:hAnsiTheme="minorHAnsi" w:cstheme="minorHAnsi"/>
            <w:color w:val="000000" w:themeColor="text1"/>
            <w:sz w:val="16"/>
          </w:rPr>
          <w:t>decision</w:t>
        </w:r>
      </w:hyperlink>
      <w:r w:rsidRPr="00C56D6F">
        <w:rPr>
          <w:rFonts w:asciiTheme="minorHAnsi" w:hAnsiTheme="minorHAnsi" w:cstheme="minorHAnsi"/>
          <w:color w:val="000000" w:themeColor="text1"/>
          <w:sz w:val="16"/>
        </w:rPr>
        <w:t xml:space="preserve"> was met with fierce opposition from local prison abolitionists, who had launched the </w:t>
      </w:r>
      <w:hyperlink r:id="rId100" w:history="1">
        <w:r w:rsidRPr="00C56D6F">
          <w:rPr>
            <w:rStyle w:val="Hyperlink"/>
            <w:rFonts w:asciiTheme="minorHAnsi" w:hAnsiTheme="minorHAnsi" w:cstheme="minorHAnsi"/>
            <w:color w:val="000000" w:themeColor="text1"/>
            <w:sz w:val="16"/>
          </w:rPr>
          <w:t>No New Jails campaign</w:t>
        </w:r>
      </w:hyperlink>
      <w:r w:rsidRPr="00C56D6F">
        <w:rPr>
          <w:rFonts w:asciiTheme="minorHAnsi" w:hAnsiTheme="minorHAnsi" w:cstheme="minorHAnsi"/>
          <w:color w:val="000000" w:themeColor="text1"/>
          <w:sz w:val="16"/>
        </w:rPr>
        <w:t xml:space="preserve"> in response to the initial 2018 announcement of the plan. </w:t>
      </w:r>
      <w:r w:rsidRPr="00C56D6F">
        <w:rPr>
          <w:rFonts w:asciiTheme="minorHAnsi" w:hAnsiTheme="minorHAnsi" w:cstheme="minorHAnsi"/>
          <w:color w:val="000000" w:themeColor="text1"/>
          <w:u w:val="single"/>
        </w:rPr>
        <w:t>The city line is that the new jails will be part of a shift toward a more “</w:t>
      </w:r>
      <w:hyperlink r:id="rId101" w:history="1">
        <w:r w:rsidRPr="00C56D6F">
          <w:rPr>
            <w:rStyle w:val="Hyperlink"/>
            <w:rFonts w:asciiTheme="minorHAnsi" w:hAnsiTheme="minorHAnsi" w:cstheme="minorHAnsi"/>
            <w:color w:val="000000" w:themeColor="text1"/>
            <w:u w:val="single"/>
          </w:rPr>
          <w:t>humane</w:t>
        </w:r>
      </w:hyperlink>
      <w:r w:rsidRPr="00C56D6F">
        <w:rPr>
          <w:rFonts w:asciiTheme="minorHAnsi" w:hAnsiTheme="minorHAnsi" w:cstheme="minorHAnsi"/>
          <w:color w:val="000000" w:themeColor="text1"/>
          <w:u w:val="single"/>
        </w:rPr>
        <w:t xml:space="preserve">” version of its criminal justice system; abolitionists countered that there is no such thing as a “humane” prison. </w:t>
      </w:r>
      <w:r w:rsidRPr="00C56D6F">
        <w:rPr>
          <w:rFonts w:asciiTheme="minorHAnsi" w:hAnsiTheme="minorHAnsi" w:cstheme="minorHAnsi"/>
          <w:color w:val="000000" w:themeColor="text1"/>
          <w:sz w:val="16"/>
        </w:rPr>
        <w:t xml:space="preserve">No New Jails was organized around the </w:t>
      </w:r>
      <w:hyperlink r:id="rId102" w:history="1">
        <w:r w:rsidRPr="00C56D6F">
          <w:rPr>
            <w:rStyle w:val="Hyperlink"/>
            <w:rFonts w:asciiTheme="minorHAnsi" w:hAnsiTheme="minorHAnsi" w:cstheme="minorHAnsi"/>
            <w:color w:val="000000" w:themeColor="text1"/>
            <w:sz w:val="16"/>
          </w:rPr>
          <w:t>principle</w:t>
        </w:r>
      </w:hyperlink>
      <w:r w:rsidRPr="00C56D6F">
        <w:rPr>
          <w:rFonts w:asciiTheme="minorHAnsi" w:hAnsiTheme="minorHAnsi" w:cstheme="minorHAnsi"/>
          <w:color w:val="000000" w:themeColor="text1"/>
          <w:sz w:val="16"/>
        </w:rPr>
        <w:t xml:space="preserve"> that “there is no need to build any more jails [in New York City], and that the billions of dollars budgeted for new jails should be redirected instead to community-based resources that will support permanent decarceration”; its members have kept up a presence at hearings and council meetings. That community resistance continues, but for now, Rikers has </w:t>
      </w:r>
      <w:hyperlink r:id="rId103" w:history="1">
        <w:r w:rsidRPr="00C56D6F">
          <w:rPr>
            <w:rStyle w:val="Hyperlink"/>
            <w:rFonts w:asciiTheme="minorHAnsi" w:hAnsiTheme="minorHAnsi" w:cstheme="minorHAnsi"/>
            <w:color w:val="000000" w:themeColor="text1"/>
            <w:sz w:val="16"/>
          </w:rPr>
          <w:t>already begun</w:t>
        </w:r>
      </w:hyperlink>
      <w:r w:rsidRPr="00C56D6F">
        <w:rPr>
          <w:rFonts w:asciiTheme="minorHAnsi" w:hAnsiTheme="minorHAnsi" w:cstheme="minorHAnsi"/>
          <w:color w:val="000000" w:themeColor="text1"/>
          <w:sz w:val="16"/>
        </w:rPr>
        <w:t xml:space="preserve"> moving people incarcerated in the institution’s Eric M. Taylor Center to different facilities, one of two jails the city plans to close by March 2020 as part of the larger plan to shut Rikers down. The island jail is only one example (though, in the interest of full disclosure, it is a personal one for me — </w:t>
      </w:r>
      <w:hyperlink r:id="rId104" w:history="1">
        <w:r w:rsidRPr="00C56D6F">
          <w:rPr>
            <w:rStyle w:val="Hyperlink"/>
            <w:rFonts w:asciiTheme="minorHAnsi" w:hAnsiTheme="minorHAnsi" w:cstheme="minorHAnsi"/>
            <w:color w:val="000000" w:themeColor="text1"/>
            <w:sz w:val="16"/>
          </w:rPr>
          <w:t>one of my close friends</w:t>
        </w:r>
      </w:hyperlink>
      <w:r w:rsidRPr="00C56D6F">
        <w:rPr>
          <w:rFonts w:asciiTheme="minorHAnsi" w:hAnsiTheme="minorHAnsi" w:cstheme="minorHAnsi"/>
          <w:color w:val="000000" w:themeColor="text1"/>
          <w:sz w:val="16"/>
        </w:rPr>
        <w:t xml:space="preserve"> is currently incarcerated there). The number of </w:t>
      </w:r>
      <w:hyperlink r:id="rId105" w:history="1">
        <w:r w:rsidRPr="00C56D6F">
          <w:rPr>
            <w:rStyle w:val="Hyperlink"/>
            <w:rFonts w:asciiTheme="minorHAnsi" w:hAnsiTheme="minorHAnsi" w:cstheme="minorHAnsi"/>
            <w:color w:val="000000" w:themeColor="text1"/>
            <w:sz w:val="16"/>
          </w:rPr>
          <w:t>prisons, detention centers, and jails</w:t>
        </w:r>
      </w:hyperlink>
      <w:r w:rsidRPr="00C56D6F">
        <w:rPr>
          <w:rFonts w:asciiTheme="minorHAnsi" w:hAnsiTheme="minorHAnsi" w:cstheme="minorHAnsi"/>
          <w:color w:val="000000" w:themeColor="text1"/>
          <w:sz w:val="16"/>
        </w:rPr>
        <w:t xml:space="preserve"> — and </w:t>
      </w:r>
      <w:hyperlink r:id="rId106" w:history="1">
        <w:r w:rsidRPr="00C56D6F">
          <w:rPr>
            <w:rStyle w:val="Hyperlink"/>
            <w:rFonts w:asciiTheme="minorHAnsi" w:hAnsiTheme="minorHAnsi" w:cstheme="minorHAnsi"/>
            <w:color w:val="000000" w:themeColor="text1"/>
            <w:sz w:val="16"/>
          </w:rPr>
          <w:t>those confined within them</w:t>
        </w:r>
      </w:hyperlink>
      <w:r w:rsidRPr="00C56D6F">
        <w:rPr>
          <w:rFonts w:asciiTheme="minorHAnsi" w:hAnsiTheme="minorHAnsi" w:cstheme="minorHAnsi"/>
          <w:color w:val="000000" w:themeColor="text1"/>
          <w:sz w:val="16"/>
        </w:rPr>
        <w:t xml:space="preserve"> — continues to climb, and abolitionists continue to have their work cut out for them. </w:t>
      </w:r>
      <w:hyperlink r:id="rId107" w:history="1">
        <w:r w:rsidRPr="00C56D6F">
          <w:rPr>
            <w:rStyle w:val="Hyperlink"/>
            <w:rFonts w:asciiTheme="minorHAnsi" w:hAnsiTheme="minorHAnsi" w:cstheme="minorHAnsi"/>
            <w:color w:val="000000" w:themeColor="text1"/>
            <w:sz w:val="16"/>
          </w:rPr>
          <w:t>According</w:t>
        </w:r>
      </w:hyperlink>
      <w:r w:rsidRPr="00C56D6F">
        <w:rPr>
          <w:rFonts w:asciiTheme="minorHAnsi" w:hAnsiTheme="minorHAnsi" w:cstheme="minorHAnsi"/>
          <w:color w:val="000000" w:themeColor="text1"/>
          <w:sz w:val="16"/>
        </w:rPr>
        <w:t xml:space="preserve"> to the Prison Policy Initiative, as of 2019 the U.S. criminal justice system “holds almost 2.3 million people in 1,719 state prisons, 109 federal prisons, 1,772 juvenile correctional facilities, 3,163 local jails, and 80 Indian Country jails, as well as in military prisons, immigration detention facilities, civil commitment centers, state psychiatric hospitals, and prisons in the U.S. territories.” There is still so much work to be done to address the evils of the U.S. criminal justice system and liberate those who have suffered its abuses, but prison abolitionists are used to demanding the impossible — and will continue fighting tooth and nail until every cage is empty. </w:t>
      </w:r>
    </w:p>
    <w:p w14:paraId="14A7E30B" w14:textId="77777777" w:rsidR="005C1E38" w:rsidRPr="00452F63" w:rsidRDefault="005C1E38" w:rsidP="005C1E38"/>
    <w:p w14:paraId="07BDD57F" w14:textId="77777777" w:rsidR="005C1E38" w:rsidRDefault="005C1E38" w:rsidP="005C1E38">
      <w:pPr>
        <w:pStyle w:val="Heading4"/>
      </w:pPr>
      <w:r>
        <w:t>Despite dozens of reforms, rights movements, and anti-discrimination law, black people are still disenfranchised in civil society</w:t>
      </w:r>
    </w:p>
    <w:p w14:paraId="18B41AF7" w14:textId="77777777" w:rsidR="005C1E38" w:rsidRPr="00301EDB" w:rsidRDefault="005C1E38" w:rsidP="005C1E38">
      <w:pPr>
        <w:rPr>
          <w:rStyle w:val="Style13ptBold"/>
        </w:rPr>
      </w:pPr>
      <w:r>
        <w:rPr>
          <w:rStyle w:val="Style13ptBold"/>
        </w:rPr>
        <w:t xml:space="preserve">Butler 16 </w:t>
      </w:r>
      <w:r w:rsidRPr="00301EDB">
        <w:t>– [</w:t>
      </w:r>
      <w:r>
        <w:t xml:space="preserve">Paul Butler - Paul Delano Butler is an American lawyer, former prosecutor, and current law professor of Georgetown University Law Center. He is a leading criminal law scholar, particularly in the area of race and jury nullification, Aug 2016, "The system is working the way it is supposed to: the limits of criminal justice reform”, </w:t>
      </w:r>
      <w:hyperlink r:id="rId108" w:history="1">
        <w:r w:rsidRPr="000E694D">
          <w:rPr>
            <w:rStyle w:val="Hyperlink"/>
          </w:rPr>
          <w:t>https://link-gale-com.proxy.lib.umich.edu/apps/doc/A481244340/AONE?u=umuser&amp;sid=AONE&amp;xid=3f2a1545</w:t>
        </w:r>
      </w:hyperlink>
      <w:r>
        <w:t>, eph]</w:t>
      </w:r>
    </w:p>
    <w:p w14:paraId="507B478D" w14:textId="77777777" w:rsidR="005C1E38" w:rsidRPr="00301EDB" w:rsidRDefault="005C1E38" w:rsidP="005C1E38">
      <w:pPr>
        <w:rPr>
          <w:sz w:val="16"/>
        </w:rPr>
      </w:pPr>
      <w:r w:rsidRPr="00C4350D">
        <w:rPr>
          <w:rStyle w:val="StyleUnderline"/>
        </w:rPr>
        <w:t>Our nation/empire was and is established and constituted through</w:t>
      </w:r>
      <w:r w:rsidRPr="00301EDB">
        <w:rPr>
          <w:sz w:val="16"/>
        </w:rPr>
        <w:t xml:space="preserve"> the plunder, extermination, and </w:t>
      </w:r>
      <w:r w:rsidRPr="00C4350D">
        <w:rPr>
          <w:rStyle w:val="StyleUnderline"/>
        </w:rPr>
        <w:t>exploitation of human beings, rationalized and justified by racialization</w:t>
      </w:r>
      <w:r w:rsidRPr="00301EDB">
        <w:rPr>
          <w:sz w:val="16"/>
        </w:rPr>
        <w:t xml:space="preserve">. --Charles Lawrence (110) Problems in the criminal justice system are just one set of problems that African-Americans face. </w:t>
      </w:r>
      <w:r w:rsidRPr="003B511C">
        <w:rPr>
          <w:rStyle w:val="StyleUnderline"/>
        </w:rPr>
        <w:t>Despite the Civil Rights Movement of the twentieth century, African-Americans still experience extreme inequality in almost every aspect of life</w:t>
      </w:r>
      <w:r w:rsidRPr="00301EDB">
        <w:rPr>
          <w:sz w:val="16"/>
        </w:rPr>
        <w:t xml:space="preserve">. Because African-American </w:t>
      </w:r>
      <w:r w:rsidRPr="003B511C">
        <w:rPr>
          <w:rStyle w:val="StyleUnderline"/>
        </w:rPr>
        <w:t>history is often presented in a "celebratory" narrative of forward progress</w:t>
      </w:r>
      <w:r w:rsidRPr="00301EDB">
        <w:rPr>
          <w:sz w:val="16"/>
        </w:rPr>
        <w:t xml:space="preserve">, it is important, especially in light of the strong claims about law that follow, to focus on data that reveal the depth of the inequality. (111) </w:t>
      </w:r>
      <w:r w:rsidRPr="003B511C">
        <w:rPr>
          <w:rStyle w:val="StyleUnderline"/>
        </w:rPr>
        <w:t>Between 2000 and 2011, white people experienced an increase of $3,730</w:t>
      </w:r>
      <w:r w:rsidRPr="00301EDB">
        <w:rPr>
          <w:sz w:val="16"/>
        </w:rPr>
        <w:t xml:space="preserve"> (3.5%) </w:t>
      </w:r>
      <w:r w:rsidRPr="003B511C">
        <w:rPr>
          <w:rStyle w:val="StyleUnderline"/>
        </w:rPr>
        <w:t>in their overall median net worth</w:t>
      </w:r>
      <w:r w:rsidRPr="00301EDB">
        <w:rPr>
          <w:sz w:val="16"/>
        </w:rPr>
        <w:t xml:space="preserve">. (112) During the same time period, </w:t>
      </w:r>
      <w:r w:rsidRPr="003B511C">
        <w:rPr>
          <w:rStyle w:val="StyleUnderline"/>
        </w:rPr>
        <w:t>black people experienced a decrease of $3,746 in their overall median net worth</w:t>
      </w:r>
      <w:r w:rsidRPr="00301EDB">
        <w:rPr>
          <w:sz w:val="16"/>
        </w:rPr>
        <w:t xml:space="preserve">. (113) In 2013, the median </w:t>
      </w:r>
      <w:r w:rsidRPr="003B511C">
        <w:rPr>
          <w:rStyle w:val="StyleUnderline"/>
        </w:rPr>
        <w:t>white household had thirteen times the wealth of the median black household</w:t>
      </w:r>
      <w:r w:rsidRPr="00301EDB">
        <w:rPr>
          <w:sz w:val="16"/>
        </w:rPr>
        <w:t xml:space="preserve">: the median net worth of a white household was $141,900 and the median net worth of a black household was $11,000. (114) In </w:t>
      </w:r>
      <w:r w:rsidRPr="00301EDB">
        <w:rPr>
          <w:rStyle w:val="StyleUnderline"/>
        </w:rPr>
        <w:t>1957 there was a gap of 5.1% in college completion rates</w:t>
      </w:r>
      <w:r w:rsidRPr="00301EDB">
        <w:rPr>
          <w:sz w:val="16"/>
        </w:rPr>
        <w:t>, where 8% of white people over 25 completed college and only 2.1% of black people over 25 completed college. (</w:t>
      </w:r>
      <w:r w:rsidRPr="00301EDB">
        <w:rPr>
          <w:rStyle w:val="StyleUnderline"/>
        </w:rPr>
        <w:t>115) By 2012, this gap widened to 10.1%,</w:t>
      </w:r>
      <w:r w:rsidRPr="00301EDB">
        <w:rPr>
          <w:sz w:val="16"/>
        </w:rPr>
        <w:t xml:space="preserve"> where 31.3% of white people over 25 completed college and 21.2% of black people over 25 completed college. (116) Between 1954 and 2013, </w:t>
      </w:r>
      <w:r w:rsidRPr="003B511C">
        <w:rPr>
          <w:rStyle w:val="StyleUnderline"/>
        </w:rPr>
        <w:t>the unemployment rate for black people has consistently doubled</w:t>
      </w:r>
      <w:r w:rsidRPr="00301EDB">
        <w:rPr>
          <w:sz w:val="16"/>
        </w:rPr>
        <w:t xml:space="preserve"> the unemployment rate for white people. (117) The disparity is similar for those with a college degree. In 2013, the unemployment rate for black college graduates between the ages of 22 and 27 was 12.4%, compared to the overall unemployment rate of 5.6% for all graduates in the same age range. (118) </w:t>
      </w:r>
      <w:r w:rsidRPr="003B511C">
        <w:rPr>
          <w:rStyle w:val="StyleUnderline"/>
        </w:rPr>
        <w:t>African-Americans experience these deprivations despite constitutional and legislative prohibitions against race discrimination</w:t>
      </w:r>
      <w:r w:rsidRPr="00301EDB">
        <w:rPr>
          <w:sz w:val="16"/>
        </w:rPr>
        <w:t xml:space="preserve">. Indeed, there is widespread evidence that African-Americans still experience discrimination. (119) A 2012 study by the U.S. Department of Housing and Urban Development found that while the most blatant forms of housing discrimination, such as refusing to meet with a minority home-seeker, have declined, other forms of discrimination still exist. (120) African-Americans who want to rent an apartment are informed about 11.4% fewer units and shown 4.2% fewer units than white renters. (121) Blacks who try to purchase homes are told about 17% fewer homes and shown 17.7% fewer homes than their white counterparts. (122) </w:t>
      </w:r>
      <w:r w:rsidRPr="00301EDB">
        <w:rPr>
          <w:rStyle w:val="StyleUnderline"/>
        </w:rPr>
        <w:t>African-Americans also encounter discrimination on the travel website Airbnb</w:t>
      </w:r>
      <w:r w:rsidRPr="00301EDB">
        <w:rPr>
          <w:sz w:val="16"/>
        </w:rPr>
        <w:t xml:space="preserve">. The Twitter hashtag "#AirbnbWhileBlack" chronicles incidents where black travelers were initially denied a rental because of their profile picture or their "African American sounding name," but were subsequently granted a rental after changing their picture or name. (123) A study conducted by Harvard Business School provided statistical backing to this phenomenon. (124) </w:t>
      </w:r>
      <w:r w:rsidRPr="00301EDB">
        <w:rPr>
          <w:rStyle w:val="StyleUnderline"/>
        </w:rPr>
        <w:t>Inquiries by guests with white-sounding names were approved by the renter roughly 50% of the time</w:t>
      </w:r>
      <w:r w:rsidRPr="00301EDB">
        <w:rPr>
          <w:sz w:val="16"/>
        </w:rPr>
        <w:t xml:space="preserve">. (125) However, </w:t>
      </w:r>
      <w:r w:rsidRPr="00301EDB">
        <w:rPr>
          <w:rStyle w:val="StyleUnderline"/>
        </w:rPr>
        <w:t>inquiries by guests with black-sounding names were approved by the renter roughly 42% of the time</w:t>
      </w:r>
      <w:r w:rsidRPr="00301EDB">
        <w:rPr>
          <w:sz w:val="16"/>
        </w:rPr>
        <w:t xml:space="preserve">. (126) </w:t>
      </w:r>
      <w:r w:rsidRPr="00301EDB">
        <w:rPr>
          <w:rStyle w:val="StyleUnderline"/>
        </w:rPr>
        <w:t>There was a 16% negative disparity in the acceptance rate for guests with black-sounding names</w:t>
      </w:r>
      <w:r w:rsidRPr="00301EDB">
        <w:rPr>
          <w:sz w:val="16"/>
        </w:rPr>
        <w:t xml:space="preserve">. (127) </w:t>
      </w:r>
      <w:r w:rsidRPr="00301EDB">
        <w:rPr>
          <w:rStyle w:val="StyleUnderline"/>
        </w:rPr>
        <w:t>Black applicants for employment are less likely to get callbacks than white applicants</w:t>
      </w:r>
      <w:r w:rsidRPr="00301EDB">
        <w:rPr>
          <w:sz w:val="16"/>
        </w:rPr>
        <w:t xml:space="preserve">. A 2003 study found that applicants with white-sounding names needed to submit ten resumes to receive one callback and applicants with black-sounding names needed to submit fifteen resumes to receive one callback. (128) A study released in 2014 that used additional metrics to separate data by the prestige of the applicant's degree found similar results. (129) </w:t>
      </w:r>
      <w:r w:rsidRPr="00301EDB">
        <w:rPr>
          <w:rStyle w:val="StyleUnderline"/>
        </w:rPr>
        <w:t>White applicants from elite universities received responses 17.5% of the time and similarly situated black applicants received responses 12.9% of the time</w:t>
      </w:r>
      <w:r w:rsidRPr="00301EDB">
        <w:rPr>
          <w:sz w:val="16"/>
        </w:rPr>
        <w:t xml:space="preserve">. (130) </w:t>
      </w:r>
      <w:r w:rsidRPr="00301EDB">
        <w:rPr>
          <w:rStyle w:val="StyleUnderline"/>
        </w:rPr>
        <w:t>White applicants from less selective universities received responses 11.4% of the time and similarly situated black applicants received responses 6.5% of the time</w:t>
      </w:r>
      <w:r w:rsidRPr="00301EDB">
        <w:rPr>
          <w:sz w:val="16"/>
        </w:rPr>
        <w:t xml:space="preserve">. The disparity continued for salaries, with </w:t>
      </w:r>
      <w:r w:rsidRPr="00301EDB">
        <w:rPr>
          <w:rStyle w:val="StyleUnderline"/>
        </w:rPr>
        <w:t>black applicants receiving offers of approximately $3,000 less than white applicants</w:t>
      </w:r>
      <w:r w:rsidRPr="00301EDB">
        <w:rPr>
          <w:sz w:val="16"/>
        </w:rPr>
        <w:t xml:space="preserve">. (131) A study by the University of Chicago Booth School of Business found that loan requests from a profile with a black person in the profile picture were 25 to 35% less likely to receive a loan than a profile with a white person in the profile picture, even with similar credit profiles. (132) African-Americans even encounter bias in a transaction as mundane as selling a used iPod. A 2013 study found that black sellers received fewer and lower offers for iPods when utilizing local, online classified advertisements. (133) Black sellers, compared to white sellers, received 13% fewer responses, 18% fewer offers, and offers that were $5.72 (11%) lower. (134) In conducting the experiment, the photograph used in the advertisement was one of an iPod being held by either a black hand or a white hand. (135) Because there has not been more progress, there is a surprisingly robust debate about exactly what good the Civil Rights Movement did African-Americans. (136) </w:t>
      </w:r>
      <w:r w:rsidRPr="00301EDB">
        <w:rPr>
          <w:rStyle w:val="StyleUnderline"/>
        </w:rPr>
        <w:t>Why has the law, especially civil rights and antidiscrimination law, not worked better to remedy these problems?</w:t>
      </w:r>
      <w:r w:rsidRPr="00301EDB">
        <w:rPr>
          <w:sz w:val="16"/>
        </w:rPr>
        <w:t xml:space="preserve"> How much should we expect the law to remedy racial injustice? To answer these questions, and to explain why there has not been more progress in racial justice, critical race theorists have asserted certain claims about law and race. Other schools like feminist jurisprudence, critical legal theory, and queer theory have made analogous claims. The purpose of this section is to set out these claims rather than to prove them. (137) Examining these claims' truth is one of the objectives of critical race theory. This Article's contribution to that project is to see how they might inform the project of police reform.</w:t>
      </w:r>
    </w:p>
    <w:p w14:paraId="03F9791C" w14:textId="77777777" w:rsidR="005C1E38" w:rsidRDefault="005C1E38" w:rsidP="00FD3D18">
      <w:pPr>
        <w:shd w:val="clear" w:color="auto" w:fill="FFFFFF"/>
        <w:spacing w:after="300" w:line="240" w:lineRule="auto"/>
        <w:rPr>
          <w:rFonts w:asciiTheme="minorHAnsi" w:hAnsiTheme="minorHAnsi" w:cstheme="minorHAnsi"/>
          <w:color w:val="000000" w:themeColor="text1"/>
          <w:sz w:val="16"/>
        </w:rPr>
      </w:pPr>
    </w:p>
    <w:p w14:paraId="0263A330" w14:textId="7C4A5CC0" w:rsidR="00496D65" w:rsidRDefault="009F1AE7" w:rsidP="00496D65">
      <w:pPr>
        <w:pStyle w:val="Heading2"/>
      </w:pPr>
      <w:r>
        <w:t>AntiBlackness</w:t>
      </w:r>
    </w:p>
    <w:p w14:paraId="4CFB6E9C" w14:textId="77777777" w:rsidR="009F1AE7" w:rsidRDefault="009F1AE7" w:rsidP="009F1AE7">
      <w:pPr>
        <w:pStyle w:val="Heading4"/>
      </w:pPr>
      <w:r>
        <w:t>American institutions are inherently anti-black – systems founded on enlightenment cannot be politically optimized since its goal is protect the slave owner. Unless ontological fixtures are destroyed, even the most liberal reforms are impossible</w:t>
      </w:r>
    </w:p>
    <w:p w14:paraId="64CF44AA" w14:textId="77777777" w:rsidR="009F1AE7" w:rsidRPr="00D759A3" w:rsidRDefault="009F1AE7" w:rsidP="009F1AE7">
      <w:pPr>
        <w:rPr>
          <w:rStyle w:val="Style13ptBold"/>
        </w:rPr>
      </w:pPr>
      <w:r>
        <w:rPr>
          <w:rStyle w:val="Style13ptBold"/>
        </w:rPr>
        <w:t xml:space="preserve">Pareek 16 </w:t>
      </w:r>
      <w:r w:rsidRPr="00D759A3">
        <w:t>– [</w:t>
      </w:r>
      <w:r>
        <w:t>Purti Pareek – Student contributor at NYU Confluence, April 26</w:t>
      </w:r>
      <w:r w:rsidRPr="00D759A3">
        <w:rPr>
          <w:vertAlign w:val="superscript"/>
        </w:rPr>
        <w:t>th</w:t>
      </w:r>
      <w:r>
        <w:t xml:space="preserve"> 2016, “Reform: Friend or Foe?”,  </w:t>
      </w:r>
      <w:hyperlink r:id="rId109" w:history="1">
        <w:r w:rsidRPr="005B204D">
          <w:rPr>
            <w:rStyle w:val="Hyperlink"/>
          </w:rPr>
          <w:t>https://confluence.gallatin.nyu.edu/context/interdisciplinary-seminar/reform-friend-or-foe</w:t>
        </w:r>
      </w:hyperlink>
      <w:r>
        <w:rPr>
          <w:color w:val="0000FF"/>
          <w:u w:val="single"/>
        </w:rPr>
        <w:t>, eph</w:t>
      </w:r>
      <w:r w:rsidRPr="00D759A3">
        <w:t>]</w:t>
      </w:r>
    </w:p>
    <w:p w14:paraId="7E8A2078" w14:textId="77777777" w:rsidR="009F1AE7" w:rsidRPr="00D759A3" w:rsidRDefault="009F1AE7" w:rsidP="009F1AE7">
      <w:pPr>
        <w:rPr>
          <w:sz w:val="16"/>
        </w:rPr>
      </w:pPr>
      <w:r w:rsidRPr="00D759A3">
        <w:rPr>
          <w:sz w:val="16"/>
        </w:rPr>
        <w:t xml:space="preserve">The above analysis throws into crisis the contemporary human rights and legal framework that is most often cited when talking about racial inequality. </w:t>
      </w:r>
      <w:r w:rsidRPr="00B54813">
        <w:rPr>
          <w:rStyle w:val="StyleUnderline"/>
        </w:rPr>
        <w:t>The main question present here is, How can America and the policies it puts forth take into account for all people who make up America? Problematizing this question and the idea of reform via present day frameworks,</w:t>
      </w:r>
      <w:r w:rsidRPr="00D759A3">
        <w:rPr>
          <w:sz w:val="16"/>
        </w:rPr>
        <w:t xml:space="preserve"> Coates notes that </w:t>
      </w:r>
      <w:r w:rsidRPr="00B54813">
        <w:rPr>
          <w:rStyle w:val="Emphasis"/>
        </w:rPr>
        <w:t>the starting point of this question is itself incorrect</w:t>
      </w:r>
      <w:r w:rsidRPr="00D759A3">
        <w:rPr>
          <w:sz w:val="16"/>
        </w:rPr>
        <w:t xml:space="preserve">. </w:t>
      </w:r>
      <w:r w:rsidRPr="00B54813">
        <w:rPr>
          <w:rStyle w:val="StyleUnderline"/>
        </w:rPr>
        <w:t>Instead of questioning how can we create policies that are more inclusive of all types of peoples and battle social inequality</w:t>
      </w:r>
      <w:r w:rsidRPr="00B54813">
        <w:rPr>
          <w:rStyle w:val="Emphasis"/>
        </w:rPr>
        <w:t>, we need to first question who is even considered a person in America</w:t>
      </w:r>
      <w:r w:rsidRPr="00D759A3">
        <w:rPr>
          <w:sz w:val="16"/>
        </w:rPr>
        <w:t xml:space="preserve"> (10). A crucial part of this discussion is the development of the Human in opposition of the category of Black. </w:t>
      </w:r>
      <w:r w:rsidRPr="00B54813">
        <w:rPr>
          <w:rStyle w:val="StyleUnderline"/>
        </w:rPr>
        <w:t>Blackness exists in a state of absolute dereliction. It is the zero-point of all Human endeavors, as it serves to ground humanity’s image of itself during the Enlightenment period and beyond.</w:t>
      </w:r>
      <w:r w:rsidRPr="00D759A3">
        <w:rPr>
          <w:sz w:val="16"/>
        </w:rPr>
        <w:t xml:space="preserve"> The Enlightenment, with the rise of science and loss of ontological foundation in God, found itself in crisis, as the very fate and essence of Human could no longer be divinely ordained. Moreover, </w:t>
      </w:r>
      <w:r w:rsidRPr="00B54813">
        <w:rPr>
          <w:rStyle w:val="StyleUnderline"/>
        </w:rPr>
        <w:t>the alarming awareness that man was perhaps not in God’s image was compounded with the discoveries of peoples in the New World and the depths of the African continent</w:t>
      </w:r>
      <w:r w:rsidRPr="00D759A3">
        <w:rPr>
          <w:sz w:val="16"/>
        </w:rPr>
        <w:t>, challenging Europe’s exceptionalist cultural practices and concept of who is Human. For example, consider how startling it was for European explorers to encounter the African tribal life of the Khosian people in the late seventeenth century:</w:t>
      </w:r>
    </w:p>
    <w:p w14:paraId="140C9F52" w14:textId="77777777" w:rsidR="009F1AE7" w:rsidRPr="00D759A3" w:rsidRDefault="009F1AE7" w:rsidP="009F1AE7">
      <w:pPr>
        <w:rPr>
          <w:sz w:val="16"/>
          <w:szCs w:val="16"/>
        </w:rPr>
      </w:pPr>
      <w:r w:rsidRPr="00D759A3">
        <w:rPr>
          <w:sz w:val="16"/>
          <w:szCs w:val="16"/>
        </w:rPr>
        <w:t>Without the textual categories of dress, diet, medicine, crafts, physical appearance, and most important, work, the Khoisan stood in refusal of the invitation to become Anthropological Man. S/he was the void in discourse that could only be designated as idleness. Thus, the Khoisan’s status within discourse was not that of an opponent or an interlocutor, but rather of an unspeakable scandal (Wilderson “The Prison Slave as Hegemony’s (Silent) Scandal” (23).</w:t>
      </w:r>
    </w:p>
    <w:p w14:paraId="4348CCDA" w14:textId="77777777" w:rsidR="009F1AE7" w:rsidRPr="00D759A3" w:rsidRDefault="009F1AE7" w:rsidP="009F1AE7">
      <w:pPr>
        <w:rPr>
          <w:sz w:val="16"/>
          <w:szCs w:val="16"/>
        </w:rPr>
      </w:pPr>
      <w:r w:rsidRPr="00D759A3">
        <w:rPr>
          <w:sz w:val="16"/>
          <w:szCs w:val="16"/>
        </w:rPr>
        <w:t>The Khosian, as something unsignifiable in European coding of Human during this encounter, then served not only to rupture the Human identification of Europe by challenging the social edifice upon which Europe saw itself as civilized man, but it also moved to strike both fear and fascination in the heart of Europe. These encounters demonstrated the possibility that behind the mask of European science, ritual, politics, and life was something as anti-Human and “animal” as the Khosian.</w:t>
      </w:r>
    </w:p>
    <w:p w14:paraId="5AE7ACA6" w14:textId="77777777" w:rsidR="009F1AE7" w:rsidRPr="00D759A3" w:rsidRDefault="009F1AE7" w:rsidP="009F1AE7">
      <w:pPr>
        <w:rPr>
          <w:sz w:val="16"/>
        </w:rPr>
      </w:pPr>
      <w:r w:rsidRPr="00D759A3">
        <w:rPr>
          <w:sz w:val="16"/>
        </w:rPr>
        <w:t xml:space="preserve">One can easily imagine that, </w:t>
      </w:r>
      <w:r w:rsidRPr="00B54813">
        <w:rPr>
          <w:rStyle w:val="StyleUnderline"/>
        </w:rPr>
        <w:t>in order to heal the wound inflicted by the loss of God’s grounding, and to reconcile the animal encounter within the civil European</w:t>
      </w:r>
      <w:r w:rsidRPr="00D759A3">
        <w:rPr>
          <w:sz w:val="16"/>
        </w:rPr>
        <w:t xml:space="preserve">, that </w:t>
      </w:r>
      <w:r w:rsidRPr="00B54813">
        <w:rPr>
          <w:rStyle w:val="StyleUnderline"/>
        </w:rPr>
        <w:t>the obvious step forward by White civic forces was to not only exclude the African from Human life by rendering it animal</w:t>
      </w:r>
      <w:r w:rsidRPr="00D759A3">
        <w:rPr>
          <w:sz w:val="16"/>
        </w:rPr>
        <w:t xml:space="preserve">, </w:t>
      </w:r>
      <w:r w:rsidRPr="00B54813">
        <w:rPr>
          <w:rStyle w:val="StyleUnderline"/>
        </w:rPr>
        <w:t>but</w:t>
      </w:r>
      <w:r w:rsidRPr="00D759A3">
        <w:rPr>
          <w:sz w:val="16"/>
        </w:rPr>
        <w:t xml:space="preserve"> also </w:t>
      </w:r>
      <w:r w:rsidRPr="00B54813">
        <w:rPr>
          <w:rStyle w:val="StyleUnderline"/>
        </w:rPr>
        <w:t>to juxtapose the African animal figure as a demarcation that granted European’s a new ground for their Humanity: the color of their skin</w:t>
      </w:r>
      <w:r w:rsidRPr="00D759A3">
        <w:rPr>
          <w:sz w:val="16"/>
        </w:rPr>
        <w:t xml:space="preserve">. Crisis was averted in this way. The </w:t>
      </w:r>
      <w:r w:rsidRPr="00B54813">
        <w:rPr>
          <w:rStyle w:val="StyleUnderline"/>
        </w:rPr>
        <w:t>Human essence was secured by the animalization of another</w:t>
      </w:r>
      <w:r w:rsidRPr="00D759A3">
        <w:rPr>
          <w:sz w:val="16"/>
        </w:rPr>
        <w:t>, which paved the way to render Africa a hunting ground for animals; for slaves. This is also highlighted by Wilderson, who notes,</w:t>
      </w:r>
    </w:p>
    <w:p w14:paraId="04D733E6" w14:textId="77777777" w:rsidR="009F1AE7" w:rsidRPr="00D759A3" w:rsidRDefault="009F1AE7" w:rsidP="009F1AE7">
      <w:pPr>
        <w:rPr>
          <w:sz w:val="16"/>
        </w:rPr>
      </w:pPr>
      <w:r w:rsidRPr="00D759A3">
        <w:rPr>
          <w:sz w:val="16"/>
        </w:rPr>
        <w:t xml:space="preserve">The race of Humanism…could not have produced itself without the simultaneous production of that walking destruction which became known as the Black. Put another way, through chattel slavery the world gave birth and coherence to both its joys of domesticity and to its struggles of political discontent; and with these joys and struggles, </w:t>
      </w:r>
      <w:r w:rsidRPr="00B54813">
        <w:rPr>
          <w:rStyle w:val="StyleUnderline"/>
        </w:rPr>
        <w:t xml:space="preserve">the Human was born, but not before it murdered the Black, </w:t>
      </w:r>
      <w:r w:rsidRPr="00B54813">
        <w:rPr>
          <w:rStyle w:val="Emphasis"/>
        </w:rPr>
        <w:t>forging a symbiosis between the political ontology of Humanity and the social death of Blacks</w:t>
      </w:r>
      <w:r w:rsidRPr="00D759A3">
        <w:rPr>
          <w:sz w:val="16"/>
        </w:rPr>
        <w:t xml:space="preserve"> (20-22)</w:t>
      </w:r>
    </w:p>
    <w:p w14:paraId="4EEEBEFE" w14:textId="77777777" w:rsidR="009F1AE7" w:rsidRPr="00D759A3" w:rsidRDefault="009F1AE7" w:rsidP="009F1AE7">
      <w:pPr>
        <w:rPr>
          <w:sz w:val="16"/>
          <w:szCs w:val="16"/>
        </w:rPr>
      </w:pPr>
      <w:r w:rsidRPr="00D759A3">
        <w:rPr>
          <w:sz w:val="16"/>
          <w:szCs w:val="16"/>
        </w:rPr>
        <w:t>With this in mind, one can understand how the Enlightenment period, with all its talk of liberation, was also the period most known for slavery, as it became a method to fabricate the Human essence of White populations. Even the most supposedly progressive of the White resistance, the American revolutionaries for instance, who saw slaves on an everyday basis, could say that they as Whites deserved freedom from such things as taxation, because at the very least, they were not slaves; they were not Black. They were Human.</w:t>
      </w:r>
    </w:p>
    <w:p w14:paraId="3821F835" w14:textId="77777777" w:rsidR="009F1AE7" w:rsidRPr="00D759A3" w:rsidRDefault="009F1AE7" w:rsidP="009F1AE7">
      <w:pPr>
        <w:rPr>
          <w:sz w:val="16"/>
        </w:rPr>
      </w:pPr>
      <w:r w:rsidRPr="00D759A3">
        <w:rPr>
          <w:sz w:val="16"/>
        </w:rPr>
        <w:t xml:space="preserve">It is Blackness that serves as a dam that holds the waters of the Human in place even now, lest the referent to Humanity’s essence is lost again. The hierarchical and interlocking relation of White society as Human over-determines and delimits the purview and reach of Black capacity exactly in this way. A Black body, even prenatally, is a priori exposed to a legacy of slavery and cannot transcend itself in assuming other subject positions. </w:t>
      </w:r>
      <w:r w:rsidRPr="00B54813">
        <w:rPr>
          <w:rStyle w:val="StyleUnderline"/>
        </w:rPr>
        <w:t>The only way to reconcile this bifurcation, far from mere Biopolitical analysis, is to destroy one of the ontological fixtures, Black or White, as they are antagonisms</w:t>
      </w:r>
      <w:r w:rsidRPr="00D759A3">
        <w:rPr>
          <w:sz w:val="16"/>
        </w:rPr>
        <w:t xml:space="preserve">. Blackness as slave could not exist without Whiteness; </w:t>
      </w:r>
      <w:r w:rsidRPr="00B54813">
        <w:rPr>
          <w:rStyle w:val="StyleUnderline"/>
        </w:rPr>
        <w:t>Whiteness as master could not exist without Blackness</w:t>
      </w:r>
      <w:r w:rsidRPr="00D759A3">
        <w:rPr>
          <w:sz w:val="16"/>
        </w:rPr>
        <w:t xml:space="preserve">. It seems clear then that the obvious ethical alignment is decidedly against the master, who continually murders people of color. </w:t>
      </w:r>
      <w:r w:rsidRPr="0025411C">
        <w:rPr>
          <w:rStyle w:val="StyleUnderline"/>
        </w:rPr>
        <w:t>This</w:t>
      </w:r>
      <w:r w:rsidRPr="00D759A3">
        <w:rPr>
          <w:sz w:val="16"/>
        </w:rPr>
        <w:t xml:space="preserve">, however, </w:t>
      </w:r>
      <w:r w:rsidRPr="0025411C">
        <w:rPr>
          <w:rStyle w:val="StyleUnderline"/>
        </w:rPr>
        <w:t xml:space="preserve">entails a structural, material struggle that cannot occur in the confines of human rights, </w:t>
      </w:r>
      <w:r w:rsidRPr="0025411C">
        <w:rPr>
          <w:rStyle w:val="Emphasis"/>
        </w:rPr>
        <w:t>reform</w:t>
      </w:r>
      <w:r w:rsidRPr="0025411C">
        <w:rPr>
          <w:rStyle w:val="StyleUnderline"/>
        </w:rPr>
        <w:t>, or legal analysis in so far as neither of these frameworks is attentive to the limits of their discussion of power for oppressed people</w:t>
      </w:r>
      <w:r w:rsidRPr="00D759A3">
        <w:rPr>
          <w:sz w:val="16"/>
        </w:rPr>
        <w:t xml:space="preserve">s. Similarly, the granting of human rights to populations assumes that there are rights that a citizen must attain. By the prior discussion of who is Human and how Human is defined, I indicate that </w:t>
      </w:r>
      <w:r w:rsidRPr="0025411C">
        <w:rPr>
          <w:rStyle w:val="StyleUnderline"/>
        </w:rPr>
        <w:t>not all residents of a nation-state will be citizens</w:t>
      </w:r>
      <w:r w:rsidRPr="00D759A3">
        <w:rPr>
          <w:sz w:val="16"/>
        </w:rPr>
        <w:t xml:space="preserve">. Therefore, the concept of citizen and rights that are granted require the exclusion of non-citizens intrinsic to sovereign power. In this case, </w:t>
      </w:r>
      <w:r w:rsidRPr="0025411C">
        <w:rPr>
          <w:rStyle w:val="StyleUnderline"/>
        </w:rPr>
        <w:t>I treat the non-citizen the same as the anti-Human, the Black</w:t>
      </w:r>
      <w:r w:rsidRPr="00D759A3">
        <w:rPr>
          <w:sz w:val="16"/>
        </w:rPr>
        <w:t xml:space="preserve">. </w:t>
      </w:r>
      <w:r w:rsidRPr="0025411C">
        <w:rPr>
          <w:rStyle w:val="StyleUnderline"/>
        </w:rPr>
        <w:t>Discourses of rights, then, need the existence of the non-citizen</w:t>
      </w:r>
      <w:r w:rsidRPr="00D759A3">
        <w:rPr>
          <w:sz w:val="16"/>
        </w:rPr>
        <w:t>. The role that Black folk and legal/political non-citizens (such as refugees and migrant workers, to just name a few) play is to remain excluded from the political orders of the nation-states they inhabit, instead shaping the modern political order via their exclusion.</w:t>
      </w:r>
    </w:p>
    <w:p w14:paraId="0A3BCC3E" w14:textId="77777777" w:rsidR="009F1AE7" w:rsidRPr="00D759A3" w:rsidRDefault="009F1AE7" w:rsidP="009F1AE7">
      <w:pPr>
        <w:rPr>
          <w:sz w:val="16"/>
        </w:rPr>
      </w:pPr>
      <w:r w:rsidRPr="0025411C">
        <w:rPr>
          <w:rStyle w:val="StyleUnderline"/>
        </w:rPr>
        <w:t xml:space="preserve">The limitations of conventional reform are further illustrated when we investigate the foundations of the institutions </w:t>
      </w:r>
      <w:r w:rsidRPr="00D759A3">
        <w:rPr>
          <w:sz w:val="16"/>
        </w:rPr>
        <w:t xml:space="preserve">(e.g. governments and supranational organizations such as the United Nations) involved. </w:t>
      </w:r>
      <w:r w:rsidRPr="0025411C">
        <w:rPr>
          <w:rStyle w:val="StyleUnderline"/>
        </w:rPr>
        <w:t>US institutions are purportedly founded upon principles of democracy</w:t>
      </w:r>
      <w:r w:rsidRPr="00D759A3">
        <w:rPr>
          <w:sz w:val="16"/>
        </w:rPr>
        <w:t xml:space="preserve">, </w:t>
      </w:r>
      <w:r w:rsidRPr="0025411C">
        <w:rPr>
          <w:rStyle w:val="StyleUnderline"/>
        </w:rPr>
        <w:t>justice</w:t>
      </w:r>
      <w:r w:rsidRPr="00D759A3">
        <w:rPr>
          <w:sz w:val="16"/>
        </w:rPr>
        <w:t xml:space="preserve">, and liberalism. </w:t>
      </w:r>
      <w:r w:rsidRPr="0025411C">
        <w:rPr>
          <w:rStyle w:val="StyleUnderline"/>
        </w:rPr>
        <w:t>Notions of</w:t>
      </w:r>
      <w:r w:rsidRPr="00D759A3">
        <w:rPr>
          <w:sz w:val="16"/>
        </w:rPr>
        <w:t xml:space="preserve"> democracy and </w:t>
      </w:r>
      <w:r w:rsidRPr="0025411C">
        <w:rPr>
          <w:rStyle w:val="StyleUnderline"/>
        </w:rPr>
        <w:t>justice are used as justifications for governments everywhere to intervene and subjugate different populations</w:t>
      </w:r>
      <w:r w:rsidRPr="00D759A3">
        <w:rPr>
          <w:sz w:val="16"/>
        </w:rPr>
        <w:t xml:space="preserve">, inside and outside of their own nation-states. Therefore, </w:t>
      </w:r>
      <w:r w:rsidRPr="0025411C">
        <w:rPr>
          <w:rStyle w:val="StyleUnderline"/>
        </w:rPr>
        <w:t>these values are used to justify the state’s domination over a group of individuals</w:t>
      </w:r>
      <w:r w:rsidRPr="00D759A3">
        <w:rPr>
          <w:sz w:val="16"/>
        </w:rPr>
        <w:t xml:space="preserve">. In order to create a mutually beneficial relationship between citizens of a nation and the government, John Locke’s theory of social contract was used as a framework for many Western governments. In his Second Treatise of Government (1689), </w:t>
      </w:r>
      <w:r w:rsidRPr="0025411C">
        <w:rPr>
          <w:rStyle w:val="StyleUnderline"/>
        </w:rPr>
        <w:t>Locke elaborates that the state and citizens of the state would be bound by a moral and social contract to act in each other’s interests</w:t>
      </w:r>
      <w:r w:rsidRPr="00D759A3">
        <w:rPr>
          <w:sz w:val="16"/>
        </w:rPr>
        <w:t xml:space="preserve">. In Locke’s view, the government is only legitimate because the citizens give it the powers to be legitimate. </w:t>
      </w:r>
      <w:r w:rsidRPr="0025411C">
        <w:rPr>
          <w:rStyle w:val="StyleUnderline"/>
        </w:rPr>
        <w:t>None of Locke’s writings take into account the concepts of race, gender, or class</w:t>
      </w:r>
      <w:r w:rsidRPr="00D759A3">
        <w:rPr>
          <w:sz w:val="16"/>
        </w:rPr>
        <w:t>. Locke takes for granted this colorless and universal approach to government and Statism, a system where the state has centralized control over political and economic affairs. The mainstream analytic view of the Cartesian individual as per Contractarian theory influences colorblind theories that justify violence in the name of reason and justice.</w:t>
      </w:r>
    </w:p>
    <w:p w14:paraId="331728D6" w14:textId="77777777" w:rsidR="009F1AE7" w:rsidRDefault="009F1AE7" w:rsidP="009F1AE7">
      <w:pPr>
        <w:rPr>
          <w:rStyle w:val="StyleUnderline"/>
        </w:rPr>
      </w:pPr>
      <w:r w:rsidRPr="00D759A3">
        <w:rPr>
          <w:sz w:val="16"/>
        </w:rPr>
        <w:t xml:space="preserve">In The Racial Contract (1997), Charles Mills asserts that this analytic view ignores the historical and social processes through which identities are formed. The United States’ governmental institutions have their origins in principles developed by political philosophers such as Locke. </w:t>
      </w:r>
      <w:r w:rsidRPr="0025411C">
        <w:rPr>
          <w:rStyle w:val="StyleUnderline"/>
        </w:rPr>
        <w:t>As a result</w:t>
      </w:r>
      <w:r w:rsidRPr="00D759A3">
        <w:rPr>
          <w:sz w:val="16"/>
        </w:rPr>
        <w:t xml:space="preserve">, our institutions and their methodologies, such as </w:t>
      </w:r>
      <w:r w:rsidRPr="0025411C">
        <w:rPr>
          <w:rStyle w:val="StyleUnderline"/>
        </w:rPr>
        <w:t>reformist policies, have the same gaps that their originating theories have</w:t>
      </w:r>
      <w:r w:rsidRPr="00D759A3">
        <w:rPr>
          <w:sz w:val="16"/>
        </w:rPr>
        <w:t>.</w:t>
      </w:r>
      <w:r w:rsidRPr="0025411C">
        <w:rPr>
          <w:rStyle w:val="StyleUnderline"/>
        </w:rPr>
        <w:t xml:space="preserve"> Since our institutions have ignored the historical processes through which many person’s identities have come about, they seldom take into account the historical and present discrimination people of color face when engaging in the political sphere</w:t>
      </w:r>
      <w:r w:rsidRPr="00D759A3">
        <w:rPr>
          <w:sz w:val="16"/>
        </w:rPr>
        <w:t xml:space="preserve">. It should be noted here that many argue historical processes have not been ignored, as illustrated by </w:t>
      </w:r>
      <w:r w:rsidRPr="0025411C">
        <w:rPr>
          <w:rStyle w:val="StyleUnderline"/>
        </w:rPr>
        <w:t>affirmative action and various other equal-opportunity policies</w:t>
      </w:r>
      <w:r w:rsidRPr="00D759A3">
        <w:rPr>
          <w:sz w:val="16"/>
        </w:rPr>
        <w:t xml:space="preserve">. I would argue that these policies </w:t>
      </w:r>
      <w:r w:rsidRPr="0025411C">
        <w:rPr>
          <w:rStyle w:val="StyleUnderline"/>
        </w:rPr>
        <w:t>address certain individualized instances of racism and anti-Blackness but not the structural instances as such</w:t>
      </w:r>
      <w:r w:rsidRPr="00D759A3">
        <w:rPr>
          <w:sz w:val="16"/>
        </w:rPr>
        <w:t xml:space="preserve">. The policies passed seldom address institutional power and its connection with structures of domination. Having colorblind institutions and a </w:t>
      </w:r>
      <w:r w:rsidRPr="0025411C">
        <w:rPr>
          <w:rStyle w:val="StyleUnderline"/>
        </w:rPr>
        <w:t>colorblind justice system</w:t>
      </w:r>
      <w:r w:rsidRPr="00D759A3">
        <w:rPr>
          <w:sz w:val="16"/>
        </w:rPr>
        <w:t xml:space="preserve"> not only fails to contest racial domination, but they </w:t>
      </w:r>
      <w:r w:rsidRPr="0025411C">
        <w:rPr>
          <w:rStyle w:val="StyleUnderline"/>
        </w:rPr>
        <w:t>assist in the reaffirmation of anti-Blackness by leaving historically bound and oppressive structures intact.</w:t>
      </w:r>
    </w:p>
    <w:p w14:paraId="1A866A11" w14:textId="77777777" w:rsidR="009F1AE7" w:rsidRPr="00D759A3" w:rsidRDefault="009F1AE7" w:rsidP="009F1AE7">
      <w:pPr>
        <w:rPr>
          <w:rStyle w:val="StyleUnderline"/>
          <w:sz w:val="16"/>
          <w:u w:val="none"/>
        </w:rPr>
      </w:pPr>
      <w:r w:rsidRPr="00D759A3">
        <w:rPr>
          <w:rStyle w:val="StyleUnderline"/>
          <w:sz w:val="16"/>
          <w:u w:val="none"/>
        </w:rPr>
        <w:t xml:space="preserve">Beyond the active omission of race, gender, and class from his theory of government, Locke anchors his theory on the principle of property ownership. </w:t>
      </w:r>
      <w:r w:rsidRPr="0025411C">
        <w:rPr>
          <w:rStyle w:val="StyleUnderline"/>
        </w:rPr>
        <w:t>The state’s primary purpose was and is to protect private property and advance one’s rights to property</w:t>
      </w:r>
      <w:r w:rsidRPr="00D759A3">
        <w:rPr>
          <w:rStyle w:val="StyleUnderline"/>
          <w:sz w:val="16"/>
          <w:u w:val="none"/>
        </w:rPr>
        <w:t xml:space="preserve">. Looking at the relationship between Blacks being anti-Human and thus technically property and Locke’s interpretation of rights, it is clear that the state that was created was one that protected slave owner’s rights to enslaved persons and maintained the positionality of a Black person as enslaved. We need not go further than original drafts of the constitution to see examples of this. </w:t>
      </w:r>
      <w:r w:rsidRPr="0025411C">
        <w:rPr>
          <w:rStyle w:val="StyleUnderline"/>
        </w:rPr>
        <w:t>In the constitution, enslaved persons were described as property that owners had the right to trade and destroy</w:t>
      </w:r>
      <w:r w:rsidRPr="00D759A3">
        <w:rPr>
          <w:rStyle w:val="StyleUnderline"/>
          <w:sz w:val="16"/>
          <w:u w:val="none"/>
        </w:rPr>
        <w:t xml:space="preserve"> (Wilderson, Red, White, and Black 354). Moreover, enslaved persons, and later on, their black decedents during reconstruction, were not seen as peoples to be educated, to have rights (mostly because they were still property) even though later on, slavery was repealed via law.</w:t>
      </w:r>
    </w:p>
    <w:p w14:paraId="319FDD3A" w14:textId="77777777" w:rsidR="009F1AE7" w:rsidRPr="00D759A3" w:rsidRDefault="009F1AE7" w:rsidP="009F1AE7">
      <w:pPr>
        <w:rPr>
          <w:rStyle w:val="StyleUnderline"/>
          <w:sz w:val="16"/>
          <w:u w:val="none"/>
        </w:rPr>
      </w:pPr>
      <w:r w:rsidRPr="00D759A3">
        <w:rPr>
          <w:sz w:val="16"/>
        </w:rPr>
        <w:t xml:space="preserve">If Locke’s theory of government is accepted as the foundation of liberalism, then there remains a relationship between the establishment of Black persons as anti-Human and resembling property instead of ontologically Human in modern day liberal democratic societies. Liberal </w:t>
      </w:r>
      <w:r w:rsidRPr="00D759A3">
        <w:rPr>
          <w:rStyle w:val="StyleUnderline"/>
          <w:sz w:val="16"/>
          <w:u w:val="none"/>
        </w:rPr>
        <w:t xml:space="preserve">notions of rights are not only inapplicable to Black folks in modern day society, but also </w:t>
      </w:r>
      <w:r w:rsidRPr="009A0E64">
        <w:rPr>
          <w:rStyle w:val="StyleUnderline"/>
        </w:rPr>
        <w:t>the advancement of liberal rights to sustain a Black person’s positionality as an anti-Human apolitical commodity</w:t>
      </w:r>
      <w:r w:rsidRPr="00D759A3">
        <w:rPr>
          <w:rStyle w:val="StyleUnderline"/>
          <w:sz w:val="16"/>
          <w:u w:val="none"/>
        </w:rPr>
        <w:t>. Even worse, it is in opposition to this idea that human rights are developed. As the human-rights framework or any liberal-rights framework exists in the status quo, they exist from the foundation of Locke’s liberal notions of rights vis-à-vis protection of private property. It becomes crystal clear that rights-oriented frameworks aggressively work to grant rights to White citizens from the political order of the nation-state that may grant rights in the first place, and, in turn effectively rendering Black people as non-citizens regardless of their legal status. It is this foundation of transforming African peoples to Black flesh through the Middle Passage and adopting Locke’s theory of government that creates the notions of rights through protection of private property on which all rights-oriented frameworks are based.</w:t>
      </w:r>
    </w:p>
    <w:p w14:paraId="5CF6C5BF" w14:textId="77777777" w:rsidR="009F1AE7" w:rsidRPr="00D759A3" w:rsidRDefault="009F1AE7" w:rsidP="009F1AE7">
      <w:pPr>
        <w:rPr>
          <w:rStyle w:val="StyleUnderline"/>
          <w:sz w:val="16"/>
          <w:u w:val="none"/>
        </w:rPr>
      </w:pPr>
      <w:r w:rsidRPr="00D759A3">
        <w:rPr>
          <w:rStyle w:val="StyleUnderline"/>
          <w:sz w:val="16"/>
          <w:u w:val="none"/>
        </w:rPr>
        <w:t xml:space="preserve">Indeed if all of the above is true, then </w:t>
      </w:r>
      <w:r w:rsidRPr="009A0E64">
        <w:rPr>
          <w:rStyle w:val="StyleUnderline"/>
        </w:rPr>
        <w:t>does reform have any chance of instituting progress</w:t>
      </w:r>
      <w:r w:rsidRPr="00D759A3">
        <w:rPr>
          <w:rStyle w:val="StyleUnderline"/>
          <w:sz w:val="16"/>
          <w:u w:val="none"/>
        </w:rPr>
        <w:t xml:space="preserve">? Can institutional racism be challenged in society, as it exists today? A prominent counter-example is the Civil Rights Movement. It is argued that the Civil Rights Movement was a movement that led to definite progress; it gave Blacks the right to vote among other legal guarantees. Various scholars argue that </w:t>
      </w:r>
      <w:r w:rsidRPr="009A0E64">
        <w:rPr>
          <w:rStyle w:val="Emphasis"/>
        </w:rPr>
        <w:t>the Civil Rights Movement was another band-aid solution</w:t>
      </w:r>
      <w:r w:rsidRPr="00D759A3">
        <w:rPr>
          <w:rStyle w:val="StyleUnderline"/>
          <w:sz w:val="16"/>
          <w:u w:val="none"/>
        </w:rPr>
        <w:t>. The Civil Rights Movement, arguably</w:t>
      </w:r>
      <w:r w:rsidRPr="009A0E64">
        <w:rPr>
          <w:rStyle w:val="StyleUnderline"/>
        </w:rPr>
        <w:t>, did not address the actual conditions of violence Black folk faced</w:t>
      </w:r>
      <w:r w:rsidRPr="00D759A3">
        <w:rPr>
          <w:rStyle w:val="StyleUnderline"/>
          <w:sz w:val="16"/>
          <w:u w:val="none"/>
        </w:rPr>
        <w:t xml:space="preserve">. Even after the passing of the Civil Rights Act, </w:t>
      </w:r>
      <w:r w:rsidRPr="009A0E64">
        <w:rPr>
          <w:rStyle w:val="StyleUnderline"/>
        </w:rPr>
        <w:t>Black people are incarcerated at higher rates than any other population, experience astronomical rates of HIV infection, poverty, as well as many other material deprivations</w:t>
      </w:r>
      <w:r w:rsidRPr="00D759A3">
        <w:rPr>
          <w:rStyle w:val="StyleUnderline"/>
          <w:sz w:val="16"/>
          <w:u w:val="none"/>
        </w:rPr>
        <w:t xml:space="preserve">. Orlando Patterson explains in Slavery and Social Death that </w:t>
      </w:r>
      <w:r w:rsidRPr="009A0E64">
        <w:rPr>
          <w:rStyle w:val="StyleUnderline"/>
        </w:rPr>
        <w:t>no other category but Black and White served to fuel the machinations of Western understanding because of the specific position of Blackness as animal</w:t>
      </w:r>
      <w:r w:rsidRPr="00D759A3">
        <w:rPr>
          <w:rStyle w:val="StyleUnderline"/>
          <w:sz w:val="16"/>
          <w:u w:val="none"/>
        </w:rPr>
        <w:t xml:space="preserve"> towards Whiteness as agential human. During the Enlightenment period and thereafter, </w:t>
      </w:r>
      <w:r w:rsidRPr="009A0E64">
        <w:rPr>
          <w:rStyle w:val="StyleUnderline"/>
        </w:rPr>
        <w:t>even the most hardened of European criminals could expect death or banishment</w:t>
      </w:r>
      <w:r w:rsidRPr="009A0E64">
        <w:rPr>
          <w:rStyle w:val="Emphasis"/>
        </w:rPr>
        <w:t>, but never enslavement</w:t>
      </w:r>
      <w:r w:rsidRPr="00D759A3">
        <w:rPr>
          <w:rStyle w:val="StyleUnderline"/>
          <w:sz w:val="16"/>
          <w:u w:val="none"/>
        </w:rPr>
        <w:t>—never can a White face serve as an animal in opposition to another category, as it would call into question the content of Humanity itself. For example, the reason that Blacks were enslaved was because they were not deemed as human but as a commodity to be traded. Although this is such a simple point, it is important to reiterate because it means that despite the subjectivity of other races, the Black is dead in so far as it can be reduced to chattel and owned by others. This “death” experience is what shapes the entirety of the Black experience, even when put into the hands of colored masters because it exposes those marked as Black to a specific form of violence experienced by those who are not recognized with humanity.</w:t>
      </w:r>
    </w:p>
    <w:p w14:paraId="020D1BC3" w14:textId="77777777" w:rsidR="009F1AE7" w:rsidRPr="00D759A3" w:rsidRDefault="009F1AE7" w:rsidP="009F1AE7">
      <w:pPr>
        <w:rPr>
          <w:rStyle w:val="StyleUnderline"/>
        </w:rPr>
      </w:pPr>
      <w:r w:rsidRPr="00D759A3">
        <w:rPr>
          <w:rStyle w:val="StyleUnderline"/>
          <w:sz w:val="16"/>
          <w:u w:val="none"/>
        </w:rPr>
        <w:t xml:space="preserve">There has been great debate over how to best challenge social death and discuss whether social death exists at all. Many argue that despite the being socially dead, Blacks can gain power through engaging in rigorous government reform and advocating for themselves. This approach is championed in hopes that power would be materially redistributed where Black populations would no longer be systemically discriminated against. Conversely, there are scholars who argue that </w:t>
      </w:r>
      <w:r w:rsidRPr="00D759A3">
        <w:rPr>
          <w:rStyle w:val="StyleUnderline"/>
        </w:rPr>
        <w:t>social death can only be challenged when we challenge the very existence of US civil society</w:t>
      </w:r>
      <w:r w:rsidRPr="00D759A3">
        <w:rPr>
          <w:rStyle w:val="StyleUnderline"/>
          <w:sz w:val="16"/>
          <w:u w:val="none"/>
        </w:rPr>
        <w:t xml:space="preserve">, as it exists in the status quo. As discussed earlier, </w:t>
      </w:r>
      <w:r w:rsidRPr="00D759A3">
        <w:rPr>
          <w:rStyle w:val="StyleUnderline"/>
        </w:rPr>
        <w:t>if we accept the assumption that the construction of the United States itself was an unethical one, then it becomes inevitable that any measure taken via civil society will only work to strengthen that unethical construction of the United States</w:t>
      </w:r>
      <w:r w:rsidRPr="00D759A3">
        <w:rPr>
          <w:rStyle w:val="StyleUnderline"/>
          <w:sz w:val="16"/>
          <w:u w:val="none"/>
        </w:rPr>
        <w:t xml:space="preserve">. Because of this, it also becomes inevitable that </w:t>
      </w:r>
      <w:r w:rsidRPr="00D759A3">
        <w:rPr>
          <w:rStyle w:val="Emphasis"/>
        </w:rPr>
        <w:t>even the most liberal reformist policies can only alleviate individual instances</w:t>
      </w:r>
      <w:r w:rsidRPr="00D759A3">
        <w:rPr>
          <w:rStyle w:val="StyleUnderline"/>
          <w:sz w:val="16"/>
          <w:u w:val="none"/>
        </w:rPr>
        <w:t xml:space="preserve"> of discrimination against Blacks </w:t>
      </w:r>
      <w:r w:rsidRPr="00D759A3">
        <w:rPr>
          <w:rStyle w:val="StyleUnderline"/>
        </w:rPr>
        <w:t>but not systemic oppression.</w:t>
      </w:r>
    </w:p>
    <w:p w14:paraId="4BEEC67B" w14:textId="77777777" w:rsidR="009F1AE7" w:rsidRDefault="009F1AE7" w:rsidP="009F1AE7">
      <w:pPr>
        <w:rPr>
          <w:rStyle w:val="StyleUnderline"/>
          <w:sz w:val="32"/>
        </w:rPr>
      </w:pPr>
      <w:r w:rsidRPr="00D759A3">
        <w:rPr>
          <w:rStyle w:val="StyleUnderline"/>
          <w:sz w:val="16"/>
          <w:u w:val="none"/>
        </w:rPr>
        <w:t xml:space="preserve">Advancing these sentiments and arguments in a much more personal way, Coates concludes his book by noting that we must also no longer view oppression such as slavery from within Western society but its opposite. I agree with Coates’s take that </w:t>
      </w:r>
      <w:r w:rsidRPr="00D759A3">
        <w:rPr>
          <w:rStyle w:val="StyleUnderline"/>
        </w:rPr>
        <w:t>we must take the standpoint of the oppressed and realize that Black subjugation foregrounds White dominance</w:t>
      </w:r>
      <w:r w:rsidRPr="00D759A3">
        <w:rPr>
          <w:rStyle w:val="StyleUnderline"/>
          <w:sz w:val="16"/>
          <w:u w:val="none"/>
        </w:rPr>
        <w:t xml:space="preserve"> from the outside and flows into all other aspects of oppression. </w:t>
      </w:r>
      <w:r w:rsidRPr="00D759A3">
        <w:rPr>
          <w:rStyle w:val="StyleUnderline"/>
        </w:rPr>
        <w:t xml:space="preserve">Only after understanding this and incorporating this framework into all other human rights, politically reformist, and legal frameworks can we create a starting point to address racial inequality in the United States </w:t>
      </w:r>
      <w:r w:rsidRPr="00D759A3">
        <w:rPr>
          <w:rStyle w:val="StyleUnderline"/>
          <w:sz w:val="16"/>
          <w:u w:val="none"/>
        </w:rPr>
        <w:t>that is not doomed for failure.</w:t>
      </w:r>
    </w:p>
    <w:p w14:paraId="4BD53267" w14:textId="77777777" w:rsidR="009F1AE7" w:rsidRPr="009F1AE7" w:rsidRDefault="009F1AE7" w:rsidP="009F1AE7"/>
    <w:p w14:paraId="39AE2160" w14:textId="77777777" w:rsidR="009F1AE7" w:rsidRPr="009F1AE7" w:rsidRDefault="009F1AE7" w:rsidP="009F1AE7"/>
    <w:p w14:paraId="0F2FA63F" w14:textId="77777777" w:rsidR="00FD3D18" w:rsidRDefault="00FD3D18" w:rsidP="00FD3D18">
      <w:pPr>
        <w:shd w:val="clear" w:color="auto" w:fill="FFFFFF"/>
        <w:spacing w:after="300" w:line="240" w:lineRule="auto"/>
        <w:rPr>
          <w:rFonts w:asciiTheme="minorHAnsi" w:hAnsiTheme="minorHAnsi" w:cstheme="minorHAnsi"/>
          <w:color w:val="000000" w:themeColor="text1"/>
          <w:sz w:val="16"/>
        </w:rPr>
      </w:pPr>
    </w:p>
    <w:p w14:paraId="5D0677E5" w14:textId="62E6FC21" w:rsidR="001949A1" w:rsidRDefault="001949A1" w:rsidP="001949A1">
      <w:pPr>
        <w:pStyle w:val="Heading1"/>
      </w:pPr>
      <w:r>
        <w:t>Extra Cards</w:t>
      </w:r>
    </w:p>
    <w:p w14:paraId="6600F970" w14:textId="4E6E3499" w:rsidR="001949A1" w:rsidRDefault="001949A1" w:rsidP="001949A1"/>
    <w:p w14:paraId="74E4B589" w14:textId="62CFFFD1" w:rsidR="001949A1" w:rsidRDefault="001949A1" w:rsidP="001949A1">
      <w:pPr>
        <w:pStyle w:val="Heading2"/>
      </w:pPr>
      <w:r>
        <w:t xml:space="preserve">Abolition or Bust </w:t>
      </w:r>
    </w:p>
    <w:p w14:paraId="6095EE28" w14:textId="72DE70AF" w:rsidR="001949A1" w:rsidRDefault="001949A1" w:rsidP="001949A1"/>
    <w:p w14:paraId="4416AA63" w14:textId="77777777" w:rsidR="001949A1" w:rsidRPr="00F106B5" w:rsidRDefault="001949A1" w:rsidP="001949A1">
      <w:pPr>
        <w:pStyle w:val="Heading4"/>
        <w:rPr>
          <w:rStyle w:val="Style13ptBold"/>
          <w:b/>
          <w:bCs w:val="0"/>
        </w:rPr>
      </w:pPr>
      <w:r>
        <w:rPr>
          <w:rStyle w:val="Style13ptBold"/>
          <w:b/>
          <w:bCs w:val="0"/>
        </w:rPr>
        <w:t>Abolition is the only substantial reform; anything else is insignificant to surmount the issue of class</w:t>
      </w:r>
    </w:p>
    <w:p w14:paraId="34937853" w14:textId="77777777" w:rsidR="001949A1" w:rsidRDefault="001949A1" w:rsidP="001949A1">
      <w:pPr>
        <w:shd w:val="clear" w:color="auto" w:fill="FFFFFF"/>
        <w:spacing w:after="300" w:line="240" w:lineRule="auto"/>
        <w:rPr>
          <w:rStyle w:val="Style13ptBold"/>
          <w:rFonts w:asciiTheme="minorHAnsi" w:hAnsiTheme="minorHAnsi" w:cstheme="minorHAnsi"/>
          <w:b w:val="0"/>
          <w:bCs w:val="0"/>
          <w:color w:val="000000" w:themeColor="text1"/>
          <w:sz w:val="16"/>
          <w:szCs w:val="16"/>
        </w:rPr>
      </w:pPr>
      <w:r>
        <w:rPr>
          <w:rStyle w:val="Style13ptBold"/>
        </w:rPr>
        <w:t xml:space="preserve">Parkin 1/2/20 </w:t>
      </w:r>
      <w:r>
        <w:rPr>
          <w:rStyle w:val="Style13ptBold"/>
          <w:b w:val="0"/>
          <w:bCs w:val="0"/>
          <w:sz w:val="18"/>
          <w:szCs w:val="18"/>
        </w:rPr>
        <w:t>(</w:t>
      </w:r>
      <w:r w:rsidRPr="00F106B5">
        <w:rPr>
          <w:rFonts w:asciiTheme="minorHAnsi" w:hAnsiTheme="minorHAnsi" w:cstheme="minorHAnsi"/>
          <w:color w:val="000000"/>
          <w:sz w:val="16"/>
          <w:szCs w:val="16"/>
          <w:shd w:val="clear" w:color="auto" w:fill="FFFFFF"/>
        </w:rPr>
        <w:t>Joan Parkin is an author, professor, social justice activist, and revolutionary socialist. She was the coordinator of Chicago’s Death Row 10 Campaign (torture victims of former police commander Jon Burge), and co-founder and former Director of the Incarcerated Student Program. She still teaches college courses in California prison</w:t>
      </w:r>
      <w:r>
        <w:rPr>
          <w:rFonts w:asciiTheme="minorHAnsi" w:hAnsiTheme="minorHAnsi" w:cstheme="minorHAnsi"/>
          <w:color w:val="000000"/>
          <w:sz w:val="16"/>
          <w:szCs w:val="16"/>
          <w:shd w:val="clear" w:color="auto" w:fill="FFFFFF"/>
        </w:rPr>
        <w:t xml:space="preserve">s, “The Road to Abolition: A Practical Solution,” International Socialism Project, internationalsocialism.net, 1-2-20, </w:t>
      </w:r>
      <w:hyperlink r:id="rId110" w:history="1">
        <w:r w:rsidRPr="005F075C">
          <w:rPr>
            <w:rStyle w:val="Hyperlink"/>
            <w:sz w:val="16"/>
            <w:szCs w:val="16"/>
          </w:rPr>
          <w:t>https://internationalsocialism.net/the-road-to-prison-abolition-a-practical-solution//sonia</w:t>
        </w:r>
      </w:hyperlink>
      <w:r>
        <w:rPr>
          <w:color w:val="000000" w:themeColor="text1"/>
          <w:sz w:val="16"/>
          <w:szCs w:val="16"/>
        </w:rPr>
        <w:t xml:space="preserve">) </w:t>
      </w:r>
    </w:p>
    <w:p w14:paraId="187BD242" w14:textId="77777777" w:rsidR="001949A1" w:rsidRDefault="001949A1" w:rsidP="001949A1">
      <w:pPr>
        <w:shd w:val="clear" w:color="auto" w:fill="FFFFFF"/>
        <w:spacing w:after="300" w:line="240" w:lineRule="auto"/>
        <w:rPr>
          <w:rFonts w:asciiTheme="minorHAnsi" w:eastAsia="Times New Roman" w:hAnsiTheme="minorHAnsi" w:cstheme="minorHAnsi"/>
          <w:color w:val="000000" w:themeColor="text1"/>
          <w:sz w:val="24"/>
          <w:szCs w:val="24"/>
          <w:u w:val="single"/>
        </w:rPr>
      </w:pPr>
      <w:r w:rsidRPr="00F106B5">
        <w:rPr>
          <w:rFonts w:asciiTheme="minorHAnsi" w:eastAsia="Times New Roman" w:hAnsiTheme="minorHAnsi" w:cstheme="minorHAnsi"/>
          <w:color w:val="000000" w:themeColor="text1"/>
          <w:sz w:val="16"/>
          <w:szCs w:val="24"/>
        </w:rPr>
        <w:t xml:space="preserve">Seemingly overnight, </w:t>
      </w:r>
      <w:r w:rsidRPr="00F106B5">
        <w:rPr>
          <w:rFonts w:asciiTheme="minorHAnsi" w:eastAsia="Times New Roman" w:hAnsiTheme="minorHAnsi" w:cstheme="minorHAnsi"/>
          <w:color w:val="000000" w:themeColor="text1"/>
          <w:sz w:val="24"/>
          <w:szCs w:val="24"/>
          <w:u w:val="single"/>
        </w:rPr>
        <w:t>politicians are tripping over themselves as they clamor for prison reform</w:t>
      </w:r>
      <w:r w:rsidRPr="00F106B5">
        <w:rPr>
          <w:rFonts w:asciiTheme="minorHAnsi" w:eastAsia="Times New Roman" w:hAnsiTheme="minorHAnsi" w:cstheme="minorHAnsi"/>
          <w:color w:val="000000" w:themeColor="text1"/>
          <w:sz w:val="16"/>
          <w:szCs w:val="24"/>
        </w:rPr>
        <w:t xml:space="preserve"> in a climate where cases of police murder and prison abuses have drawn thousands in protests onto the streets. Today, </w:t>
      </w:r>
      <w:r w:rsidRPr="00F106B5">
        <w:rPr>
          <w:rFonts w:asciiTheme="minorHAnsi" w:eastAsia="Times New Roman" w:hAnsiTheme="minorHAnsi" w:cstheme="minorHAnsi"/>
          <w:color w:val="000000" w:themeColor="text1"/>
          <w:sz w:val="24"/>
          <w:szCs w:val="24"/>
          <w:u w:val="single"/>
        </w:rPr>
        <w:t>few would doubt that America’s criminal justice system is racist and unfair</w:t>
      </w:r>
      <w:r w:rsidRPr="00F106B5">
        <w:rPr>
          <w:rFonts w:asciiTheme="minorHAnsi" w:eastAsia="Times New Roman" w:hAnsiTheme="minorHAnsi" w:cstheme="minorHAnsi"/>
          <w:color w:val="000000" w:themeColor="text1"/>
          <w:sz w:val="16"/>
          <w:szCs w:val="24"/>
        </w:rPr>
        <w:t xml:space="preserve">. Moreover, </w:t>
      </w:r>
      <w:r w:rsidRPr="00F106B5">
        <w:rPr>
          <w:rFonts w:asciiTheme="minorHAnsi" w:eastAsia="Times New Roman" w:hAnsiTheme="minorHAnsi" w:cstheme="minorHAnsi"/>
          <w:color w:val="000000" w:themeColor="text1"/>
          <w:sz w:val="24"/>
          <w:szCs w:val="24"/>
          <w:u w:val="single"/>
        </w:rPr>
        <w:t>many now point to the hypocrisy of mass incarceration in a country that touts itself as a global leader and standard bearer of democracy in the “free” world</w:t>
      </w:r>
      <w:r w:rsidRPr="00F106B5">
        <w:rPr>
          <w:rFonts w:asciiTheme="minorHAnsi" w:eastAsia="Times New Roman" w:hAnsiTheme="minorHAnsi" w:cstheme="minorHAnsi"/>
          <w:color w:val="000000" w:themeColor="text1"/>
          <w:sz w:val="16"/>
          <w:szCs w:val="24"/>
        </w:rPr>
        <w:t xml:space="preserve">. It is within this climate that prison </w:t>
      </w:r>
      <w:r w:rsidRPr="00F106B5">
        <w:rPr>
          <w:rFonts w:asciiTheme="minorHAnsi" w:eastAsia="Times New Roman" w:hAnsiTheme="minorHAnsi" w:cstheme="minorHAnsi"/>
          <w:color w:val="000000" w:themeColor="text1"/>
          <w:sz w:val="24"/>
          <w:szCs w:val="24"/>
          <w:u w:val="single"/>
        </w:rPr>
        <w:t>abolitionists need to challenge the piecemeal reforms and link up with criminal justice activists to build a movement</w:t>
      </w:r>
      <w:r w:rsidRPr="00F106B5">
        <w:rPr>
          <w:rFonts w:asciiTheme="minorHAnsi" w:eastAsia="Times New Roman" w:hAnsiTheme="minorHAnsi" w:cstheme="minorHAnsi"/>
          <w:color w:val="000000" w:themeColor="text1"/>
          <w:sz w:val="16"/>
          <w:szCs w:val="24"/>
        </w:rPr>
        <w:t xml:space="preserve"> to abolish America’s prisons.</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 xml:space="preserve">Far from some pie in the sky idea as some critics would maintain, prison </w:t>
      </w:r>
      <w:r w:rsidRPr="00F106B5">
        <w:rPr>
          <w:rFonts w:asciiTheme="minorHAnsi" w:eastAsia="Times New Roman" w:hAnsiTheme="minorHAnsi" w:cstheme="minorHAnsi"/>
          <w:color w:val="000000" w:themeColor="text1"/>
          <w:sz w:val="24"/>
          <w:szCs w:val="24"/>
          <w:u w:val="single"/>
        </w:rPr>
        <w:t>abolition is the only humane and practical alternative to a system that locks people in cages as a solution to poverty and mental illness.</w:t>
      </w:r>
      <w:r w:rsidRPr="00F106B5">
        <w:rPr>
          <w:rFonts w:asciiTheme="minorHAnsi" w:eastAsia="Times New Roman" w:hAnsiTheme="minorHAnsi" w:cstheme="minorHAnsi"/>
          <w:color w:val="000000" w:themeColor="text1"/>
          <w:sz w:val="16"/>
          <w:szCs w:val="24"/>
        </w:rPr>
        <w:t xml:space="preserve"> American political icon, academic and author Angela Davis asks the fundamental question: “Why do we take prisons for granted?” in her book</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i/>
          <w:iCs/>
          <w:color w:val="000000" w:themeColor="text1"/>
          <w:sz w:val="16"/>
          <w:szCs w:val="24"/>
        </w:rPr>
        <w:t>Are Prisons Obsolete?”</w:t>
      </w:r>
      <w:hyperlink r:id="rId111" w:anchor="fn1" w:history="1">
        <w:r w:rsidRPr="00F106B5">
          <w:rPr>
            <w:rFonts w:asciiTheme="minorHAnsi" w:eastAsia="Times New Roman" w:hAnsiTheme="minorHAnsi" w:cstheme="minorHAnsi"/>
            <w:color w:val="000000" w:themeColor="text1"/>
            <w:sz w:val="24"/>
            <w:szCs w:val="24"/>
            <w:u w:val="single"/>
            <w:vertAlign w:val="superscript"/>
          </w:rPr>
          <w:t>1</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 xml:space="preserve">Davis asks that we </w:t>
      </w:r>
      <w:r w:rsidRPr="00F106B5">
        <w:rPr>
          <w:rFonts w:asciiTheme="minorHAnsi" w:eastAsia="Times New Roman" w:hAnsiTheme="minorHAnsi" w:cstheme="minorHAnsi"/>
          <w:color w:val="000000" w:themeColor="text1"/>
          <w:sz w:val="24"/>
          <w:szCs w:val="24"/>
          <w:u w:val="single"/>
        </w:rPr>
        <w:t>put</w:t>
      </w:r>
      <w:r w:rsidRPr="00F106B5">
        <w:rPr>
          <w:rFonts w:asciiTheme="minorHAnsi" w:eastAsia="Times New Roman" w:hAnsiTheme="minorHAnsi" w:cstheme="minorHAnsi"/>
          <w:color w:val="000000" w:themeColor="text1"/>
          <w:sz w:val="16"/>
          <w:szCs w:val="24"/>
        </w:rPr>
        <w:t xml:space="preserve"> prison </w:t>
      </w:r>
      <w:r w:rsidRPr="00F106B5">
        <w:rPr>
          <w:rFonts w:asciiTheme="minorHAnsi" w:eastAsia="Times New Roman" w:hAnsiTheme="minorHAnsi" w:cstheme="minorHAnsi"/>
          <w:color w:val="000000" w:themeColor="text1"/>
          <w:sz w:val="24"/>
          <w:szCs w:val="24"/>
          <w:u w:val="single"/>
        </w:rPr>
        <w:t>abolition in the same context as the movement to abolish the death penalty, Jim Crow and Slavery</w:t>
      </w:r>
      <w:r w:rsidRPr="00F106B5">
        <w:rPr>
          <w:rFonts w:asciiTheme="minorHAnsi" w:eastAsia="Times New Roman" w:hAnsiTheme="minorHAnsi" w:cstheme="minorHAnsi"/>
          <w:color w:val="000000" w:themeColor="text1"/>
          <w:sz w:val="16"/>
          <w:szCs w:val="24"/>
        </w:rPr>
        <w:t>, arguing that there was a time when abolition of those racist institutions seemed insurmountable. Key to any argument for prison abolition is a greater awareness of the perpetuation of systematic racism that Black Lives Matter activists have argued is at the root of the murder of thousands of Black men and women in the last few years. As author Khalil Gibran Muhammad points out in</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i/>
          <w:iCs/>
          <w:color w:val="000000" w:themeColor="text1"/>
          <w:sz w:val="16"/>
          <w:szCs w:val="24"/>
        </w:rPr>
        <w:t>Condemnation of Blackness: Race, Crime and the Making of Modern Urban America,</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 xml:space="preserve">the criminalization of African Americans reaches back to the end of Reconstruction. </w:t>
      </w:r>
      <w:r w:rsidRPr="00F106B5">
        <w:rPr>
          <w:rFonts w:asciiTheme="minorHAnsi" w:eastAsia="Times New Roman" w:hAnsiTheme="minorHAnsi" w:cstheme="minorHAnsi"/>
          <w:color w:val="000000" w:themeColor="text1"/>
          <w:sz w:val="24"/>
          <w:szCs w:val="24"/>
          <w:u w:val="single"/>
        </w:rPr>
        <w:t>Over the last four decades, systematic racism has been a key mechanism in the build-up of America’s carceral state in order to divert workers attention away from growing socio-economic disparities</w:t>
      </w:r>
      <w:r w:rsidRPr="00F106B5">
        <w:rPr>
          <w:rFonts w:asciiTheme="minorHAnsi" w:eastAsia="Times New Roman" w:hAnsiTheme="minorHAnsi" w:cstheme="minorHAnsi"/>
          <w:color w:val="000000" w:themeColor="text1"/>
          <w:sz w:val="16"/>
          <w:szCs w:val="24"/>
        </w:rPr>
        <w:t>. As Mike Davis notes in his book</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i/>
          <w:iCs/>
          <w:color w:val="000000" w:themeColor="text1"/>
          <w:sz w:val="16"/>
          <w:szCs w:val="24"/>
        </w:rPr>
        <w:t>City of Quartz,</w:t>
      </w:r>
      <w:r w:rsidRPr="00E10052">
        <w:rPr>
          <w:rFonts w:asciiTheme="minorHAnsi" w:eastAsia="Times New Roman" w:hAnsiTheme="minorHAnsi" w:cstheme="minorHAnsi"/>
          <w:i/>
          <w:iCs/>
          <w:color w:val="000000" w:themeColor="text1"/>
          <w:sz w:val="16"/>
          <w:szCs w:val="24"/>
        </w:rPr>
        <w:t xml:space="preserve"> </w:t>
      </w:r>
      <w:r w:rsidRPr="00F106B5">
        <w:rPr>
          <w:rFonts w:asciiTheme="minorHAnsi" w:eastAsia="Times New Roman" w:hAnsiTheme="minorHAnsi" w:cstheme="minorHAnsi"/>
          <w:color w:val="000000" w:themeColor="text1"/>
          <w:sz w:val="24"/>
          <w:szCs w:val="24"/>
          <w:u w:val="single"/>
        </w:rPr>
        <w:t>nowhere have we seen such a growing gap between rich and poor without a revolution</w:t>
      </w:r>
      <w:r w:rsidRPr="00F106B5">
        <w:rPr>
          <w:rFonts w:asciiTheme="minorHAnsi" w:eastAsia="Times New Roman" w:hAnsiTheme="minorHAnsi" w:cstheme="minorHAnsi"/>
          <w:color w:val="000000" w:themeColor="text1"/>
          <w:sz w:val="16"/>
          <w:szCs w:val="24"/>
        </w:rPr>
        <w:t>.</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 xml:space="preserve">It is, therefore, a shock that even the racist demagogue President Trump, who ran a tough on crime campaign, has introduced what he calls “groundbreaking criminal justice reform,” in </w:t>
      </w:r>
      <w:r w:rsidRPr="00F106B5">
        <w:rPr>
          <w:rFonts w:asciiTheme="minorHAnsi" w:eastAsia="Times New Roman" w:hAnsiTheme="minorHAnsi" w:cstheme="minorHAnsi"/>
          <w:color w:val="000000" w:themeColor="text1"/>
          <w:sz w:val="24"/>
          <w:szCs w:val="24"/>
          <w:u w:val="single"/>
        </w:rPr>
        <w:t>the First Step Act. The act is not in isolation but in the context of politicians of all stripes introducing laws aimed at reducing the prison population</w:t>
      </w:r>
      <w:r w:rsidRPr="00F106B5">
        <w:rPr>
          <w:rFonts w:asciiTheme="minorHAnsi" w:eastAsia="Times New Roman" w:hAnsiTheme="minorHAnsi" w:cstheme="minorHAnsi"/>
          <w:color w:val="000000" w:themeColor="text1"/>
          <w:sz w:val="16"/>
          <w:szCs w:val="24"/>
        </w:rPr>
        <w:t>.</w:t>
      </w:r>
      <w:hyperlink r:id="rId112" w:anchor="fn2" w:history="1">
        <w:r w:rsidRPr="00F106B5">
          <w:rPr>
            <w:rFonts w:asciiTheme="minorHAnsi" w:eastAsia="Times New Roman" w:hAnsiTheme="minorHAnsi" w:cstheme="minorHAnsi"/>
            <w:color w:val="000000" w:themeColor="text1"/>
            <w:sz w:val="24"/>
            <w:szCs w:val="24"/>
            <w:u w:val="single"/>
            <w:vertAlign w:val="superscript"/>
          </w:rPr>
          <w:t>2</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 xml:space="preserve">More significantly, because </w:t>
      </w:r>
      <w:r w:rsidRPr="00F106B5">
        <w:rPr>
          <w:rFonts w:asciiTheme="minorHAnsi" w:eastAsia="Times New Roman" w:hAnsiTheme="minorHAnsi" w:cstheme="minorHAnsi"/>
          <w:color w:val="000000" w:themeColor="text1"/>
          <w:sz w:val="24"/>
          <w:szCs w:val="24"/>
          <w:u w:val="single"/>
        </w:rPr>
        <w:t>the expansion of the carceral state has not improved workers living standards or seen any reduction in crime, and has actually been met with increasing class polarization and rising recidivism rates</w:t>
      </w:r>
      <w:r w:rsidRPr="00F106B5">
        <w:rPr>
          <w:rFonts w:asciiTheme="minorHAnsi" w:eastAsia="Times New Roman" w:hAnsiTheme="minorHAnsi" w:cstheme="minorHAnsi"/>
          <w:color w:val="000000" w:themeColor="text1"/>
          <w:sz w:val="16"/>
          <w:szCs w:val="24"/>
        </w:rPr>
        <w:t>,</w:t>
      </w:r>
      <w:hyperlink r:id="rId113" w:anchor="fn3" w:history="1">
        <w:r w:rsidRPr="00F106B5">
          <w:rPr>
            <w:rFonts w:asciiTheme="minorHAnsi" w:eastAsia="Times New Roman" w:hAnsiTheme="minorHAnsi" w:cstheme="minorHAnsi"/>
            <w:color w:val="000000" w:themeColor="text1"/>
            <w:sz w:val="24"/>
            <w:szCs w:val="24"/>
            <w:u w:val="single"/>
            <w:vertAlign w:val="superscript"/>
          </w:rPr>
          <w:t>3</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 xml:space="preserve">many are questioning the legitimacy of mass incarceration and </w:t>
      </w:r>
      <w:r w:rsidRPr="00F106B5">
        <w:rPr>
          <w:rFonts w:asciiTheme="minorHAnsi" w:eastAsia="Times New Roman" w:hAnsiTheme="minorHAnsi" w:cstheme="minorHAnsi"/>
          <w:color w:val="000000" w:themeColor="text1"/>
          <w:sz w:val="24"/>
          <w:szCs w:val="24"/>
          <w:u w:val="single"/>
        </w:rPr>
        <w:t>calling for genuine reform</w:t>
      </w:r>
      <w:r w:rsidRPr="00F106B5">
        <w:rPr>
          <w:rFonts w:asciiTheme="minorHAnsi" w:eastAsia="Times New Roman" w:hAnsiTheme="minorHAnsi" w:cstheme="minorHAnsi"/>
          <w:color w:val="000000" w:themeColor="text1"/>
          <w:sz w:val="16"/>
          <w:szCs w:val="24"/>
        </w:rPr>
        <w:t>.</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Two decades ago, few would have predicted that politicians from both sides of the isle would use the rhetoric of prison reform to garner votes. President Bill Clinton had doubled the rate of incarceration, created stricter sentencing, and expanded possible death penalty convictions by 50 percent. The notorious Three Strikes Law was introduced in California and spread to other states.</w:t>
      </w:r>
      <w:hyperlink r:id="rId114" w:anchor="fn4" w:history="1">
        <w:r w:rsidRPr="00F106B5">
          <w:rPr>
            <w:rFonts w:asciiTheme="minorHAnsi" w:eastAsia="Times New Roman" w:hAnsiTheme="minorHAnsi" w:cstheme="minorHAnsi"/>
            <w:color w:val="000000" w:themeColor="text1"/>
            <w:sz w:val="24"/>
            <w:szCs w:val="24"/>
            <w:u w:val="single"/>
            <w:vertAlign w:val="superscript"/>
          </w:rPr>
          <w:t>4</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 xml:space="preserve">Hillary Clinton had coined the phrase “the Black Predator” to stir up white voters by blaming Blacks and Latinos for crime, and Senator Phil Gramm was calling prisons country clubs. The </w:t>
      </w:r>
      <w:r w:rsidRPr="00F106B5">
        <w:rPr>
          <w:rFonts w:asciiTheme="minorHAnsi" w:eastAsia="Times New Roman" w:hAnsiTheme="minorHAnsi" w:cstheme="minorHAnsi"/>
          <w:color w:val="000000" w:themeColor="text1"/>
          <w:sz w:val="24"/>
          <w:szCs w:val="24"/>
          <w:u w:val="single"/>
        </w:rPr>
        <w:t>racist rhetoric fueled the largest prison construction in world history and decimated communities of color.</w:t>
      </w:r>
      <w:r w:rsidRPr="00F106B5">
        <w:rPr>
          <w:rFonts w:asciiTheme="minorHAnsi" w:eastAsia="Times New Roman" w:hAnsiTheme="minorHAnsi" w:cstheme="minorHAnsi"/>
          <w:color w:val="000000" w:themeColor="text1"/>
          <w:sz w:val="16"/>
          <w:szCs w:val="24"/>
        </w:rPr>
        <w:t xml:space="preserve"> Today, of the 2.2 million in prison, over half are Black or Latino.</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 xml:space="preserve">Bill Clinton didn’t invent the use of racism to build up the criminal justice system; he just expanded it. Republican presidential candidate Barry Goldwater used “law and order” as a centerpiece for his 1964 campaign against Lyndon B. Johnson. Johnson admired the strategy enough to incorporate it into his “war on crime.” Nixon also used the </w:t>
      </w:r>
      <w:r w:rsidRPr="00F106B5">
        <w:rPr>
          <w:rFonts w:asciiTheme="minorHAnsi" w:eastAsia="Times New Roman" w:hAnsiTheme="minorHAnsi" w:cstheme="minorHAnsi"/>
          <w:color w:val="000000" w:themeColor="text1"/>
          <w:sz w:val="24"/>
          <w:szCs w:val="24"/>
          <w:u w:val="single"/>
        </w:rPr>
        <w:t>law-and-order theme as a way to distract people’s attention from issues, such as the rapidly deteriorating economy</w:t>
      </w:r>
      <w:r w:rsidRPr="00F106B5">
        <w:rPr>
          <w:rFonts w:asciiTheme="minorHAnsi" w:eastAsia="Times New Roman" w:hAnsiTheme="minorHAnsi" w:cstheme="minorHAnsi"/>
          <w:color w:val="000000" w:themeColor="text1"/>
          <w:sz w:val="16"/>
          <w:szCs w:val="24"/>
        </w:rPr>
        <w:t xml:space="preserve"> and the failing war in Vietnam. Nixon appealed to voters’ fears of social unrest, especially on white fears of Black street crime. By the late 1970s, nearly half of all Americans were afraid to walk home at night, and 90 percent responded in surveys that the US criminal justice system wasn’t harsh enough.&lt;</w:t>
      </w:r>
      <w:hyperlink r:id="rId115" w:anchor="fn5" w:history="1">
        <w:r w:rsidRPr="00F106B5">
          <w:rPr>
            <w:rFonts w:asciiTheme="minorHAnsi" w:eastAsia="Times New Roman" w:hAnsiTheme="minorHAnsi" w:cstheme="minorHAnsi"/>
            <w:color w:val="000000" w:themeColor="text1"/>
            <w:sz w:val="24"/>
            <w:szCs w:val="24"/>
            <w:u w:val="single"/>
            <w:vertAlign w:val="superscript"/>
          </w:rPr>
          <w:t>5</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But it was Ronald Reagan who “became a master of linking the law-and-order theme with covert, and sometimes not so covert, racial messages,” writes author and activist Phil Gasper. Reagan described the Black ghetto rebellions of the 1960s as “riots of the law breakers and the mad dogs against the people.” On a radio commercial in the same period Reagan warned: “[E]very day the jungle draws a little closer. Our city streets are jungle paths after dark…. The man with the badge holds it back.</w:t>
      </w:r>
      <w:hyperlink r:id="rId116" w:anchor="fn6" w:history="1">
        <w:r w:rsidRPr="00F106B5">
          <w:rPr>
            <w:rFonts w:asciiTheme="minorHAnsi" w:eastAsia="Times New Roman" w:hAnsiTheme="minorHAnsi" w:cstheme="minorHAnsi"/>
            <w:color w:val="000000" w:themeColor="text1"/>
            <w:sz w:val="24"/>
            <w:szCs w:val="24"/>
            <w:u w:val="single"/>
            <w:vertAlign w:val="superscript"/>
          </w:rPr>
          <w:t>6</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After California governor Jerry Brown signed into law a new statute in 1976 abolishing parole—which read in part, “The purpose of imprisonment is punishment”—a series of states followed suit with similar laws, including some that lengthened prison sentences. New York state passed stringent mandatory sentencing laws, known as the Rockefeller Drug Laws.</w:t>
      </w:r>
      <w:hyperlink r:id="rId117" w:anchor="fn7" w:history="1">
        <w:r w:rsidRPr="00F106B5">
          <w:rPr>
            <w:rFonts w:asciiTheme="minorHAnsi" w:eastAsia="Times New Roman" w:hAnsiTheme="minorHAnsi" w:cstheme="minorHAnsi"/>
            <w:color w:val="000000" w:themeColor="text1"/>
            <w:sz w:val="24"/>
            <w:szCs w:val="24"/>
            <w:u w:val="single"/>
            <w:vertAlign w:val="superscript"/>
          </w:rPr>
          <w:t>7</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Thirty-six other states enacted similar “reforms.”</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The tough-on-crime juggernaut gained momentum under President Reagan—accelerated qualitatively by a new campaign against illegal drugs, in particular, crack cocaine. Spending for the war on drugs skyrocketed. In 1980, the federal budget for this war was $1 billion. Today, it’s more than $17 billion.</w:t>
      </w:r>
      <w:hyperlink r:id="rId118" w:anchor="fn8" w:history="1">
        <w:r w:rsidRPr="00F106B5">
          <w:rPr>
            <w:rFonts w:asciiTheme="minorHAnsi" w:eastAsia="Times New Roman" w:hAnsiTheme="minorHAnsi" w:cstheme="minorHAnsi"/>
            <w:color w:val="000000" w:themeColor="text1"/>
            <w:sz w:val="24"/>
            <w:szCs w:val="24"/>
            <w:u w:val="single"/>
            <w:vertAlign w:val="superscript"/>
          </w:rPr>
          <w:t>8</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In the Reagan and Bush years, spending on employment programs was slashed in half, while spending on corrections increased by 521 percent. In this same period, the chances of being arrested for a drug offense increased by 447 percent—even though statistics showed a considerable decline in drug use.</w:t>
      </w:r>
      <w:hyperlink r:id="rId119" w:anchor="fn9" w:history="1">
        <w:r w:rsidRPr="00F106B5">
          <w:rPr>
            <w:rFonts w:asciiTheme="minorHAnsi" w:eastAsia="Times New Roman" w:hAnsiTheme="minorHAnsi" w:cstheme="minorHAnsi"/>
            <w:color w:val="000000" w:themeColor="text1"/>
            <w:sz w:val="24"/>
            <w:szCs w:val="24"/>
            <w:u w:val="single"/>
            <w:vertAlign w:val="superscript"/>
          </w:rPr>
          <w:t>9</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In 1984, Congress enacted the Sentencing Reform Act, eliminating parole for all federal crimes committed after November 1, 1987, and curtailing the discretion of judges to set sentences. Federal mandatory minimum sentences for drugs came in 1986 and 1988, with the Anti-Drug Abuse Act and the Anti-Drug Abuse Amendment Act respectively. The 1986 act was passed by a vote of 378 to 16 by a Democratic-controlled House. The act established mandatory six- and ten-year prison terms for drug dealing, as well as the now-famous 100-to-1 crack-to-cocaine ratio, in which possession of 5 grams of crack cocaine triggered the same prison sentence as possession of 500 grams of powder cocaine. A life sentence now requires the sale of just 3.3 pounds of crack. “By 1995…the</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i/>
          <w:iCs/>
          <w:color w:val="000000" w:themeColor="text1"/>
          <w:sz w:val="16"/>
          <w:szCs w:val="24"/>
        </w:rPr>
        <w:t>average</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federal prison term served for selling crack cocaine was nearly eleven years. For homicide, by comparison, the national average was barely six.”</w:t>
      </w:r>
      <w:hyperlink r:id="rId120" w:anchor="fn10" w:history="1">
        <w:r w:rsidRPr="00F106B5">
          <w:rPr>
            <w:rFonts w:asciiTheme="minorHAnsi" w:eastAsia="Times New Roman" w:hAnsiTheme="minorHAnsi" w:cstheme="minorHAnsi"/>
            <w:color w:val="000000" w:themeColor="text1"/>
            <w:sz w:val="24"/>
            <w:szCs w:val="24"/>
            <w:u w:val="single"/>
            <w:vertAlign w:val="superscript"/>
          </w:rPr>
          <w:t>10</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 xml:space="preserve">These </w:t>
      </w:r>
      <w:r w:rsidRPr="00F106B5">
        <w:rPr>
          <w:rFonts w:asciiTheme="minorHAnsi" w:eastAsia="Times New Roman" w:hAnsiTheme="minorHAnsi" w:cstheme="minorHAnsi"/>
          <w:color w:val="000000" w:themeColor="text1"/>
          <w:sz w:val="24"/>
          <w:szCs w:val="24"/>
          <w:u w:val="single"/>
        </w:rPr>
        <w:t xml:space="preserve">drug laws led to a massive increase in the U.S. prison population. </w:t>
      </w:r>
      <w:r w:rsidRPr="00F106B5">
        <w:rPr>
          <w:rFonts w:asciiTheme="minorHAnsi" w:eastAsia="Times New Roman" w:hAnsiTheme="minorHAnsi" w:cstheme="minorHAnsi"/>
          <w:color w:val="000000" w:themeColor="text1"/>
          <w:sz w:val="16"/>
          <w:szCs w:val="24"/>
        </w:rPr>
        <w:t>Federal prosecutions for non-drug offenses increased by 4 percent from 1982 to 1988. For drug offenses, federal prosecutions increased by 99 percent.</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 xml:space="preserve">The majority of those held in federal prison for immigration and drug offenses are people of color. </w:t>
      </w:r>
      <w:r w:rsidRPr="00F106B5">
        <w:rPr>
          <w:rFonts w:asciiTheme="minorHAnsi" w:eastAsia="Times New Roman" w:hAnsiTheme="minorHAnsi" w:cstheme="minorHAnsi"/>
          <w:color w:val="000000" w:themeColor="text1"/>
          <w:sz w:val="24"/>
          <w:szCs w:val="24"/>
          <w:u w:val="single"/>
        </w:rPr>
        <w:t>Black men have a 1 in 3 chance of being incarcerated and for Latinx males it is 1 in 6, compared to white males at 1 in 17, Black women are a startling 1 in 18 and for white women the ratio is 1 in 111. The targeting of Black youths by the police has been met with a drastic increase in incarceration rates. The human toll on Black and Latinx lives from the incarceration of 1.2 million people of color, the decimation of Black and Brown communities, and the murderous assaults by police of Black and Latinx men and women is incalculable.</w:t>
      </w:r>
      <w:r w:rsidRPr="00F106B5">
        <w:rPr>
          <w:rFonts w:asciiTheme="minorHAnsi" w:eastAsia="Times New Roman" w:hAnsiTheme="minorHAnsi" w:cstheme="minorHAnsi"/>
          <w:color w:val="000000" w:themeColor="text1"/>
          <w:sz w:val="16"/>
          <w:szCs w:val="24"/>
        </w:rPr>
        <w:t xml:space="preserve"> A smaller minority of incarcerated people are Native American and Asian, the rest are mainly white </w:t>
      </w:r>
      <w:r w:rsidRPr="00F106B5">
        <w:rPr>
          <w:rFonts w:asciiTheme="minorHAnsi" w:eastAsia="Times New Roman" w:hAnsiTheme="minorHAnsi" w:cstheme="minorHAnsi"/>
          <w:i/>
          <w:iCs/>
          <w:color w:val="000000" w:themeColor="text1"/>
          <w:sz w:val="24"/>
          <w:szCs w:val="24"/>
          <w:u w:val="single"/>
        </w:rPr>
        <w:t>and working class</w:t>
      </w:r>
      <w:r w:rsidRPr="00F106B5">
        <w:rPr>
          <w:rFonts w:asciiTheme="minorHAnsi" w:eastAsia="Times New Roman" w:hAnsiTheme="minorHAnsi" w:cstheme="minorHAnsi"/>
          <w:color w:val="000000" w:themeColor="text1"/>
          <w:sz w:val="24"/>
          <w:szCs w:val="24"/>
          <w:u w:val="single"/>
        </w:rPr>
        <w:t xml:space="preserve">. </w:t>
      </w:r>
      <w:r w:rsidRPr="00F106B5">
        <w:rPr>
          <w:rFonts w:asciiTheme="minorHAnsi" w:eastAsia="Times New Roman" w:hAnsiTheme="minorHAnsi" w:cstheme="minorHAnsi"/>
          <w:b/>
          <w:bCs/>
          <w:color w:val="000000" w:themeColor="text1"/>
          <w:sz w:val="24"/>
          <w:szCs w:val="24"/>
          <w:u w:val="single"/>
        </w:rPr>
        <w:t>There are few rich people in prison and white collar crime goes virtually unpunished</w:t>
      </w:r>
      <w:r w:rsidRPr="00F106B5">
        <w:rPr>
          <w:rFonts w:asciiTheme="minorHAnsi" w:eastAsia="Times New Roman" w:hAnsiTheme="minorHAnsi" w:cstheme="minorHAnsi"/>
          <w:color w:val="000000" w:themeColor="text1"/>
          <w:sz w:val="24"/>
          <w:szCs w:val="24"/>
          <w:u w:val="single"/>
        </w:rPr>
        <w:t>. Incarcerating the have-nots isn’t a new trend. The penitentiary was born not simply as a reform away from corporal punishment, but as a means for the ruling class to control the emerging impoverished working class that was growing up alongside the abundance of 19th-century capitalism</w:t>
      </w:r>
      <w:r w:rsidRPr="00F106B5">
        <w:rPr>
          <w:rFonts w:asciiTheme="minorHAnsi" w:eastAsia="Times New Roman" w:hAnsiTheme="minorHAnsi" w:cstheme="minorHAnsi"/>
          <w:color w:val="000000" w:themeColor="text1"/>
          <w:sz w:val="16"/>
          <w:szCs w:val="24"/>
        </w:rPr>
        <w:t>–as well as the Black population freed after the end of slavery. “</w:t>
      </w:r>
      <w:r w:rsidRPr="00F106B5">
        <w:rPr>
          <w:rFonts w:asciiTheme="minorHAnsi" w:eastAsia="Times New Roman" w:hAnsiTheme="minorHAnsi" w:cstheme="minorHAnsi"/>
          <w:color w:val="000000" w:themeColor="text1"/>
          <w:sz w:val="24"/>
          <w:szCs w:val="24"/>
          <w:u w:val="single"/>
        </w:rPr>
        <w:t>There is no very great danger of a rich man going to jail,”</w:t>
      </w:r>
      <w:r w:rsidRPr="00F106B5">
        <w:rPr>
          <w:rFonts w:asciiTheme="minorHAnsi" w:eastAsia="Times New Roman" w:hAnsiTheme="minorHAnsi" w:cstheme="minorHAnsi"/>
          <w:color w:val="000000" w:themeColor="text1"/>
          <w:sz w:val="16"/>
          <w:szCs w:val="24"/>
        </w:rPr>
        <w:t xml:space="preserve"> said the progressive lawyer Clarence Darrow to a group of Cook County Jail inmates in 1902: “First and last, </w:t>
      </w:r>
      <w:r w:rsidRPr="00F106B5">
        <w:rPr>
          <w:rFonts w:asciiTheme="minorHAnsi" w:eastAsia="Times New Roman" w:hAnsiTheme="minorHAnsi" w:cstheme="minorHAnsi"/>
          <w:color w:val="000000" w:themeColor="text1"/>
          <w:sz w:val="24"/>
          <w:szCs w:val="24"/>
          <w:u w:val="single"/>
        </w:rPr>
        <w:t>people are sent to jail because they are poor</w:t>
      </w:r>
      <w:r w:rsidRPr="00F106B5">
        <w:rPr>
          <w:rFonts w:asciiTheme="minorHAnsi" w:eastAsia="Times New Roman" w:hAnsiTheme="minorHAnsi" w:cstheme="minorHAnsi"/>
          <w:color w:val="000000" w:themeColor="text1"/>
          <w:sz w:val="16"/>
          <w:szCs w:val="24"/>
        </w:rPr>
        <w:t>.”</w:t>
      </w:r>
      <w:hyperlink r:id="rId121" w:anchor="fn11" w:history="1">
        <w:r w:rsidRPr="00F106B5">
          <w:rPr>
            <w:rFonts w:asciiTheme="minorHAnsi" w:eastAsia="Times New Roman" w:hAnsiTheme="minorHAnsi" w:cstheme="minorHAnsi"/>
            <w:color w:val="000000" w:themeColor="text1"/>
            <w:sz w:val="24"/>
            <w:szCs w:val="24"/>
            <w:u w:val="single"/>
            <w:vertAlign w:val="superscript"/>
          </w:rPr>
          <w:t>11</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And although America has seen its first dip in incarceration rates in twenty years, at 2.2 million, it still holds the ignominious title of the World’s biggest jailer, incarcerating at a rate 7 percent higher and imprisoning more people than China and Russia. The United States holds more people in its prisons than were killed in the Vietnam War.</w:t>
      </w:r>
      <w:hyperlink r:id="rId122" w:anchor="fn12" w:history="1">
        <w:r w:rsidRPr="00F106B5">
          <w:rPr>
            <w:rFonts w:asciiTheme="minorHAnsi" w:eastAsia="Times New Roman" w:hAnsiTheme="minorHAnsi" w:cstheme="minorHAnsi"/>
            <w:color w:val="000000" w:themeColor="text1"/>
            <w:sz w:val="24"/>
            <w:szCs w:val="24"/>
            <w:u w:val="single"/>
            <w:vertAlign w:val="superscript"/>
          </w:rPr>
          <w:t>12</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And the numbers hide the additional 5 million who are in the carceral state’s grip most of whom are on probation and parole and the gross imprisonment of migrants along U.S. Mexican border.</w:t>
      </w:r>
      <w:hyperlink r:id="rId123" w:anchor="fn13" w:history="1">
        <w:r w:rsidRPr="00F106B5">
          <w:rPr>
            <w:rFonts w:asciiTheme="minorHAnsi" w:eastAsia="Times New Roman" w:hAnsiTheme="minorHAnsi" w:cstheme="minorHAnsi"/>
            <w:color w:val="000000" w:themeColor="text1"/>
            <w:sz w:val="24"/>
            <w:szCs w:val="24"/>
            <w:u w:val="single"/>
            <w:vertAlign w:val="superscript"/>
          </w:rPr>
          <w:t>13</w:t>
        </w:r>
      </w:hyperlink>
      <w:r w:rsidRPr="00F106B5">
        <w:rPr>
          <w:rFonts w:asciiTheme="minorHAnsi" w:eastAsia="Times New Roman" w:hAnsiTheme="minorHAnsi" w:cstheme="minorHAnsi"/>
          <w:color w:val="000000" w:themeColor="text1"/>
          <w:sz w:val="16"/>
          <w:szCs w:val="24"/>
        </w:rPr>
        <w:t>. More recently</w:t>
      </w:r>
      <w:r w:rsidRPr="00F106B5">
        <w:rPr>
          <w:rFonts w:asciiTheme="minorHAnsi" w:eastAsia="Times New Roman" w:hAnsiTheme="minorHAnsi" w:cstheme="minorHAnsi"/>
          <w:color w:val="000000" w:themeColor="text1"/>
          <w:sz w:val="24"/>
          <w:szCs w:val="24"/>
          <w:u w:val="single"/>
        </w:rPr>
        <w:t>, it was the 2016 prison abolition movement that generated the largest prisoner work stoppage in US history</w:t>
      </w:r>
      <w:r w:rsidRPr="00F106B5">
        <w:rPr>
          <w:rFonts w:asciiTheme="minorHAnsi" w:eastAsia="Times New Roman" w:hAnsiTheme="minorHAnsi" w:cstheme="minorHAnsi"/>
          <w:color w:val="000000" w:themeColor="text1"/>
          <w:sz w:val="16"/>
          <w:szCs w:val="24"/>
        </w:rPr>
        <w:t xml:space="preserve">. The 2013 Pelican Bay State Prison hunger strike, led in part by a sizable number of revolutionaries, resulted in a near-dismantling of its notorious Security Housing Unit (SHU), the passage of multiple new sentencing laws which have gained the release of thousands of prisoners, and an educational reform movement inside the prisons that is challenging the “lock them up throw away the key” model in California. As Joey Villareal states, </w:t>
      </w:r>
      <w:r w:rsidRPr="00F106B5">
        <w:rPr>
          <w:rFonts w:asciiTheme="minorHAnsi" w:eastAsia="Times New Roman" w:hAnsiTheme="minorHAnsi" w:cstheme="minorHAnsi"/>
          <w:color w:val="000000" w:themeColor="text1"/>
          <w:sz w:val="24"/>
          <w:szCs w:val="24"/>
          <w:u w:val="single"/>
        </w:rPr>
        <w:t>“the Pelican Bay Hunger strike began as an isolated fight to end solitary confinement helped people become conscious about state repression and helped forge a new abolitionist movement</w:t>
      </w:r>
      <w:r w:rsidRPr="00F106B5">
        <w:rPr>
          <w:rFonts w:asciiTheme="minorHAnsi" w:eastAsia="Times New Roman" w:hAnsiTheme="minorHAnsi" w:cstheme="minorHAnsi"/>
          <w:color w:val="000000" w:themeColor="text1"/>
          <w:sz w:val="16"/>
          <w:szCs w:val="24"/>
        </w:rPr>
        <w:t>.”</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Lancaster has his own utopian dreams. He recommends that the United States could adopt Finland’s rehabilitative system. To suggest that the US would move to a model like Scandinavian prisons that “have no walls and allow prisoners to leave during the day for shopping” is ludicrous.</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Lancaster is not the only one calling for a kinder, gentler prison system. Philanthropist Frank Gehry invited an audience of architects and students, corrections officials, and campaigners for criminal justice reform to assemble at the Yale School of Architecture for the finale of Gehry’s semester-long “studio” on architecture and mass incarceration. A dozen students would present their projects—designs for a humane prison—to a jury consisting mostly of Friends of Frank and funded by George Soros. Christopher Stone, the outgoing president of Soros’s Open Society Foundation said, “We asked Frank, what would it mean to design a maximum-security prison if you treated the corrections officers and the prisoners as the clients instead of the state bureaucracy.” During the planning students went to Finland and Norway, but it proved too idealistic and impractical to most who wondered how a prison in the United States would work without walls and bars.</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 xml:space="preserve">Instead of imagining a kinder and gentler prison, </w:t>
      </w:r>
      <w:r w:rsidRPr="00F106B5">
        <w:rPr>
          <w:rFonts w:asciiTheme="minorHAnsi" w:eastAsia="Times New Roman" w:hAnsiTheme="minorHAnsi" w:cstheme="minorHAnsi"/>
          <w:color w:val="000000" w:themeColor="text1"/>
          <w:sz w:val="24"/>
          <w:szCs w:val="24"/>
          <w:u w:val="single"/>
        </w:rPr>
        <w:t xml:space="preserve">Angela Davis suggests that no prisons would be better to reduce crime more than the current state of mass incarceration. </w:t>
      </w:r>
      <w:r w:rsidRPr="00F106B5">
        <w:rPr>
          <w:rFonts w:asciiTheme="minorHAnsi" w:eastAsia="Times New Roman" w:hAnsiTheme="minorHAnsi" w:cstheme="minorHAnsi"/>
          <w:color w:val="000000" w:themeColor="text1"/>
          <w:sz w:val="16"/>
          <w:szCs w:val="24"/>
        </w:rPr>
        <w:t xml:space="preserve">As a second alternative she proposes, “building the kind of society that doesn’t need prisons.” </w:t>
      </w:r>
      <w:r w:rsidRPr="00F106B5">
        <w:rPr>
          <w:rFonts w:asciiTheme="minorHAnsi" w:eastAsia="Times New Roman" w:hAnsiTheme="minorHAnsi" w:cstheme="minorHAnsi"/>
          <w:color w:val="000000" w:themeColor="text1"/>
          <w:sz w:val="24"/>
          <w:szCs w:val="24"/>
          <w:u w:val="single"/>
        </w:rPr>
        <w:t>She calls for a massive redistribution of “power and income”</w:t>
      </w:r>
      <w:r w:rsidRPr="00F106B5">
        <w:rPr>
          <w:rFonts w:asciiTheme="minorHAnsi" w:eastAsia="Times New Roman" w:hAnsiTheme="minorHAnsi" w:cstheme="minorHAnsi"/>
          <w:color w:val="000000" w:themeColor="text1"/>
          <w:sz w:val="16"/>
          <w:szCs w:val="24"/>
        </w:rPr>
        <w:t xml:space="preserve"> by taking resources away from the prisons and moving them into social service agencies:</w:t>
      </w:r>
      <w:hyperlink r:id="rId124" w:anchor="fn21" w:history="1">
        <w:r w:rsidRPr="00F106B5">
          <w:rPr>
            <w:rFonts w:asciiTheme="minorHAnsi" w:eastAsia="Times New Roman" w:hAnsiTheme="minorHAnsi" w:cstheme="minorHAnsi"/>
            <w:color w:val="000000" w:themeColor="text1"/>
            <w:sz w:val="24"/>
            <w:szCs w:val="24"/>
            <w:u w:val="single"/>
            <w:vertAlign w:val="superscript"/>
          </w:rPr>
          <w:t>21</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She calls for the “demilitarization of schools, revitalization of education at all levels, a health system that provides free physical and mental care to all, and a justice system based on reparation and reconciliation rather than retribution and vengeance.”</w:t>
      </w:r>
      <w:hyperlink r:id="rId125" w:anchor="fn22" w:history="1">
        <w:r w:rsidRPr="00F106B5">
          <w:rPr>
            <w:rFonts w:asciiTheme="minorHAnsi" w:eastAsia="Times New Roman" w:hAnsiTheme="minorHAnsi" w:cstheme="minorHAnsi"/>
            <w:color w:val="000000" w:themeColor="text1"/>
            <w:sz w:val="24"/>
            <w:szCs w:val="24"/>
            <w:u w:val="single"/>
            <w:vertAlign w:val="superscript"/>
          </w:rPr>
          <w:t>22</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24"/>
          <w:szCs w:val="24"/>
          <w:u w:val="single"/>
        </w:rPr>
        <w:t>Lancaster rejects this idea:</w:t>
      </w:r>
      <w:r w:rsidRPr="00F106B5">
        <w:rPr>
          <w:rFonts w:asciiTheme="minorHAnsi" w:eastAsia="Times New Roman" w:hAnsiTheme="minorHAnsi" w:cstheme="minorHAnsi"/>
          <w:color w:val="000000" w:themeColor="text1"/>
          <w:sz w:val="16"/>
          <w:szCs w:val="24"/>
        </w:rPr>
        <w:t xml:space="preserve"> “While the state-sanctioned brutality that now marks the American criminal justice system has motivated many activists to call for the complete abolition of prisons, we must begin with a clearer understanding of the complex institutional shifts that created and reproduce the phenomenon of mass incarceration.”</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24"/>
          <w:szCs w:val="24"/>
          <w:u w:val="single"/>
        </w:rPr>
        <w:t>Lancaster fails to see that the “punitive turn” that he argues took place in the early 1970s in the US penal system was not just a “cultural shift,” but a refashioning of a racist tool that does not “exceed,” but is integral to the survival of the penal system. His blind spot is to see only institutional effects rather than the more dynamic changes that have occurred within America’s prison system</w:t>
      </w:r>
      <w:r w:rsidRPr="00F106B5">
        <w:rPr>
          <w:rFonts w:asciiTheme="minorHAnsi" w:eastAsia="Times New Roman" w:hAnsiTheme="minorHAnsi" w:cstheme="minorHAnsi"/>
          <w:color w:val="000000" w:themeColor="text1"/>
          <w:sz w:val="16"/>
          <w:szCs w:val="24"/>
        </w:rPr>
        <w:t>. He states: “The American prison system is brutal and unjust. But the rhetoric of prison abolition won’t help us end its depravities.”</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In couching his understanding of a single “punitive turn,” he misses the reform waves that swept through American prisons in the early seventies. Two weeks after the murder by prison guards of Black Panther and Revolutionary George Jackson at California’s San Quentin State Prison, one of the most significant prisoner rebellions erupted in a demand for better living conditions and political rights in upstate New York. Heather Ann Thompson recounts in</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i/>
          <w:iCs/>
          <w:color w:val="000000" w:themeColor="text1"/>
          <w:sz w:val="16"/>
          <w:szCs w:val="24"/>
        </w:rPr>
        <w:t>Blood in the Water:</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i/>
          <w:iCs/>
          <w:color w:val="000000" w:themeColor="text1"/>
          <w:sz w:val="16"/>
          <w:szCs w:val="24"/>
        </w:rPr>
        <w:t>A History of the Attica Prisoner Uprising</w:t>
      </w:r>
      <w:r w:rsidRPr="00E10052">
        <w:rPr>
          <w:rFonts w:asciiTheme="minorHAnsi" w:eastAsia="Times New Roman" w:hAnsiTheme="minorHAnsi" w:cstheme="minorHAnsi"/>
          <w:i/>
          <w:iCs/>
          <w:color w:val="000000" w:themeColor="text1"/>
          <w:sz w:val="16"/>
          <w:szCs w:val="24"/>
        </w:rPr>
        <w:t xml:space="preserve"> </w:t>
      </w:r>
      <w:r w:rsidRPr="00F106B5">
        <w:rPr>
          <w:rFonts w:asciiTheme="minorHAnsi" w:eastAsia="Times New Roman" w:hAnsiTheme="minorHAnsi" w:cstheme="minorHAnsi"/>
          <w:color w:val="000000" w:themeColor="text1"/>
          <w:sz w:val="16"/>
          <w:szCs w:val="24"/>
        </w:rPr>
        <w:t>what an era of educational reforms had on the Attica prisoners.</w:t>
      </w:r>
      <w:r w:rsidRPr="00E10052">
        <w:rPr>
          <w:rFonts w:asciiTheme="minorHAnsi" w:eastAsia="Times New Roman" w:hAnsiTheme="minorHAnsi" w:cstheme="minorHAnsi"/>
          <w:color w:val="000000" w:themeColor="text1"/>
          <w:sz w:val="16"/>
          <w:szCs w:val="24"/>
          <w:vertAlign w:val="superscript"/>
        </w:rPr>
        <w:t xml:space="preserve"> </w:t>
      </w:r>
      <w:hyperlink r:id="rId126" w:anchor="fn23" w:history="1">
        <w:r w:rsidRPr="00F106B5">
          <w:rPr>
            <w:rFonts w:asciiTheme="minorHAnsi" w:eastAsia="Times New Roman" w:hAnsiTheme="minorHAnsi" w:cstheme="minorHAnsi"/>
            <w:color w:val="000000" w:themeColor="text1"/>
            <w:sz w:val="24"/>
            <w:szCs w:val="24"/>
            <w:u w:val="single"/>
            <w:vertAlign w:val="superscript"/>
          </w:rPr>
          <w:t>23</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She explains how in the area of education “instructors were instrumental in inspiring Attica’s incarcerated to see the world both within and outside of Attica’s walls as inexorably linked.</w:t>
      </w:r>
      <w:hyperlink r:id="rId127" w:anchor="fn24" w:history="1">
        <w:r w:rsidRPr="00F106B5">
          <w:rPr>
            <w:rFonts w:asciiTheme="minorHAnsi" w:eastAsia="Times New Roman" w:hAnsiTheme="minorHAnsi" w:cstheme="minorHAnsi"/>
            <w:color w:val="000000" w:themeColor="text1"/>
            <w:sz w:val="24"/>
            <w:szCs w:val="24"/>
            <w:u w:val="single"/>
            <w:vertAlign w:val="superscript"/>
          </w:rPr>
          <w:t>24</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This reform wave paralleled the Black Power movement that swept the country in the late sixties and early seventies. The Attica rebellion and prisoner reform movement were a reflection of the renewed radicalism outside the prisons. Their chant: “We are Men! We are not beasts and we do not intend to be beaten or driven as such” from the prison yard echoed the sentiments of the Black Power movement against police brutality and for better urban living conditions.</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 xml:space="preserve">The gains won through the early seventies prison reform wave lasted until 1992 when President Bill Clinton introduced his notorious Omnibus Crime Bill that brought in stricter sentencing, an increase in death punishable crimes, and an elimination of Pell Grants. </w:t>
      </w:r>
      <w:r w:rsidRPr="00F106B5">
        <w:rPr>
          <w:rFonts w:asciiTheme="minorHAnsi" w:eastAsia="Times New Roman" w:hAnsiTheme="minorHAnsi" w:cstheme="minorHAnsi"/>
          <w:color w:val="000000" w:themeColor="text1"/>
          <w:sz w:val="24"/>
          <w:szCs w:val="24"/>
          <w:u w:val="single"/>
        </w:rPr>
        <w:t>This attack was part of a much broader attack on workers to destroy the social safety net by scapegoating African Americans to divert people’s attention away from the draconian cuts.</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24"/>
          <w:szCs w:val="24"/>
          <w:u w:val="single"/>
        </w:rPr>
        <w:t>Clinton’s policy of ending welfare as we knew it in exchange for workfare workers was an attack on all workers, especially unionized workers</w:t>
      </w:r>
      <w:r w:rsidRPr="00F106B5">
        <w:rPr>
          <w:rFonts w:asciiTheme="minorHAnsi" w:eastAsia="Times New Roman" w:hAnsiTheme="minorHAnsi" w:cstheme="minorHAnsi"/>
          <w:color w:val="000000" w:themeColor="text1"/>
          <w:sz w:val="16"/>
          <w:szCs w:val="24"/>
        </w:rPr>
        <w:t>. In understanding the age of mass incarceration as a reflection of larger societal forces, there is hope that as societal forces such as the Black Lives Matter movement challenge systematic racism, the prisons themselves will again become hotbeds of radicalism that can unite with the resurgence of anti-racists struggles now gaining steam across America.</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b/>
          <w:bCs/>
          <w:color w:val="000000" w:themeColor="text1"/>
          <w:sz w:val="16"/>
          <w:szCs w:val="24"/>
        </w:rPr>
        <w:t>Race, Class and Prisons</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Lancaster’s argument is grounded in author and Civil Rights icon James Foreman, Jr.’s denial of the centrality of racism in the buildup of America’s prison system. Foreman writes in “Racial Critiques of Mass Incarceration: Beyond the New Jim crow,”</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24"/>
          <w:szCs w:val="24"/>
          <w:u w:val="single"/>
        </w:rPr>
        <w:t xml:space="preserve">In the last decade, a number of scholars have called the American criminal justice system a new form of Jim Crow. </w:t>
      </w:r>
      <w:r w:rsidRPr="00F106B5">
        <w:rPr>
          <w:rFonts w:asciiTheme="minorHAnsi" w:eastAsia="Times New Roman" w:hAnsiTheme="minorHAnsi" w:cstheme="minorHAnsi"/>
          <w:color w:val="000000" w:themeColor="text1"/>
          <w:sz w:val="16"/>
          <w:szCs w:val="24"/>
        </w:rPr>
        <w:t xml:space="preserve">These writers have effectively drawn attention to the injustices created by a facially race-neutral system that severely ostracizes offenders and stigmatizes young, poor black men as criminals. This Article argues that despite these important contributions, </w:t>
      </w:r>
      <w:r w:rsidRPr="00F106B5">
        <w:rPr>
          <w:rFonts w:asciiTheme="minorHAnsi" w:eastAsia="Times New Roman" w:hAnsiTheme="minorHAnsi" w:cstheme="minorHAnsi"/>
          <w:color w:val="000000" w:themeColor="text1"/>
          <w:sz w:val="24"/>
          <w:szCs w:val="24"/>
          <w:u w:val="single"/>
        </w:rPr>
        <w:t>the Jim Crow analogy leads to a distorted view of mass incarceration.</w:t>
      </w:r>
      <w:r w:rsidRPr="00F106B5">
        <w:rPr>
          <w:rFonts w:asciiTheme="minorHAnsi" w:eastAsia="Times New Roman" w:hAnsiTheme="minorHAnsi" w:cstheme="minorHAnsi"/>
          <w:color w:val="000000" w:themeColor="text1"/>
          <w:sz w:val="16"/>
          <w:szCs w:val="24"/>
        </w:rPr>
        <w:t xml:space="preserve"> The analogy </w:t>
      </w:r>
      <w:r w:rsidRPr="00F106B5">
        <w:rPr>
          <w:rFonts w:asciiTheme="minorHAnsi" w:eastAsia="Times New Roman" w:hAnsiTheme="minorHAnsi" w:cstheme="minorHAnsi"/>
          <w:color w:val="000000" w:themeColor="text1"/>
          <w:sz w:val="24"/>
          <w:szCs w:val="24"/>
          <w:u w:val="single"/>
        </w:rPr>
        <w:t>presents an incomplete account of mass incarceration’s historical origins</w:t>
      </w:r>
      <w:r w:rsidRPr="00F106B5">
        <w:rPr>
          <w:rFonts w:asciiTheme="minorHAnsi" w:eastAsia="Times New Roman" w:hAnsiTheme="minorHAnsi" w:cstheme="minorHAnsi"/>
          <w:color w:val="000000" w:themeColor="text1"/>
          <w:sz w:val="16"/>
          <w:szCs w:val="24"/>
        </w:rPr>
        <w:t>, fails to consider black attitudes toward crime and punishment, ignores violent crimes while focusing almost exclusively on drug crimes</w:t>
      </w:r>
      <w:r w:rsidRPr="00F106B5">
        <w:rPr>
          <w:rFonts w:asciiTheme="minorHAnsi" w:eastAsia="Times New Roman" w:hAnsiTheme="minorHAnsi" w:cstheme="minorHAnsi"/>
          <w:color w:val="000000" w:themeColor="text1"/>
          <w:sz w:val="24"/>
          <w:szCs w:val="24"/>
          <w:u w:val="single"/>
        </w:rPr>
        <w:t>, obscures class distinctions</w:t>
      </w:r>
      <w:r w:rsidRPr="00F106B5">
        <w:rPr>
          <w:rFonts w:asciiTheme="minorHAnsi" w:eastAsia="Times New Roman" w:hAnsiTheme="minorHAnsi" w:cstheme="minorHAnsi"/>
          <w:color w:val="000000" w:themeColor="text1"/>
          <w:sz w:val="16"/>
          <w:szCs w:val="24"/>
        </w:rPr>
        <w:t xml:space="preserve"> within the African American community, and overlooks the effects of mass incarceration on other racial groups. Finally, the Jim Crow analogy diminishes our collective memory of the Old Jim Crow’s particular harms.</w:t>
      </w:r>
      <w:hyperlink r:id="rId128" w:anchor="fn25" w:history="1">
        <w:r w:rsidRPr="00F106B5">
          <w:rPr>
            <w:rFonts w:asciiTheme="minorHAnsi" w:eastAsia="Times New Roman" w:hAnsiTheme="minorHAnsi" w:cstheme="minorHAnsi"/>
            <w:color w:val="000000" w:themeColor="text1"/>
            <w:sz w:val="24"/>
            <w:szCs w:val="24"/>
            <w:u w:val="single"/>
            <w:vertAlign w:val="superscript"/>
          </w:rPr>
          <w:t>25</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Although Foreman rightly criticizes author Michelle Alexander’s claim in</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i/>
          <w:iCs/>
          <w:color w:val="000000" w:themeColor="text1"/>
          <w:sz w:val="16"/>
          <w:szCs w:val="24"/>
        </w:rPr>
        <w:t>The New Jim Crow: Mass Incarceration in the Age of Colorblindness,</w:t>
      </w:r>
      <w:r w:rsidRPr="00E10052">
        <w:rPr>
          <w:rFonts w:asciiTheme="minorHAnsi" w:eastAsia="Times New Roman" w:hAnsiTheme="minorHAnsi" w:cstheme="minorHAnsi"/>
          <w:i/>
          <w:iCs/>
          <w:color w:val="000000" w:themeColor="text1"/>
          <w:sz w:val="16"/>
          <w:szCs w:val="24"/>
        </w:rPr>
        <w:t xml:space="preserve"> </w:t>
      </w:r>
      <w:r w:rsidRPr="00F106B5">
        <w:rPr>
          <w:rFonts w:asciiTheme="minorHAnsi" w:eastAsia="Times New Roman" w:hAnsiTheme="minorHAnsi" w:cstheme="minorHAnsi"/>
          <w:color w:val="000000" w:themeColor="text1"/>
          <w:sz w:val="16"/>
          <w:szCs w:val="24"/>
        </w:rPr>
        <w:t>that drug offenders make up the bulk of those incarcerated, when the majority of those serving time are there for violent crimes, he is wrong to suggest that the War on Drugs didn’t precipitate a focus on African Americans, leading to historic numbers of Black and Latinx in prison for all sorts of crimes, including violent felonies. Forman states that “Rising levels of violent crime and demands by black activists for harsher sentences have no place in the New Jim Crow account of mass incarceration’s rise. As a result, the New Jim Crow analogy promotes a reductive account of mass incarceration’s complex history in which, as Alexander puts it ‘proponents of racial hierarchy found they could install a new form of racial caste system.’”</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Foreman is not alone in his denial of the centrality of racism in the creation of the prison industrial complex.</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Elizabeth Hinton, author of</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i/>
          <w:iCs/>
          <w:color w:val="000000" w:themeColor="text1"/>
          <w:sz w:val="16"/>
          <w:szCs w:val="24"/>
        </w:rPr>
        <w:t>From the War on Poverty to the War on Drugs</w:t>
      </w:r>
      <w:r w:rsidRPr="00F106B5">
        <w:rPr>
          <w:rFonts w:asciiTheme="minorHAnsi" w:eastAsia="Times New Roman" w:hAnsiTheme="minorHAnsi" w:cstheme="minorHAnsi"/>
          <w:color w:val="000000" w:themeColor="text1"/>
          <w:sz w:val="16"/>
          <w:szCs w:val="24"/>
        </w:rPr>
        <w:t>, argues that “The War on Drugs should be considered one component of a much larger set of domestic anticrime policies that focused primarily on black youth and their families but have increasingly come to ensnare millions of Americans regardless of their race.”</w:t>
      </w:r>
      <w:hyperlink r:id="rId129" w:anchor="fn26" w:history="1">
        <w:r w:rsidRPr="00F106B5">
          <w:rPr>
            <w:rFonts w:asciiTheme="minorHAnsi" w:eastAsia="Times New Roman" w:hAnsiTheme="minorHAnsi" w:cstheme="minorHAnsi"/>
            <w:color w:val="000000" w:themeColor="text1"/>
            <w:sz w:val="24"/>
            <w:szCs w:val="24"/>
            <w:u w:val="single"/>
            <w:vertAlign w:val="superscript"/>
          </w:rPr>
          <w:t>26</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Marie Gottschalk, in</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i/>
          <w:iCs/>
          <w:color w:val="000000" w:themeColor="text1"/>
          <w:sz w:val="16"/>
          <w:szCs w:val="24"/>
        </w:rPr>
        <w:t>Caught:</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i/>
          <w:iCs/>
          <w:color w:val="000000" w:themeColor="text1"/>
          <w:sz w:val="16"/>
          <w:szCs w:val="24"/>
        </w:rPr>
        <w:t>The Prison State and the Lockdown of American Politics</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puts the matter more bluntly. She argues that the argument for prison reform has become polarized with one side arguing that race is the central factor (Alexander) and the other highlighting fiscal issues (Pew). She writes that “the United States would still have an incarceration crisis even if African Americans were sent to prison and jail at ‘only’ the rate at which whites in the United States are currently locked up.”</w:t>
      </w:r>
      <w:hyperlink r:id="rId130" w:anchor="fn27" w:history="1">
        <w:r w:rsidRPr="00F106B5">
          <w:rPr>
            <w:rFonts w:asciiTheme="minorHAnsi" w:eastAsia="Times New Roman" w:hAnsiTheme="minorHAnsi" w:cstheme="minorHAnsi"/>
            <w:color w:val="000000" w:themeColor="text1"/>
            <w:sz w:val="24"/>
            <w:szCs w:val="24"/>
            <w:u w:val="single"/>
            <w:vertAlign w:val="superscript"/>
          </w:rPr>
          <w:t>27</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 xml:space="preserve">Foreman, Hinton, and Gottshaulk miss the point when they argue that it is a numbers game. Alexander isn’t arguing that Blacks make up the bulk or the only minority group in the prisons, but that </w:t>
      </w:r>
      <w:r w:rsidRPr="00F106B5">
        <w:rPr>
          <w:rFonts w:asciiTheme="minorHAnsi" w:eastAsia="Times New Roman" w:hAnsiTheme="minorHAnsi" w:cstheme="minorHAnsi"/>
          <w:color w:val="000000" w:themeColor="text1"/>
          <w:sz w:val="24"/>
          <w:szCs w:val="24"/>
          <w:u w:val="single"/>
        </w:rPr>
        <w:t>the targeting of African Americans led to the buildup of the prisons that also ensnared Latinx and working-class whites in its far-reaching grasp. The massive increase of a million white working-class people in prison</w:t>
      </w:r>
      <w:r w:rsidRPr="00F106B5">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24"/>
          <w:szCs w:val="24"/>
          <w:u w:val="single"/>
        </w:rPr>
        <w:t>happened because of a focus of the racist attack on African American and Latinx that diverted attention away from the growing economic polarization between the rich and working class in American society.</w:t>
      </w:r>
      <w:r w:rsidRPr="00F106B5">
        <w:rPr>
          <w:rFonts w:asciiTheme="minorHAnsi" w:eastAsia="Times New Roman" w:hAnsiTheme="minorHAnsi" w:cstheme="minorHAnsi"/>
          <w:color w:val="000000" w:themeColor="text1"/>
          <w:sz w:val="16"/>
          <w:szCs w:val="24"/>
        </w:rPr>
        <w:t xml:space="preserve"> Critics who reduce Alexander’s argument to an argument about numbers and the drug war miss her argument about the dynamic relationship between race and class.</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More sympathetic to Alexander, in</w:t>
      </w:r>
      <w:r w:rsidRPr="00E10052">
        <w:rPr>
          <w:rFonts w:asciiTheme="minorHAnsi" w:eastAsia="Times New Roman" w:hAnsiTheme="minorHAnsi" w:cstheme="minorHAnsi"/>
          <w:i/>
          <w:iCs/>
          <w:color w:val="000000" w:themeColor="text1"/>
          <w:sz w:val="16"/>
          <w:szCs w:val="24"/>
        </w:rPr>
        <w:t xml:space="preserve"> </w:t>
      </w:r>
      <w:r w:rsidRPr="00F106B5">
        <w:rPr>
          <w:rFonts w:asciiTheme="minorHAnsi" w:eastAsia="Times New Roman" w:hAnsiTheme="minorHAnsi" w:cstheme="minorHAnsi"/>
          <w:i/>
          <w:iCs/>
          <w:color w:val="000000" w:themeColor="text1"/>
          <w:sz w:val="16"/>
          <w:szCs w:val="24"/>
        </w:rPr>
        <w:t xml:space="preserve">The First Civil Right: How </w:t>
      </w:r>
      <w:r w:rsidRPr="00F106B5">
        <w:rPr>
          <w:rFonts w:asciiTheme="minorHAnsi" w:eastAsia="Times New Roman" w:hAnsiTheme="minorHAnsi" w:cstheme="minorHAnsi"/>
          <w:i/>
          <w:iCs/>
          <w:color w:val="000000" w:themeColor="text1"/>
          <w:sz w:val="24"/>
          <w:szCs w:val="24"/>
          <w:u w:val="single"/>
        </w:rPr>
        <w:t>Liberals Built Prisons in America</w:t>
      </w:r>
      <w:r w:rsidRPr="00F106B5">
        <w:rPr>
          <w:rFonts w:asciiTheme="minorHAnsi" w:eastAsia="Times New Roman" w:hAnsiTheme="minorHAnsi" w:cstheme="minorHAnsi"/>
          <w:i/>
          <w:iCs/>
          <w:color w:val="000000" w:themeColor="text1"/>
          <w:sz w:val="16"/>
          <w:szCs w:val="24"/>
        </w:rPr>
        <w:t>,</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 xml:space="preserve">Naomi Murakawa’s </w:t>
      </w:r>
      <w:r w:rsidRPr="00F106B5">
        <w:rPr>
          <w:rFonts w:asciiTheme="minorHAnsi" w:eastAsia="Times New Roman" w:hAnsiTheme="minorHAnsi" w:cstheme="minorHAnsi"/>
          <w:color w:val="000000" w:themeColor="text1"/>
          <w:sz w:val="24"/>
          <w:szCs w:val="24"/>
          <w:u w:val="single"/>
        </w:rPr>
        <w:t>overarching claim is that</w:t>
      </w:r>
      <w:r w:rsidRPr="00E10052">
        <w:rPr>
          <w:rFonts w:asciiTheme="minorHAnsi" w:eastAsia="Times New Roman" w:hAnsiTheme="minorHAnsi" w:cstheme="minorHAnsi"/>
          <w:color w:val="000000" w:themeColor="text1"/>
          <w:sz w:val="24"/>
          <w:szCs w:val="24"/>
          <w:u w:val="single"/>
        </w:rPr>
        <w:t xml:space="preserve"> </w:t>
      </w:r>
      <w:r w:rsidRPr="00F106B5">
        <w:rPr>
          <w:rFonts w:asciiTheme="minorHAnsi" w:eastAsia="Times New Roman" w:hAnsiTheme="minorHAnsi" w:cstheme="minorHAnsi"/>
          <w:color w:val="000000" w:themeColor="text1"/>
          <w:sz w:val="24"/>
          <w:szCs w:val="24"/>
          <w:u w:val="single"/>
        </w:rPr>
        <w:t>lawmakers constructed the civil rights carceral state, in which liberal notions of racial violence and agendas for race-neutral machinery actually propelled development of a punitive carceral state.</w:t>
      </w:r>
      <w:r w:rsidRPr="00F106B5">
        <w:rPr>
          <w:rFonts w:asciiTheme="minorHAnsi" w:eastAsia="Times New Roman" w:hAnsiTheme="minorHAnsi" w:cstheme="minorHAnsi"/>
          <w:color w:val="000000" w:themeColor="text1"/>
          <w:sz w:val="16"/>
          <w:szCs w:val="24"/>
        </w:rPr>
        <w:t xml:space="preserve"> Crime politics were at once symptomatic and uniquely structuring of postwar racial liberalism, as efforts to govern a racially explosive society ultimately affirmed the sensibility that only the proceduralist, rights-based state could diffuse what racially threatened the nation.</w:t>
      </w:r>
      <w:hyperlink r:id="rId131" w:anchor="fn28" w:history="1">
        <w:r w:rsidRPr="00F106B5">
          <w:rPr>
            <w:rFonts w:asciiTheme="minorHAnsi" w:eastAsia="Times New Roman" w:hAnsiTheme="minorHAnsi" w:cstheme="minorHAnsi"/>
            <w:color w:val="000000" w:themeColor="text1"/>
            <w:sz w:val="24"/>
            <w:szCs w:val="24"/>
            <w:u w:val="single"/>
            <w:vertAlign w:val="superscript"/>
          </w:rPr>
          <w:t>28</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She argues for the centrality of racism in the buildup of the carceral state in a similar way to the argument made by Khalil Gibran Muhammad who states,</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The link between race and crime is as enduring and influential in the twenty-first century as it has been in the past. Violent crime rates in the nation’s biggest cities are generally understood as a reflection of the presence and behavior of the black men, women, and children who live there.</w:t>
      </w:r>
      <w:hyperlink r:id="rId132" w:anchor="fn29" w:history="1">
        <w:r w:rsidRPr="00F106B5">
          <w:rPr>
            <w:rFonts w:asciiTheme="minorHAnsi" w:eastAsia="Times New Roman" w:hAnsiTheme="minorHAnsi" w:cstheme="minorHAnsi"/>
            <w:color w:val="000000" w:themeColor="text1"/>
            <w:sz w:val="24"/>
            <w:szCs w:val="24"/>
            <w:u w:val="single"/>
            <w:vertAlign w:val="superscript"/>
          </w:rPr>
          <w:t>29</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Michelle Alexander’s,</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i/>
          <w:iCs/>
          <w:color w:val="000000" w:themeColor="text1"/>
          <w:sz w:val="16"/>
          <w:szCs w:val="24"/>
        </w:rPr>
        <w:t>The New Jim Crow: Mass Incarceration in the Age of Colorblindness</w:t>
      </w:r>
      <w:r w:rsidRPr="00E10052">
        <w:rPr>
          <w:rFonts w:asciiTheme="minorHAnsi" w:eastAsia="Times New Roman" w:hAnsiTheme="minorHAnsi" w:cstheme="minorHAnsi"/>
          <w:i/>
          <w:iCs/>
          <w:color w:val="000000" w:themeColor="text1"/>
          <w:sz w:val="16"/>
          <w:szCs w:val="24"/>
        </w:rPr>
        <w:t xml:space="preserve"> </w:t>
      </w:r>
      <w:r w:rsidRPr="00F106B5">
        <w:rPr>
          <w:rFonts w:asciiTheme="minorHAnsi" w:eastAsia="Times New Roman" w:hAnsiTheme="minorHAnsi" w:cstheme="minorHAnsi"/>
          <w:color w:val="000000" w:themeColor="text1"/>
          <w:sz w:val="16"/>
          <w:szCs w:val="24"/>
        </w:rPr>
        <w:t>waspublished three years before the official beginning of the Black Lives Matter movement in response to the murder of Trayvon Martin in 2013. In it, she lays down a fortuitous gauntlet in her claim that America’s criminal justice system is a form of racial apartheid. Cornell West called it, “the secular bible for a new social movement in early twenty-first century America.” “Once you have read it,” he continues, “you have crossed the Rubicon and there is no sleep walking.”</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In a nutshell, Alexander definition of mass incarceration is inseparable from its racial dimensions and goes far beyond the prison door. It is a system of racial apartheid similar in scale and impact as the old Jim Crow. Just as Jim Crow wasn’t just about “separate but equal facilities,” so the New Jim crow is not just about prisons. Her definition of mass incarceration is far reaching; just as the old Jim Crow was a mechanism that was aimed at Blacks as a means of social control, so too, in her eyes is the new Jim Crow:</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 xml:space="preserve">Jim Crow and mass incarceration have similar political origins…. [B]oth caste </w:t>
      </w:r>
      <w:r w:rsidRPr="00F106B5">
        <w:rPr>
          <w:rFonts w:asciiTheme="minorHAnsi" w:eastAsia="Times New Roman" w:hAnsiTheme="minorHAnsi" w:cstheme="minorHAnsi"/>
          <w:color w:val="000000" w:themeColor="text1"/>
          <w:sz w:val="24"/>
          <w:szCs w:val="24"/>
          <w:u w:val="single"/>
        </w:rPr>
        <w:t>systems were born, in part, due to a desire among white elites to exploit the resentments, vulnerabilities, and racial biases of poor and working-class whites for political or economic gain</w:t>
      </w:r>
      <w:r w:rsidRPr="00F106B5">
        <w:rPr>
          <w:rFonts w:asciiTheme="minorHAnsi" w:eastAsia="Times New Roman" w:hAnsiTheme="minorHAnsi" w:cstheme="minorHAnsi"/>
          <w:color w:val="000000" w:themeColor="text1"/>
          <w:sz w:val="16"/>
          <w:szCs w:val="24"/>
        </w:rPr>
        <w:t>. Segregation laws were proposed as part of a deliberate and strategic effort to deflect anger and hostility that had been brewing against the white elite away from them and toward African Americans. The birth of mass incarceration can be traced to a similar political dynamic.</w:t>
      </w:r>
      <w:hyperlink r:id="rId133" w:anchor="fn30" w:history="1">
        <w:r w:rsidRPr="00F106B5">
          <w:rPr>
            <w:rFonts w:asciiTheme="minorHAnsi" w:eastAsia="Times New Roman" w:hAnsiTheme="minorHAnsi" w:cstheme="minorHAnsi"/>
            <w:color w:val="000000" w:themeColor="text1"/>
            <w:sz w:val="24"/>
            <w:szCs w:val="24"/>
            <w:u w:val="single"/>
            <w:vertAlign w:val="superscript"/>
          </w:rPr>
          <w:t>30</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In her conclusion to</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i/>
          <w:iCs/>
          <w:color w:val="000000" w:themeColor="text1"/>
          <w:sz w:val="16"/>
          <w:szCs w:val="24"/>
        </w:rPr>
        <w:t>#From Black Lives Matter to Black Liberation</w:t>
      </w:r>
      <w:r w:rsidRPr="00F106B5">
        <w:rPr>
          <w:rFonts w:asciiTheme="minorHAnsi" w:eastAsia="Times New Roman" w:hAnsiTheme="minorHAnsi" w:cstheme="minorHAnsi"/>
          <w:color w:val="000000" w:themeColor="text1"/>
          <w:sz w:val="16"/>
          <w:szCs w:val="24"/>
        </w:rPr>
        <w:t>, Princeton African American Studies Professor Keeanga-Yahmatta Taylor strikes a similar theme:</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As Racism in the United States has never been just about abusing Black and Brown people just for the sake of doing so. It has always been a means by which the most powerful white men in the country have justified their rule, made their money, and kept the rest of us at bay. To that end</w:t>
      </w:r>
      <w:r w:rsidRPr="00F106B5">
        <w:rPr>
          <w:rFonts w:asciiTheme="minorHAnsi" w:eastAsia="Times New Roman" w:hAnsiTheme="minorHAnsi" w:cstheme="minorHAnsi"/>
          <w:color w:val="000000" w:themeColor="text1"/>
          <w:sz w:val="24"/>
          <w:szCs w:val="24"/>
          <w:u w:val="single"/>
        </w:rPr>
        <w:t>, racism, capitalism, and class rule have always been tangled together in such a way that it is impossible to imagine one without the other</w:t>
      </w:r>
      <w:r w:rsidRPr="00F106B5">
        <w:rPr>
          <w:rFonts w:asciiTheme="minorHAnsi" w:eastAsia="Times New Roman" w:hAnsiTheme="minorHAnsi" w:cstheme="minorHAnsi"/>
          <w:color w:val="000000" w:themeColor="text1"/>
          <w:sz w:val="16"/>
          <w:szCs w:val="24"/>
        </w:rPr>
        <w:t>.</w:t>
      </w:r>
      <w:hyperlink r:id="rId134" w:anchor="fn31" w:history="1">
        <w:r w:rsidRPr="00F106B5">
          <w:rPr>
            <w:rFonts w:asciiTheme="minorHAnsi" w:eastAsia="Times New Roman" w:hAnsiTheme="minorHAnsi" w:cstheme="minorHAnsi"/>
            <w:color w:val="000000" w:themeColor="text1"/>
            <w:sz w:val="24"/>
            <w:szCs w:val="24"/>
            <w:u w:val="single"/>
            <w:vertAlign w:val="superscript"/>
          </w:rPr>
          <w:t>31</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Danny Katch comes to a similar conclusion in his 2012</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i/>
          <w:iCs/>
          <w:color w:val="000000" w:themeColor="text1"/>
          <w:sz w:val="16"/>
          <w:szCs w:val="24"/>
        </w:rPr>
        <w:t>Socialist Worker</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article, “Confronting the Incarceration Nation.” He writes that “It’s also important to recognize that just as slavery and segregation were systems that held down Blacks and poor whites alike—by ‘divid[ing] both to conquer each,’ as the abolitionist Frederick Douglass famously put it—so mass incarceration is a new racist institution that has enabled the U.S. state to massively expand its powers over all working people.”</w:t>
      </w:r>
      <w:hyperlink r:id="rId135" w:anchor="fn32" w:history="1">
        <w:r w:rsidRPr="00F106B5">
          <w:rPr>
            <w:rFonts w:asciiTheme="minorHAnsi" w:eastAsia="Times New Roman" w:hAnsiTheme="minorHAnsi" w:cstheme="minorHAnsi"/>
            <w:color w:val="000000" w:themeColor="text1"/>
            <w:sz w:val="24"/>
            <w:szCs w:val="24"/>
            <w:u w:val="single"/>
            <w:vertAlign w:val="superscript"/>
          </w:rPr>
          <w:t>32</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It is this more fundamental understanding of the political and social underpinnings of the New Jim Crow that leads Alexander to more radical solutions for the refashioning of racial caste in America. Quoting Martin Luther King to make her point Alexander writes,</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24"/>
          <w:szCs w:val="24"/>
          <w:u w:val="single"/>
        </w:rPr>
        <w:t>For the last 12 years, we have been in a reform movement…. [But] after Selma and the voting rights bill, we moved into a new era, which must be an era of revolution. We must see the great distinction between a reform movement and a revolutionary movement. We are called upon to raise certain basic questions about the whole society</w:t>
      </w:r>
      <w:r w:rsidRPr="00F106B5">
        <w:rPr>
          <w:rFonts w:asciiTheme="minorHAnsi" w:eastAsia="Times New Roman" w:hAnsiTheme="minorHAnsi" w:cstheme="minorHAnsi"/>
          <w:color w:val="000000" w:themeColor="text1"/>
          <w:sz w:val="16"/>
          <w:szCs w:val="24"/>
        </w:rPr>
        <w:t>.”</w:t>
      </w:r>
      <w:hyperlink r:id="rId136" w:anchor="fn33" w:history="1">
        <w:r w:rsidRPr="00F106B5">
          <w:rPr>
            <w:rFonts w:asciiTheme="minorHAnsi" w:eastAsia="Times New Roman" w:hAnsiTheme="minorHAnsi" w:cstheme="minorHAnsi"/>
            <w:color w:val="000000" w:themeColor="text1"/>
            <w:sz w:val="24"/>
            <w:szCs w:val="24"/>
            <w:u w:val="single"/>
            <w:vertAlign w:val="superscript"/>
          </w:rPr>
          <w:t>33</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In the end, Alexander, in agreement with King, believes that the time had come for racial justice advocates to shift from “civil rights to a human rights paradigm.” Alexander’s radical claim that “a human rights nightmare is occurring on our watch” has had broad appeal to the Black Lives Matter movement, which began in the streets to call attention to vicious police murders when all judiciary methods had failed.</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Paul D’Amato, former editor of the</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i/>
          <w:iCs/>
          <w:color w:val="000000" w:themeColor="text1"/>
          <w:sz w:val="16"/>
          <w:szCs w:val="24"/>
        </w:rPr>
        <w:t>International Socialist Review</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 xml:space="preserve">argues in a similar vein: </w:t>
      </w:r>
      <w:r w:rsidRPr="00F106B5">
        <w:rPr>
          <w:rFonts w:asciiTheme="minorHAnsi" w:eastAsia="Times New Roman" w:hAnsiTheme="minorHAnsi" w:cstheme="minorHAnsi"/>
          <w:color w:val="000000" w:themeColor="text1"/>
          <w:sz w:val="24"/>
          <w:szCs w:val="24"/>
          <w:u w:val="single"/>
        </w:rPr>
        <w:t>“The fight against racism…cannot be separated from the class struggle as a whole. Only by challenging oppression in all its forms can workers unite and become the threat to capitalism that they must become if we are to win a better world.”</w:t>
      </w:r>
      <w:hyperlink r:id="rId137" w:anchor="fn34" w:history="1">
        <w:r w:rsidRPr="00F106B5">
          <w:rPr>
            <w:rFonts w:asciiTheme="minorHAnsi" w:eastAsia="Times New Roman" w:hAnsiTheme="minorHAnsi" w:cstheme="minorHAnsi"/>
            <w:color w:val="000000" w:themeColor="text1"/>
            <w:sz w:val="24"/>
            <w:szCs w:val="24"/>
            <w:u w:val="single"/>
            <w:vertAlign w:val="superscript"/>
          </w:rPr>
          <w:t>34</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24"/>
          <w:szCs w:val="24"/>
          <w:u w:val="single"/>
        </w:rPr>
        <w:t>Rather than creating a kinder gentler criminal justice system, as some would have us do, the “main task of socialist today”</w:t>
      </w:r>
      <w:hyperlink r:id="rId138" w:anchor="fn35" w:history="1">
        <w:r w:rsidRPr="00F106B5">
          <w:rPr>
            <w:rFonts w:asciiTheme="minorHAnsi" w:eastAsia="Times New Roman" w:hAnsiTheme="minorHAnsi" w:cstheme="minorHAnsi"/>
            <w:color w:val="000000" w:themeColor="text1"/>
            <w:sz w:val="24"/>
            <w:szCs w:val="24"/>
            <w:u w:val="single"/>
            <w:vertAlign w:val="superscript"/>
          </w:rPr>
          <w:t>35</w:t>
        </w:r>
      </w:hyperlink>
      <w:r w:rsidRPr="00E10052">
        <w:rPr>
          <w:rFonts w:asciiTheme="minorHAnsi" w:eastAsia="Times New Roman" w:hAnsiTheme="minorHAnsi" w:cstheme="minorHAnsi"/>
          <w:color w:val="000000" w:themeColor="text1"/>
          <w:sz w:val="24"/>
          <w:szCs w:val="24"/>
          <w:u w:val="single"/>
        </w:rPr>
        <w:t xml:space="preserve"> </w:t>
      </w:r>
      <w:r w:rsidRPr="00F106B5">
        <w:rPr>
          <w:rFonts w:asciiTheme="minorHAnsi" w:eastAsia="Times New Roman" w:hAnsiTheme="minorHAnsi" w:cstheme="minorHAnsi"/>
          <w:color w:val="000000" w:themeColor="text1"/>
          <w:sz w:val="24"/>
          <w:szCs w:val="24"/>
          <w:u w:val="single"/>
        </w:rPr>
        <w:t xml:space="preserve">should be to help link the movements to reform the prisons in and outside the prisons to a broader anti-racist movement that would join the call to end mass incarceration </w:t>
      </w:r>
      <w:r w:rsidRPr="00F106B5">
        <w:rPr>
          <w:rFonts w:asciiTheme="minorHAnsi" w:eastAsia="Times New Roman" w:hAnsiTheme="minorHAnsi" w:cstheme="minorHAnsi"/>
          <w:color w:val="000000" w:themeColor="text1"/>
          <w:sz w:val="16"/>
          <w:szCs w:val="24"/>
        </w:rPr>
        <w:t>and the capitalist society that gave birth to it in the first place.</w:t>
      </w:r>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24"/>
          <w:szCs w:val="24"/>
          <w:u w:val="single"/>
        </w:rPr>
        <w:t>Slavery and Jim Crow did not end simply because more progressive alternatives became available</w:t>
      </w:r>
      <w:r w:rsidRPr="00F106B5">
        <w:rPr>
          <w:rFonts w:asciiTheme="minorHAnsi" w:eastAsia="Times New Roman" w:hAnsiTheme="minorHAnsi" w:cstheme="minorHAnsi"/>
          <w:color w:val="000000" w:themeColor="text1"/>
          <w:sz w:val="16"/>
          <w:szCs w:val="24"/>
        </w:rPr>
        <w:t xml:space="preserve">, but because people fought and died to put an end to these barbaric, dehumanizing systems. </w:t>
      </w:r>
      <w:r w:rsidRPr="00F106B5">
        <w:rPr>
          <w:rFonts w:asciiTheme="minorHAnsi" w:eastAsia="Times New Roman" w:hAnsiTheme="minorHAnsi" w:cstheme="minorHAnsi"/>
          <w:color w:val="000000" w:themeColor="text1"/>
          <w:sz w:val="24"/>
          <w:szCs w:val="24"/>
          <w:u w:val="single"/>
        </w:rPr>
        <w:t>The Confederate statues didn’t come down because white supremacists found a better way</w:t>
      </w:r>
      <w:r w:rsidRPr="00F106B5">
        <w:rPr>
          <w:rFonts w:asciiTheme="minorHAnsi" w:eastAsia="Times New Roman" w:hAnsiTheme="minorHAnsi" w:cstheme="minorHAnsi"/>
          <w:color w:val="000000" w:themeColor="text1"/>
          <w:sz w:val="16"/>
          <w:szCs w:val="24"/>
        </w:rPr>
        <w:t>. Activist Heather Heyer was murdered in Charlottesville by a white supremacist while she was protesting the far right’s efforts to legitimize Confederate statues and rewrite the history of slavery. Prison</w:t>
      </w:r>
      <w:r w:rsidRPr="00F106B5">
        <w:rPr>
          <w:rFonts w:asciiTheme="minorHAnsi" w:eastAsia="Times New Roman" w:hAnsiTheme="minorHAnsi" w:cstheme="minorHAnsi"/>
          <w:color w:val="000000" w:themeColor="text1"/>
          <w:sz w:val="24"/>
          <w:szCs w:val="24"/>
          <w:u w:val="single"/>
        </w:rPr>
        <w:t xml:space="preserve"> abolitionists are right to draw such conclusions about the potential of real human beings’ ability to win through struggle rather than waiting for some “emergent institution.”</w:t>
      </w:r>
      <w:hyperlink r:id="rId139" w:anchor="fn36" w:history="1">
        <w:r w:rsidRPr="00F106B5">
          <w:rPr>
            <w:rFonts w:asciiTheme="minorHAnsi" w:eastAsia="Times New Roman" w:hAnsiTheme="minorHAnsi" w:cstheme="minorHAnsi"/>
            <w:color w:val="000000" w:themeColor="text1"/>
            <w:sz w:val="24"/>
            <w:szCs w:val="24"/>
            <w:u w:val="single"/>
            <w:vertAlign w:val="superscript"/>
          </w:rPr>
          <w:t>36</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16"/>
          <w:szCs w:val="24"/>
        </w:rPr>
        <w:t>A recent interview with Nube Brown, a leading member of California Prison Focus and facilitator for Liberate the Caged Voices explains how working with prisoners inside the system should go beyond simple reforms: “</w:t>
      </w:r>
      <w:r w:rsidRPr="00F106B5">
        <w:rPr>
          <w:rFonts w:asciiTheme="minorHAnsi" w:eastAsia="Times New Roman" w:hAnsiTheme="minorHAnsi" w:cstheme="minorHAnsi"/>
          <w:color w:val="000000" w:themeColor="text1"/>
          <w:sz w:val="24"/>
          <w:szCs w:val="24"/>
          <w:u w:val="single"/>
        </w:rPr>
        <w:t>We have to do that work on the road to abolition. I don’t consider that reform. It’s what they are asking for on the inside. It’s not something that you do, it’s the place that you land.</w:t>
      </w:r>
      <w:r w:rsidRPr="00F106B5">
        <w:rPr>
          <w:rFonts w:asciiTheme="minorHAnsi" w:eastAsia="Times New Roman" w:hAnsiTheme="minorHAnsi" w:cstheme="minorHAnsi"/>
          <w:color w:val="000000" w:themeColor="text1"/>
          <w:sz w:val="16"/>
          <w:szCs w:val="24"/>
        </w:rPr>
        <w:t xml:space="preserve"> It’s not about reform but about building.”</w:t>
      </w:r>
      <w:r w:rsidRPr="00E10052">
        <w:rPr>
          <w:rFonts w:asciiTheme="minorHAnsi" w:eastAsia="Times New Roman" w:hAnsiTheme="minorHAnsi" w:cstheme="minorHAnsi"/>
          <w:color w:val="000000" w:themeColor="text1"/>
          <w:sz w:val="16"/>
          <w:szCs w:val="24"/>
        </w:rPr>
        <w:t xml:space="preserve"> </w:t>
      </w:r>
      <w:hyperlink r:id="rId140" w:anchor="fn37" w:history="1">
        <w:r w:rsidRPr="00F106B5">
          <w:rPr>
            <w:rFonts w:asciiTheme="minorHAnsi" w:eastAsia="Times New Roman" w:hAnsiTheme="minorHAnsi" w:cstheme="minorHAnsi"/>
            <w:color w:val="000000" w:themeColor="text1"/>
            <w:sz w:val="24"/>
            <w:szCs w:val="24"/>
            <w:u w:val="single"/>
            <w:vertAlign w:val="superscript"/>
          </w:rPr>
          <w:t>37</w:t>
        </w:r>
      </w:hyperlink>
      <w:r w:rsidRPr="00E10052">
        <w:rPr>
          <w:rFonts w:asciiTheme="minorHAnsi" w:eastAsia="Times New Roman" w:hAnsiTheme="minorHAnsi" w:cstheme="minorHAnsi"/>
          <w:color w:val="000000" w:themeColor="text1"/>
          <w:sz w:val="16"/>
          <w:szCs w:val="24"/>
        </w:rPr>
        <w:t xml:space="preserve"> </w:t>
      </w:r>
      <w:r w:rsidRPr="00F106B5">
        <w:rPr>
          <w:rFonts w:asciiTheme="minorHAnsi" w:eastAsia="Times New Roman" w:hAnsiTheme="minorHAnsi" w:cstheme="minorHAnsi"/>
          <w:color w:val="000000" w:themeColor="text1"/>
          <w:sz w:val="24"/>
          <w:szCs w:val="24"/>
          <w:u w:val="single"/>
        </w:rPr>
        <w:t>The only practical solution is to build an abolitionist movement</w:t>
      </w:r>
      <w:r w:rsidRPr="00F106B5">
        <w:rPr>
          <w:rFonts w:asciiTheme="minorHAnsi" w:eastAsia="Times New Roman" w:hAnsiTheme="minorHAnsi" w:cstheme="minorHAnsi"/>
          <w:color w:val="000000" w:themeColor="text1"/>
          <w:sz w:val="16"/>
          <w:szCs w:val="24"/>
        </w:rPr>
        <w:t xml:space="preserve"> within the struggles to win prison reforms. In doing so, </w:t>
      </w:r>
      <w:r w:rsidRPr="00F106B5">
        <w:rPr>
          <w:rFonts w:asciiTheme="minorHAnsi" w:eastAsia="Times New Roman" w:hAnsiTheme="minorHAnsi" w:cstheme="minorHAnsi"/>
          <w:color w:val="000000" w:themeColor="text1"/>
          <w:sz w:val="24"/>
          <w:szCs w:val="24"/>
          <w:u w:val="single"/>
        </w:rPr>
        <w:t xml:space="preserve">activist will finally tear down America’ racist prison system brick by brick and free those who reside in its cages once and for all. The main task of socialists today should be to </w:t>
      </w:r>
      <w:r w:rsidRPr="00F106B5">
        <w:rPr>
          <w:rFonts w:asciiTheme="minorHAnsi" w:eastAsia="Times New Roman" w:hAnsiTheme="minorHAnsi" w:cstheme="minorHAnsi"/>
          <w:color w:val="000000" w:themeColor="text1"/>
          <w:sz w:val="16"/>
          <w:szCs w:val="24"/>
        </w:rPr>
        <w:t xml:space="preserve">help link prison reform movements to a broader anti-racist movement that exposes the lie of the United States as the standard-bearer of democracy and fights to end the </w:t>
      </w:r>
      <w:r w:rsidRPr="00F106B5">
        <w:rPr>
          <w:rFonts w:asciiTheme="minorHAnsi" w:eastAsia="Times New Roman" w:hAnsiTheme="minorHAnsi" w:cstheme="minorHAnsi"/>
          <w:color w:val="000000" w:themeColor="text1"/>
          <w:sz w:val="24"/>
          <w:szCs w:val="24"/>
          <w:u w:val="single"/>
        </w:rPr>
        <w:t>capitalist society that gave birth to such hypocrisy in the first place.</w:t>
      </w:r>
    </w:p>
    <w:p w14:paraId="5A95E8F3" w14:textId="14345594" w:rsidR="001949A1" w:rsidRDefault="001949A1" w:rsidP="001949A1"/>
    <w:p w14:paraId="117AD99E" w14:textId="77777777" w:rsidR="001949A1" w:rsidRDefault="001949A1" w:rsidP="001949A1">
      <w:pPr>
        <w:pStyle w:val="Heading4"/>
      </w:pPr>
      <w:r>
        <w:t xml:space="preserve">Eligibility means no hope for reform  </w:t>
      </w:r>
    </w:p>
    <w:p w14:paraId="30FB3F64" w14:textId="77777777" w:rsidR="001949A1" w:rsidRPr="00F16F37" w:rsidRDefault="001949A1" w:rsidP="001949A1">
      <w:pPr>
        <w:shd w:val="clear" w:color="auto" w:fill="FFFFFF"/>
        <w:spacing w:after="300" w:line="240" w:lineRule="auto"/>
        <w:rPr>
          <w:rStyle w:val="Style13ptBold"/>
          <w:rFonts w:asciiTheme="minorHAnsi" w:hAnsiTheme="minorHAnsi" w:cstheme="minorHAnsi"/>
          <w:b w:val="0"/>
          <w:bCs w:val="0"/>
          <w:color w:val="000000" w:themeColor="text1"/>
          <w:sz w:val="16"/>
          <w:szCs w:val="16"/>
        </w:rPr>
      </w:pPr>
      <w:r>
        <w:rPr>
          <w:rStyle w:val="Style13ptBold"/>
        </w:rPr>
        <w:t xml:space="preserve">Moore 18 </w:t>
      </w:r>
      <w:r>
        <w:rPr>
          <w:rStyle w:val="Style13ptBold"/>
          <w:b w:val="0"/>
          <w:bCs w:val="0"/>
          <w:sz w:val="16"/>
          <w:szCs w:val="16"/>
        </w:rPr>
        <w:t xml:space="preserve">( </w:t>
      </w:r>
      <w:r w:rsidRPr="004F74AE">
        <w:rPr>
          <w:rStyle w:val="Style13ptBold"/>
          <w:b w:val="0"/>
          <w:bCs w:val="0"/>
          <w:color w:val="000000" w:themeColor="text1"/>
          <w:sz w:val="16"/>
          <w:szCs w:val="16"/>
        </w:rPr>
        <w:t xml:space="preserve">J M Moore </w:t>
      </w:r>
      <w:r w:rsidRPr="004F74AE">
        <w:rPr>
          <w:rFonts w:asciiTheme="minorHAnsi" w:hAnsiTheme="minorHAnsi" w:cstheme="minorHAnsi"/>
          <w:color w:val="000000" w:themeColor="text1"/>
          <w:sz w:val="16"/>
          <w:szCs w:val="16"/>
          <w:bdr w:val="none" w:sz="0" w:space="0" w:color="auto" w:frame="1"/>
          <w:shd w:val="clear" w:color="auto" w:fill="FFFFFF"/>
        </w:rPr>
        <w:t>writes on the failures of prison reform, and why the core function of prison is to maintain an unequal social order</w:t>
      </w:r>
      <w:r>
        <w:rPr>
          <w:rFonts w:asciiTheme="minorHAnsi" w:hAnsiTheme="minorHAnsi" w:cstheme="minorHAnsi"/>
          <w:color w:val="000000" w:themeColor="text1"/>
          <w:sz w:val="16"/>
          <w:szCs w:val="16"/>
          <w:bdr w:val="none" w:sz="0" w:space="0" w:color="auto" w:frame="1"/>
          <w:shd w:val="clear" w:color="auto" w:fill="FFFFFF"/>
        </w:rPr>
        <w:t>, “Less Eligibility: Why Prison Reforms fail,” Reclaim Justice Network, reclaimjusticenetwork.org</w:t>
      </w:r>
      <w:r w:rsidRPr="00F16F37">
        <w:rPr>
          <w:rFonts w:asciiTheme="minorHAnsi" w:hAnsiTheme="minorHAnsi" w:cstheme="minorHAnsi"/>
          <w:color w:val="000000" w:themeColor="text1"/>
          <w:sz w:val="16"/>
          <w:szCs w:val="16"/>
          <w:bdr w:val="none" w:sz="0" w:space="0" w:color="auto" w:frame="1"/>
          <w:shd w:val="clear" w:color="auto" w:fill="FFFFFF"/>
        </w:rPr>
        <w:t xml:space="preserve">, 4/3/18, </w:t>
      </w:r>
      <w:hyperlink r:id="rId141" w:history="1">
        <w:r w:rsidRPr="00F16F37">
          <w:rPr>
            <w:rStyle w:val="Hyperlink"/>
            <w:sz w:val="16"/>
            <w:szCs w:val="16"/>
          </w:rPr>
          <w:t>https://reclaimjusticenetwork.org.uk/2018/04/03/why-prison-reform-fails/</w:t>
        </w:r>
      </w:hyperlink>
      <w:r w:rsidRPr="00F16F37">
        <w:rPr>
          <w:sz w:val="16"/>
          <w:szCs w:val="16"/>
        </w:rPr>
        <w:t>/sonia)</w:t>
      </w:r>
    </w:p>
    <w:p w14:paraId="31BBB3A0" w14:textId="77777777" w:rsidR="001949A1" w:rsidRPr="004F74AE" w:rsidRDefault="001949A1" w:rsidP="001949A1">
      <w:pPr>
        <w:pStyle w:val="NormalWeb"/>
        <w:shd w:val="clear" w:color="auto" w:fill="FFFFFF"/>
        <w:spacing w:before="0" w:beforeAutospacing="0" w:after="0" w:afterAutospacing="0"/>
        <w:textAlignment w:val="baseline"/>
        <w:rPr>
          <w:rFonts w:asciiTheme="minorHAnsi" w:hAnsiTheme="minorHAnsi" w:cstheme="minorHAnsi"/>
          <w:color w:val="000000" w:themeColor="text1"/>
          <w:sz w:val="16"/>
          <w:szCs w:val="22"/>
        </w:rPr>
      </w:pPr>
      <w:r w:rsidRPr="004F74AE">
        <w:rPr>
          <w:rFonts w:asciiTheme="minorHAnsi" w:hAnsiTheme="minorHAnsi" w:cstheme="minorHAnsi"/>
          <w:color w:val="000000" w:themeColor="text1"/>
          <w:sz w:val="16"/>
          <w:szCs w:val="22"/>
        </w:rPr>
        <w:t xml:space="preserve">On most days my Twitter feed contains the exasperated tweets of frustrated </w:t>
      </w:r>
      <w:r w:rsidRPr="008342BD">
        <w:rPr>
          <w:rFonts w:asciiTheme="minorHAnsi" w:hAnsiTheme="minorHAnsi" w:cstheme="minorHAnsi"/>
          <w:color w:val="000000" w:themeColor="text1"/>
          <w:sz w:val="22"/>
          <w:szCs w:val="22"/>
          <w:u w:val="single"/>
        </w:rPr>
        <w:t>prison reformers</w:t>
      </w:r>
      <w:r w:rsidRPr="004F74AE">
        <w:rPr>
          <w:rFonts w:asciiTheme="minorHAnsi" w:hAnsiTheme="minorHAnsi" w:cstheme="minorHAnsi"/>
          <w:color w:val="000000" w:themeColor="text1"/>
          <w:sz w:val="16"/>
          <w:szCs w:val="22"/>
        </w:rPr>
        <w:t xml:space="preserve">. They </w:t>
      </w:r>
      <w:r w:rsidRPr="008342BD">
        <w:rPr>
          <w:rFonts w:asciiTheme="minorHAnsi" w:hAnsiTheme="minorHAnsi" w:cstheme="minorHAnsi"/>
          <w:color w:val="000000" w:themeColor="text1"/>
          <w:sz w:val="22"/>
          <w:szCs w:val="22"/>
          <w:u w:val="single"/>
        </w:rPr>
        <w:t xml:space="preserve">talk much sense: prison conditions are appalling, they could relatively easily be improved; short sentences are disruptive, causing massive collateral damage to the lives of the incarcerated and their families; education inside is appalling </w:t>
      </w:r>
      <w:r w:rsidRPr="004F74AE">
        <w:rPr>
          <w:rFonts w:asciiTheme="minorHAnsi" w:hAnsiTheme="minorHAnsi" w:cstheme="minorHAnsi"/>
          <w:color w:val="000000" w:themeColor="text1"/>
          <w:sz w:val="16"/>
          <w:szCs w:val="22"/>
        </w:rPr>
        <w:t>… I could go on. As one recent tweet stated-in respect of getting ex-prisoners jobs- “</w:t>
      </w:r>
      <w:hyperlink r:id="rId142" w:history="1">
        <w:r w:rsidRPr="004F74AE">
          <w:rPr>
            <w:rStyle w:val="Hyperlink"/>
            <w:rFonts w:asciiTheme="minorHAnsi" w:eastAsiaTheme="majorEastAsia" w:hAnsiTheme="minorHAnsi" w:cstheme="minorHAnsi"/>
            <w:color w:val="000000" w:themeColor="text1"/>
            <w:sz w:val="16"/>
            <w:szCs w:val="22"/>
            <w:bdr w:val="none" w:sz="0" w:space="0" w:color="auto" w:frame="1"/>
          </w:rPr>
          <w:t>it’s not brain surgery</w:t>
        </w:r>
      </w:hyperlink>
      <w:r w:rsidRPr="004F74AE">
        <w:rPr>
          <w:rFonts w:asciiTheme="minorHAnsi" w:hAnsiTheme="minorHAnsi" w:cstheme="minorHAnsi"/>
          <w:color w:val="000000" w:themeColor="text1"/>
          <w:sz w:val="16"/>
          <w:szCs w:val="22"/>
        </w:rPr>
        <w:t xml:space="preserve">”. </w:t>
      </w:r>
      <w:r w:rsidRPr="008342BD">
        <w:rPr>
          <w:rFonts w:asciiTheme="minorHAnsi" w:hAnsiTheme="minorHAnsi" w:cstheme="minorHAnsi"/>
          <w:color w:val="000000" w:themeColor="text1"/>
          <w:sz w:val="22"/>
          <w:szCs w:val="22"/>
          <w:u w:val="single"/>
        </w:rPr>
        <w:t>Reformers</w:t>
      </w:r>
      <w:r w:rsidRPr="004F74AE">
        <w:rPr>
          <w:rFonts w:asciiTheme="minorHAnsi" w:hAnsiTheme="minorHAnsi" w:cstheme="minorHAnsi"/>
          <w:color w:val="000000" w:themeColor="text1"/>
          <w:sz w:val="16"/>
          <w:szCs w:val="22"/>
        </w:rPr>
        <w:t>’ frustrations are at one level entirely understandable</w:t>
      </w:r>
      <w:r w:rsidRPr="008342BD">
        <w:rPr>
          <w:rFonts w:asciiTheme="minorHAnsi" w:hAnsiTheme="minorHAnsi" w:cstheme="minorHAnsi"/>
          <w:color w:val="000000" w:themeColor="text1"/>
          <w:sz w:val="22"/>
          <w:szCs w:val="22"/>
          <w:u w:val="single"/>
        </w:rPr>
        <w:t>. They repeatedly make proposals that have the potential to reform the prison place, many of which would undoubtedly improve the lives of the incarcerated</w:t>
      </w:r>
      <w:r w:rsidRPr="004F74AE">
        <w:rPr>
          <w:rFonts w:asciiTheme="minorHAnsi" w:hAnsiTheme="minorHAnsi" w:cstheme="minorHAnsi"/>
          <w:color w:val="000000" w:themeColor="text1"/>
          <w:sz w:val="16"/>
          <w:szCs w:val="22"/>
        </w:rPr>
        <w:t xml:space="preserve">. These proposals could be implemented relatively easily, often with little or no cost. But despite this the </w:t>
      </w:r>
      <w:r w:rsidRPr="008342BD">
        <w:rPr>
          <w:rFonts w:asciiTheme="minorHAnsi" w:hAnsiTheme="minorHAnsi" w:cstheme="minorHAnsi"/>
          <w:color w:val="000000" w:themeColor="text1"/>
          <w:sz w:val="22"/>
          <w:szCs w:val="22"/>
          <w:u w:val="single"/>
        </w:rPr>
        <w:t xml:space="preserve">reforms either get rejected out of hand or, when implemented, are rapidly subverted in ways that defeat their reformative aspirations. </w:t>
      </w:r>
      <w:r w:rsidRPr="004F74AE">
        <w:rPr>
          <w:rFonts w:asciiTheme="minorHAnsi" w:hAnsiTheme="minorHAnsi" w:cstheme="minorHAnsi"/>
          <w:color w:val="000000" w:themeColor="text1"/>
          <w:sz w:val="16"/>
          <w:szCs w:val="22"/>
        </w:rPr>
        <w:t xml:space="preserve">The rejection of reformers suggestions often appears to be irrational. Surely reformers and those in charge of prisons share the same aims? Prime Ministers </w:t>
      </w:r>
      <w:hyperlink r:id="rId143" w:history="1">
        <w:r w:rsidRPr="004F74AE">
          <w:rPr>
            <w:rStyle w:val="Hyperlink"/>
            <w:rFonts w:asciiTheme="minorHAnsi" w:eastAsiaTheme="majorEastAsia" w:hAnsiTheme="minorHAnsi" w:cstheme="minorHAnsi"/>
            <w:color w:val="000000" w:themeColor="text1"/>
            <w:sz w:val="16"/>
            <w:szCs w:val="22"/>
            <w:bdr w:val="none" w:sz="0" w:space="0" w:color="auto" w:frame="1"/>
          </w:rPr>
          <w:t>acknowledge prison’s failure</w:t>
        </w:r>
      </w:hyperlink>
      <w:r w:rsidRPr="004F74AE">
        <w:rPr>
          <w:rFonts w:asciiTheme="minorHAnsi" w:hAnsiTheme="minorHAnsi" w:cstheme="minorHAnsi"/>
          <w:color w:val="000000" w:themeColor="text1"/>
          <w:sz w:val="16"/>
          <w:szCs w:val="22"/>
        </w:rPr>
        <w:t xml:space="preserve"> to achieve its stated aims. Justice Secretaries talk about </w:t>
      </w:r>
      <w:hyperlink r:id="rId144" w:history="1">
        <w:r w:rsidRPr="004F74AE">
          <w:rPr>
            <w:rStyle w:val="Hyperlink"/>
            <w:rFonts w:asciiTheme="minorHAnsi" w:eastAsiaTheme="majorEastAsia" w:hAnsiTheme="minorHAnsi" w:cstheme="minorHAnsi"/>
            <w:color w:val="000000" w:themeColor="text1"/>
            <w:sz w:val="16"/>
            <w:szCs w:val="22"/>
            <w:bdr w:val="none" w:sz="0" w:space="0" w:color="auto" w:frame="1"/>
          </w:rPr>
          <w:t>rehabilitation</w:t>
        </w:r>
      </w:hyperlink>
      <w:r w:rsidRPr="004F74AE">
        <w:rPr>
          <w:rFonts w:asciiTheme="minorHAnsi" w:hAnsiTheme="minorHAnsi" w:cstheme="minorHAnsi"/>
          <w:color w:val="000000" w:themeColor="text1"/>
          <w:sz w:val="16"/>
          <w:szCs w:val="22"/>
        </w:rPr>
        <w:t xml:space="preserve">, about </w:t>
      </w:r>
      <w:hyperlink r:id="rId145" w:history="1">
        <w:r w:rsidRPr="004F74AE">
          <w:rPr>
            <w:rStyle w:val="Hyperlink"/>
            <w:rFonts w:asciiTheme="minorHAnsi" w:eastAsiaTheme="majorEastAsia" w:hAnsiTheme="minorHAnsi" w:cstheme="minorHAnsi"/>
            <w:color w:val="000000" w:themeColor="text1"/>
            <w:sz w:val="16"/>
            <w:szCs w:val="22"/>
            <w:bdr w:val="none" w:sz="0" w:space="0" w:color="auto" w:frame="1"/>
          </w:rPr>
          <w:t>making prison work</w:t>
        </w:r>
      </w:hyperlink>
      <w:r w:rsidRPr="004F74AE">
        <w:rPr>
          <w:rFonts w:asciiTheme="minorHAnsi" w:hAnsiTheme="minorHAnsi" w:cstheme="minorHAnsi"/>
          <w:color w:val="000000" w:themeColor="text1"/>
          <w:sz w:val="16"/>
          <w:szCs w:val="22"/>
        </w:rPr>
        <w:t xml:space="preserve">, the potential of </w:t>
      </w:r>
      <w:hyperlink r:id="rId146" w:history="1">
        <w:r w:rsidRPr="004F74AE">
          <w:rPr>
            <w:rStyle w:val="Hyperlink"/>
            <w:rFonts w:asciiTheme="minorHAnsi" w:eastAsiaTheme="majorEastAsia" w:hAnsiTheme="minorHAnsi" w:cstheme="minorHAnsi"/>
            <w:color w:val="000000" w:themeColor="text1"/>
            <w:sz w:val="16"/>
            <w:szCs w:val="22"/>
            <w:bdr w:val="none" w:sz="0" w:space="0" w:color="auto" w:frame="1"/>
          </w:rPr>
          <w:t>education, training and useful work</w:t>
        </w:r>
      </w:hyperlink>
      <w:r w:rsidRPr="004F74AE">
        <w:rPr>
          <w:rFonts w:asciiTheme="minorHAnsi" w:hAnsiTheme="minorHAnsi" w:cstheme="minorHAnsi"/>
          <w:color w:val="000000" w:themeColor="text1"/>
          <w:sz w:val="16"/>
          <w:szCs w:val="22"/>
        </w:rPr>
        <w:t xml:space="preserve">. Is the prison just being wilful? How else can we explain its consistent rejection of these reformative proposals? I have written previously that the “Prison Works” debate routinely fails to consider ways in which </w:t>
      </w:r>
      <w:hyperlink r:id="rId147" w:history="1">
        <w:r w:rsidRPr="004F74AE">
          <w:rPr>
            <w:rStyle w:val="Hyperlink"/>
            <w:rFonts w:asciiTheme="minorHAnsi" w:eastAsiaTheme="majorEastAsia" w:hAnsiTheme="minorHAnsi" w:cstheme="minorHAnsi"/>
            <w:color w:val="000000" w:themeColor="text1"/>
            <w:sz w:val="16"/>
            <w:szCs w:val="22"/>
            <w:bdr w:val="none" w:sz="0" w:space="0" w:color="auto" w:frame="1"/>
          </w:rPr>
          <w:t>prison works remarkably successfully</w:t>
        </w:r>
      </w:hyperlink>
      <w:r w:rsidRPr="004F74AE">
        <w:rPr>
          <w:rFonts w:asciiTheme="minorHAnsi" w:hAnsiTheme="minorHAnsi" w:cstheme="minorHAnsi"/>
          <w:color w:val="000000" w:themeColor="text1"/>
          <w:sz w:val="16"/>
          <w:szCs w:val="22"/>
        </w:rPr>
        <w:t xml:space="preserve">. </w:t>
      </w:r>
      <w:r w:rsidRPr="004F74AE">
        <w:rPr>
          <w:rFonts w:asciiTheme="minorHAnsi" w:hAnsiTheme="minorHAnsi" w:cstheme="minorHAnsi"/>
          <w:color w:val="000000" w:themeColor="text1"/>
          <w:sz w:val="22"/>
          <w:szCs w:val="22"/>
          <w:u w:val="single"/>
        </w:rPr>
        <w:t>By focusing on the stated objectives of deterrence, reformation, retribution and incapacitation – theoretical philosophical justifications</w:t>
      </w:r>
      <w:r w:rsidRPr="004F74AE">
        <w:rPr>
          <w:rFonts w:asciiTheme="minorHAnsi" w:hAnsiTheme="minorHAnsi" w:cstheme="minorHAnsi"/>
          <w:color w:val="000000" w:themeColor="text1"/>
          <w:sz w:val="16"/>
          <w:szCs w:val="22"/>
        </w:rPr>
        <w:t xml:space="preserve"> – state punishment’s function of maintaining the existing unequal social structure is ignored. This was understood by the Frankfurt School sociologist </w:t>
      </w:r>
      <w:hyperlink r:id="rId148" w:history="1">
        <w:r w:rsidRPr="004F74AE">
          <w:rPr>
            <w:rStyle w:val="Hyperlink"/>
            <w:rFonts w:asciiTheme="minorHAnsi" w:eastAsiaTheme="majorEastAsia" w:hAnsiTheme="minorHAnsi" w:cstheme="minorHAnsi"/>
            <w:color w:val="000000" w:themeColor="text1"/>
            <w:sz w:val="16"/>
            <w:szCs w:val="22"/>
            <w:bdr w:val="none" w:sz="0" w:space="0" w:color="auto" w:frame="1"/>
          </w:rPr>
          <w:t>Georg Rusche</w:t>
        </w:r>
      </w:hyperlink>
      <w:r w:rsidRPr="004F74AE">
        <w:rPr>
          <w:rFonts w:asciiTheme="minorHAnsi" w:hAnsiTheme="minorHAnsi" w:cstheme="minorHAnsi"/>
          <w:color w:val="000000" w:themeColor="text1"/>
          <w:sz w:val="16"/>
          <w:szCs w:val="22"/>
        </w:rPr>
        <w:t xml:space="preserve">, who wrote in 1933 that: </w:t>
      </w:r>
      <w:r w:rsidRPr="004F74AE">
        <w:rPr>
          <w:rFonts w:asciiTheme="minorHAnsi" w:hAnsiTheme="minorHAnsi" w:cstheme="minorHAnsi"/>
          <w:color w:val="000000" w:themeColor="text1"/>
          <w:sz w:val="22"/>
          <w:szCs w:val="22"/>
          <w:u w:val="single"/>
        </w:rPr>
        <w:t>all efforts to reform the punishment of criminals are inevitably limited by the situation of the lowest socially significant proletarian class which society wants to deter from criminal acts</w:t>
      </w:r>
      <w:r w:rsidRPr="004F74AE">
        <w:rPr>
          <w:rFonts w:asciiTheme="minorHAnsi" w:hAnsiTheme="minorHAnsi" w:cstheme="minorHAnsi"/>
          <w:color w:val="000000" w:themeColor="text1"/>
          <w:sz w:val="16"/>
          <w:szCs w:val="22"/>
        </w:rPr>
        <w:t xml:space="preserve">. </w:t>
      </w:r>
      <w:r w:rsidRPr="004F74AE">
        <w:rPr>
          <w:rFonts w:asciiTheme="minorHAnsi" w:hAnsiTheme="minorHAnsi" w:cstheme="minorHAnsi"/>
          <w:color w:val="000000" w:themeColor="text1"/>
          <w:sz w:val="22"/>
          <w:szCs w:val="22"/>
          <w:u w:val="single"/>
        </w:rPr>
        <w:t>All reform efforts, however humanitarian and well-meaning, which attempt to go beyond this restriction are condemned to utopianism</w:t>
      </w:r>
      <w:r w:rsidRPr="004F74AE">
        <w:rPr>
          <w:rFonts w:asciiTheme="minorHAnsi" w:hAnsiTheme="minorHAnsi" w:cstheme="minorHAnsi"/>
          <w:color w:val="000000" w:themeColor="text1"/>
          <w:sz w:val="16"/>
          <w:szCs w:val="22"/>
        </w:rPr>
        <w:t xml:space="preserve"> (Rusche 1978: 4). </w:t>
      </w:r>
      <w:r w:rsidRPr="004F74AE">
        <w:rPr>
          <w:rFonts w:asciiTheme="minorHAnsi" w:hAnsiTheme="minorHAnsi" w:cstheme="minorHAnsi"/>
          <w:color w:val="000000" w:themeColor="text1"/>
          <w:sz w:val="22"/>
          <w:szCs w:val="22"/>
          <w:u w:val="single"/>
        </w:rPr>
        <w:t xml:space="preserve">By focusing on state punishment’s core sociological </w:t>
      </w:r>
      <w:r w:rsidRPr="004F74AE">
        <w:rPr>
          <w:rStyle w:val="Emphasis"/>
          <w:rFonts w:asciiTheme="minorHAnsi" w:hAnsiTheme="minorHAnsi" w:cstheme="minorHAnsi"/>
          <w:color w:val="000000" w:themeColor="text1"/>
          <w:szCs w:val="22"/>
          <w:bdr w:val="none" w:sz="0" w:space="0" w:color="auto" w:frame="1"/>
        </w:rPr>
        <w:t>function</w:t>
      </w:r>
      <w:r w:rsidRPr="004F74AE">
        <w:rPr>
          <w:rFonts w:asciiTheme="minorHAnsi" w:hAnsiTheme="minorHAnsi" w:cstheme="minorHAnsi"/>
          <w:color w:val="000000" w:themeColor="text1"/>
          <w:sz w:val="22"/>
          <w:szCs w:val="22"/>
          <w:u w:val="single"/>
        </w:rPr>
        <w:t xml:space="preserve"> rather than its philosophical </w:t>
      </w:r>
      <w:r w:rsidRPr="004F74AE">
        <w:rPr>
          <w:rStyle w:val="Emphasis"/>
          <w:rFonts w:asciiTheme="minorHAnsi" w:hAnsiTheme="minorHAnsi" w:cstheme="minorHAnsi"/>
          <w:color w:val="000000" w:themeColor="text1"/>
          <w:szCs w:val="22"/>
          <w:bdr w:val="none" w:sz="0" w:space="0" w:color="auto" w:frame="1"/>
        </w:rPr>
        <w:t>justification</w:t>
      </w:r>
      <w:r w:rsidRPr="004F74AE">
        <w:rPr>
          <w:rFonts w:asciiTheme="minorHAnsi" w:hAnsiTheme="minorHAnsi" w:cstheme="minorHAnsi"/>
          <w:color w:val="000000" w:themeColor="text1"/>
          <w:sz w:val="22"/>
          <w:szCs w:val="22"/>
          <w:u w:val="single"/>
        </w:rPr>
        <w:t xml:space="preserve"> Rusche highlights the role of </w:t>
      </w:r>
      <w:hyperlink r:id="rId149" w:history="1">
        <w:r w:rsidRPr="004F74AE">
          <w:rPr>
            <w:rStyle w:val="Hyperlink"/>
            <w:rFonts w:asciiTheme="minorHAnsi" w:eastAsiaTheme="majorEastAsia" w:hAnsiTheme="minorHAnsi" w:cstheme="minorHAnsi"/>
            <w:color w:val="000000" w:themeColor="text1"/>
            <w:sz w:val="22"/>
            <w:szCs w:val="22"/>
            <w:u w:val="single"/>
            <w:bdr w:val="none" w:sz="0" w:space="0" w:color="auto" w:frame="1"/>
          </w:rPr>
          <w:t>less eligibility</w:t>
        </w:r>
      </w:hyperlink>
      <w:r w:rsidRPr="004F74AE">
        <w:rPr>
          <w:rFonts w:asciiTheme="minorHAnsi" w:hAnsiTheme="minorHAnsi" w:cstheme="minorHAnsi"/>
          <w:color w:val="000000" w:themeColor="text1"/>
          <w:sz w:val="22"/>
          <w:szCs w:val="22"/>
          <w:u w:val="single"/>
        </w:rPr>
        <w:t xml:space="preserve"> </w:t>
      </w:r>
      <w:r w:rsidRPr="004F74AE">
        <w:rPr>
          <w:rFonts w:asciiTheme="minorHAnsi" w:hAnsiTheme="minorHAnsi" w:cstheme="minorHAnsi"/>
          <w:color w:val="000000" w:themeColor="text1"/>
          <w:sz w:val="16"/>
          <w:szCs w:val="22"/>
        </w:rPr>
        <w:t xml:space="preserve">– a Benthamite concept developed in relation to the development of the new poor laws in the early 19th century – </w:t>
      </w:r>
      <w:r w:rsidRPr="004F74AE">
        <w:rPr>
          <w:rFonts w:asciiTheme="minorHAnsi" w:hAnsiTheme="minorHAnsi" w:cstheme="minorHAnsi"/>
          <w:color w:val="000000" w:themeColor="text1"/>
          <w:sz w:val="22"/>
          <w:szCs w:val="22"/>
          <w:u w:val="single"/>
        </w:rPr>
        <w:t>in limiting the potential for penal reform.</w:t>
      </w:r>
      <w:r w:rsidRPr="004F74AE">
        <w:rPr>
          <w:rFonts w:asciiTheme="minorHAnsi" w:hAnsiTheme="minorHAnsi" w:cstheme="minorHAnsi"/>
          <w:color w:val="000000" w:themeColor="text1"/>
          <w:sz w:val="16"/>
          <w:szCs w:val="22"/>
        </w:rPr>
        <w:t xml:space="preserve"> Since the financial crisis of 2008 social policy has been dominated by austerity. Its </w:t>
      </w:r>
      <w:r w:rsidRPr="004F74AE">
        <w:rPr>
          <w:rFonts w:asciiTheme="minorHAnsi" w:hAnsiTheme="minorHAnsi" w:cstheme="minorHAnsi"/>
          <w:color w:val="000000" w:themeColor="text1"/>
          <w:sz w:val="22"/>
          <w:szCs w:val="22"/>
          <w:u w:val="single"/>
        </w:rPr>
        <w:t xml:space="preserve">impact has not been equal, with the </w:t>
      </w:r>
      <w:hyperlink r:id="rId150" w:history="1">
        <w:r w:rsidRPr="004F74AE">
          <w:rPr>
            <w:rStyle w:val="Hyperlink"/>
            <w:rFonts w:asciiTheme="minorHAnsi" w:eastAsiaTheme="majorEastAsia" w:hAnsiTheme="minorHAnsi" w:cstheme="minorHAnsi"/>
            <w:color w:val="000000" w:themeColor="text1"/>
            <w:sz w:val="22"/>
            <w:szCs w:val="22"/>
            <w:u w:val="single"/>
            <w:bdr w:val="none" w:sz="0" w:space="0" w:color="auto" w:frame="1"/>
          </w:rPr>
          <w:t>burden falling disproportionately</w:t>
        </w:r>
      </w:hyperlink>
      <w:r w:rsidRPr="004F74AE">
        <w:rPr>
          <w:rFonts w:asciiTheme="minorHAnsi" w:hAnsiTheme="minorHAnsi" w:cstheme="minorHAnsi"/>
          <w:color w:val="000000" w:themeColor="text1"/>
          <w:sz w:val="22"/>
          <w:szCs w:val="22"/>
          <w:u w:val="single"/>
        </w:rPr>
        <w:t xml:space="preserve"> on the poorest, most marginalised, and socially excluded in society</w:t>
      </w:r>
      <w:r w:rsidRPr="004F74AE">
        <w:rPr>
          <w:rFonts w:asciiTheme="minorHAnsi" w:hAnsiTheme="minorHAnsi" w:cstheme="minorHAnsi"/>
          <w:color w:val="000000" w:themeColor="text1"/>
          <w:sz w:val="16"/>
          <w:szCs w:val="22"/>
        </w:rPr>
        <w:t xml:space="preserve">. In other words, the very class whose condition, according to Rusche, placed a limit on the potential of reform. Austerity has been accompanied by an increasingly penal approach to social welfare, characterised by the </w:t>
      </w:r>
      <w:hyperlink r:id="rId151" w:history="1">
        <w:r w:rsidRPr="004F74AE">
          <w:rPr>
            <w:rStyle w:val="Hyperlink"/>
            <w:rFonts w:asciiTheme="minorHAnsi" w:eastAsiaTheme="majorEastAsia" w:hAnsiTheme="minorHAnsi" w:cstheme="minorHAnsi"/>
            <w:color w:val="000000" w:themeColor="text1"/>
            <w:sz w:val="16"/>
            <w:szCs w:val="22"/>
            <w:bdr w:val="none" w:sz="0" w:space="0" w:color="auto" w:frame="1"/>
          </w:rPr>
          <w:t>punitive sanctioning</w:t>
        </w:r>
      </w:hyperlink>
      <w:r w:rsidRPr="004F74AE">
        <w:rPr>
          <w:rFonts w:asciiTheme="minorHAnsi" w:hAnsiTheme="minorHAnsi" w:cstheme="minorHAnsi"/>
          <w:color w:val="000000" w:themeColor="text1"/>
          <w:sz w:val="16"/>
          <w:szCs w:val="22"/>
        </w:rPr>
        <w:t xml:space="preserve"> of those on benefits and the imposition of </w:t>
      </w:r>
      <w:hyperlink r:id="rId152" w:history="1">
        <w:r w:rsidRPr="004F74AE">
          <w:rPr>
            <w:rStyle w:val="Hyperlink"/>
            <w:rFonts w:asciiTheme="minorHAnsi" w:eastAsiaTheme="majorEastAsia" w:hAnsiTheme="minorHAnsi" w:cstheme="minorHAnsi"/>
            <w:color w:val="000000" w:themeColor="text1"/>
            <w:sz w:val="16"/>
            <w:szCs w:val="22"/>
            <w:bdr w:val="none" w:sz="0" w:space="0" w:color="auto" w:frame="1"/>
          </w:rPr>
          <w:t>racist internal controls</w:t>
        </w:r>
      </w:hyperlink>
      <w:r w:rsidRPr="004F74AE">
        <w:rPr>
          <w:rFonts w:asciiTheme="minorHAnsi" w:hAnsiTheme="minorHAnsi" w:cstheme="minorHAnsi"/>
          <w:color w:val="000000" w:themeColor="text1"/>
          <w:sz w:val="16"/>
          <w:szCs w:val="22"/>
        </w:rPr>
        <w:t xml:space="preserve"> on migrants and ethnic minorities. The transfer of the cost of the financial crisis onto the poorest and most marginalised – the banks got refinanced </w:t>
      </w:r>
      <w:r w:rsidRPr="004F74AE">
        <w:rPr>
          <w:rFonts w:asciiTheme="minorHAnsi" w:hAnsiTheme="minorHAnsi" w:cstheme="minorHAnsi"/>
          <w:color w:val="000000" w:themeColor="text1"/>
          <w:sz w:val="22"/>
          <w:szCs w:val="22"/>
          <w:u w:val="single"/>
        </w:rPr>
        <w:t>and the poor get poorer – has significantly shifted the baseline against which prison life is measured. To reflect these changes in society prison regimes have inevitably deteriorated. Penal reformers will, as they have done for centuries, continue to argue for reforms. But their “common sense” arguments are blunted by the principle of a less eligibility</w:t>
      </w:r>
      <w:r w:rsidRPr="004F74AE">
        <w:rPr>
          <w:rFonts w:asciiTheme="minorHAnsi" w:hAnsiTheme="minorHAnsi" w:cstheme="minorHAnsi"/>
          <w:color w:val="000000" w:themeColor="text1"/>
          <w:sz w:val="16"/>
          <w:szCs w:val="22"/>
        </w:rPr>
        <w:t xml:space="preserve">. As life outside the prison gets harder, so regimes inside need to adjust. </w:t>
      </w:r>
      <w:hyperlink r:id="rId153" w:history="1">
        <w:r w:rsidRPr="004F74AE">
          <w:rPr>
            <w:rStyle w:val="Hyperlink"/>
            <w:rFonts w:asciiTheme="minorHAnsi" w:eastAsiaTheme="majorEastAsia" w:hAnsiTheme="minorHAnsi" w:cstheme="minorHAnsi"/>
            <w:color w:val="000000" w:themeColor="text1"/>
            <w:sz w:val="22"/>
            <w:szCs w:val="22"/>
            <w:u w:val="single"/>
            <w:bdr w:val="none" w:sz="0" w:space="0" w:color="auto" w:frame="1"/>
          </w:rPr>
          <w:t>The deteriorating conditions in prison</w:t>
        </w:r>
      </w:hyperlink>
      <w:r w:rsidRPr="004F74AE">
        <w:rPr>
          <w:rFonts w:asciiTheme="minorHAnsi" w:hAnsiTheme="minorHAnsi" w:cstheme="minorHAnsi"/>
          <w:color w:val="000000" w:themeColor="text1"/>
          <w:sz w:val="22"/>
          <w:szCs w:val="22"/>
          <w:u w:val="single"/>
        </w:rPr>
        <w:t xml:space="preserve"> are therefore not a malfunction but a successful adjustment which enables the prison to continue to function. The challenge therefore is not to reform prison</w:t>
      </w:r>
      <w:r w:rsidRPr="004F74AE">
        <w:rPr>
          <w:rFonts w:asciiTheme="minorHAnsi" w:hAnsiTheme="minorHAnsi" w:cstheme="minorHAnsi"/>
          <w:color w:val="000000" w:themeColor="text1"/>
          <w:sz w:val="16"/>
          <w:szCs w:val="22"/>
        </w:rPr>
        <w:t xml:space="preserve"> – that is as Rusche points out ‘utopianism’ – but to recognise the links between the prison and wider social structure. Prison </w:t>
      </w:r>
      <w:r w:rsidRPr="004F74AE">
        <w:rPr>
          <w:rFonts w:asciiTheme="minorHAnsi" w:hAnsiTheme="minorHAnsi" w:cstheme="minorHAnsi"/>
          <w:color w:val="000000" w:themeColor="text1"/>
          <w:sz w:val="22"/>
          <w:szCs w:val="22"/>
          <w:u w:val="single"/>
        </w:rPr>
        <w:t xml:space="preserve">is </w:t>
      </w:r>
      <w:r w:rsidRPr="0033558A">
        <w:rPr>
          <w:rFonts w:asciiTheme="minorHAnsi" w:hAnsiTheme="minorHAnsi" w:cstheme="minorHAnsi"/>
          <w:b/>
          <w:bCs/>
          <w:color w:val="000000" w:themeColor="text1"/>
          <w:sz w:val="22"/>
          <w:szCs w:val="22"/>
          <w:u w:val="single"/>
        </w:rPr>
        <w:t>unreformable and needs to be abolished</w:t>
      </w:r>
      <w:r w:rsidRPr="004F74AE">
        <w:rPr>
          <w:rFonts w:asciiTheme="minorHAnsi" w:hAnsiTheme="minorHAnsi" w:cstheme="minorHAnsi"/>
          <w:color w:val="000000" w:themeColor="text1"/>
          <w:sz w:val="16"/>
          <w:szCs w:val="22"/>
        </w:rPr>
        <w:t xml:space="preserve">. But abolition cannot be achieved by critiquing the prison solely in terms of its philosophical justifications. It also </w:t>
      </w:r>
      <w:r w:rsidRPr="004F74AE">
        <w:rPr>
          <w:rFonts w:asciiTheme="minorHAnsi" w:hAnsiTheme="minorHAnsi" w:cstheme="minorHAnsi"/>
          <w:color w:val="000000" w:themeColor="text1"/>
          <w:sz w:val="22"/>
          <w:szCs w:val="22"/>
          <w:u w:val="single"/>
        </w:rPr>
        <w:t>requires understanding prison’s core function of maintaining an unequal social order</w:t>
      </w:r>
      <w:r w:rsidRPr="004F74AE">
        <w:rPr>
          <w:rFonts w:asciiTheme="minorHAnsi" w:hAnsiTheme="minorHAnsi" w:cstheme="minorHAnsi"/>
          <w:color w:val="000000" w:themeColor="text1"/>
          <w:sz w:val="16"/>
          <w:szCs w:val="22"/>
        </w:rPr>
        <w:t xml:space="preserve"> and working to create a more equal and just society alongside the dismantling of the prison place.</w:t>
      </w:r>
    </w:p>
    <w:p w14:paraId="36C3D2CD" w14:textId="1A788680" w:rsidR="001949A1" w:rsidRDefault="001949A1" w:rsidP="001949A1"/>
    <w:p w14:paraId="70F28203" w14:textId="77777777" w:rsidR="001949A1" w:rsidRDefault="001949A1" w:rsidP="001949A1">
      <w:pPr>
        <w:pStyle w:val="Heading4"/>
      </w:pPr>
      <w:r>
        <w:t xml:space="preserve">In the movement for black lives, abolition is the only reform worth anything </w:t>
      </w:r>
    </w:p>
    <w:p w14:paraId="2272A6A0" w14:textId="77777777" w:rsidR="001949A1" w:rsidRPr="00B567DD" w:rsidRDefault="001949A1" w:rsidP="001949A1">
      <w:pPr>
        <w:shd w:val="clear" w:color="auto" w:fill="FFFFFF"/>
        <w:spacing w:after="300" w:line="240" w:lineRule="auto"/>
        <w:rPr>
          <w:rStyle w:val="Style13ptBold"/>
          <w:rFonts w:asciiTheme="minorHAnsi" w:hAnsiTheme="minorHAnsi" w:cstheme="minorHAnsi"/>
          <w:b w:val="0"/>
          <w:bCs w:val="0"/>
          <w:color w:val="000000" w:themeColor="text1"/>
          <w:sz w:val="16"/>
          <w:szCs w:val="16"/>
        </w:rPr>
      </w:pPr>
      <w:r>
        <w:rPr>
          <w:rStyle w:val="Style13ptBold"/>
        </w:rPr>
        <w:t xml:space="preserve">Olson 17 </w:t>
      </w:r>
      <w:r>
        <w:rPr>
          <w:rStyle w:val="Style13ptBold"/>
          <w:b w:val="0"/>
          <w:bCs w:val="0"/>
          <w:sz w:val="16"/>
          <w:szCs w:val="16"/>
        </w:rPr>
        <w:t xml:space="preserve">(David Olson, </w:t>
      </w:r>
      <w:r w:rsidRPr="00B567DD">
        <w:rPr>
          <w:rFonts w:asciiTheme="minorHAnsi" w:hAnsiTheme="minorHAnsi" w:cstheme="minorHAnsi"/>
          <w:color w:val="000000" w:themeColor="text1"/>
          <w:sz w:val="16"/>
          <w:szCs w:val="16"/>
          <w:shd w:val="clear" w:color="auto" w:fill="FFFFFF"/>
        </w:rPr>
        <w:t>Independent producer, artist, and activist. Publisher, Radical Democracy: An Inventory of Transformative Ideas, Documents, Quotes and Conversations</w:t>
      </w:r>
      <w:r>
        <w:rPr>
          <w:rFonts w:asciiTheme="minorHAnsi" w:hAnsiTheme="minorHAnsi" w:cstheme="minorHAnsi"/>
          <w:color w:val="000000" w:themeColor="text1"/>
          <w:sz w:val="16"/>
          <w:szCs w:val="16"/>
          <w:shd w:val="clear" w:color="auto" w:fill="FFFFFF"/>
        </w:rPr>
        <w:t>, “Abolition as Liberation In the Movement for Black Lives,” Radical Democracy, medium.com, January 201</w:t>
      </w:r>
      <w:r w:rsidRPr="00D22C67">
        <w:rPr>
          <w:rFonts w:asciiTheme="minorHAnsi" w:hAnsiTheme="minorHAnsi" w:cstheme="minorHAnsi"/>
          <w:color w:val="000000" w:themeColor="text1"/>
          <w:sz w:val="16"/>
          <w:szCs w:val="16"/>
          <w:shd w:val="clear" w:color="auto" w:fill="FFFFFF"/>
        </w:rPr>
        <w:t xml:space="preserve">7, </w:t>
      </w:r>
      <w:hyperlink r:id="rId154" w:history="1">
        <w:r w:rsidRPr="005F075C">
          <w:rPr>
            <w:rStyle w:val="Hyperlink"/>
            <w:sz w:val="16"/>
            <w:szCs w:val="16"/>
          </w:rPr>
          <w:t>https://medium.com/radical-democracy/abolition-as-liberation-in-the-movement-for-black-lives-f3fc98fe0bd1//sonia</w:t>
        </w:r>
      </w:hyperlink>
      <w:r>
        <w:rPr>
          <w:sz w:val="16"/>
          <w:szCs w:val="16"/>
        </w:rPr>
        <w:t xml:space="preserve">) </w:t>
      </w:r>
    </w:p>
    <w:p w14:paraId="236F1394" w14:textId="77777777" w:rsidR="001949A1" w:rsidRDefault="001949A1" w:rsidP="001949A1">
      <w:pPr>
        <w:shd w:val="clear" w:color="auto" w:fill="FFFFFF"/>
        <w:spacing w:after="300" w:line="240" w:lineRule="auto"/>
        <w:rPr>
          <w:rFonts w:asciiTheme="minorHAnsi" w:hAnsiTheme="minorHAnsi" w:cstheme="minorHAnsi"/>
          <w:color w:val="000000" w:themeColor="text1"/>
          <w:spacing w:val="-1"/>
          <w:sz w:val="16"/>
        </w:rPr>
      </w:pPr>
      <w:r w:rsidRPr="0010528A">
        <w:rPr>
          <w:rFonts w:asciiTheme="minorHAnsi" w:hAnsiTheme="minorHAnsi" w:cstheme="minorHAnsi"/>
          <w:color w:val="292929"/>
          <w:spacing w:val="-1"/>
          <w:sz w:val="16"/>
        </w:rPr>
        <w:t xml:space="preserve">Nabil Hassein is an activist with Millions March, an NYC-based multiracial, grassroots collective committed to the Movement for Black Lives. He is also an organizer for Abolition Square, part of a coordinated campaign in New York, Los Angeles and Chicago to abolish the police. </w:t>
      </w:r>
      <w:r w:rsidRPr="0010528A">
        <w:rPr>
          <w:rStyle w:val="Strong"/>
          <w:rFonts w:asciiTheme="minorHAnsi" w:hAnsiTheme="minorHAnsi" w:cstheme="minorHAnsi"/>
          <w:color w:val="292929"/>
          <w:spacing w:val="-1"/>
          <w:sz w:val="16"/>
        </w:rPr>
        <w:t>Radical Democracy:</w:t>
      </w:r>
      <w:r w:rsidRPr="0010528A">
        <w:rPr>
          <w:rStyle w:val="Strong"/>
          <w:rFonts w:asciiTheme="minorHAnsi" w:eastAsiaTheme="majorEastAsia" w:hAnsiTheme="minorHAnsi" w:cstheme="minorHAnsi"/>
          <w:color w:val="292929"/>
          <w:spacing w:val="-1"/>
          <w:sz w:val="16"/>
        </w:rPr>
        <w:t xml:space="preserve"> </w:t>
      </w:r>
      <w:r w:rsidRPr="00223E2B">
        <w:rPr>
          <w:rFonts w:asciiTheme="minorHAnsi" w:hAnsiTheme="minorHAnsi" w:cstheme="minorHAnsi"/>
          <w:color w:val="292929"/>
          <w:spacing w:val="-1"/>
          <w:u w:val="single"/>
        </w:rPr>
        <w:t>Until recently, most of the Movement for Black Lives direct actions have been protests, focused on drawing attention to a specific shooting by a police officer, or petitioning for reform. But the protests this summer in NYC, Chicago and L.A. demanded outright abolition of the police and prison systems. It feels like a significant shift</w:t>
      </w:r>
      <w:r w:rsidRPr="0010528A">
        <w:rPr>
          <w:rFonts w:asciiTheme="minorHAnsi" w:hAnsiTheme="minorHAnsi" w:cstheme="minorHAnsi"/>
          <w:color w:val="292929"/>
          <w:spacing w:val="-1"/>
          <w:sz w:val="16"/>
        </w:rPr>
        <w:t xml:space="preserve">. </w:t>
      </w:r>
      <w:r w:rsidRPr="0010528A">
        <w:rPr>
          <w:rStyle w:val="Strong"/>
          <w:rFonts w:asciiTheme="minorHAnsi" w:hAnsiTheme="minorHAnsi" w:cstheme="minorHAnsi"/>
          <w:color w:val="292929"/>
          <w:spacing w:val="-1"/>
          <w:sz w:val="16"/>
        </w:rPr>
        <w:t>Nabil Hassein:</w:t>
      </w:r>
      <w:r w:rsidRPr="0010528A">
        <w:rPr>
          <w:rFonts w:asciiTheme="minorHAnsi" w:hAnsiTheme="minorHAnsi" w:cstheme="minorHAnsi"/>
          <w:color w:val="292929"/>
          <w:spacing w:val="-1"/>
          <w:sz w:val="16"/>
        </w:rPr>
        <w:t xml:space="preserve"> I’m a member of Millions March NYC, a police and prison abolitionist group within the Movement</w:t>
      </w:r>
      <w:r w:rsidRPr="0010528A">
        <w:rPr>
          <w:rFonts w:asciiTheme="minorHAnsi" w:hAnsiTheme="minorHAnsi" w:cstheme="minorHAnsi"/>
          <w:color w:val="292929"/>
          <w:spacing w:val="-1"/>
          <w:u w:val="single"/>
        </w:rPr>
        <w:t>. Our belief in abolition rather than reform comes from our grounding in history</w:t>
      </w:r>
      <w:r w:rsidRPr="0010528A">
        <w:rPr>
          <w:rFonts w:asciiTheme="minorHAnsi" w:hAnsiTheme="minorHAnsi" w:cstheme="minorHAnsi"/>
          <w:color w:val="292929"/>
          <w:spacing w:val="-1"/>
          <w:sz w:val="16"/>
        </w:rPr>
        <w:t xml:space="preserve">: in this country, more specifically New York, the police originated </w:t>
      </w:r>
      <w:r w:rsidRPr="0010528A">
        <w:rPr>
          <w:rFonts w:asciiTheme="minorHAnsi" w:hAnsiTheme="minorHAnsi" w:cstheme="minorHAnsi"/>
          <w:color w:val="000000" w:themeColor="text1"/>
          <w:spacing w:val="-1"/>
          <w:sz w:val="16"/>
        </w:rPr>
        <w:t xml:space="preserve">as slave patrols. They’ve been the enforcers of Jim Crow, and were killing the Black Panthers, and the Black Liberation Army, during the ’60s and ‘70s. </w:t>
      </w:r>
      <w:r w:rsidRPr="0010528A">
        <w:rPr>
          <w:rFonts w:asciiTheme="minorHAnsi" w:hAnsiTheme="minorHAnsi" w:cstheme="minorHAnsi"/>
          <w:color w:val="000000" w:themeColor="text1"/>
          <w:spacing w:val="-1"/>
          <w:u w:val="single"/>
        </w:rPr>
        <w:t>Our view is that racist police violence and murder are no accident. That’s what the police are intended to do. Our demands point in the direction of abolition because we say you can’t fix what isn’t broken.</w:t>
      </w:r>
      <w:r w:rsidRPr="0010528A">
        <w:rPr>
          <w:rFonts w:asciiTheme="minorHAnsi" w:hAnsiTheme="minorHAnsi" w:cstheme="minorHAnsi"/>
          <w:color w:val="000000" w:themeColor="text1"/>
          <w:spacing w:val="-1"/>
          <w:sz w:val="16"/>
        </w:rPr>
        <w:t xml:space="preserve"> </w:t>
      </w:r>
      <w:r w:rsidRPr="0010528A">
        <w:rPr>
          <w:rFonts w:asciiTheme="minorHAnsi" w:hAnsiTheme="minorHAnsi" w:cstheme="minorHAnsi"/>
          <w:color w:val="000000" w:themeColor="text1"/>
          <w:spacing w:val="-1"/>
          <w:u w:val="single"/>
        </w:rPr>
        <w:t>Since the police are intended to be racist and violent, the only way forward is to abolish them</w:t>
      </w:r>
      <w:r w:rsidRPr="0010528A">
        <w:rPr>
          <w:rFonts w:asciiTheme="minorHAnsi" w:hAnsiTheme="minorHAnsi" w:cstheme="minorHAnsi"/>
          <w:color w:val="000000" w:themeColor="text1"/>
          <w:spacing w:val="-1"/>
          <w:sz w:val="16"/>
        </w:rPr>
        <w:t xml:space="preserve">, and replace them with alternative institutions designed with the uplift of Black communities in mind. </w:t>
      </w:r>
      <w:r w:rsidRPr="0010528A">
        <w:rPr>
          <w:rStyle w:val="Strong"/>
          <w:rFonts w:asciiTheme="minorHAnsi" w:hAnsiTheme="minorHAnsi" w:cstheme="minorHAnsi"/>
          <w:b w:val="0"/>
          <w:bCs w:val="0"/>
          <w:color w:val="000000" w:themeColor="text1"/>
          <w:spacing w:val="-3"/>
          <w:sz w:val="16"/>
        </w:rPr>
        <w:t xml:space="preserve">The Democrats dishonest response to “Make America Great Again” is that America has always been great. I think the truthful response is </w:t>
      </w:r>
      <w:r w:rsidRPr="0010528A">
        <w:rPr>
          <w:rStyle w:val="Strong"/>
          <w:rFonts w:asciiTheme="minorHAnsi" w:hAnsiTheme="minorHAnsi" w:cstheme="minorHAnsi"/>
          <w:b w:val="0"/>
          <w:bCs w:val="0"/>
          <w:color w:val="000000" w:themeColor="text1"/>
          <w:spacing w:val="-3"/>
          <w:u w:val="single"/>
        </w:rPr>
        <w:t>that America has never been great.</w:t>
      </w:r>
      <w:r w:rsidRPr="0010528A">
        <w:rPr>
          <w:rStyle w:val="Strong"/>
          <w:rFonts w:asciiTheme="minorHAnsi" w:hAnsiTheme="minorHAnsi" w:cstheme="minorHAnsi"/>
          <w:b w:val="0"/>
          <w:bCs w:val="0"/>
          <w:color w:val="000000" w:themeColor="text1"/>
          <w:spacing w:val="-3"/>
          <w:sz w:val="16"/>
        </w:rPr>
        <w:t xml:space="preserve"> As that consciousness penetrates more and more we’re going to see people from all backgrounds demanding a change, demanding control over their own lives.</w:t>
      </w:r>
      <w:r w:rsidRPr="0010528A">
        <w:rPr>
          <w:rFonts w:asciiTheme="minorHAnsi" w:hAnsiTheme="minorHAnsi" w:cstheme="minorHAnsi"/>
          <w:color w:val="000000" w:themeColor="text1"/>
          <w:spacing w:val="-3"/>
          <w:sz w:val="16"/>
        </w:rPr>
        <w:t xml:space="preserve"> </w:t>
      </w:r>
      <w:r w:rsidRPr="0010528A">
        <w:rPr>
          <w:rStyle w:val="Strong"/>
          <w:rFonts w:asciiTheme="minorHAnsi" w:hAnsiTheme="minorHAnsi" w:cstheme="minorHAnsi"/>
          <w:color w:val="000000" w:themeColor="text1"/>
          <w:spacing w:val="-1"/>
          <w:sz w:val="16"/>
        </w:rPr>
        <w:t>RD:</w:t>
      </w:r>
      <w:r w:rsidRPr="0010528A">
        <w:rPr>
          <w:rFonts w:asciiTheme="minorHAnsi" w:hAnsiTheme="minorHAnsi" w:cstheme="minorHAnsi"/>
          <w:color w:val="000000" w:themeColor="text1"/>
          <w:spacing w:val="-1"/>
          <w:sz w:val="16"/>
        </w:rPr>
        <w:t xml:space="preserve"> How did the idea for occupying City Hall Park, and creating “Abolition Square” come about? </w:t>
      </w:r>
      <w:r w:rsidRPr="0010528A">
        <w:rPr>
          <w:rStyle w:val="Strong"/>
          <w:rFonts w:asciiTheme="minorHAnsi" w:hAnsiTheme="minorHAnsi" w:cstheme="minorHAnsi"/>
          <w:color w:val="000000" w:themeColor="text1"/>
          <w:spacing w:val="-1"/>
          <w:sz w:val="16"/>
        </w:rPr>
        <w:t>NH:</w:t>
      </w:r>
      <w:r w:rsidRPr="0010528A">
        <w:rPr>
          <w:rFonts w:asciiTheme="minorHAnsi" w:hAnsiTheme="minorHAnsi" w:cstheme="minorHAnsi"/>
          <w:color w:val="000000" w:themeColor="text1"/>
          <w:spacing w:val="-1"/>
          <w:sz w:val="16"/>
        </w:rPr>
        <w:t xml:space="preserve"> Our group has the word “march” in it, but there was a sentiment that we were exhausted with marching. </w:t>
      </w:r>
      <w:r w:rsidRPr="0010528A">
        <w:rPr>
          <w:rFonts w:asciiTheme="minorHAnsi" w:hAnsiTheme="minorHAnsi" w:cstheme="minorHAnsi"/>
          <w:color w:val="000000" w:themeColor="text1"/>
          <w:spacing w:val="-1"/>
          <w:u w:val="single"/>
        </w:rPr>
        <w:t>We’ve been marching for so long we want to try something else,</w:t>
      </w:r>
      <w:r w:rsidRPr="0010528A">
        <w:rPr>
          <w:rFonts w:asciiTheme="minorHAnsi" w:hAnsiTheme="minorHAnsi" w:cstheme="minorHAnsi"/>
          <w:color w:val="000000" w:themeColor="text1"/>
          <w:spacing w:val="-1"/>
          <w:sz w:val="16"/>
        </w:rPr>
        <w:t xml:space="preserve"> and encampment is a very old tactic. Obivously, that was a crucial part of Occupy, but the tactic is much, much older. To have three encampments going on in L.A., New York, and Chicago at the same time was very valuable in terms of attention to the Movement, especially in putting forward a specifically abolitionist message — which was particularly strong coming out of Chicago. </w:t>
      </w:r>
      <w:r w:rsidRPr="0010528A">
        <w:rPr>
          <w:rStyle w:val="Strong"/>
          <w:rFonts w:asciiTheme="minorHAnsi" w:hAnsiTheme="minorHAnsi" w:cstheme="minorHAnsi"/>
          <w:color w:val="000000" w:themeColor="text1"/>
          <w:spacing w:val="-1"/>
          <w:sz w:val="16"/>
        </w:rPr>
        <w:t>RD:</w:t>
      </w:r>
      <w:r w:rsidRPr="0010528A">
        <w:rPr>
          <w:rFonts w:asciiTheme="minorHAnsi" w:hAnsiTheme="minorHAnsi" w:cstheme="minorHAnsi"/>
          <w:color w:val="000000" w:themeColor="text1"/>
          <w:spacing w:val="-1"/>
          <w:sz w:val="16"/>
        </w:rPr>
        <w:t xml:space="preserve"> Connecting policing to slavery, Jim Crow and the killing of earlier Black liberation leaders implies a serious criticism of society at large. Can you talk about that a bit more? </w:t>
      </w:r>
      <w:r w:rsidRPr="0010528A">
        <w:rPr>
          <w:rStyle w:val="Strong"/>
          <w:rFonts w:asciiTheme="minorHAnsi" w:hAnsiTheme="minorHAnsi" w:cstheme="minorHAnsi"/>
          <w:color w:val="000000" w:themeColor="text1"/>
          <w:spacing w:val="-1"/>
          <w:sz w:val="16"/>
        </w:rPr>
        <w:t>NH:</w:t>
      </w:r>
      <w:r w:rsidRPr="0010528A">
        <w:rPr>
          <w:rFonts w:asciiTheme="minorHAnsi" w:hAnsiTheme="minorHAnsi" w:cstheme="minorHAnsi"/>
          <w:color w:val="000000" w:themeColor="text1"/>
          <w:spacing w:val="-1"/>
          <w:sz w:val="16"/>
        </w:rPr>
        <w:t xml:space="preserve"> </w:t>
      </w:r>
      <w:r w:rsidRPr="0010528A">
        <w:rPr>
          <w:rFonts w:asciiTheme="minorHAnsi" w:hAnsiTheme="minorHAnsi" w:cstheme="minorHAnsi"/>
          <w:color w:val="000000" w:themeColor="text1"/>
          <w:spacing w:val="-1"/>
          <w:u w:val="single"/>
        </w:rPr>
        <w:t>We see a close link between abolitionist politics and anti-capitalist politics. A common refrain that you hear both within and outside of the Movement for Black Lives is that the police exist to uphold law and order. But we have to ask what kind of law and question what type of order</w:t>
      </w:r>
      <w:r w:rsidRPr="0010528A">
        <w:rPr>
          <w:rFonts w:asciiTheme="minorHAnsi" w:hAnsiTheme="minorHAnsi" w:cstheme="minorHAnsi"/>
          <w:color w:val="000000" w:themeColor="text1"/>
          <w:spacing w:val="-1"/>
          <w:sz w:val="16"/>
        </w:rPr>
        <w:t xml:space="preserve">. Especially </w:t>
      </w:r>
      <w:r w:rsidRPr="0010528A">
        <w:rPr>
          <w:rFonts w:asciiTheme="minorHAnsi" w:hAnsiTheme="minorHAnsi" w:cstheme="minorHAnsi"/>
          <w:color w:val="000000" w:themeColor="text1"/>
          <w:spacing w:val="-1"/>
          <w:u w:val="single"/>
        </w:rPr>
        <w:t>in New York City: we have the most billionaires in the country, the most fabulous wealth, and at the same time, the number of people sleeping in the streets increases every year. Police violence and murder is unchecked. Sexual violence, gender violence is rampant</w:t>
      </w:r>
      <w:r w:rsidRPr="0010528A">
        <w:rPr>
          <w:rFonts w:asciiTheme="minorHAnsi" w:hAnsiTheme="minorHAnsi" w:cstheme="minorHAnsi"/>
          <w:color w:val="000000" w:themeColor="text1"/>
          <w:spacing w:val="-1"/>
          <w:sz w:val="16"/>
        </w:rPr>
        <w:t xml:space="preserve">. That’s the order that the </w:t>
      </w:r>
      <w:r w:rsidRPr="0010528A">
        <w:rPr>
          <w:rFonts w:asciiTheme="minorHAnsi" w:hAnsiTheme="minorHAnsi" w:cstheme="minorHAnsi"/>
          <w:color w:val="000000" w:themeColor="text1"/>
          <w:spacing w:val="-1"/>
          <w:u w:val="single"/>
        </w:rPr>
        <w:t>police exist to uphold. Their function is to maintain the concentration of wealth, where a few people monopolize the resources of the society and leave so little for the rest of us. That’s why we fight for abolition and not reform. There’s no way that tinkering around the edges of this system could ever lead to anything than more of the same</w:t>
      </w:r>
      <w:r w:rsidRPr="0010528A">
        <w:rPr>
          <w:rFonts w:asciiTheme="minorHAnsi" w:hAnsiTheme="minorHAnsi" w:cstheme="minorHAnsi"/>
          <w:color w:val="000000" w:themeColor="text1"/>
          <w:spacing w:val="-1"/>
          <w:sz w:val="16"/>
        </w:rPr>
        <w:t xml:space="preserve">. </w:t>
      </w:r>
      <w:r w:rsidRPr="0010528A">
        <w:rPr>
          <w:rFonts w:asciiTheme="minorHAnsi" w:hAnsiTheme="minorHAnsi" w:cstheme="minorHAnsi"/>
          <w:color w:val="000000" w:themeColor="text1"/>
          <w:spacing w:val="-3"/>
          <w:sz w:val="16"/>
        </w:rPr>
        <w:t>Real safety in our communities first and foremost means access to the kind of resources that affluent communities have. Access to affordable housing, to healthcare, including mental healthcare. Access to education, transportation, good paying jobs that pay a living wage. That’s what we need to see for our communities.</w:t>
      </w:r>
      <w:r w:rsidRPr="0010528A">
        <w:rPr>
          <w:rFonts w:asciiTheme="minorHAnsi" w:hAnsiTheme="minorHAnsi" w:cstheme="minorHAnsi"/>
          <w:color w:val="000000" w:themeColor="text1"/>
          <w:spacing w:val="-1"/>
          <w:sz w:val="16"/>
        </w:rPr>
        <w:t xml:space="preserve"> </w:t>
      </w:r>
    </w:p>
    <w:p w14:paraId="2D989A55" w14:textId="77777777" w:rsidR="00BA5F22" w:rsidRPr="00F44FB8" w:rsidRDefault="00BA5F22" w:rsidP="00BA5F22">
      <w:pPr>
        <w:pStyle w:val="Heading4"/>
      </w:pPr>
      <w:r>
        <w:t xml:space="preserve">The perm fails – moderate reformism is incompatible with an abolitionist ethic that recognizes the necessary transformative work required to address the carceral state with the correct urgency </w:t>
      </w:r>
    </w:p>
    <w:p w14:paraId="52658A71" w14:textId="77777777" w:rsidR="00BA5F22" w:rsidRPr="00F44FB8" w:rsidRDefault="00BA5F22" w:rsidP="00BA5F22">
      <w:pPr>
        <w:rPr>
          <w:u w:val="single"/>
        </w:rPr>
      </w:pPr>
      <w:r w:rsidRPr="00224E0B">
        <w:rPr>
          <w:rStyle w:val="Style13ptBold"/>
        </w:rPr>
        <w:t>McLeod 1</w:t>
      </w:r>
      <w:r>
        <w:rPr>
          <w:rStyle w:val="Style13ptBold"/>
        </w:rPr>
        <w:t xml:space="preserve">5 </w:t>
      </w:r>
      <w:r>
        <w:t xml:space="preserve">professor of law, Georgetown university law center. (2015, Allegra. “Prison Abolition and Grounded Justice” </w:t>
      </w:r>
      <w:hyperlink r:id="rId155" w:history="1">
        <w:r>
          <w:rPr>
            <w:rStyle w:val="Hyperlink"/>
          </w:rPr>
          <w:t>https://scholarship.law.georgetown.edu/facpub/1490/</w:t>
        </w:r>
      </w:hyperlink>
      <w:r>
        <w:t>)//sn</w:t>
      </w:r>
    </w:p>
    <w:p w14:paraId="1C7CE98B" w14:textId="77777777" w:rsidR="00BA5F22" w:rsidRPr="00F44FB8" w:rsidRDefault="00BA5F22" w:rsidP="00BA5F22">
      <w:pPr>
        <w:rPr>
          <w:rStyle w:val="StyleUnderline"/>
          <w:b/>
        </w:rPr>
      </w:pPr>
      <w:r>
        <w:t xml:space="preserve">Abolition promises to reorient both criminal law and politics in important and distinct respects. There are five primary ways in which an abolitionist ethic is distinguishable from a more moderate reformist orientation. First, an abolitionist ethic identifies more completely the dehumanization, violence, and racial degradation of incarceration and punitive policing in the basic structure and dynamics of penal practices in the United States. </w:t>
      </w:r>
      <w:r w:rsidRPr="00F44FB8">
        <w:rPr>
          <w:rStyle w:val="StyleUnderline"/>
        </w:rPr>
        <w:t>Rather than understanding these features as more superficial flaws that might be repaired while holding constant the role of criminal law administration relative to other social regulatory projects, a critical abolitionist ethic centers on how caging or confining human beings in a hierarchically structured, depersonalizing environment developed through historical practices of overt racial subordination tends inherently toward violence and degradation.</w:t>
      </w:r>
      <w:r>
        <w:t xml:space="preserve"> </w:t>
      </w:r>
      <w:r w:rsidRPr="00F44FB8">
        <w:rPr>
          <w:rStyle w:val="StyleUnderline"/>
        </w:rPr>
        <w:t xml:space="preserve">In this, </w:t>
      </w:r>
      <w:r w:rsidRPr="00F44FB8">
        <w:rPr>
          <w:rStyle w:val="StyleUnderline"/>
          <w:b/>
        </w:rPr>
        <w:t xml:space="preserve">an abolitionist ethic more accurately identifies the wrong entailed in holding people in cages or policing them with the threat of imprisonment, as well as more fully recognizes the transformative work that would be required to meaningfully alterthese dynamics and practices. </w:t>
      </w:r>
    </w:p>
    <w:p w14:paraId="7F1840D3" w14:textId="77777777" w:rsidR="00BA5F22" w:rsidRDefault="00BA5F22" w:rsidP="00BA5F22">
      <w:r>
        <w:t xml:space="preserve">Second, </w:t>
      </w:r>
      <w:r w:rsidRPr="00F44FB8">
        <w:rPr>
          <w:rStyle w:val="StyleUnderline"/>
        </w:rPr>
        <w:t>an abolitionist ethic, in virtue of its structural critique of penal practices, is oriented toward displacing criminal law as a primary regulatory framework and replacing it with other social regulatory forms, rather than only or primarily moderating criminal punishment or limiting its scope or focus</w:t>
      </w:r>
      <w:r>
        <w:t xml:space="preserve">. Displacing criminal regulation and replacing it with other regulatory forms entails a primary orientation toward proliferating substitutive approaches to address social problems, root causes, and interpersonal harm through institutions, forms of empowerment, and regulatory approachesseparate and apart from the criminal law. By contrast, </w:t>
      </w:r>
      <w:r w:rsidRPr="00F44FB8">
        <w:rPr>
          <w:rStyle w:val="StyleUnderline"/>
          <w:b/>
        </w:rPr>
        <w:t xml:space="preserve">a more moderate reformist framework typically aims at reducing the costs and impositions of incarceration by granting people convicted of less serious offenses options for supervised, monitored release </w:t>
      </w:r>
      <w:r>
        <w:t xml:space="preserve">(typically backed by the threat of imprisonment for noncompliance with the more lenient terms).254 Abolition’s critical project opens the space, in other words, for a positive project of proliferating social and regulatory alternatives to take the place of criminal law enforcement, and in this regard, abolition, as opposed to more moderate reform, enacts its profound skepticism of the legitimacy of prison-backed criminal regulatory interventionsthrough its ongoing transformative efforts. </w:t>
      </w:r>
    </w:p>
    <w:p w14:paraId="607BDBDB" w14:textId="77777777" w:rsidR="00BA5F22" w:rsidRDefault="00BA5F22" w:rsidP="00BA5F22">
      <w:r>
        <w:t xml:space="preserve">Third, abolition in its radical call for change appropriately captures the intensity that ought to be directed to transforming the regulation of myriad social problems through punitive policing and incarceration. </w:t>
      </w:r>
      <w:r w:rsidRPr="00F44FB8">
        <w:rPr>
          <w:rStyle w:val="StyleUnderline"/>
          <w:b/>
        </w:rPr>
        <w:t>More modest reform, in tolerating with relative comfort imprisonment and punitive policing, does not register the need for change with as much urgency</w:t>
      </w:r>
      <w:r>
        <w:t>. The following figure projects the time that would be required to return incarceration levels in the United States to where they were in 1980, assuming a rate of decline in incarceration equivalent to that which occurred in 2012. The product of a perfect storm for prison reformists—fiscal crises in numerous states, relatively low rates of reported crime, and a growing political commitment in both more conservative and liberal states to reduce the harshness and cost of criminal sentencing approaches—2012 marked a considerable decline in rates of imprisonment.</w:t>
      </w:r>
    </w:p>
    <w:p w14:paraId="0AAE4E7B" w14:textId="77777777" w:rsidR="00BA5F22" w:rsidRDefault="00BA5F22" w:rsidP="00BA5F22">
      <w:r>
        <w:t>[graph excluded]</w:t>
      </w:r>
    </w:p>
    <w:p w14:paraId="5C058A11" w14:textId="77777777" w:rsidR="00BA5F22" w:rsidRPr="00F44FB8" w:rsidRDefault="00BA5F22" w:rsidP="00BA5F22">
      <w:r>
        <w:t xml:space="preserve"> A reformist trajectory would likely under the best of circumstances yield decreases in incarceration roughly consistent with this course. Whereas expanding diversionary noncarceral criminal supervisory mechanisms may be expected to accelerate rates and avenues of decarceration, reform would in time, of course, face challenges during periods when, for one reason or another, public opinion tended in a more punitive direction than it did in 2012. Even under these most optimal conditions, however, with consistent, marked incarceration-reductive reforms such as those in 2012, it would take almost one hundred years to return to 1980 levels of imprisonment. Yet, already, in 2013, this downward trend reversed course asincarceration increased slightly at the state and federal levels.256 Although a significant achievement, the commitment by the bi-partisan #Cut50 prison reform coalition to reduce incarceration levels by half in the United States over ten years, would still leave the United States an outlier in the expanse and harshness of its criminal processes.257 This bi-partisan coalition primarily is able to achieve consensus on reducing incarceration primarily for nonviolent, nonserious, nonfelony convictions.258 And even if bi-partisan reform efforts were able actually to reduce the number of nonviolent offenders in prison and jail by half, the United States would still have by far the highest incarceration rate in the OECD.259 </w:t>
      </w:r>
      <w:r w:rsidRPr="00F44FB8">
        <w:rPr>
          <w:rStyle w:val="StyleUnderline"/>
        </w:rPr>
        <w:t>But abolition makes a bolder critical demand, which requires more thoroughgoing transformation, recognizing the importance of a substitutive regulatory logic, rather than a shift from imprisonment to prison-backed noncarceral alternatives</w:t>
      </w:r>
      <w:r>
        <w:t xml:space="preserve">. And even if abolition fails in its call for more marked change in criminal law enforcement, it renders moderate reform a more palatable option, potentially advancing a more moderate reformist program by articulating a critical and radically transformative project in the same legal and policy space.  </w:t>
      </w:r>
    </w:p>
    <w:p w14:paraId="0F4A39D0" w14:textId="77777777" w:rsidR="00BA5F22" w:rsidRDefault="00BA5F22" w:rsidP="001949A1">
      <w:pPr>
        <w:shd w:val="clear" w:color="auto" w:fill="FFFFFF"/>
        <w:spacing w:after="300" w:line="240" w:lineRule="auto"/>
        <w:rPr>
          <w:rFonts w:asciiTheme="minorHAnsi" w:hAnsiTheme="minorHAnsi" w:cstheme="minorHAnsi"/>
          <w:color w:val="000000" w:themeColor="text1"/>
          <w:sz w:val="16"/>
        </w:rPr>
      </w:pPr>
    </w:p>
    <w:p w14:paraId="1CCC9EBD" w14:textId="2BC3A063" w:rsidR="001949A1" w:rsidRDefault="001949A1" w:rsidP="001949A1"/>
    <w:p w14:paraId="0152D232" w14:textId="2D08E6B3" w:rsidR="00C9010E" w:rsidRDefault="00C9010E" w:rsidP="001E05F7">
      <w:pPr>
        <w:pStyle w:val="Heading1"/>
      </w:pPr>
      <w:r>
        <w:t>Framework</w:t>
      </w:r>
    </w:p>
    <w:p w14:paraId="034A7C6F" w14:textId="77777777" w:rsidR="00C9010E" w:rsidRDefault="00C9010E" w:rsidP="00C9010E">
      <w:pPr>
        <w:pStyle w:val="Heading4"/>
      </w:pPr>
      <w:r>
        <w:t>Voting neg is a re-orientation of ourselves against the system itself. The system’s purpose can only be disrupted with broad movements that co-opt the smooth function of the punishment bureaucracy.</w:t>
      </w:r>
    </w:p>
    <w:p w14:paraId="5B94501E" w14:textId="77777777" w:rsidR="00C9010E" w:rsidRPr="005F0733" w:rsidRDefault="00C9010E" w:rsidP="00C9010E">
      <w:pPr>
        <w:rPr>
          <w:b/>
          <w:sz w:val="26"/>
        </w:rPr>
      </w:pPr>
      <w:r w:rsidRPr="00852B8A">
        <w:rPr>
          <w:rStyle w:val="Style13ptBold"/>
        </w:rPr>
        <w:t>Karakatsanis</w:t>
      </w:r>
      <w:r>
        <w:rPr>
          <w:rStyle w:val="Style13ptBold"/>
        </w:rPr>
        <w:t xml:space="preserve"> 19 </w:t>
      </w:r>
      <w:r w:rsidRPr="00852B8A">
        <w:rPr>
          <w:rStyle w:val="Style13ptBold"/>
          <w:b w:val="0"/>
          <w:bCs w:val="0"/>
          <w:sz w:val="16"/>
          <w:szCs w:val="16"/>
        </w:rPr>
        <w:t xml:space="preserve">(Alec Karakatsanis, American civil rights lawyer, social justice advocate, co-founder of Equal Justice Under Law, and founder and Executive Director of Civil Rights Corps, a Washington D.C. impact litigation nonprofit, “Usual Cruelty : The Complicity of Lawyers in the Criminal Injustice System,” Ch. </w:t>
      </w:r>
      <w:r>
        <w:rPr>
          <w:rStyle w:val="Style13ptBold"/>
          <w:b w:val="0"/>
          <w:bCs w:val="0"/>
          <w:sz w:val="16"/>
          <w:szCs w:val="16"/>
        </w:rPr>
        <w:t>1</w:t>
      </w:r>
      <w:r w:rsidRPr="00852B8A">
        <w:rPr>
          <w:rStyle w:val="Style13ptBold"/>
          <w:b w:val="0"/>
          <w:bCs w:val="0"/>
          <w:sz w:val="16"/>
          <w:szCs w:val="16"/>
        </w:rPr>
        <w:t xml:space="preserve">: </w:t>
      </w:r>
      <w:r>
        <w:rPr>
          <w:rStyle w:val="Style13ptBold"/>
          <w:b w:val="0"/>
          <w:bCs w:val="0"/>
          <w:sz w:val="16"/>
          <w:szCs w:val="16"/>
        </w:rPr>
        <w:t>INTRODUCTION</w:t>
      </w:r>
      <w:r w:rsidRPr="00852B8A">
        <w:rPr>
          <w:rStyle w:val="Style13ptBold"/>
          <w:b w:val="0"/>
          <w:bCs w:val="0"/>
          <w:sz w:val="16"/>
          <w:szCs w:val="16"/>
        </w:rPr>
        <w:t xml:space="preserve">) </w:t>
      </w:r>
      <w:r>
        <w:rPr>
          <w:rStyle w:val="Style13ptBold"/>
          <w:b w:val="0"/>
          <w:bCs w:val="0"/>
          <w:sz w:val="16"/>
          <w:szCs w:val="16"/>
        </w:rPr>
        <w:t>LASA – dhr’</w:t>
      </w:r>
    </w:p>
    <w:p w14:paraId="63D265AA" w14:textId="77777777" w:rsidR="00C9010E" w:rsidRDefault="00C9010E" w:rsidP="00C9010E">
      <w:r w:rsidRPr="00CC5918">
        <w:t xml:space="preserve">A final theme is more forward-  looking. </w:t>
      </w:r>
      <w:r w:rsidRPr="001E209D">
        <w:rPr>
          <w:rStyle w:val="StyleUnderline"/>
        </w:rPr>
        <w:t xml:space="preserve">I’ve always been interested, above all, in exploring </w:t>
      </w:r>
      <w:r w:rsidRPr="00F71E94">
        <w:rPr>
          <w:rStyle w:val="StyleUnderline"/>
        </w:rPr>
        <w:t>what we can do</w:t>
      </w:r>
      <w:r w:rsidRPr="001E209D">
        <w:rPr>
          <w:rStyle w:val="StyleUnderline"/>
        </w:rPr>
        <w:t xml:space="preserve"> about the senseless suffering caused by the punishment system</w:t>
      </w:r>
      <w:r w:rsidRPr="00CC5918">
        <w:t>. Each essay, in different ways, talks about how people might think</w:t>
      </w:r>
      <w:r>
        <w:t xml:space="preserve"> </w:t>
      </w:r>
      <w:r w:rsidRPr="00CC5918">
        <w:t xml:space="preserve">about the moral obligations created by the American bureaucracy of mass human caging. I talk about why </w:t>
      </w:r>
      <w:r w:rsidRPr="00F71E94">
        <w:rPr>
          <w:rStyle w:val="StyleUnderline"/>
          <w:highlight w:val="yellow"/>
        </w:rPr>
        <w:t>personal decisions matter</w:t>
      </w:r>
      <w:r w:rsidRPr="00CC5918">
        <w:t>—</w:t>
      </w:r>
      <w:r w:rsidRPr="00F71E94">
        <w:rPr>
          <w:rStyle w:val="StyleUnderline"/>
          <w:highlight w:val="yellow"/>
        </w:rPr>
        <w:t>how we spend</w:t>
      </w:r>
      <w:r w:rsidRPr="001E209D">
        <w:rPr>
          <w:rStyle w:val="StyleUnderline"/>
        </w:rPr>
        <w:t xml:space="preserve"> our </w:t>
      </w:r>
      <w:r w:rsidRPr="00F71E94">
        <w:rPr>
          <w:rStyle w:val="StyleUnderline"/>
          <w:highlight w:val="yellow"/>
        </w:rPr>
        <w:t>lives</w:t>
      </w:r>
      <w:r w:rsidRPr="001E209D">
        <w:rPr>
          <w:rStyle w:val="StyleUnderline"/>
        </w:rPr>
        <w:t xml:space="preserve"> and </w:t>
      </w:r>
      <w:r w:rsidRPr="00F71E94">
        <w:rPr>
          <w:rStyle w:val="StyleUnderline"/>
          <w:highlight w:val="yellow"/>
        </w:rPr>
        <w:t>careers</w:t>
      </w:r>
      <w:r w:rsidRPr="001E209D">
        <w:rPr>
          <w:rStyle w:val="StyleUnderline"/>
        </w:rPr>
        <w:t xml:space="preserve">, the </w:t>
      </w:r>
      <w:r w:rsidRPr="00F71E94">
        <w:rPr>
          <w:rStyle w:val="StyleUnderline"/>
          <w:highlight w:val="yellow"/>
        </w:rPr>
        <w:t>work</w:t>
      </w:r>
      <w:r w:rsidRPr="001E209D">
        <w:rPr>
          <w:rStyle w:val="StyleUnderline"/>
        </w:rPr>
        <w:t xml:space="preserve"> that we choose to do, </w:t>
      </w:r>
      <w:r w:rsidRPr="00F71E94">
        <w:rPr>
          <w:rStyle w:val="StyleUnderline"/>
          <w:highlight w:val="yellow"/>
        </w:rPr>
        <w:t>who we stand next to</w:t>
      </w:r>
      <w:r w:rsidRPr="001E209D">
        <w:rPr>
          <w:rStyle w:val="StyleUnderline"/>
        </w:rPr>
        <w:t xml:space="preserve"> and whose hand we hold, the way we spend precious </w:t>
      </w:r>
      <w:r w:rsidRPr="00F71E94">
        <w:rPr>
          <w:rStyle w:val="StyleUnderline"/>
          <w:highlight w:val="yellow"/>
        </w:rPr>
        <w:t>time</w:t>
      </w:r>
      <w:r w:rsidRPr="001E209D">
        <w:rPr>
          <w:rStyle w:val="StyleUnderline"/>
        </w:rPr>
        <w:t xml:space="preserve"> on earth, </w:t>
      </w:r>
      <w:r w:rsidRPr="00F71E94">
        <w:rPr>
          <w:rStyle w:val="StyleUnderline"/>
          <w:highlight w:val="yellow"/>
        </w:rPr>
        <w:t>and</w:t>
      </w:r>
      <w:r w:rsidRPr="001E209D">
        <w:rPr>
          <w:rStyle w:val="StyleUnderline"/>
        </w:rPr>
        <w:t xml:space="preserve"> how we decide to use the </w:t>
      </w:r>
      <w:r w:rsidRPr="00F71E94">
        <w:rPr>
          <w:rStyle w:val="StyleUnderline"/>
          <w:highlight w:val="yellow"/>
        </w:rPr>
        <w:t>knowledge and energy</w:t>
      </w:r>
      <w:r w:rsidRPr="00F71E94">
        <w:rPr>
          <w:rStyle w:val="StyleUnderline"/>
        </w:rPr>
        <w:t xml:space="preserve"> that</w:t>
      </w:r>
      <w:r w:rsidRPr="001E209D">
        <w:rPr>
          <w:rStyle w:val="StyleUnderline"/>
        </w:rPr>
        <w:t xml:space="preserve"> animate our bodies each day</w:t>
      </w:r>
      <w:r w:rsidRPr="00CC5918">
        <w:t>.</w:t>
      </w:r>
      <w:r>
        <w:t xml:space="preserve"> </w:t>
      </w:r>
    </w:p>
    <w:p w14:paraId="199328A4" w14:textId="77777777" w:rsidR="00C9010E" w:rsidRDefault="00C9010E" w:rsidP="00C9010E">
      <w:r w:rsidRPr="00CC5918">
        <w:t xml:space="preserve">But these are also collective questions. </w:t>
      </w:r>
      <w:r w:rsidRPr="001E209D">
        <w:rPr>
          <w:rStyle w:val="StyleUnderline"/>
        </w:rPr>
        <w:t xml:space="preserve">I write about how to </w:t>
      </w:r>
      <w:r w:rsidRPr="00F71E94">
        <w:rPr>
          <w:rStyle w:val="StyleUnderline"/>
          <w:highlight w:val="yellow"/>
        </w:rPr>
        <w:t>come together to organize</w:t>
      </w:r>
      <w:r w:rsidRPr="001E209D">
        <w:rPr>
          <w:rStyle w:val="StyleUnderline"/>
        </w:rPr>
        <w:t xml:space="preserve"> with others to build the </w:t>
      </w:r>
      <w:r w:rsidRPr="00F71E94">
        <w:rPr>
          <w:rStyle w:val="StyleUnderline"/>
          <w:highlight w:val="yellow"/>
        </w:rPr>
        <w:t>power</w:t>
      </w:r>
      <w:r w:rsidRPr="001E209D">
        <w:rPr>
          <w:rStyle w:val="StyleUnderline"/>
        </w:rPr>
        <w:t xml:space="preserve"> necessary </w:t>
      </w:r>
      <w:r w:rsidRPr="00F71E94">
        <w:rPr>
          <w:rStyle w:val="StyleUnderline"/>
          <w:highlight w:val="yellow"/>
        </w:rPr>
        <w:t>to demand</w:t>
      </w:r>
      <w:r w:rsidRPr="001E209D">
        <w:rPr>
          <w:rStyle w:val="StyleUnderline"/>
        </w:rPr>
        <w:t xml:space="preserve"> a </w:t>
      </w:r>
      <w:r w:rsidRPr="00F71E94">
        <w:rPr>
          <w:rStyle w:val="StyleUnderline"/>
          <w:highlight w:val="yellow"/>
        </w:rPr>
        <w:t>different way of doing things and</w:t>
      </w:r>
      <w:r w:rsidRPr="001E209D">
        <w:rPr>
          <w:rStyle w:val="StyleUnderline"/>
        </w:rPr>
        <w:t xml:space="preserve"> about the </w:t>
      </w:r>
      <w:r w:rsidRPr="00F71E94">
        <w:rPr>
          <w:rStyle w:val="StyleUnderline"/>
          <w:highlight w:val="yellow"/>
        </w:rPr>
        <w:t>language society uses</w:t>
      </w:r>
      <w:r w:rsidRPr="001E209D">
        <w:rPr>
          <w:rStyle w:val="StyleUnderline"/>
        </w:rPr>
        <w:t xml:space="preserve"> to talk about the punishment system</w:t>
      </w:r>
      <w:r w:rsidRPr="00CC5918">
        <w:t xml:space="preserve">. After all, </w:t>
      </w:r>
      <w:r w:rsidRPr="001868F6">
        <w:rPr>
          <w:rStyle w:val="StyleUnderline"/>
          <w:highlight w:val="yellow"/>
        </w:rPr>
        <w:t>dismantling the system</w:t>
      </w:r>
      <w:r w:rsidRPr="001E209D">
        <w:rPr>
          <w:rStyle w:val="StyleUnderline"/>
        </w:rPr>
        <w:t xml:space="preserve"> of mass human caging </w:t>
      </w:r>
      <w:r w:rsidRPr="001868F6">
        <w:rPr>
          <w:rStyle w:val="StyleUnderline"/>
          <w:highlight w:val="yellow"/>
        </w:rPr>
        <w:t>is not a legal battle</w:t>
      </w:r>
      <w:r w:rsidRPr="001E209D">
        <w:rPr>
          <w:rStyle w:val="StyleUnderline"/>
        </w:rPr>
        <w:t xml:space="preserve"> for lawyers. It is, fundamentally, a political one. </w:t>
      </w:r>
      <w:r w:rsidRPr="001868F6">
        <w:rPr>
          <w:rStyle w:val="StyleUnderline"/>
          <w:highlight w:val="yellow"/>
        </w:rPr>
        <w:t>It is</w:t>
      </w:r>
      <w:r w:rsidRPr="001E209D">
        <w:rPr>
          <w:rStyle w:val="StyleUnderline"/>
        </w:rPr>
        <w:t xml:space="preserve"> about </w:t>
      </w:r>
      <w:r w:rsidRPr="001868F6">
        <w:rPr>
          <w:rStyle w:val="StyleUnderline"/>
          <w:highlight w:val="yellow"/>
        </w:rPr>
        <w:t>power</w:t>
      </w:r>
      <w:r w:rsidRPr="001E209D">
        <w:rPr>
          <w:rStyle w:val="StyleUnderline"/>
        </w:rPr>
        <w:t xml:space="preserve">. And so we have to </w:t>
      </w:r>
      <w:r w:rsidRPr="001868F6">
        <w:rPr>
          <w:rStyle w:val="StyleUnderline"/>
          <w:highlight w:val="yellow"/>
        </w:rPr>
        <w:t>examine why the</w:t>
      </w:r>
      <w:r w:rsidRPr="001E209D">
        <w:rPr>
          <w:rStyle w:val="StyleUnderline"/>
        </w:rPr>
        <w:t xml:space="preserve"> punishment system </w:t>
      </w:r>
      <w:r w:rsidRPr="001868F6">
        <w:rPr>
          <w:rStyle w:val="StyleUnderline"/>
          <w:highlight w:val="yellow"/>
        </w:rPr>
        <w:t>exists</w:t>
      </w:r>
      <w:r w:rsidRPr="001E209D">
        <w:rPr>
          <w:rStyle w:val="StyleUnderline"/>
        </w:rPr>
        <w:t xml:space="preserve"> and </w:t>
      </w:r>
      <w:r w:rsidRPr="001868F6">
        <w:rPr>
          <w:rStyle w:val="StyleUnderline"/>
          <w:highlight w:val="yellow"/>
        </w:rPr>
        <w:t>how it</w:t>
      </w:r>
      <w:r w:rsidRPr="001E209D">
        <w:rPr>
          <w:rStyle w:val="StyleUnderline"/>
        </w:rPr>
        <w:t xml:space="preserve"> has </w:t>
      </w:r>
      <w:r w:rsidRPr="001868F6">
        <w:rPr>
          <w:rStyle w:val="StyleUnderline"/>
          <w:highlight w:val="yellow"/>
        </w:rPr>
        <w:t>functioned</w:t>
      </w:r>
      <w:r w:rsidRPr="001E209D">
        <w:rPr>
          <w:rStyle w:val="StyleUnderline"/>
        </w:rPr>
        <w:t xml:space="preserve"> throughout its history as a mechanism of </w:t>
      </w:r>
      <w:r w:rsidRPr="001868F6">
        <w:rPr>
          <w:rStyle w:val="StyleUnderline"/>
          <w:highlight w:val="yellow"/>
        </w:rPr>
        <w:t>preserving white supremacy and</w:t>
      </w:r>
      <w:r w:rsidRPr="001E209D">
        <w:rPr>
          <w:rStyle w:val="StyleUnderline"/>
        </w:rPr>
        <w:t xml:space="preserve"> the </w:t>
      </w:r>
      <w:r w:rsidRPr="001868F6">
        <w:rPr>
          <w:rStyle w:val="StyleUnderline"/>
          <w:highlight w:val="yellow"/>
        </w:rPr>
        <w:t>distribution of</w:t>
      </w:r>
      <w:r w:rsidRPr="001E209D">
        <w:rPr>
          <w:rStyle w:val="StyleUnderline"/>
        </w:rPr>
        <w:t xml:space="preserve"> economic </w:t>
      </w:r>
      <w:r w:rsidRPr="001868F6">
        <w:rPr>
          <w:rStyle w:val="StyleUnderline"/>
          <w:highlight w:val="yellow"/>
        </w:rPr>
        <w:t>wealth and</w:t>
      </w:r>
      <w:r w:rsidRPr="001E209D">
        <w:rPr>
          <w:rStyle w:val="StyleUnderline"/>
        </w:rPr>
        <w:t xml:space="preserve"> social </w:t>
      </w:r>
      <w:r w:rsidRPr="001868F6">
        <w:rPr>
          <w:rStyle w:val="StyleUnderline"/>
          <w:highlight w:val="yellow"/>
        </w:rPr>
        <w:t>control</w:t>
      </w:r>
      <w:r w:rsidRPr="00CC5918">
        <w:t xml:space="preserve">. </w:t>
      </w:r>
      <w:r w:rsidRPr="001868F6">
        <w:rPr>
          <w:rStyle w:val="StyleUnderline"/>
          <w:highlight w:val="yellow"/>
        </w:rPr>
        <w:t>Its future depends on whether we</w:t>
      </w:r>
      <w:r w:rsidRPr="001E209D">
        <w:rPr>
          <w:rStyle w:val="StyleUnderline"/>
        </w:rPr>
        <w:t xml:space="preserve"> can </w:t>
      </w:r>
      <w:r w:rsidRPr="001868F6">
        <w:rPr>
          <w:rStyle w:val="StyleUnderline"/>
          <w:highlight w:val="yellow"/>
        </w:rPr>
        <w:t>build enough power</w:t>
      </w:r>
      <w:r w:rsidRPr="001E209D">
        <w:rPr>
          <w:rStyle w:val="StyleUnderline"/>
        </w:rPr>
        <w:t xml:space="preserve">—on whether </w:t>
      </w:r>
      <w:r w:rsidRPr="001868F6">
        <w:rPr>
          <w:rStyle w:val="StyleUnderline"/>
          <w:highlight w:val="yellow"/>
        </w:rPr>
        <w:t>enough people</w:t>
      </w:r>
      <w:r w:rsidRPr="001E209D">
        <w:rPr>
          <w:rStyle w:val="StyleUnderline"/>
        </w:rPr>
        <w:t xml:space="preserve"> organize together with enough urgency and clarity—</w:t>
      </w:r>
      <w:r w:rsidRPr="001868F6">
        <w:rPr>
          <w:rStyle w:val="StyleUnderline"/>
          <w:highlight w:val="yellow"/>
        </w:rPr>
        <w:t>to challenge</w:t>
      </w:r>
      <w:r w:rsidRPr="001E209D">
        <w:rPr>
          <w:rStyle w:val="StyleUnderline"/>
        </w:rPr>
        <w:t xml:space="preserve"> the forces that created and benefit from </w:t>
      </w:r>
      <w:r w:rsidRPr="001868F6">
        <w:rPr>
          <w:rStyle w:val="StyleUnderline"/>
          <w:highlight w:val="yellow"/>
        </w:rPr>
        <w:t>the</w:t>
      </w:r>
      <w:r w:rsidRPr="001E209D">
        <w:rPr>
          <w:rStyle w:val="StyleUnderline"/>
        </w:rPr>
        <w:t xml:space="preserve"> punishment </w:t>
      </w:r>
      <w:r w:rsidRPr="001868F6">
        <w:rPr>
          <w:rStyle w:val="StyleUnderline"/>
          <w:highlight w:val="yellow"/>
        </w:rPr>
        <w:t>system</w:t>
      </w:r>
      <w:r w:rsidRPr="001E209D">
        <w:rPr>
          <w:rStyle w:val="StyleUnderline"/>
        </w:rPr>
        <w:t xml:space="preserve">. Will we each </w:t>
      </w:r>
      <w:r w:rsidRPr="001868F6">
        <w:rPr>
          <w:rStyle w:val="StyleUnderline"/>
          <w:highlight w:val="yellow"/>
        </w:rPr>
        <w:t>go home every night thinking about</w:t>
      </w:r>
      <w:r w:rsidRPr="001E209D">
        <w:rPr>
          <w:rStyle w:val="StyleUnderline"/>
        </w:rPr>
        <w:t xml:space="preserve"> how we can come together in </w:t>
      </w:r>
      <w:r w:rsidRPr="001868F6">
        <w:rPr>
          <w:rStyle w:val="StyleUnderline"/>
          <w:highlight w:val="yellow"/>
        </w:rPr>
        <w:t>solidarity</w:t>
      </w:r>
      <w:r w:rsidRPr="001E209D">
        <w:rPr>
          <w:rStyle w:val="StyleUnderline"/>
        </w:rPr>
        <w:t xml:space="preserve"> with people whose bodies and minds and loved ones are on the line</w:t>
      </w:r>
      <w:r w:rsidRPr="00CC5918">
        <w:t>?</w:t>
      </w:r>
    </w:p>
    <w:p w14:paraId="3D8AD50C" w14:textId="77777777" w:rsidR="00C9010E" w:rsidRPr="001E209D" w:rsidRDefault="00C9010E" w:rsidP="00C9010E">
      <w:pPr>
        <w:rPr>
          <w:rStyle w:val="StyleUnderline"/>
        </w:rPr>
      </w:pPr>
      <w:r w:rsidRPr="00CC5918">
        <w:t xml:space="preserve">Dismantling mass incarceration is a deeply human project that requires a different cultural narrative about what the punishment system is, why it looks the way it does, who it harms, and how it harms them. </w:t>
      </w:r>
      <w:r w:rsidRPr="001E209D">
        <w:rPr>
          <w:rStyle w:val="StyleUnderline"/>
        </w:rPr>
        <w:t xml:space="preserve">Because the </w:t>
      </w:r>
      <w:r w:rsidRPr="001868F6">
        <w:rPr>
          <w:rStyle w:val="StyleUnderline"/>
          <w:highlight w:val="yellow"/>
        </w:rPr>
        <w:t>success of the</w:t>
      </w:r>
      <w:r w:rsidRPr="001E209D">
        <w:rPr>
          <w:rStyle w:val="StyleUnderline"/>
        </w:rPr>
        <w:t xml:space="preserve"> punishment </w:t>
      </w:r>
      <w:r w:rsidRPr="001868F6">
        <w:rPr>
          <w:rStyle w:val="StyleUnderline"/>
          <w:highlight w:val="yellow"/>
        </w:rPr>
        <w:t>system depends on erasing people and</w:t>
      </w:r>
      <w:r w:rsidRPr="001E209D">
        <w:rPr>
          <w:rStyle w:val="StyleUnderline"/>
        </w:rPr>
        <w:t xml:space="preserve"> their </w:t>
      </w:r>
      <w:r w:rsidRPr="001868F6">
        <w:rPr>
          <w:rStyle w:val="StyleUnderline"/>
          <w:highlight w:val="yellow"/>
        </w:rPr>
        <w:t>stories</w:t>
      </w:r>
      <w:r w:rsidRPr="001E209D">
        <w:rPr>
          <w:rStyle w:val="StyleUnderline"/>
        </w:rPr>
        <w:t xml:space="preserve">, the success of </w:t>
      </w:r>
      <w:r w:rsidRPr="001868F6">
        <w:rPr>
          <w:rStyle w:val="StyleUnderline"/>
          <w:highlight w:val="yellow"/>
        </w:rPr>
        <w:t>a movement</w:t>
      </w:r>
      <w:r w:rsidRPr="001E209D">
        <w:rPr>
          <w:rStyle w:val="StyleUnderline"/>
        </w:rPr>
        <w:t xml:space="preserve"> to undo it depends on a massive intentional effort to change the way society talks and thinks</w:t>
      </w:r>
      <w:r w:rsidRPr="00CC5918">
        <w:t xml:space="preserve">. This won’t be easy, because </w:t>
      </w:r>
      <w:r w:rsidRPr="001E209D">
        <w:rPr>
          <w:rStyle w:val="StyleUnderline"/>
        </w:rPr>
        <w:t xml:space="preserve">it </w:t>
      </w:r>
      <w:r w:rsidRPr="001868F6">
        <w:rPr>
          <w:rStyle w:val="StyleUnderline"/>
          <w:highlight w:val="yellow"/>
        </w:rPr>
        <w:t>requires everyone</w:t>
      </w:r>
      <w:r w:rsidRPr="001E209D">
        <w:rPr>
          <w:rStyle w:val="StyleUnderline"/>
        </w:rPr>
        <w:t xml:space="preserve">—  </w:t>
      </w:r>
      <w:r w:rsidRPr="001868F6">
        <w:rPr>
          <w:rStyle w:val="StyleUnderline"/>
          <w:highlight w:val="yellow"/>
        </w:rPr>
        <w:t>particularly people</w:t>
      </w:r>
      <w:r w:rsidRPr="001E209D">
        <w:rPr>
          <w:rStyle w:val="StyleUnderline"/>
        </w:rPr>
        <w:t xml:space="preserve"> who are </w:t>
      </w:r>
      <w:r w:rsidRPr="001868F6">
        <w:rPr>
          <w:rStyle w:val="StyleUnderline"/>
          <w:highlight w:val="yellow"/>
        </w:rPr>
        <w:t>not</w:t>
      </w:r>
      <w:r w:rsidRPr="001E209D">
        <w:rPr>
          <w:rStyle w:val="StyleUnderline"/>
        </w:rPr>
        <w:t xml:space="preserve"> directly  </w:t>
      </w:r>
      <w:r w:rsidRPr="001868F6">
        <w:rPr>
          <w:rStyle w:val="StyleUnderline"/>
          <w:highlight w:val="yellow"/>
        </w:rPr>
        <w:t>impacted</w:t>
      </w:r>
      <w:r w:rsidRPr="001E209D">
        <w:rPr>
          <w:rStyle w:val="StyleUnderline"/>
        </w:rPr>
        <w:t xml:space="preserve">—to </w:t>
      </w:r>
      <w:r w:rsidRPr="001868F6">
        <w:rPr>
          <w:rStyle w:val="StyleUnderline"/>
          <w:highlight w:val="yellow"/>
        </w:rPr>
        <w:t>evaluate</w:t>
      </w:r>
      <w:r w:rsidRPr="001E209D">
        <w:rPr>
          <w:rStyle w:val="StyleUnderline"/>
        </w:rPr>
        <w:t xml:space="preserve"> their own </w:t>
      </w:r>
      <w:r w:rsidRPr="001868F6">
        <w:rPr>
          <w:rStyle w:val="StyleUnderline"/>
          <w:highlight w:val="yellow"/>
        </w:rPr>
        <w:t>complicity</w:t>
      </w:r>
      <w:r w:rsidRPr="001E209D">
        <w:rPr>
          <w:rStyle w:val="StyleUnderline"/>
        </w:rPr>
        <w:t xml:space="preserve"> in the criminal injustice system and </w:t>
      </w:r>
      <w:r w:rsidRPr="001868F6">
        <w:rPr>
          <w:rStyle w:val="StyleUnderline"/>
          <w:highlight w:val="yellow"/>
        </w:rPr>
        <w:t>to</w:t>
      </w:r>
      <w:r w:rsidRPr="001E209D">
        <w:rPr>
          <w:rStyle w:val="StyleUnderline"/>
        </w:rPr>
        <w:t xml:space="preserve"> find creative ways to </w:t>
      </w:r>
      <w:r w:rsidRPr="001868F6">
        <w:rPr>
          <w:rStyle w:val="StyleUnderline"/>
          <w:highlight w:val="yellow"/>
        </w:rPr>
        <w:t>re-sensitize themselves</w:t>
      </w:r>
      <w:r w:rsidRPr="001E209D">
        <w:rPr>
          <w:rStyle w:val="StyleUnderline"/>
        </w:rPr>
        <w:t xml:space="preserve"> and each other</w:t>
      </w:r>
      <w:r w:rsidRPr="00CC5918">
        <w:t xml:space="preserve">. It requires us to have open minds, to not be defensive, and to </w:t>
      </w:r>
      <w:r w:rsidRPr="001868F6">
        <w:rPr>
          <w:rStyle w:val="StyleUnderline"/>
          <w:highlight w:val="yellow"/>
        </w:rPr>
        <w:t>develop</w:t>
      </w:r>
      <w:r w:rsidRPr="001E209D">
        <w:rPr>
          <w:rStyle w:val="StyleUnderline"/>
        </w:rPr>
        <w:t xml:space="preserve"> a </w:t>
      </w:r>
      <w:r w:rsidRPr="001868F6">
        <w:rPr>
          <w:rStyle w:val="StyleUnderline"/>
          <w:highlight w:val="yellow"/>
        </w:rPr>
        <w:t>new discourse</w:t>
      </w:r>
      <w:r w:rsidRPr="001E209D">
        <w:rPr>
          <w:rStyle w:val="StyleUnderline"/>
        </w:rPr>
        <w:t xml:space="preserve">. We must </w:t>
      </w:r>
      <w:r w:rsidRPr="001868F6">
        <w:rPr>
          <w:rStyle w:val="StyleUnderline"/>
          <w:highlight w:val="yellow"/>
        </w:rPr>
        <w:t>employ</w:t>
      </w:r>
      <w:r w:rsidRPr="001E209D">
        <w:rPr>
          <w:rStyle w:val="StyleUnderline"/>
        </w:rPr>
        <w:t xml:space="preserve"> the </w:t>
      </w:r>
      <w:r w:rsidRPr="001868F6">
        <w:rPr>
          <w:rStyle w:val="StyleUnderline"/>
          <w:highlight w:val="yellow"/>
        </w:rPr>
        <w:t>language of life against the language of</w:t>
      </w:r>
      <w:r w:rsidRPr="001E209D">
        <w:rPr>
          <w:rStyle w:val="StyleUnderline"/>
        </w:rPr>
        <w:t xml:space="preserve"> a </w:t>
      </w:r>
      <w:r w:rsidRPr="001868F6">
        <w:rPr>
          <w:rStyle w:val="StyleUnderline"/>
          <w:highlight w:val="yellow"/>
        </w:rPr>
        <w:t>bureaucracy</w:t>
      </w:r>
      <w:r w:rsidRPr="001E209D">
        <w:rPr>
          <w:rStyle w:val="StyleUnderline"/>
        </w:rPr>
        <w:t xml:space="preserve">—  </w:t>
      </w:r>
      <w:r w:rsidRPr="001868F6">
        <w:rPr>
          <w:rStyle w:val="StyleUnderline"/>
          <w:highlight w:val="yellow"/>
        </w:rPr>
        <w:t>songs instead of shackles, poems instead of police reports</w:t>
      </w:r>
      <w:r w:rsidRPr="001E209D">
        <w:rPr>
          <w:rStyle w:val="StyleUnderline"/>
        </w:rPr>
        <w:t>.</w:t>
      </w:r>
    </w:p>
    <w:p w14:paraId="121C136A" w14:textId="77777777" w:rsidR="00C9010E" w:rsidRDefault="00C9010E" w:rsidP="00C9010E"/>
    <w:p w14:paraId="6C131E61" w14:textId="77777777" w:rsidR="00C9010E" w:rsidRPr="00C9010E" w:rsidRDefault="00C9010E" w:rsidP="00C9010E"/>
    <w:p w14:paraId="0AECC817" w14:textId="2F2D8BA4" w:rsidR="001E05F7" w:rsidRDefault="001E05F7" w:rsidP="001E05F7">
      <w:pPr>
        <w:pStyle w:val="Heading1"/>
      </w:pPr>
      <w:r>
        <w:t>Criminal Justice System Bad</w:t>
      </w:r>
    </w:p>
    <w:p w14:paraId="2966EC56" w14:textId="6C8558C9" w:rsidR="001E05F7" w:rsidRDefault="001E05F7" w:rsidP="001E05F7"/>
    <w:p w14:paraId="1F0198CD" w14:textId="4F037C50" w:rsidR="009E1A3F" w:rsidRDefault="009E1A3F" w:rsidP="009E1A3F">
      <w:pPr>
        <w:pStyle w:val="Heading2"/>
      </w:pPr>
      <w:r>
        <w:t xml:space="preserve">Prisons </w:t>
      </w:r>
    </w:p>
    <w:p w14:paraId="53C4F7A8" w14:textId="465DC5C4" w:rsidR="009E1A3F" w:rsidRDefault="009E1A3F" w:rsidP="009E1A3F"/>
    <w:p w14:paraId="3441EA47" w14:textId="77777777" w:rsidR="009E1A3F" w:rsidRDefault="009E1A3F" w:rsidP="009E1A3F">
      <w:pPr>
        <w:pStyle w:val="Heading4"/>
      </w:pPr>
      <w:r>
        <w:t xml:space="preserve">The terrible conditions of the criminal justice system have been </w:t>
      </w:r>
      <w:r w:rsidRPr="0048742A">
        <w:rPr>
          <w:i/>
        </w:rPr>
        <w:t>normalized</w:t>
      </w:r>
      <w:r>
        <w:t xml:space="preserve">. The </w:t>
      </w:r>
      <w:r w:rsidRPr="0048742A">
        <w:rPr>
          <w:i/>
          <w:u w:val="single"/>
        </w:rPr>
        <w:t>punishment bureaucracy</w:t>
      </w:r>
      <w:r>
        <w:t xml:space="preserve"> </w:t>
      </w:r>
      <w:r w:rsidRPr="0048742A">
        <w:t>masks</w:t>
      </w:r>
      <w:r>
        <w:t xml:space="preserve"> things like separating families in response to unpaid traffic tickets as “</w:t>
      </w:r>
      <w:r w:rsidRPr="0048742A">
        <w:rPr>
          <w:i/>
        </w:rPr>
        <w:t>proper</w:t>
      </w:r>
      <w:r>
        <w:t>.”</w:t>
      </w:r>
    </w:p>
    <w:p w14:paraId="5FC5877F" w14:textId="77777777" w:rsidR="009E1A3F" w:rsidRPr="00852B8A" w:rsidRDefault="009E1A3F" w:rsidP="009E1A3F">
      <w:pPr>
        <w:rPr>
          <w:rStyle w:val="Style13ptBold"/>
        </w:rPr>
      </w:pPr>
      <w:r w:rsidRPr="00852B8A">
        <w:rPr>
          <w:rStyle w:val="Style13ptBold"/>
        </w:rPr>
        <w:t>Karakatsanis</w:t>
      </w:r>
      <w:r>
        <w:rPr>
          <w:rStyle w:val="Style13ptBold"/>
        </w:rPr>
        <w:t xml:space="preserve"> 19 </w:t>
      </w:r>
      <w:r w:rsidRPr="00852B8A">
        <w:rPr>
          <w:rStyle w:val="Style13ptBold"/>
          <w:b w:val="0"/>
          <w:bCs w:val="0"/>
          <w:sz w:val="16"/>
          <w:szCs w:val="16"/>
        </w:rPr>
        <w:t xml:space="preserve">(Alec Karakatsanis, American civil rights lawyer, social justice advocate, co-founder of Equal Justice Under Law, and founder and Executive Director of Civil Rights Corps, a Washington D.C. impact litigation nonprofit, “Usual Cruelty : The Complicity of Lawyers in the Criminal Injustice System,” Ch. </w:t>
      </w:r>
      <w:r>
        <w:rPr>
          <w:rStyle w:val="Style13ptBold"/>
          <w:b w:val="0"/>
          <w:bCs w:val="0"/>
          <w:sz w:val="16"/>
          <w:szCs w:val="16"/>
        </w:rPr>
        <w:t>1</w:t>
      </w:r>
      <w:r w:rsidRPr="00852B8A">
        <w:rPr>
          <w:rStyle w:val="Style13ptBold"/>
          <w:b w:val="0"/>
          <w:bCs w:val="0"/>
          <w:sz w:val="16"/>
          <w:szCs w:val="16"/>
        </w:rPr>
        <w:t xml:space="preserve">: </w:t>
      </w:r>
      <w:r>
        <w:rPr>
          <w:rStyle w:val="Style13ptBold"/>
          <w:b w:val="0"/>
          <w:bCs w:val="0"/>
          <w:sz w:val="16"/>
          <w:szCs w:val="16"/>
        </w:rPr>
        <w:t>INTRODUCTION</w:t>
      </w:r>
      <w:r w:rsidRPr="00852B8A">
        <w:rPr>
          <w:rStyle w:val="Style13ptBold"/>
          <w:b w:val="0"/>
          <w:bCs w:val="0"/>
          <w:sz w:val="16"/>
          <w:szCs w:val="16"/>
        </w:rPr>
        <w:t xml:space="preserve">) </w:t>
      </w:r>
      <w:r>
        <w:rPr>
          <w:rStyle w:val="Style13ptBold"/>
          <w:b w:val="0"/>
          <w:bCs w:val="0"/>
          <w:sz w:val="16"/>
          <w:szCs w:val="16"/>
        </w:rPr>
        <w:t>LASA – dhr’</w:t>
      </w:r>
    </w:p>
    <w:p w14:paraId="37EC0DF2" w14:textId="77777777" w:rsidR="009E1A3F" w:rsidRDefault="009E1A3F" w:rsidP="009E1A3F">
      <w:r w:rsidRPr="004F3B21">
        <w:t xml:space="preserve">A second related theme connects the three essays: </w:t>
      </w:r>
      <w:r w:rsidRPr="00F71E94">
        <w:rPr>
          <w:rStyle w:val="StyleUnderline"/>
        </w:rPr>
        <w:t>all</w:t>
      </w:r>
      <w:r w:rsidRPr="00891907">
        <w:rPr>
          <w:rStyle w:val="StyleUnderline"/>
        </w:rPr>
        <w:t xml:space="preserve"> of us </w:t>
      </w:r>
      <w:r w:rsidRPr="00F71E94">
        <w:rPr>
          <w:rStyle w:val="StyleUnderline"/>
        </w:rPr>
        <w:t>who work in the system</w:t>
      </w:r>
      <w:r w:rsidRPr="00891907">
        <w:rPr>
          <w:rStyle w:val="StyleUnderline"/>
        </w:rPr>
        <w:t xml:space="preserve"> have </w:t>
      </w:r>
      <w:r w:rsidRPr="00F71E94">
        <w:rPr>
          <w:rStyle w:val="StyleUnderline"/>
        </w:rPr>
        <w:t>become desensitized to the pain</w:t>
      </w:r>
      <w:r w:rsidRPr="00891907">
        <w:rPr>
          <w:rStyle w:val="StyleUnderline"/>
        </w:rPr>
        <w:t xml:space="preserve"> that </w:t>
      </w:r>
      <w:r w:rsidRPr="00F71E94">
        <w:rPr>
          <w:rStyle w:val="StyleUnderline"/>
        </w:rPr>
        <w:t>we inflict</w:t>
      </w:r>
      <w:r w:rsidRPr="004F3B21">
        <w:t xml:space="preserve">. When I went to Ferguson, Missouri, in 2014 </w:t>
      </w:r>
      <w:r w:rsidRPr="00F71E94">
        <w:rPr>
          <w:rStyle w:val="StyleUnderline"/>
        </w:rPr>
        <w:t>in the wake of</w:t>
      </w:r>
      <w:r w:rsidRPr="00891907">
        <w:rPr>
          <w:rStyle w:val="StyleUnderline"/>
        </w:rPr>
        <w:t xml:space="preserve"> the murder of </w:t>
      </w:r>
      <w:r w:rsidRPr="00F71E94">
        <w:rPr>
          <w:rStyle w:val="StyleUnderline"/>
        </w:rPr>
        <w:t>Michael Brown</w:t>
      </w:r>
      <w:r w:rsidRPr="00891907">
        <w:rPr>
          <w:rStyle w:val="StyleUnderline"/>
        </w:rPr>
        <w:t xml:space="preserve">, my clients in </w:t>
      </w:r>
      <w:r w:rsidRPr="001E209D">
        <w:rPr>
          <w:rStyle w:val="StyleUnderline"/>
          <w:highlight w:val="yellow"/>
        </w:rPr>
        <w:t>Ferguson told me</w:t>
      </w:r>
      <w:r w:rsidRPr="00891907">
        <w:rPr>
          <w:rStyle w:val="StyleUnderline"/>
        </w:rPr>
        <w:t xml:space="preserve"> about how </w:t>
      </w:r>
      <w:r w:rsidRPr="001E209D">
        <w:rPr>
          <w:rStyle w:val="StyleUnderline"/>
          <w:highlight w:val="yellow"/>
        </w:rPr>
        <w:t>they were sleeping on</w:t>
      </w:r>
      <w:r w:rsidRPr="00891907">
        <w:rPr>
          <w:rStyle w:val="StyleUnderline"/>
        </w:rPr>
        <w:t xml:space="preserve"> top of </w:t>
      </w:r>
      <w:r w:rsidRPr="001E209D">
        <w:rPr>
          <w:rStyle w:val="StyleUnderline"/>
          <w:highlight w:val="yellow"/>
        </w:rPr>
        <w:t>each other</w:t>
      </w:r>
      <w:r w:rsidRPr="00891907">
        <w:rPr>
          <w:rStyle w:val="StyleUnderline"/>
        </w:rPr>
        <w:t xml:space="preserve"> on the floor in jail cells </w:t>
      </w:r>
      <w:r w:rsidRPr="001E209D">
        <w:rPr>
          <w:rStyle w:val="StyleUnderline"/>
          <w:highlight w:val="yellow"/>
        </w:rPr>
        <w:t>covered in feces</w:t>
      </w:r>
      <w:r w:rsidRPr="00891907">
        <w:rPr>
          <w:rStyle w:val="StyleUnderline"/>
        </w:rPr>
        <w:t xml:space="preserve"> and mold </w:t>
      </w:r>
      <w:r w:rsidRPr="001E209D">
        <w:rPr>
          <w:rStyle w:val="StyleUnderline"/>
          <w:highlight w:val="yellow"/>
        </w:rPr>
        <w:t>with no</w:t>
      </w:r>
      <w:r w:rsidRPr="00891907">
        <w:rPr>
          <w:rStyle w:val="StyleUnderline"/>
        </w:rPr>
        <w:t xml:space="preserve"> access to natural </w:t>
      </w:r>
      <w:r w:rsidRPr="001E209D">
        <w:rPr>
          <w:rStyle w:val="StyleUnderline"/>
          <w:highlight w:val="yellow"/>
        </w:rPr>
        <w:t>light or</w:t>
      </w:r>
      <w:r w:rsidRPr="00891907">
        <w:rPr>
          <w:rStyle w:val="StyleUnderline"/>
        </w:rPr>
        <w:t xml:space="preserve"> fresh </w:t>
      </w:r>
      <w:r w:rsidRPr="001E209D">
        <w:rPr>
          <w:rStyle w:val="StyleUnderline"/>
          <w:highlight w:val="yellow"/>
        </w:rPr>
        <w:t>air because they could not pay</w:t>
      </w:r>
      <w:r w:rsidRPr="00891907">
        <w:rPr>
          <w:rStyle w:val="StyleUnderline"/>
        </w:rPr>
        <w:t xml:space="preserve"> old </w:t>
      </w:r>
      <w:r w:rsidRPr="001E209D">
        <w:rPr>
          <w:rStyle w:val="StyleUnderline"/>
          <w:highlight w:val="yellow"/>
        </w:rPr>
        <w:t>tickets</w:t>
      </w:r>
      <w:r w:rsidRPr="00891907">
        <w:rPr>
          <w:rStyle w:val="StyleUnderline"/>
        </w:rPr>
        <w:t xml:space="preserve"> to the city</w:t>
      </w:r>
      <w:r w:rsidRPr="004F3B21">
        <w:t xml:space="preserve">. </w:t>
      </w:r>
      <w:r w:rsidRPr="00F71E94">
        <w:rPr>
          <w:rStyle w:val="StyleUnderline"/>
          <w:highlight w:val="yellow"/>
        </w:rPr>
        <w:t>One</w:t>
      </w:r>
      <w:r w:rsidRPr="00891907">
        <w:rPr>
          <w:rStyle w:val="StyleUnderline"/>
        </w:rPr>
        <w:t xml:space="preserve"> client </w:t>
      </w:r>
      <w:r w:rsidRPr="00F71E94">
        <w:rPr>
          <w:rStyle w:val="StyleUnderline"/>
          <w:highlight w:val="yellow"/>
        </w:rPr>
        <w:t>with</w:t>
      </w:r>
      <w:r w:rsidRPr="00891907">
        <w:rPr>
          <w:rStyle w:val="StyleUnderline"/>
        </w:rPr>
        <w:t xml:space="preserve"> serious physical </w:t>
      </w:r>
      <w:r w:rsidRPr="00F71E94">
        <w:rPr>
          <w:rStyle w:val="StyleUnderline"/>
          <w:highlight w:val="yellow"/>
        </w:rPr>
        <w:t>disabilities explained</w:t>
      </w:r>
      <w:r w:rsidRPr="00891907">
        <w:rPr>
          <w:rStyle w:val="StyleUnderline"/>
        </w:rPr>
        <w:t xml:space="preserve"> that </w:t>
      </w:r>
      <w:r w:rsidRPr="00F71E94">
        <w:rPr>
          <w:rStyle w:val="StyleUnderline"/>
          <w:highlight w:val="yellow"/>
        </w:rPr>
        <w:t>he had been jailed without a lawyer and</w:t>
      </w:r>
      <w:r w:rsidRPr="00891907">
        <w:rPr>
          <w:rStyle w:val="StyleUnderline"/>
        </w:rPr>
        <w:t xml:space="preserve"> without his </w:t>
      </w:r>
      <w:r w:rsidRPr="00F71E94">
        <w:rPr>
          <w:rStyle w:val="StyleUnderline"/>
          <w:highlight w:val="yellow"/>
        </w:rPr>
        <w:t>medications</w:t>
      </w:r>
      <w:r w:rsidRPr="00F71E94">
        <w:rPr>
          <w:rStyle w:val="StyleUnderline"/>
        </w:rPr>
        <w:t xml:space="preserve"> because he could not pay a ticket</w:t>
      </w:r>
      <w:r w:rsidRPr="00891907">
        <w:rPr>
          <w:rStyle w:val="StyleUnderline"/>
        </w:rPr>
        <w:t xml:space="preserve"> he had received: </w:t>
      </w:r>
      <w:r w:rsidRPr="00F71E94">
        <w:rPr>
          <w:rStyle w:val="StyleUnderline"/>
          <w:highlight w:val="yellow"/>
        </w:rPr>
        <w:t>police</w:t>
      </w:r>
      <w:r w:rsidRPr="00891907">
        <w:rPr>
          <w:rStyle w:val="StyleUnderline"/>
        </w:rPr>
        <w:t xml:space="preserve"> had </w:t>
      </w:r>
      <w:r w:rsidRPr="00F71E94">
        <w:rPr>
          <w:rStyle w:val="StyleUnderline"/>
          <w:highlight w:val="yellow"/>
        </w:rPr>
        <w:t>searched his home without a warrant</w:t>
      </w:r>
      <w:r w:rsidRPr="00F71E94">
        <w:rPr>
          <w:rStyle w:val="StyleUnderline"/>
        </w:rPr>
        <w:t xml:space="preserve"> and</w:t>
      </w:r>
      <w:r w:rsidRPr="00891907">
        <w:rPr>
          <w:rStyle w:val="StyleUnderline"/>
        </w:rPr>
        <w:t xml:space="preserve"> without </w:t>
      </w:r>
      <w:r w:rsidRPr="00F71E94">
        <w:rPr>
          <w:rStyle w:val="StyleUnderline"/>
        </w:rPr>
        <w:t>permission, found women’s underwear, and arrested him for</w:t>
      </w:r>
      <w:r w:rsidRPr="00891907">
        <w:rPr>
          <w:rStyle w:val="StyleUnderline"/>
        </w:rPr>
        <w:t xml:space="preserve"> allowing a woman to sleep over in his home without getting an occupancy permit that the City of Ferguson required for friends, relatives, or romantic partners to stay overnight</w:t>
      </w:r>
      <w:r w:rsidRPr="004F3B21">
        <w:t xml:space="preserve">. </w:t>
      </w:r>
      <w:r w:rsidRPr="00F71E94">
        <w:rPr>
          <w:rStyle w:val="StyleUnderline"/>
          <w:highlight w:val="yellow"/>
        </w:rPr>
        <w:t>Another</w:t>
      </w:r>
      <w:r w:rsidRPr="00891907">
        <w:rPr>
          <w:rStyle w:val="StyleUnderline"/>
        </w:rPr>
        <w:t xml:space="preserve"> client told me that she had </w:t>
      </w:r>
      <w:r w:rsidRPr="00F71E94">
        <w:rPr>
          <w:rStyle w:val="StyleUnderline"/>
          <w:highlight w:val="yellow"/>
        </w:rPr>
        <w:t>spent forty-  eight days in</w:t>
      </w:r>
      <w:r w:rsidRPr="00891907">
        <w:rPr>
          <w:rStyle w:val="StyleUnderline"/>
        </w:rPr>
        <w:t xml:space="preserve"> the </w:t>
      </w:r>
      <w:r w:rsidRPr="00F71E94">
        <w:rPr>
          <w:rStyle w:val="StyleUnderline"/>
          <w:highlight w:val="yellow"/>
        </w:rPr>
        <w:t>jail</w:t>
      </w:r>
      <w:r w:rsidRPr="00891907">
        <w:rPr>
          <w:rStyle w:val="StyleUnderline"/>
        </w:rPr>
        <w:t xml:space="preserve"> without a shower, toothbrush, or any way to clean her menstrual bleeding </w:t>
      </w:r>
      <w:r w:rsidRPr="00F71E94">
        <w:rPr>
          <w:rStyle w:val="StyleUnderline"/>
          <w:highlight w:val="yellow"/>
        </w:rPr>
        <w:t>because she could not pay traffic tickets</w:t>
      </w:r>
      <w:r w:rsidRPr="004F3B21">
        <w:t xml:space="preserve">. At the time we sued Ferguson and its  neighbors—  Jennings, St. Ann, and Velda City—St. Louis County itself had eighty-one </w:t>
      </w:r>
      <w:r w:rsidRPr="00CC5918">
        <w:t>different municipal courts, almost all of which appeared to be engaging in similar practices. And I have seen things like this over and over again around the country, in virtually every local courtroom and jail that I have observed.</w:t>
      </w:r>
    </w:p>
    <w:p w14:paraId="75DFCB96" w14:textId="77777777" w:rsidR="009E1A3F" w:rsidRDefault="009E1A3F" w:rsidP="009E1A3F">
      <w:r w:rsidRPr="00CC5918">
        <w:t xml:space="preserve">My client </w:t>
      </w:r>
      <w:r w:rsidRPr="00891907">
        <w:rPr>
          <w:rStyle w:val="StyleUnderline"/>
        </w:rPr>
        <w:t xml:space="preserve">Christy Dawn </w:t>
      </w:r>
      <w:r w:rsidRPr="00F71E94">
        <w:rPr>
          <w:rStyle w:val="StyleUnderline"/>
          <w:highlight w:val="yellow"/>
        </w:rPr>
        <w:t>Varden</w:t>
      </w:r>
      <w:r w:rsidRPr="00891907">
        <w:rPr>
          <w:rStyle w:val="StyleUnderline"/>
        </w:rPr>
        <w:t xml:space="preserve"> was arrested</w:t>
      </w:r>
      <w:r w:rsidRPr="00CC5918">
        <w:t xml:space="preserve"> in Clanton, Alabama, in 2015. </w:t>
      </w:r>
      <w:r w:rsidRPr="00891907">
        <w:rPr>
          <w:rStyle w:val="StyleUnderline"/>
        </w:rPr>
        <w:t xml:space="preserve">When she found out that she </w:t>
      </w:r>
      <w:r w:rsidRPr="00F71E94">
        <w:rPr>
          <w:rStyle w:val="StyleUnderline"/>
          <w:highlight w:val="yellow"/>
        </w:rPr>
        <w:t>could not go home to</w:t>
      </w:r>
      <w:r w:rsidRPr="00891907">
        <w:rPr>
          <w:rStyle w:val="StyleUnderline"/>
        </w:rPr>
        <w:t xml:space="preserve"> her </w:t>
      </w:r>
      <w:r w:rsidRPr="00F71E94">
        <w:rPr>
          <w:rStyle w:val="StyleUnderline"/>
          <w:highlight w:val="yellow"/>
        </w:rPr>
        <w:t>children because she could not</w:t>
      </w:r>
      <w:r w:rsidRPr="00891907">
        <w:rPr>
          <w:rStyle w:val="StyleUnderline"/>
        </w:rPr>
        <w:t xml:space="preserve"> afford to </w:t>
      </w:r>
      <w:r w:rsidRPr="00F71E94">
        <w:rPr>
          <w:rStyle w:val="StyleUnderline"/>
          <w:highlight w:val="yellow"/>
        </w:rPr>
        <w:t>pay a few hundred</w:t>
      </w:r>
      <w:r w:rsidRPr="00891907">
        <w:rPr>
          <w:rStyle w:val="StyleUnderline"/>
        </w:rPr>
        <w:t xml:space="preserve"> dollars in cash bail, she became anxious and panicked. </w:t>
      </w:r>
      <w:r w:rsidRPr="00F71E94">
        <w:rPr>
          <w:rStyle w:val="StyleUnderline"/>
          <w:highlight w:val="yellow"/>
        </w:rPr>
        <w:t>She was taken</w:t>
      </w:r>
      <w:r w:rsidRPr="00891907">
        <w:rPr>
          <w:rStyle w:val="StyleUnderline"/>
        </w:rPr>
        <w:t xml:space="preserve"> to a corner of the jail </w:t>
      </w:r>
      <w:r w:rsidRPr="00F71E94">
        <w:rPr>
          <w:rStyle w:val="StyleUnderline"/>
          <w:highlight w:val="yellow"/>
        </w:rPr>
        <w:t>outside</w:t>
      </w:r>
      <w:r w:rsidRPr="00891907">
        <w:rPr>
          <w:rStyle w:val="StyleUnderline"/>
        </w:rPr>
        <w:t xml:space="preserve"> the view of the hallway’s security </w:t>
      </w:r>
      <w:r w:rsidRPr="00F71E94">
        <w:rPr>
          <w:rStyle w:val="StyleUnderline"/>
          <w:highlight w:val="yellow"/>
        </w:rPr>
        <w:t>cameras</w:t>
      </w:r>
      <w:r w:rsidRPr="00891907">
        <w:rPr>
          <w:rStyle w:val="StyleUnderline"/>
        </w:rPr>
        <w:t xml:space="preserve">. Christy was strapped to a chair and </w:t>
      </w:r>
      <w:r w:rsidRPr="00F71E94">
        <w:rPr>
          <w:rStyle w:val="StyleUnderline"/>
          <w:highlight w:val="yellow"/>
        </w:rPr>
        <w:t>shocked repeatedly with</w:t>
      </w:r>
      <w:r w:rsidRPr="00891907">
        <w:rPr>
          <w:rStyle w:val="StyleUnderline"/>
        </w:rPr>
        <w:t xml:space="preserve"> electric </w:t>
      </w:r>
      <w:r w:rsidRPr="00F71E94">
        <w:rPr>
          <w:rStyle w:val="StyleUnderline"/>
          <w:highlight w:val="yellow"/>
        </w:rPr>
        <w:t>current</w:t>
      </w:r>
      <w:r w:rsidRPr="00891907">
        <w:rPr>
          <w:rStyle w:val="StyleUnderline"/>
        </w:rPr>
        <w:t xml:space="preserve"> until she stopped crying and shouting</w:t>
      </w:r>
      <w:r w:rsidRPr="00CC5918">
        <w:t>. The prongs from the electric shock device burned open wounds all over her body that I photographed the next  day.</w:t>
      </w:r>
    </w:p>
    <w:p w14:paraId="25922F0E" w14:textId="77777777" w:rsidR="009E1A3F" w:rsidRDefault="009E1A3F" w:rsidP="009E1A3F">
      <w:r w:rsidRPr="00891907">
        <w:rPr>
          <w:rStyle w:val="StyleUnderline"/>
        </w:rPr>
        <w:t xml:space="preserve">One defining feature of </w:t>
      </w:r>
      <w:r w:rsidRPr="00F71E94">
        <w:rPr>
          <w:rStyle w:val="StyleUnderline"/>
          <w:highlight w:val="yellow"/>
        </w:rPr>
        <w:t>America’s</w:t>
      </w:r>
      <w:r w:rsidRPr="00891907">
        <w:rPr>
          <w:rStyle w:val="StyleUnderline"/>
        </w:rPr>
        <w:t xml:space="preserve"> punishment </w:t>
      </w:r>
      <w:r w:rsidRPr="00F71E94">
        <w:rPr>
          <w:rStyle w:val="StyleUnderline"/>
          <w:highlight w:val="yellow"/>
        </w:rPr>
        <w:t>system</w:t>
      </w:r>
      <w:r w:rsidRPr="00891907">
        <w:rPr>
          <w:rStyle w:val="StyleUnderline"/>
        </w:rPr>
        <w:t xml:space="preserve"> is that it </w:t>
      </w:r>
      <w:r w:rsidRPr="00F71E94">
        <w:rPr>
          <w:rStyle w:val="StyleUnderline"/>
          <w:highlight w:val="yellow"/>
        </w:rPr>
        <w:t>inflicts cruelty on</w:t>
      </w:r>
      <w:r w:rsidRPr="00891907">
        <w:rPr>
          <w:rStyle w:val="StyleUnderline"/>
        </w:rPr>
        <w:t xml:space="preserve"> such </w:t>
      </w:r>
      <w:r w:rsidRPr="00F71E94">
        <w:rPr>
          <w:rStyle w:val="StyleUnderline"/>
          <w:highlight w:val="yellow"/>
        </w:rPr>
        <w:t>a scale</w:t>
      </w:r>
      <w:r w:rsidRPr="00891907">
        <w:rPr>
          <w:rStyle w:val="StyleUnderline"/>
        </w:rPr>
        <w:t xml:space="preserve"> that </w:t>
      </w:r>
      <w:r w:rsidRPr="00F71E94">
        <w:rPr>
          <w:rStyle w:val="StyleUnderline"/>
          <w:highlight w:val="yellow"/>
        </w:rPr>
        <w:t>it no longer feels cruel</w:t>
      </w:r>
      <w:r w:rsidRPr="00CC5918">
        <w:t xml:space="preserve">. For three years, I worked as a public defender in Washington, DC. In the basement of the District of Columbia Superior Court, a few blocks from the National Mall, the DC government prosecutes children charged with juvenile delinquency. These cases are conducted in secret, closed to the public and to journalists. </w:t>
      </w:r>
      <w:r w:rsidRPr="00891907">
        <w:rPr>
          <w:rStyle w:val="StyleUnderline"/>
        </w:rPr>
        <w:t xml:space="preserve">On my first day, I saw that the </w:t>
      </w:r>
      <w:r w:rsidRPr="00F71E94">
        <w:rPr>
          <w:rStyle w:val="StyleUnderline"/>
          <w:highlight w:val="yellow"/>
        </w:rPr>
        <w:t>children in</w:t>
      </w:r>
      <w:r w:rsidRPr="00891907">
        <w:rPr>
          <w:rStyle w:val="StyleUnderline"/>
        </w:rPr>
        <w:t xml:space="preserve"> those closed </w:t>
      </w:r>
      <w:r w:rsidRPr="00F71E94">
        <w:rPr>
          <w:rStyle w:val="StyleUnderline"/>
          <w:highlight w:val="yellow"/>
        </w:rPr>
        <w:t>courtrooms were</w:t>
      </w:r>
      <w:r w:rsidRPr="00891907">
        <w:rPr>
          <w:rStyle w:val="StyleUnderline"/>
        </w:rPr>
        <w:t xml:space="preserve"> fully restrained </w:t>
      </w:r>
      <w:r w:rsidRPr="00F71E94">
        <w:rPr>
          <w:rStyle w:val="StyleUnderline"/>
          <w:highlight w:val="yellow"/>
        </w:rPr>
        <w:t>in metal chains</w:t>
      </w:r>
      <w:r w:rsidRPr="00891907">
        <w:rPr>
          <w:rStyle w:val="StyleUnderline"/>
        </w:rPr>
        <w:t xml:space="preserve">, including their hands, feet, and waists. I saw tiny </w:t>
      </w:r>
      <w:r w:rsidRPr="00F71E94">
        <w:rPr>
          <w:rStyle w:val="StyleUnderline"/>
          <w:highlight w:val="yellow"/>
        </w:rPr>
        <w:t>children as young as eight</w:t>
      </w:r>
      <w:r w:rsidRPr="00891907">
        <w:rPr>
          <w:rStyle w:val="StyleUnderline"/>
        </w:rPr>
        <w:t xml:space="preserve"> years old, children </w:t>
      </w:r>
      <w:r w:rsidRPr="00F71E94">
        <w:rPr>
          <w:rStyle w:val="StyleUnderline"/>
          <w:highlight w:val="yellow"/>
        </w:rPr>
        <w:t>with</w:t>
      </w:r>
      <w:r w:rsidRPr="00891907">
        <w:rPr>
          <w:rStyle w:val="StyleUnderline"/>
        </w:rPr>
        <w:t xml:space="preserve"> severe intellectual </w:t>
      </w:r>
      <w:r w:rsidRPr="00F71E94">
        <w:rPr>
          <w:rStyle w:val="StyleUnderline"/>
          <w:highlight w:val="yellow"/>
        </w:rPr>
        <w:t>disabilities</w:t>
      </w:r>
      <w:r w:rsidRPr="00891907">
        <w:rPr>
          <w:rStyle w:val="StyleUnderline"/>
        </w:rPr>
        <w:t xml:space="preserve">, and children with histories of </w:t>
      </w:r>
      <w:r w:rsidRPr="00F71E94">
        <w:rPr>
          <w:rStyle w:val="StyleUnderline"/>
          <w:highlight w:val="yellow"/>
        </w:rPr>
        <w:t>trauma</w:t>
      </w:r>
      <w:r w:rsidRPr="00891907">
        <w:rPr>
          <w:rStyle w:val="StyleUnderline"/>
        </w:rPr>
        <w:t xml:space="preserve">, </w:t>
      </w:r>
      <w:r w:rsidRPr="00F71E94">
        <w:rPr>
          <w:rStyle w:val="StyleUnderline"/>
          <w:highlight w:val="yellow"/>
        </w:rPr>
        <w:t>abuse</w:t>
      </w:r>
      <w:r w:rsidRPr="00891907">
        <w:rPr>
          <w:rStyle w:val="StyleUnderline"/>
        </w:rPr>
        <w:t xml:space="preserve">, pervasive </w:t>
      </w:r>
      <w:r w:rsidRPr="00F71E94">
        <w:rPr>
          <w:rStyle w:val="StyleUnderline"/>
          <w:highlight w:val="yellow"/>
        </w:rPr>
        <w:t>neglect</w:t>
      </w:r>
      <w:r w:rsidRPr="00F71E94">
        <w:rPr>
          <w:rStyle w:val="StyleUnderline"/>
        </w:rPr>
        <w:t>, and mental illness</w:t>
      </w:r>
      <w:r w:rsidRPr="00CC5918">
        <w:t xml:space="preserve">. The children were routinely confused and disoriented because </w:t>
      </w:r>
      <w:r w:rsidRPr="00891907">
        <w:rPr>
          <w:rStyle w:val="StyleUnderline"/>
        </w:rPr>
        <w:t>they could not move their limbs</w:t>
      </w:r>
      <w:r w:rsidRPr="00CC5918">
        <w:t>. Sometimes, children would be restrained for an entire day in court even though the DC government, consistent with what it recognized as pediatric consensus, considered it a special form of child abuse to shackle a child, even inside a children’s jail, for longer than thirty minutes without medical attention. In three years, I never saw a white child in those courtrooms.</w:t>
      </w:r>
    </w:p>
    <w:p w14:paraId="742405C6" w14:textId="77777777" w:rsidR="009E1A3F" w:rsidRDefault="009E1A3F" w:rsidP="009E1A3F">
      <w:r w:rsidRPr="00CC5918">
        <w:t>Until the public defender’s office started objecting to indiscriminate child-  shackling in 2011, I was told that no one had raised any problems with the practice in decades. After nearly three years of objecting to this treatment of our clients and trying to fight the issue, we finally managed to get an eleven</w:t>
      </w:r>
      <w:r>
        <w:t>-</w:t>
      </w:r>
      <w:r w:rsidRPr="00CC5918">
        <w:t xml:space="preserve">year-old child’s case heard by the DC Court of Appeals. But </w:t>
      </w:r>
      <w:r w:rsidRPr="00891907">
        <w:rPr>
          <w:rStyle w:val="StyleUnderline"/>
        </w:rPr>
        <w:t xml:space="preserve">after hundreds of pages of briefing and an oral argument in which the </w:t>
      </w:r>
      <w:r w:rsidRPr="00F71E94">
        <w:rPr>
          <w:rStyle w:val="StyleUnderline"/>
          <w:highlight w:val="yellow"/>
        </w:rPr>
        <w:t>DC</w:t>
      </w:r>
      <w:r w:rsidRPr="00891907">
        <w:rPr>
          <w:rStyle w:val="StyleUnderline"/>
        </w:rPr>
        <w:t xml:space="preserve"> government </w:t>
      </w:r>
      <w:r w:rsidRPr="00F71E94">
        <w:rPr>
          <w:rStyle w:val="StyleUnderline"/>
          <w:highlight w:val="yellow"/>
        </w:rPr>
        <w:t>did not</w:t>
      </w:r>
      <w:r w:rsidRPr="00891907">
        <w:rPr>
          <w:rStyle w:val="StyleUnderline"/>
        </w:rPr>
        <w:t xml:space="preserve"> even attempt to </w:t>
      </w:r>
      <w:r w:rsidRPr="00F71E94">
        <w:rPr>
          <w:rStyle w:val="StyleUnderline"/>
          <w:highlight w:val="yellow"/>
        </w:rPr>
        <w:t>justify</w:t>
      </w:r>
      <w:r w:rsidRPr="00891907">
        <w:rPr>
          <w:rStyle w:val="StyleUnderline"/>
        </w:rPr>
        <w:t xml:space="preserve"> its practice of indiscriminate </w:t>
      </w:r>
      <w:r w:rsidRPr="00F71E94">
        <w:rPr>
          <w:rStyle w:val="StyleUnderline"/>
          <w:highlight w:val="yellow"/>
        </w:rPr>
        <w:t>child-  shackling</w:t>
      </w:r>
      <w:r w:rsidRPr="00891907">
        <w:rPr>
          <w:rStyle w:val="StyleUnderline"/>
        </w:rPr>
        <w:t xml:space="preserve">, the </w:t>
      </w:r>
      <w:r w:rsidRPr="00F71E94">
        <w:rPr>
          <w:rStyle w:val="StyleUnderline"/>
          <w:highlight w:val="yellow"/>
        </w:rPr>
        <w:t>court ruled</w:t>
      </w:r>
      <w:r w:rsidRPr="00891907">
        <w:rPr>
          <w:rStyle w:val="StyleUnderline"/>
        </w:rPr>
        <w:t xml:space="preserve"> that </w:t>
      </w:r>
      <w:r w:rsidRPr="00F71E94">
        <w:rPr>
          <w:rStyle w:val="StyleUnderline"/>
          <w:highlight w:val="yellow"/>
        </w:rPr>
        <w:t>shackling children could not be challenged</w:t>
      </w:r>
      <w:r w:rsidRPr="00891907">
        <w:rPr>
          <w:rStyle w:val="StyleUnderline"/>
        </w:rPr>
        <w:t xml:space="preserve"> in the DC courts</w:t>
      </w:r>
      <w:r w:rsidRPr="00CC5918">
        <w:t xml:space="preserve">. </w:t>
      </w:r>
      <w:r w:rsidRPr="00891907">
        <w:rPr>
          <w:rStyle w:val="StyleUnderline"/>
        </w:rPr>
        <w:t>The court explained its refusal to decide whether indiscriminate child-  shackling was constitutional or not by arguing that, by the time any appeal could be heard months later, the child would no longer be shackled in court. In the words of the legal bureaucracy, the case was “moot.”</w:t>
      </w:r>
      <w:r w:rsidRPr="00CC5918">
        <w:t xml:space="preserve"> And, </w:t>
      </w:r>
      <w:r w:rsidRPr="00F71E94">
        <w:rPr>
          <w:rStyle w:val="StyleUnderline"/>
          <w:highlight w:val="yellow"/>
        </w:rPr>
        <w:t>the court ruled</w:t>
      </w:r>
      <w:r w:rsidRPr="00891907">
        <w:rPr>
          <w:rStyle w:val="StyleUnderline"/>
        </w:rPr>
        <w:t xml:space="preserve"> in our case, </w:t>
      </w:r>
      <w:r w:rsidRPr="00F71E94">
        <w:rPr>
          <w:rStyle w:val="StyleUnderline"/>
          <w:highlight w:val="yellow"/>
        </w:rPr>
        <w:t>indiscriminate shackling</w:t>
      </w:r>
      <w:r w:rsidRPr="00891907">
        <w:rPr>
          <w:rStyle w:val="StyleUnderline"/>
        </w:rPr>
        <w:t xml:space="preserve"> of children for a few hours </w:t>
      </w:r>
      <w:r w:rsidRPr="00F71E94">
        <w:rPr>
          <w:rStyle w:val="StyleUnderline"/>
          <w:highlight w:val="yellow"/>
        </w:rPr>
        <w:t>was not important enough</w:t>
      </w:r>
      <w:r w:rsidRPr="00891907">
        <w:rPr>
          <w:rStyle w:val="StyleUnderline"/>
        </w:rPr>
        <w:t xml:space="preserve"> an issue for the court to use its discretion to create an exception to the local DC court’s rules on “mootness.”</w:t>
      </w:r>
    </w:p>
    <w:p w14:paraId="24FE6708" w14:textId="77777777" w:rsidR="009E1A3F" w:rsidRDefault="009E1A3F" w:rsidP="009E1A3F">
      <w:r w:rsidRPr="00CC5918">
        <w:t>We were later able to change some of the practices after an article in the Washington Post exposed this everyday brutality in the courthouse basement. (Instead of shackling one hundred percent of the detained children, they now shackle only about twenty percent of the detained children.) But I suspect that the</w:t>
      </w:r>
      <w:r>
        <w:t xml:space="preserve"> </w:t>
      </w:r>
      <w:r w:rsidRPr="00CC5918">
        <w:t>judges, prosecutors, public defenders, and government employees who tolerated fully restraining vulnerable black children in secret courtrooms for years would have been outraged had they returned home from dinner to find that their babysitter had bound their children in metal chains, no matter how badly the children had misbehaved. They would have at least demanded justification for such treatment of their own children.</w:t>
      </w:r>
    </w:p>
    <w:p w14:paraId="4EC3592D" w14:textId="77777777" w:rsidR="009E1A3F" w:rsidRDefault="009E1A3F" w:rsidP="009E1A3F">
      <w:r w:rsidRPr="00F71E94">
        <w:rPr>
          <w:rStyle w:val="StyleUnderline"/>
          <w:highlight w:val="yellow"/>
        </w:rPr>
        <w:t>Brutality</w:t>
      </w:r>
      <w:r w:rsidRPr="00891907">
        <w:rPr>
          <w:rStyle w:val="StyleUnderline"/>
        </w:rPr>
        <w:t xml:space="preserve"> like this </w:t>
      </w:r>
      <w:r w:rsidRPr="00F71E94">
        <w:rPr>
          <w:rStyle w:val="StyleUnderline"/>
          <w:highlight w:val="yellow"/>
        </w:rPr>
        <w:t>feels normal to</w:t>
      </w:r>
      <w:r w:rsidRPr="00891907">
        <w:rPr>
          <w:rStyle w:val="StyleUnderline"/>
        </w:rPr>
        <w:t xml:space="preserve"> many people who work in </w:t>
      </w:r>
      <w:r w:rsidRPr="00F71E94">
        <w:rPr>
          <w:rStyle w:val="StyleUnderline"/>
          <w:highlight w:val="yellow"/>
        </w:rPr>
        <w:t>the</w:t>
      </w:r>
      <w:r w:rsidRPr="00891907">
        <w:rPr>
          <w:rStyle w:val="StyleUnderline"/>
        </w:rPr>
        <w:t xml:space="preserve"> punishment </w:t>
      </w:r>
      <w:r w:rsidRPr="00F71E94">
        <w:rPr>
          <w:rStyle w:val="StyleUnderline"/>
          <w:highlight w:val="yellow"/>
        </w:rPr>
        <w:t>bureaucracy and to</w:t>
      </w:r>
      <w:r w:rsidRPr="00891907">
        <w:rPr>
          <w:rStyle w:val="StyleUnderline"/>
        </w:rPr>
        <w:t xml:space="preserve"> many people in our </w:t>
      </w:r>
      <w:r w:rsidRPr="00F71E94">
        <w:rPr>
          <w:rStyle w:val="StyleUnderline"/>
          <w:highlight w:val="yellow"/>
        </w:rPr>
        <w:t>society</w:t>
      </w:r>
      <w:r w:rsidRPr="00CC5918">
        <w:t>—</w:t>
      </w:r>
      <w:r w:rsidRPr="00891907">
        <w:rPr>
          <w:rStyle w:val="StyleUnderline"/>
        </w:rPr>
        <w:t>so normal that we can inflict it on a massive scale without needing any justification</w:t>
      </w:r>
      <w:r w:rsidRPr="00CC5918">
        <w:t xml:space="preserve">. This desensitization has led to a remarkable lack of intellectual rigor in every corner of the punishment bureaucracy: almost </w:t>
      </w:r>
      <w:r w:rsidRPr="001E209D">
        <w:rPr>
          <w:rStyle w:val="StyleUnderline"/>
        </w:rPr>
        <w:t>no one carrying out punishment in our legal system has any clue about whether what they are doing is leading to any good</w:t>
      </w:r>
      <w:r w:rsidRPr="00CC5918">
        <w:t xml:space="preserve">. They don’t even know, for example, </w:t>
      </w:r>
      <w:r w:rsidRPr="001E209D">
        <w:rPr>
          <w:rStyle w:val="StyleUnderline"/>
        </w:rPr>
        <w:t xml:space="preserve">if </w:t>
      </w:r>
      <w:r w:rsidRPr="00F71E94">
        <w:rPr>
          <w:rStyle w:val="StyleUnderline"/>
          <w:highlight w:val="yellow"/>
        </w:rPr>
        <w:t>locking people in jail cells</w:t>
      </w:r>
      <w:r w:rsidRPr="001E209D">
        <w:rPr>
          <w:rStyle w:val="StyleUnderline"/>
        </w:rPr>
        <w:t xml:space="preserve"> actually increases or decreases the frequency of things that they call “crimes”—and a lot of evidence suggests that it </w:t>
      </w:r>
      <w:r w:rsidRPr="00F71E94">
        <w:rPr>
          <w:rStyle w:val="StyleUnderline"/>
          <w:highlight w:val="yellow"/>
        </w:rPr>
        <w:t>makes communities less safe</w:t>
      </w:r>
      <w:r w:rsidRPr="00CC5918">
        <w:t xml:space="preserve">. They lack the most basic data, evidence, or rational explanations that one would expect from people before they cage millions of human beings in frightening conditions and separate tens of millions of families. The essays in this book explore how </w:t>
      </w:r>
      <w:r w:rsidRPr="00F71E94">
        <w:rPr>
          <w:rStyle w:val="StyleUnderline"/>
          <w:highlight w:val="yellow"/>
        </w:rPr>
        <w:t>bureaucrats</w:t>
      </w:r>
      <w:r w:rsidRPr="001E209D">
        <w:rPr>
          <w:rStyle w:val="StyleUnderline"/>
        </w:rPr>
        <w:t xml:space="preserve"> in the punishment system have </w:t>
      </w:r>
      <w:r w:rsidRPr="00F71E94">
        <w:rPr>
          <w:rStyle w:val="StyleUnderline"/>
          <w:highlight w:val="yellow"/>
        </w:rPr>
        <w:t>allowed themselves to become desensitized</w:t>
      </w:r>
      <w:r w:rsidRPr="001E209D">
        <w:rPr>
          <w:rStyle w:val="StyleUnderline"/>
        </w:rPr>
        <w:t xml:space="preserve"> to things that should shock them to the core</w:t>
      </w:r>
      <w:r w:rsidRPr="00CC5918">
        <w:t>.</w:t>
      </w:r>
    </w:p>
    <w:p w14:paraId="3740E0D3" w14:textId="5D588585" w:rsidR="009E1A3F" w:rsidRDefault="009E1A3F" w:rsidP="009E1A3F"/>
    <w:p w14:paraId="28072A2A" w14:textId="63D8E2FE" w:rsidR="001F5418" w:rsidRDefault="001F5418" w:rsidP="001F5418">
      <w:pPr>
        <w:pStyle w:val="Heading1"/>
      </w:pPr>
      <w:r>
        <w:t>Abolition Solvency</w:t>
      </w:r>
    </w:p>
    <w:p w14:paraId="1289296E" w14:textId="33071DCE" w:rsidR="001F5418" w:rsidRDefault="001F5418" w:rsidP="001F5418"/>
    <w:p w14:paraId="5962BDEA" w14:textId="68CCE791" w:rsidR="001F5418" w:rsidRDefault="001F5418" w:rsidP="001F5418">
      <w:pPr>
        <w:pStyle w:val="Heading2"/>
      </w:pPr>
      <w:r>
        <w:t>Punishment</w:t>
      </w:r>
    </w:p>
    <w:p w14:paraId="686BFD24" w14:textId="3066233E" w:rsidR="001F5418" w:rsidRDefault="001F5418" w:rsidP="001F5418">
      <w:pPr>
        <w:pStyle w:val="Heading4"/>
      </w:pPr>
      <w:r>
        <w:t xml:space="preserve">The criminal justice system is a </w:t>
      </w:r>
      <w:r w:rsidRPr="000A34DE">
        <w:rPr>
          <w:i/>
        </w:rPr>
        <w:t>punishment bureaucracy</w:t>
      </w:r>
      <w:r>
        <w:t xml:space="preserve"> that preserves itself through traditional lawyering and policy reforms – without larger abolitionist movements, </w:t>
      </w:r>
      <w:r w:rsidRPr="000A34DE">
        <w:rPr>
          <w:i/>
        </w:rPr>
        <w:t>true change</w:t>
      </w:r>
      <w:r>
        <w:t xml:space="preserve"> is impossible.</w:t>
      </w:r>
    </w:p>
    <w:p w14:paraId="11DB4B23" w14:textId="77777777" w:rsidR="001F5418" w:rsidRPr="00610AFC" w:rsidRDefault="001F5418" w:rsidP="001F5418">
      <w:pPr>
        <w:rPr>
          <w:sz w:val="16"/>
          <w:szCs w:val="16"/>
        </w:rPr>
      </w:pPr>
      <w:r>
        <w:rPr>
          <w:rStyle w:val="Style13ptBold"/>
        </w:rPr>
        <w:t xml:space="preserve">Speri 19 </w:t>
      </w:r>
      <w:r w:rsidRPr="00610AFC">
        <w:rPr>
          <w:sz w:val="16"/>
          <w:szCs w:val="16"/>
        </w:rPr>
        <w:t xml:space="preserve">(Alice Speri writes about justice, immigration, and civil rights. She has reported from Palestine, Haiti, El Salvador, Colombia, and across the United States. She is originally from Italy and lives in the Bronx, “THE CRIMINAL JUSTICE SYSTEM IS NOT BROKEN. IT’S DOING WHAT IT WAS DESIGNED TO DO,” 11-9-19, </w:t>
      </w:r>
      <w:hyperlink r:id="rId156" w:history="1">
        <w:r w:rsidRPr="00610AFC">
          <w:rPr>
            <w:sz w:val="16"/>
            <w:szCs w:val="16"/>
          </w:rPr>
          <w:t>https://theintercept.com/2019/11/09/criminal-justice-mass-incarceration-book/?comments=1</w:t>
        </w:r>
      </w:hyperlink>
      <w:r w:rsidRPr="00610AFC">
        <w:rPr>
          <w:sz w:val="16"/>
          <w:szCs w:val="16"/>
        </w:rPr>
        <w:t xml:space="preserve">) </w:t>
      </w:r>
      <w:r>
        <w:rPr>
          <w:sz w:val="16"/>
          <w:szCs w:val="16"/>
        </w:rPr>
        <w:t>LASA – dhr’’</w:t>
      </w:r>
    </w:p>
    <w:p w14:paraId="24DE3743" w14:textId="77777777" w:rsidR="001F5418" w:rsidRDefault="001F5418" w:rsidP="001F5418">
      <w:r>
        <w:t xml:space="preserve">ALEC KARAKATSANIS’S “Usual Cruelty: The Complicity of Lawyers in the Criminal Injustice System” should be assigned reading for every first-year law student. Published last month by The New Press, the book is an unusually blunt takedown of a system the author never once refers to as a criminal “justice” system. Litigated with the intellectual vigor of someone who has won a number of landmark fights in federal court, “Usual Cruelty” clearly lays out a case for why </w:t>
      </w:r>
      <w:r w:rsidRPr="00610AFC">
        <w:rPr>
          <w:rStyle w:val="StyleUnderline"/>
          <w:highlight w:val="yellow"/>
        </w:rPr>
        <w:t>our</w:t>
      </w:r>
      <w:r w:rsidRPr="00BC03B6">
        <w:rPr>
          <w:rStyle w:val="StyleUnderline"/>
        </w:rPr>
        <w:t xml:space="preserve"> criminal legal </w:t>
      </w:r>
      <w:r w:rsidRPr="00610AFC">
        <w:rPr>
          <w:rStyle w:val="StyleUnderline"/>
          <w:highlight w:val="yellow"/>
        </w:rPr>
        <w:t>system is</w:t>
      </w:r>
      <w:r w:rsidRPr="00610AFC">
        <w:rPr>
          <w:rStyle w:val="StyleUnderline"/>
        </w:rPr>
        <w:t xml:space="preserve"> not broken</w:t>
      </w:r>
      <w:r w:rsidRPr="00BC03B6">
        <w:rPr>
          <w:rStyle w:val="StyleUnderline"/>
        </w:rPr>
        <w:t xml:space="preserve">, but </w:t>
      </w:r>
      <w:r w:rsidRPr="00610AFC">
        <w:rPr>
          <w:rStyle w:val="StyleUnderline"/>
          <w:highlight w:val="yellow"/>
        </w:rPr>
        <w:t>doing</w:t>
      </w:r>
      <w:r w:rsidRPr="00BC03B6">
        <w:rPr>
          <w:rStyle w:val="StyleUnderline"/>
        </w:rPr>
        <w:t xml:space="preserve"> exactly </w:t>
      </w:r>
      <w:r w:rsidRPr="00610AFC">
        <w:rPr>
          <w:rStyle w:val="StyleUnderline"/>
          <w:highlight w:val="yellow"/>
        </w:rPr>
        <w:t>what it was designed to</w:t>
      </w:r>
      <w:r w:rsidRPr="00BC03B6">
        <w:rPr>
          <w:rStyle w:val="StyleUnderline"/>
        </w:rPr>
        <w:t xml:space="preserve"> do</w:t>
      </w:r>
      <w:r>
        <w:t>.</w:t>
      </w:r>
    </w:p>
    <w:p w14:paraId="7BFACBFE" w14:textId="77777777" w:rsidR="001F5418" w:rsidRDefault="001F5418" w:rsidP="001F5418">
      <w:r>
        <w:t xml:space="preserve">At a time when talk of justice reform has become mainstream but risks becoming hollow, and </w:t>
      </w:r>
      <w:r w:rsidRPr="00206B8E">
        <w:rPr>
          <w:rStyle w:val="StyleUnderline"/>
        </w:rPr>
        <w:t>phrases like “progressive prosecutor” contribute to the deception that we are, in fact, making progress</w:t>
      </w:r>
      <w:r>
        <w:t>, Karakatsanis is clear-eyed about the bigger picture. But while “Usual Cruelty” is ultimately an abolitionist book that calls on people to imagine a world with fewer laws and in which jails and prisons aren’t the default response to all social problems, Karakatsanis is also keenly aware of how lawyers can use the law’s tools to fight the law’s harm. At Civil Rights Corps, the nonprofit he founded, Karakatsanis takes on cases challenging systemic injustices in the legal system — like cash bail and the systems of fines and fees that keep poor people in jail — which he says have become so “normalized and entrenched” they barely give us pause.</w:t>
      </w:r>
    </w:p>
    <w:p w14:paraId="5F70DA7D" w14:textId="77777777" w:rsidR="001F5418" w:rsidRDefault="001F5418" w:rsidP="001F5418">
      <w:r>
        <w:t>This interview was edited for length and clarity.</w:t>
      </w:r>
    </w:p>
    <w:p w14:paraId="077ADA23" w14:textId="77777777" w:rsidR="001F5418" w:rsidRDefault="001F5418" w:rsidP="001F5418">
      <w:r>
        <w:t>Who is this book for?</w:t>
      </w:r>
    </w:p>
    <w:p w14:paraId="0F0F1356" w14:textId="77777777" w:rsidR="001F5418" w:rsidRDefault="001F5418" w:rsidP="001F5418">
      <w:r>
        <w:t>Much of the book is written for people who don’t know a lot about our criminal punishment bureaucracy and who generally care about issues of social justice, but don’t know much about how the criminal system works, and especially all the pain that it constantly inflicts for no good reason. But it also has a lot of deep analysis and reflection for people who have been working in the system, whether they’re public defenders or social workers or prosecutors or judges.</w:t>
      </w:r>
    </w:p>
    <w:p w14:paraId="50657A92" w14:textId="77777777" w:rsidR="001F5418" w:rsidRDefault="001F5418" w:rsidP="001F5418">
      <w:r>
        <w:t xml:space="preserve">It’s really meant to touch anyone who’s worked in the system and get them to reevaluate, come to the system with fresh eyes and see, here’s what we’ve been doing to people and their families and their bodies. </w:t>
      </w:r>
      <w:r w:rsidRPr="00F67E00">
        <w:rPr>
          <w:rStyle w:val="StyleUnderline"/>
        </w:rPr>
        <w:t>Let’s ask ourselves some really hard questions about why we’ve been inflicting so much pain</w:t>
      </w:r>
      <w:r>
        <w:t xml:space="preserve">. </w:t>
      </w:r>
      <w:r w:rsidRPr="009E7CAB">
        <w:rPr>
          <w:rStyle w:val="StyleUnderline"/>
        </w:rPr>
        <w:t xml:space="preserve">This book is also meant to be an acknowledgement of the real failure of lawyers in our vision, in our understanding of politics, our understanding of organizing, our understanding of power, </w:t>
      </w:r>
      <w:r w:rsidRPr="00610AFC">
        <w:rPr>
          <w:rStyle w:val="StyleUnderline"/>
        </w:rPr>
        <w:t>the way</w:t>
      </w:r>
      <w:r w:rsidRPr="009E7CAB">
        <w:rPr>
          <w:rStyle w:val="StyleUnderline"/>
        </w:rPr>
        <w:t xml:space="preserve"> that </w:t>
      </w:r>
      <w:r w:rsidRPr="00610AFC">
        <w:rPr>
          <w:rStyle w:val="StyleUnderline"/>
          <w:highlight w:val="yellow"/>
        </w:rPr>
        <w:t>we’ve tried to use the</w:t>
      </w:r>
      <w:r w:rsidRPr="009E7CAB">
        <w:rPr>
          <w:rStyle w:val="StyleUnderline"/>
        </w:rPr>
        <w:t xml:space="preserve"> legal </w:t>
      </w:r>
      <w:r w:rsidRPr="00610AFC">
        <w:rPr>
          <w:rStyle w:val="StyleUnderline"/>
          <w:highlight w:val="yellow"/>
        </w:rPr>
        <w:t>system to change</w:t>
      </w:r>
      <w:r w:rsidRPr="009E7CAB">
        <w:rPr>
          <w:rStyle w:val="StyleUnderline"/>
        </w:rPr>
        <w:t xml:space="preserve"> what is really a problem of </w:t>
      </w:r>
      <w:r w:rsidRPr="00610AFC">
        <w:rPr>
          <w:rStyle w:val="StyleUnderline"/>
          <w:highlight w:val="yellow"/>
        </w:rPr>
        <w:t>capitalism and white supremacy in power</w:t>
      </w:r>
      <w:r>
        <w:t xml:space="preserve">. And </w:t>
      </w:r>
      <w:r w:rsidRPr="009E7CAB">
        <w:rPr>
          <w:rStyle w:val="StyleUnderline"/>
        </w:rPr>
        <w:t xml:space="preserve">it’s meant to reach out and say </w:t>
      </w:r>
      <w:r w:rsidRPr="00610AFC">
        <w:rPr>
          <w:rStyle w:val="StyleUnderline"/>
          <w:highlight w:val="yellow"/>
        </w:rPr>
        <w:t>we</w:t>
      </w:r>
      <w:r w:rsidRPr="009E7CAB">
        <w:rPr>
          <w:rStyle w:val="StyleUnderline"/>
        </w:rPr>
        <w:t xml:space="preserve"> actually </w:t>
      </w:r>
      <w:r w:rsidRPr="00610AFC">
        <w:rPr>
          <w:rStyle w:val="StyleUnderline"/>
          <w:highlight w:val="yellow"/>
        </w:rPr>
        <w:t>need a</w:t>
      </w:r>
      <w:r w:rsidRPr="009E7CAB">
        <w:rPr>
          <w:rStyle w:val="StyleUnderline"/>
        </w:rPr>
        <w:t xml:space="preserve"> really </w:t>
      </w:r>
      <w:r w:rsidRPr="00610AFC">
        <w:rPr>
          <w:rStyle w:val="StyleUnderline"/>
          <w:highlight w:val="yellow"/>
        </w:rPr>
        <w:t>different approach</w:t>
      </w:r>
      <w:r w:rsidRPr="009E7CAB">
        <w:rPr>
          <w:rStyle w:val="StyleUnderline"/>
        </w:rPr>
        <w:t xml:space="preserve">: a </w:t>
      </w:r>
      <w:r w:rsidRPr="00610AFC">
        <w:rPr>
          <w:rStyle w:val="StyleUnderline"/>
          <w:highlight w:val="yellow"/>
        </w:rPr>
        <w:t>mass power-building</w:t>
      </w:r>
      <w:r w:rsidRPr="009E7CAB">
        <w:rPr>
          <w:rStyle w:val="StyleUnderline"/>
        </w:rPr>
        <w:t xml:space="preserve"> movement </w:t>
      </w:r>
      <w:r w:rsidRPr="00610AFC">
        <w:rPr>
          <w:rStyle w:val="StyleUnderline"/>
          <w:highlight w:val="yellow"/>
        </w:rPr>
        <w:t>that lawyers should not be leading</w:t>
      </w:r>
      <w:r>
        <w:t>.</w:t>
      </w:r>
    </w:p>
    <w:p w14:paraId="601C12F2" w14:textId="77777777" w:rsidR="001F5418" w:rsidRDefault="001F5418" w:rsidP="001F5418">
      <w:r>
        <w:t xml:space="preserve">Some people go to law school with these grand ideas about changing the world. But your book makes a strong case that </w:t>
      </w:r>
      <w:r w:rsidRPr="00610AFC">
        <w:rPr>
          <w:rStyle w:val="StyleUnderline"/>
          <w:highlight w:val="yellow"/>
        </w:rPr>
        <w:t>it’s not through lawyering that things are going to change</w:t>
      </w:r>
      <w:r>
        <w:t>.</w:t>
      </w:r>
    </w:p>
    <w:p w14:paraId="300FBAF0" w14:textId="77777777" w:rsidR="001F5418" w:rsidRDefault="001F5418" w:rsidP="001F5418">
      <w:r w:rsidRPr="00610AFC">
        <w:rPr>
          <w:rStyle w:val="StyleUnderline"/>
          <w:highlight w:val="yellow"/>
        </w:rPr>
        <w:t>The American legal system</w:t>
      </w:r>
      <w:r w:rsidRPr="00610AFC">
        <w:rPr>
          <w:rStyle w:val="StyleUnderline"/>
        </w:rPr>
        <w:t xml:space="preserve"> has never been an institution of radical</w:t>
      </w:r>
      <w:r w:rsidRPr="00AF0D24">
        <w:rPr>
          <w:rStyle w:val="StyleUnderline"/>
        </w:rPr>
        <w:t xml:space="preserve"> social </w:t>
      </w:r>
      <w:r w:rsidRPr="00610AFC">
        <w:rPr>
          <w:rStyle w:val="StyleUnderline"/>
        </w:rPr>
        <w:t>change</w:t>
      </w:r>
      <w:r>
        <w:t xml:space="preserve">. To the contrary, </w:t>
      </w:r>
      <w:r w:rsidRPr="00AF0D24">
        <w:rPr>
          <w:rStyle w:val="StyleUnderline"/>
        </w:rPr>
        <w:t xml:space="preserve">it </w:t>
      </w:r>
      <w:r w:rsidRPr="00610AFC">
        <w:rPr>
          <w:rStyle w:val="StyleUnderline"/>
          <w:highlight w:val="yellow"/>
        </w:rPr>
        <w:t>has been an instrument of ruling class oppression</w:t>
      </w:r>
      <w:r>
        <w:t xml:space="preserve">. The legal system, from its founding, was about preserving distributions of wealth and property and white supremacy. If you go back and read old Supreme Court cases, you’ll see </w:t>
      </w:r>
      <w:r w:rsidRPr="00AF0D24">
        <w:rPr>
          <w:rStyle w:val="StyleUnderline"/>
        </w:rPr>
        <w:t>in every era the Supreme Court and the federal courts and the state courts are reproducing the sort of power dynamics of that era into what’s called legal decision-making, and passing it off as legal reasoning</w:t>
      </w:r>
      <w:r>
        <w:t>.</w:t>
      </w:r>
    </w:p>
    <w:p w14:paraId="668347AD" w14:textId="77777777" w:rsidR="001F5418" w:rsidRDefault="001F5418" w:rsidP="001F5418">
      <w:r w:rsidRPr="00AF0D24">
        <w:rPr>
          <w:rStyle w:val="StyleUnderline"/>
        </w:rPr>
        <w:t xml:space="preserve">We need to build a movement that changes the power dynamics so that our society </w:t>
      </w:r>
      <w:r w:rsidRPr="00610AFC">
        <w:rPr>
          <w:rStyle w:val="StyleUnderline"/>
        </w:rPr>
        <w:t>demands</w:t>
      </w:r>
      <w:r w:rsidRPr="00AF0D24">
        <w:rPr>
          <w:rStyle w:val="StyleUnderline"/>
        </w:rPr>
        <w:t xml:space="preserve"> that our legal system create different rules</w:t>
      </w:r>
      <w:r>
        <w:t xml:space="preserve">. The best example of this might be Brown v. Board of Education, maybe the most celebrated legal decision in American Supreme Court history. Sixty years after Brown, you have schools that are just as segregated, if not more segregated, in some parts of the country than they were before Brown. Why? Because </w:t>
      </w:r>
      <w:r w:rsidRPr="00610AFC">
        <w:rPr>
          <w:rStyle w:val="StyleUnderline"/>
          <w:highlight w:val="yellow"/>
        </w:rPr>
        <w:t>if you don’t attack</w:t>
      </w:r>
      <w:r w:rsidRPr="00AF0D24">
        <w:rPr>
          <w:rStyle w:val="StyleUnderline"/>
        </w:rPr>
        <w:t xml:space="preserve"> the </w:t>
      </w:r>
      <w:r w:rsidRPr="00610AFC">
        <w:rPr>
          <w:rStyle w:val="StyleUnderline"/>
          <w:highlight w:val="yellow"/>
        </w:rPr>
        <w:t>underlying systems</w:t>
      </w:r>
      <w:r w:rsidRPr="00AF0D24">
        <w:rPr>
          <w:rStyle w:val="StyleUnderline"/>
        </w:rPr>
        <w:t xml:space="preserve"> of oppression that lead to a problem, a </w:t>
      </w:r>
      <w:r w:rsidRPr="00610AFC">
        <w:rPr>
          <w:rStyle w:val="StyleUnderline"/>
          <w:highlight w:val="yellow"/>
        </w:rPr>
        <w:t>court ruling isn’t going to solve them</w:t>
      </w:r>
      <w:r>
        <w:t>.</w:t>
      </w:r>
    </w:p>
    <w:p w14:paraId="5561A46B" w14:textId="77777777" w:rsidR="001F5418" w:rsidRDefault="001F5418" w:rsidP="001F5418">
      <w:r w:rsidRPr="00AF0D24">
        <w:rPr>
          <w:rStyle w:val="StyleUnderline"/>
        </w:rPr>
        <w:t xml:space="preserve">A contrary example might be </w:t>
      </w:r>
      <w:r w:rsidRPr="00610AFC">
        <w:rPr>
          <w:rStyle w:val="StyleUnderline"/>
          <w:highlight w:val="yellow"/>
        </w:rPr>
        <w:t>same-sex marriage</w:t>
      </w:r>
      <w:r>
        <w:t xml:space="preserve">. Very smart </w:t>
      </w:r>
      <w:r w:rsidRPr="00610AFC">
        <w:rPr>
          <w:rStyle w:val="StyleUnderline"/>
          <w:highlight w:val="yellow"/>
        </w:rPr>
        <w:t>lawyers brought</w:t>
      </w:r>
      <w:r w:rsidRPr="00AF0D24">
        <w:rPr>
          <w:rStyle w:val="StyleUnderline"/>
        </w:rPr>
        <w:t xml:space="preserve"> those </w:t>
      </w:r>
      <w:r w:rsidRPr="00610AFC">
        <w:rPr>
          <w:rStyle w:val="StyleUnderline"/>
          <w:highlight w:val="yellow"/>
        </w:rPr>
        <w:t>cases</w:t>
      </w:r>
      <w:r w:rsidRPr="00AF0D24">
        <w:rPr>
          <w:rStyle w:val="StyleUnderline"/>
        </w:rPr>
        <w:t xml:space="preserve"> 40 years ago, </w:t>
      </w:r>
      <w:r w:rsidRPr="00610AFC">
        <w:rPr>
          <w:rStyle w:val="StyleUnderline"/>
          <w:highlight w:val="yellow"/>
        </w:rPr>
        <w:t>and</w:t>
      </w:r>
      <w:r w:rsidRPr="00AF0D24">
        <w:rPr>
          <w:rStyle w:val="StyleUnderline"/>
        </w:rPr>
        <w:t xml:space="preserve"> they essentially </w:t>
      </w:r>
      <w:r w:rsidRPr="00610AFC">
        <w:rPr>
          <w:rStyle w:val="StyleUnderline"/>
          <w:highlight w:val="yellow"/>
        </w:rPr>
        <w:t>lost everywhere</w:t>
      </w:r>
      <w:r>
        <w:t xml:space="preserve">, including in the U.S. Supreme Court. Then years after that, </w:t>
      </w:r>
      <w:r w:rsidRPr="00610AFC">
        <w:rPr>
          <w:rStyle w:val="StyleUnderline"/>
          <w:highlight w:val="yellow"/>
        </w:rPr>
        <w:t>other lawyers</w:t>
      </w:r>
      <w:r w:rsidRPr="00AF0D24">
        <w:rPr>
          <w:rStyle w:val="StyleUnderline"/>
        </w:rPr>
        <w:t xml:space="preserve">, and actually some of the same lawyers, using the same words, </w:t>
      </w:r>
      <w:r w:rsidRPr="00610AFC">
        <w:rPr>
          <w:rStyle w:val="StyleUnderline"/>
          <w:highlight w:val="yellow"/>
        </w:rPr>
        <w:t>challenged</w:t>
      </w:r>
      <w:r w:rsidRPr="00AF0D24">
        <w:rPr>
          <w:rStyle w:val="StyleUnderline"/>
        </w:rPr>
        <w:t xml:space="preserve"> same-sex marriage </w:t>
      </w:r>
      <w:r w:rsidRPr="00610AFC">
        <w:rPr>
          <w:rStyle w:val="StyleUnderline"/>
          <w:highlight w:val="yellow"/>
        </w:rPr>
        <w:t>bans again. This time, they prevailed</w:t>
      </w:r>
      <w:r>
        <w:t xml:space="preserve">. It wasn’t because the 14th Amendment changed, or because they became better lawyers. It was </w:t>
      </w:r>
      <w:r w:rsidRPr="00610AFC">
        <w:rPr>
          <w:rStyle w:val="StyleUnderline"/>
          <w:highlight w:val="yellow"/>
        </w:rPr>
        <w:t>because there had been a movement</w:t>
      </w:r>
      <w:r w:rsidRPr="00AF0D24">
        <w:rPr>
          <w:rStyle w:val="StyleUnderline"/>
        </w:rPr>
        <w:t xml:space="preserve"> in our </w:t>
      </w:r>
      <w:r w:rsidRPr="00610AFC">
        <w:rPr>
          <w:rStyle w:val="StyleUnderline"/>
          <w:highlight w:val="yellow"/>
        </w:rPr>
        <w:t>society that changed the way we think</w:t>
      </w:r>
      <w:r w:rsidRPr="00AF0D24">
        <w:rPr>
          <w:rStyle w:val="StyleUnderline"/>
        </w:rPr>
        <w:t xml:space="preserve"> about same-sex marriage</w:t>
      </w:r>
      <w:r>
        <w:t xml:space="preserve">. What we in the criminal system need to understand is that </w:t>
      </w:r>
      <w:r w:rsidRPr="00AF0D24">
        <w:rPr>
          <w:rStyle w:val="StyleUnderline"/>
        </w:rPr>
        <w:t>we need to be part of a social movement that changes the way we think about human caging</w:t>
      </w:r>
      <w:r>
        <w:t>. And until we are part of that movement, I don’t suspect that the courts are fundamentally going to alter this architecture of mass incarceration.</w:t>
      </w:r>
    </w:p>
    <w:p w14:paraId="1DED7E48" w14:textId="77777777" w:rsidR="001F5418" w:rsidRPr="00FB20AA" w:rsidRDefault="001F5418" w:rsidP="001F5418">
      <w:pPr>
        <w:rPr>
          <w:rStyle w:val="StyleUnderline"/>
        </w:rPr>
      </w:pPr>
      <w:r w:rsidRPr="00FB20AA">
        <w:rPr>
          <w:rStyle w:val="StyleUnderline"/>
        </w:rPr>
        <w:t>You write about the need for lawyers to remain “human” and to find creative ways to re-sensitize themselves. How do you stay human when working in a system that is designed to dehumanize daily, and on a mass scale?</w:t>
      </w:r>
    </w:p>
    <w:p w14:paraId="3B1248BA" w14:textId="77777777" w:rsidR="001F5418" w:rsidRDefault="001F5418" w:rsidP="001F5418">
      <w:r>
        <w:t xml:space="preserve">We often find ourselves using the language of a bureaucracy as opposed to the language of humanity when we’re in court. </w:t>
      </w:r>
      <w:r w:rsidRPr="00FB20AA">
        <w:rPr>
          <w:rStyle w:val="StyleUnderline"/>
        </w:rPr>
        <w:t xml:space="preserve">The </w:t>
      </w:r>
      <w:r w:rsidRPr="00610AFC">
        <w:rPr>
          <w:rStyle w:val="StyleUnderline"/>
        </w:rPr>
        <w:t>things</w:t>
      </w:r>
      <w:r w:rsidRPr="00FB20AA">
        <w:rPr>
          <w:rStyle w:val="StyleUnderline"/>
        </w:rPr>
        <w:t xml:space="preserve"> that </w:t>
      </w:r>
      <w:r w:rsidRPr="00610AFC">
        <w:rPr>
          <w:rStyle w:val="StyleUnderline"/>
          <w:highlight w:val="yellow"/>
        </w:rPr>
        <w:t>we write</w:t>
      </w:r>
      <w:r w:rsidRPr="00FB20AA">
        <w:rPr>
          <w:rStyle w:val="StyleUnderline"/>
        </w:rPr>
        <w:t xml:space="preserve">, the arguments that we make, it’s almost </w:t>
      </w:r>
      <w:r w:rsidRPr="00610AFC">
        <w:rPr>
          <w:rStyle w:val="StyleUnderline"/>
          <w:highlight w:val="yellow"/>
        </w:rPr>
        <w:t>like reading from police reports</w:t>
      </w:r>
      <w:r w:rsidRPr="00FB20AA">
        <w:rPr>
          <w:rStyle w:val="StyleUnderline"/>
        </w:rPr>
        <w:t xml:space="preserve">; we use </w:t>
      </w:r>
      <w:r w:rsidRPr="00610AFC">
        <w:rPr>
          <w:rStyle w:val="StyleUnderline"/>
          <w:highlight w:val="yellow"/>
        </w:rPr>
        <w:t>words like “suspect,” “defendant.”</w:t>
      </w:r>
      <w:r w:rsidRPr="00FB20AA">
        <w:rPr>
          <w:rStyle w:val="StyleUnderline"/>
        </w:rPr>
        <w:t xml:space="preserve"> And we use propagandistic terms like the “</w:t>
      </w:r>
      <w:r w:rsidRPr="00610AFC">
        <w:rPr>
          <w:rStyle w:val="StyleUnderline"/>
          <w:highlight w:val="yellow"/>
        </w:rPr>
        <w:t>D</w:t>
      </w:r>
      <w:r w:rsidRPr="00FB20AA">
        <w:rPr>
          <w:rStyle w:val="StyleUnderline"/>
        </w:rPr>
        <w:t xml:space="preserve">epartment </w:t>
      </w:r>
      <w:r w:rsidRPr="00610AFC">
        <w:rPr>
          <w:rStyle w:val="StyleUnderline"/>
          <w:highlight w:val="yellow"/>
        </w:rPr>
        <w:t>o</w:t>
      </w:r>
      <w:r w:rsidRPr="00FB20AA">
        <w:rPr>
          <w:rStyle w:val="StyleUnderline"/>
        </w:rPr>
        <w:t xml:space="preserve">f </w:t>
      </w:r>
      <w:r w:rsidRPr="00610AFC">
        <w:rPr>
          <w:rStyle w:val="StyleUnderline"/>
          <w:highlight w:val="yellow"/>
        </w:rPr>
        <w:t>J</w:t>
      </w:r>
      <w:r w:rsidRPr="00FB20AA">
        <w:rPr>
          <w:rStyle w:val="StyleUnderline"/>
        </w:rPr>
        <w:t xml:space="preserve">ustice” </w:t>
      </w:r>
      <w:r w:rsidRPr="00610AFC">
        <w:rPr>
          <w:rStyle w:val="StyleUnderline"/>
          <w:highlight w:val="yellow"/>
        </w:rPr>
        <w:t>or</w:t>
      </w:r>
      <w:r w:rsidRPr="00FB20AA">
        <w:rPr>
          <w:rStyle w:val="StyleUnderline"/>
        </w:rPr>
        <w:t xml:space="preserve"> the “</w:t>
      </w:r>
      <w:r w:rsidRPr="00610AFC">
        <w:rPr>
          <w:rStyle w:val="StyleUnderline"/>
          <w:highlight w:val="yellow"/>
        </w:rPr>
        <w:t>c</w:t>
      </w:r>
      <w:r w:rsidRPr="00FB20AA">
        <w:rPr>
          <w:rStyle w:val="StyleUnderline"/>
        </w:rPr>
        <w:t xml:space="preserve">riminal </w:t>
      </w:r>
      <w:r w:rsidRPr="00610AFC">
        <w:rPr>
          <w:rStyle w:val="StyleUnderline"/>
          <w:highlight w:val="yellow"/>
        </w:rPr>
        <w:t>j</w:t>
      </w:r>
      <w:r w:rsidRPr="00FB20AA">
        <w:rPr>
          <w:rStyle w:val="StyleUnderline"/>
        </w:rPr>
        <w:t xml:space="preserve">ustice </w:t>
      </w:r>
      <w:r w:rsidRPr="00610AFC">
        <w:rPr>
          <w:rStyle w:val="StyleUnderline"/>
          <w:highlight w:val="yellow"/>
        </w:rPr>
        <w:t>s</w:t>
      </w:r>
      <w:r w:rsidRPr="00FB20AA">
        <w:rPr>
          <w:rStyle w:val="StyleUnderline"/>
        </w:rPr>
        <w:t xml:space="preserve">ystem.” We </w:t>
      </w:r>
      <w:r w:rsidRPr="00610AFC">
        <w:rPr>
          <w:rStyle w:val="StyleUnderline"/>
          <w:highlight w:val="yellow"/>
        </w:rPr>
        <w:t>even</w:t>
      </w:r>
      <w:r w:rsidRPr="00FB20AA">
        <w:rPr>
          <w:rStyle w:val="StyleUnderline"/>
        </w:rPr>
        <w:t xml:space="preserve"> use </w:t>
      </w:r>
      <w:r w:rsidRPr="00610AFC">
        <w:rPr>
          <w:rStyle w:val="StyleUnderline"/>
          <w:highlight w:val="yellow"/>
        </w:rPr>
        <w:t>the word “hold” to describe</w:t>
      </w:r>
      <w:r w:rsidRPr="00FB20AA">
        <w:rPr>
          <w:rStyle w:val="StyleUnderline"/>
        </w:rPr>
        <w:t xml:space="preserve"> someone who’s in </w:t>
      </w:r>
      <w:r w:rsidRPr="00610AFC">
        <w:rPr>
          <w:rStyle w:val="StyleUnderline"/>
          <w:highlight w:val="yellow"/>
        </w:rPr>
        <w:t>a cage</w:t>
      </w:r>
      <w:r w:rsidRPr="00FB20AA">
        <w:rPr>
          <w:rStyle w:val="StyleUnderline"/>
        </w:rPr>
        <w:t>, which is such a strange thing to say. You hold someone you love; holding is a term of care. Or we use terms like “law enforcement,” which make it seem like we enforce all laws against all people, when in fact law enforcement in this country just enforces some laws against some people. The language that we use is really important</w:t>
      </w:r>
      <w:r>
        <w:t>.</w:t>
      </w:r>
    </w:p>
    <w:p w14:paraId="477CE6BB" w14:textId="77777777" w:rsidR="001F5418" w:rsidRDefault="001F5418" w:rsidP="001F5418">
      <w:r>
        <w:t>“We use the word ‘hold’ to describe someone who’s in a cage, which is such a strange thing to say.”</w:t>
      </w:r>
    </w:p>
    <w:p w14:paraId="1DAC61A3" w14:textId="77777777" w:rsidR="001F5418" w:rsidRDefault="001F5418" w:rsidP="001F5418">
      <w:r>
        <w:t>As a lawyer, you can also change the narratives that are presented in a courtroom. I would always ask my clients to be unshackled while in court, and I would ask the U.S. marshals to allow my clients’ children to come hug them before sentencing. Little acts like these may not be significant in the broader sense, in the sense that they’re not taking down capitalism or white supremacy, but they change the way that this mass assembly-line bureaucracy is able to process human beings: It slows it down, it makes everybody a little bit more sensitized to the cruelty that they’re about to inflict on a child or on a parent, on a human being.</w:t>
      </w:r>
    </w:p>
    <w:p w14:paraId="792A6B8D" w14:textId="77777777" w:rsidR="001F5418" w:rsidRDefault="001F5418" w:rsidP="001F5418">
      <w:r>
        <w:t xml:space="preserve">I found that the sentences started to get lower when we did those things. I think lawyers can be doing this throughout every aspect of a case: help to create space for their clients to tell their stories. </w:t>
      </w:r>
      <w:r w:rsidRPr="00FB20AA">
        <w:rPr>
          <w:rStyle w:val="StyleUnderline"/>
        </w:rPr>
        <w:t>Our punishment bureaucracy is only able to do what it’s doing because the pain that it’s causing has not been sufficiently explored in the popular consciousness</w:t>
      </w:r>
      <w:r>
        <w:t>.</w:t>
      </w:r>
    </w:p>
    <w:p w14:paraId="6B6CE90C" w14:textId="77777777" w:rsidR="001F5418" w:rsidRDefault="001F5418" w:rsidP="001F5418">
      <w:r w:rsidRPr="00FB20AA">
        <w:rPr>
          <w:rStyle w:val="StyleUnderline"/>
        </w:rPr>
        <w:t>We prosecute and incarcerate so many people that it becomes impossible to give each a fair process, so we end up with shortcuts like the mass plea bargaining system</w:t>
      </w:r>
      <w:r>
        <w:t>. You write that we created a system that would collapse were it to offer “too much justice.”</w:t>
      </w:r>
    </w:p>
    <w:p w14:paraId="4C354FB2" w14:textId="77777777" w:rsidR="001F5418" w:rsidRDefault="001F5418" w:rsidP="001F5418">
      <w:r>
        <w:t>Anyone who observes court in the U.S. or works in the system understands that there is simply no way to process two million human beings from their families, homes, jobs, communities and into cages without coming up with shortcuts at every single step in the process. It’s just a really significant bureaucratic achievement to transfer that many people and their bodies and their lives into government-run cages. And to do that</w:t>
      </w:r>
      <w:r w:rsidRPr="00FB20AA">
        <w:rPr>
          <w:rStyle w:val="StyleUnderline"/>
        </w:rPr>
        <w:t xml:space="preserve">, </w:t>
      </w:r>
      <w:r w:rsidRPr="00BD5EA3">
        <w:rPr>
          <w:rStyle w:val="StyleUnderline"/>
        </w:rPr>
        <w:t>the system</w:t>
      </w:r>
      <w:r w:rsidRPr="00FB20AA">
        <w:rPr>
          <w:rStyle w:val="StyleUnderline"/>
        </w:rPr>
        <w:t xml:space="preserve"> basically </w:t>
      </w:r>
      <w:r w:rsidRPr="00BD5EA3">
        <w:rPr>
          <w:rStyle w:val="StyleUnderline"/>
        </w:rPr>
        <w:t>has to ignore</w:t>
      </w:r>
      <w:r w:rsidRPr="00FB20AA">
        <w:rPr>
          <w:rStyle w:val="StyleUnderline"/>
        </w:rPr>
        <w:t xml:space="preserve"> the main constitutional </w:t>
      </w:r>
      <w:r w:rsidRPr="00BD5EA3">
        <w:rPr>
          <w:rStyle w:val="StyleUnderline"/>
        </w:rPr>
        <w:t>rights</w:t>
      </w:r>
      <w:r w:rsidRPr="00FB20AA">
        <w:rPr>
          <w:rStyle w:val="StyleUnderline"/>
        </w:rPr>
        <w:t xml:space="preserve"> that are provided for in the Bill of Rights, because those documents were not written with a world of mass incarceration in mind. In fact, they were written precisely to avoid mass human caging</w:t>
      </w:r>
      <w:r>
        <w:t>.</w:t>
      </w:r>
    </w:p>
    <w:p w14:paraId="343F2D84" w14:textId="77777777" w:rsidR="001F5418" w:rsidRDefault="001F5418" w:rsidP="001F5418">
      <w:r>
        <w:t xml:space="preserve">You write about defendants appearing in court in Roxbury being made to stand behind glass cages — and </w:t>
      </w:r>
      <w:r w:rsidRPr="00BD5EA3">
        <w:rPr>
          <w:rStyle w:val="StyleUnderline"/>
          <w:highlight w:val="yellow"/>
        </w:rPr>
        <w:t>people only realizing</w:t>
      </w:r>
      <w:r w:rsidRPr="0054776C">
        <w:rPr>
          <w:rStyle w:val="StyleUnderline"/>
        </w:rPr>
        <w:t xml:space="preserve"> how </w:t>
      </w:r>
      <w:r w:rsidRPr="00BD5EA3">
        <w:rPr>
          <w:rStyle w:val="StyleUnderline"/>
          <w:highlight w:val="yellow"/>
        </w:rPr>
        <w:t>dehumanizing</w:t>
      </w:r>
      <w:r w:rsidRPr="0054776C">
        <w:rPr>
          <w:rStyle w:val="StyleUnderline"/>
        </w:rPr>
        <w:t xml:space="preserve"> that is </w:t>
      </w:r>
      <w:r w:rsidRPr="00BD5EA3">
        <w:rPr>
          <w:rStyle w:val="StyleUnderline"/>
          <w:highlight w:val="yellow"/>
        </w:rPr>
        <w:t>when</w:t>
      </w:r>
      <w:r w:rsidRPr="0054776C">
        <w:rPr>
          <w:rStyle w:val="StyleUnderline"/>
        </w:rPr>
        <w:t xml:space="preserve"> a bunch of </w:t>
      </w:r>
      <w:r w:rsidRPr="00BD5EA3">
        <w:rPr>
          <w:rStyle w:val="StyleUnderline"/>
          <w:highlight w:val="yellow"/>
        </w:rPr>
        <w:t>white baseball fans were arrested</w:t>
      </w:r>
      <w:r w:rsidRPr="0054776C">
        <w:rPr>
          <w:rStyle w:val="StyleUnderline"/>
        </w:rPr>
        <w:t xml:space="preserve"> after the Red Sox won the World Series. </w:t>
      </w:r>
      <w:r w:rsidRPr="00BD5EA3">
        <w:rPr>
          <w:rStyle w:val="StyleUnderline"/>
          <w:highlight w:val="yellow"/>
        </w:rPr>
        <w:t>Do we tolerate</w:t>
      </w:r>
      <w:r w:rsidRPr="0054776C">
        <w:rPr>
          <w:rStyle w:val="StyleUnderline"/>
        </w:rPr>
        <w:t xml:space="preserve"> the </w:t>
      </w:r>
      <w:r w:rsidRPr="00BD5EA3">
        <w:rPr>
          <w:rStyle w:val="StyleUnderline"/>
          <w:highlight w:val="yellow"/>
        </w:rPr>
        <w:t>cruelty</w:t>
      </w:r>
      <w:r w:rsidRPr="0054776C">
        <w:rPr>
          <w:rStyle w:val="StyleUnderline"/>
        </w:rPr>
        <w:t xml:space="preserve"> of the system </w:t>
      </w:r>
      <w:r w:rsidRPr="00BD5EA3">
        <w:rPr>
          <w:rStyle w:val="StyleUnderline"/>
          <w:highlight w:val="yellow"/>
        </w:rPr>
        <w:t>because of</w:t>
      </w:r>
      <w:r w:rsidRPr="0054776C">
        <w:rPr>
          <w:rStyle w:val="StyleUnderline"/>
        </w:rPr>
        <w:t xml:space="preserve"> the </w:t>
      </w:r>
      <w:r w:rsidRPr="00BD5EA3">
        <w:rPr>
          <w:rStyle w:val="StyleUnderline"/>
          <w:highlight w:val="yellow"/>
        </w:rPr>
        <w:t>people it usually affects</w:t>
      </w:r>
      <w:r>
        <w:t xml:space="preserve">?  </w:t>
      </w:r>
    </w:p>
    <w:p w14:paraId="76C1F039" w14:textId="77777777" w:rsidR="001F5418" w:rsidRDefault="001F5418" w:rsidP="001F5418">
      <w:r w:rsidRPr="0054776C">
        <w:rPr>
          <w:rStyle w:val="StyleUnderline"/>
        </w:rPr>
        <w:t xml:space="preserve">There is </w:t>
      </w:r>
      <w:r w:rsidRPr="00BD5EA3">
        <w:rPr>
          <w:rStyle w:val="StyleUnderline"/>
          <w:highlight w:val="yellow"/>
        </w:rPr>
        <w:t>no way</w:t>
      </w:r>
      <w:r w:rsidRPr="0054776C">
        <w:rPr>
          <w:rStyle w:val="StyleUnderline"/>
        </w:rPr>
        <w:t xml:space="preserve"> that much of what happens in </w:t>
      </w:r>
      <w:r w:rsidRPr="00BD5EA3">
        <w:rPr>
          <w:rStyle w:val="StyleUnderline"/>
          <w:highlight w:val="yellow"/>
        </w:rPr>
        <w:t>the punishment bureaucracy would be tolerated if</w:t>
      </w:r>
      <w:r w:rsidRPr="0054776C">
        <w:rPr>
          <w:rStyle w:val="StyleUnderline"/>
        </w:rPr>
        <w:t xml:space="preserve"> it were </w:t>
      </w:r>
      <w:r w:rsidRPr="00BD5EA3">
        <w:rPr>
          <w:rStyle w:val="StyleUnderline"/>
          <w:highlight w:val="yellow"/>
        </w:rPr>
        <w:t>happening to people who looked different or had more power</w:t>
      </w:r>
      <w:r>
        <w:t xml:space="preserve">. </w:t>
      </w:r>
      <w:r w:rsidRPr="0054776C">
        <w:rPr>
          <w:rStyle w:val="StyleUnderline"/>
        </w:rPr>
        <w:t xml:space="preserve">The idea of </w:t>
      </w:r>
      <w:r w:rsidRPr="00BD5EA3">
        <w:rPr>
          <w:rStyle w:val="StyleUnderline"/>
          <w:highlight w:val="yellow"/>
        </w:rPr>
        <w:t>drug laws</w:t>
      </w:r>
      <w:r w:rsidRPr="0054776C">
        <w:rPr>
          <w:rStyle w:val="StyleUnderline"/>
        </w:rPr>
        <w:t xml:space="preserve"> being </w:t>
      </w:r>
      <w:r w:rsidRPr="00BD5EA3">
        <w:rPr>
          <w:rStyle w:val="StyleUnderline"/>
          <w:highlight w:val="yellow"/>
        </w:rPr>
        <w:t>enforced on Yale</w:t>
      </w:r>
      <w:r w:rsidRPr="0054776C">
        <w:rPr>
          <w:rStyle w:val="StyleUnderline"/>
        </w:rPr>
        <w:t xml:space="preserve">’s campus, for example, in </w:t>
      </w:r>
      <w:r w:rsidRPr="00BD5EA3">
        <w:rPr>
          <w:rStyle w:val="StyleUnderline"/>
          <w:highlight w:val="yellow"/>
        </w:rPr>
        <w:t>the same</w:t>
      </w:r>
      <w:r w:rsidRPr="0054776C">
        <w:rPr>
          <w:rStyle w:val="StyleUnderline"/>
        </w:rPr>
        <w:t xml:space="preserve"> way </w:t>
      </w:r>
      <w:r w:rsidRPr="00BD5EA3">
        <w:rPr>
          <w:rStyle w:val="StyleUnderline"/>
          <w:highlight w:val="yellow"/>
        </w:rPr>
        <w:t>that they are</w:t>
      </w:r>
      <w:r w:rsidRPr="0054776C">
        <w:rPr>
          <w:rStyle w:val="StyleUnderline"/>
        </w:rPr>
        <w:t xml:space="preserve"> enforced down the street </w:t>
      </w:r>
      <w:r w:rsidRPr="00BD5EA3">
        <w:rPr>
          <w:rStyle w:val="StyleUnderline"/>
          <w:highlight w:val="yellow"/>
        </w:rPr>
        <w:t>in the rest of New Haven would be laughable</w:t>
      </w:r>
      <w:r>
        <w:t>. And this goes for virtually any law you can think of. The way that law is enforced reflects distributions of power in our society. It’s the same way that people are routinely arrested and jailed for street gambling, but it’s totally acceptable to gamble over international currencies and global supply of wheat, even though gambling over the global supply of wheat has caused starvation for tens of millions of people. These same activities, depending on who’s doing them, are seen as morally culpable or morally praiseworthy, even.</w:t>
      </w:r>
    </w:p>
    <w:p w14:paraId="0929C1A8" w14:textId="77777777" w:rsidR="001F5418" w:rsidRDefault="001F5418" w:rsidP="001F5418">
      <w:r>
        <w:t xml:space="preserve">I think even those who don’t work closely with </w:t>
      </w:r>
      <w:r w:rsidRPr="0054776C">
        <w:rPr>
          <w:rStyle w:val="StyleUnderline"/>
        </w:rPr>
        <w:t>the criminal justice system</w:t>
      </w:r>
      <w:r>
        <w:t xml:space="preserve"> have some sense, by now, that it </w:t>
      </w:r>
      <w:r w:rsidRPr="0054776C">
        <w:rPr>
          <w:rStyle w:val="StyleUnderline"/>
        </w:rPr>
        <w:t>actually doesn’t have much to do with justice</w:t>
      </w:r>
      <w:r>
        <w:t>. Why is it that ideas like “the rule of law” and “justice” itself continue to wield incredible power?</w:t>
      </w:r>
    </w:p>
    <w:p w14:paraId="21F702C1" w14:textId="77777777" w:rsidR="001F5418" w:rsidRDefault="001F5418" w:rsidP="001F5418">
      <w:r>
        <w:t xml:space="preserve">I think that there are very powerful forces in our society that benefit from people having faith in what’s thought of as “the rule of law.” I always use that term in quotes because it’s a joke. Those forces have invested a great deal into a kind of propaganda about what our legal system is about. </w:t>
      </w:r>
      <w:r w:rsidRPr="0054776C">
        <w:rPr>
          <w:rStyle w:val="StyleUnderline"/>
        </w:rPr>
        <w:t>We’re told that our legal system is about public safety and human flourishing, but if you think that our legal system is really about creating a society of equality and justice and liberty and public safety, all you have to do is look around to understand that it’s failing miserably at that. That’s why you hear so many people, from all over the spectrum, saying the criminal justice system is “broken.”</w:t>
      </w:r>
    </w:p>
    <w:p w14:paraId="1C316CD9" w14:textId="77777777" w:rsidR="001F5418" w:rsidRDefault="001F5418" w:rsidP="001F5418">
      <w:r>
        <w:t xml:space="preserve">But it’s only broken if you think that those are its purposes. </w:t>
      </w:r>
      <w:r w:rsidRPr="006828F4">
        <w:rPr>
          <w:rStyle w:val="StyleUnderline"/>
        </w:rPr>
        <w:t xml:space="preserve">If you actually think that its </w:t>
      </w:r>
      <w:r w:rsidRPr="00BD5EA3">
        <w:rPr>
          <w:rStyle w:val="StyleUnderline"/>
          <w:highlight w:val="yellow"/>
        </w:rPr>
        <w:t>[the system’s] purpose is controlling</w:t>
      </w:r>
      <w:r w:rsidRPr="006828F4">
        <w:rPr>
          <w:rStyle w:val="StyleUnderline"/>
        </w:rPr>
        <w:t xml:space="preserve"> certain </w:t>
      </w:r>
      <w:r w:rsidRPr="00BD5EA3">
        <w:rPr>
          <w:rStyle w:val="StyleUnderline"/>
          <w:highlight w:val="yellow"/>
        </w:rPr>
        <w:t>populations, oppressing</w:t>
      </w:r>
      <w:r w:rsidRPr="006828F4">
        <w:rPr>
          <w:rStyle w:val="StyleUnderline"/>
        </w:rPr>
        <w:t xml:space="preserve"> certain </w:t>
      </w:r>
      <w:r w:rsidRPr="00BD5EA3">
        <w:rPr>
          <w:rStyle w:val="StyleUnderline"/>
          <w:highlight w:val="yellow"/>
        </w:rPr>
        <w:t>people, conserving</w:t>
      </w:r>
      <w:r w:rsidRPr="006828F4">
        <w:rPr>
          <w:rStyle w:val="StyleUnderline"/>
        </w:rPr>
        <w:t xml:space="preserve"> the </w:t>
      </w:r>
      <w:r w:rsidRPr="00BD5EA3">
        <w:rPr>
          <w:rStyle w:val="StyleUnderline"/>
          <w:highlight w:val="yellow"/>
        </w:rPr>
        <w:t>hierarchies of wealth and power</w:t>
      </w:r>
      <w:r w:rsidRPr="006828F4">
        <w:rPr>
          <w:rStyle w:val="StyleUnderline"/>
        </w:rPr>
        <w:t xml:space="preserve">, then </w:t>
      </w:r>
      <w:r w:rsidRPr="00BD5EA3">
        <w:rPr>
          <w:rStyle w:val="StyleUnderline"/>
          <w:highlight w:val="yellow"/>
        </w:rPr>
        <w:t>it’s</w:t>
      </w:r>
      <w:r w:rsidRPr="006828F4">
        <w:rPr>
          <w:rStyle w:val="StyleUnderline"/>
        </w:rPr>
        <w:t xml:space="preserve"> actually </w:t>
      </w:r>
      <w:r w:rsidRPr="00BD5EA3">
        <w:rPr>
          <w:rStyle w:val="StyleUnderline"/>
          <w:highlight w:val="yellow"/>
        </w:rPr>
        <w:t>functioning</w:t>
      </w:r>
      <w:r w:rsidRPr="006828F4">
        <w:rPr>
          <w:rStyle w:val="StyleUnderline"/>
        </w:rPr>
        <w:t xml:space="preserve"> very well</w:t>
      </w:r>
      <w:r>
        <w:t>. And the people who’ve been running our criminal legal system for decades aren’t stupid. They weren’t trying to do one thing but woefully failed, they were trying to do what the system has been doing, which is to keep certain people controlled.</w:t>
      </w:r>
    </w:p>
    <w:p w14:paraId="2F29864B" w14:textId="77777777" w:rsidR="001F5418" w:rsidRDefault="001F5418" w:rsidP="001F5418">
      <w:r>
        <w:t xml:space="preserve">Which brings me to </w:t>
      </w:r>
      <w:r w:rsidRPr="006828F4">
        <w:rPr>
          <w:rStyle w:val="StyleUnderline"/>
        </w:rPr>
        <w:t>the question of criminal justice “reform.”</w:t>
      </w:r>
      <w:r>
        <w:t xml:space="preserve"> What is wrong with criminal justice reform?</w:t>
      </w:r>
    </w:p>
    <w:p w14:paraId="6711AD55" w14:textId="77777777" w:rsidR="001F5418" w:rsidRDefault="001F5418" w:rsidP="001F5418">
      <w:r>
        <w:t xml:space="preserve">I think we are at a very dangerous moment in what’s called the criminal justice reform movement. </w:t>
      </w:r>
      <w:r w:rsidRPr="00610AFC">
        <w:rPr>
          <w:rStyle w:val="StyleUnderline"/>
        </w:rPr>
        <w:t>There is some popular energy, meaningful energy, to change the criminal punishment system, and the people who created and profited from the punishment bureaucracy understand that and they’re trying to co-op that reform</w:t>
      </w:r>
      <w:r>
        <w:t>. What’s at stake now is whether we will actually make big changes to dismantle mass incarceration, or whether we’ll make little tiny tweaks that curb off some of its most grotesque flourishes but preserve the architecture of the punishment bureaucracy and of mass human caging.</w:t>
      </w:r>
    </w:p>
    <w:p w14:paraId="2C3377A9" w14:textId="77777777" w:rsidR="001F5418" w:rsidRPr="00610AFC" w:rsidRDefault="001F5418" w:rsidP="001F5418">
      <w:pPr>
        <w:rPr>
          <w:rStyle w:val="StyleUnderline"/>
        </w:rPr>
      </w:pPr>
      <w:r w:rsidRPr="00610AFC">
        <w:rPr>
          <w:rStyle w:val="StyleUnderline"/>
        </w:rPr>
        <w:t>There are a lot of people with a lot at stake in this, whether it’s police and correctional unions or prosecutors and the elite class that benefits from keeping people controlled, the private companies at every stage of the process</w:t>
      </w:r>
      <w:r>
        <w:t xml:space="preserve"> — from those that make all of the handcuffs and the Tasers and the guns to the private probation companies, the bail bond companies, the private prison companies, all of the companies that contract for health care and telephones and video calling in jails. And of course, all of the defense lawyers and judges and probation officers</w:t>
      </w:r>
      <w:r w:rsidRPr="00BD5EA3">
        <w:rPr>
          <w:rStyle w:val="StyleUnderline"/>
        </w:rPr>
        <w:t xml:space="preserve">. </w:t>
      </w:r>
      <w:r w:rsidRPr="00BD5EA3">
        <w:rPr>
          <w:rStyle w:val="StyleUnderline"/>
          <w:highlight w:val="yellow"/>
        </w:rPr>
        <w:t>It’s</w:t>
      </w:r>
      <w:r w:rsidRPr="00BD5EA3">
        <w:rPr>
          <w:rStyle w:val="StyleUnderline"/>
        </w:rPr>
        <w:t xml:space="preserve"> </w:t>
      </w:r>
      <w:r w:rsidRPr="00BD5EA3">
        <w:rPr>
          <w:rStyle w:val="StyleUnderline"/>
          <w:highlight w:val="yellow"/>
        </w:rPr>
        <w:t>a</w:t>
      </w:r>
      <w:r w:rsidRPr="00610AFC">
        <w:rPr>
          <w:rStyle w:val="StyleUnderline"/>
        </w:rPr>
        <w:t xml:space="preserve"> massive </w:t>
      </w:r>
      <w:r w:rsidRPr="00BD5EA3">
        <w:rPr>
          <w:rStyle w:val="StyleUnderline"/>
          <w:highlight w:val="yellow"/>
        </w:rPr>
        <w:t>bureaucracy</w:t>
      </w:r>
      <w:r w:rsidRPr="00610AFC">
        <w:rPr>
          <w:rStyle w:val="StyleUnderline"/>
        </w:rPr>
        <w:t xml:space="preserve">, and what do bureaucracies do? </w:t>
      </w:r>
      <w:r w:rsidRPr="00BD5EA3">
        <w:rPr>
          <w:rStyle w:val="StyleUnderline"/>
          <w:highlight w:val="yellow"/>
        </w:rPr>
        <w:t>They try to expand and preserve themselves</w:t>
      </w:r>
      <w:r w:rsidRPr="00610AFC">
        <w:rPr>
          <w:rStyle w:val="StyleUnderline"/>
        </w:rPr>
        <w:t>.</w:t>
      </w:r>
    </w:p>
    <w:p w14:paraId="4D8269CE" w14:textId="77777777" w:rsidR="001F5418" w:rsidRDefault="001F5418" w:rsidP="001F5418">
      <w:r>
        <w:t>I’m really interested in reorienting our discussion about what our criminal punishment system should look like to the question of whether we should have one, and whether it should look anything like what we have now, and how do we build the power that’s necessary to demand that our society do something drastically different.</w:t>
      </w:r>
    </w:p>
    <w:p w14:paraId="1F21F4C1" w14:textId="77777777" w:rsidR="001F5418" w:rsidRDefault="001F5418" w:rsidP="001F5418">
      <w:r>
        <w:t>Can an abolitionist approach and a reformist approach coexist? What do you make of the whole “progressive prosecutor” moment, for instance?</w:t>
      </w:r>
    </w:p>
    <w:p w14:paraId="74B75FAF" w14:textId="77777777" w:rsidR="001F5418" w:rsidRDefault="001F5418" w:rsidP="001F5418">
      <w:r>
        <w:t>I’m all for reducing the pain that our current system has caused. Many of the cases that I work on can only be characterized as incremental: We win a case in Houston, and we get 12,000 people out of jail. But there are still tens of thousands of people being jailed every year in Houston; it’s not like we’ve abolished the punishment bureaucracy there. All the work we do, even the most successful work, is in a sense incremental.</w:t>
      </w:r>
    </w:p>
    <w:p w14:paraId="39DEB908" w14:textId="77777777" w:rsidR="001F5418" w:rsidRDefault="001F5418" w:rsidP="001F5418">
      <w:r>
        <w:t xml:space="preserve">I think the real question is, </w:t>
      </w:r>
      <w:r w:rsidRPr="00610AFC">
        <w:rPr>
          <w:rStyle w:val="StyleUnderline"/>
        </w:rPr>
        <w:t>is there a theory for how the incremental work that you’re doing is part of a broader movement for much more radical change? If you’re just doing incremental work to do incremental work, and if that incremental work sucks energy out of a movement, or isn’t done in strategic alignment with a movement and just stops there, then that is troubling</w:t>
      </w:r>
      <w:r>
        <w:t>. But if it’s part of a strategy for actually building power step after step and each increment is actually building more power for the next fight, then I think it’s worth doing.</w:t>
      </w:r>
    </w:p>
    <w:p w14:paraId="306D3682" w14:textId="77777777" w:rsidR="001F5418" w:rsidRDefault="001F5418" w:rsidP="001F5418">
      <w:r>
        <w:t>Is the reform that you’re proposing giving more resources to the punishment bureaucracy, or is it taking resources from the punishment bureaucracy and giving them to communities? That’s why, for example, you always need to oppose hiring more police officers, giving them more money for body cameras, increasing the budgets even of “progressive” prosecutor offices. We need to shrink all of these systems, and we need to invest in noncarceral, community-based mutual aid and empowerment solutions. The kinds of reforms that are offered by most punishment bureaucrats all over the country are mistaken reforms.</w:t>
      </w:r>
    </w:p>
    <w:p w14:paraId="68D0E175" w14:textId="4B6CD3B7" w:rsidR="001F5418" w:rsidRDefault="001F5418" w:rsidP="001F5418">
      <w:r w:rsidRPr="00610AFC">
        <w:rPr>
          <w:rStyle w:val="StyleUnderline"/>
        </w:rPr>
        <w:t xml:space="preserve">I think </w:t>
      </w:r>
      <w:r w:rsidRPr="00BD5EA3">
        <w:rPr>
          <w:rStyle w:val="StyleUnderline"/>
          <w:highlight w:val="yellow"/>
        </w:rPr>
        <w:t>the reason abolition sounds</w:t>
      </w:r>
      <w:r w:rsidRPr="00610AFC">
        <w:rPr>
          <w:rStyle w:val="StyleUnderline"/>
        </w:rPr>
        <w:t xml:space="preserve"> so </w:t>
      </w:r>
      <w:r w:rsidRPr="00BD5EA3">
        <w:rPr>
          <w:rStyle w:val="StyleUnderline"/>
          <w:highlight w:val="yellow"/>
        </w:rPr>
        <w:t>strange</w:t>
      </w:r>
      <w:r w:rsidRPr="00610AFC">
        <w:rPr>
          <w:rStyle w:val="StyleUnderline"/>
        </w:rPr>
        <w:t xml:space="preserve"> to many people </w:t>
      </w:r>
      <w:r w:rsidRPr="00BD5EA3">
        <w:rPr>
          <w:rStyle w:val="StyleUnderline"/>
          <w:highlight w:val="yellow"/>
        </w:rPr>
        <w:t>is</w:t>
      </w:r>
      <w:r w:rsidRPr="00610AFC">
        <w:rPr>
          <w:rStyle w:val="StyleUnderline"/>
        </w:rPr>
        <w:t xml:space="preserve"> that those people are </w:t>
      </w:r>
      <w:r w:rsidRPr="00BD5EA3">
        <w:rPr>
          <w:rStyle w:val="StyleUnderline"/>
          <w:highlight w:val="yellow"/>
        </w:rPr>
        <w:t>envisioning</w:t>
      </w:r>
      <w:r w:rsidRPr="00610AFC">
        <w:rPr>
          <w:rStyle w:val="StyleUnderline"/>
        </w:rPr>
        <w:t xml:space="preserve"> a </w:t>
      </w:r>
      <w:r w:rsidRPr="00BD5EA3">
        <w:rPr>
          <w:rStyle w:val="StyleUnderline"/>
          <w:highlight w:val="yellow"/>
        </w:rPr>
        <w:t>society that looks</w:t>
      </w:r>
      <w:r w:rsidRPr="00610AFC">
        <w:rPr>
          <w:rStyle w:val="StyleUnderline"/>
        </w:rPr>
        <w:t xml:space="preserve"> exactly </w:t>
      </w:r>
      <w:r w:rsidRPr="00BD5EA3">
        <w:rPr>
          <w:rStyle w:val="StyleUnderline"/>
          <w:highlight w:val="yellow"/>
        </w:rPr>
        <w:t>like our</w:t>
      </w:r>
      <w:r w:rsidRPr="00610AFC">
        <w:rPr>
          <w:rStyle w:val="StyleUnderline"/>
        </w:rPr>
        <w:t xml:space="preserve"> current </w:t>
      </w:r>
      <w:r w:rsidRPr="00BD5EA3">
        <w:rPr>
          <w:rStyle w:val="StyleUnderline"/>
          <w:highlight w:val="yellow"/>
        </w:rPr>
        <w:t>society</w:t>
      </w:r>
      <w:r w:rsidRPr="00610AFC">
        <w:rPr>
          <w:rStyle w:val="StyleUnderline"/>
        </w:rPr>
        <w:t xml:space="preserve">, just </w:t>
      </w:r>
      <w:r w:rsidRPr="00BD5EA3">
        <w:rPr>
          <w:rStyle w:val="StyleUnderline"/>
          <w:highlight w:val="yellow"/>
        </w:rPr>
        <w:t>with no police</w:t>
      </w:r>
      <w:r w:rsidRPr="00610AFC">
        <w:rPr>
          <w:rStyle w:val="StyleUnderline"/>
        </w:rPr>
        <w:t xml:space="preserve"> and </w:t>
      </w:r>
      <w:r w:rsidRPr="00BD5EA3">
        <w:rPr>
          <w:rStyle w:val="StyleUnderline"/>
          <w:highlight w:val="yellow"/>
        </w:rPr>
        <w:t>prisons</w:t>
      </w:r>
      <w:r w:rsidRPr="00610AFC">
        <w:rPr>
          <w:rStyle w:val="StyleUnderline"/>
        </w:rPr>
        <w:t xml:space="preserve"> and </w:t>
      </w:r>
      <w:r w:rsidRPr="00BD5EA3">
        <w:rPr>
          <w:rStyle w:val="StyleUnderline"/>
          <w:highlight w:val="yellow"/>
        </w:rPr>
        <w:t>jails</w:t>
      </w:r>
      <w:r w:rsidRPr="00610AFC">
        <w:rPr>
          <w:rStyle w:val="StyleUnderline"/>
        </w:rPr>
        <w:t xml:space="preserve"> — and that does seem ridiculous because our society creates so much desperation and violence. </w:t>
      </w:r>
      <w:r w:rsidRPr="00BD5EA3">
        <w:rPr>
          <w:rStyle w:val="StyleUnderline"/>
          <w:highlight w:val="yellow"/>
        </w:rPr>
        <w:t>But</w:t>
      </w:r>
      <w:r w:rsidRPr="00610AFC">
        <w:rPr>
          <w:rStyle w:val="StyleUnderline"/>
        </w:rPr>
        <w:t xml:space="preserve"> in a society that is </w:t>
      </w:r>
      <w:r w:rsidRPr="00BD5EA3">
        <w:rPr>
          <w:rStyle w:val="StyleUnderline"/>
          <w:highlight w:val="yellow"/>
        </w:rPr>
        <w:t>tackling</w:t>
      </w:r>
      <w:r w:rsidRPr="00610AFC">
        <w:rPr>
          <w:rStyle w:val="StyleUnderline"/>
        </w:rPr>
        <w:t xml:space="preserve"> things like </w:t>
      </w:r>
      <w:r w:rsidRPr="00BD5EA3">
        <w:rPr>
          <w:rStyle w:val="StyleUnderline"/>
          <w:highlight w:val="yellow"/>
        </w:rPr>
        <w:t>white supremacy</w:t>
      </w:r>
      <w:r w:rsidRPr="00610AFC">
        <w:rPr>
          <w:rStyle w:val="StyleUnderline"/>
        </w:rPr>
        <w:t xml:space="preserve">, </w:t>
      </w:r>
      <w:r w:rsidRPr="00BD5EA3">
        <w:rPr>
          <w:rStyle w:val="StyleUnderline"/>
          <w:highlight w:val="yellow"/>
        </w:rPr>
        <w:t>economic deprivation</w:t>
      </w:r>
      <w:r w:rsidRPr="00610AFC">
        <w:rPr>
          <w:rStyle w:val="StyleUnderline"/>
        </w:rPr>
        <w:t xml:space="preserve">, </w:t>
      </w:r>
      <w:r w:rsidRPr="00BD5EA3">
        <w:rPr>
          <w:rStyle w:val="StyleUnderline"/>
          <w:highlight w:val="yellow"/>
        </w:rPr>
        <w:t>toxic masculinity</w:t>
      </w:r>
      <w:r w:rsidRPr="00610AFC">
        <w:rPr>
          <w:rStyle w:val="StyleUnderline"/>
        </w:rPr>
        <w:t xml:space="preserve">, and that is providing connections between people, and where communities are responsible for each other, </w:t>
      </w:r>
      <w:r w:rsidRPr="00BD5EA3">
        <w:rPr>
          <w:rStyle w:val="StyleUnderline"/>
          <w:highlight w:val="yellow"/>
        </w:rPr>
        <w:t>I</w:t>
      </w:r>
      <w:r w:rsidRPr="00610AFC">
        <w:rPr>
          <w:rStyle w:val="StyleUnderline"/>
        </w:rPr>
        <w:t xml:space="preserve"> actually </w:t>
      </w:r>
      <w:r w:rsidRPr="00BD5EA3">
        <w:rPr>
          <w:rStyle w:val="StyleUnderline"/>
          <w:highlight w:val="yellow"/>
        </w:rPr>
        <w:t>don’t think it would be weird at all</w:t>
      </w:r>
      <w:r>
        <w:t>. You wouldn’t even need the things that we now think of as elemental parts of our society, like the local jail.</w:t>
      </w:r>
    </w:p>
    <w:p w14:paraId="2902F257" w14:textId="7117CBCB" w:rsidR="00696713" w:rsidRDefault="00696713" w:rsidP="001F5418"/>
    <w:p w14:paraId="38F222EF" w14:textId="6B452A0F" w:rsidR="00696713" w:rsidRDefault="00696713" w:rsidP="00696713">
      <w:pPr>
        <w:pStyle w:val="Heading1"/>
      </w:pPr>
      <w:r>
        <w:t>Aff Cards</w:t>
      </w:r>
    </w:p>
    <w:p w14:paraId="576B6DDF" w14:textId="4F62D78E" w:rsidR="00696713" w:rsidRDefault="00696713" w:rsidP="00696713"/>
    <w:p w14:paraId="1DF450BC" w14:textId="46C37B6B" w:rsidR="00696713" w:rsidRDefault="00696713" w:rsidP="00696713">
      <w:pPr>
        <w:pStyle w:val="Heading2"/>
      </w:pPr>
      <w:r>
        <w:t xml:space="preserve">Reform Good </w:t>
      </w:r>
    </w:p>
    <w:p w14:paraId="0682025C" w14:textId="269D6A9B" w:rsidR="00083555" w:rsidRDefault="00083555" w:rsidP="00696713">
      <w:pPr>
        <w:pStyle w:val="Heading3"/>
      </w:pPr>
      <w:r>
        <w:t xml:space="preserve">Abolitionists call for reform </w:t>
      </w:r>
    </w:p>
    <w:p w14:paraId="6D14CE9C" w14:textId="77777777" w:rsidR="00083555" w:rsidRDefault="00083555" w:rsidP="00083555">
      <w:pPr>
        <w:rPr>
          <w:rStyle w:val="Style13ptBold"/>
        </w:rPr>
      </w:pPr>
      <w:r>
        <w:rPr>
          <w:rStyle w:val="Style13ptBold"/>
        </w:rPr>
        <w:t>Incrementalism can be part of the program for abolition.</w:t>
      </w:r>
    </w:p>
    <w:p w14:paraId="524722DE" w14:textId="77777777" w:rsidR="00083555" w:rsidRPr="007966DB" w:rsidRDefault="00083555" w:rsidP="00083555">
      <w:r w:rsidRPr="007966DB">
        <w:rPr>
          <w:rStyle w:val="Style13ptBold"/>
        </w:rPr>
        <w:t>The Movement For Black Lives 16 –</w:t>
      </w:r>
      <w:r w:rsidRPr="007966DB">
        <w:t xml:space="preserve"> (The Movement For Black Lives</w:t>
      </w:r>
      <w:r>
        <w:t xml:space="preserve">, </w:t>
      </w:r>
      <w:r w:rsidRPr="007966DB">
        <w:t xml:space="preserve">a collective of more than 50 organizations representing thousands of Black people from across the country have come together with renewed energy and purpose to articulate a common vision and agenda, “A Vision For Black Lives: Policy Demands For Black Power, Freedom, and Justice,” August 2016, </w:t>
      </w:r>
      <w:hyperlink r:id="rId157" w:history="1">
        <w:r w:rsidRPr="007966DB">
          <w:rPr>
            <w:rStyle w:val="Hyperlink"/>
          </w:rPr>
          <w:t>https://neweconomy.net/sites/default/files/resources/20160726-m4bl-Vision-Booklet-V3.pdf</w:t>
        </w:r>
      </w:hyperlink>
      <w:r w:rsidRPr="007966DB">
        <w:t>, RD)</w:t>
      </w:r>
    </w:p>
    <w:p w14:paraId="0E11915E" w14:textId="77777777" w:rsidR="00083555" w:rsidRPr="007966DB" w:rsidRDefault="00083555" w:rsidP="00083555">
      <w:pPr>
        <w:spacing w:after="0" w:line="240" w:lineRule="auto"/>
        <w:rPr>
          <w:rFonts w:ascii="Times New Roman" w:hAnsi="Times New Roman" w:cs="Times New Roman"/>
          <w:sz w:val="24"/>
        </w:rPr>
      </w:pPr>
    </w:p>
    <w:p w14:paraId="53027A25" w14:textId="77777777" w:rsidR="00083555" w:rsidRPr="001152A2" w:rsidRDefault="00083555" w:rsidP="00083555">
      <w:pPr>
        <w:rPr>
          <w:sz w:val="16"/>
        </w:rPr>
      </w:pPr>
      <w:r w:rsidRPr="007966DB">
        <w:rPr>
          <w:rStyle w:val="StyleUnderline"/>
        </w:rPr>
        <w:t>We demand an end to the war against Black people</w:t>
      </w:r>
      <w:r w:rsidRPr="001152A2">
        <w:rPr>
          <w:sz w:val="16"/>
        </w:rPr>
        <w:t xml:space="preserve">. Since this country’s inception there have been named and unnamed wars on our communities. </w:t>
      </w:r>
      <w:r w:rsidRPr="007966DB">
        <w:rPr>
          <w:rStyle w:val="StyleUnderline"/>
        </w:rPr>
        <w:t>We</w:t>
      </w:r>
      <w:r w:rsidRPr="001152A2">
        <w:rPr>
          <w:sz w:val="16"/>
        </w:rPr>
        <w:t xml:space="preserve"> </w:t>
      </w:r>
      <w:r w:rsidRPr="007966DB">
        <w:rPr>
          <w:rStyle w:val="StyleUnderline"/>
        </w:rPr>
        <w:t>demand an end to the criminalization, incarceration, and killing of our people.</w:t>
      </w:r>
      <w:r w:rsidRPr="001152A2">
        <w:rPr>
          <w:sz w:val="16"/>
        </w:rPr>
        <w:t xml:space="preserve"> </w:t>
      </w:r>
    </w:p>
    <w:p w14:paraId="2114C3B9" w14:textId="77777777" w:rsidR="00083555" w:rsidRPr="007966DB" w:rsidRDefault="00083555" w:rsidP="00083555">
      <w:pPr>
        <w:rPr>
          <w:rStyle w:val="StyleUnderline"/>
        </w:rPr>
      </w:pPr>
      <w:r w:rsidRPr="007966DB">
        <w:rPr>
          <w:rStyle w:val="StyleUnderline"/>
        </w:rPr>
        <w:t xml:space="preserve">This includes: </w:t>
      </w:r>
    </w:p>
    <w:p w14:paraId="34A5415C" w14:textId="77777777" w:rsidR="00083555" w:rsidRPr="001152A2" w:rsidRDefault="00083555" w:rsidP="00083555">
      <w:pPr>
        <w:pStyle w:val="ListParagraph"/>
        <w:numPr>
          <w:ilvl w:val="0"/>
          <w:numId w:val="14"/>
        </w:numPr>
        <w:rPr>
          <w:sz w:val="16"/>
        </w:rPr>
      </w:pPr>
      <w:r w:rsidRPr="007966DB">
        <w:rPr>
          <w:rStyle w:val="StyleUnderline"/>
        </w:rPr>
        <w:t>An</w:t>
      </w:r>
      <w:r w:rsidRPr="001152A2">
        <w:rPr>
          <w:sz w:val="16"/>
        </w:rPr>
        <w:t xml:space="preserve"> </w:t>
      </w:r>
      <w:r w:rsidRPr="007966DB">
        <w:rPr>
          <w:rStyle w:val="StyleUnderline"/>
        </w:rPr>
        <w:t>immediate end to the criminalization and dehumanization of Black</w:t>
      </w:r>
      <w:r w:rsidRPr="001152A2">
        <w:rPr>
          <w:sz w:val="16"/>
        </w:rPr>
        <w:t xml:space="preserve"> youth across all areas of society including, but not limited to; our nation’s justice and education systems, social service agencies, and media and pop culture. This includes an end to zero-tolerance school policies and arrests of students, the removal of police from schools, and the reallocation of funds from police and punitive school discipline practices to restorative services. </w:t>
      </w:r>
    </w:p>
    <w:p w14:paraId="42C94641" w14:textId="77777777" w:rsidR="00083555" w:rsidRPr="007966DB" w:rsidRDefault="00083555" w:rsidP="00083555">
      <w:pPr>
        <w:pStyle w:val="ListParagraph"/>
        <w:numPr>
          <w:ilvl w:val="0"/>
          <w:numId w:val="14"/>
        </w:numPr>
        <w:rPr>
          <w:rStyle w:val="StyleUnderline"/>
        </w:rPr>
      </w:pPr>
      <w:r w:rsidRPr="007966DB">
        <w:rPr>
          <w:rStyle w:val="StyleUnderline"/>
        </w:rPr>
        <w:t xml:space="preserve">An end to capital punishment. </w:t>
      </w:r>
    </w:p>
    <w:p w14:paraId="3E9911AB" w14:textId="77777777" w:rsidR="00083555" w:rsidRPr="001152A2" w:rsidRDefault="00083555" w:rsidP="00083555">
      <w:pPr>
        <w:pStyle w:val="ListParagraph"/>
        <w:numPr>
          <w:ilvl w:val="0"/>
          <w:numId w:val="14"/>
        </w:numPr>
        <w:rPr>
          <w:sz w:val="16"/>
        </w:rPr>
      </w:pPr>
      <w:r w:rsidRPr="007966DB">
        <w:rPr>
          <w:rStyle w:val="StyleUnderline"/>
        </w:rPr>
        <w:t>An end to money bail, mandatory fines, fees, court surcharges and “defendant funded” court proceedings</w:t>
      </w:r>
      <w:r w:rsidRPr="001152A2">
        <w:rPr>
          <w:sz w:val="16"/>
        </w:rPr>
        <w:t xml:space="preserve">. </w:t>
      </w:r>
    </w:p>
    <w:p w14:paraId="11478FBC" w14:textId="77777777" w:rsidR="00083555" w:rsidRPr="001152A2" w:rsidRDefault="00083555" w:rsidP="00083555">
      <w:pPr>
        <w:pStyle w:val="ListParagraph"/>
        <w:numPr>
          <w:ilvl w:val="0"/>
          <w:numId w:val="14"/>
        </w:numPr>
        <w:rPr>
          <w:sz w:val="16"/>
        </w:rPr>
      </w:pPr>
      <w:r w:rsidRPr="007966DB">
        <w:rPr>
          <w:rStyle w:val="StyleUnderline"/>
        </w:rPr>
        <w:t>An end to the use of past criminal history</w:t>
      </w:r>
      <w:r w:rsidRPr="001152A2">
        <w:rPr>
          <w:sz w:val="16"/>
        </w:rPr>
        <w:t xml:space="preserve"> to determine eligibility </w:t>
      </w:r>
      <w:r w:rsidRPr="007966DB">
        <w:rPr>
          <w:rStyle w:val="StyleUnderline"/>
        </w:rPr>
        <w:t>for</w:t>
      </w:r>
      <w:r w:rsidRPr="001152A2">
        <w:rPr>
          <w:sz w:val="16"/>
        </w:rPr>
        <w:t xml:space="preserve"> housing, education, licenses, voting, loans, employment, and other </w:t>
      </w:r>
      <w:r w:rsidRPr="007966DB">
        <w:rPr>
          <w:rStyle w:val="StyleUnderline"/>
        </w:rPr>
        <w:t>services and needs.</w:t>
      </w:r>
      <w:r w:rsidRPr="001152A2">
        <w:rPr>
          <w:sz w:val="16"/>
        </w:rPr>
        <w:t xml:space="preserve"> </w:t>
      </w:r>
    </w:p>
    <w:p w14:paraId="0161E522" w14:textId="77777777" w:rsidR="00083555" w:rsidRPr="001152A2" w:rsidRDefault="00083555" w:rsidP="00083555">
      <w:pPr>
        <w:pStyle w:val="ListParagraph"/>
        <w:numPr>
          <w:ilvl w:val="0"/>
          <w:numId w:val="14"/>
        </w:numPr>
        <w:rPr>
          <w:sz w:val="16"/>
        </w:rPr>
      </w:pPr>
      <w:r w:rsidRPr="007966DB">
        <w:rPr>
          <w:rStyle w:val="StyleUnderline"/>
        </w:rPr>
        <w:t>An end to the war on Black immigrants</w:t>
      </w:r>
      <w:r w:rsidRPr="001152A2">
        <w:rPr>
          <w:sz w:val="16"/>
        </w:rPr>
        <w:t xml:space="preserve"> including the repeal of the 1996 crime and immigration bills, an end to all deportations, immigrant detention, and Immigration and Custom Enforcement (ICE) raids, and mandated legal representation in immigration court. </w:t>
      </w:r>
    </w:p>
    <w:p w14:paraId="23A007EB" w14:textId="77777777" w:rsidR="00083555" w:rsidRPr="001152A2" w:rsidRDefault="00083555" w:rsidP="00083555">
      <w:pPr>
        <w:pStyle w:val="ListParagraph"/>
        <w:numPr>
          <w:ilvl w:val="0"/>
          <w:numId w:val="14"/>
        </w:numPr>
        <w:rPr>
          <w:sz w:val="16"/>
        </w:rPr>
      </w:pPr>
      <w:r w:rsidRPr="007966DB">
        <w:rPr>
          <w:rStyle w:val="StyleUnderline"/>
        </w:rPr>
        <w:t>An end to the war on Black trans, queer and gender nonconforming people</w:t>
      </w:r>
      <w:r w:rsidRPr="001152A2">
        <w:rPr>
          <w:sz w:val="16"/>
        </w:rPr>
        <w:t xml:space="preserve"> including their addition to anti-discrimination civil rights protections to ensure they have full access to employment, health, housing and education. </w:t>
      </w:r>
    </w:p>
    <w:p w14:paraId="4D5C8F8C" w14:textId="77777777" w:rsidR="00083555" w:rsidRPr="001152A2" w:rsidRDefault="00083555" w:rsidP="00083555">
      <w:pPr>
        <w:pStyle w:val="ListParagraph"/>
        <w:numPr>
          <w:ilvl w:val="0"/>
          <w:numId w:val="14"/>
        </w:numPr>
        <w:rPr>
          <w:sz w:val="16"/>
        </w:rPr>
      </w:pPr>
      <w:r w:rsidRPr="007966DB">
        <w:rPr>
          <w:rStyle w:val="StyleUnderline"/>
        </w:rPr>
        <w:t>An end to the mass surveillance of Black communities,</w:t>
      </w:r>
      <w:r w:rsidRPr="001152A2">
        <w:rPr>
          <w:sz w:val="16"/>
        </w:rPr>
        <w:t xml:space="preserve"> and the end to the use of technologies that criminalize and target our communities (including IMSI catchers, drones, body cameras, and predictive policing software). </w:t>
      </w:r>
    </w:p>
    <w:p w14:paraId="72FBD6A5" w14:textId="77777777" w:rsidR="00083555" w:rsidRPr="001152A2" w:rsidRDefault="00083555" w:rsidP="00083555">
      <w:pPr>
        <w:pStyle w:val="ListParagraph"/>
        <w:numPr>
          <w:ilvl w:val="0"/>
          <w:numId w:val="14"/>
        </w:numPr>
        <w:rPr>
          <w:sz w:val="16"/>
        </w:rPr>
      </w:pPr>
      <w:r w:rsidRPr="007966DB">
        <w:rPr>
          <w:rStyle w:val="StyleUnderline"/>
        </w:rPr>
        <w:t>The demilitarization of law enforcement</w:t>
      </w:r>
      <w:r w:rsidRPr="001152A2">
        <w:rPr>
          <w:sz w:val="16"/>
        </w:rPr>
        <w:t xml:space="preserve">, including law enforcement in schools and on college campuses. </w:t>
      </w:r>
    </w:p>
    <w:p w14:paraId="426665F0" w14:textId="77777777" w:rsidR="00083555" w:rsidRPr="001152A2" w:rsidRDefault="00083555" w:rsidP="00083555">
      <w:pPr>
        <w:pStyle w:val="ListParagraph"/>
        <w:numPr>
          <w:ilvl w:val="0"/>
          <w:numId w:val="14"/>
        </w:numPr>
        <w:rPr>
          <w:sz w:val="16"/>
        </w:rPr>
      </w:pPr>
      <w:r w:rsidRPr="007966DB">
        <w:rPr>
          <w:rStyle w:val="StyleUnderline"/>
        </w:rPr>
        <w:t xml:space="preserve">An immediate end to the privatization of </w:t>
      </w:r>
      <w:r w:rsidRPr="001152A2">
        <w:rPr>
          <w:sz w:val="16"/>
        </w:rPr>
        <w:t>police, prisons, jails, probation, parole, food, phone and</w:t>
      </w:r>
      <w:r w:rsidRPr="007966DB">
        <w:rPr>
          <w:rStyle w:val="StyleUnderline"/>
        </w:rPr>
        <w:t xml:space="preserve"> all </w:t>
      </w:r>
      <w:r w:rsidRPr="001152A2">
        <w:rPr>
          <w:sz w:val="16"/>
        </w:rPr>
        <w:t>other</w:t>
      </w:r>
      <w:r w:rsidRPr="007966DB">
        <w:rPr>
          <w:rStyle w:val="StyleUnderline"/>
        </w:rPr>
        <w:t xml:space="preserve"> criminal justice related services</w:t>
      </w:r>
      <w:r w:rsidRPr="001152A2">
        <w:rPr>
          <w:sz w:val="16"/>
        </w:rPr>
        <w:t xml:space="preserve">. </w:t>
      </w:r>
    </w:p>
    <w:p w14:paraId="6D617489" w14:textId="77777777" w:rsidR="00083555" w:rsidRPr="001152A2" w:rsidRDefault="00083555" w:rsidP="00083555">
      <w:pPr>
        <w:pStyle w:val="ListParagraph"/>
        <w:numPr>
          <w:ilvl w:val="0"/>
          <w:numId w:val="14"/>
        </w:numPr>
        <w:rPr>
          <w:rStyle w:val="StyleUnderline"/>
        </w:rPr>
      </w:pPr>
      <w:r w:rsidRPr="001152A2">
        <w:rPr>
          <w:rStyle w:val="StyleUnderline"/>
        </w:rPr>
        <w:t>Until we achieve a world where cages are no longer used against our people, we demand an immediate change in conditions and an end to public jails, detention centers, youth facilities and prisons</w:t>
      </w:r>
      <w:r w:rsidRPr="001152A2">
        <w:rPr>
          <w:sz w:val="16"/>
        </w:rPr>
        <w:t xml:space="preserve"> as we know them. </w:t>
      </w:r>
      <w:r w:rsidRPr="001152A2">
        <w:rPr>
          <w:rStyle w:val="StyleUnderline"/>
        </w:rPr>
        <w:t xml:space="preserve">This includes the end of solitary confinement, the end of shackling of pregnant people, access to quality healthcare, and effective measures to address the needs of our youth, queer, gender nonconforming and trans families. </w:t>
      </w:r>
    </w:p>
    <w:p w14:paraId="4EC0AF7E" w14:textId="77777777" w:rsidR="00083555" w:rsidRPr="007966DB" w:rsidRDefault="00083555" w:rsidP="00083555"/>
    <w:p w14:paraId="000F7C00" w14:textId="77777777" w:rsidR="00083555" w:rsidRPr="00083555" w:rsidRDefault="00083555" w:rsidP="00083555"/>
    <w:p w14:paraId="0E77760A" w14:textId="4C9B8D21" w:rsidR="00696713" w:rsidRDefault="00696713" w:rsidP="00696713">
      <w:pPr>
        <w:pStyle w:val="Heading3"/>
      </w:pPr>
      <w:r>
        <w:t>Reform is Transformative</w:t>
      </w:r>
    </w:p>
    <w:p w14:paraId="17F80D71" w14:textId="77777777" w:rsidR="00696713" w:rsidRDefault="00696713" w:rsidP="00696713">
      <w:pPr>
        <w:pStyle w:val="Heading4"/>
      </w:pPr>
      <w:r>
        <w:t>Reforms can be a transformative starting point for broader change</w:t>
      </w:r>
    </w:p>
    <w:p w14:paraId="2228572F" w14:textId="77777777" w:rsidR="00696713" w:rsidRDefault="00696713" w:rsidP="00696713">
      <w:pPr>
        <w:rPr>
          <w:rStyle w:val="Style13ptBold"/>
        </w:rPr>
      </w:pPr>
      <w:r>
        <w:rPr>
          <w:rStyle w:val="Style13ptBold"/>
          <w:b w:val="0"/>
        </w:rPr>
        <w:t xml:space="preserve">Allegra </w:t>
      </w:r>
      <w:r>
        <w:rPr>
          <w:rStyle w:val="Style13ptBold"/>
        </w:rPr>
        <w:t>McLeod</w:t>
      </w:r>
      <w:r w:rsidRPr="008A1863">
        <w:rPr>
          <w:rStyle w:val="Style13ptBold"/>
          <w:b w:val="0"/>
        </w:rPr>
        <w:t>, Professor of Law, Georgetown University Law Center, 20</w:t>
      </w:r>
      <w:r>
        <w:rPr>
          <w:rStyle w:val="Style13ptBold"/>
        </w:rPr>
        <w:t>17</w:t>
      </w:r>
    </w:p>
    <w:p w14:paraId="00A56338" w14:textId="77777777" w:rsidR="00696713" w:rsidRDefault="00696713" w:rsidP="00696713">
      <w:pPr>
        <w:rPr>
          <w:rStyle w:val="Style13ptBold"/>
          <w:b w:val="0"/>
        </w:rPr>
      </w:pPr>
      <w:r>
        <w:rPr>
          <w:rStyle w:val="Style13ptBold"/>
          <w:b w:val="0"/>
        </w:rPr>
        <w:t>(“</w:t>
      </w:r>
      <w:r w:rsidRPr="008A1863">
        <w:rPr>
          <w:rStyle w:val="Style13ptBold"/>
          <w:b w:val="0"/>
        </w:rPr>
        <w:t>Review Essay</w:t>
      </w:r>
      <w:r>
        <w:rPr>
          <w:rStyle w:val="Style13ptBold"/>
          <w:b w:val="0"/>
        </w:rPr>
        <w:t xml:space="preserve">: </w:t>
      </w:r>
      <w:r w:rsidRPr="008A1863">
        <w:rPr>
          <w:rStyle w:val="Style13ptBold"/>
          <w:b w:val="0"/>
        </w:rPr>
        <w:t>Beyond the Carceral State</w:t>
      </w:r>
      <w:r>
        <w:rPr>
          <w:rStyle w:val="Style13ptBold"/>
          <w:b w:val="0"/>
        </w:rPr>
        <w:t xml:space="preserve">” Texas Law Review, Vol. 95:651, 2017, </w:t>
      </w:r>
      <w:hyperlink r:id="rId158" w:history="1">
        <w:r w:rsidRPr="00945683">
          <w:rPr>
            <w:rStyle w:val="Hyperlink"/>
            <w:sz w:val="26"/>
          </w:rPr>
          <w:t>https://texaslawreview.org/wp-content/uploads/2017/03/McLeod.pdf</w:t>
        </w:r>
      </w:hyperlink>
      <w:r>
        <w:rPr>
          <w:rStyle w:val="Style13ptBold"/>
          <w:b w:val="0"/>
        </w:rPr>
        <w:t>, LASA-IZP)</w:t>
      </w:r>
    </w:p>
    <w:p w14:paraId="63DC1736" w14:textId="4D28D499" w:rsidR="00696713" w:rsidRDefault="00696713" w:rsidP="00696713">
      <w:r>
        <w:t xml:space="preserve">What is the future of our carceral state? </w:t>
      </w:r>
      <w:r w:rsidRPr="00A121C9">
        <w:rPr>
          <w:u w:val="single"/>
        </w:rPr>
        <w:t>Over two million</w:t>
      </w:r>
      <w:r>
        <w:t xml:space="preserve"> men, women, and children </w:t>
      </w:r>
      <w:r w:rsidRPr="00A121C9">
        <w:rPr>
          <w:u w:val="single"/>
        </w:rPr>
        <w:t>are imprisoned in the United States—more than any</w:t>
      </w:r>
      <w:r>
        <w:rPr>
          <w:u w:val="single"/>
        </w:rPr>
        <w:t xml:space="preserve"> </w:t>
      </w:r>
      <w:r w:rsidRPr="00A121C9">
        <w:rPr>
          <w:u w:val="single"/>
        </w:rPr>
        <w:t>other country in the world, at any time in history</w:t>
      </w:r>
      <w:r>
        <w:t xml:space="preserve">.2 </w:t>
      </w:r>
      <w:r w:rsidRPr="00A121C9">
        <w:rPr>
          <w:u w:val="single"/>
        </w:rPr>
        <w:t>Carceral control</w:t>
      </w:r>
      <w:r>
        <w:t xml:space="preserve"> </w:t>
      </w:r>
      <w:r w:rsidRPr="00A121C9">
        <w:rPr>
          <w:u w:val="single"/>
        </w:rPr>
        <w:t>extends</w:t>
      </w:r>
      <w:r>
        <w:t xml:space="preserve"> </w:t>
      </w:r>
      <w:r w:rsidRPr="00A121C9">
        <w:rPr>
          <w:u w:val="single"/>
        </w:rPr>
        <w:t>not only to those 1 in 36 U.S. citizens under criminal supervision of some form, but to countless others, disproportionately African-Americans and Latinos, subject to aggressive policing and the civil consequences of conviction</w:t>
      </w:r>
      <w:r>
        <w:t xml:space="preserve">.3 During the 1990s, as a new prison opened in a rural location in the United States every fifteen days—245 new prisons that decade—a particular form of governance also took shape.4 </w:t>
      </w:r>
      <w:r w:rsidRPr="00482843">
        <w:rPr>
          <w:u w:val="single"/>
        </w:rPr>
        <w:t>Our carceral state is now marked by the central role of criminal law’s processes and logics across numerous domains of public life</w:t>
      </w:r>
      <w:r>
        <w:t xml:space="preserve">.5 </w:t>
      </w:r>
      <w:r w:rsidRPr="00482843">
        <w:rPr>
          <w:u w:val="single"/>
        </w:rPr>
        <w:t>And while the carceral state privileges penal intervention as a favored sphere of governmental action—trading heavily on fear-mongering and punitiveness to legitimate governmental authority—the market and economic spheres have been imagined to be spaces where government is less welcome</w:t>
      </w:r>
      <w:r>
        <w:t xml:space="preserve">.6 </w:t>
      </w:r>
      <w:r w:rsidRPr="00482843">
        <w:rPr>
          <w:u w:val="single"/>
        </w:rPr>
        <w:t>Containment, policing, and punishment serve as responses to concentrated poverty, instability, and interpersonal harm</w:t>
      </w:r>
      <w:r>
        <w:t xml:space="preserve">. It appears </w:t>
      </w:r>
      <w:r w:rsidRPr="00482843">
        <w:rPr>
          <w:u w:val="single"/>
        </w:rPr>
        <w:t xml:space="preserve">that we continue to measure our “safety in chains and corpses,” as James Baldwin observed </w:t>
      </w:r>
      <w:r>
        <w:t xml:space="preserve">of Americans years ago.7 While this vast expansion of carceral control in the United States is the subject of a compelling body of scholarship, more recent efforts to decarcerate have received far less scholarly attention.8 </w:t>
      </w:r>
      <w:r w:rsidRPr="00482843">
        <w:rPr>
          <w:u w:val="single"/>
        </w:rPr>
        <w:t>One of the few studies to focus in depth on the prospects of decarceration, Marie Gottschalk’s</w:t>
      </w:r>
      <w:r>
        <w:t xml:space="preserve"> brilliant and unsettling book, </w:t>
      </w:r>
      <w:r w:rsidRPr="00482843">
        <w:rPr>
          <w:u w:val="single"/>
        </w:rPr>
        <w:t>Caught: The Prison State and the Lockdown of American Politics</w:t>
      </w:r>
      <w:r>
        <w:t xml:space="preserve">, published in 2014, ultimately </w:t>
      </w:r>
      <w:r w:rsidRPr="00482843">
        <w:rPr>
          <w:u w:val="single"/>
        </w:rPr>
        <w:t>concludes that contemporary penal reform efforts are woefully inadequate to their task</w:t>
      </w:r>
      <w:r>
        <w:t xml:space="preserve">.9 </w:t>
      </w:r>
      <w:r w:rsidRPr="00482843">
        <w:rPr>
          <w:b/>
          <w:u w:val="single"/>
        </w:rPr>
        <w:t>Budget deficits are insufficient to motivate substantial change</w:t>
      </w:r>
      <w:r>
        <w:t xml:space="preserve">, Gottschalk explains, </w:t>
      </w:r>
      <w:r w:rsidRPr="00482843">
        <w:rPr>
          <w:u w:val="single"/>
        </w:rPr>
        <w:t>given that most criminal law enforcement costs are relatively fixed and protected by entrenched interests</w:t>
      </w:r>
      <w:r>
        <w:t xml:space="preserve">.10 </w:t>
      </w:r>
      <w:r w:rsidRPr="00482843">
        <w:rPr>
          <w:u w:val="single"/>
        </w:rPr>
        <w:t>In fact, state expenditures on corrections amount to less than 3% of total state budgets,</w:t>
      </w:r>
      <w:r>
        <w:t xml:space="preserve"> not even half of what states spend on highways.11 Furthermore, </w:t>
      </w:r>
      <w:r w:rsidRPr="00482843">
        <w:rPr>
          <w:u w:val="single"/>
        </w:rPr>
        <w:t>drug law reform,</w:t>
      </w:r>
      <w:r>
        <w:t xml:space="preserve"> </w:t>
      </w:r>
      <w:r w:rsidRPr="00482843">
        <w:rPr>
          <w:u w:val="single"/>
        </w:rPr>
        <w:t>Gottschalk argues</w:t>
      </w:r>
      <w:r>
        <w:t xml:space="preserve">, </w:t>
      </w:r>
      <w:r w:rsidRPr="00482843">
        <w:rPr>
          <w:b/>
          <w:u w:val="single"/>
        </w:rPr>
        <w:t>will not substantially reduce incarceration or transform carceral practices because the significant majority of people are not subject to imprisonment for drug offenses</w:t>
      </w:r>
      <w:r>
        <w:t xml:space="preserve">.12 Whereas approximately 53% of individuals sentenced to state prison are incarcerated for offenses classified as violent, only 1% have been convicted of unambiguously low level drug offenses.13 </w:t>
      </w:r>
      <w:r w:rsidRPr="00B1327A">
        <w:rPr>
          <w:u w:val="single"/>
        </w:rPr>
        <w:t>Expressive of an increasingly pervasive scholarly gloom, Gottschalk contends that our carceral state, with its “huge penal system,” is “well on its way to becoming the new normal,” subject only to modest periodic contractions</w:t>
      </w:r>
      <w:r>
        <w:t xml:space="preserve">.14 </w:t>
      </w:r>
      <w:r w:rsidRPr="00B1327A">
        <w:rPr>
          <w:u w:val="single"/>
        </w:rPr>
        <w:t>A significant part of the problem</w:t>
      </w:r>
      <w:r>
        <w:t>, according</w:t>
      </w:r>
      <w:r w:rsidRPr="004B63B1">
        <w:t xml:space="preserve"> </w:t>
      </w:r>
      <w:r>
        <w:t xml:space="preserve">to Gottschalk, </w:t>
      </w:r>
      <w:r w:rsidRPr="00B1327A">
        <w:rPr>
          <w:u w:val="single"/>
        </w:rPr>
        <w:t>is the absence of any inspiring</w:t>
      </w:r>
      <w:r>
        <w:t xml:space="preserve">, </w:t>
      </w:r>
      <w:r w:rsidRPr="00B1327A">
        <w:rPr>
          <w:u w:val="single"/>
        </w:rPr>
        <w:t>long-term vision for reform against which near-term efforts and compromises may be assessed</w:t>
      </w:r>
      <w:r>
        <w:t xml:space="preserve">. 15 </w:t>
      </w:r>
      <w:r w:rsidRPr="00B1327A">
        <w:rPr>
          <w:u w:val="single"/>
        </w:rPr>
        <w:t>In an attempt to imagine a way beyond our carceral state,</w:t>
      </w:r>
      <w:r>
        <w:t xml:space="preserve"> taking Gottschalk’s important critical analysis as a starting point, </w:t>
      </w:r>
      <w:r w:rsidRPr="00B1327A">
        <w:rPr>
          <w:u w:val="single"/>
        </w:rPr>
        <w:t>this Review Essay explores both more perilous paths and potential openings in contemporary criminal law reform efforts</w:t>
      </w:r>
      <w:r>
        <w:t xml:space="preserve">. The sense of inevitability suggested by Gottschalk’s scathing critique may be misplaced, not because of any lack of good reasons for despair, but because </w:t>
      </w:r>
      <w:r w:rsidRPr="00B1327A">
        <w:rPr>
          <w:u w:val="single"/>
        </w:rPr>
        <w:t>there are at least conceivable means of engaging the contemporary popular commitment to criminal law reform toward more transformative ends over the long term</w:t>
      </w:r>
      <w:r>
        <w:t xml:space="preserve">. Though </w:t>
      </w:r>
      <w:r w:rsidRPr="00524A1F">
        <w:rPr>
          <w:u w:val="single"/>
        </w:rPr>
        <w:t>Gottschalk’s</w:t>
      </w:r>
      <w:r>
        <w:t xml:space="preserve"> work makes a vital contribution to our understanding of the shortcomings of proposed reform, she </w:t>
      </w:r>
      <w:r w:rsidRPr="00524A1F">
        <w:rPr>
          <w:u w:val="single"/>
        </w:rPr>
        <w:t>treats quite disparate reform projects as largely of a piece, particularly in their anticipated impotence</w:t>
      </w:r>
      <w:r>
        <w:t xml:space="preserve">. </w:t>
      </w:r>
      <w:r w:rsidRPr="00524A1F">
        <w:rPr>
          <w:u w:val="single"/>
        </w:rPr>
        <w:t>As such, Gottschalk undervalues the potential of mounting public outcry to propel change and particularly the significance of the emergent social movement focused on criminal law reform and racial and social justice that has taken shape in recent years.</w:t>
      </w:r>
      <w:r>
        <w:t xml:space="preserve">16 In the aftermath of the tragic killings of African-American citizens in Florida, Missouri, New York, Maryland, South Carolina, Ohio, and elsewhere, </w:t>
      </w:r>
      <w:r w:rsidRPr="00524A1F">
        <w:rPr>
          <w:u w:val="single"/>
        </w:rPr>
        <w:t>following years of unredressed racial violence, this new social movement has called for an end to U.S. carceral practices, proclaiming that Black Lives Matter</w:t>
      </w:r>
      <w:r>
        <w:t xml:space="preserve">.17 Over the past several years, thousands of citizens have taken to the streets in solidarity in cities across the country.18 </w:t>
      </w:r>
      <w:r w:rsidRPr="00524A1F">
        <w:rPr>
          <w:u w:val="single"/>
        </w:rPr>
        <w:t>Partly in response to public outcry, the Department of Justice launched investigations into numerous police departments’ and criminal courts’ practices</w:t>
      </w:r>
      <w:r>
        <w:t xml:space="preserve">.19 In the months following the publication of Gottschalk’s book, </w:t>
      </w:r>
      <w:r w:rsidRPr="00524A1F">
        <w:rPr>
          <w:u w:val="single"/>
        </w:rPr>
        <w:t>the Movement for Black Lives has become a powerful voice in contemporary political discourse, reshaping national conversations about race and criminal law enforcement</w:t>
      </w:r>
      <w:r>
        <w:t xml:space="preserve">.20 </w:t>
      </w:r>
      <w:r w:rsidRPr="00E86710">
        <w:rPr>
          <w:u w:val="single"/>
        </w:rPr>
        <w:t>Gottschalk makes plain that so far these various criminal law reform initiatives have produced minimal change.</w:t>
      </w:r>
      <w:r>
        <w:t xml:space="preserve"> Yet, in this Essay, </w:t>
      </w:r>
      <w:r w:rsidRPr="000E72E0">
        <w:rPr>
          <w:u w:val="single"/>
        </w:rPr>
        <w:t>I attempt to identify</w:t>
      </w:r>
      <w:r>
        <w:t xml:space="preserve"> </w:t>
      </w:r>
      <w:r w:rsidRPr="000E72E0">
        <w:rPr>
          <w:u w:val="single"/>
        </w:rPr>
        <w:t>among ongoing reform efforts discrete commitments or currents that threaten particularly pernicious unintended consequences and those that have the potential to bring about more far-reaching transformation</w:t>
      </w:r>
      <w:r>
        <w:t xml:space="preserve">. One predominant approach, most notable in Texas, promotes </w:t>
      </w:r>
      <w:r w:rsidRPr="00D26977">
        <w:rPr>
          <w:u w:val="single"/>
        </w:rPr>
        <w:t xml:space="preserve">decarceration as </w:t>
      </w:r>
      <w:r>
        <w:t>a component of a regressive fiscal program, which I will call “</w:t>
      </w:r>
      <w:r w:rsidRPr="00D26977">
        <w:rPr>
          <w:u w:val="single"/>
        </w:rPr>
        <w:t>neoliberal penal reform</w:t>
      </w:r>
      <w:r>
        <w:t xml:space="preserve">”—extending Gottschalk’s critical discussion of neoliberalism and criminal law reform. These </w:t>
      </w:r>
      <w:r w:rsidRPr="00D26977">
        <w:rPr>
          <w:u w:val="single"/>
        </w:rPr>
        <w:t xml:space="preserve">initiatives disguise but do not abandon current carceral </w:t>
      </w:r>
      <w:r w:rsidRPr="002423F4">
        <w:rPr>
          <w:u w:val="single"/>
        </w:rPr>
        <w:t>practices, while potentially entrenching overcriminalization and hyperincarceration—in a manner that may be even more destructive than Gottschalk identifies.</w:t>
      </w:r>
      <w:r>
        <w:t xml:space="preserve"> In fact, </w:t>
      </w:r>
      <w:r w:rsidRPr="002423F4">
        <w:rPr>
          <w:u w:val="single"/>
        </w:rPr>
        <w:t>meaningful decarceration will cost money as resources must be directed to address social dislocation, unemployment, and violence by means other than criminal law enforcement, and to support individuals and communities devastated by incarceration</w:t>
      </w:r>
      <w:r>
        <w:t xml:space="preserve">. Additionally, </w:t>
      </w:r>
      <w:r w:rsidRPr="002423F4">
        <w:rPr>
          <w:u w:val="single"/>
        </w:rPr>
        <w:t xml:space="preserve">decarceration efforts rooted primarily in costcutting threaten to displace more promising reform, particularly if their destructive entailments are not identified. </w:t>
      </w:r>
      <w:r w:rsidRPr="001B7BD0">
        <w:rPr>
          <w:u w:val="single"/>
        </w:rPr>
        <w:t>A separate approach in contemporary reform</w:t>
      </w:r>
      <w:r>
        <w:t xml:space="preserve">, however, </w:t>
      </w:r>
      <w:r w:rsidRPr="001B7BD0">
        <w:rPr>
          <w:u w:val="single"/>
        </w:rPr>
        <w:t xml:space="preserve">centers not only on modestly reducing drug-related incarceration but also on developing an array of related programs including jail diversion, bail reform, reentry support, alternative violence prevention, and restorative justice conferencing. </w:t>
      </w:r>
      <w:r w:rsidRPr="001B7BD0">
        <w:rPr>
          <w:b/>
          <w:u w:val="single"/>
        </w:rPr>
        <w:t>In combination, these projects attempt to more substantially transform U.S. criminal procedures in large part by fostering security through mechanisms other than police and prisons and by attending to racial and economic inequality in criminal law enforcement.</w:t>
      </w:r>
      <w:r>
        <w:t xml:space="preserve">21 </w:t>
      </w:r>
      <w:r w:rsidRPr="007745E1">
        <w:rPr>
          <w:u w:val="single"/>
        </w:rPr>
        <w:t>While on their own terms</w:t>
      </w:r>
      <w:r>
        <w:t xml:space="preserve">, as Gottschalk persuasively demonstrates, </w:t>
      </w:r>
      <w:r w:rsidRPr="007745E1">
        <w:rPr>
          <w:b/>
          <w:u w:val="single"/>
        </w:rPr>
        <w:t>these efforts will not substantially reduce incarceration or predatory criminal law enforcement</w:t>
      </w:r>
      <w:r>
        <w:t xml:space="preserve">, </w:t>
      </w:r>
      <w:r w:rsidRPr="007745E1">
        <w:rPr>
          <w:u w:val="single"/>
        </w:rPr>
        <w:t>these projects could, I will argue, open the door to more thoroughgoing change precisely because their inadequacy may provoke deeper public reflection regarding necessary change</w:t>
      </w:r>
      <w:r>
        <w:t xml:space="preserve">. In other words, </w:t>
      </w:r>
      <w:r w:rsidRPr="007745E1">
        <w:rPr>
          <w:u w:val="single"/>
        </w:rPr>
        <w:t>the gap between mounting public interest in criminal law reform and the impotence of proposed drug law and related reform measures could be the</w:t>
      </w:r>
      <w:r>
        <w:t xml:space="preserve"> </w:t>
      </w:r>
      <w:r w:rsidRPr="007745E1">
        <w:rPr>
          <w:u w:val="single"/>
        </w:rPr>
        <w:t>impetus for a broader public reckoning with our carceral state</w:t>
      </w:r>
      <w:r>
        <w:t>—</w:t>
      </w:r>
      <w:r w:rsidRPr="00491FEC">
        <w:rPr>
          <w:u w:val="single"/>
        </w:rPr>
        <w:t>informed by the critical insights of impacted communities and experts</w:t>
      </w:r>
      <w:r>
        <w:t xml:space="preserve">, including Gottschalk’s own work, </w:t>
      </w:r>
      <w:r w:rsidRPr="00491FEC">
        <w:rPr>
          <w:u w:val="single"/>
        </w:rPr>
        <w:t>as well as by the creative and compelling advocacy of the Black Lives Matter movement and other contemporary movements for social, racial, and economic justice</w:t>
      </w:r>
      <w:r>
        <w:t xml:space="preserve">. This is not to deny the enormous obstacles to change that Gottschalk powerfully illuminates. But </w:t>
      </w:r>
      <w:r w:rsidRPr="00491FEC">
        <w:rPr>
          <w:u w:val="single"/>
        </w:rPr>
        <w:t>it remains at least possible to pursue existing pathways to reach more expansive goals</w:t>
      </w:r>
      <w:r>
        <w:t xml:space="preserve">. This Essay might be understood, then, as an effort to marshal an optimism of the will over a pessimism of the intellect by attending to how </w:t>
      </w:r>
      <w:r w:rsidRPr="00491FEC">
        <w:rPr>
          <w:u w:val="single"/>
        </w:rPr>
        <w:t>certain currents in contemporary criminal law reform could perhaps serve as an occasion for a public reconsideration of more comprehensive and promising alternative frameworks for carceral change—that is, as an opportunity to envision a form of security not measured “in chains and corpses</w:t>
      </w:r>
      <w:r>
        <w:t xml:space="preserve">.”22 </w:t>
      </w:r>
      <w:r w:rsidRPr="00D168B5">
        <w:rPr>
          <w:u w:val="single"/>
        </w:rPr>
        <w:t>Widespread interest in decarceration should encourage us not only to expose the inadequacy of current reform efforts but also to engage public interest in more effective, farther reaching alternatives</w:t>
      </w:r>
      <w:r>
        <w:t xml:space="preserve">. </w:t>
      </w:r>
      <w:r w:rsidRPr="000F2A30">
        <w:rPr>
          <w:u w:val="single"/>
        </w:rPr>
        <w:t>Those committed to dismantling the carceral state could</w:t>
      </w:r>
      <w:r>
        <w:t xml:space="preserve">, for example, </w:t>
      </w:r>
      <w:r w:rsidRPr="000F2A30">
        <w:rPr>
          <w:u w:val="single"/>
        </w:rPr>
        <w:t xml:space="preserve">use the case against solitary confinement, </w:t>
      </w:r>
      <w:r>
        <w:t xml:space="preserve">recently endorsed by at least one member of the U.S. Supreme Court and powerfully challenged by 30,000 hunger-striking prisoners in California, </w:t>
      </w:r>
      <w:r w:rsidRPr="000F2A30">
        <w:rPr>
          <w:u w:val="single"/>
        </w:rPr>
        <w:t>as an opportunity to call into question more generally harsh penal practices.</w:t>
      </w:r>
      <w:r>
        <w:t xml:space="preserve">23 </w:t>
      </w:r>
      <w:r w:rsidRPr="000F2A30">
        <w:rPr>
          <w:u w:val="single"/>
        </w:rPr>
        <w:t>Likewise, the commitment to reducing drug sentences may be extended well beyond the current and excessively cautious focus on low-level possession offenses by seizing the opportunity of widespread interest in decarceration to underscore the inadequacy of minor drug law reform as a vehicle for meaningfully reducing incarceration and instead exploring other alternatives</w:t>
      </w:r>
      <w:r>
        <w:t xml:space="preserve">. It is for this reason that Gottschalk’s account may rest on an unduly static view of unfolding political and legal processes when, perhaps, initial limited openings in public discourse could be directed toward more transformative ends. To identify longer-term visions of decarceration that might orient nearterm reform, this Essay begins to explore Finland’s dramatic decarceration and the Black Lives Matter movement in the United States. Finland’s prison population reduction serves as a case study of the potential cascade effect of efforts to thoroughly reorient penal philosophy and social policy.24 In the mid-twentieth century, in part as a consequence of more than a century of Russian occupation, unrest, and war, Finland faced especially high levels of incarceration, on par with the United States at the time and more akin to its former-Soviet than Nordic neighbors.25 In the intervening years, Finland radically decarcerated. As most other countries’ prison populations increased, Finland slashed its imprisonment rate and fundamentally transformed its penal system.26 </w:t>
      </w:r>
      <w:r w:rsidRPr="000F2A30">
        <w:rPr>
          <w:u w:val="single"/>
        </w:rPr>
        <w:t>Finland’s decarceration was compelled in part by a collective shame at the outsized scope of its own punitiveness. The sense of disgrace associated with Finland’s penal practices motivated not only thorough reform of sentencing laws, but also a reconceptualization of the role of penal policy relative to that of other stateled projects in public life</w:t>
      </w:r>
      <w:r>
        <w:t>.27 The notion of a social rather than punitive</w:t>
      </w:r>
      <w:r w:rsidRPr="004B63B1">
        <w:t xml:space="preserve"> </w:t>
      </w:r>
      <w:r>
        <w:t xml:space="preserve">response to crime is familiar, but the reorientation of state projects and national identity, leading to the largest decarceration in history, is less familiar. </w:t>
      </w:r>
      <w:r w:rsidRPr="000F2A30">
        <w:rPr>
          <w:u w:val="single"/>
        </w:rPr>
        <w:t>In the United States, in the Black Lives Matter movement, a compelling criminal law reform effort is also taking shape, focused on particular threats to black life, but opening more broadly into a forceful call to dismantle the carceral state and to come to terms with the United States’ own national shame</w:t>
      </w:r>
      <w:r>
        <w:t xml:space="preserve">.28 </w:t>
      </w:r>
      <w:r w:rsidRPr="004C52B1">
        <w:rPr>
          <w:u w:val="single"/>
        </w:rPr>
        <w:t>What distinguishes this burgeoning movement in the United States, like the movement for decarceration in Finland, is the identification of criminal law reform not only with a fundamental shift in penal policy and criminal procedures, but with a reorientation of the state more generally from regressive and punitive to social ends</w:t>
      </w:r>
      <w:r>
        <w:t xml:space="preserve">. These efforts may not result in immediate policy successes, particularly in those jurisdictions presently characterized by a regressive political climate, </w:t>
      </w:r>
      <w:r w:rsidRPr="004C52B1">
        <w:rPr>
          <w:u w:val="single"/>
        </w:rPr>
        <w:t>but these efforts do project a longer-term vision of change and one that could portend fundamental transformation of our carceral state in the perhaps not so distant future.</w:t>
      </w:r>
      <w:r>
        <w:t xml:space="preserve"> This Essay unfolds in three parts. Part I begins by further considering Gottschalk’s critical account of ongoing criminal law reform efforts. Part II reveals the significant variation between distinct impulses in contemporary criminal law reform efforts, proposing that decarceration efforts motivated primarily by cost-cutting have the potential to do more harm than good, while those efforts concerned with limited drug law and related reform could be expanded to reach more transformative goals. Part III addresses longer term visions of decarceration by exploring the experience of Finland’s dramatic decarceration and the Movement for Black Lives in the United States.</w:t>
      </w:r>
    </w:p>
    <w:p w14:paraId="3270BD56" w14:textId="2A1C5839" w:rsidR="00E21D78" w:rsidRDefault="00E21D78" w:rsidP="00696713"/>
    <w:p w14:paraId="3F46AE97" w14:textId="77777777" w:rsidR="00E21D78" w:rsidRPr="00F97032" w:rsidRDefault="00E21D78" w:rsidP="00E21D78">
      <w:pPr>
        <w:pStyle w:val="Heading4"/>
      </w:pPr>
      <w:r>
        <w:t xml:space="preserve">Even if reform doesn’t foster true transformation, it can still be incorporated into the movement to enroll activists and undo the internalized psychological damage of white supremacy </w:t>
      </w:r>
    </w:p>
    <w:p w14:paraId="15A4AC80" w14:textId="77777777" w:rsidR="00E21D78" w:rsidRDefault="00E21D78" w:rsidP="00E21D78">
      <w:r>
        <w:rPr>
          <w:rStyle w:val="Style13ptBold"/>
        </w:rPr>
        <w:t xml:space="preserve">Butler 16 </w:t>
      </w:r>
      <w:r>
        <w:t xml:space="preserve">Professor of Law, Georgetown University Law Center. (2016, Paul “The System is working the way it is supposed to: The Limits of Criminal Justice Reform” </w:t>
      </w:r>
      <w:hyperlink r:id="rId159" w:history="1">
        <w:r w:rsidRPr="00F26E77">
          <w:rPr>
            <w:rStyle w:val="Hyperlink"/>
          </w:rPr>
          <w:t>https://advance-lexis-com.proxy.lib.umich.edu/document/?pdmfid=1516831&amp;crid=9064a9ab-478a-4e78-bbd8-3a147eb819a3&amp;pddocfullpath=%2Fshared%2Fdocument%2Fanalytical-materials%2Furn%3AcontentItem%3A5KMN-M390-02BM-Y2X5-00000-00&amp;pdcontentcomponentid=7337&amp;pdteaserkey =sr18&amp;pditab=allpods&amp;ecomp=kb63k&amp;earg=sr18&amp;prid=c72710eb-6f44-4a0c-8cc5-f85c837d49e4</w:t>
        </w:r>
      </w:hyperlink>
      <w:r>
        <w:t>)//sn</w:t>
      </w:r>
    </w:p>
    <w:p w14:paraId="697A7593" w14:textId="77777777" w:rsidR="00E21D78" w:rsidRPr="00D20EA7" w:rsidRDefault="00E21D78" w:rsidP="00E21D78">
      <w:r w:rsidRPr="00D20EA7">
        <w:t>2. Question 2: Focus on Improving Criminal Justice or Ending White Supremacy?</w:t>
      </w:r>
    </w:p>
    <w:p w14:paraId="19FD88C2" w14:textId="77777777" w:rsidR="00E21D78" w:rsidRPr="00D20EA7" w:rsidRDefault="00E21D78" w:rsidP="00E21D78">
      <w:r w:rsidRPr="00D20EA7">
        <w:t xml:space="preserve">A number of organizations in the Movement for Black Lives were created in response to police or private violence against African-Americans. Both the Black Lives Matter formation and One Million Hoodies for Justice sprung up in reaction to George Zimmerman's killing of Trayvon Martin. (342) The platforms of these organizations have broadened to radical critiques of the structure of the state and, especially, of white supremacy. (343) Activists should consider how much of their focus should be on improving the criminal justice system versus ending white supremacy. It is possible to do the former without the latter. As the political scientist Marie Gottschalk has noted, </w:t>
      </w:r>
      <w:r w:rsidRPr="009A3474">
        <w:rPr>
          <w:rStyle w:val="StyleUnderline"/>
        </w:rPr>
        <w:t>"[m]ajor decarcerations" in other countries happened because of "comprehensive changes in penal policy over the short term, not sustained attacks on structural problems and the root causes of crime</w:t>
      </w:r>
      <w:r w:rsidRPr="00D20EA7">
        <w:t>." (344)</w:t>
      </w:r>
    </w:p>
    <w:p w14:paraId="2E7433B9" w14:textId="77777777" w:rsidR="00E21D78" w:rsidRPr="00F97032" w:rsidRDefault="00E21D78" w:rsidP="00E21D78">
      <w:r w:rsidRPr="00F97032">
        <w:t>Question 3: What is the Role of Law Reform?</w:t>
      </w:r>
    </w:p>
    <w:p w14:paraId="3AF1115B" w14:textId="77777777" w:rsidR="00E21D78" w:rsidRPr="00D20EA7" w:rsidRDefault="00E21D78" w:rsidP="00E21D78">
      <w:r w:rsidRPr="00F97032">
        <w:t xml:space="preserve">Some Black Lives Matter activists have championed liberal reforms like federal </w:t>
      </w:r>
      <w:r w:rsidRPr="00AE0B4B">
        <w:rPr>
          <w:rStyle w:val="StyleUnderline"/>
        </w:rPr>
        <w:t>investigations</w:t>
      </w:r>
      <w:r w:rsidRPr="00F97032">
        <w:t xml:space="preserve"> of police departments and local or federal prosecutions of police officers. (345) But, as I have demonstrated, that kind of liberal reform does not address the central problems the Movement for Black Lives has articulated; indeed in some ways liberal reforms </w:t>
      </w:r>
      <w:r w:rsidRPr="00D20EA7">
        <w:t>exacerbate the problems.</w:t>
      </w:r>
    </w:p>
    <w:p w14:paraId="4D339F08" w14:textId="77777777" w:rsidR="00E21D78" w:rsidRPr="00D20EA7" w:rsidRDefault="00E21D78" w:rsidP="00E21D78">
      <w:r w:rsidRPr="00D20EA7">
        <w:t xml:space="preserve">What should radicals expect the law to accomplish with regard to police reform? This Article has been somewhat skeptical about the potential of law to create the kind of transformation sought by radical activists. </w:t>
      </w:r>
      <w:r w:rsidRPr="00D20EA7">
        <w:rPr>
          <w:rStyle w:val="StyleUnderline"/>
        </w:rPr>
        <w:t>This does not necessarily mean, however, that legal reform does not have a place in the movement. Legal strategies, for example, may help enroll activists.</w:t>
      </w:r>
      <w:r w:rsidRPr="00D20EA7">
        <w:t xml:space="preserve"> Michael Klarman has observed, "</w:t>
      </w:r>
      <w:r w:rsidRPr="00D20EA7">
        <w:rPr>
          <w:rStyle w:val="StyleUnderline"/>
        </w:rPr>
        <w:t>[n]ot only did the civil rights movement have to overcome black hopelessness and fearfulness, but sometimes it was necessary as well to undo the psychological damage that the ideology of white supremacy had inflicted on those blacks who had internalized its lessons</w:t>
      </w:r>
      <w:r w:rsidRPr="00D20EA7">
        <w:t>." (346)</w:t>
      </w:r>
    </w:p>
    <w:p w14:paraId="5068E0FA" w14:textId="77777777" w:rsidR="00E21D78" w:rsidRPr="00D20EA7" w:rsidRDefault="00E21D78" w:rsidP="00E21D78">
      <w:r w:rsidRPr="00D20EA7">
        <w:t>Likewise, thinking about the Supreme Court's first set of "racial origin" criminal procedure cases, Klarman noted:</w:t>
      </w:r>
    </w:p>
    <w:p w14:paraId="628BC650" w14:textId="77777777" w:rsidR="00E21D78" w:rsidRPr="00D20EA7" w:rsidRDefault="00E21D78" w:rsidP="00E21D78">
      <w:pPr>
        <w:rPr>
          <w:rStyle w:val="StyleUnderline"/>
        </w:rPr>
      </w:pPr>
      <w:r w:rsidRPr="00D20EA7">
        <w:t xml:space="preserve">   It is possible, however, that </w:t>
      </w:r>
      <w:r w:rsidRPr="00D20EA7">
        <w:rPr>
          <w:rStyle w:val="StyleUnderline"/>
        </w:rPr>
        <w:t>these Supreme Court decisions and the</w:t>
      </w:r>
    </w:p>
    <w:p w14:paraId="2743CFB1" w14:textId="77777777" w:rsidR="00E21D78" w:rsidRPr="00D20EA7" w:rsidRDefault="00E21D78" w:rsidP="00E21D78">
      <w:pPr>
        <w:rPr>
          <w:rStyle w:val="StyleUnderline"/>
        </w:rPr>
      </w:pPr>
      <w:r w:rsidRPr="00D20EA7">
        <w:rPr>
          <w:rStyle w:val="StyleUnderline"/>
        </w:rPr>
        <w:t xml:space="preserve">   litigation that produced them were more important for their</w:t>
      </w:r>
    </w:p>
    <w:p w14:paraId="6F8390F7" w14:textId="77777777" w:rsidR="00E21D78" w:rsidRPr="00D20EA7" w:rsidRDefault="00E21D78" w:rsidP="00E21D78">
      <w:pPr>
        <w:rPr>
          <w:rStyle w:val="StyleUnderline"/>
        </w:rPr>
      </w:pPr>
      <w:r w:rsidRPr="00D20EA7">
        <w:rPr>
          <w:rStyle w:val="StyleUnderline"/>
        </w:rPr>
        <w:t xml:space="preserve">   intangible effects: convincing blacks that the racial status quo</w:t>
      </w:r>
    </w:p>
    <w:p w14:paraId="255D4181" w14:textId="77777777" w:rsidR="00E21D78" w:rsidRPr="00D20EA7" w:rsidRDefault="00E21D78" w:rsidP="00E21D78">
      <w:pPr>
        <w:rPr>
          <w:rStyle w:val="StyleUnderline"/>
        </w:rPr>
      </w:pPr>
      <w:r w:rsidRPr="00D20EA7">
        <w:rPr>
          <w:rStyle w:val="StyleUnderline"/>
        </w:rPr>
        <w:t xml:space="preserve">   was not impervious to change; educating them about their rights;</w:t>
      </w:r>
    </w:p>
    <w:p w14:paraId="05A6A964" w14:textId="77777777" w:rsidR="00E21D78" w:rsidRPr="00D20EA7" w:rsidRDefault="00E21D78" w:rsidP="00E21D78">
      <w:pPr>
        <w:rPr>
          <w:rStyle w:val="StyleUnderline"/>
        </w:rPr>
      </w:pPr>
      <w:r w:rsidRPr="00D20EA7">
        <w:rPr>
          <w:rStyle w:val="StyleUnderline"/>
        </w:rPr>
        <w:t xml:space="preserve">   providing a rallying point around which to organize a protest</w:t>
      </w:r>
    </w:p>
    <w:p w14:paraId="65BD054B" w14:textId="77777777" w:rsidR="00E21D78" w:rsidRPr="00D20EA7" w:rsidRDefault="00E21D78" w:rsidP="00E21D78">
      <w:pPr>
        <w:rPr>
          <w:rStyle w:val="StyleUnderline"/>
        </w:rPr>
      </w:pPr>
      <w:r w:rsidRPr="00D20EA7">
        <w:rPr>
          <w:rStyle w:val="StyleUnderline"/>
        </w:rPr>
        <w:t xml:space="preserve">   movement; and perhaps even instructing oblivious whites as to the</w:t>
      </w:r>
    </w:p>
    <w:p w14:paraId="1F80EF48" w14:textId="77777777" w:rsidR="00E21D78" w:rsidRPr="00D20EA7" w:rsidRDefault="00E21D78" w:rsidP="00E21D78">
      <w:r w:rsidRPr="00D20EA7">
        <w:rPr>
          <w:rStyle w:val="StyleUnderline"/>
        </w:rPr>
        <w:t xml:space="preserve">   egregious nature of Jim Crow conditions</w:t>
      </w:r>
      <w:r w:rsidRPr="00D20EA7">
        <w:t>. (347)</w:t>
      </w:r>
    </w:p>
    <w:p w14:paraId="30685940" w14:textId="77777777" w:rsidR="00E21D78" w:rsidRPr="00F97032" w:rsidRDefault="00E21D78" w:rsidP="00E21D78">
      <w:r w:rsidRPr="00D20EA7">
        <w:t>This could also be true of legal interventions that defeat the kind of false consciousness I have described among the African-American and Latino residents of Los Angeles who think the police are doing good or excellent work. (348) Accordingly</w:t>
      </w:r>
      <w:r w:rsidRPr="00F97032">
        <w:t xml:space="preserve">, </w:t>
      </w:r>
      <w:r w:rsidRPr="00D20EA7">
        <w:rPr>
          <w:rStyle w:val="StyleUnderline"/>
          <w:b/>
        </w:rPr>
        <w:t>using legal tactics might have important psychic benefits to inspire the community mobilization that is likely necessary for the radical activists to achieve their goals</w:t>
      </w:r>
      <w:r w:rsidRPr="00F97032">
        <w:t xml:space="preserve">. My suggestion, then, is not that the Movement for Black Lives abandon the law; rather, </w:t>
      </w:r>
      <w:r w:rsidRPr="00D20EA7">
        <w:rPr>
          <w:rStyle w:val="StyleUnderline"/>
          <w:b/>
        </w:rPr>
        <w:t>activists should have a coherent perspective about what the law can and cannot do in terms of achieving the movement's ultimate goals</w:t>
      </w:r>
      <w:r w:rsidRPr="00F97032">
        <w:t>.</w:t>
      </w:r>
    </w:p>
    <w:p w14:paraId="2E34B9A7" w14:textId="77777777" w:rsidR="00E21D78" w:rsidRPr="00F97032" w:rsidRDefault="00E21D78" w:rsidP="00E21D78"/>
    <w:p w14:paraId="1C713D3B" w14:textId="77777777" w:rsidR="00E21D78" w:rsidRDefault="00E21D78" w:rsidP="00696713"/>
    <w:p w14:paraId="0D73517B" w14:textId="77777777" w:rsidR="00696713" w:rsidRDefault="00696713" w:rsidP="00696713"/>
    <w:p w14:paraId="1C0998FA" w14:textId="0CD11BEC" w:rsidR="00696713" w:rsidRDefault="00696713" w:rsidP="00E21D78">
      <w:pPr>
        <w:pStyle w:val="Heading1"/>
      </w:pPr>
      <w:r>
        <w:t>Reform Good</w:t>
      </w:r>
      <w:r w:rsidR="00E21D78">
        <w:t>- Racism</w:t>
      </w:r>
    </w:p>
    <w:p w14:paraId="373E78A0" w14:textId="77777777" w:rsidR="00696713" w:rsidRDefault="00696713" w:rsidP="00696713">
      <w:pPr>
        <w:pStyle w:val="Heading4"/>
      </w:pPr>
      <w:r>
        <w:t>Aff card about why race-centered reforms are good</w:t>
      </w:r>
    </w:p>
    <w:p w14:paraId="72A668BD" w14:textId="77777777" w:rsidR="00696713" w:rsidRDefault="00696713" w:rsidP="00696713">
      <w:pPr>
        <w:rPr>
          <w:rStyle w:val="Style13ptBold"/>
        </w:rPr>
      </w:pPr>
      <w:r>
        <w:rPr>
          <w:rStyle w:val="Style13ptBold"/>
          <w:b w:val="0"/>
        </w:rPr>
        <w:t xml:space="preserve">Allegra </w:t>
      </w:r>
      <w:r>
        <w:rPr>
          <w:rStyle w:val="Style13ptBold"/>
        </w:rPr>
        <w:t>McLeod</w:t>
      </w:r>
      <w:r w:rsidRPr="008A1863">
        <w:rPr>
          <w:rStyle w:val="Style13ptBold"/>
          <w:b w:val="0"/>
        </w:rPr>
        <w:t>, Professor of Law, Georgetown University Law Center, 20</w:t>
      </w:r>
      <w:r>
        <w:rPr>
          <w:rStyle w:val="Style13ptBold"/>
        </w:rPr>
        <w:t>17</w:t>
      </w:r>
    </w:p>
    <w:p w14:paraId="750D19F6" w14:textId="77777777" w:rsidR="00696713" w:rsidRPr="002F2A4C" w:rsidRDefault="00696713" w:rsidP="00696713">
      <w:pPr>
        <w:rPr>
          <w:sz w:val="26"/>
        </w:rPr>
      </w:pPr>
      <w:r>
        <w:rPr>
          <w:rStyle w:val="Style13ptBold"/>
          <w:b w:val="0"/>
        </w:rPr>
        <w:t>(“</w:t>
      </w:r>
      <w:r w:rsidRPr="008A1863">
        <w:rPr>
          <w:rStyle w:val="Style13ptBold"/>
          <w:b w:val="0"/>
        </w:rPr>
        <w:t>Review Essay</w:t>
      </w:r>
      <w:r>
        <w:rPr>
          <w:rStyle w:val="Style13ptBold"/>
          <w:b w:val="0"/>
        </w:rPr>
        <w:t xml:space="preserve">: </w:t>
      </w:r>
      <w:r w:rsidRPr="008A1863">
        <w:rPr>
          <w:rStyle w:val="Style13ptBold"/>
          <w:b w:val="0"/>
        </w:rPr>
        <w:t>Beyond the Carceral State</w:t>
      </w:r>
      <w:r>
        <w:rPr>
          <w:rStyle w:val="Style13ptBold"/>
          <w:b w:val="0"/>
        </w:rPr>
        <w:t xml:space="preserve">” Texas Law Review, Vol. 95:651, 2017, </w:t>
      </w:r>
      <w:hyperlink r:id="rId160" w:history="1">
        <w:r w:rsidRPr="00945683">
          <w:rPr>
            <w:rStyle w:val="Hyperlink"/>
            <w:sz w:val="26"/>
          </w:rPr>
          <w:t>https://texaslawreview.org/wp-content/uploads/2017/03/McLeod.pdf</w:t>
        </w:r>
      </w:hyperlink>
      <w:r>
        <w:rPr>
          <w:rStyle w:val="Style13ptBold"/>
          <w:b w:val="0"/>
        </w:rPr>
        <w:t>, LASA-IZP)</w:t>
      </w:r>
    </w:p>
    <w:p w14:paraId="12A9E396" w14:textId="77777777" w:rsidR="00696713" w:rsidRPr="00A026FA" w:rsidRDefault="00696713" w:rsidP="00696713">
      <w:r w:rsidRPr="00A026FA">
        <w:t xml:space="preserve">First, Gottschalk is critical of the capacity of the racial justice frame to contribute to meaningful decarceration because of the “gross limitations of oppositional strategies formed primarily around identity-based politics.”47 Research in social psychology, for example, suggests that white people are more likely to support punitive policies when they are made aware that those punitive measures have racially disparate effects on people of color.48 Gottschalk goes on to suggest that reform efforts organized around racial justice elide the political-economic dimensions of carceral practices. As a consequence, Gottschalk argues that the racial justice frame neglects the importance of class and other nonracial factors in the formation of the carceral state.49 But </w:t>
      </w:r>
      <w:r w:rsidRPr="007937D9">
        <w:rPr>
          <w:u w:val="single"/>
        </w:rPr>
        <w:t>Gottschalk is simply mistaken that the racial justice frame uniformly neglects economic and other considerations and that equality based arguments necessarily fall short as a mobilizing framework</w:t>
      </w:r>
      <w:r w:rsidRPr="00A026FA">
        <w:t xml:space="preserve">. </w:t>
      </w:r>
      <w:r w:rsidRPr="007937D9">
        <w:rPr>
          <w:u w:val="single"/>
        </w:rPr>
        <w:t>There is no reason why attention to racial violence necessarily obscures political economic or other important considerations. Nor is a racial justice frame at odds with coalitional efforts that attend to racial injustice in connection with other concerns.</w:t>
      </w:r>
      <w:r w:rsidRPr="00A026FA">
        <w:t xml:space="preserve"> Perhaps Gottschalk is dismissive of the racial justice frame in part because she appears to associate the racial justice frame with the content of Michelle Alexander’s The New Jim Crow, a book which Gottschalk praises but ultimately regards as flawed.50 Yet, </w:t>
      </w:r>
      <w:r w:rsidRPr="001D54DC">
        <w:rPr>
          <w:u w:val="single"/>
        </w:rPr>
        <w:t>the movement for racial justice in criminal law enforcement is by no means limited to the content of Alexander’s book</w:t>
      </w:r>
      <w:r w:rsidRPr="00A026FA">
        <w:t xml:space="preserve">. </w:t>
      </w:r>
      <w:r w:rsidRPr="00984779">
        <w:rPr>
          <w:u w:val="single"/>
        </w:rPr>
        <w:t xml:space="preserve">The demands of Black Lives Matter and the Movement for Black Lives, for instance, reach significantly beyond drug-related criminal law enforcement, </w:t>
      </w:r>
      <w:r w:rsidRPr="00A026FA">
        <w:t xml:space="preserve">which is the primary focus of Alexander’s analysis.51 The racial justice critique of U.S. carceral practices is also informed by much important scholarly and activist work beyond Alexander’s The New Jim Crow. 52 Second, Gottschalk argues that the racial justice frame is misguided because there are many people—millions in fact—who are subject to excessive criminalization and brutal punishment in the United States who are Latino or white.53 Gottschalk acknowledges that race matters deeply in any effort to dismantle the carceral state, but she points out that “the United States would still have an incarceration crisis even if African-Americans were sent to prison and jail at ‘only’ the rate at which whites in the United States are currently locked up.”54 The incarceration rate for white males in the United States is approximately 708 per 100,000—significantly greater than the total incarceration rate of punitive Russia, which is 568 per 100,000, and radically more than the incarceration rates of otherwise similar states like Canada, which incarcerates 117 per 100,000 of its citizens, or Germany, which incarcerates 85 per 100,000 of its citizens.55 By contrast, the incarceration rate for African-Americans was over 2,000 per 100,000 in 2010.56 Still, new waves of harsh criminal enforcement against immigration-law violators, methamphetamine drug abusers, and those labeled sex offenders increasingly impact Latinos, immigrants, and low-income whites rather than African-Americans.57 But </w:t>
      </w:r>
      <w:r w:rsidRPr="00984779">
        <w:rPr>
          <w:u w:val="single"/>
        </w:rPr>
        <w:t>racial justice critics understand that there are countless people affected by hyperpunitive policies who are Latino and white</w:t>
      </w:r>
      <w:r w:rsidRPr="00A026FA">
        <w:t xml:space="preserve">.58 </w:t>
      </w:r>
      <w:r w:rsidRPr="00984779">
        <w:rPr>
          <w:u w:val="single"/>
        </w:rPr>
        <w:t>Instead, their focus on the racial dimensions of criminal law enforcement underscores the fact that criminal processes in the United States assumed their especially degrading and dehumanizing character through historical practices of racial subordination that have led blackness and criminality to be connected in the American imagination.</w:t>
      </w:r>
      <w:r w:rsidRPr="00A026FA">
        <w:t xml:space="preserve">59 </w:t>
      </w:r>
      <w:r w:rsidRPr="009C6DFC">
        <w:rPr>
          <w:u w:val="single"/>
        </w:rPr>
        <w:t>These racial dynamics generally inform the American tolerance for penal severity, thoroughly infecting U.S. penal practices and modes of thought about crime and punishment. Racialized ideas about crime and imprisonment influence criminal law’s harshness and violence, in other words, even when criminal suspects and defendants are not African-American</w:t>
      </w:r>
      <w:r w:rsidRPr="00A026FA">
        <w:t xml:space="preserve">.60 </w:t>
      </w:r>
      <w:r w:rsidRPr="009C6DFC">
        <w:rPr>
          <w:u w:val="single"/>
        </w:rPr>
        <w:t>Recognizing these dynamics spurred by racial inequity should motivate a fundamental reconsideration of the justice of U.S. criminal practices, across the board, or so the racial justice frame avers. The fact that the Black Lives Matter movement has garnered widespread, interracial support speaks to the political possibilities of such equality-based appeals</w:t>
      </w:r>
      <w:r w:rsidRPr="00A026FA">
        <w:t xml:space="preserve">, even if the movement has also met with hostility from other quarters. The results of social-psychological studies suggesting racial disparities increase whites’ support for punitive policies do not mean that the racial justice framing of reform should be rejected, but that </w:t>
      </w:r>
      <w:r w:rsidRPr="009C6DFC">
        <w:rPr>
          <w:u w:val="single"/>
        </w:rPr>
        <w:t>racial inequity in the criminal process must be exposed in ways that even more starkly call into question the legitimacy of these practices</w:t>
      </w:r>
      <w:r w:rsidRPr="00A026FA">
        <w:t>. I will return to these matters in Part III where I consider in more depth movements for racial and social justice in criminal law enforcement.</w:t>
      </w:r>
    </w:p>
    <w:p w14:paraId="1A8CB6A7" w14:textId="77777777" w:rsidR="00696713" w:rsidRPr="003D420C" w:rsidRDefault="00696713" w:rsidP="00696713"/>
    <w:p w14:paraId="2347F13F" w14:textId="77777777" w:rsidR="00696713" w:rsidRPr="00131A08" w:rsidRDefault="00696713" w:rsidP="00E21D78">
      <w:pPr>
        <w:pStyle w:val="Heading2"/>
      </w:pPr>
      <w:r>
        <w:t>Reform is a Starting Point</w:t>
      </w:r>
    </w:p>
    <w:p w14:paraId="19FEC9CB" w14:textId="77777777" w:rsidR="00696713" w:rsidRDefault="00696713" w:rsidP="00696713">
      <w:pPr>
        <w:pStyle w:val="Heading4"/>
      </w:pPr>
      <w:r>
        <w:t>Reform can be an intermediary step towards abolition</w:t>
      </w:r>
    </w:p>
    <w:p w14:paraId="5E90244C" w14:textId="77777777" w:rsidR="00696713" w:rsidRDefault="00696713" w:rsidP="00696713">
      <w:pPr>
        <w:rPr>
          <w:rStyle w:val="Style13ptBold"/>
        </w:rPr>
      </w:pPr>
      <w:r>
        <w:rPr>
          <w:rStyle w:val="Style13ptBold"/>
          <w:b w:val="0"/>
        </w:rPr>
        <w:t xml:space="preserve">Allegra </w:t>
      </w:r>
      <w:r>
        <w:rPr>
          <w:rStyle w:val="Style13ptBold"/>
        </w:rPr>
        <w:t>McLeod</w:t>
      </w:r>
      <w:r w:rsidRPr="008A1863">
        <w:rPr>
          <w:rStyle w:val="Style13ptBold"/>
          <w:b w:val="0"/>
        </w:rPr>
        <w:t>, Professor of Law, Georgetown University Law Center, 20</w:t>
      </w:r>
      <w:r>
        <w:rPr>
          <w:rStyle w:val="Style13ptBold"/>
        </w:rPr>
        <w:t>17</w:t>
      </w:r>
    </w:p>
    <w:p w14:paraId="5ACD5040" w14:textId="77777777" w:rsidR="00696713" w:rsidRDefault="00696713" w:rsidP="00696713">
      <w:pPr>
        <w:rPr>
          <w:rStyle w:val="Style13ptBold"/>
          <w:b w:val="0"/>
        </w:rPr>
      </w:pPr>
      <w:r>
        <w:rPr>
          <w:rStyle w:val="Style13ptBold"/>
          <w:b w:val="0"/>
        </w:rPr>
        <w:t>(“</w:t>
      </w:r>
      <w:r w:rsidRPr="008A1863">
        <w:rPr>
          <w:rStyle w:val="Style13ptBold"/>
          <w:b w:val="0"/>
        </w:rPr>
        <w:t>Review Essay</w:t>
      </w:r>
      <w:r>
        <w:rPr>
          <w:rStyle w:val="Style13ptBold"/>
          <w:b w:val="0"/>
        </w:rPr>
        <w:t xml:space="preserve">: </w:t>
      </w:r>
      <w:r w:rsidRPr="008A1863">
        <w:rPr>
          <w:rStyle w:val="Style13ptBold"/>
          <w:b w:val="0"/>
        </w:rPr>
        <w:t>Beyond the Carceral State</w:t>
      </w:r>
      <w:r>
        <w:rPr>
          <w:rStyle w:val="Style13ptBold"/>
          <w:b w:val="0"/>
        </w:rPr>
        <w:t xml:space="preserve">” Texas Law Review, Vol. 95:651, 2017, </w:t>
      </w:r>
      <w:hyperlink r:id="rId161" w:history="1">
        <w:r w:rsidRPr="00945683">
          <w:rPr>
            <w:rStyle w:val="Hyperlink"/>
            <w:sz w:val="26"/>
          </w:rPr>
          <w:t>https://texaslawreview.org/wp-content/uploads/2017/03/McLeod.pdf</w:t>
        </w:r>
      </w:hyperlink>
      <w:r>
        <w:rPr>
          <w:rStyle w:val="Style13ptBold"/>
          <w:b w:val="0"/>
        </w:rPr>
        <w:t>, LASA-IZP)</w:t>
      </w:r>
    </w:p>
    <w:p w14:paraId="118C7C86" w14:textId="77777777" w:rsidR="00696713" w:rsidRDefault="00696713" w:rsidP="00696713">
      <w:r>
        <w:t xml:space="preserve">While prison reform swept the Nordic countries, prisoner uprisings and social movements gripped the United States. But the reaction of prison authorities and other U.S. public officials was ultimately repressive rather than reconstitutive of penal policy.276 In late 1970, when scholar and activist Angela Davis was jailed, facing the death penalty for allegedly providing aid to a prisoner uprising in San Quentin prison, author James Baldwin wrote an open letter to Davis published in the New York Review of Books. 277 Baldwin decried the absence of collective shame in the U.S. response to its penal policies and entwined practices of racial violence, as cited in the epigraph to this Essay: One might have hoped that, by this hour, the very sight of chains on black flesh, or the very sight of chains, would be so intolerable a sight for the American people, and so unbearable a memory, that they would themselves spontaneously rise up and strike off the manacles. But, no, they appear to glory in their chains; now, more than ever, they appear to measure their safety in chains and corpses.278 Over the 1970s, African-American male unemployment in low-income communities grew to record proportions as a result of labor market restructuring, increasing from 25.9% to 40.7%.279 </w:t>
      </w:r>
      <w:r w:rsidRPr="00DA5860">
        <w:rPr>
          <w:u w:val="single"/>
        </w:rPr>
        <w:t>The U.S. carceral boom began in earnest, responding harshly to African-Americans accused of criminal offenses and often underenforcing the law against white people, with now all-too-familiar and highly racially and economically skewed effects</w:t>
      </w:r>
      <w:r>
        <w:t>.</w:t>
      </w:r>
      <w:r w:rsidRPr="0033303A">
        <w:rPr>
          <w:u w:val="single"/>
        </w:rPr>
        <w:t>280 In the years to follow, police killed thousands of citizens in the United States, disproportionately people of color, and many of them—like Michael Brown, Tamir Rice, Eric Garner, Dontre Hamilton, Kendra James, LaTanya Haggerty, and Eleanor Bumpers—unarmed</w:t>
      </w:r>
      <w:r>
        <w:t xml:space="preserve">.281 </w:t>
      </w:r>
      <w:r w:rsidRPr="0033303A">
        <w:rPr>
          <w:u w:val="single"/>
        </w:rPr>
        <w:t>Responding to these and other related events, in the aftermath of the killing of Trayvon Martin, three African-American women activists—Alicia Garza, Patrisse Cullors, and Opal Tometi—created Black Lives Matter</w:t>
      </w:r>
      <w:r>
        <w:t xml:space="preserve">.282 In the face of further awful deaths, </w:t>
      </w:r>
      <w:r w:rsidRPr="0033303A">
        <w:rPr>
          <w:u w:val="single"/>
        </w:rPr>
        <w:t>Black Lives Matter has grown into a national and international movement</w:t>
      </w:r>
      <w:r>
        <w:t xml:space="preserve">.283 </w:t>
      </w:r>
      <w:r w:rsidRPr="0033303A">
        <w:rPr>
          <w:u w:val="single"/>
        </w:rPr>
        <w:t>The Black Lives Matter movement’s writings imagine another course of response to police violence and an alternative framework for decarceration. According to one affiliated movement effort, Ferguson Action: The United States Government must acknowledge and address the structural violence and institutional discrimination that continues to imprison our communities either in a life of poverty and/or one behind bars</w:t>
      </w:r>
      <w:r>
        <w:t xml:space="preserve"> . . . . We want an immediate end to state sanctioned violence against our communities. . . . We want full employment for our people[.] Every individual has the human right to employment and a living wage. Inability to access employment and fair pay continues to marginalize our communities, ready us for imprisonment, and deny us of our right to a life with dignity. We want decent housing fit for the shelter of human beings[.] Our communities have a human right to access quality housing that protects our families and allows for our children to be free from harm. We want an end to the school to prison pipeline &amp; quality education for all . . . . We want an end to the over policing and surveillance of our communities . . . . We call for the cessation of mass incarceration and the eradication of the prison industrial complex all together. In its place we will address harm and conflict in our communities through community based, restorative solutions.284 Other related “national demands” in these writings include a “[c]omprehensive [r]eview of systemic abuses by local police departments, including the publication of data relating to racially biased policing, and the development of best practices,” and hearings to investigate “the criminalization of communities of color, racial profiling, police abuses and torture by law enforcement.”285 The subsequently published Vision for Black Lives, authored by a collective of more than 50 organizations representing Black people across the county, imagines necessary change to criminal law enforcement in these terms: We demand investments in the education, health and safety of Black people, instead of investments in the criminalizing, caging, and harming of Black people. We want investments in Black communities, determined by Black communities, and divestment from exploitative forces including prisons, fossil fuels, police, surveillance and exploitative corporations. 286 </w:t>
      </w:r>
      <w:r w:rsidRPr="00A322B5">
        <w:rPr>
          <w:u w:val="single"/>
        </w:rPr>
        <w:t>We might recognize this reform framework as an effort to refuse and supplant prisons and punitive policing with other social projects—with employment, housing, quality education—as well as to proliferate mechanisms for restorative accountability</w:t>
      </w:r>
      <w:r>
        <w:t>. In the words of historian and prison activist Dan Berger</w:t>
      </w:r>
      <w:r w:rsidRPr="00A322B5">
        <w:rPr>
          <w:u w:val="single"/>
        </w:rPr>
        <w:t>, this may be understood as “reform in pursuit of abolition.</w:t>
      </w:r>
      <w:r>
        <w:t xml:space="preserve">”287 </w:t>
      </w:r>
      <w:r w:rsidRPr="00433FDE">
        <w:rPr>
          <w:u w:val="single"/>
        </w:rPr>
        <w:t>It is a call at once for “eradication of prison” and basic economic security, but also for more modest, practicable, immediately achievable ends: “publication of data relating to racially biased policing, and the development of best practices</w:t>
      </w:r>
      <w:r>
        <w:t xml:space="preserve">.”288 Andrea Smith, of INCITE!: Women of Color Against Violence, explains of contemporary U.S. prison abolitionist discourse: </w:t>
      </w:r>
      <w:r w:rsidRPr="00433FDE">
        <w:rPr>
          <w:u w:val="single"/>
        </w:rPr>
        <w:t>“When we think about the prison abolition movement . . . it’s not ‘Tear down all prison walls tomorrow,’ it’s ‘crowd out prisons’ with other things that work effectively and bring communities together rather than destroying them</w:t>
      </w:r>
      <w:r>
        <w:t>.”289 An advocate with Decarcerate PA put it in these terms: “</w:t>
      </w:r>
      <w:r w:rsidRPr="00433FDE">
        <w:rPr>
          <w:u w:val="single"/>
        </w:rPr>
        <w:t>Abolition is a complicated goal which involves tearing down one world and building another</w:t>
      </w:r>
      <w:r>
        <w:t xml:space="preserve">.”290 Relatedly, the Movement for Black Lives recognizes that the human right to freedom from police and vigilante violence cannot be enjoyed without the human right to housing, education, and basic economic well-being. This account of criminal law reform as related to economic security calls to mind W.E.B. Du Bois’s writings on the close connection in AfricanAmerican historical experience between criminalization and economic dispossession. Du Bois began The Souls of Black Folk by identifying “the shades of the prison-house closed round about us all,”291 and in Black Reconstruction in America, his masterwork, published several decades later, he condemned the failures of Reconstruction for having rendered AfricanAmericans “caged human being[s].”292 Du Bois recognized that a meaningful response to these conditions would include not just an absence of violence but some measure of economic security, which was actively refused during a period of U.S. history Du Bois explores in a chapter titled “Counter-Revolution of Property.”293 </w:t>
      </w:r>
      <w:r w:rsidRPr="00581216">
        <w:rPr>
          <w:u w:val="single"/>
        </w:rPr>
        <w:t>Freedom, yet to be realized in the accounts of Black Lives Matter and Du Bois, is envisioned simultaneously as positive and negative freedom—it is a freedom to be left alone but in conditions adequate for human flourishing. To thoroughly dismantle the carceral state will require that we imagine and begin to constitute a new state, a noncarceral state, a social state that better enables equality, freedom, economic justice, and human flourishing</w:t>
      </w:r>
      <w:r>
        <w:t xml:space="preserve">. </w:t>
      </w:r>
      <w:r w:rsidRPr="00581216">
        <w:rPr>
          <w:u w:val="single"/>
        </w:rPr>
        <w:t>The Black Lives Matter movement offers an alternative political model seeking to achieve these ends—it is a dynamic, youth-led movement that rejects the familiar form of singular, charismatic leadership in favor of locally dispersed, diverse, proliferating organizations and coalitions.</w:t>
      </w:r>
      <w:r>
        <w:t xml:space="preserve"> </w:t>
      </w:r>
      <w:r w:rsidRPr="001522D3">
        <w:rPr>
          <w:u w:val="single"/>
        </w:rPr>
        <w:t>Rather than seeking incorporation, the Black Lives Matter movement has adopted strategies of disruption that aim to enable us to see the world differently</w:t>
      </w:r>
      <w:r>
        <w:t xml:space="preserve">. Like Du Bois’s analysis of carceral violence, </w:t>
      </w:r>
      <w:r w:rsidRPr="00A522D8">
        <w:rPr>
          <w:u w:val="single"/>
        </w:rPr>
        <w:t>the Black Lives Matter movement’s calls for criminal law reform are not limited to the criminal domain but attempt to more fundamentally re-envision the role of the state, of emergent social movements, and of communities in ensuring collective security.</w:t>
      </w:r>
      <w:r>
        <w:t xml:space="preserve">294 Even if </w:t>
      </w:r>
      <w:r w:rsidRPr="00A522D8">
        <w:rPr>
          <w:u w:val="single"/>
        </w:rPr>
        <w:t>these more ambitious visions of decarceration</w:t>
      </w:r>
      <w:r>
        <w:t xml:space="preserve"> remain relatively peripheral, they nonetheless </w:t>
      </w:r>
      <w:r w:rsidRPr="008E6B5A">
        <w:rPr>
          <w:u w:val="single"/>
        </w:rPr>
        <w:t>offer a set of transformative aspirational ideas which might orient current reform efforts, rescuing more moderate criminal law reform from its weakest and most disappointing possible futures. If decarceration is ultimately to be part of egalitarian democratic political change, its champions will require a conception of the state beyond the carceral state and a more expansive coalitional politics that reaches further than the domain of criminal law and wider than the span of any narrow existing bipartisan consensus</w:t>
      </w:r>
      <w:r>
        <w:t xml:space="preserve">.295 This imaginative conjuring will not, of course, bring about desired transformation in itself, but </w:t>
      </w:r>
      <w:r w:rsidRPr="008A1869">
        <w:rPr>
          <w:u w:val="single"/>
        </w:rPr>
        <w:t>any such alternatives will be foreclosed if we neglect to attend to them altogether</w:t>
      </w:r>
      <w:r>
        <w:t>.</w:t>
      </w:r>
    </w:p>
    <w:p w14:paraId="5591C8EA" w14:textId="77777777" w:rsidR="00696713" w:rsidRDefault="00696713" w:rsidP="00696713"/>
    <w:p w14:paraId="54D5A79A" w14:textId="77777777" w:rsidR="00696713" w:rsidRDefault="00696713" w:rsidP="00696713">
      <w:pPr>
        <w:pStyle w:val="Heading4"/>
      </w:pPr>
      <w:r>
        <w:t>Incremental reform is good – grandiose calls for new programs outside of the carceral state will never gain traction without reform as a starting point</w:t>
      </w:r>
    </w:p>
    <w:p w14:paraId="238B9CAF" w14:textId="77777777" w:rsidR="00696713" w:rsidRDefault="00696713" w:rsidP="00696713">
      <w:pPr>
        <w:rPr>
          <w:rStyle w:val="Style13ptBold"/>
        </w:rPr>
      </w:pPr>
      <w:r>
        <w:rPr>
          <w:rStyle w:val="Style13ptBold"/>
          <w:b w:val="0"/>
        </w:rPr>
        <w:t xml:space="preserve">Shon </w:t>
      </w:r>
      <w:r>
        <w:rPr>
          <w:rStyle w:val="Style13ptBold"/>
        </w:rPr>
        <w:t xml:space="preserve">Hopwood, </w:t>
      </w:r>
      <w:r w:rsidRPr="00D15D0C">
        <w:rPr>
          <w:rStyle w:val="Style13ptBold"/>
          <w:b w:val="0"/>
        </w:rPr>
        <w:t>Shon Hopwood’s unusual legal journey began prior to him attending law school and included the U.S. Supreme Court granting two petitions for certiorari he prepared. Shon’s research and teaching interests include criminal law and procedure, civil rights, and the constitutional rights of prisoners. He received a J.D. as a Gates Public Service Law Scholar from the University of Washington School of Law. He served as a law clerk for Judge Janice Rogers Brown of the U.S. Court of Appeals for the District of Columbia Circuit.  And his legal scholarship has been published in the Harvard Civil Rights-Civil Liberties, Fordham, and Washington Law Reviews, as well as the American Criminal Law Review and Georgetown Law Journal’s Annual Review of Criminal Procedure, February 13, 20</w:t>
      </w:r>
      <w:r>
        <w:rPr>
          <w:rStyle w:val="Style13ptBold"/>
        </w:rPr>
        <w:t>17</w:t>
      </w:r>
    </w:p>
    <w:p w14:paraId="3E06A1F8" w14:textId="77777777" w:rsidR="00696713" w:rsidRDefault="00696713" w:rsidP="00696713">
      <w:pPr>
        <w:rPr>
          <w:rStyle w:val="Style13ptBold"/>
          <w:b w:val="0"/>
        </w:rPr>
      </w:pPr>
      <w:r>
        <w:rPr>
          <w:rStyle w:val="Style13ptBold"/>
          <w:b w:val="0"/>
        </w:rPr>
        <w:t>(“</w:t>
      </w:r>
      <w:r w:rsidRPr="00D15D0C">
        <w:rPr>
          <w:rStyle w:val="Style13ptBold"/>
          <w:b w:val="0"/>
        </w:rPr>
        <w:t>(Book Review) Caught: The Prison State and the Lockdown of American Politics, by Marie Gottschalk</w:t>
      </w:r>
      <w:r>
        <w:rPr>
          <w:rStyle w:val="Style13ptBold"/>
          <w:b w:val="0"/>
        </w:rPr>
        <w:t xml:space="preserve">” </w:t>
      </w:r>
      <w:r w:rsidRPr="00D15D0C">
        <w:rPr>
          <w:rStyle w:val="Style13ptBold"/>
          <w:b w:val="0"/>
        </w:rPr>
        <w:t>Journal of Legal Education, Volume 66, Number 2, (Winter 2017)</w:t>
      </w:r>
      <w:r>
        <w:rPr>
          <w:rStyle w:val="Style13ptBold"/>
          <w:b w:val="0"/>
        </w:rPr>
        <w:t xml:space="preserve">, </w:t>
      </w:r>
      <w:hyperlink r:id="rId162" w:history="1">
        <w:r w:rsidRPr="00305EE1">
          <w:rPr>
            <w:rStyle w:val="Hyperlink"/>
            <w:sz w:val="26"/>
          </w:rPr>
          <w:t>https://papers.ssrn.com/sol3/papers.cfm?abstract_id=2912999</w:t>
        </w:r>
      </w:hyperlink>
      <w:r>
        <w:rPr>
          <w:rStyle w:val="Style13ptBold"/>
          <w:b w:val="0"/>
        </w:rPr>
        <w:t>, LASA-IZP)</w:t>
      </w:r>
    </w:p>
    <w:p w14:paraId="1F806A02" w14:textId="77777777" w:rsidR="00696713" w:rsidRDefault="00696713" w:rsidP="00696713">
      <w:r w:rsidRPr="00E536D3">
        <w:rPr>
          <w:u w:val="single"/>
        </w:rPr>
        <w:t>Although Gottschalk is spot on in her description of our criminal justice problems, she sometimes veers off course in criticizing what she calls “small- bore” solutions, including the recent bipartisan reform coalition</w:t>
      </w:r>
      <w:r>
        <w:t xml:space="preserve"> (263). She contends that the “three R reforms”—reentry, justice reinvestment, and reducing recidivism rates—will not reduce mass incarceration because “criminal justice is fundamentally a political problem, not a crime and punishment or a dollar and cents problem” (22). Recasting the problem of mass incarceration in evidence-based language “does little to challenge the excessively punitive rhetoric that has left such a pernicious mark on penal policy over the last half century,” and it is “no match for the considerable economic interests that are now deeply invested in the perpetuation of the carceral state” (17). Moreover, Gottschalk contends, an evidence-based approach “constricts the political space to challenge penal policies and practices on social justice or human rights grounds” (17).</w:t>
      </w:r>
    </w:p>
    <w:p w14:paraId="1C6F8A13" w14:textId="77777777" w:rsidR="00696713" w:rsidRDefault="00696713" w:rsidP="00696713">
      <w:r>
        <w:t>Gottschalk argues that even comprehensive sentencing reform “will not be enough on its own to reverse the prison boom because the criminal justice system is highly adaptive” (268). To make lasting cuts to the number of people incarcerated, our prison culture must change. In significant part, that means that prosecutors must change their sensibilities and their charging practices.</w:t>
      </w:r>
    </w:p>
    <w:p w14:paraId="7E10A8FB" w14:textId="77777777" w:rsidR="00696713" w:rsidRDefault="00696713" w:rsidP="00696713">
      <w:r w:rsidRPr="000572B4">
        <w:rPr>
          <w:u w:val="single"/>
        </w:rPr>
        <w:t>Instead of gradual and evidence-based reform, Gottschalk calls for a new social political movement constructed from a “network of state-level political coalitions that have ties to citizen-based groups spanning many localities”</w:t>
      </w:r>
      <w:r>
        <w:t xml:space="preserve"> (100). This new political movement must develop a new vision of democracy and must address both inequality and concentrated poverty head-on; it must call for an infusion of resources to fund the revival of social programs, such as “government intervention to bring down the unemployment rate and revitalization of organized labor and collective bargaining” (278). In a statement reminiscent of Sen. Bernie Sanders’ campaign,29 Gottschalk writes that “[i]n the face of the enormous political chasm between the 99 percent and the 1 percent, a strategy of elite-level, bipartisan deal cutting premised on calls for ‘shared sacrifice’ leaves this grossly inequitable economic and politic fabric intact. As such, the 99 percent are caught in the vise of small-bore policies from their supposed friends and allies while their opponents encircle them with scorched-earth politics” (280).</w:t>
      </w:r>
    </w:p>
    <w:p w14:paraId="602F9A38" w14:textId="77777777" w:rsidR="00696713" w:rsidRPr="002B6A80" w:rsidRDefault="00696713" w:rsidP="00696713">
      <w:pPr>
        <w:rPr>
          <w:u w:val="single"/>
        </w:rPr>
      </w:pPr>
      <w:r w:rsidRPr="002B6A80">
        <w:rPr>
          <w:u w:val="single"/>
        </w:rPr>
        <w:t>If bipartisan, evidence-based, and incremental reform will not end mass incarceration, then neither will grandiose visions of an American social- justice awakening</w:t>
      </w:r>
      <w:r>
        <w:t xml:space="preserve">. To be sure, incremental and evidence-based changes made through compromise are not sufficient; more work needs to be done. But </w:t>
      </w:r>
      <w:r w:rsidRPr="002B6A80">
        <w:rPr>
          <w:u w:val="single"/>
        </w:rPr>
        <w:t>until we convince our fellow citizens that major criminal justice reform is needed, it is all we can expect from our polarized politics. And there is little proof that a majority of the country is ready to commit significant resources to new social programs (let alone new social programs aimed at reducing prison sizes).</w:t>
      </w:r>
    </w:p>
    <w:p w14:paraId="1D3C4C0F" w14:textId="77777777" w:rsidR="00696713" w:rsidRDefault="00696713" w:rsidP="00696713">
      <w:r>
        <w:t>Framing the problem in terms of financial benefit (albeit a credible one) can be a good device leading to meaningful but incremental reform.30 Using financial arguments also provides politicians with political cover in making the criminal justice system less punitive.31</w:t>
      </w:r>
    </w:p>
    <w:p w14:paraId="2D3E9CA3" w14:textId="77777777" w:rsidR="00696713" w:rsidRPr="002B6A80" w:rsidRDefault="00696713" w:rsidP="00696713">
      <w:pPr>
        <w:rPr>
          <w:u w:val="single"/>
        </w:rPr>
      </w:pPr>
      <w:r w:rsidRPr="002B6A80">
        <w:rPr>
          <w:u w:val="single"/>
        </w:rPr>
        <w:t>Even incremental change can have a huge effect on those who receive the benefit—say, a prisoner in California who, under the Supreme Court’s Brown v. Plata32 decision, was released from an overcrowded prison to a less dangerous county jail. Or those released from prison altogether when Congress reduced the penalties associated with crack cocaine offenses.33 For those who are incarcerated or about to be released, these small-bore changes can have large and life-changing effects.</w:t>
      </w:r>
    </w:p>
    <w:p w14:paraId="560BF41A" w14:textId="77777777" w:rsidR="00696713" w:rsidRPr="00B90113" w:rsidRDefault="00696713" w:rsidP="00696713">
      <w:pPr>
        <w:rPr>
          <w:u w:val="single"/>
        </w:rPr>
      </w:pPr>
      <w:r w:rsidRPr="00B6732D">
        <w:rPr>
          <w:u w:val="single"/>
        </w:rPr>
        <w:t>And some bipartisan bills touting justice reinvestment and evidence-based programs have the potential to make major changes</w:t>
      </w:r>
      <w:r>
        <w:t xml:space="preserve">. In Maryland, for example, Republican Gov. Larry Hogan recently signed the Justice Reinvestment Act, which places more low-level drug offenders into treatment, creates a path for some inmates to be released, removes some mandatory minimum sentences, and permits people to expunge prior criminal convictions.34 But, as with most compromises, the Act also creates some tougher sentences for murder and child abuse resulting in death.35 </w:t>
      </w:r>
      <w:r w:rsidRPr="00B90113">
        <w:rPr>
          <w:u w:val="single"/>
        </w:rPr>
        <w:t>On the whole, these reforms will lead to less incarceration, not more, and they represent important steps in the process of important social change.</w:t>
      </w:r>
    </w:p>
    <w:p w14:paraId="23A06FF3" w14:textId="77777777" w:rsidR="00696713" w:rsidRPr="00547DEA" w:rsidRDefault="00696713" w:rsidP="00696713">
      <w:pPr>
        <w:rPr>
          <w:u w:val="single"/>
        </w:rPr>
      </w:pPr>
      <w:r w:rsidRPr="00B90113">
        <w:rPr>
          <w:u w:val="single"/>
        </w:rPr>
        <w:t>Sure, pragmatism has its pitfalls. It does not inspire us the way an idealist’s call to action does. It moves gradually. It trades in compromise. It demands less while crusaders demand more. Still, it has its place in progressive reform in America.</w:t>
      </w:r>
      <w:r>
        <w:t xml:space="preserve"> </w:t>
      </w:r>
      <w:r w:rsidRPr="00547DEA">
        <w:rPr>
          <w:u w:val="single"/>
        </w:rPr>
        <w:t>If it starts with the feasible, it does so in the hope that the ideal may someday be realized, at least in some measure. If it is modest, it does so with the knowledge that by aiming lower it increases the chances of hitting its target. Pragmatism is not always a panacea but, then again, neither is it a path to nowhere.</w:t>
      </w:r>
    </w:p>
    <w:p w14:paraId="5CF38355" w14:textId="77777777" w:rsidR="00696713" w:rsidRDefault="00696713" w:rsidP="00696713">
      <w:pPr>
        <w:rPr>
          <w:u w:val="single"/>
        </w:rPr>
      </w:pPr>
      <w:r w:rsidRPr="001B4127">
        <w:rPr>
          <w:u w:val="single"/>
        </w:rPr>
        <w:t>Successes such as those in Maryland don’t cede important political ground. They simply reveal that more work needs to be done to convince Americans that our system of lockdown justice is a failure—morally, economically, and pragmatically speaking. The voting public, along with lawmakers, prosecutors, and jurists, must understand that a more humane and fair criminal justice system is a more effective one, and a more effective criminal justice system benefits us all.</w:t>
      </w:r>
    </w:p>
    <w:p w14:paraId="05024DB7" w14:textId="77777777" w:rsidR="00696713" w:rsidRDefault="00696713" w:rsidP="00696713"/>
    <w:p w14:paraId="446C264B" w14:textId="77777777" w:rsidR="00696713" w:rsidRDefault="00696713" w:rsidP="00696713">
      <w:pPr>
        <w:pStyle w:val="Heading4"/>
      </w:pPr>
      <w:r>
        <w:t>Incremental reform is an important part of working towards abolition</w:t>
      </w:r>
    </w:p>
    <w:p w14:paraId="0405E9A9" w14:textId="77777777" w:rsidR="00696713" w:rsidRDefault="00696713" w:rsidP="00696713">
      <w:pPr>
        <w:rPr>
          <w:rStyle w:val="Style13ptBold"/>
        </w:rPr>
      </w:pPr>
      <w:r>
        <w:rPr>
          <w:rStyle w:val="Style13ptBold"/>
          <w:b w:val="0"/>
        </w:rPr>
        <w:t xml:space="preserve">Allegra </w:t>
      </w:r>
      <w:r>
        <w:rPr>
          <w:rStyle w:val="Style13ptBold"/>
        </w:rPr>
        <w:t>McLeod</w:t>
      </w:r>
      <w:r w:rsidRPr="009E58D6">
        <w:rPr>
          <w:rStyle w:val="Style13ptBold"/>
          <w:b w:val="0"/>
        </w:rPr>
        <w:t>, Professor of Law, Georgetown University Law Center, 20</w:t>
      </w:r>
      <w:r>
        <w:rPr>
          <w:rStyle w:val="Style13ptBold"/>
        </w:rPr>
        <w:t>16</w:t>
      </w:r>
    </w:p>
    <w:p w14:paraId="71E1A6C6" w14:textId="77777777" w:rsidR="00696713" w:rsidRPr="004F7100" w:rsidRDefault="00696713" w:rsidP="00696713">
      <w:pPr>
        <w:rPr>
          <w:sz w:val="26"/>
        </w:rPr>
      </w:pPr>
      <w:r>
        <w:rPr>
          <w:rStyle w:val="Style13ptBold"/>
          <w:b w:val="0"/>
        </w:rPr>
        <w:t>(“</w:t>
      </w:r>
      <w:r w:rsidRPr="00A1350F">
        <w:rPr>
          <w:rStyle w:val="Style13ptBold"/>
          <w:b w:val="0"/>
        </w:rPr>
        <w:t>Confronting the Carceral State</w:t>
      </w:r>
      <w:r>
        <w:rPr>
          <w:rStyle w:val="Style13ptBold"/>
          <w:b w:val="0"/>
        </w:rPr>
        <w:t xml:space="preserve">” The Georgetown Law Journal, Vol. 104:1405, </w:t>
      </w:r>
      <w:hyperlink r:id="rId163" w:history="1">
        <w:r w:rsidRPr="00305EE1">
          <w:rPr>
            <w:rStyle w:val="Hyperlink"/>
            <w:sz w:val="26"/>
          </w:rPr>
          <w:t>https://scholarship.law.georgetown.edu/cgi/viewcontent.cgi?article=2920&amp;context=facpub</w:t>
        </w:r>
      </w:hyperlink>
      <w:r>
        <w:rPr>
          <w:rStyle w:val="Style13ptBold"/>
          <w:b w:val="0"/>
        </w:rPr>
        <w:t>, LASA-IZP)</w:t>
      </w:r>
    </w:p>
    <w:p w14:paraId="78C7E479" w14:textId="77777777" w:rsidR="00696713" w:rsidRDefault="00696713" w:rsidP="00696713">
      <w:r>
        <w:t xml:space="preserve"> </w:t>
      </w:r>
      <w:r w:rsidRPr="00660771">
        <w:rPr>
          <w:u w:val="single"/>
        </w:rPr>
        <w:t>The studies in this symposium likewise suggest that eliminating carceral violence will require more than recording the effects of carceral violence, diversifying police forces, or bringing a greater measure of procedural justice to the criminal process</w:t>
      </w:r>
      <w:r>
        <w:t xml:space="preserve">, </w:t>
      </w:r>
      <w:r w:rsidRPr="007B6BFD">
        <w:rPr>
          <w:u w:val="single"/>
        </w:rPr>
        <w:t>as important as those reforms may be.</w:t>
      </w:r>
      <w:r>
        <w:t xml:space="preserve"> </w:t>
      </w:r>
      <w:r w:rsidRPr="00ED38C2">
        <w:rPr>
          <w:u w:val="single"/>
        </w:rPr>
        <w:t>It will also require that we constitute forms of collective life that enable us to break from our carceral state.</w:t>
      </w:r>
      <w:r>
        <w:t xml:space="preserve"> </w:t>
      </w:r>
      <w:r w:rsidRPr="00C86DFD">
        <w:rPr>
          <w:u w:val="single"/>
        </w:rPr>
        <w:t>We might understand such reform efforts in terms of their common goal- one of eventual abolition.</w:t>
      </w:r>
      <w:r>
        <w:t xml:space="preserve">60 </w:t>
      </w:r>
      <w:r w:rsidRPr="00C86DFD">
        <w:rPr>
          <w:u w:val="single"/>
        </w:rPr>
        <w:t>Abolition</w:t>
      </w:r>
      <w:r>
        <w:t>, in this account, en</w:t>
      </w:r>
      <w:r w:rsidRPr="00C86DFD">
        <w:rPr>
          <w:u w:val="single"/>
        </w:rPr>
        <w:t>tails both an aspira- tional ethical horizon and an incremental reform framework that aims to radically reduce reliance on criminal law enforcement to manage shared con- cerns in favor of other collective social projects.</w:t>
      </w:r>
      <w:r>
        <w:t xml:space="preserve"> The ultimate goal of an abolitionist ethic is to eliminate practices of caging, shackling, confining, and minutely surveilling human beings in favor of other forms of ensuring collective 61 peace. </w:t>
      </w:r>
      <w:r w:rsidRPr="00873A1D">
        <w:rPr>
          <w:u w:val="single"/>
        </w:rPr>
        <w:t>Our laws could constrain the substance of what police can arrest for without undue disruption to public order. Our laws could require police, in some measure, to "stop it."</w:t>
      </w:r>
      <w:r>
        <w:t xml:space="preserve"> And violations like minor theft could be prevented through changed merchandising practices or store design rather than criminal law enforcement, which subjects millions of men, women, and children to stigma and pervasive surveillance that interferes with their employment pros- pects and other opportunities to improve their lives. An abolitionist ethic, however, is not antipolice or even antagonistic to the police. In fact, D.C. Police Chief Cathy Lanier recently suggested that "policing has become the drive-thru 24 hours McDonald's of services. 63 According to Chief Lanier, it would be better if certain regulations could be addressed by people other than police, by people without guns-if families dealing with a person in mental health crisis could call a mental health support service rather than the police. According to Chief Lanier, "[t]he goal should be to put us out of business," through "investments before someone gets in the system. More investments in social services, and less in policing and incarceration., 64 This is an agenda for reform consistent with the demands of the Movement for Black Lives. </w:t>
      </w:r>
      <w:r w:rsidRPr="00873A1D">
        <w:rPr>
          <w:u w:val="single"/>
        </w:rPr>
        <w:t>An abolitionist ethic is also resonant with a longstanding black radical vision of liberation from police and state violence that runs from W.E.B. DuBois to the Black Panther Party.65 The Black Panther Party's thirteen-point program, like the calls to action of Black Lives Matter, focused on education, housing fit for the shelter of human beings, community control of the police, and an end to the caging and shackling of men and women in jails and prisons</w:t>
      </w:r>
      <w:r>
        <w:t xml:space="preserve">.66 </w:t>
      </w:r>
      <w:r w:rsidRPr="00873A1D">
        <w:rPr>
          <w:u w:val="single"/>
        </w:rPr>
        <w:t>This reformist impulse also animated the cross-racial radical movements of the 1960s and 1970s</w:t>
      </w:r>
      <w:r>
        <w:t>. In 1970, in Washington, D.C. and Philadelphia, the Black Panthers, together with other social movement organizations, including Latinos, Asian- Americans, feminists, and LGBT groups, convened a People's Constitutional Convention.67 The workshop reports of the People's Constitutional Convention, drafted by thousands of participants, included, again, an emphasis on security not primarily through policing but through free quality public education, quality affordable housing, dignified employment, and quality healthcare. The work- shop reports also envisioned strong local community oversight of the police, who would be chosen by the community to fulfill a relatively minimal role in responding to community needs and concerns.68 Although these movement efforts ultimately unraveled, participating groups continued on a small scale to address community security through free breakfast programs, public health clinics, and community schools.6 9 An abolitionist orientation toward police reform continues to inform in part the vision of the Black Lives Matter movement.</w:t>
      </w:r>
    </w:p>
    <w:p w14:paraId="2795018D" w14:textId="77777777" w:rsidR="00696713" w:rsidRDefault="00696713" w:rsidP="00696713"/>
    <w:p w14:paraId="1A6940FD" w14:textId="77777777" w:rsidR="00696713" w:rsidRDefault="00696713" w:rsidP="00696713"/>
    <w:p w14:paraId="52EED751" w14:textId="77777777" w:rsidR="00696713" w:rsidRDefault="00696713" w:rsidP="006F3F31">
      <w:pPr>
        <w:pStyle w:val="Heading2"/>
      </w:pPr>
      <w:r>
        <w:t>Perm</w:t>
      </w:r>
    </w:p>
    <w:p w14:paraId="2FC71B1D" w14:textId="77777777" w:rsidR="00696713" w:rsidRDefault="00696713" w:rsidP="00696713">
      <w:pPr>
        <w:pStyle w:val="Heading4"/>
      </w:pPr>
      <w:r>
        <w:t>Perm do both – reform can coexist with revolution</w:t>
      </w:r>
    </w:p>
    <w:p w14:paraId="0467F577" w14:textId="77777777" w:rsidR="00696713" w:rsidRDefault="00696713" w:rsidP="00696713">
      <w:pPr>
        <w:rPr>
          <w:rStyle w:val="Style13ptBold"/>
        </w:rPr>
      </w:pPr>
      <w:r>
        <w:rPr>
          <w:rStyle w:val="Style13ptBold"/>
          <w:b w:val="0"/>
        </w:rPr>
        <w:t xml:space="preserve">Allegra </w:t>
      </w:r>
      <w:r>
        <w:rPr>
          <w:rStyle w:val="Style13ptBold"/>
        </w:rPr>
        <w:t>McLeod</w:t>
      </w:r>
      <w:r w:rsidRPr="008A1863">
        <w:rPr>
          <w:rStyle w:val="Style13ptBold"/>
          <w:b w:val="0"/>
        </w:rPr>
        <w:t>, Professor of Law, Georgetown University Law Center, 20</w:t>
      </w:r>
      <w:r>
        <w:rPr>
          <w:rStyle w:val="Style13ptBold"/>
        </w:rPr>
        <w:t>17</w:t>
      </w:r>
    </w:p>
    <w:p w14:paraId="2340861D" w14:textId="77777777" w:rsidR="00696713" w:rsidRDefault="00696713" w:rsidP="00696713">
      <w:pPr>
        <w:rPr>
          <w:rStyle w:val="Style13ptBold"/>
          <w:b w:val="0"/>
        </w:rPr>
      </w:pPr>
      <w:r>
        <w:rPr>
          <w:rStyle w:val="Style13ptBold"/>
          <w:b w:val="0"/>
        </w:rPr>
        <w:t>(“</w:t>
      </w:r>
      <w:r w:rsidRPr="008A1863">
        <w:rPr>
          <w:rStyle w:val="Style13ptBold"/>
          <w:b w:val="0"/>
        </w:rPr>
        <w:t>Review Essay</w:t>
      </w:r>
      <w:r>
        <w:rPr>
          <w:rStyle w:val="Style13ptBold"/>
          <w:b w:val="0"/>
        </w:rPr>
        <w:t xml:space="preserve">: </w:t>
      </w:r>
      <w:r w:rsidRPr="008A1863">
        <w:rPr>
          <w:rStyle w:val="Style13ptBold"/>
          <w:b w:val="0"/>
        </w:rPr>
        <w:t>Beyond the Carceral State</w:t>
      </w:r>
      <w:r>
        <w:rPr>
          <w:rStyle w:val="Style13ptBold"/>
          <w:b w:val="0"/>
        </w:rPr>
        <w:t xml:space="preserve">” Texas Law Review, Vol. 95:651, 2017, </w:t>
      </w:r>
      <w:hyperlink r:id="rId164" w:history="1">
        <w:r w:rsidRPr="00945683">
          <w:rPr>
            <w:rStyle w:val="Hyperlink"/>
            <w:sz w:val="26"/>
          </w:rPr>
          <w:t>https://texaslawreview.org/wp-content/uploads/2017/03/McLeod.pdf</w:t>
        </w:r>
      </w:hyperlink>
      <w:r>
        <w:rPr>
          <w:rStyle w:val="Style13ptBold"/>
          <w:b w:val="0"/>
        </w:rPr>
        <w:t>, LASA-IZP)</w:t>
      </w:r>
    </w:p>
    <w:p w14:paraId="7D65BCA1" w14:textId="77777777" w:rsidR="00696713" w:rsidRDefault="00696713" w:rsidP="00696713">
      <w:r>
        <w:t xml:space="preserve">At the end of her powerful and ruthless critique in Caught, </w:t>
      </w:r>
      <w:r w:rsidRPr="00B314D0">
        <w:rPr>
          <w:u w:val="single"/>
        </w:rPr>
        <w:t>Gottschalk gestures toward what she understands as necessary to “dismantle the carceral state and ameliorate other gaping inequalities”—what she describes as a “convulsive politics from below.”</w:t>
      </w:r>
      <w:r>
        <w:t xml:space="preserve">296 In Gottschalk’s account, though, as in most of the scholarship on the carceral state, </w:t>
      </w:r>
      <w:r w:rsidRPr="00B314D0">
        <w:rPr>
          <w:u w:val="single"/>
        </w:rPr>
        <w:t>this convulsive politics is assumed to be absent from the contemporary scene, as are any significant prospects for substantial reform.</w:t>
      </w:r>
      <w:r>
        <w:t xml:space="preserve">297 </w:t>
      </w:r>
      <w:r w:rsidRPr="00B314D0">
        <w:rPr>
          <w:u w:val="single"/>
        </w:rPr>
        <w:t>Yet, the burgeoning movements for racial justice and criminal law reform may portend a convulsive politics from below already unfolding in our midst. This Essay has sought to locate provisional frameworks for decarceration that these and other efforts might deploy, by tactically engaging ongoing drug law and related reform, while orienting near-term reform to the aspirational horizons conjured by Finland’s dramatic decarceration and the Black Lives Matter movement’s calls for criminal law reform as a project of racial, social, and economic justice</w:t>
      </w:r>
      <w:r>
        <w:t xml:space="preserve">. </w:t>
      </w:r>
      <w:r w:rsidRPr="00B314D0">
        <w:rPr>
          <w:u w:val="single"/>
        </w:rPr>
        <w:t>What distinguishes these more transformative visions,</w:t>
      </w:r>
      <w:r>
        <w:t xml:space="preserve"> both in the Black Lives Matter movement and in Finland, </w:t>
      </w:r>
      <w:r w:rsidRPr="00631BF2">
        <w:rPr>
          <w:u w:val="single"/>
        </w:rPr>
        <w:t>is the identification of criminal law reform not only with a fundamental shift in penal policy, but with a reorientation of the state and law more generally from punitive to social ends. Criminal law reform should connect decarceration to broader and deeper matters that define our economic and social lives so that we might begin to constitute a state beyond the carceral state</w:t>
      </w:r>
      <w:r>
        <w:t>.</w:t>
      </w:r>
    </w:p>
    <w:p w14:paraId="4302723C" w14:textId="77777777" w:rsidR="00696713" w:rsidRDefault="00696713" w:rsidP="00696713"/>
    <w:p w14:paraId="4FE54A7A" w14:textId="77777777" w:rsidR="00696713" w:rsidRPr="00742681" w:rsidRDefault="00696713" w:rsidP="00696713">
      <w:pPr>
        <w:pStyle w:val="Heading4"/>
      </w:pPr>
      <w:r>
        <w:t>Reform is an integral part of abolition</w:t>
      </w:r>
    </w:p>
    <w:p w14:paraId="2A670CA1" w14:textId="77777777" w:rsidR="00696713" w:rsidRDefault="00696713" w:rsidP="00696713">
      <w:pPr>
        <w:rPr>
          <w:rStyle w:val="Style13ptBold"/>
        </w:rPr>
      </w:pPr>
      <w:r>
        <w:rPr>
          <w:rStyle w:val="Style13ptBold"/>
          <w:b w:val="0"/>
        </w:rPr>
        <w:t xml:space="preserve">Joan </w:t>
      </w:r>
      <w:r>
        <w:rPr>
          <w:rStyle w:val="Style13ptBold"/>
        </w:rPr>
        <w:t xml:space="preserve">Parkin, </w:t>
      </w:r>
      <w:r w:rsidRPr="0048571A">
        <w:rPr>
          <w:rStyle w:val="Style13ptBold"/>
          <w:b w:val="0"/>
        </w:rPr>
        <w:t>author, professor and social justice activist. She was the coordinator of Chicago’s Death Row 10 Campaign (torture victims of former police commander Jon Burge), and co-founder and former Director of the Incarcerated Student Program. She still teaches college courses in California prisons</w:t>
      </w:r>
      <w:r>
        <w:rPr>
          <w:rStyle w:val="Style13ptBold"/>
          <w:b w:val="0"/>
        </w:rPr>
        <w:t>, June 6, 20</w:t>
      </w:r>
      <w:r>
        <w:rPr>
          <w:rStyle w:val="Style13ptBold"/>
        </w:rPr>
        <w:t>19</w:t>
      </w:r>
    </w:p>
    <w:p w14:paraId="4E5C3BF4" w14:textId="77777777" w:rsidR="00696713" w:rsidRDefault="00696713" w:rsidP="00696713">
      <w:pPr>
        <w:rPr>
          <w:rStyle w:val="Style13ptBold"/>
          <w:b w:val="0"/>
        </w:rPr>
      </w:pPr>
      <w:r>
        <w:rPr>
          <w:rStyle w:val="Style13ptBold"/>
          <w:b w:val="0"/>
        </w:rPr>
        <w:t>(“</w:t>
      </w:r>
      <w:r w:rsidRPr="004D39FA">
        <w:rPr>
          <w:rStyle w:val="Style13ptBold"/>
          <w:b w:val="0"/>
        </w:rPr>
        <w:t>The Road to Prison Abolition: A Practical Solution</w:t>
      </w:r>
      <w:r>
        <w:rPr>
          <w:rStyle w:val="Style13ptBold"/>
          <w:b w:val="0"/>
        </w:rPr>
        <w:t xml:space="preserve">” </w:t>
      </w:r>
      <w:hyperlink r:id="rId165" w:history="1">
        <w:r w:rsidRPr="00305EE1">
          <w:rPr>
            <w:rStyle w:val="Hyperlink"/>
            <w:sz w:val="26"/>
          </w:rPr>
          <w:t>https://newpol.org/the-road-to-prison-abolition-a-practical-solution/</w:t>
        </w:r>
      </w:hyperlink>
      <w:r>
        <w:rPr>
          <w:rStyle w:val="Style13ptBold"/>
          <w:b w:val="0"/>
        </w:rPr>
        <w:t>, LASA-IZP)</w:t>
      </w:r>
    </w:p>
    <w:p w14:paraId="4374D3B6" w14:textId="77777777" w:rsidR="00696713" w:rsidRDefault="00696713" w:rsidP="00696713">
      <w:r>
        <w:t xml:space="preserve">It is within this atmosphere of greater awareness and a call for genuine reform that </w:t>
      </w:r>
      <w:r w:rsidRPr="00203A82">
        <w:rPr>
          <w:u w:val="single"/>
        </w:rPr>
        <w:t>Angela Davis</w:t>
      </w:r>
      <w:r>
        <w:t xml:space="preserve">, American political icon, asks in an interview with Dylan Rodriguez, how do we stop taking the prisons for granted and see the urgency of building a prison abolition struggle within a reform movement. She </w:t>
      </w:r>
      <w:r w:rsidRPr="00203A82">
        <w:rPr>
          <w:u w:val="single"/>
        </w:rPr>
        <w:t>explains that “it is when people struggle for reforms that such awareness can lead to the asking of fundamental questions about the necessity of such brutalities and the imagining of a better world without racism and incarceration</w:t>
      </w:r>
      <w:r>
        <w:t>.”[19]</w:t>
      </w:r>
    </w:p>
    <w:p w14:paraId="73EABF50" w14:textId="77777777" w:rsidR="00696713" w:rsidRDefault="00696713" w:rsidP="00696713">
      <w:r w:rsidRPr="00203A82">
        <w:rPr>
          <w:u w:val="single"/>
        </w:rPr>
        <w:t>Davis highlights why fights to reform prisons shouldn’t be separated from the fight for prison abolition</w:t>
      </w:r>
      <w:r>
        <w:t>:</w:t>
      </w:r>
    </w:p>
    <w:p w14:paraId="0FBA43DF" w14:textId="77777777" w:rsidR="00696713" w:rsidRDefault="00696713" w:rsidP="00696713">
      <w:r w:rsidRPr="004F18CF">
        <w:rPr>
          <w:u w:val="single"/>
        </w:rPr>
        <w:t>“The most difficult question for advocates of prison abolition is how to establish a balance between reforms that are clearly necessary to safeguard the lives of prisoners and those strategies designed to promote the eventual abolition of prisons as the dominant mode of punishment</w:t>
      </w:r>
      <w:r>
        <w:t>….</w:t>
      </w:r>
      <w:r w:rsidRPr="004F18CF">
        <w:rPr>
          <w:u w:val="single"/>
        </w:rPr>
        <w:t>I do not think that there is a strict dividing line between reform and abolition</w:t>
      </w:r>
      <w:r>
        <w:t>. For example</w:t>
      </w:r>
      <w:r w:rsidRPr="00933CFF">
        <w:rPr>
          <w:u w:val="single"/>
        </w:rPr>
        <w:t>, it would be utterly absurd for a radical prison activist to refuse to support the demand for better health care</w:t>
      </w:r>
      <w:r>
        <w:t xml:space="preserve"> inside Valley State, California’s largest women’s prison, </w:t>
      </w:r>
      <w:r w:rsidRPr="00933CFF">
        <w:rPr>
          <w:u w:val="single"/>
        </w:rPr>
        <w:t>under the pretext that such reforms would make the prison a more viable institution</w:t>
      </w:r>
      <w:r>
        <w:t>. Demands for improved health care, including protection from sexual abuse and challenges to the myriad ways in which prisons violate prisoners’ human rights, can be integrated into an abolitionist context that elaborates specific decarceration strategies and helps to develop a popular discourse on the need to shift resources from punishment to education, housing, health care, and other public resources and services.”[20]</w:t>
      </w:r>
    </w:p>
    <w:p w14:paraId="77CA7363" w14:textId="77777777" w:rsidR="00696713" w:rsidRDefault="00696713" w:rsidP="00696713">
      <w:r>
        <w:t>The history of prisoner reform movements adds credence to Davis’ claims, but there are others who would disagree with Davis’ conclusions. Roger Lancaster, a professor of Anthropology and Cultural Studies at George Mason University and author of Sex Panic and the Punitive State writes in “How to End Mass Incarceration,” published in Jacobin magazine, that prison reformers should reject Angela Davis Are Prisons Obsolete? Lancaster claims that, “abolitionism promises a heaven on-earth that will never come to pass.”[21] He counter poses prison reform to prison abolition, the latter which, he argues, is “unlikely to win broad public support.”</w:t>
      </w:r>
    </w:p>
    <w:p w14:paraId="2CB991B4" w14:textId="77777777" w:rsidR="00696713" w:rsidRDefault="00696713" w:rsidP="00696713">
      <w:r>
        <w:t>Lancaster is wrong to accuse prison abolitionists of being “remarkably innocent of history,” or that their position is that we must “choose between abolition and reform, while discounting reform as a viable option.”</w:t>
      </w:r>
    </w:p>
    <w:p w14:paraId="6617803A" w14:textId="77777777" w:rsidR="00696713" w:rsidRDefault="00696713" w:rsidP="00696713">
      <w:r w:rsidRPr="00933CFF">
        <w:rPr>
          <w:u w:val="single"/>
        </w:rPr>
        <w:t>One only has to look back to the largest prison rebellion in U.S. history in 1971 at the Attica Correctional Facility in upstate New York to see reforms won by those with revolutionary ideals</w:t>
      </w:r>
      <w:r>
        <w:t xml:space="preserve">. More recently, it was the 2016 prison abolition movement that generated the largest prisoner work stoppage in U.S. history. </w:t>
      </w:r>
      <w:r w:rsidRPr="00797B9F">
        <w:rPr>
          <w:u w:val="single"/>
        </w:rPr>
        <w:t>The 2013 Pelican Bay State Prison hunger strike, led in part by a sizable number of revolutionaries, resulted in a near-dismantling of its notorious Security Housing Unit (SHU), the passage of multiple new sentencing laws which have gained the release of thousands of prisoners, and an educational reform movement inside the prisons that is challenging the “lock them up throw away the key” model in California</w:t>
      </w:r>
      <w:r>
        <w:t>. As Joey Villareal states, “the Pelican Bay Hunger strike began as an isolated fight to end solitary confinement helped people become conscious about state repression and helped forge a new abolitionist movement.”</w:t>
      </w:r>
    </w:p>
    <w:p w14:paraId="2E9F291B" w14:textId="77777777" w:rsidR="00696713" w:rsidRDefault="00696713" w:rsidP="00696713">
      <w:r>
        <w:t>Lancaster has his own utopian dreams. He recommends that the United States could adopt Finland’s rehabilitative system. To suggest that the U.S. would move to a model like Scandinavian prisons that “have no walls and allow prisoners to leave during the day for shopping” is ludicrous.</w:t>
      </w:r>
    </w:p>
    <w:p w14:paraId="2AF8CA33" w14:textId="77777777" w:rsidR="00696713" w:rsidRDefault="00696713" w:rsidP="00696713">
      <w:r>
        <w:t>Lancaster is not the only one calling for a kinder gentler prison system. Philanthropist, Frank Gehry, invited an audience of architects and students, corrections officials and campaigners for criminal justice reform to assemble at the Yale School of Architecture for the finale of Gehry’s semester-long “studio” on architecture and mass incarceration. A dozen students would present their projects—designs for a humane prison—to a jury consisting mostly of Friends of Frank and funded by George Soros. Christopher Stone, the outgoing president of Soros’s Open Society Foundation said, “We asked Frank, what would it mean to design a maximum-security prison if you treated the corrections officers and the prisoners as the clients instead of the state bureaucracy.” During the planning students went to Finland and Norway, but it proved too idealistic and impractical to most who wondered how a prison in the United States would work without walls and bars.</w:t>
      </w:r>
    </w:p>
    <w:p w14:paraId="2571D4C1" w14:textId="77777777" w:rsidR="00696713" w:rsidRDefault="00696713" w:rsidP="00696713">
      <w:r>
        <w:t>Instead of imagining a kinder and gentler prison, Angela Davis suggests that no prisons would be better to reduce crime more than the current state of mass incarceration. As a second alternative she proposes, “building the kind of society that doesn’t need prisons.” She calls for a massive redistribution of “power and income” by taking resources away from the prisons and moving them into social service agencies:[22]</w:t>
      </w:r>
    </w:p>
    <w:p w14:paraId="1AFBBBDE" w14:textId="77777777" w:rsidR="00696713" w:rsidRDefault="00696713" w:rsidP="00696713">
      <w:r>
        <w:t>She calls for the “demilitarization of schools, revitalization of education at all levels, a health system that provides free physical and mental care to all, and a justice system based on reparation and reconciliation rather than retribution and vengeance.”[23]</w:t>
      </w:r>
    </w:p>
    <w:p w14:paraId="4662FFA0" w14:textId="77777777" w:rsidR="00696713" w:rsidRDefault="00696713" w:rsidP="00696713">
      <w:r w:rsidRPr="00982117">
        <w:rPr>
          <w:u w:val="single"/>
        </w:rPr>
        <w:t>Lancaster rejects this idea: “While the state-sanctioned brutality that now marks the American criminal justice system has motivated many activists to call for the complete abolition of prisons, we must begin with a clearer understanding of the complex institutional shifts that created and reproduce the phenomenon of mass incarceration</w:t>
      </w:r>
      <w:r>
        <w:t>.”</w:t>
      </w:r>
    </w:p>
    <w:p w14:paraId="5EF57E01" w14:textId="77777777" w:rsidR="00696713" w:rsidRDefault="00696713" w:rsidP="00696713">
      <w:r>
        <w:t>Lancaster fails to see that the “punitive turn” that he argues took place in the early 1970s in the U.S. penal system was not just a “cultural shift,” but a refashioning of a racist tool that does not “exceed,” but is integral to the survival of the penal system. His blind spot is to see only institutional effects rather than the more dynamic changes that have occurred within America’s prison system. He states: “The American prison system is brutal and unjust. But the rhetoric of prison abolition won’t help us end its depravities.</w:t>
      </w:r>
    </w:p>
    <w:p w14:paraId="0AEFE740" w14:textId="77777777" w:rsidR="00696713" w:rsidRDefault="00696713" w:rsidP="00696713">
      <w:r>
        <w:t xml:space="preserve">In couching his understanding of a single “punitive turn,” he misses the reform waves that swept through American prisons in the early seventies. </w:t>
      </w:r>
      <w:r w:rsidRPr="00982117">
        <w:rPr>
          <w:u w:val="single"/>
        </w:rPr>
        <w:t>Two weeks after the murder by prison guards of Black Panther and revolutionary George Jackson at California’s San Quentin State Prison, one of the most significant prisoner rebellions erupted in a demand for better living conditions and political rights in upstate New York</w:t>
      </w:r>
      <w:r>
        <w:t xml:space="preserve">. </w:t>
      </w:r>
      <w:r w:rsidRPr="00982117">
        <w:rPr>
          <w:u w:val="single"/>
        </w:rPr>
        <w:t>Heather Ann Thompson recounts in Blood in the Water: A History of the Attica Prisoner Uprising what an era of educational reforms had on the Attica prisoners</w:t>
      </w:r>
      <w:r>
        <w:t xml:space="preserve">.[24] She explains how </w:t>
      </w:r>
      <w:r w:rsidRPr="00982117">
        <w:rPr>
          <w:u w:val="single"/>
        </w:rPr>
        <w:t>in the area of education “instructors were instrumental in inspiring Attica’s incarcerated to see the world both within and outside of Attica’s walls as inexorably linked</w:t>
      </w:r>
      <w:r>
        <w:t>.[25]</w:t>
      </w:r>
    </w:p>
    <w:p w14:paraId="30873188" w14:textId="77777777" w:rsidR="00696713" w:rsidRPr="00982117" w:rsidRDefault="00696713" w:rsidP="00696713">
      <w:pPr>
        <w:rPr>
          <w:u w:val="single"/>
        </w:rPr>
      </w:pPr>
      <w:r w:rsidRPr="00982117">
        <w:rPr>
          <w:u w:val="single"/>
        </w:rPr>
        <w:t>This reform wave paralleled the Black Power movement that swept the country in the late sixties and early seventies. The Attica rebellion and prisoner reform movement were a reflection of the renewed radicalism outside the prisons. Their chant: “We are Men! We are not beasts and we do not intend to be beaten or driven as such” from the prison yard echoed the sentiments of the Black Power movement against police brutality and for better urban living conditions.</w:t>
      </w:r>
    </w:p>
    <w:p w14:paraId="4D83F97C" w14:textId="77777777" w:rsidR="00696713" w:rsidRDefault="00696713" w:rsidP="00696713">
      <w:r>
        <w:t>The gains won through the early seventies prison reform wave lasted until 1992 when President Bill Clinton introduced his notorious Omnibus Crime Bill that brought in stricter sentencing, an increase in death punishable crimes, and an elimination of Pell Grants. This attack was part of a much broader attack on workers to destroy the social safety net by scapegoating African Americans to divert people’s attention away from the draconian cuts.</w:t>
      </w:r>
    </w:p>
    <w:p w14:paraId="5B06E409" w14:textId="77777777" w:rsidR="00696713" w:rsidRDefault="00696713" w:rsidP="00696713">
      <w:r>
        <w:t>Clinton’s policy of ending welfare as we knew it in exchange for workfare workers was an attack on all workers, especially unionized workers. In understanding the age of mass incarceration as a reflection of larger societal forces, there is hope that as societal forces such as the Black Lives Matter movement challenge systematic racism, the prisons themselves will again become hotbeds of radicalism that can unite with the resurgence of anti-racists struggles now gaining steam across America</w:t>
      </w:r>
    </w:p>
    <w:p w14:paraId="32670CE1" w14:textId="77777777" w:rsidR="00696713" w:rsidRDefault="00696713" w:rsidP="00696713"/>
    <w:p w14:paraId="3665E4E3" w14:textId="77777777" w:rsidR="00696713" w:rsidRPr="00F36F85" w:rsidRDefault="00696713" w:rsidP="00696713"/>
    <w:p w14:paraId="7E0AA770" w14:textId="77777777" w:rsidR="00696713" w:rsidRPr="00D857AC" w:rsidRDefault="00696713" w:rsidP="00696713"/>
    <w:p w14:paraId="772AA266" w14:textId="77777777" w:rsidR="00696713" w:rsidRPr="00696713" w:rsidRDefault="00696713" w:rsidP="00696713"/>
    <w:p w14:paraId="330F2E32" w14:textId="77777777" w:rsidR="001F5418" w:rsidRPr="001F5418" w:rsidRDefault="001F5418" w:rsidP="001F5418"/>
    <w:p w14:paraId="1678D2F6" w14:textId="77777777" w:rsidR="009E1A3F" w:rsidRPr="009E1A3F" w:rsidRDefault="009E1A3F" w:rsidP="009E1A3F"/>
    <w:sectPr w:rsidR="009E1A3F" w:rsidRPr="009E1A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ans">
    <w:altName w:val="Cambria"/>
    <w:charset w:val="00"/>
    <w:family w:val="roman"/>
    <w:pitch w:val="default"/>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E273A9"/>
    <w:multiLevelType w:val="hybridMultilevel"/>
    <w:tmpl w:val="3ABCC120"/>
    <w:lvl w:ilvl="0" w:tplc="24BA78A0">
      <w:start w:val="1"/>
      <w:numFmt w:val="decimal"/>
      <w:lvlText w:val="%1."/>
      <w:lvlJc w:val="left"/>
      <w:pPr>
        <w:ind w:left="720" w:hanging="360"/>
      </w:pPr>
      <w:rPr>
        <w:rFonts w:ascii="OpenSans" w:hAnsi="OpenSan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0E48A8"/>
    <w:multiLevelType w:val="hybridMultilevel"/>
    <w:tmpl w:val="667E75A0"/>
    <w:lvl w:ilvl="0" w:tplc="E758BF2C">
      <w:start w:val="1"/>
      <w:numFmt w:val="upperLetter"/>
      <w:lvlText w:val="%1."/>
      <w:lvlJc w:val="left"/>
      <w:pPr>
        <w:ind w:left="1620" w:hanging="360"/>
      </w:pPr>
      <w:rPr>
        <w:rFonts w:ascii="Calibri" w:eastAsiaTheme="majorEastAsia" w:hAnsi="Calibr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7A6C9D"/>
    <w:multiLevelType w:val="hybridMultilevel"/>
    <w:tmpl w:val="8D6C0B9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C32FEF"/>
    <w:multiLevelType w:val="hybridMultilevel"/>
    <w:tmpl w:val="3E74606C"/>
    <w:lvl w:ilvl="0" w:tplc="5AAC0AF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8E1597"/>
    <w:multiLevelType w:val="hybridMultilevel"/>
    <w:tmpl w:val="4C023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0B7762"/>
    <w:multiLevelType w:val="hybridMultilevel"/>
    <w:tmpl w:val="9F4E04D4"/>
    <w:lvl w:ilvl="0" w:tplc="2536FA8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D7755E"/>
    <w:multiLevelType w:val="hybridMultilevel"/>
    <w:tmpl w:val="159C5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050B96"/>
    <w:multiLevelType w:val="hybridMultilevel"/>
    <w:tmpl w:val="B7FAA5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C87868"/>
    <w:multiLevelType w:val="hybridMultilevel"/>
    <w:tmpl w:val="43AED5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8"/>
  </w:num>
  <w:num w:numId="12">
    <w:abstractNumId w:val="17"/>
  </w:num>
  <w:num w:numId="13">
    <w:abstractNumId w:val="12"/>
  </w:num>
  <w:num w:numId="14">
    <w:abstractNumId w:val="10"/>
  </w:num>
  <w:num w:numId="15">
    <w:abstractNumId w:val="13"/>
  </w:num>
  <w:num w:numId="16">
    <w:abstractNumId w:val="15"/>
  </w:num>
  <w:num w:numId="17">
    <w:abstractNumId w:val="11"/>
  </w:num>
  <w:num w:numId="18">
    <w:abstractNumId w:val="16"/>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68831543536"/>
    <w:docVar w:name="VerbatimVersion" w:val="5.1"/>
  </w:docVars>
  <w:rsids>
    <w:rsidRoot w:val="001949A1"/>
    <w:rsid w:val="000139A3"/>
    <w:rsid w:val="00020A64"/>
    <w:rsid w:val="00083555"/>
    <w:rsid w:val="00091EDE"/>
    <w:rsid w:val="00095271"/>
    <w:rsid w:val="00100833"/>
    <w:rsid w:val="00104529"/>
    <w:rsid w:val="00105942"/>
    <w:rsid w:val="00107396"/>
    <w:rsid w:val="00144A4C"/>
    <w:rsid w:val="0015627C"/>
    <w:rsid w:val="00176AB0"/>
    <w:rsid w:val="00177B7D"/>
    <w:rsid w:val="0018322D"/>
    <w:rsid w:val="00191D35"/>
    <w:rsid w:val="001949A1"/>
    <w:rsid w:val="001B5776"/>
    <w:rsid w:val="001E05F7"/>
    <w:rsid w:val="001E527A"/>
    <w:rsid w:val="001F5418"/>
    <w:rsid w:val="001F78CE"/>
    <w:rsid w:val="00215BC5"/>
    <w:rsid w:val="002314CD"/>
    <w:rsid w:val="00251FC7"/>
    <w:rsid w:val="002659EB"/>
    <w:rsid w:val="00272F16"/>
    <w:rsid w:val="002855A7"/>
    <w:rsid w:val="002A26BE"/>
    <w:rsid w:val="002A447F"/>
    <w:rsid w:val="002A6A84"/>
    <w:rsid w:val="002B146A"/>
    <w:rsid w:val="002B5E17"/>
    <w:rsid w:val="003115EC"/>
    <w:rsid w:val="0031475F"/>
    <w:rsid w:val="00314EAC"/>
    <w:rsid w:val="00315690"/>
    <w:rsid w:val="00316B75"/>
    <w:rsid w:val="00325646"/>
    <w:rsid w:val="003460F2"/>
    <w:rsid w:val="003738BB"/>
    <w:rsid w:val="0038158C"/>
    <w:rsid w:val="0038562A"/>
    <w:rsid w:val="003902BA"/>
    <w:rsid w:val="003A09E2"/>
    <w:rsid w:val="003E1EE3"/>
    <w:rsid w:val="00407037"/>
    <w:rsid w:val="0043187B"/>
    <w:rsid w:val="004605D6"/>
    <w:rsid w:val="00467505"/>
    <w:rsid w:val="004955BB"/>
    <w:rsid w:val="00496D65"/>
    <w:rsid w:val="004C60E8"/>
    <w:rsid w:val="004E3579"/>
    <w:rsid w:val="004E728B"/>
    <w:rsid w:val="004F39E0"/>
    <w:rsid w:val="00520902"/>
    <w:rsid w:val="00537BD5"/>
    <w:rsid w:val="0057268A"/>
    <w:rsid w:val="005B0ECE"/>
    <w:rsid w:val="005C1E38"/>
    <w:rsid w:val="005C711B"/>
    <w:rsid w:val="005D2912"/>
    <w:rsid w:val="005D7819"/>
    <w:rsid w:val="006065BD"/>
    <w:rsid w:val="00645FA9"/>
    <w:rsid w:val="00647866"/>
    <w:rsid w:val="00665003"/>
    <w:rsid w:val="00675194"/>
    <w:rsid w:val="00696713"/>
    <w:rsid w:val="00696FEF"/>
    <w:rsid w:val="006A2AD0"/>
    <w:rsid w:val="006C2375"/>
    <w:rsid w:val="006D4ECC"/>
    <w:rsid w:val="006F0E3C"/>
    <w:rsid w:val="006F3F31"/>
    <w:rsid w:val="00722258"/>
    <w:rsid w:val="007243E5"/>
    <w:rsid w:val="00766EA0"/>
    <w:rsid w:val="0078344A"/>
    <w:rsid w:val="00786B2C"/>
    <w:rsid w:val="007A2226"/>
    <w:rsid w:val="007C7C9C"/>
    <w:rsid w:val="007F5B66"/>
    <w:rsid w:val="007F74C5"/>
    <w:rsid w:val="007F7B90"/>
    <w:rsid w:val="00823A1C"/>
    <w:rsid w:val="00835453"/>
    <w:rsid w:val="00845B9D"/>
    <w:rsid w:val="00860984"/>
    <w:rsid w:val="00874623"/>
    <w:rsid w:val="008B1A4B"/>
    <w:rsid w:val="008B3ECB"/>
    <w:rsid w:val="008B4E85"/>
    <w:rsid w:val="008C1B2E"/>
    <w:rsid w:val="0091627E"/>
    <w:rsid w:val="0092384B"/>
    <w:rsid w:val="009269D8"/>
    <w:rsid w:val="0097032B"/>
    <w:rsid w:val="009B5F88"/>
    <w:rsid w:val="009C27D5"/>
    <w:rsid w:val="009D2EAD"/>
    <w:rsid w:val="009D54B2"/>
    <w:rsid w:val="009E1922"/>
    <w:rsid w:val="009E1A3F"/>
    <w:rsid w:val="009E71F4"/>
    <w:rsid w:val="009F1AE7"/>
    <w:rsid w:val="009F7ED2"/>
    <w:rsid w:val="00A53E83"/>
    <w:rsid w:val="00A57343"/>
    <w:rsid w:val="00A83441"/>
    <w:rsid w:val="00A93661"/>
    <w:rsid w:val="00A95652"/>
    <w:rsid w:val="00AC0AB8"/>
    <w:rsid w:val="00B1374D"/>
    <w:rsid w:val="00B33C6D"/>
    <w:rsid w:val="00B4508F"/>
    <w:rsid w:val="00B55AD5"/>
    <w:rsid w:val="00B8057C"/>
    <w:rsid w:val="00B80E25"/>
    <w:rsid w:val="00B94D45"/>
    <w:rsid w:val="00BA5F22"/>
    <w:rsid w:val="00BD6238"/>
    <w:rsid w:val="00BF3EFB"/>
    <w:rsid w:val="00BF593B"/>
    <w:rsid w:val="00BF773A"/>
    <w:rsid w:val="00BF7E81"/>
    <w:rsid w:val="00C13773"/>
    <w:rsid w:val="00C17CC8"/>
    <w:rsid w:val="00C242BC"/>
    <w:rsid w:val="00C272B5"/>
    <w:rsid w:val="00C328C8"/>
    <w:rsid w:val="00C50F2E"/>
    <w:rsid w:val="00C559C7"/>
    <w:rsid w:val="00C83417"/>
    <w:rsid w:val="00C9010E"/>
    <w:rsid w:val="00C9604F"/>
    <w:rsid w:val="00CA19AA"/>
    <w:rsid w:val="00CB6711"/>
    <w:rsid w:val="00CC5298"/>
    <w:rsid w:val="00CD736E"/>
    <w:rsid w:val="00CD798D"/>
    <w:rsid w:val="00CE161E"/>
    <w:rsid w:val="00CF59A8"/>
    <w:rsid w:val="00D325A9"/>
    <w:rsid w:val="00D36A8A"/>
    <w:rsid w:val="00D61409"/>
    <w:rsid w:val="00D6691E"/>
    <w:rsid w:val="00D71170"/>
    <w:rsid w:val="00DA1C92"/>
    <w:rsid w:val="00DA25D4"/>
    <w:rsid w:val="00DA6538"/>
    <w:rsid w:val="00DD78BB"/>
    <w:rsid w:val="00E15E75"/>
    <w:rsid w:val="00E21D78"/>
    <w:rsid w:val="00E414BD"/>
    <w:rsid w:val="00E5262C"/>
    <w:rsid w:val="00E6247D"/>
    <w:rsid w:val="00E7032F"/>
    <w:rsid w:val="00EA37D9"/>
    <w:rsid w:val="00EC5E2C"/>
    <w:rsid w:val="00EC7DC4"/>
    <w:rsid w:val="00ED30CF"/>
    <w:rsid w:val="00F176EF"/>
    <w:rsid w:val="00F268C2"/>
    <w:rsid w:val="00F35041"/>
    <w:rsid w:val="00F4033C"/>
    <w:rsid w:val="00F45E10"/>
    <w:rsid w:val="00F6364A"/>
    <w:rsid w:val="00F7265B"/>
    <w:rsid w:val="00F9113A"/>
    <w:rsid w:val="00F93064"/>
    <w:rsid w:val="00F963DD"/>
    <w:rsid w:val="00FD3D18"/>
    <w:rsid w:val="00FE2546"/>
    <w:rsid w:val="00FF53A6"/>
    <w:rsid w:val="00FF6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956DF"/>
  <w15:chartTrackingRefBased/>
  <w15:docId w15:val="{A728B89C-0ED9-43E2-9707-798BD7868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B5F88"/>
    <w:rPr>
      <w:rFonts w:ascii="Calibri" w:hAnsi="Calibri"/>
    </w:rPr>
  </w:style>
  <w:style w:type="paragraph" w:styleId="Heading1">
    <w:name w:val="heading 1"/>
    <w:aliases w:val="Pocket"/>
    <w:basedOn w:val="Normal"/>
    <w:next w:val="Normal"/>
    <w:link w:val="Heading1Char"/>
    <w:qFormat/>
    <w:rsid w:val="009B5F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B5F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B5F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unhideWhenUsed/>
    <w:qFormat/>
    <w:rsid w:val="009B5F8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B5F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5F88"/>
  </w:style>
  <w:style w:type="character" w:customStyle="1" w:styleId="Heading1Char">
    <w:name w:val="Heading 1 Char"/>
    <w:aliases w:val="Pocket Char"/>
    <w:basedOn w:val="DefaultParagraphFont"/>
    <w:link w:val="Heading1"/>
    <w:rsid w:val="009B5F8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B5F8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B5F88"/>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9B5F88"/>
    <w:rPr>
      <w:rFonts w:ascii="Calibri" w:eastAsiaTheme="majorEastAsia" w:hAnsi="Calibri"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7"/>
    <w:qFormat/>
    <w:rsid w:val="009B5F8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B5F8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9B5F88"/>
    <w:rPr>
      <w:b w:val="0"/>
      <w:sz w:val="22"/>
      <w:u w:val="single"/>
    </w:rPr>
  </w:style>
  <w:style w:type="character" w:styleId="Hyperlink">
    <w:name w:val="Hyperlink"/>
    <w:basedOn w:val="DefaultParagraphFont"/>
    <w:uiPriority w:val="99"/>
    <w:unhideWhenUsed/>
    <w:rsid w:val="009B5F88"/>
    <w:rPr>
      <w:color w:val="auto"/>
      <w:u w:val="none"/>
    </w:rPr>
  </w:style>
  <w:style w:type="character" w:styleId="FollowedHyperlink">
    <w:name w:val="FollowedHyperlink"/>
    <w:basedOn w:val="DefaultParagraphFont"/>
    <w:uiPriority w:val="99"/>
    <w:semiHidden/>
    <w:unhideWhenUsed/>
    <w:rsid w:val="009B5F88"/>
    <w:rPr>
      <w:color w:val="auto"/>
      <w:u w:val="none"/>
    </w:rPr>
  </w:style>
  <w:style w:type="paragraph" w:styleId="NormalWeb">
    <w:name w:val="Normal (Web)"/>
    <w:basedOn w:val="Normal"/>
    <w:uiPriority w:val="99"/>
    <w:semiHidden/>
    <w:unhideWhenUsed/>
    <w:rsid w:val="001949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49A1"/>
    <w:rPr>
      <w:b/>
      <w:bCs/>
    </w:rPr>
  </w:style>
  <w:style w:type="paragraph" w:customStyle="1" w:styleId="textbold">
    <w:name w:val="text bold"/>
    <w:basedOn w:val="Normal"/>
    <w:link w:val="Emphasis"/>
    <w:uiPriority w:val="7"/>
    <w:qFormat/>
    <w:rsid w:val="00E7032F"/>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basedOn w:val="Normal"/>
    <w:uiPriority w:val="34"/>
    <w:unhideWhenUsed/>
    <w:qFormat/>
    <w:rsid w:val="006F0E3C"/>
    <w:pPr>
      <w:ind w:left="720"/>
      <w:contextualSpacing/>
    </w:pPr>
  </w:style>
  <w:style w:type="paragraph" w:customStyle="1" w:styleId="po-frdesc">
    <w:name w:val="po-fr__desc"/>
    <w:basedOn w:val="Normal"/>
    <w:rsid w:val="002A6A84"/>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2A6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internationalsocialism.net/the-road-to-prison-abolition-a-practical-solution/" TargetMode="External"/><Relationship Id="rId21" Type="http://schemas.openxmlformats.org/officeDocument/2006/relationships/hyperlink" Target="https://advance-lexis-com.proxy.lib.umich.edu/document/?pdmfid=1516831&amp;crid=8fba4e24-5279-401c-8838-5ec9d7bc5558&amp;pddocfullpath=%2Fshared%2Fdocument%2Fanalytical-materials%2Furn%3AcontentItem%3A4Y54-GCC0-00CW-8016-00000-00&amp;pdcontentcomponentid=7353&amp;pdteaserkey=sr5&amp;pditab=allpods&amp;ecomp=kb63k&amp;earg=sr5&amp;prid=c3083095-956c-4810-9d63-3b3ca5ff51cf" TargetMode="External"/><Relationship Id="rId42" Type="http://schemas.openxmlformats.org/officeDocument/2006/relationships/hyperlink" Target="https://jacobinmag.com/2017/08/prison-abolition-reform-mass-incarceration//sonia" TargetMode="External"/><Relationship Id="rId63" Type="http://schemas.openxmlformats.org/officeDocument/2006/relationships/hyperlink" Target="https://advance-lexis-com.proxy.lib.umich.edu/document/?pdmfid=1516831&amp;crid=9064a9ab-478a-4e78-bbd8-3a147eb819a3&amp;pddocfullpath=%2Fshared%2Fdocument%2Fanalytical-materials%2Furn%3AcontentItem%3A5KMN-M390-02BM-Y2X5-00000-00&amp;pdcontentcomponentid=7337&amp;pdteaserkey=sr18&amp;pditab=allpods&amp;ecomp=kb63k&amp;earg=sr18&amp;prid=c72710eb-6f44-4a0c-8cc5-f85c837d49e4" TargetMode="External"/><Relationship Id="rId84" Type="http://schemas.openxmlformats.org/officeDocument/2006/relationships/hyperlink" Target="https://www.teenvogue.com/story/black-lives-matter-patrisse-cullors-interview-prison-abolition-angela-davis-yara-shahidi?intcid=inline_amp" TargetMode="External"/><Relationship Id="rId138" Type="http://schemas.openxmlformats.org/officeDocument/2006/relationships/hyperlink" Target="https://internationalsocialism.net/the-road-to-prison-abolition-a-practical-solution/" TargetMode="External"/><Relationship Id="rId159" Type="http://schemas.openxmlformats.org/officeDocument/2006/relationships/hyperlink" Target="https://advance-lexis-com.proxy.lib.umich.edu/document/?pdmfid=1516831&amp;crid=9064a9ab-478a-4e78-bbd8-3a147eb819a3&amp;pddocfullpath=%2Fshared%2Fdocument%2Fanalytical-materials%2Furn%3AcontentItem%3A5KMN-M390-02BM-Y2X5-00000-00&amp;pdcontentcomponentid=7337&amp;pdteaserkey%20=sr18&amp;pditab=allpods&amp;ecomp=kb63k&amp;earg=sr18&amp;prid=c72710eb-6f44-4a0c-8cc5-f85c837d49e4" TargetMode="External"/><Relationship Id="rId107" Type="http://schemas.openxmlformats.org/officeDocument/2006/relationships/hyperlink" Target="https://www.prisonpolicy.org/reports/pie2019.html" TargetMode="External"/><Relationship Id="rId11" Type="http://schemas.openxmlformats.org/officeDocument/2006/relationships/hyperlink" Target="https://advance-lexis-com.proxy.lib.umich.edu/document/?pdmfid=1516831&amp;crid=3b7b1161-8371-4458-8f65-eb022cd86155&amp;pddocfullpath=%2Fshared%2Fdocument%2Fanalytical-materials%2Furn%3AcontentItem%3A5VX3-6SV0-02BM-Y4MS-00000-00&amp;pdcontentcomponentid=7339&amp;pdteaserkey=sr14&amp;pditab=allpods&amp;ecomp=kb63k&amp;earg=sr14&amp;prid=8e82900d-0cc0-45c5-b5ac-6ba336e956b7" TargetMode="External"/><Relationship Id="rId32" Type="http://schemas.openxmlformats.org/officeDocument/2006/relationships/hyperlink" Target="https://advance-lexis-com.proxy.lib.umich.edu/document/?pdmfid=1516831&amp;crid=183df924-c88e-4601-9e9e-81fb16c34ddd&amp;pddocfullpath=%2Fshared%2Fdocument%2Fanalytical-materials%2Furn%3AcontentItem%3A5VX3-6SV0-02BM-Y4MS-00000-00&amp;pdcontentcomponentid=7339&amp;pdteaserkey=sr4&amp;pditab=allpods&amp;ecomp=kb63k&amp;earg=sr4&amp;prid=d78694a0-49dd-4b2d-907b-638d0e1f9553" TargetMode="External"/><Relationship Id="rId53" Type="http://schemas.openxmlformats.org/officeDocument/2006/relationships/hyperlink" Target="https://scholarship.law.upenn.edu/cgi/viewcontent.cgi?article=1208&amp;context=jlasc" TargetMode="External"/><Relationship Id="rId74" Type="http://schemas.openxmlformats.org/officeDocument/2006/relationships/hyperlink" Target="https://ccrjustice.org/torture-us-prisons" TargetMode="External"/><Relationship Id="rId128" Type="http://schemas.openxmlformats.org/officeDocument/2006/relationships/hyperlink" Target="https://internationalsocialism.net/the-road-to-prison-abolition-a-practical-solution/" TargetMode="External"/><Relationship Id="rId149" Type="http://schemas.openxmlformats.org/officeDocument/2006/relationships/hyperlink" Target="http://www.historyhome.co.uk/peel/poorlaw/eligibil.htm" TargetMode="External"/><Relationship Id="rId5" Type="http://schemas.openxmlformats.org/officeDocument/2006/relationships/numbering" Target="numbering.xml"/><Relationship Id="rId95" Type="http://schemas.openxmlformats.org/officeDocument/2006/relationships/hyperlink" Target="https://www.themarshallproject.org/2019/06/19/the-case-for-abolitionhttps:/www.themarshallproject.org/2019/06/19/the-case-for-abolition" TargetMode="External"/><Relationship Id="rId160" Type="http://schemas.openxmlformats.org/officeDocument/2006/relationships/hyperlink" Target="https://texaslawreview.org/wp-content/uploads/2017/03/McLeod.pdf" TargetMode="External"/><Relationship Id="rId22" Type="http://schemas.openxmlformats.org/officeDocument/2006/relationships/hyperlink" Target="https://advance-lexis-com.proxy.lib.umich.edu/document/?pdmfid=1516831&amp;crid=8fba4e24-5279-401c-8838-5ec9d7bc5558&amp;pddocfullpath=%2Fshared%2Fdocument%2Fanalytical-materials%2Furn%3AcontentItem%3A4Y54-GCC0-00CW-8016-00000-00&amp;pdcontentcomponentid=7353&amp;pdteaserkey=sr5&amp;pditab=allpods&amp;ecomp=kb63k&amp;earg=sr5&amp;prid=c3083095-956c-4810-9d63-3b3ca5ff51cf" TargetMode="External"/><Relationship Id="rId43" Type="http://schemas.openxmlformats.org/officeDocument/2006/relationships/hyperlink" Target="http://www.socialjusticejournal.org/the-worrying-state-of-the-anti-prison-movement/" TargetMode="External"/><Relationship Id="rId64" Type="http://schemas.openxmlformats.org/officeDocument/2006/relationships/hyperlink" Target="https://advance-lexis-com.proxy.lib.umich.edu/document/?pdmfid=1516831&amp;crid=9064a9ab-478a-4e78-bbd8-3a147eb819a3&amp;pddocfullpath=%2Fshared%2Fdocument%2Fanalytical-materials%2Furn%3AcontentItem%3A5KMN-M390-02BM-Y2X5-00000-00&amp;pdcontentcomponentid=7337&amp;pdteaserkey=sr18&amp;pditab=allpods&amp;ecomp=kb63k&amp;earg=sr18&amp;prid=c72710eb-6f44-4a0c-8cc5-f85c837d49e4" TargetMode="External"/><Relationship Id="rId118" Type="http://schemas.openxmlformats.org/officeDocument/2006/relationships/hyperlink" Target="https://internationalsocialism.net/the-road-to-prison-abolition-a-practical-solution/" TargetMode="External"/><Relationship Id="rId139" Type="http://schemas.openxmlformats.org/officeDocument/2006/relationships/hyperlink" Target="https://internationalsocialism.net/the-road-to-prison-abolition-a-practical-solution/" TargetMode="External"/><Relationship Id="rId85" Type="http://schemas.openxmlformats.org/officeDocument/2006/relationships/hyperlink" Target="https://www.themarshallproject.org/2019/06/13/what-do-abolitionists-really-want" TargetMode="External"/><Relationship Id="rId150" Type="http://schemas.openxmlformats.org/officeDocument/2006/relationships/hyperlink" Target="https://www.jrf.org.uk/austerity-uk-austerity-having-disproportionate-effect-poorest-people" TargetMode="External"/><Relationship Id="rId12" Type="http://schemas.openxmlformats.org/officeDocument/2006/relationships/hyperlink" Target="https://advance-lexis-com.proxy.lib.umich.edu/document/?pdmfid=1516831&amp;crid=3b7b1161-8371-4458-8f65-eb022cd86155&amp;pddocfullpath=%2Fshared%2Fdocument%2Fanalytical-materials%2Furn%3AcontentItem%3A5VX3-6SV0-02BM-Y4MS-00000-00&amp;pdcontentcomponentid=7339&amp;pdteaserkey=sr14&amp;pditab=allpods&amp;ecomp=kb63k&amp;earg=sr14&amp;prid=8e82900d-0cc0-45c5-b5ac-6ba336e956b7" TargetMode="External"/><Relationship Id="rId17" Type="http://schemas.openxmlformats.org/officeDocument/2006/relationships/hyperlink" Target="https://advance-lexis-com.proxy.lib.umich.edu/document/?pdmfid=1516831&amp;crid=3b7b1161-8371-4458-8f65-eb022cd86155&amp;pddocfullpath=%2Fshared%2Fdocument%2Fanalytical-materials%2Furn%3AcontentItem%3A5VX3-6SV0-02BM-Y4MS-00000-00&amp;pdcontentcomponentid=7339&amp;pdteaserkey=sr14&amp;pditab=allpods&amp;ecomp=kb63k&amp;earg=sr14&amp;prid=8e82900d-0cc0-45c5-b5ac-6ba336e956b7" TargetMode="External"/><Relationship Id="rId33" Type="http://schemas.openxmlformats.org/officeDocument/2006/relationships/hyperlink" Target="https://advance-lexis-com.proxy.lib.umich.edu/document/?pdmfid=1516831&amp;crid=183df924-c88e-4601-9e9e-81fb16c34ddd&amp;pddocfullpath=%2Fshared%2Fdocument%2Fanalytical-materials%2Furn%3AcontentItem%3A5VX3-6SV0-02BM-Y4MS-00000-00&amp;pdcontentcomponentid=7339&amp;pdteaserkey=sr4&amp;pditab=allpods&amp;ecomp=kb63k&amp;earg=sr4&amp;prid=d78694a0-49dd-4b2d-907b-638d0e1f9553" TargetMode="External"/><Relationship Id="rId38" Type="http://schemas.openxmlformats.org/officeDocument/2006/relationships/hyperlink" Target="https://search.proquest.com/openview/16ce35eb723f3d15c8f975e8e19eaccd/1?pq-origsite=gscholar&amp;cbl=48122" TargetMode="External"/><Relationship Id="rId59" Type="http://schemas.openxmlformats.org/officeDocument/2006/relationships/hyperlink" Target="https://advance-lexis-com.proxy.lib.umich.edu/document/?pdmfid=1516831&amp;crid=9064a9ab-478a-4e78-bbd8-3a147eb819a3&amp;pddocfullpath=%2Fshared%2Fdocument%2Fanalytical-materials%2Furn%3AcontentItem%3A5KMN-M390-02BM-Y2X5-00000-00&amp;pdcontentcomponentid=7337&amp;pdteaserkey=sr18&amp;pditab=allpods&amp;ecomp=kb63k&amp;earg=sr18&amp;prid=c72710eb-6f44-4a0c-8cc5-f85c837d49e4" TargetMode="External"/><Relationship Id="rId103" Type="http://schemas.openxmlformats.org/officeDocument/2006/relationships/hyperlink" Target="https://nypost.com/2019/11/21/de-blasio-closing-two-jails-by-march-as-part-of-plan-to-shutter-rikers/" TargetMode="External"/><Relationship Id="rId108" Type="http://schemas.openxmlformats.org/officeDocument/2006/relationships/hyperlink" Target="https://link-gale-com.proxy.lib.umich.edu/apps/doc/A481244340/AONE?u=umuser&amp;sid=AONE&amp;xid=3f2a1545" TargetMode="External"/><Relationship Id="rId124" Type="http://schemas.openxmlformats.org/officeDocument/2006/relationships/hyperlink" Target="https://internationalsocialism.net/the-road-to-prison-abolition-a-practical-solution/" TargetMode="External"/><Relationship Id="rId129" Type="http://schemas.openxmlformats.org/officeDocument/2006/relationships/hyperlink" Target="https://internationalsocialism.net/the-road-to-prison-abolition-a-practical-solution/" TargetMode="External"/><Relationship Id="rId54" Type="http://schemas.openxmlformats.org/officeDocument/2006/relationships/hyperlink" Target="https://scholarship.law.upenn.edu/cgi/viewcontent.cgi?article=1208&amp;context=jlasc" TargetMode="External"/><Relationship Id="rId70" Type="http://schemas.openxmlformats.org/officeDocument/2006/relationships/hyperlink" Target="https://www.encyclopedia.com/social-sciences/dictionaries-thesauruses-pictures-and-press-releases/decarceration" TargetMode="External"/><Relationship Id="rId75" Type="http://schemas.openxmlformats.org/officeDocument/2006/relationships/hyperlink" Target="https://www.amnestyusa.org/the-shocking-abuse-of-solitary-confinement-in-u-s-prisons/" TargetMode="External"/><Relationship Id="rId91" Type="http://schemas.openxmlformats.org/officeDocument/2006/relationships/hyperlink" Target="https://www.thenation.com/article/what-is-prison-abolition/" TargetMode="External"/><Relationship Id="rId96" Type="http://schemas.openxmlformats.org/officeDocument/2006/relationships/hyperlink" Target="https://www.vox.com/identities/2019/10/18/20921389/rikers-island-new-york-jail-close-new-jails" TargetMode="External"/><Relationship Id="rId140" Type="http://schemas.openxmlformats.org/officeDocument/2006/relationships/hyperlink" Target="https://internationalsocialism.net/the-road-to-prison-abolition-a-practical-solution/" TargetMode="External"/><Relationship Id="rId145" Type="http://schemas.openxmlformats.org/officeDocument/2006/relationships/hyperlink" Target="https://www.gov.uk/government/speeches/making-prisons-work" TargetMode="External"/><Relationship Id="rId161" Type="http://schemas.openxmlformats.org/officeDocument/2006/relationships/hyperlink" Target="https://texaslawreview.org/wp-content/uploads/2017/03/McLeod.pdf" TargetMode="Externa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advance-lexis-com.proxy.lib.umich.edu/document/?pdmfid=1516831&amp;crid=8fba4e24-5279-401c-8838-5ec9d7bc5558&amp;pddocfullpath=%2Fshared%2Fdocument%2Fanalytical-materials%2Furn%3AcontentItem%3A4Y54-GCC0-00CW-8016-00000-00&amp;pdcontentcomponentid=7353&amp;pdteaserkey=sr5&amp;pditab=allpods&amp;ecomp=kb63k&amp;earg=sr5&amp;prid=c3083095-956c-4810-9d63-3b3ca5ff51cf" TargetMode="External"/><Relationship Id="rId28" Type="http://schemas.openxmlformats.org/officeDocument/2006/relationships/hyperlink" Target="https://search.proquest.com/openview/16ce35eb723f3d15c8f975e8e19eaccd/1?pq-origsite=gscholar&amp;cbl=48122" TargetMode="External"/><Relationship Id="rId49" Type="http://schemas.openxmlformats.org/officeDocument/2006/relationships/hyperlink" Target="https://scholarship.law.georgetown.edu/cgi/viewcontent.cgi?article=2920&amp;context=facpub" TargetMode="External"/><Relationship Id="rId114" Type="http://schemas.openxmlformats.org/officeDocument/2006/relationships/hyperlink" Target="https://internationalsocialism.net/the-road-to-prison-abolition-a-practical-solution/" TargetMode="External"/><Relationship Id="rId119" Type="http://schemas.openxmlformats.org/officeDocument/2006/relationships/hyperlink" Target="https://internationalsocialism.net/the-road-to-prison-abolition-a-practical-solution/" TargetMode="External"/><Relationship Id="rId44" Type="http://schemas.openxmlformats.org/officeDocument/2006/relationships/hyperlink" Target="https://books.google.com/books/about/Golden_Gulag.html?id=S8RU3YVNbkoC" TargetMode="External"/><Relationship Id="rId60" Type="http://schemas.openxmlformats.org/officeDocument/2006/relationships/hyperlink" Target="https://advance-lexis-com.proxy.lib.umich.edu/document/?pdmfid=1516831&amp;crid=9064a9ab-478a-4e78-bbd8-3a147eb819a3&amp;pddocfullpath=%2Fshared%2Fdocument%2Fanalytical-materials%2Furn%3AcontentItem%3A5KMN-M390-02BM-Y2X5-00000-00&amp;pdcontentcomponentid=7337&amp;pdteaserkey=sr18&amp;pditab=allpods&amp;ecomp=kb63k&amp;earg=sr18&amp;prid=c72710eb-6f44-4a0c-8cc5-f85c837d49e4" TargetMode="External"/><Relationship Id="rId65" Type="http://schemas.openxmlformats.org/officeDocument/2006/relationships/hyperlink" Target="https://advance-lexis-com.proxy.lib.umich.edu/document/?pdmfid=1516831&amp;crid=9064a9ab-478a-4e78-bbd8-3a147eb819a3&amp;pddocfullpath=/shared/document/analytical-materials/urn:contentItem:5KMN-M390-02BM-Y2X5-00000-00&amp;pdcontentcomponentid=7337&amp;pdteaserkey=sr18&amp;pditab=allpods&amp;ecomp=kb63k&amp;earg=sr18&amp;prid=c72710eb-6f44-4a0c-8cc5-f85c837d49e4" TargetMode="External"/><Relationship Id="rId81" Type="http://schemas.openxmlformats.org/officeDocument/2006/relationships/hyperlink" Target="https://www.nytimes.com/2019/04/17/magazine/prison-abolition-ruth-wilson-gilmore.html" TargetMode="External"/><Relationship Id="rId86" Type="http://schemas.openxmlformats.org/officeDocument/2006/relationships/hyperlink" Target="https://www.themarshallproject.org/2019/06/13/what-do-abolitionists-really-want" TargetMode="External"/><Relationship Id="rId130" Type="http://schemas.openxmlformats.org/officeDocument/2006/relationships/hyperlink" Target="https://internationalsocialism.net/the-road-to-prison-abolition-a-practical-solution/" TargetMode="External"/><Relationship Id="rId135" Type="http://schemas.openxmlformats.org/officeDocument/2006/relationships/hyperlink" Target="https://internationalsocialism.net/the-road-to-prison-abolition-a-practical-solution/" TargetMode="External"/><Relationship Id="rId151" Type="http://schemas.openxmlformats.org/officeDocument/2006/relationships/hyperlink" Target="https://www.theguardian.com/commentisfree/2016/nov/30/cruel-benefits-sanctions-dwp-job-advisers-evidence-work" TargetMode="External"/><Relationship Id="rId156" Type="http://schemas.openxmlformats.org/officeDocument/2006/relationships/hyperlink" Target="https://theintercept.com/2019/11/09/criminal-justice-mass-incarceration-book/?comments=1" TargetMode="External"/><Relationship Id="rId13" Type="http://schemas.openxmlformats.org/officeDocument/2006/relationships/hyperlink" Target="https://advance-lexis-com.proxy.lib.umich.edu/document/?pdmfid=1516831&amp;crid=3b7b1161-8371-4458-8f65-eb022cd86155&amp;pddocfullpath=%2Fshared%2Fdocument%2Fanalytical-materials%2Furn%3AcontentItem%3A5VX3-6SV0-02BM-Y4MS-00000-00&amp;pdcontentcomponentid=7339&amp;pdteaserkey=sr14&amp;pditab=allpods&amp;ecomp=kb63k&amp;earg=sr14&amp;prid=8e82900d-0cc0-45c5-b5ac-6ba336e956b7" TargetMode="External"/><Relationship Id="rId18" Type="http://schemas.openxmlformats.org/officeDocument/2006/relationships/hyperlink" Target="https://advance-lexis-com.proxy.lib.umich.edu/document/?pdmfid=1516831&amp;crid=3b7b1161-8371-4458-8f65-eb022cd86155&amp;pddocfullpath=%2Fshared%2Fdocument%2Fanalytical-materials%2Furn%3AcontentItem%3A5VX3-6SV0-02BM-Y4MS-00000-00&amp;pdcontentcomponentid=7339&amp;pdteaserkey=sr14&amp;pditab=allpods&amp;ecomp=kb63k&amp;earg=sr14&amp;prid=8e82900d-0cc0-45c5-b5ac-6ba336e956b7" TargetMode="External"/><Relationship Id="rId39" Type="http://schemas.openxmlformats.org/officeDocument/2006/relationships/hyperlink" Target="https://www.uncpress.org/book/9781469629797/captive-nation/" TargetMode="External"/><Relationship Id="rId109" Type="http://schemas.openxmlformats.org/officeDocument/2006/relationships/hyperlink" Target="https://confluence.gallatin.nyu.edu/context/interdisciplinary-seminar/reform-friend-or-foe" TargetMode="External"/><Relationship Id="rId34" Type="http://schemas.openxmlformats.org/officeDocument/2006/relationships/hyperlink" Target="https://advance-lexis-com.proxy.lib.umich.edu/document/?pdmfid=1516831&amp;crid=183df924-c88e-4601-9e9e-81fb16c34ddd&amp;pddocfullpath=%2Fshared%2Fdocument%2Fanalytical-materials%2Furn%3AcontentItem%3A5VX3-6SV0-02BM-Y4MS-00000-00&amp;pdcontentcomponentid=7339&amp;pdteaserkey=sr4&amp;pditab=allpods&amp;ecomp=kb63k&amp;earg=sr4&amp;prid=d78694a0-49dd-4b2d-907b-638d0e1f9553" TargetMode="External"/><Relationship Id="rId50" Type="http://schemas.openxmlformats.org/officeDocument/2006/relationships/hyperlink" Target="https://link.springer.com/content/pdf/10.1007/s10612-018-9400-4.pdf" TargetMode="External"/><Relationship Id="rId55" Type="http://schemas.openxmlformats.org/officeDocument/2006/relationships/hyperlink" Target="https://scholarship.law.upenn.edu/cgi/viewcontent.cgi?article=1208&amp;context=jlasc" TargetMode="External"/><Relationship Id="rId76" Type="http://schemas.openxmlformats.org/officeDocument/2006/relationships/hyperlink" Target="https://www.nytimes.com/2019/04/17/magazine/prison-abolition-ruth-wilson-gilmore.html" TargetMode="External"/><Relationship Id="rId97" Type="http://schemas.openxmlformats.org/officeDocument/2006/relationships/hyperlink" Target="https://www.salon.com/2019/08/03/the-end-of-rikers-island-a-stain-on-new-york-cant-come-soon-enough/" TargetMode="External"/><Relationship Id="rId104" Type="http://schemas.openxmlformats.org/officeDocument/2006/relationships/hyperlink" Target="http://freedavidcampbell.com/" TargetMode="External"/><Relationship Id="rId120" Type="http://schemas.openxmlformats.org/officeDocument/2006/relationships/hyperlink" Target="https://internationalsocialism.net/the-road-to-prison-abolition-a-practical-solution/" TargetMode="External"/><Relationship Id="rId125" Type="http://schemas.openxmlformats.org/officeDocument/2006/relationships/hyperlink" Target="https://internationalsocialism.net/the-road-to-prison-abolition-a-practical-solution/" TargetMode="External"/><Relationship Id="rId141" Type="http://schemas.openxmlformats.org/officeDocument/2006/relationships/hyperlink" Target="https://reclaimjusticenetwork.org.uk/2018/04/03/why-prison-reform-fails/" TargetMode="External"/><Relationship Id="rId146" Type="http://schemas.openxmlformats.org/officeDocument/2006/relationships/hyperlink" Target="https://www.gov.uk/government/speeches/prison-reform-justice-secretary-speech" TargetMode="External"/><Relationship Id="rId16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crosscut.com/2019/07/critical-overlooked-history-was-prison-abolition-movement" TargetMode="External"/><Relationship Id="rId92" Type="http://schemas.openxmlformats.org/officeDocument/2006/relationships/hyperlink" Target="https://www.nytimes.com/2019/04/17/magazine/prison-abolition-ruth-wilson-gilmore.html" TargetMode="External"/><Relationship Id="rId162" Type="http://schemas.openxmlformats.org/officeDocument/2006/relationships/hyperlink" Target="https://papers.ssrn.com/sol3/papers.cfm?abstract_id=2912999" TargetMode="External"/><Relationship Id="rId2" Type="http://schemas.openxmlformats.org/officeDocument/2006/relationships/customXml" Target="../customXml/item2.xml"/><Relationship Id="rId29" Type="http://schemas.openxmlformats.org/officeDocument/2006/relationships/hyperlink" Target="https://search.proquest.com/openview/16ce35eb723f3d15c8f975e8e19eaccd/1?pq-origsite=gscholar&amp;cbl=48122" TargetMode="External"/><Relationship Id="rId24" Type="http://schemas.openxmlformats.org/officeDocument/2006/relationships/hyperlink" Target="https://advance-lexis-com.proxy.lib.umich.edu/document/?pdmfid=1516831&amp;crid=8fba4e24-5279-401c-8838-5ec9d7bc5558&amp;pddocfullpath=%2Fshared%2Fdocument%2Fanalytical-materials%2Furn%3AcontentItem%3A4Y54-GCC0-00CW-8016-00000-00&amp;pdcontentcomponentid=7353&amp;pdteaserkey=sr5&amp;pditab=allpods&amp;ecomp=kb63k&amp;earg=sr5&amp;prid=c3083095-956c-4810-9d63-3b3ca5ff51cf" TargetMode="External"/><Relationship Id="rId40" Type="http://schemas.openxmlformats.org/officeDocument/2006/relationships/hyperlink" Target="http://www.project-nia.org/" TargetMode="External"/><Relationship Id="rId45" Type="http://schemas.openxmlformats.org/officeDocument/2006/relationships/hyperlink" Target="https://www.colorlines.com/articles/byeanita-chicago-voters-oust-states-attorney-anita-alvarez" TargetMode="External"/><Relationship Id="rId66" Type="http://schemas.openxmlformats.org/officeDocument/2006/relationships/hyperlink" Target="https://advance-lexis-com.proxy.lib.umich.edu/document/?pdmfid=1516831&amp;crid=9064a9ab-478a-4e78-bbd8-3a147eb819a3&amp;pddocfullpath=%2Fshared%2Fdocument%2Fanalytical-materials%2Furn%3AcontentItem%3A5KMN-M390-02BM-Y2X5-00000-00&amp;pdcontentcomponentid=7337&amp;pdteaserkey=sr18&amp;pditab=allpods&amp;ecomp=kb63k&amp;earg=sr18&amp;prid=c72710eb-6f44-4a0c-8cc5-f85c837d49e4" TargetMode="External"/><Relationship Id="rId87" Type="http://schemas.openxmlformats.org/officeDocument/2006/relationships/hyperlink" Target="https://www.nbcnews.com/think/opinion/thinking-about-how-abolish-prisons-mariame-kaba-podcast-transcript-ncna992721" TargetMode="External"/><Relationship Id="rId110" Type="http://schemas.openxmlformats.org/officeDocument/2006/relationships/hyperlink" Target="https://internationalsocialism.net/the-road-to-prison-abolition-a-practical-solution//sonia" TargetMode="External"/><Relationship Id="rId115" Type="http://schemas.openxmlformats.org/officeDocument/2006/relationships/hyperlink" Target="https://internationalsocialism.net/the-road-to-prison-abolition-a-practical-solution/" TargetMode="External"/><Relationship Id="rId131" Type="http://schemas.openxmlformats.org/officeDocument/2006/relationships/hyperlink" Target="https://internationalsocialism.net/the-road-to-prison-abolition-a-practical-solution/" TargetMode="External"/><Relationship Id="rId136" Type="http://schemas.openxmlformats.org/officeDocument/2006/relationships/hyperlink" Target="https://internationalsocialism.net/the-road-to-prison-abolition-a-practical-solution/" TargetMode="External"/><Relationship Id="rId157" Type="http://schemas.openxmlformats.org/officeDocument/2006/relationships/hyperlink" Target="https://neweconomy.net/sites/default/files/resources/20160726-m4bl-Vision-Booklet-V3.pdf" TargetMode="External"/><Relationship Id="rId61" Type="http://schemas.openxmlformats.org/officeDocument/2006/relationships/hyperlink" Target="https://advance-lexis-com.proxy.lib.umich.edu/document/?pdmfid=1516831&amp;crid=9064a9ab-478a-4e78-bbd8-3a147eb819a3&amp;pddocfullpath=%2Fshared%2Fdocument%2Fanalytical-materials%2Furn%3AcontentItem%3A5KMN-M390-02BM-Y2X5-00000-00&amp;pdcontentcomponentid=7337&amp;pdteaserkey=sr18&amp;pditab=allpods&amp;ecomp=kb63k&amp;earg=sr18&amp;prid=c72710eb-6f44-4a0c-8cc5-f85c837d49e4" TargetMode="External"/><Relationship Id="rId82" Type="http://schemas.openxmlformats.org/officeDocument/2006/relationships/hyperlink" Target="http://criticalresistance.org/" TargetMode="External"/><Relationship Id="rId152" Type="http://schemas.openxmlformats.org/officeDocument/2006/relationships/hyperlink" Target="https://www.jcwi.org.uk/sites/jcwi/files/2017-02/2017_02_13_JCWI%20Report_Passport%20Please.pdf" TargetMode="External"/><Relationship Id="rId19" Type="http://schemas.openxmlformats.org/officeDocument/2006/relationships/hyperlink" Target="https://advance-lexis-com.proxy.lib.umich.edu/document/?pdmfid=1516831&amp;crid=3b7b1161-8371-4458-8f65-eb022cd86155&amp;pddocfullpath=%2Fshared%2Fdocument%2Fanalytical-materials%2Furn%3AcontentItem%3A5VX3-6SV0-02BM-Y4MS-00000-00&amp;pdcontentcomponentid=7339&amp;pdteaserkey=sr14&amp;pditab=allpods&amp;ecomp=kb63k&amp;earg=sr14&amp;prid=8e82900d-0cc0-45c5-b5ac-6ba336e956b7" TargetMode="External"/><Relationship Id="rId14" Type="http://schemas.openxmlformats.org/officeDocument/2006/relationships/hyperlink" Target="https://advance-lexis-com.proxy.lib.umich.edu/document/?pdmfid=1516831&amp;crid=3b7b1161-8371-4458-8f65-eb022cd86155&amp;pddocfullpath=%2Fshared%2Fdocument%2Fanalytical-materials%2Furn%3AcontentItem%3A5VX3-6SV0-02BM-Y4MS-00000-00&amp;pdcontentcomponentid=7339&amp;pdteaserkey=sr14&amp;pditab=allpods&amp;ecomp=kb63k&amp;earg=sr14&amp;prid=8e82900d-0cc0-45c5-b5ac-6ba336e956b7" TargetMode="External"/><Relationship Id="rId30" Type="http://schemas.openxmlformats.org/officeDocument/2006/relationships/hyperlink" Target="https://harvardlawreview.org/2019/04/abolition-as-praxis-of-human-being-a-foreword/" TargetMode="External"/><Relationship Id="rId35" Type="http://schemas.openxmlformats.org/officeDocument/2006/relationships/hyperlink" Target="https://advance-lexis-com.proxy.lib.umich.edu/document/?pdmfid=1516831&amp;crid=183df924-c88e-4601-9e9e-81fb16c34ddd&amp;pddocfullpath=%2Fshared%2Fdocument%2Fanalytical-materials%2Furn%3AcontentItem%3A5VX3-6SV0-02BM-Y4MS-00000-00&amp;pdcontentcomponentid=7339&amp;pdteaserkey=sr4&amp;pditab=allpods&amp;ecomp=kb63k&amp;earg=sr4&amp;prid=d78694a0-49dd-4b2d-907b-638d0e1f9553" TargetMode="External"/><Relationship Id="rId56" Type="http://schemas.openxmlformats.org/officeDocument/2006/relationships/hyperlink" Target="https://advance-lexis-com.proxy.lib.umich.edu/document/?pdmfid=1516831&amp;crid=9064a9ab-478a-4e78-bbd8-3a147eb819a3&amp;pddocfullpath=%2Fshared%2Fdocument%2Fanalytical-materials%2Furn%3AcontentItem%3A5KMN-M390-02BM-Y2X5-00000-00&amp;pdcontentcomponentid=7337&amp;pdteaserkey%20=sr18&amp;pditab=allpods&amp;ecomp=kb63k&amp;earg=sr18&amp;prid=c72710eb-6f44-4a0c-8cc5-f85c837d49e4" TargetMode="External"/><Relationship Id="rId77" Type="http://schemas.openxmlformats.org/officeDocument/2006/relationships/hyperlink" Target="https://www.nbcnews.com/think/opinion/thinking-about-how-abolish-prisons-mariame-kaba-podcast-transcript-ncna992721" TargetMode="External"/><Relationship Id="rId100" Type="http://schemas.openxmlformats.org/officeDocument/2006/relationships/hyperlink" Target="https://www.nonewjails.nyc/background" TargetMode="External"/><Relationship Id="rId105" Type="http://schemas.openxmlformats.org/officeDocument/2006/relationships/hyperlink" Target="https://www.americanprogress.org/issues/democracy/reports/2019/08/30/473966/private-prisons-profiting-trump-administration/" TargetMode="External"/><Relationship Id="rId126" Type="http://schemas.openxmlformats.org/officeDocument/2006/relationships/hyperlink" Target="https://internationalsocialism.net/the-road-to-prison-abolition-a-practical-solution/" TargetMode="External"/><Relationship Id="rId147" Type="http://schemas.openxmlformats.org/officeDocument/2006/relationships/hyperlink" Target="https://reclaimjusticenetwork.org.uk/2015/03/10/reframing-the-prison-works-debate-for-whom-and-in-what-ways-does-prison-work/" TargetMode="External"/><Relationship Id="rId8" Type="http://schemas.openxmlformats.org/officeDocument/2006/relationships/webSettings" Target="webSettings.xml"/><Relationship Id="rId51" Type="http://schemas.openxmlformats.org/officeDocument/2006/relationships/hyperlink" Target="https://texaslawreview.org/wp-content/uploads/2017/03/McLeod.pdf" TargetMode="External"/><Relationship Id="rId72" Type="http://schemas.openxmlformats.org/officeDocument/2006/relationships/hyperlink" Target="https://www.nytimes.com/2019/10/17/nyregion/rikers-island-closing-vote.html" TargetMode="External"/><Relationship Id="rId93" Type="http://schemas.openxmlformats.org/officeDocument/2006/relationships/hyperlink" Target="https://www.themarshallproject.org/2019/06/19/the-case-for-abolition" TargetMode="External"/><Relationship Id="rId98" Type="http://schemas.openxmlformats.org/officeDocument/2006/relationships/hyperlink" Target="https://www.pbs.org/wnet/rikers/" TargetMode="External"/><Relationship Id="rId121" Type="http://schemas.openxmlformats.org/officeDocument/2006/relationships/hyperlink" Target="https://internationalsocialism.net/the-road-to-prison-abolition-a-practical-solution/" TargetMode="External"/><Relationship Id="rId142" Type="http://schemas.openxmlformats.org/officeDocument/2006/relationships/hyperlink" Target="https://twitter.com/injusticedoc/status/969875429183107072" TargetMode="External"/><Relationship Id="rId163" Type="http://schemas.openxmlformats.org/officeDocument/2006/relationships/hyperlink" Target="https://scholarship.law.georgetown.edu/cgi/viewcontent.cgi?article=2920&amp;context=facpub" TargetMode="External"/><Relationship Id="rId3" Type="http://schemas.openxmlformats.org/officeDocument/2006/relationships/customXml" Target="../customXml/item3.xml"/><Relationship Id="rId25" Type="http://schemas.openxmlformats.org/officeDocument/2006/relationships/hyperlink" Target="https://doi.org/10.1016/j.fsisyn.2019.09.001" TargetMode="External"/><Relationship Id="rId46" Type="http://schemas.openxmlformats.org/officeDocument/2006/relationships/hyperlink" Target="http://www.decarceratepa.info/DArace" TargetMode="External"/><Relationship Id="rId67" Type="http://schemas.openxmlformats.org/officeDocument/2006/relationships/hyperlink" Target="https://advance-lexis-com.proxy.lib.umich.edu/document/?pdmfid=1516831&amp;crid=9064a9ab-478a-4e78-bbd8-3a147eb819a3&amp;pddocfullpath=%2Fshared%2Fdocument%2Fanalytical-materials%2Furn%3AcontentItem%3A5KMN-M390-02BM-Y2X5-00000-00&amp;pdcontentcomponentid=7337&amp;pdteaserkey=sr18&amp;pditab=allpods&amp;ecomp=kb63k&amp;earg=sr18&amp;prid=c72710eb-6f44-4a0c-8cc5-f85c837d49e4" TargetMode="External"/><Relationship Id="rId116" Type="http://schemas.openxmlformats.org/officeDocument/2006/relationships/hyperlink" Target="https://internationalsocialism.net/the-road-to-prison-abolition-a-practical-solution/" TargetMode="External"/><Relationship Id="rId137" Type="http://schemas.openxmlformats.org/officeDocument/2006/relationships/hyperlink" Target="https://internationalsocialism.net/the-road-to-prison-abolition-a-practical-solution/" TargetMode="External"/><Relationship Id="rId158" Type="http://schemas.openxmlformats.org/officeDocument/2006/relationships/hyperlink" Target="https://texaslawreview.org/wp-content/uploads/2017/03/McLeod.pdf" TargetMode="External"/><Relationship Id="rId20" Type="http://schemas.openxmlformats.org/officeDocument/2006/relationships/hyperlink" Target="https://advance-lexis-com.proxy.lib.umich.edu/document/?pdmfid=1516831&amp;crid=8fba4e24-5279-401c-8838-5ec9d7bc5558&amp;pddocfullpath=%2Fshared%2Fdocument%2Fanalytical-materials%2Furn%3AcontentItem%3A4Y54-GCC0-00CW-8016-00000-00&amp;pdcontentcomponentid=7353&amp;pdteaserkey=sr5&amp;pditab%20=allpods&amp;ecomp=kb63k&amp;earg=sr5&amp;prid=c3083095-956c-4810-9d63-3b3ca5ff51cf" TargetMode="External"/><Relationship Id="rId41" Type="http://schemas.openxmlformats.org/officeDocument/2006/relationships/hyperlink" Target="http://www.survivedandpunished.org/" TargetMode="External"/><Relationship Id="rId62" Type="http://schemas.openxmlformats.org/officeDocument/2006/relationships/hyperlink" Target="https://advance-lexis-com.proxy.lib.umich.edu/document/?pdmfid=1516831&amp;crid=9064a9ab-478a-4e78-bbd8-3a147eb819a3&amp;pddocfullpath=%2Fshared%2Fdocument%2Fanalytical-materials%2Furn%3AcontentItem%3A5KMN-M390-02BM-Y2X5-00000-00&amp;pdcontentcomponentid=7337&amp;pdteaserkey=sr18&amp;pditab=allpods&amp;ecomp=kb63k&amp;earg=sr18&amp;prid=c72710eb-6f44-4a0c-8cc5-f85c837d49e4" TargetMode="External"/><Relationship Id="rId83" Type="http://schemas.openxmlformats.org/officeDocument/2006/relationships/hyperlink" Target="https://www.thenation.com/article/what-is-prison-abolition/" TargetMode="External"/><Relationship Id="rId88" Type="http://schemas.openxmlformats.org/officeDocument/2006/relationships/hyperlink" Target="http://mariamekaba.com/" TargetMode="External"/><Relationship Id="rId111" Type="http://schemas.openxmlformats.org/officeDocument/2006/relationships/hyperlink" Target="https://internationalsocialism.net/the-road-to-prison-abolition-a-practical-solution/" TargetMode="External"/><Relationship Id="rId132" Type="http://schemas.openxmlformats.org/officeDocument/2006/relationships/hyperlink" Target="https://internationalsocialism.net/the-road-to-prison-abolition-a-practical-solution/" TargetMode="External"/><Relationship Id="rId153" Type="http://schemas.openxmlformats.org/officeDocument/2006/relationships/hyperlink" Target="https://www.theguardian.com/society/2018/jan/19/liverpool-prison-worst-conditions-inspectors-report" TargetMode="External"/><Relationship Id="rId15" Type="http://schemas.openxmlformats.org/officeDocument/2006/relationships/hyperlink" Target="https://advance-lexis-com.proxy.lib.umich.edu/document/?pdmfid=1516831&amp;crid=3b7b1161-8371-4458-8f65-eb022cd86155&amp;pddocfullpath=%2Fshared%2Fdocument%2Fanalytical-materials%2Furn%3AcontentItem%3A5VX3-6SV0-02BM-Y4MS-00000-00&amp;pdcontentcomponentid=7339&amp;pdteaserkey=sr14&amp;pditab=allpods&amp;ecomp=kb63k&amp;earg=sr14&amp;prid=8e82900d-0cc0-45c5-b5ac-6ba336e956b7" TargetMode="External"/><Relationship Id="rId36" Type="http://schemas.openxmlformats.org/officeDocument/2006/relationships/hyperlink" Target="https://historynewsnetwork.org/article/171611" TargetMode="External"/><Relationship Id="rId57" Type="http://schemas.openxmlformats.org/officeDocument/2006/relationships/hyperlink" Target="https://advance-lexis-com.proxy.lib.umich.edu/document/?pdmfid=1516831&amp;crid=9064a9ab-478a-4e78-bbd8-3a147eb819a3&amp;pddocfullpath=%2Fshared%2Fdocument%2Fanalytical-materials%2Furn%3AcontentItem%3A5KMN-M390-02BM-Y2X5-00000-00&amp;pdcontentcomponentid=7337&amp;pdteaserkey%20=sr18&amp;pditab=allpods&amp;ecomp=kb63k&amp;earg=sr18&amp;prid=c72710eb-6f44-4a0c-8cc5-f85c837d49e4" TargetMode="External"/><Relationship Id="rId106" Type="http://schemas.openxmlformats.org/officeDocument/2006/relationships/hyperlink" Target="https://www.sentencingproject.org/criminal-justice-facts/" TargetMode="External"/><Relationship Id="rId127" Type="http://schemas.openxmlformats.org/officeDocument/2006/relationships/hyperlink" Target="https://internationalsocialism.net/the-road-to-prison-abolition-a-practical-solution/" TargetMode="External"/><Relationship Id="rId10" Type="http://schemas.openxmlformats.org/officeDocument/2006/relationships/hyperlink" Target="https://harvardlawreview.org/2019/04/abolition-as-praxis-of-human-being-a-foreword/" TargetMode="External"/><Relationship Id="rId31" Type="http://schemas.openxmlformats.org/officeDocument/2006/relationships/hyperlink" Target="https://advance-lexis-com.proxy.lib.umich.edu/document/?pdmfid=1516831&amp;crid=183df924-c88e-4601-9e9e-81fb16c34ddd&amp;pddocfullpath=%2Fshared%2Fdocument%2Fanalytical-materials%2Furn%3AcontentItem%3A5VX3-6SV0-02BM-Y4MS-00000-00&amp;pdcontentcomponentid=7339&amp;pdteaserkey=sr4&amp;pditab=allpods&amp;ecomp=kb63k&amp;earg=sr4&amp;prid=d78694a0-49dd-4b2d-907b-638d0e1f9553" TargetMode="External"/><Relationship Id="rId52" Type="http://schemas.openxmlformats.org/officeDocument/2006/relationships/hyperlink" Target="https://texaslawreview.org/wp-content/uploads/2017/03/McLeod.pdf" TargetMode="External"/><Relationship Id="rId73" Type="http://schemas.openxmlformats.org/officeDocument/2006/relationships/hyperlink" Target="https://www.thenation.com/article/what-is-prison-abolition/" TargetMode="External"/><Relationship Id="rId78" Type="http://schemas.openxmlformats.org/officeDocument/2006/relationships/hyperlink" Target="https://www.washingtonpost.com/lifestyle/style/ava-duvernays-13th-explores-the-intersection-of-racism-and-criminal-justice/2016/10/06/cd8e4414-8a38-11e6-875e-2c1bfe943b66_story.html" TargetMode="External"/><Relationship Id="rId94" Type="http://schemas.openxmlformats.org/officeDocument/2006/relationships/hyperlink" Target="https://www.theguardian.com/society/2018/mar/31/mental-health-care-crisis-overwhelming-prison-jail" TargetMode="External"/><Relationship Id="rId99" Type="http://schemas.openxmlformats.org/officeDocument/2006/relationships/hyperlink" Target="https://www.vox.com/identities/2019/10/18/20921389/rikers-island-new-york-jail-close-new-jails" TargetMode="External"/><Relationship Id="rId101" Type="http://schemas.openxmlformats.org/officeDocument/2006/relationships/hyperlink" Target="https://www1.nyc.gov/office-of-the-mayor/news/586-19/roadmap-more-just-humane-era-nyc-changing-official-city-map-make-rikers-island-a" TargetMode="External"/><Relationship Id="rId122" Type="http://schemas.openxmlformats.org/officeDocument/2006/relationships/hyperlink" Target="https://internationalsocialism.net/the-road-to-prison-abolition-a-practical-solution/" TargetMode="External"/><Relationship Id="rId143" Type="http://schemas.openxmlformats.org/officeDocument/2006/relationships/hyperlink" Target="https://www.gov.uk/government/speeches/prison-reform-prime-ministers-speech" TargetMode="External"/><Relationship Id="rId148" Type="http://schemas.openxmlformats.org/officeDocument/2006/relationships/hyperlink" Target="https://www.jstor.org/stable/29766101" TargetMode="External"/><Relationship Id="rId164" Type="http://schemas.openxmlformats.org/officeDocument/2006/relationships/hyperlink" Target="https://texaslawreview.org/wp-content/uploads/2017/03/McLeod.pdf" TargetMode="External"/><Relationship Id="rId4" Type="http://schemas.openxmlformats.org/officeDocument/2006/relationships/customXml" Target="../customXml/item4.xml"/><Relationship Id="rId9" Type="http://schemas.openxmlformats.org/officeDocument/2006/relationships/hyperlink" Target="https://texaslawreview.org/wp-content/uploads/2017/03/McLeod.pdf" TargetMode="External"/><Relationship Id="rId26" Type="http://schemas.openxmlformats.org/officeDocument/2006/relationships/hyperlink" Target="https://books.google.com/books?id=5T-Z5EQ6T7gC&amp;pg=PA1393&amp;lpg=PA1393&amp;dq=%22the+word+sentencing%22+AROUND(15)+reform&amp;source=bl&amp;ots=EimTc0HdtT&amp;sig=ACfU3U14BWFf6tzJ5_0x9pGezRvj05CezQ&amp;hl=en&amp;sa=X&amp;ved=2ahUKEwjhscHf56bqAhUVZc0KHT90DB8Q6AEwCnoECAUQAQ" TargetMode="External"/><Relationship Id="rId47" Type="http://schemas.openxmlformats.org/officeDocument/2006/relationships/hyperlink" Target="https://www.jacobinmag.com/2017/05/philadelphia-larry-krasner-da-police-prisons-brutality-corruption" TargetMode="External"/><Relationship Id="rId68" Type="http://schemas.openxmlformats.org/officeDocument/2006/relationships/hyperlink" Target="https://onestandardofjustice.org/what-the-prison-abolition-movement-wants//sonia" TargetMode="External"/><Relationship Id="rId89" Type="http://schemas.openxmlformats.org/officeDocument/2006/relationships/hyperlink" Target="https://www.democracynow.org/2014/3/6/angela_davis_on_prison_abolition_the" TargetMode="External"/><Relationship Id="rId112" Type="http://schemas.openxmlformats.org/officeDocument/2006/relationships/hyperlink" Target="https://internationalsocialism.net/the-road-to-prison-abolition-a-practical-solution/" TargetMode="External"/><Relationship Id="rId133" Type="http://schemas.openxmlformats.org/officeDocument/2006/relationships/hyperlink" Target="https://internationalsocialism.net/the-road-to-prison-abolition-a-practical-solution/" TargetMode="External"/><Relationship Id="rId154" Type="http://schemas.openxmlformats.org/officeDocument/2006/relationships/hyperlink" Target="https://medium.com/radical-democracy/abolition-as-liberation-in-the-movement-for-black-lives-f3fc98fe0bd1//sonia" TargetMode="External"/><Relationship Id="rId16" Type="http://schemas.openxmlformats.org/officeDocument/2006/relationships/hyperlink" Target="https://advance-lexis-com.proxy.lib.umich.edu/document/?pdmfid=1516831&amp;crid=3b7b1161-8371-4458-8f65-eb022cd86155&amp;pddocfullpath=%2Fshared%2Fdocument%2Fanalytical-materials%2Furn%3AcontentItem%3A5VX3-6SV0-02BM-Y4MS-00000-00&amp;pdcontentcomponentid=7339&amp;pdteaserkey=sr14&amp;pditab=allpods&amp;ecomp=kb63k&amp;earg=sr14&amp;prid=8e82900d-0cc0-45c5-b5ac-6ba336e956b7" TargetMode="External"/><Relationship Id="rId37" Type="http://schemas.openxmlformats.org/officeDocument/2006/relationships/hyperlink" Target="https://scholarship.law.georgetown.edu/facpub/1490/" TargetMode="External"/><Relationship Id="rId58" Type="http://schemas.openxmlformats.org/officeDocument/2006/relationships/hyperlink" Target="https://advance-lexis-com.proxy.lib.umich.edu/document/?pdmfid=1516831&amp;crid=9064a9ab-478a-4e78-bbd8-3a147eb819a3&amp;pddocfullpath=%2Fshared%2Fdocument%2Fanalytical-materials%2Furn%3AcontentItem%3A5KMN-M390-02BM-Y2X5-00000-00&amp;pdcontentcomponentid=7337&amp;pdteaserkey=sr18&amp;pditab=allpods&amp;ecomp=kb63k&amp;earg=sr18&amp;prid=c72710eb-6f44-4a0c-8cc5-f85c837d49e4" TargetMode="External"/><Relationship Id="rId79" Type="http://schemas.openxmlformats.org/officeDocument/2006/relationships/hyperlink" Target="https://www.theskeeve.com/director-ava-duvernay-if-i-could-i-would-abolish-prisons/" TargetMode="External"/><Relationship Id="rId102" Type="http://schemas.openxmlformats.org/officeDocument/2006/relationships/hyperlink" Target="https://www.nonewjails.nyc/background" TargetMode="External"/><Relationship Id="rId123" Type="http://schemas.openxmlformats.org/officeDocument/2006/relationships/hyperlink" Target="https://internationalsocialism.net/the-road-to-prison-abolition-a-practical-solution/" TargetMode="External"/><Relationship Id="rId144" Type="http://schemas.openxmlformats.org/officeDocument/2006/relationships/hyperlink" Target="https://www.gov.uk/government/speeches/delivering-safer-and-more-secure-prisons-the-roots-to-rehabilitation" TargetMode="External"/><Relationship Id="rId90" Type="http://schemas.openxmlformats.org/officeDocument/2006/relationships/hyperlink" Target="https://www.nytimes.com/2019/04/17/magazine/prison-abolition-ruth-wilson-gilmore.html" TargetMode="External"/><Relationship Id="rId165" Type="http://schemas.openxmlformats.org/officeDocument/2006/relationships/hyperlink" Target="https://newpol.org/the-road-to-prison-abolition-a-practical-solution/" TargetMode="External"/><Relationship Id="rId27" Type="http://schemas.openxmlformats.org/officeDocument/2006/relationships/hyperlink" Target="https://casetext.com/case/state-v-willis-379" TargetMode="External"/><Relationship Id="rId48" Type="http://schemas.openxmlformats.org/officeDocument/2006/relationships/hyperlink" Target="https://link.springer.com/content/pdf/10.1007/s10612-018-9400-4.pdf" TargetMode="External"/><Relationship Id="rId69" Type="http://schemas.openxmlformats.org/officeDocument/2006/relationships/hyperlink" Target="https://theanarchistlibrary.org/library/angela-y-davis-are-prisons-obsolete" TargetMode="External"/><Relationship Id="rId113" Type="http://schemas.openxmlformats.org/officeDocument/2006/relationships/hyperlink" Target="https://internationalsocialism.net/the-road-to-prison-abolition-a-practical-solution/" TargetMode="External"/><Relationship Id="rId134" Type="http://schemas.openxmlformats.org/officeDocument/2006/relationships/hyperlink" Target="https://internationalsocialism.net/the-road-to-prison-abolition-a-practical-solution/" TargetMode="External"/><Relationship Id="rId80" Type="http://schemas.openxmlformats.org/officeDocument/2006/relationships/hyperlink" Target="http://criticalresistance.org/about/not-so-common-language/" TargetMode="External"/><Relationship Id="rId155" Type="http://schemas.openxmlformats.org/officeDocument/2006/relationships/hyperlink" Target="https://scholarship.law.georgetown.edu/facpub/149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333C4582F8D2E40AC45F6ABE644BB9B" ma:contentTypeVersion="0" ma:contentTypeDescription="Create a new document." ma:contentTypeScope="" ma:versionID="98b699f76e32838d410b3d5bee48f77b">
  <xsd:schema xmlns:xsd="http://www.w3.org/2001/XMLSchema" xmlns:xs="http://www.w3.org/2001/XMLSchema" xmlns:p="http://schemas.microsoft.com/office/2006/metadata/properties" targetNamespace="http://schemas.microsoft.com/office/2006/metadata/properties" ma:root="true" ma:fieldsID="1b0d72b656630a3e0eccac10a906fb0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57CE5F-9057-479E-A0F1-EB4CF0311DAD}">
  <ds:schemaRefs>
    <ds:schemaRef ds:uri="http://www.w3.org/XML/1998/namespace"/>
    <ds:schemaRef ds:uri="http://purl.org/dc/dcmitype/"/>
    <ds:schemaRef ds:uri="http://schemas.microsoft.com/office/2006/documentManagement/types"/>
    <ds:schemaRef ds:uri="http://purl.org/dc/elements/1.1/"/>
    <ds:schemaRef ds:uri="http://schemas.openxmlformats.org/package/2006/metadata/core-properties"/>
    <ds:schemaRef ds:uri="http://purl.org/dc/terms/"/>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customXml/itemProps3.xml><?xml version="1.0" encoding="utf-8"?>
<ds:datastoreItem xmlns:ds="http://schemas.openxmlformats.org/officeDocument/2006/customXml" ds:itemID="{C766E97B-A927-47CE-8659-8C4F5AE7DFC8}">
  <ds:schemaRefs>
    <ds:schemaRef ds:uri="http://schemas.microsoft.com/sharepoint/v3/contenttype/forms"/>
  </ds:schemaRefs>
</ds:datastoreItem>
</file>

<file path=customXml/itemProps4.xml><?xml version="1.0" encoding="utf-8"?>
<ds:datastoreItem xmlns:ds="http://schemas.openxmlformats.org/officeDocument/2006/customXml" ds:itemID="{C826C49E-442E-4707-995C-FF3C1F9C18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55779</Words>
  <Characters>317941</Characters>
  <Application>Microsoft Office Word</Application>
  <DocSecurity>0</DocSecurity>
  <Lines>2649</Lines>
  <Paragraphs>745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5.1.1</cp:keywords>
  <dc:description/>
  <cp:lastModifiedBy>Vitolo-Haddad, CV</cp:lastModifiedBy>
  <cp:revision>2</cp:revision>
  <dcterms:created xsi:type="dcterms:W3CDTF">2020-07-13T05:32:00Z</dcterms:created>
  <dcterms:modified xsi:type="dcterms:W3CDTF">2020-07-13T05:32:00Z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0x010100C333C4582F8D2E40AC45F6ABE644BB9B</vt:lpwstr>
  </property>
</Properties>
</file>