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C9C3DC" w14:textId="0F7AD705" w:rsidR="00FA413F" w:rsidRDefault="00FA413F" w:rsidP="00FA413F">
      <w:pPr>
        <w:pStyle w:val="Heading1"/>
      </w:pPr>
      <w:r>
        <w:t>==NEGATIVE COUNTERPLANS==</w:t>
      </w:r>
    </w:p>
    <w:p w14:paraId="01516D39" w14:textId="27DC482E" w:rsidR="00FA413F" w:rsidRDefault="00FA413F" w:rsidP="00FA413F">
      <w:pPr>
        <w:pStyle w:val="Heading1"/>
      </w:pPr>
      <w:r>
        <w:t>Advantage CPs vs. Carbon Sequestration</w:t>
      </w:r>
    </w:p>
    <w:p w14:paraId="2BD7D4A3" w14:textId="29C0702A" w:rsidR="00FA413F" w:rsidRDefault="00FA413F" w:rsidP="00FA413F">
      <w:pPr>
        <w:pStyle w:val="Heading2"/>
      </w:pPr>
      <w:r>
        <w:t>Clean Energy for America Act (CEAA) CP</w:t>
      </w:r>
    </w:p>
    <w:p w14:paraId="12053C26" w14:textId="77777777" w:rsidR="00FA413F" w:rsidRDefault="00FA413F" w:rsidP="00FA413F">
      <w:pPr>
        <w:pStyle w:val="Heading3"/>
      </w:pPr>
      <w:r>
        <w:t>Notes</w:t>
      </w:r>
    </w:p>
    <w:p w14:paraId="6DE12EFE" w14:textId="77777777" w:rsidR="00FA413F" w:rsidRPr="00E242B9" w:rsidRDefault="00FA413F" w:rsidP="00FA413F">
      <w:r>
        <w:t xml:space="preserve">** CEAA = Clean Energy for America Act ** </w:t>
      </w:r>
    </w:p>
    <w:p w14:paraId="72D4BCC5" w14:textId="77777777" w:rsidR="00FA413F" w:rsidRDefault="00FA413F" w:rsidP="00FA413F">
      <w:pPr>
        <w:pStyle w:val="Heading3"/>
      </w:pPr>
      <w:r>
        <w:t>1NC — CEAA CP</w:t>
      </w:r>
    </w:p>
    <w:p w14:paraId="665AC8C6" w14:textId="77777777" w:rsidR="00FA413F" w:rsidRDefault="00FA413F" w:rsidP="00FA413F">
      <w:pPr>
        <w:pStyle w:val="Heading4"/>
      </w:pPr>
      <w:r>
        <w:t>CP Text: The United States federal government should enact the Clean Energy for America Act.</w:t>
      </w:r>
    </w:p>
    <w:p w14:paraId="43D553D5" w14:textId="77777777" w:rsidR="00FA413F" w:rsidRPr="009D2F78" w:rsidRDefault="00FA413F" w:rsidP="00FA413F"/>
    <w:p w14:paraId="69FDEE8A" w14:textId="77777777" w:rsidR="00FA413F" w:rsidRPr="00A96BDB" w:rsidRDefault="00FA413F" w:rsidP="00FA413F">
      <w:pPr>
        <w:pStyle w:val="Heading4"/>
      </w:pPr>
      <w:r w:rsidRPr="00A96BDB">
        <w:t>The counterplan solves -- investment under the CEAA will better nearly all parts of the power sector</w:t>
      </w:r>
    </w:p>
    <w:p w14:paraId="4DB50E02" w14:textId="77777777" w:rsidR="00FA413F" w:rsidRDefault="00FA413F" w:rsidP="00FA413F">
      <w:r w:rsidRPr="00825D0A">
        <w:t xml:space="preserve">John </w:t>
      </w:r>
      <w:r w:rsidRPr="00825D0A">
        <w:rPr>
          <w:rStyle w:val="Style13ptBold"/>
        </w:rPr>
        <w:t>Larsen</w:t>
      </w:r>
      <w:r>
        <w:rPr>
          <w:rStyle w:val="Style13ptBold"/>
        </w:rPr>
        <w:t xml:space="preserve"> et al</w:t>
      </w:r>
      <w:r w:rsidRPr="00825D0A">
        <w:t>,</w:t>
      </w:r>
      <w:r>
        <w:t xml:space="preserve"> Ben King, Hannah </w:t>
      </w:r>
      <w:proofErr w:type="spellStart"/>
      <w:r>
        <w:t>Kolus</w:t>
      </w:r>
      <w:proofErr w:type="spellEnd"/>
      <w:r>
        <w:t>, and Whitney Herndon</w:t>
      </w:r>
      <w:r w:rsidRPr="00825D0A">
        <w:t xml:space="preserve"> 3-23-20</w:t>
      </w:r>
      <w:r w:rsidRPr="00825D0A">
        <w:rPr>
          <w:rStyle w:val="Style13ptBold"/>
        </w:rPr>
        <w:t>21</w:t>
      </w:r>
      <w:r w:rsidRPr="00825D0A">
        <w:t xml:space="preserve">, </w:t>
      </w:r>
      <w:r>
        <w:t>John Larsen</w:t>
      </w:r>
      <w:r w:rsidRPr="00A77F78">
        <w:t xml:space="preserve"> is a Director at Rhodium Group and leads the firm’s US power sector and energy systems research</w:t>
      </w:r>
      <w:r>
        <w:t>.</w:t>
      </w:r>
      <w:r w:rsidRPr="00A77F78">
        <w:t xml:space="preserve"> Ben King is a Senior Analyst with Rhodium Group's Energy &amp; Climate practice</w:t>
      </w:r>
      <w:r>
        <w:t xml:space="preserve">. </w:t>
      </w:r>
      <w:r w:rsidRPr="00A77F78">
        <w:t xml:space="preserve">Hannah </w:t>
      </w:r>
      <w:proofErr w:type="spellStart"/>
      <w:r w:rsidRPr="00A77F78">
        <w:t>Kolus</w:t>
      </w:r>
      <w:proofErr w:type="spellEnd"/>
      <w:r w:rsidRPr="00A77F78">
        <w:t xml:space="preserve"> is a Research Analyst with Rhodium Group's Energy &amp; Climate practice, focusing on US energy markets and policy.</w:t>
      </w:r>
      <w:r>
        <w:t xml:space="preserve"> </w:t>
      </w:r>
      <w:r w:rsidRPr="00A77F78">
        <w:t>Whitney Herndon is an Associate Director at Rhodium Group and manages the firm's US energy research.</w:t>
      </w:r>
      <w:r>
        <w:t xml:space="preserve">  </w:t>
      </w:r>
      <w:r w:rsidRPr="00825D0A">
        <w:t xml:space="preserve">"Pathways to Build Back Better: Investing in 100% Clean Electricity," Rhodium Group, </w:t>
      </w:r>
      <w:hyperlink r:id="rId9" w:history="1">
        <w:r w:rsidRPr="00BA62ED">
          <w:rPr>
            <w:rStyle w:val="Hyperlink"/>
          </w:rPr>
          <w:t>https://rhg.com/research/build-back-better-clean-electricity/</w:t>
        </w:r>
      </w:hyperlink>
      <w:r>
        <w:t xml:space="preserve">, Accessed June 28, 2021, HYZ </w:t>
      </w:r>
    </w:p>
    <w:p w14:paraId="35E72F74" w14:textId="77777777" w:rsidR="00FA413F" w:rsidRDefault="00FA413F" w:rsidP="00FA413F">
      <w:pPr>
        <w:rPr>
          <w:rStyle w:val="StyleUnderline"/>
        </w:rPr>
      </w:pPr>
      <w:r w:rsidRPr="001228FE">
        <w:t xml:space="preserve">Can a clean energy investment package make a difference? To answer this question, we constructed a potential investment package scenario that draws from existing and draft policy ideas currently in play in this Congress. The package focuses on programs that push progress on all four </w:t>
      </w:r>
      <w:proofErr w:type="spellStart"/>
      <w:r w:rsidRPr="001228FE">
        <w:t>Rs</w:t>
      </w:r>
      <w:proofErr w:type="spellEnd"/>
      <w:r w:rsidRPr="001228FE">
        <w:t xml:space="preserve"> and relies on spending mechanisms that can fit within budget reconciliation. </w:t>
      </w:r>
      <w:r w:rsidRPr="001228FE">
        <w:rPr>
          <w:rStyle w:val="StyleUnderline"/>
        </w:rPr>
        <w:t xml:space="preserve">The </w:t>
      </w:r>
      <w:r w:rsidRPr="00B56B0B">
        <w:rPr>
          <w:rStyle w:val="StyleUnderline"/>
          <w:highlight w:val="yellow"/>
        </w:rPr>
        <w:t>scenario assumes Congress puts in</w:t>
      </w:r>
      <w:r w:rsidRPr="001228FE">
        <w:rPr>
          <w:rStyle w:val="StyleUnderline"/>
        </w:rPr>
        <w:t xml:space="preserve"> place </w:t>
      </w:r>
      <w:r w:rsidRPr="00B56B0B">
        <w:rPr>
          <w:rStyle w:val="StyleUnderline"/>
          <w:highlight w:val="yellow"/>
        </w:rPr>
        <w:t>a</w:t>
      </w:r>
      <w:r w:rsidRPr="001228FE">
        <w:rPr>
          <w:rStyle w:val="StyleUnderline"/>
        </w:rPr>
        <w:t xml:space="preserve"> 10-year </w:t>
      </w:r>
      <w:r w:rsidRPr="00B56B0B">
        <w:rPr>
          <w:rStyle w:val="StyleUnderline"/>
          <w:highlight w:val="yellow"/>
        </w:rPr>
        <w:t>spending package</w:t>
      </w:r>
      <w:r w:rsidRPr="001228FE">
        <w:rPr>
          <w:rStyle w:val="StyleUnderline"/>
        </w:rPr>
        <w:t xml:space="preserve"> that starts in 2022 and goes through 2031</w:t>
      </w:r>
      <w:r w:rsidRPr="001228FE">
        <w:t xml:space="preserve">. </w:t>
      </w:r>
      <w:r w:rsidRPr="00B56B0B">
        <w:rPr>
          <w:rStyle w:val="StyleUnderline"/>
          <w:highlight w:val="yellow"/>
        </w:rPr>
        <w:t>The scenario is</w:t>
      </w:r>
      <w:r w:rsidRPr="001228FE">
        <w:rPr>
          <w:rStyle w:val="StyleUnderline"/>
        </w:rPr>
        <w:t xml:space="preserve"> intended </w:t>
      </w:r>
      <w:r w:rsidRPr="00B56B0B">
        <w:rPr>
          <w:rStyle w:val="StyleUnderline"/>
          <w:highlight w:val="yellow"/>
        </w:rPr>
        <w:t>to illustrate the potential of spending to decarbonize</w:t>
      </w:r>
      <w:r w:rsidRPr="001228FE">
        <w:rPr>
          <w:rStyle w:val="StyleUnderline"/>
        </w:rPr>
        <w:t xml:space="preserve"> the electric sector</w:t>
      </w:r>
      <w:r w:rsidRPr="001228FE">
        <w:t xml:space="preserve">. There are certainly alternative pathways that could be pursued. This specific package is comprised of </w:t>
      </w:r>
      <w:r w:rsidRPr="00B56B0B">
        <w:rPr>
          <w:rStyle w:val="StyleUnderline"/>
          <w:highlight w:val="yellow"/>
        </w:rPr>
        <w:t>four key components</w:t>
      </w:r>
      <w:r w:rsidRPr="00B56B0B">
        <w:rPr>
          <w:highlight w:val="yellow"/>
        </w:rPr>
        <w:t xml:space="preserve">: </w:t>
      </w:r>
      <w:r w:rsidRPr="00B56B0B">
        <w:rPr>
          <w:rStyle w:val="StyleUnderline"/>
          <w:highlight w:val="yellow"/>
        </w:rPr>
        <w:t>Tech-neutral tax credits</w:t>
      </w:r>
      <w:r w:rsidRPr="001228FE">
        <w:rPr>
          <w:rStyle w:val="StyleUnderline"/>
        </w:rPr>
        <w:t xml:space="preserve"> for new clean capacity</w:t>
      </w:r>
      <w:r w:rsidRPr="001228FE">
        <w:t xml:space="preserve">: An ITC of 30% or a PTC at $25/MWH (67% higher than the current wind PTC) is available for any zero emitting capacity that enters into service before the end of 2031. </w:t>
      </w:r>
      <w:r w:rsidRPr="001228FE">
        <w:rPr>
          <w:rStyle w:val="StyleUnderline"/>
        </w:rPr>
        <w:t>Fossil capacity with carbon capture, including new retrofits, qualify and get a discounted credit depending on the level of capture. Developers can choose the ITC or PTC, whichever suits them best.</w:t>
      </w:r>
      <w:r>
        <w:rPr>
          <w:rStyle w:val="StyleUnderline"/>
        </w:rPr>
        <w:t xml:space="preserve"> </w:t>
      </w:r>
      <w:r w:rsidRPr="00B56B0B">
        <w:rPr>
          <w:rStyle w:val="StyleUnderline"/>
          <w:highlight w:val="yellow"/>
        </w:rPr>
        <w:t>Existing coal retirement incentive</w:t>
      </w:r>
      <w:r w:rsidRPr="001228FE">
        <w:t xml:space="preserve">: </w:t>
      </w:r>
      <w:r w:rsidRPr="001228FE">
        <w:rPr>
          <w:rStyle w:val="StyleUnderline"/>
        </w:rPr>
        <w:t>Any coal plant owned by a rural cooperative can have its federal Rural Utility Service loans written off if the plant is retired by the end of 2025</w:t>
      </w:r>
      <w:r w:rsidRPr="001228FE">
        <w:t xml:space="preserve"> and the energy is replaced with clean generation. We estimate that up to 30 GW of coal could be eligible, which wouldn’t retire under current policy. These plants have an associated outstanding federal debt of roughly $10 billion. </w:t>
      </w:r>
      <w:r w:rsidRPr="00B56B0B">
        <w:rPr>
          <w:rStyle w:val="StyleUnderline"/>
          <w:highlight w:val="yellow"/>
        </w:rPr>
        <w:t>Existing clean retention incentive</w:t>
      </w:r>
      <w:r w:rsidRPr="00B56B0B">
        <w:rPr>
          <w:highlight w:val="yellow"/>
        </w:rPr>
        <w:t>:</w:t>
      </w:r>
      <w:r w:rsidRPr="001228FE">
        <w:t xml:space="preserve"> </w:t>
      </w:r>
      <w:r w:rsidRPr="001228FE">
        <w:rPr>
          <w:rStyle w:val="StyleUnderline"/>
        </w:rPr>
        <w:t>An incentive is available for any existing nuclear capacity to stay online at least through 2031.</w:t>
      </w:r>
      <w:r w:rsidRPr="001228FE">
        <w:t xml:space="preserve"> The incentive can be made available to all generators or scaled based on need, similar to a recent proposal by Senators Whitehouse and </w:t>
      </w:r>
      <w:proofErr w:type="spellStart"/>
      <w:r w:rsidRPr="001228FE">
        <w:t>Barrasso</w:t>
      </w:r>
      <w:proofErr w:type="spellEnd"/>
      <w:r w:rsidRPr="001228FE">
        <w:t xml:space="preserve">. We assume the incentive is sufficient to prevent roughly 50 GW of economic nuclear retirements that we see in our current policy scenario. </w:t>
      </w:r>
      <w:r w:rsidRPr="00B56B0B">
        <w:rPr>
          <w:rStyle w:val="StyleUnderline"/>
          <w:highlight w:val="yellow"/>
        </w:rPr>
        <w:t>Extension of carbon capture incentives</w:t>
      </w:r>
      <w:r w:rsidRPr="001228FE">
        <w:t xml:space="preserve">: </w:t>
      </w:r>
      <w:r w:rsidRPr="001228FE">
        <w:rPr>
          <w:rStyle w:val="StyleUnderline"/>
        </w:rPr>
        <w:t>New and retrofitted fossil plants equipped with carbon capture that enter into service by the end of 2031 can claim the section 45Q carbon capture tax credit of $50/ton if coupled with storage and $35/ton if coupled with utilization or EOR. Developers cannot claim both this and the tech neutral credit</w:t>
      </w:r>
      <w:r w:rsidRPr="001228FE">
        <w:t xml:space="preserve">. We find that </w:t>
      </w:r>
      <w:r w:rsidRPr="001228FE">
        <w:rPr>
          <w:rStyle w:val="StyleUnderline"/>
        </w:rPr>
        <w:t xml:space="preserve">a robust, long-term spending package that focuses on all aspects of </w:t>
      </w:r>
      <w:proofErr w:type="spellStart"/>
      <w:r w:rsidRPr="001228FE">
        <w:rPr>
          <w:rStyle w:val="StyleUnderline"/>
        </w:rPr>
        <w:t>decarbonization</w:t>
      </w:r>
      <w:proofErr w:type="spellEnd"/>
      <w:r w:rsidRPr="001228FE">
        <w:rPr>
          <w:rStyle w:val="StyleUnderline"/>
        </w:rPr>
        <w:t xml:space="preserve"> can make meaningful progress on electric power emission reductions</w:t>
      </w:r>
      <w:r w:rsidRPr="001228FE">
        <w:t xml:space="preserve">. </w:t>
      </w:r>
      <w:r w:rsidRPr="001228FE">
        <w:rPr>
          <w:rStyle w:val="StyleUnderline"/>
        </w:rPr>
        <w:t xml:space="preserve">This </w:t>
      </w:r>
      <w:r w:rsidRPr="00B56B0B">
        <w:rPr>
          <w:rStyle w:val="StyleUnderline"/>
          <w:highlight w:val="yellow"/>
        </w:rPr>
        <w:t>investment package gets emissions on a</w:t>
      </w:r>
      <w:r w:rsidRPr="001228FE">
        <w:rPr>
          <w:rStyle w:val="StyleUnderline"/>
        </w:rPr>
        <w:t xml:space="preserve"> straight-line </w:t>
      </w:r>
      <w:r w:rsidRPr="00B56B0B">
        <w:rPr>
          <w:rStyle w:val="StyleUnderline"/>
          <w:highlight w:val="yellow"/>
        </w:rPr>
        <w:t>path to zero</w:t>
      </w:r>
      <w:r w:rsidRPr="001228FE">
        <w:rPr>
          <w:rStyle w:val="StyleUnderline"/>
        </w:rPr>
        <w:t xml:space="preserve"> at least through 2025</w:t>
      </w:r>
      <w:r w:rsidRPr="001228FE">
        <w:t xml:space="preserve">, and by 2031 emissions are 66-74% below 2005 levels when accounting for clean energy technology cost uncertainty (Figure 4). That’s a major step forward. </w:t>
      </w:r>
      <w:r w:rsidRPr="001228FE">
        <w:rPr>
          <w:rStyle w:val="StyleUnderline"/>
        </w:rPr>
        <w:t xml:space="preserve">The long-term </w:t>
      </w:r>
      <w:r w:rsidRPr="00B56B0B">
        <w:rPr>
          <w:rStyle w:val="StyleUnderline"/>
          <w:highlight w:val="yellow"/>
        </w:rPr>
        <w:t>tax credit</w:t>
      </w:r>
      <w:r w:rsidRPr="001228FE">
        <w:t xml:space="preserve"> for new clean capacity with flexible election of the ITC or PTC in the investment package scenario </w:t>
      </w:r>
      <w:r w:rsidRPr="00B56B0B">
        <w:rPr>
          <w:rStyle w:val="StyleUnderline"/>
          <w:highlight w:val="yellow"/>
        </w:rPr>
        <w:t>hypercharges renewable energy</w:t>
      </w:r>
      <w:r w:rsidRPr="001228FE">
        <w:rPr>
          <w:rStyle w:val="StyleUnderline"/>
        </w:rPr>
        <w:t xml:space="preserve"> </w:t>
      </w:r>
      <w:r w:rsidRPr="00B56B0B">
        <w:rPr>
          <w:rStyle w:val="StyleUnderline"/>
          <w:highlight w:val="yellow"/>
        </w:rPr>
        <w:t>deployment</w:t>
      </w:r>
      <w:r w:rsidRPr="001228FE">
        <w:t xml:space="preserve">. With the tax credit in place, </w:t>
      </w:r>
      <w:r w:rsidRPr="00B56B0B">
        <w:rPr>
          <w:rStyle w:val="StyleUnderline"/>
          <w:highlight w:val="yellow"/>
        </w:rPr>
        <w:t>in</w:t>
      </w:r>
      <w:r w:rsidRPr="001228FE">
        <w:rPr>
          <w:rStyle w:val="StyleUnderline"/>
        </w:rPr>
        <w:t xml:space="preserve"> our </w:t>
      </w:r>
      <w:r w:rsidRPr="00B56B0B">
        <w:rPr>
          <w:rStyle w:val="StyleUnderline"/>
          <w:highlight w:val="yellow"/>
        </w:rPr>
        <w:t>mid tech cost case, average annual</w:t>
      </w:r>
      <w:r w:rsidRPr="001228FE">
        <w:rPr>
          <w:rStyle w:val="StyleUnderline"/>
        </w:rPr>
        <w:t xml:space="preserve"> renewable </w:t>
      </w:r>
      <w:r w:rsidRPr="00B56B0B">
        <w:rPr>
          <w:rStyle w:val="StyleUnderline"/>
          <w:highlight w:val="yellow"/>
        </w:rPr>
        <w:t>capacity</w:t>
      </w:r>
      <w:r w:rsidRPr="001228FE">
        <w:rPr>
          <w:rStyle w:val="StyleUnderline"/>
        </w:rPr>
        <w:t xml:space="preserve"> additions </w:t>
      </w:r>
      <w:r w:rsidRPr="00B56B0B">
        <w:rPr>
          <w:rStyle w:val="StyleUnderline"/>
          <w:highlight w:val="yellow"/>
        </w:rPr>
        <w:t>are</w:t>
      </w:r>
      <w:r w:rsidRPr="001228FE">
        <w:rPr>
          <w:rStyle w:val="StyleUnderline"/>
        </w:rPr>
        <w:t xml:space="preserve"> 33 GW per year through 2031, just over </w:t>
      </w:r>
      <w:r w:rsidRPr="00B56B0B">
        <w:rPr>
          <w:rStyle w:val="StyleUnderline"/>
          <w:highlight w:val="yellow"/>
        </w:rPr>
        <w:t>10% more than</w:t>
      </w:r>
      <w:r w:rsidRPr="001228FE">
        <w:rPr>
          <w:rStyle w:val="StyleUnderline"/>
        </w:rPr>
        <w:t xml:space="preserve"> the </w:t>
      </w:r>
      <w:r w:rsidRPr="00B56B0B">
        <w:rPr>
          <w:rStyle w:val="StyleUnderline"/>
          <w:highlight w:val="yellow"/>
        </w:rPr>
        <w:t>2020</w:t>
      </w:r>
      <w:r w:rsidRPr="001228FE">
        <w:rPr>
          <w:rStyle w:val="StyleUnderline"/>
        </w:rPr>
        <w:t xml:space="preserve"> </w:t>
      </w:r>
      <w:r w:rsidRPr="00B56B0B">
        <w:rPr>
          <w:rStyle w:val="StyleUnderline"/>
          <w:highlight w:val="yellow"/>
        </w:rPr>
        <w:t>record</w:t>
      </w:r>
      <w:r w:rsidRPr="001228FE">
        <w:rPr>
          <w:rStyle w:val="StyleUnderline"/>
        </w:rPr>
        <w:t>.</w:t>
      </w:r>
      <w:r w:rsidRPr="001228FE">
        <w:t xml:space="preserve"> </w:t>
      </w:r>
      <w:r w:rsidRPr="00B56B0B">
        <w:rPr>
          <w:rStyle w:val="StyleUnderline"/>
          <w:highlight w:val="yellow"/>
        </w:rPr>
        <w:t>In</w:t>
      </w:r>
      <w:r w:rsidRPr="001228FE">
        <w:rPr>
          <w:rStyle w:val="StyleUnderline"/>
        </w:rPr>
        <w:t xml:space="preserve"> our </w:t>
      </w:r>
      <w:r w:rsidRPr="00B56B0B">
        <w:rPr>
          <w:rStyle w:val="StyleUnderline"/>
          <w:highlight w:val="yellow"/>
        </w:rPr>
        <w:t>low</w:t>
      </w:r>
      <w:r w:rsidRPr="001228FE">
        <w:rPr>
          <w:rStyle w:val="StyleUnderline"/>
        </w:rPr>
        <w:t xml:space="preserve"> </w:t>
      </w:r>
      <w:r w:rsidRPr="00B56B0B">
        <w:rPr>
          <w:rStyle w:val="StyleUnderline"/>
          <w:highlight w:val="yellow"/>
        </w:rPr>
        <w:t>tech</w:t>
      </w:r>
      <w:r w:rsidRPr="001228FE">
        <w:rPr>
          <w:rStyle w:val="StyleUnderline"/>
        </w:rPr>
        <w:t xml:space="preserve"> </w:t>
      </w:r>
      <w:r w:rsidRPr="00B56B0B">
        <w:rPr>
          <w:rStyle w:val="StyleUnderline"/>
          <w:highlight w:val="yellow"/>
        </w:rPr>
        <w:t>cost</w:t>
      </w:r>
      <w:r w:rsidRPr="001228FE">
        <w:rPr>
          <w:rStyle w:val="StyleUnderline"/>
        </w:rPr>
        <w:t xml:space="preserve"> </w:t>
      </w:r>
      <w:r w:rsidRPr="00B56B0B">
        <w:rPr>
          <w:rStyle w:val="StyleUnderline"/>
          <w:highlight w:val="yellow"/>
        </w:rPr>
        <w:t>case</w:t>
      </w:r>
      <w:r w:rsidRPr="001228FE">
        <w:rPr>
          <w:rStyle w:val="StyleUnderline"/>
        </w:rPr>
        <w:t xml:space="preserve">, </w:t>
      </w:r>
      <w:r w:rsidRPr="00B56B0B">
        <w:rPr>
          <w:rStyle w:val="StyleUnderline"/>
          <w:highlight w:val="yellow"/>
        </w:rPr>
        <w:t>average</w:t>
      </w:r>
      <w:r w:rsidRPr="001228FE">
        <w:rPr>
          <w:rStyle w:val="StyleUnderline"/>
        </w:rPr>
        <w:t xml:space="preserve"> </w:t>
      </w:r>
      <w:r w:rsidRPr="00B56B0B">
        <w:rPr>
          <w:rStyle w:val="StyleUnderline"/>
          <w:highlight w:val="yellow"/>
        </w:rPr>
        <w:t>capacity</w:t>
      </w:r>
      <w:r w:rsidRPr="001228FE">
        <w:rPr>
          <w:rStyle w:val="StyleUnderline"/>
        </w:rPr>
        <w:t xml:space="preserve"> additions </w:t>
      </w:r>
      <w:r w:rsidRPr="00B56B0B">
        <w:rPr>
          <w:rStyle w:val="StyleUnderline"/>
          <w:highlight w:val="yellow"/>
        </w:rPr>
        <w:t>are</w:t>
      </w:r>
      <w:r w:rsidRPr="001228FE">
        <w:rPr>
          <w:rStyle w:val="StyleUnderline"/>
        </w:rPr>
        <w:t xml:space="preserve"> </w:t>
      </w:r>
      <w:r w:rsidRPr="00B56B0B">
        <w:rPr>
          <w:rStyle w:val="StyleUnderline"/>
          <w:highlight w:val="yellow"/>
        </w:rPr>
        <w:t>double</w:t>
      </w:r>
      <w:r w:rsidRPr="001228FE">
        <w:rPr>
          <w:rStyle w:val="StyleUnderline"/>
        </w:rPr>
        <w:t xml:space="preserve"> </w:t>
      </w:r>
      <w:r w:rsidRPr="00B56B0B">
        <w:rPr>
          <w:rStyle w:val="StyleUnderline"/>
          <w:highlight w:val="yellow"/>
        </w:rPr>
        <w:t>that</w:t>
      </w:r>
      <w:r w:rsidRPr="001228FE">
        <w:rPr>
          <w:rStyle w:val="StyleUnderline"/>
        </w:rPr>
        <w:t>, at 66 GW a year</w:t>
      </w:r>
      <w:r w:rsidRPr="001228FE">
        <w:t xml:space="preserve">. </w:t>
      </w:r>
      <w:r w:rsidRPr="00B56B0B">
        <w:rPr>
          <w:rStyle w:val="StyleUnderline"/>
          <w:highlight w:val="yellow"/>
        </w:rPr>
        <w:t>This</w:t>
      </w:r>
      <w:r w:rsidRPr="001228FE">
        <w:rPr>
          <w:rStyle w:val="StyleUnderline"/>
        </w:rPr>
        <w:t xml:space="preserve"> new renewable capacity </w:t>
      </w:r>
      <w:r w:rsidRPr="00B56B0B">
        <w:rPr>
          <w:rStyle w:val="StyleUnderline"/>
          <w:highlight w:val="yellow"/>
        </w:rPr>
        <w:t>displaces fossil generation</w:t>
      </w:r>
      <w:r w:rsidRPr="001228FE">
        <w:t xml:space="preserve">, both coal and natural gas, thanks to the nuclear retention incentive. </w:t>
      </w:r>
      <w:r w:rsidRPr="00B56B0B">
        <w:rPr>
          <w:rStyle w:val="StyleUnderline"/>
          <w:highlight w:val="yellow"/>
        </w:rPr>
        <w:t>Without</w:t>
      </w:r>
      <w:r w:rsidRPr="001228FE">
        <w:rPr>
          <w:rStyle w:val="StyleUnderline"/>
        </w:rPr>
        <w:t xml:space="preserve"> the </w:t>
      </w:r>
      <w:r w:rsidRPr="00B56B0B">
        <w:rPr>
          <w:rStyle w:val="StyleUnderline"/>
          <w:highlight w:val="yellow"/>
        </w:rPr>
        <w:t>nuclear retention incentive</w:t>
      </w:r>
      <w:r w:rsidRPr="001228FE">
        <w:rPr>
          <w:rStyle w:val="StyleUnderline"/>
        </w:rPr>
        <w:t xml:space="preserve">, electric power sector </w:t>
      </w:r>
      <w:r w:rsidRPr="00B56B0B">
        <w:rPr>
          <w:rStyle w:val="StyleUnderline"/>
          <w:highlight w:val="yellow"/>
        </w:rPr>
        <w:t>emissions would be</w:t>
      </w:r>
      <w:r w:rsidRPr="001228FE">
        <w:rPr>
          <w:rStyle w:val="StyleUnderline"/>
        </w:rPr>
        <w:t xml:space="preserve"> 23-</w:t>
      </w:r>
      <w:r w:rsidRPr="00B56B0B">
        <w:rPr>
          <w:rStyle w:val="StyleUnderline"/>
          <w:highlight w:val="yellow"/>
        </w:rPr>
        <w:t>28% higher</w:t>
      </w:r>
      <w:r w:rsidRPr="001228FE">
        <w:rPr>
          <w:rStyle w:val="StyleUnderline"/>
        </w:rPr>
        <w:t>, up to 188 million metric tons more in 2031</w:t>
      </w:r>
      <w:r w:rsidRPr="001228FE">
        <w:t xml:space="preserve">. Looking at the fossil fleet, we find clean energy and coal retirement incentives combined lead to an additional 34-38 GW of coal retirements in 2031 compared to current policy. Extending the section 45Q carbon capture tax credit does not drive deployment of more plants equipped with carbon capture. The incentive is not high enough for the technology to compete. </w:t>
      </w:r>
      <w:r w:rsidRPr="001228FE">
        <w:rPr>
          <w:rStyle w:val="StyleUnderline"/>
        </w:rPr>
        <w:t xml:space="preserve">All together, </w:t>
      </w:r>
      <w:r w:rsidRPr="00B56B0B">
        <w:rPr>
          <w:rStyle w:val="StyleUnderline"/>
          <w:highlight w:val="yellow"/>
        </w:rPr>
        <w:t>the</w:t>
      </w:r>
      <w:r w:rsidRPr="001228FE">
        <w:rPr>
          <w:rStyle w:val="StyleUnderline"/>
        </w:rPr>
        <w:t xml:space="preserve"> aggregate </w:t>
      </w:r>
      <w:r w:rsidRPr="00B56B0B">
        <w:rPr>
          <w:rStyle w:val="StyleUnderline"/>
          <w:highlight w:val="yellow"/>
        </w:rPr>
        <w:t>impact of the investment package leads to a</w:t>
      </w:r>
      <w:r w:rsidRPr="001228FE">
        <w:rPr>
          <w:rStyle w:val="StyleUnderline"/>
        </w:rPr>
        <w:t xml:space="preserve"> dramatically </w:t>
      </w:r>
      <w:r w:rsidRPr="00B56B0B">
        <w:rPr>
          <w:rStyle w:val="StyleUnderline"/>
          <w:highlight w:val="yellow"/>
        </w:rPr>
        <w:t>different</w:t>
      </w:r>
      <w:r w:rsidRPr="001228FE">
        <w:rPr>
          <w:rStyle w:val="StyleUnderline"/>
        </w:rPr>
        <w:t xml:space="preserve"> electric </w:t>
      </w:r>
      <w:r w:rsidRPr="00B56B0B">
        <w:rPr>
          <w:rStyle w:val="StyleUnderline"/>
          <w:highlight w:val="yellow"/>
        </w:rPr>
        <w:t>power generation mix</w:t>
      </w:r>
      <w:r w:rsidRPr="001228FE">
        <w:rPr>
          <w:rStyle w:val="StyleUnderline"/>
        </w:rPr>
        <w:t xml:space="preserve"> in 2031 than under current policy. Under the investment package, </w:t>
      </w:r>
      <w:r w:rsidRPr="00B56B0B">
        <w:rPr>
          <w:rStyle w:val="StyleUnderline"/>
          <w:highlight w:val="yellow"/>
        </w:rPr>
        <w:t>wind and solar</w:t>
      </w:r>
      <w:r w:rsidRPr="001228FE">
        <w:rPr>
          <w:rStyle w:val="StyleUnderline"/>
        </w:rPr>
        <w:t xml:space="preserve"> nearly </w:t>
      </w:r>
      <w:r w:rsidRPr="00B56B0B">
        <w:rPr>
          <w:rStyle w:val="StyleUnderline"/>
          <w:highlight w:val="yellow"/>
        </w:rPr>
        <w:t>double their</w:t>
      </w:r>
      <w:r w:rsidRPr="001228FE">
        <w:rPr>
          <w:rStyle w:val="StyleUnderline"/>
        </w:rPr>
        <w:t xml:space="preserve"> contribution to total </w:t>
      </w:r>
      <w:r w:rsidRPr="00B56B0B">
        <w:rPr>
          <w:rStyle w:val="StyleUnderline"/>
          <w:highlight w:val="yellow"/>
        </w:rPr>
        <w:t>generation, and nuclear generation</w:t>
      </w:r>
      <w:r w:rsidRPr="001228FE">
        <w:rPr>
          <w:rStyle w:val="StyleUnderline"/>
        </w:rPr>
        <w:t xml:space="preserve"> more than </w:t>
      </w:r>
      <w:r w:rsidRPr="00B56B0B">
        <w:rPr>
          <w:rStyle w:val="StyleUnderline"/>
          <w:highlight w:val="yellow"/>
        </w:rPr>
        <w:t>doubles</w:t>
      </w:r>
      <w:r w:rsidRPr="001228FE">
        <w:rPr>
          <w:rStyle w:val="StyleUnderline"/>
        </w:rPr>
        <w:t xml:space="preserve">. The net effect is that total </w:t>
      </w:r>
      <w:r w:rsidRPr="00B56B0B">
        <w:rPr>
          <w:rStyle w:val="StyleUnderline"/>
          <w:highlight w:val="yellow"/>
        </w:rPr>
        <w:t>zero emitting generation</w:t>
      </w:r>
      <w:r w:rsidRPr="001228FE">
        <w:rPr>
          <w:rStyle w:val="StyleUnderline"/>
        </w:rPr>
        <w:t xml:space="preserve"> gets </w:t>
      </w:r>
      <w:r w:rsidRPr="00B56B0B">
        <w:rPr>
          <w:rStyle w:val="StyleUnderline"/>
          <w:highlight w:val="yellow"/>
        </w:rPr>
        <w:t>as high as 67%</w:t>
      </w:r>
      <w:r w:rsidRPr="001228FE">
        <w:rPr>
          <w:rStyle w:val="StyleUnderline"/>
        </w:rPr>
        <w:t xml:space="preserve"> in the low tech cost case.</w:t>
      </w:r>
      <w:r w:rsidRPr="001228FE">
        <w:t xml:space="preserve"> </w:t>
      </w:r>
      <w:r w:rsidRPr="006E1F03">
        <w:rPr>
          <w:rStyle w:val="StyleUnderline"/>
        </w:rPr>
        <w:t xml:space="preserve">This </w:t>
      </w:r>
      <w:r w:rsidRPr="00B56B0B">
        <w:rPr>
          <w:rStyle w:val="StyleUnderline"/>
          <w:highlight w:val="yellow"/>
        </w:rPr>
        <w:t>clean generation plus</w:t>
      </w:r>
      <w:r w:rsidRPr="006E1F03">
        <w:rPr>
          <w:rStyle w:val="StyleUnderline"/>
        </w:rPr>
        <w:t xml:space="preserve"> the </w:t>
      </w:r>
      <w:r w:rsidRPr="00B56B0B">
        <w:rPr>
          <w:rStyle w:val="StyleUnderline"/>
          <w:highlight w:val="yellow"/>
        </w:rPr>
        <w:t>coal retirement incentives cut coal generation by</w:t>
      </w:r>
      <w:r w:rsidRPr="006E1F03">
        <w:rPr>
          <w:rStyle w:val="StyleUnderline"/>
        </w:rPr>
        <w:t xml:space="preserve"> one-half to </w:t>
      </w:r>
      <w:r w:rsidRPr="00B56B0B">
        <w:rPr>
          <w:rStyle w:val="StyleUnderline"/>
          <w:highlight w:val="yellow"/>
        </w:rPr>
        <w:t>two-thirds</w:t>
      </w:r>
      <w:r w:rsidRPr="006E1F03">
        <w:rPr>
          <w:rStyle w:val="StyleUnderline"/>
        </w:rPr>
        <w:t xml:space="preserve"> compared to current policy and NGCC generation by 30-43% (Figure 5).</w:t>
      </w:r>
    </w:p>
    <w:p w14:paraId="01144EFC" w14:textId="77777777" w:rsidR="00FA413F" w:rsidRDefault="00FA413F" w:rsidP="00FA413F">
      <w:pPr>
        <w:rPr>
          <w:rStyle w:val="StyleUnderline"/>
        </w:rPr>
      </w:pPr>
    </w:p>
    <w:p w14:paraId="0326C4DC" w14:textId="77777777" w:rsidR="00FA413F" w:rsidRDefault="00FA413F" w:rsidP="00FA413F">
      <w:pPr>
        <w:pStyle w:val="Heading4"/>
      </w:pPr>
      <w:r>
        <w:t>Climate action helps farmers economically – farmers themselves want it</w:t>
      </w:r>
    </w:p>
    <w:p w14:paraId="015ADEF4" w14:textId="77777777" w:rsidR="00FA413F" w:rsidRDefault="00FA413F" w:rsidP="00FA413F">
      <w:r>
        <w:t xml:space="preserve">Stephanie </w:t>
      </w:r>
      <w:r w:rsidRPr="003F3054">
        <w:rPr>
          <w:rStyle w:val="Style13ptBold"/>
        </w:rPr>
        <w:t>Hanes</w:t>
      </w:r>
      <w:r w:rsidRPr="003F3054">
        <w:t>, 6-3-20</w:t>
      </w:r>
      <w:r w:rsidRPr="003F3054">
        <w:rPr>
          <w:rStyle w:val="Style13ptBold"/>
        </w:rPr>
        <w:t>21</w:t>
      </w:r>
      <w:r w:rsidRPr="003F3054">
        <w:t xml:space="preserve">, </w:t>
      </w:r>
      <w:r>
        <w:t xml:space="preserve">Stephanie Hanes is the Monitor's environment and climate change writer, </w:t>
      </w:r>
      <w:r w:rsidRPr="003F3054">
        <w:t>"Climate versus jobs? Not in this heartland state.," Christian Science Monitor</w:t>
      </w:r>
      <w:r>
        <w:t xml:space="preserve">, </w:t>
      </w:r>
      <w:hyperlink r:id="rId10" w:history="1">
        <w:r w:rsidRPr="000A5609">
          <w:rPr>
            <w:rStyle w:val="Hyperlink"/>
          </w:rPr>
          <w:t>https://www.csmonitor.com/Environment/2021/0603/Climate-versus-jobs-Not-in-this-heartland-state</w:t>
        </w:r>
      </w:hyperlink>
      <w:r>
        <w:t xml:space="preserve">, Accessed June 28, 2021, HYZ </w:t>
      </w:r>
    </w:p>
    <w:p w14:paraId="1627EA01" w14:textId="77777777" w:rsidR="00FA413F" w:rsidRDefault="00FA413F" w:rsidP="00FA413F">
      <w:r w:rsidRPr="006B6DAE">
        <w:t xml:space="preserve">For five generations, Andrew Bowman’s family has worked the land in Oneida, population 700-ish – a flat and fertile swath of Illinois his father always said was good for growing crops and kids. Today, he farms soybeans and corn, as well as specialty popcorn, which he sells under the label Pilot Knob Comforts. </w:t>
      </w:r>
      <w:r w:rsidRPr="006B6DAE">
        <w:rPr>
          <w:rStyle w:val="StyleUnderline"/>
        </w:rPr>
        <w:t xml:space="preserve">Mr. </w:t>
      </w:r>
      <w:r w:rsidRPr="00B56B0B">
        <w:rPr>
          <w:rStyle w:val="StyleUnderline"/>
          <w:highlight w:val="yellow"/>
        </w:rPr>
        <w:t>Bowman</w:t>
      </w:r>
      <w:r w:rsidRPr="006B6DAE">
        <w:rPr>
          <w:rStyle w:val="StyleUnderline"/>
        </w:rPr>
        <w:t xml:space="preserve"> hopes to </w:t>
      </w:r>
      <w:r w:rsidRPr="00B56B0B">
        <w:rPr>
          <w:rStyle w:val="StyleUnderline"/>
          <w:highlight w:val="yellow"/>
        </w:rPr>
        <w:t>have</w:t>
      </w:r>
      <w:r w:rsidRPr="006B6DAE">
        <w:rPr>
          <w:rStyle w:val="StyleUnderline"/>
        </w:rPr>
        <w:t xml:space="preserve"> a new </w:t>
      </w:r>
      <w:r w:rsidRPr="00B56B0B">
        <w:rPr>
          <w:rStyle w:val="StyleUnderline"/>
          <w:highlight w:val="yellow"/>
        </w:rPr>
        <w:t>resource to harvest</w:t>
      </w:r>
      <w:r w:rsidRPr="006B6DAE">
        <w:rPr>
          <w:rStyle w:val="StyleUnderline"/>
        </w:rPr>
        <w:t xml:space="preserve"> soon, as well</w:t>
      </w:r>
      <w:r w:rsidRPr="00B56B0B">
        <w:rPr>
          <w:rStyle w:val="StyleUnderline"/>
          <w:highlight w:val="yellow"/>
        </w:rPr>
        <w:t>: wind</w:t>
      </w:r>
      <w:r w:rsidRPr="006B6DAE">
        <w:rPr>
          <w:rStyle w:val="StyleUnderline"/>
        </w:rPr>
        <w:t>.</w:t>
      </w:r>
      <w:r>
        <w:rPr>
          <w:rStyle w:val="StyleUnderline"/>
        </w:rPr>
        <w:t xml:space="preserve"> </w:t>
      </w:r>
      <w:r w:rsidRPr="006B6DAE">
        <w:t xml:space="preserve">This past year, Mr. </w:t>
      </w:r>
      <w:r w:rsidRPr="006B6DAE">
        <w:rPr>
          <w:rStyle w:val="StyleUnderline"/>
        </w:rPr>
        <w:t xml:space="preserve">Bowman took a lead representing local </w:t>
      </w:r>
      <w:r w:rsidRPr="00B56B0B">
        <w:rPr>
          <w:rStyle w:val="StyleUnderline"/>
          <w:highlight w:val="yellow"/>
        </w:rPr>
        <w:t>landowners</w:t>
      </w:r>
      <w:r w:rsidRPr="006B6DAE">
        <w:rPr>
          <w:rStyle w:val="StyleUnderline"/>
        </w:rPr>
        <w:t xml:space="preserve"> in </w:t>
      </w:r>
      <w:r w:rsidRPr="00B56B0B">
        <w:rPr>
          <w:rStyle w:val="StyleUnderline"/>
          <w:highlight w:val="yellow"/>
        </w:rPr>
        <w:t>negotiat</w:t>
      </w:r>
      <w:r w:rsidRPr="006B6DAE">
        <w:rPr>
          <w:rStyle w:val="StyleUnderline"/>
        </w:rPr>
        <w:t xml:space="preserve">ing </w:t>
      </w:r>
      <w:r w:rsidRPr="00B56B0B">
        <w:rPr>
          <w:rStyle w:val="StyleUnderline"/>
          <w:highlight w:val="yellow"/>
        </w:rPr>
        <w:t>with Orion Renewable Energy Group</w:t>
      </w:r>
      <w:r w:rsidRPr="006B6DAE">
        <w:rPr>
          <w:rStyle w:val="StyleUnderline"/>
        </w:rPr>
        <w:t xml:space="preserve">, one of the many companies installing wind farms across Illinois, </w:t>
      </w:r>
      <w:r w:rsidRPr="00B56B0B">
        <w:rPr>
          <w:rStyle w:val="StyleUnderline"/>
          <w:highlight w:val="yellow"/>
        </w:rPr>
        <w:t>to build a</w:t>
      </w:r>
      <w:r w:rsidRPr="006B6DAE">
        <w:rPr>
          <w:rStyle w:val="StyleUnderline"/>
        </w:rPr>
        <w:t xml:space="preserve"> new 100-</w:t>
      </w:r>
      <w:r w:rsidRPr="00B56B0B">
        <w:rPr>
          <w:rStyle w:val="StyleUnderline"/>
          <w:highlight w:val="yellow"/>
        </w:rPr>
        <w:t>turbine project</w:t>
      </w:r>
      <w:r w:rsidRPr="006B6DAE">
        <w:rPr>
          <w:rStyle w:val="StyleUnderline"/>
        </w:rPr>
        <w:t xml:space="preserve"> in his part of Knox County.</w:t>
      </w:r>
      <w:r w:rsidRPr="006B6DAE">
        <w:t xml:space="preserve"> </w:t>
      </w:r>
      <w:r w:rsidRPr="00B56B0B">
        <w:rPr>
          <w:rStyle w:val="StyleUnderline"/>
          <w:highlight w:val="yellow"/>
        </w:rPr>
        <w:t>Clean energy would</w:t>
      </w:r>
      <w:r w:rsidRPr="006B6DAE">
        <w:rPr>
          <w:rStyle w:val="StyleUnderline"/>
        </w:rPr>
        <w:t xml:space="preserve"> not only help </w:t>
      </w:r>
      <w:r w:rsidRPr="00B56B0B">
        <w:rPr>
          <w:rStyle w:val="StyleUnderline"/>
          <w:highlight w:val="yellow"/>
        </w:rPr>
        <w:t>keep</w:t>
      </w:r>
      <w:r w:rsidRPr="006B6DAE">
        <w:rPr>
          <w:rStyle w:val="StyleUnderline"/>
        </w:rPr>
        <w:t xml:space="preserve"> the local </w:t>
      </w:r>
      <w:r w:rsidRPr="00B56B0B">
        <w:rPr>
          <w:rStyle w:val="StyleUnderline"/>
          <w:highlight w:val="yellow"/>
        </w:rPr>
        <w:t>school open and support the fire department and library</w:t>
      </w:r>
      <w:r w:rsidRPr="006B6DAE">
        <w:rPr>
          <w:rStyle w:val="StyleUnderline"/>
        </w:rPr>
        <w:t xml:space="preserve">, he says, </w:t>
      </w:r>
      <w:r w:rsidRPr="00B56B0B">
        <w:rPr>
          <w:rStyle w:val="StyleUnderline"/>
          <w:highlight w:val="yellow"/>
        </w:rPr>
        <w:t>but would</w:t>
      </w:r>
      <w:r w:rsidRPr="006B6DAE">
        <w:rPr>
          <w:rStyle w:val="StyleUnderline"/>
        </w:rPr>
        <w:t xml:space="preserve"> also </w:t>
      </w:r>
      <w:r w:rsidRPr="00B56B0B">
        <w:rPr>
          <w:rStyle w:val="StyleUnderline"/>
          <w:highlight w:val="yellow"/>
        </w:rPr>
        <w:t>offer a new income stream to farmers who</w:t>
      </w:r>
      <w:r w:rsidRPr="006B6DAE">
        <w:rPr>
          <w:rStyle w:val="StyleUnderline"/>
        </w:rPr>
        <w:t xml:space="preserve"> agree to </w:t>
      </w:r>
      <w:r w:rsidRPr="00B56B0B">
        <w:rPr>
          <w:rStyle w:val="StyleUnderline"/>
          <w:highlight w:val="yellow"/>
        </w:rPr>
        <w:t>lease</w:t>
      </w:r>
      <w:r w:rsidRPr="006B6DAE">
        <w:rPr>
          <w:rStyle w:val="StyleUnderline"/>
        </w:rPr>
        <w:t xml:space="preserve"> some of </w:t>
      </w:r>
      <w:r w:rsidRPr="00B56B0B">
        <w:rPr>
          <w:rStyle w:val="StyleUnderline"/>
          <w:highlight w:val="yellow"/>
        </w:rPr>
        <w:t>their</w:t>
      </w:r>
      <w:r w:rsidRPr="006B6DAE">
        <w:rPr>
          <w:rStyle w:val="StyleUnderline"/>
        </w:rPr>
        <w:t xml:space="preserve"> </w:t>
      </w:r>
      <w:r w:rsidRPr="00B56B0B">
        <w:rPr>
          <w:rStyle w:val="StyleUnderline"/>
          <w:highlight w:val="yellow"/>
        </w:rPr>
        <w:t>land</w:t>
      </w:r>
      <w:r w:rsidRPr="006B6DAE">
        <w:rPr>
          <w:rStyle w:val="StyleUnderline"/>
        </w:rPr>
        <w:t xml:space="preserve"> for the project </w:t>
      </w:r>
      <w:r w:rsidRPr="00B56B0B">
        <w:rPr>
          <w:rStyle w:val="StyleUnderline"/>
          <w:highlight w:val="yellow"/>
        </w:rPr>
        <w:t>–</w:t>
      </w:r>
      <w:r w:rsidRPr="006B6DAE">
        <w:rPr>
          <w:rStyle w:val="StyleUnderline"/>
        </w:rPr>
        <w:t xml:space="preserve"> some </w:t>
      </w:r>
      <w:r w:rsidRPr="00B56B0B">
        <w:rPr>
          <w:rStyle w:val="StyleUnderline"/>
          <w:highlight w:val="yellow"/>
        </w:rPr>
        <w:t>$30 million over 25 years</w:t>
      </w:r>
      <w:r w:rsidRPr="006B6DAE">
        <w:rPr>
          <w:rStyle w:val="StyleUnderline"/>
        </w:rPr>
        <w:t>, according to the proposal.</w:t>
      </w:r>
      <w:r>
        <w:rPr>
          <w:rStyle w:val="StyleUnderline"/>
        </w:rPr>
        <w:t xml:space="preserve"> </w:t>
      </w:r>
      <w:r w:rsidRPr="006B6DAE">
        <w:t xml:space="preserve">WHY WE WROTE THIS </w:t>
      </w:r>
      <w:r w:rsidRPr="006B6DAE">
        <w:rPr>
          <w:rStyle w:val="StyleUnderline"/>
        </w:rPr>
        <w:t xml:space="preserve">Progress within the clean energy sector may be pushing the debate about climate change toward irrelevance. Across the Midwest – from wind farms to R&amp;D labs – </w:t>
      </w:r>
      <w:r w:rsidRPr="00B56B0B">
        <w:rPr>
          <w:rStyle w:val="StyleUnderline"/>
          <w:highlight w:val="yellow"/>
        </w:rPr>
        <w:t>farmers are finding climate action is good business</w:t>
      </w:r>
      <w:r w:rsidRPr="006B6DAE">
        <w:rPr>
          <w:rStyle w:val="StyleUnderline"/>
        </w:rPr>
        <w:t>.</w:t>
      </w:r>
      <w:r>
        <w:rPr>
          <w:rStyle w:val="StyleUnderline"/>
        </w:rPr>
        <w:t xml:space="preserve"> </w:t>
      </w:r>
      <w:r w:rsidRPr="006B6DAE">
        <w:rPr>
          <w:rStyle w:val="StyleUnderline"/>
        </w:rPr>
        <w:t>“It’s going to be life-changing for people who sign up,” Mr. Bowman says.</w:t>
      </w:r>
      <w:r>
        <w:rPr>
          <w:rStyle w:val="StyleUnderline"/>
        </w:rPr>
        <w:t xml:space="preserve"> </w:t>
      </w:r>
      <w:r w:rsidRPr="006B6DAE">
        <w:t xml:space="preserve">For Mr. Bowman, </w:t>
      </w:r>
      <w:r w:rsidRPr="00B56B0B">
        <w:rPr>
          <w:rStyle w:val="StyleUnderline"/>
          <w:highlight w:val="yellow"/>
        </w:rPr>
        <w:t>embracing wind power is</w:t>
      </w:r>
      <w:r w:rsidRPr="006B6DAE">
        <w:rPr>
          <w:rStyle w:val="StyleUnderline"/>
        </w:rPr>
        <w:t xml:space="preserve"> part of stewarding the land </w:t>
      </w:r>
      <w:r w:rsidRPr="00B56B0B">
        <w:rPr>
          <w:rStyle w:val="StyleUnderline"/>
          <w:highlight w:val="yellow"/>
        </w:rPr>
        <w:t>for the next generation</w:t>
      </w:r>
      <w:r w:rsidRPr="006B6DAE">
        <w:t xml:space="preserve"> – and one of many steps he and his brother-in-law, Matt </w:t>
      </w:r>
      <w:proofErr w:type="spellStart"/>
      <w:r w:rsidRPr="006B6DAE">
        <w:t>Hulsizer</w:t>
      </w:r>
      <w:proofErr w:type="spellEnd"/>
      <w:r w:rsidRPr="006B6DAE">
        <w:t xml:space="preserve">, have taken to ensure resiliency on their 1,800 acres. They are acutely focused on soil health, low tillage, and reducing fuel consumption; they have tried organic practices and are investigating cover crops to retain nutrients and prevent erosion. But none of this is because they are trying to fight climate change. They care deeply about the environment, they say; after all, they live and work in it. But they cringe at the cries for climate action, and they bristle when city people suggest their outdoor, low-consumption life is problematic. (“The difference between growing up on dirt and growing up on asphalt,” Mr. </w:t>
      </w:r>
      <w:proofErr w:type="spellStart"/>
      <w:r w:rsidRPr="006B6DAE">
        <w:t>Hulsizer</w:t>
      </w:r>
      <w:proofErr w:type="spellEnd"/>
      <w:r w:rsidRPr="006B6DAE">
        <w:t xml:space="preserve"> says.) If human-made climate change is happening, they say – something they find dubious – they doubt there’s much anyone can do to stop it. ‘The signs are there.’ Is US democracy on a dangerous trajectory? </w:t>
      </w:r>
      <w:r w:rsidRPr="006B6DAE">
        <w:rPr>
          <w:rStyle w:val="StyleUnderline"/>
        </w:rPr>
        <w:t xml:space="preserve">For them, tending soil and harvesting wind for clean energy – two initiatives climate scholars say are crucial for </w:t>
      </w:r>
      <w:r w:rsidRPr="00B56B0B">
        <w:rPr>
          <w:rStyle w:val="StyleUnderline"/>
          <w:highlight w:val="yellow"/>
        </w:rPr>
        <w:t>reducing carbon emissions</w:t>
      </w:r>
      <w:r w:rsidRPr="006B6DAE">
        <w:rPr>
          <w:rStyle w:val="StyleUnderline"/>
        </w:rPr>
        <w:t xml:space="preserve"> – </w:t>
      </w:r>
      <w:r w:rsidRPr="00B56B0B">
        <w:rPr>
          <w:rStyle w:val="StyleUnderline"/>
          <w:highlight w:val="yellow"/>
        </w:rPr>
        <w:t>is</w:t>
      </w:r>
      <w:r w:rsidRPr="006B6DAE">
        <w:rPr>
          <w:rStyle w:val="StyleUnderline"/>
        </w:rPr>
        <w:t xml:space="preserve"> simply </w:t>
      </w:r>
      <w:r w:rsidRPr="00B56B0B">
        <w:rPr>
          <w:rStyle w:val="StyleUnderline"/>
          <w:highlight w:val="yellow"/>
        </w:rPr>
        <w:t>about</w:t>
      </w:r>
      <w:r w:rsidRPr="006B6DAE">
        <w:rPr>
          <w:rStyle w:val="StyleUnderline"/>
        </w:rPr>
        <w:t xml:space="preserve"> taking </w:t>
      </w:r>
      <w:r w:rsidRPr="00B56B0B">
        <w:rPr>
          <w:rStyle w:val="StyleUnderline"/>
          <w:highlight w:val="yellow"/>
        </w:rPr>
        <w:t>the best steps economically</w:t>
      </w:r>
      <w:r w:rsidRPr="006B6DAE">
        <w:rPr>
          <w:rStyle w:val="StyleUnderline"/>
        </w:rPr>
        <w:t>.</w:t>
      </w:r>
      <w:r>
        <w:rPr>
          <w:rStyle w:val="StyleUnderline"/>
        </w:rPr>
        <w:t xml:space="preserve"> </w:t>
      </w:r>
      <w:r w:rsidRPr="006B6DAE">
        <w:t>And that, scholars point out, is a tremendous shift. For years, the dominant narrative of climate action was one of trade-offs and costs – that saving the world as we know it meant taking hard steps to reduce carbon emissions, and likely sacrificing jobs and lifestyle in the process. Over the past months, the Biden administration has worked to change this storyline, explicitly connecting “climate” with “good-paying union jobs,” and tying climate action to massive government investment and redevelopment. But travel across Illinois – a state that reflects the country’s political profile, with solidly red rural areas and a few blue cities – and one sees something more</w:t>
      </w:r>
      <w:r w:rsidRPr="006B6DAE">
        <w:rPr>
          <w:rStyle w:val="StyleUnderline"/>
        </w:rPr>
        <w:t>. Economic shifts, whether around clean energy or electric vehicles, regenerative agriculture or green construction, may be starting to defuse much of the debate over climate change.</w:t>
      </w:r>
      <w:r>
        <w:rPr>
          <w:rStyle w:val="StyleUnderline"/>
        </w:rPr>
        <w:t xml:space="preserve"> </w:t>
      </w:r>
      <w:r w:rsidRPr="006B6DAE">
        <w:t xml:space="preserve">Instead, </w:t>
      </w:r>
      <w:r w:rsidRPr="00B56B0B">
        <w:rPr>
          <w:rStyle w:val="StyleUnderline"/>
          <w:highlight w:val="yellow"/>
        </w:rPr>
        <w:t>climate action has merged with economic progress – particularly</w:t>
      </w:r>
      <w:r w:rsidRPr="006B6DAE">
        <w:rPr>
          <w:rStyle w:val="StyleUnderline"/>
        </w:rPr>
        <w:t xml:space="preserve"> when it comes to </w:t>
      </w:r>
      <w:r w:rsidRPr="00B56B0B">
        <w:rPr>
          <w:rStyle w:val="StyleUnderline"/>
          <w:highlight w:val="yellow"/>
        </w:rPr>
        <w:t>clean energy</w:t>
      </w:r>
      <w:r w:rsidRPr="006B6DAE">
        <w:rPr>
          <w:rStyle w:val="StyleUnderline"/>
        </w:rPr>
        <w:t>.</w:t>
      </w:r>
      <w:r w:rsidRPr="006B6DAE">
        <w:t xml:space="preserve"> And although climate activists say this awakening won’t by itself put the nation on track to meet the Paris Agreement goal of net-zero carbon emissions by 2050, some suggest it is making that path less arduous, while creating new opportunities and connections for those across the ideological spectrum. “There’s an argument that’s been around for a long time, that somehow the economy and the environment are at odds and we can’t do two things at once,” says Bob Keefe, executive director of E2, an organization of business groups focused on environmental action. “What we’re seeing today is that there’s never been more clarity about the economic costs of climate change, or the economic potential of climate action.”</w:t>
      </w:r>
    </w:p>
    <w:p w14:paraId="1448EBC6" w14:textId="6C8FA92F" w:rsidR="00FA413F" w:rsidRDefault="00346A95" w:rsidP="00FA413F">
      <w:pPr>
        <w:pStyle w:val="Heading3"/>
      </w:pPr>
      <w:r>
        <w:t xml:space="preserve">2NC/1NR </w:t>
      </w:r>
      <w:r w:rsidR="00FA413F">
        <w:t>— Overview</w:t>
      </w:r>
    </w:p>
    <w:p w14:paraId="4C89BDC9" w14:textId="77777777" w:rsidR="00FA413F" w:rsidRPr="00E6367B" w:rsidRDefault="00FA413F" w:rsidP="00FA413F">
      <w:pPr>
        <w:pStyle w:val="Heading4"/>
      </w:pPr>
      <w:r>
        <w:t>The CEAA solves emissions and creates jobs while avoiding the farming da net benefit -- farmers themselves want the CEAA. That’s Larsen et al and Hanes.</w:t>
      </w:r>
    </w:p>
    <w:p w14:paraId="5B42B685" w14:textId="4CFFB7A5" w:rsidR="00FA413F" w:rsidRDefault="00346A95" w:rsidP="00FA413F">
      <w:pPr>
        <w:pStyle w:val="Heading3"/>
      </w:pPr>
      <w:r>
        <w:t xml:space="preserve">2NC/1NR </w:t>
      </w:r>
      <w:r w:rsidR="00FA413F">
        <w:t>— Farming DA Net Benefit</w:t>
      </w:r>
    </w:p>
    <w:p w14:paraId="2960EAF4" w14:textId="77777777" w:rsidR="00FA413F" w:rsidRDefault="00FA413F" w:rsidP="00FA413F">
      <w:pPr>
        <w:pStyle w:val="Heading4"/>
      </w:pPr>
      <w:r>
        <w:t>Reformations in the clean energy sector help climate actions – farmers receive economic bonuses</w:t>
      </w:r>
    </w:p>
    <w:p w14:paraId="062255EE" w14:textId="77777777" w:rsidR="00FA413F" w:rsidRDefault="00FA413F" w:rsidP="00FA413F">
      <w:r>
        <w:t xml:space="preserve">Stephanie </w:t>
      </w:r>
      <w:r w:rsidRPr="003F3054">
        <w:rPr>
          <w:rStyle w:val="Style13ptBold"/>
        </w:rPr>
        <w:t>Hanes</w:t>
      </w:r>
      <w:r w:rsidRPr="003F3054">
        <w:t>, 6-3-20</w:t>
      </w:r>
      <w:r w:rsidRPr="003F3054">
        <w:rPr>
          <w:rStyle w:val="Style13ptBold"/>
        </w:rPr>
        <w:t>21</w:t>
      </w:r>
      <w:r w:rsidRPr="003F3054">
        <w:t xml:space="preserve">, </w:t>
      </w:r>
      <w:r>
        <w:t xml:space="preserve">Stephanie Hanes is the Monitor's environment and climate change writer, </w:t>
      </w:r>
      <w:r w:rsidRPr="003F3054">
        <w:t>"Climate versus jobs? Not in this heartland state.," Christian Science Monitor</w:t>
      </w:r>
      <w:r>
        <w:t xml:space="preserve">, </w:t>
      </w:r>
      <w:hyperlink r:id="rId11" w:history="1">
        <w:r w:rsidRPr="000A5609">
          <w:rPr>
            <w:rStyle w:val="Hyperlink"/>
          </w:rPr>
          <w:t>https://www.csmonitor.com/Environment/2021/0603/Climate-versus-jobs-Not-in-this-heartland-state</w:t>
        </w:r>
      </w:hyperlink>
      <w:r>
        <w:t xml:space="preserve">, Accessed June 28, 2021, HYZ </w:t>
      </w:r>
    </w:p>
    <w:p w14:paraId="6E474348" w14:textId="77777777" w:rsidR="00FA413F" w:rsidRPr="00123A7E" w:rsidRDefault="00FA413F" w:rsidP="00FA413F">
      <w:r w:rsidRPr="00123A7E">
        <w:t>Indeed, perhaps more than in any other industry</w:t>
      </w:r>
      <w:r w:rsidRPr="00123A7E">
        <w:rPr>
          <w:rStyle w:val="StyleUnderline"/>
        </w:rPr>
        <w:t xml:space="preserve">, </w:t>
      </w:r>
      <w:r w:rsidRPr="00B56B0B">
        <w:rPr>
          <w:rStyle w:val="StyleUnderline"/>
          <w:highlight w:val="yellow"/>
        </w:rPr>
        <w:t>progress within the clean energy sector</w:t>
      </w:r>
      <w:r w:rsidRPr="00123A7E">
        <w:rPr>
          <w:rStyle w:val="StyleUnderline"/>
        </w:rPr>
        <w:t xml:space="preserve"> may be </w:t>
      </w:r>
      <w:r w:rsidRPr="00B56B0B">
        <w:rPr>
          <w:rStyle w:val="StyleUnderline"/>
          <w:highlight w:val="yellow"/>
        </w:rPr>
        <w:t>push</w:t>
      </w:r>
      <w:r w:rsidRPr="00123A7E">
        <w:rPr>
          <w:rStyle w:val="StyleUnderline"/>
        </w:rPr>
        <w:t xml:space="preserve">ing </w:t>
      </w:r>
      <w:r w:rsidRPr="00B56B0B">
        <w:rPr>
          <w:rStyle w:val="StyleUnderline"/>
          <w:highlight w:val="yellow"/>
        </w:rPr>
        <w:t>the debate about climate change toward irrelevance</w:t>
      </w:r>
      <w:r w:rsidRPr="00123A7E">
        <w:t xml:space="preserve">. Tyler </w:t>
      </w:r>
      <w:proofErr w:type="spellStart"/>
      <w:r w:rsidRPr="00123A7E">
        <w:rPr>
          <w:rStyle w:val="StyleUnderline"/>
        </w:rPr>
        <w:t>Duvelius</w:t>
      </w:r>
      <w:proofErr w:type="spellEnd"/>
      <w:r w:rsidRPr="00123A7E">
        <w:t xml:space="preserve">, spokesman for the Conservative Energy Network advocacy group, says this is because </w:t>
      </w:r>
      <w:r w:rsidRPr="00123A7E">
        <w:rPr>
          <w:rStyle w:val="StyleUnderline"/>
        </w:rPr>
        <w:t xml:space="preserve">more </w:t>
      </w:r>
      <w:r w:rsidRPr="00B56B0B">
        <w:rPr>
          <w:rStyle w:val="StyleUnderline"/>
          <w:highlight w:val="yellow"/>
        </w:rPr>
        <w:t>people</w:t>
      </w:r>
      <w:r w:rsidRPr="00123A7E">
        <w:rPr>
          <w:rStyle w:val="StyleUnderline"/>
        </w:rPr>
        <w:t xml:space="preserve"> simply </w:t>
      </w:r>
      <w:r w:rsidRPr="00B56B0B">
        <w:rPr>
          <w:rStyle w:val="StyleUnderline"/>
          <w:highlight w:val="yellow"/>
        </w:rPr>
        <w:t>see the</w:t>
      </w:r>
      <w:r w:rsidRPr="00123A7E">
        <w:rPr>
          <w:rStyle w:val="StyleUnderline"/>
        </w:rPr>
        <w:t xml:space="preserve"> </w:t>
      </w:r>
      <w:r w:rsidRPr="00B56B0B">
        <w:rPr>
          <w:rStyle w:val="StyleUnderline"/>
          <w:highlight w:val="yellow"/>
        </w:rPr>
        <w:t>economic opportunity in clean energy – as well as</w:t>
      </w:r>
      <w:r w:rsidRPr="00123A7E">
        <w:rPr>
          <w:rStyle w:val="StyleUnderline"/>
        </w:rPr>
        <w:t xml:space="preserve"> the possibility for </w:t>
      </w:r>
      <w:r w:rsidRPr="00B56B0B">
        <w:rPr>
          <w:rStyle w:val="StyleUnderline"/>
          <w:highlight w:val="yellow"/>
        </w:rPr>
        <w:t>U.S. energy independence</w:t>
      </w:r>
      <w:r w:rsidRPr="00123A7E">
        <w:rPr>
          <w:rStyle w:val="StyleUnderline"/>
        </w:rPr>
        <w:t xml:space="preserve">. And </w:t>
      </w:r>
      <w:r w:rsidRPr="00B56B0B">
        <w:rPr>
          <w:rStyle w:val="StyleUnderline"/>
          <w:highlight w:val="yellow"/>
        </w:rPr>
        <w:t>clean energy is a</w:t>
      </w:r>
      <w:r w:rsidRPr="00123A7E">
        <w:rPr>
          <w:rStyle w:val="StyleUnderline"/>
        </w:rPr>
        <w:t xml:space="preserve"> booming </w:t>
      </w:r>
      <w:r w:rsidRPr="00B56B0B">
        <w:rPr>
          <w:rStyle w:val="StyleUnderline"/>
          <w:highlight w:val="yellow"/>
        </w:rPr>
        <w:t>employment opportunity</w:t>
      </w:r>
      <w:r w:rsidRPr="00123A7E">
        <w:rPr>
          <w:rStyle w:val="StyleUnderline"/>
        </w:rPr>
        <w:t>, he says.</w:t>
      </w:r>
      <w:r>
        <w:rPr>
          <w:rStyle w:val="StyleUnderline"/>
        </w:rPr>
        <w:t xml:space="preserve"> </w:t>
      </w:r>
      <w:r w:rsidRPr="00123A7E">
        <w:t>“</w:t>
      </w:r>
      <w:r w:rsidRPr="00123A7E">
        <w:rPr>
          <w:rStyle w:val="StyleUnderline"/>
        </w:rPr>
        <w:t xml:space="preserve">There are 3.3. million </w:t>
      </w:r>
      <w:r w:rsidRPr="00B56B0B">
        <w:rPr>
          <w:rStyle w:val="StyleUnderline"/>
          <w:highlight w:val="yellow"/>
        </w:rPr>
        <w:t>clean energy jobs</w:t>
      </w:r>
      <w:r w:rsidRPr="00123A7E">
        <w:rPr>
          <w:rStyle w:val="StyleUnderline"/>
        </w:rPr>
        <w:t xml:space="preserve"> in America right now</w:t>
      </w:r>
      <w:r w:rsidRPr="00123A7E">
        <w:t xml:space="preserve">,” Mr. </w:t>
      </w:r>
      <w:proofErr w:type="spellStart"/>
      <w:r w:rsidRPr="00123A7E">
        <w:rPr>
          <w:rStyle w:val="StyleUnderline"/>
        </w:rPr>
        <w:t>Duvelius</w:t>
      </w:r>
      <w:proofErr w:type="spellEnd"/>
      <w:r w:rsidRPr="00123A7E">
        <w:rPr>
          <w:rStyle w:val="StyleUnderline"/>
        </w:rPr>
        <w:t xml:space="preserve"> says</w:t>
      </w:r>
      <w:r w:rsidRPr="00123A7E">
        <w:t>. “</w:t>
      </w:r>
      <w:r w:rsidRPr="00123A7E">
        <w:rPr>
          <w:rStyle w:val="StyleUnderline"/>
        </w:rPr>
        <w:t xml:space="preserve">These jobs </w:t>
      </w:r>
      <w:r w:rsidRPr="00B56B0B">
        <w:rPr>
          <w:rStyle w:val="StyleUnderline"/>
          <w:highlight w:val="yellow"/>
        </w:rPr>
        <w:t>pay 25% more</w:t>
      </w:r>
      <w:r w:rsidRPr="00123A7E">
        <w:rPr>
          <w:rStyle w:val="StyleUnderline"/>
        </w:rPr>
        <w:t xml:space="preserve"> than the national median</w:t>
      </w:r>
      <w:r w:rsidRPr="00123A7E">
        <w:t xml:space="preserve">. One in 5 are in construction. There are plenty more in the clean energy supply chain. We’re looking at traditional, American jobs.” But it’s not only jobs. As Ken Springer, the economic development coordinator for Knox County, points out, </w:t>
      </w:r>
      <w:r w:rsidRPr="00123A7E">
        <w:rPr>
          <w:rStyle w:val="StyleUnderline"/>
        </w:rPr>
        <w:t xml:space="preserve">many </w:t>
      </w:r>
      <w:r w:rsidRPr="00B56B0B">
        <w:rPr>
          <w:rStyle w:val="StyleUnderline"/>
          <w:highlight w:val="yellow"/>
        </w:rPr>
        <w:t>rural counties do not</w:t>
      </w:r>
      <w:r w:rsidRPr="00123A7E">
        <w:rPr>
          <w:rStyle w:val="StyleUnderline"/>
        </w:rPr>
        <w:t xml:space="preserve"> </w:t>
      </w:r>
      <w:r w:rsidRPr="00B56B0B">
        <w:rPr>
          <w:rStyle w:val="StyleUnderline"/>
          <w:highlight w:val="yellow"/>
        </w:rPr>
        <w:t>have the labor force to attract</w:t>
      </w:r>
      <w:r w:rsidRPr="00123A7E">
        <w:rPr>
          <w:rStyle w:val="StyleUnderline"/>
        </w:rPr>
        <w:t xml:space="preserve"> other </w:t>
      </w:r>
      <w:r w:rsidRPr="00B56B0B">
        <w:rPr>
          <w:rStyle w:val="StyleUnderline"/>
          <w:highlight w:val="yellow"/>
        </w:rPr>
        <w:t>industries. But</w:t>
      </w:r>
      <w:r w:rsidRPr="00123A7E">
        <w:rPr>
          <w:rStyle w:val="StyleUnderline"/>
        </w:rPr>
        <w:t xml:space="preserve"> because </w:t>
      </w:r>
      <w:r w:rsidRPr="00B56B0B">
        <w:rPr>
          <w:rStyle w:val="StyleUnderline"/>
          <w:highlight w:val="yellow"/>
        </w:rPr>
        <w:t>solar and wind farms do not need</w:t>
      </w:r>
      <w:r w:rsidRPr="00123A7E">
        <w:rPr>
          <w:rStyle w:val="StyleUnderline"/>
        </w:rPr>
        <w:t xml:space="preserve"> much </w:t>
      </w:r>
      <w:r w:rsidRPr="00B56B0B">
        <w:rPr>
          <w:rStyle w:val="StyleUnderline"/>
          <w:highlight w:val="yellow"/>
        </w:rPr>
        <w:t>labor</w:t>
      </w:r>
      <w:r w:rsidRPr="00123A7E">
        <w:rPr>
          <w:rStyle w:val="StyleUnderline"/>
        </w:rPr>
        <w:t xml:space="preserve"> once they are built, </w:t>
      </w:r>
      <w:r w:rsidRPr="00B56B0B">
        <w:rPr>
          <w:rStyle w:val="StyleUnderline"/>
          <w:highlight w:val="yellow"/>
        </w:rPr>
        <w:t>they can</w:t>
      </w:r>
      <w:r w:rsidRPr="00123A7E">
        <w:rPr>
          <w:rStyle w:val="StyleUnderline"/>
        </w:rPr>
        <w:t xml:space="preserve"> still </w:t>
      </w:r>
      <w:r w:rsidRPr="00B56B0B">
        <w:rPr>
          <w:rStyle w:val="StyleUnderline"/>
          <w:highlight w:val="yellow"/>
        </w:rPr>
        <w:t>locate in these areas</w:t>
      </w:r>
      <w:r w:rsidRPr="00123A7E">
        <w:rPr>
          <w:rStyle w:val="StyleUnderline"/>
        </w:rPr>
        <w:t xml:space="preserve">, </w:t>
      </w:r>
      <w:r w:rsidRPr="00B56B0B">
        <w:rPr>
          <w:rStyle w:val="StyleUnderline"/>
          <w:highlight w:val="yellow"/>
        </w:rPr>
        <w:t>and</w:t>
      </w:r>
      <w:r w:rsidRPr="00123A7E">
        <w:rPr>
          <w:rStyle w:val="StyleUnderline"/>
        </w:rPr>
        <w:t xml:space="preserve"> still </w:t>
      </w:r>
      <w:r w:rsidRPr="00B56B0B">
        <w:rPr>
          <w:rStyle w:val="StyleUnderline"/>
          <w:highlight w:val="yellow"/>
        </w:rPr>
        <w:t>help the economy through lease payments and property taxes</w:t>
      </w:r>
      <w:r w:rsidRPr="00123A7E">
        <w:rPr>
          <w:rStyle w:val="StyleUnderline"/>
        </w:rPr>
        <w:t>.</w:t>
      </w:r>
      <w:r>
        <w:rPr>
          <w:rStyle w:val="StyleUnderline"/>
        </w:rPr>
        <w:t xml:space="preserve"> </w:t>
      </w:r>
      <w:r w:rsidRPr="00123A7E">
        <w:t xml:space="preserve">And according to a recent Brookings Institution report, most of the counties likely to benefit from clean energy lean Republican. “Eighty percent plus of all clean energy projects are built in red, Republican districts,” says Jeff Danielson, central region director for the American Clean Power lobbying group. “That would not happen if they were not aware of and understood the economic value of those projects in their districts. ... So, as in all politics these days, you can find division. But scratch the surface a little deeper in clean energy and there is broad bipartisan support. Not everybody has the same reasons, and that’s important to acknowledge, but there is bipartisan support for clean energy.” This is what Mr. Springer found during the effort to lure Orion Energy’s proposed wind farm – the one that Mr. Bowman, the farmer, helped negotiate. </w:t>
      </w:r>
      <w:r w:rsidRPr="00123A7E">
        <w:rPr>
          <w:rStyle w:val="StyleUnderline"/>
        </w:rPr>
        <w:t>Two years earlier, in 2018, Knox County had split over a proposed solar project</w:t>
      </w:r>
      <w:r w:rsidRPr="00123A7E">
        <w:t xml:space="preserve">. “We had a legit protest,” Mr. Springer recalls. So many people showed up to the zoning board meeting that they couldn’t fit in the room. People were holding signs that read, “no green energy in Knox County.” </w:t>
      </w:r>
      <w:r w:rsidRPr="00123A7E">
        <w:rPr>
          <w:rStyle w:val="StyleUnderline"/>
        </w:rPr>
        <w:t>But last year, Knox County commissioners voted 14-1 to approve Orion Energy’s proposed wind farm. Part of that, Mr. Springer says, is because of the work the company did to answer questions; part of it was that residents could see how wind energy has helped neighboring communities.</w:t>
      </w:r>
      <w:r>
        <w:rPr>
          <w:rStyle w:val="StyleUnderline"/>
        </w:rPr>
        <w:t xml:space="preserve"> </w:t>
      </w:r>
      <w:r w:rsidRPr="00123A7E">
        <w:t>Mr. Bowman, for instance, is eager for his children’s school to get a desperately needed infusion of cash. Although the teachers and community there are wonderful, he says, the facilities are so bad right now that he worries about retaining staff. “The wind turbines couldn’t come at a better time,” he says.</w:t>
      </w:r>
    </w:p>
    <w:p w14:paraId="3EED075C" w14:textId="54B8727D" w:rsidR="00FA413F" w:rsidRDefault="00346A95" w:rsidP="00FA413F">
      <w:pPr>
        <w:pStyle w:val="Heading3"/>
      </w:pPr>
      <w:r>
        <w:t xml:space="preserve">2NC/1NR </w:t>
      </w:r>
      <w:r w:rsidR="00FA413F">
        <w:t>— Solvency</w:t>
      </w:r>
    </w:p>
    <w:p w14:paraId="264024F9" w14:textId="77777777" w:rsidR="00FA413F" w:rsidRDefault="00FA413F" w:rsidP="00FA413F">
      <w:pPr>
        <w:pStyle w:val="Heading4"/>
      </w:pPr>
      <w:r>
        <w:t>The CEAA betters federal investments – solar and wind will prove</w:t>
      </w:r>
    </w:p>
    <w:p w14:paraId="05D7220D" w14:textId="77777777" w:rsidR="00FA413F" w:rsidRDefault="00FA413F" w:rsidP="00FA413F">
      <w:r w:rsidRPr="003A44F3">
        <w:t xml:space="preserve">Trevor </w:t>
      </w:r>
      <w:r w:rsidRPr="003A44F3">
        <w:rPr>
          <w:rStyle w:val="Style13ptBold"/>
        </w:rPr>
        <w:t>Higgins</w:t>
      </w:r>
      <w:r w:rsidRPr="003A44F3">
        <w:t>, 6-11-20</w:t>
      </w:r>
      <w:r w:rsidRPr="003A44F3">
        <w:rPr>
          <w:rStyle w:val="Style13ptBold"/>
        </w:rPr>
        <w:t>21</w:t>
      </w:r>
      <w:r w:rsidRPr="003A44F3">
        <w:t xml:space="preserve">, </w:t>
      </w:r>
      <w:r>
        <w:t xml:space="preserve">senior director of Domestic Climate and Energy Policy at the Center for American Progress, </w:t>
      </w:r>
      <w:r w:rsidRPr="003A44F3">
        <w:t>"Clean Energy Tax Incentives Will Help Fight the Climate Crisis," Center for American Progress</w:t>
      </w:r>
      <w:r w:rsidRPr="00430C8F">
        <w:t>,</w:t>
      </w:r>
      <w:r w:rsidRPr="003A44F3">
        <w:t xml:space="preserve"> </w:t>
      </w:r>
      <w:hyperlink r:id="rId12" w:history="1">
        <w:r w:rsidRPr="00BA62ED">
          <w:rPr>
            <w:rStyle w:val="Hyperlink"/>
          </w:rPr>
          <w:t>https://www.americanprogress.org/issues/green/news/2021/06/11/500429/clean-energy-tax-incentives-will-help-fight-climate-crisis/</w:t>
        </w:r>
      </w:hyperlink>
      <w:r>
        <w:t xml:space="preserve">, Accessed June 28, 2021, HYZ </w:t>
      </w:r>
    </w:p>
    <w:p w14:paraId="29420C0A" w14:textId="77777777" w:rsidR="00FA413F" w:rsidRDefault="00FA413F" w:rsidP="00FA413F">
      <w:pPr>
        <w:rPr>
          <w:sz w:val="14"/>
        </w:rPr>
      </w:pPr>
      <w:r w:rsidRPr="009E0C8C">
        <w:rPr>
          <w:sz w:val="14"/>
        </w:rPr>
        <w:t xml:space="preserve">Even these impressive modeling results may understate the full impact of the </w:t>
      </w:r>
      <w:r w:rsidRPr="00FD6CE8">
        <w:rPr>
          <w:rStyle w:val="StyleUnderline"/>
        </w:rPr>
        <w:t>C</w:t>
      </w:r>
      <w:r w:rsidRPr="009E0C8C">
        <w:rPr>
          <w:sz w:val="14"/>
        </w:rPr>
        <w:t xml:space="preserve">lean </w:t>
      </w:r>
      <w:r w:rsidRPr="00FD6CE8">
        <w:rPr>
          <w:rStyle w:val="StyleUnderline"/>
        </w:rPr>
        <w:t>E</w:t>
      </w:r>
      <w:r w:rsidRPr="009E0C8C">
        <w:rPr>
          <w:sz w:val="14"/>
        </w:rPr>
        <w:t xml:space="preserve">nergy for </w:t>
      </w:r>
      <w:r w:rsidRPr="00FD6CE8">
        <w:rPr>
          <w:rStyle w:val="StyleUnderline"/>
        </w:rPr>
        <w:t>A</w:t>
      </w:r>
      <w:r w:rsidRPr="009E0C8C">
        <w:rPr>
          <w:sz w:val="14"/>
        </w:rPr>
        <w:t xml:space="preserve">merica </w:t>
      </w:r>
      <w:r w:rsidRPr="00FD6CE8">
        <w:rPr>
          <w:rStyle w:val="StyleUnderline"/>
        </w:rPr>
        <w:t>A</w:t>
      </w:r>
      <w:r w:rsidRPr="009E0C8C">
        <w:rPr>
          <w:sz w:val="14"/>
        </w:rPr>
        <w:t xml:space="preserve">ct, as the Senate Finance Committee </w:t>
      </w:r>
      <w:r w:rsidRPr="00FD6CE8">
        <w:rPr>
          <w:rStyle w:val="StyleUnderline"/>
        </w:rPr>
        <w:t>included</w:t>
      </w:r>
      <w:r w:rsidRPr="009E0C8C">
        <w:rPr>
          <w:sz w:val="14"/>
        </w:rPr>
        <w:t xml:space="preserve"> several </w:t>
      </w:r>
      <w:r w:rsidRPr="00FD6CE8">
        <w:rPr>
          <w:rStyle w:val="StyleUnderline"/>
        </w:rPr>
        <w:t>additional policies that would</w:t>
      </w:r>
      <w:r w:rsidRPr="009E0C8C">
        <w:rPr>
          <w:sz w:val="14"/>
        </w:rPr>
        <w:t xml:space="preserve"> further </w:t>
      </w:r>
      <w:r w:rsidRPr="00FD6CE8">
        <w:rPr>
          <w:rStyle w:val="StyleUnderline"/>
        </w:rPr>
        <w:t>expand the tax incentives</w:t>
      </w:r>
      <w:r w:rsidRPr="009E0C8C">
        <w:rPr>
          <w:sz w:val="14"/>
        </w:rPr>
        <w:t xml:space="preserve">. </w:t>
      </w:r>
      <w:r w:rsidRPr="00FD6CE8">
        <w:rPr>
          <w:rStyle w:val="StyleUnderline"/>
        </w:rPr>
        <w:t>For example, the committee would allow renewables to take the full value of the credit as a direct pay option instead of splitting the credit with Wall Street in exchange for costly tax equity financing</w:t>
      </w:r>
      <w:r w:rsidRPr="009E0C8C">
        <w:rPr>
          <w:sz w:val="14"/>
        </w:rPr>
        <w:t xml:space="preserve">. And </w:t>
      </w:r>
      <w:r w:rsidRPr="00FD6CE8">
        <w:rPr>
          <w:rStyle w:val="StyleUnderline"/>
        </w:rPr>
        <w:t>new renewable capacity investments in low-income communities or energy communities would garner an additional 10 percentage points of federal investment credit.</w:t>
      </w:r>
      <w:r w:rsidRPr="009E0C8C">
        <w:rPr>
          <w:sz w:val="14"/>
        </w:rPr>
        <w:t xml:space="preserve"> </w:t>
      </w:r>
      <w:r w:rsidRPr="00376029">
        <w:rPr>
          <w:rStyle w:val="StyleUnderline"/>
        </w:rPr>
        <w:t>New</w:t>
      </w:r>
      <w:r w:rsidRPr="009E0C8C">
        <w:rPr>
          <w:sz w:val="14"/>
        </w:rPr>
        <w:t xml:space="preserve">, more </w:t>
      </w:r>
      <w:r w:rsidRPr="00376029">
        <w:rPr>
          <w:rStyle w:val="StyleUnderline"/>
        </w:rPr>
        <w:t>powerful incentives that support investment in the areas that need it most will further accelerate the pace of renewable deployment.</w:t>
      </w:r>
      <w:r>
        <w:rPr>
          <w:rStyle w:val="StyleUnderline"/>
        </w:rPr>
        <w:t xml:space="preserve"> </w:t>
      </w:r>
      <w:r w:rsidRPr="009E0C8C">
        <w:rPr>
          <w:sz w:val="14"/>
        </w:rPr>
        <w:t xml:space="preserve">These policy changes mark a new approach to federal investments. </w:t>
      </w:r>
      <w:r w:rsidRPr="00B56B0B">
        <w:rPr>
          <w:rStyle w:val="StyleUnderline"/>
          <w:highlight w:val="yellow"/>
        </w:rPr>
        <w:t>While tax incentives for wind and solar</w:t>
      </w:r>
      <w:r w:rsidRPr="00376029">
        <w:rPr>
          <w:rStyle w:val="StyleUnderline"/>
        </w:rPr>
        <w:t xml:space="preserve"> deployment have </w:t>
      </w:r>
      <w:r w:rsidRPr="00B56B0B">
        <w:rPr>
          <w:rStyle w:val="StyleUnderline"/>
          <w:highlight w:val="yellow"/>
        </w:rPr>
        <w:t>exist</w:t>
      </w:r>
      <w:r w:rsidRPr="00376029">
        <w:rPr>
          <w:rStyle w:val="StyleUnderline"/>
        </w:rPr>
        <w:t>ed</w:t>
      </w:r>
      <w:r w:rsidRPr="009E0C8C">
        <w:rPr>
          <w:sz w:val="14"/>
        </w:rPr>
        <w:t xml:space="preserve"> for many years, </w:t>
      </w:r>
      <w:r w:rsidRPr="00B56B0B">
        <w:rPr>
          <w:rStyle w:val="StyleUnderline"/>
          <w:highlight w:val="yellow"/>
        </w:rPr>
        <w:t>they have expired</w:t>
      </w:r>
      <w:r w:rsidRPr="009E0C8C">
        <w:rPr>
          <w:sz w:val="14"/>
        </w:rPr>
        <w:t xml:space="preserve"> </w:t>
      </w:r>
      <w:r w:rsidRPr="00376029">
        <w:rPr>
          <w:rStyle w:val="StyleUnderline"/>
        </w:rPr>
        <w:t xml:space="preserve">and been temporarily extended </w:t>
      </w:r>
      <w:r w:rsidRPr="009E0C8C">
        <w:rPr>
          <w:sz w:val="14"/>
        </w:rPr>
        <w:t xml:space="preserve">more than a dozen times since 1999. </w:t>
      </w:r>
      <w:r w:rsidRPr="00376029">
        <w:rPr>
          <w:rStyle w:val="StyleUnderline"/>
        </w:rPr>
        <w:t xml:space="preserve">In some cases, this extension was provided as a retroactive windfall rather than a forward-looking incentive, and </w:t>
      </w:r>
      <w:r w:rsidRPr="00B56B0B">
        <w:rPr>
          <w:rStyle w:val="StyleUnderline"/>
          <w:highlight w:val="yellow"/>
        </w:rPr>
        <w:t>values are</w:t>
      </w:r>
      <w:r w:rsidRPr="00376029">
        <w:rPr>
          <w:rStyle w:val="StyleUnderline"/>
        </w:rPr>
        <w:t xml:space="preserve"> currently </w:t>
      </w:r>
      <w:r w:rsidRPr="00B56B0B">
        <w:rPr>
          <w:rStyle w:val="StyleUnderline"/>
          <w:highlight w:val="yellow"/>
        </w:rPr>
        <w:t>on the decline</w:t>
      </w:r>
      <w:r w:rsidRPr="009E0C8C">
        <w:rPr>
          <w:sz w:val="14"/>
        </w:rPr>
        <w:t xml:space="preserve">. </w:t>
      </w:r>
      <w:r w:rsidRPr="00376029">
        <w:rPr>
          <w:rStyle w:val="StyleUnderline"/>
        </w:rPr>
        <w:t xml:space="preserve">Investment </w:t>
      </w:r>
      <w:r w:rsidRPr="009E0C8C">
        <w:rPr>
          <w:sz w:val="14"/>
        </w:rPr>
        <w:t xml:space="preserve">in the future of the electricity system </w:t>
      </w:r>
      <w:r w:rsidRPr="00376029">
        <w:rPr>
          <w:rStyle w:val="StyleUnderline"/>
        </w:rPr>
        <w:t>won’t happen fast enough without stable and supportive policy</w:t>
      </w:r>
      <w:r w:rsidRPr="009E0C8C">
        <w:rPr>
          <w:sz w:val="14"/>
        </w:rPr>
        <w:t xml:space="preserve">. </w:t>
      </w:r>
      <w:r w:rsidRPr="00376029">
        <w:rPr>
          <w:rStyle w:val="StyleUnderline"/>
        </w:rPr>
        <w:t xml:space="preserve">Not only would </w:t>
      </w:r>
      <w:r w:rsidRPr="00B56B0B">
        <w:rPr>
          <w:rStyle w:val="StyleUnderline"/>
          <w:highlight w:val="yellow"/>
        </w:rPr>
        <w:t>the</w:t>
      </w:r>
      <w:r w:rsidRPr="00376029">
        <w:rPr>
          <w:rStyle w:val="StyleUnderline"/>
        </w:rPr>
        <w:t xml:space="preserve"> </w:t>
      </w:r>
      <w:r w:rsidRPr="00B56B0B">
        <w:rPr>
          <w:rStyle w:val="StyleUnderline"/>
          <w:highlight w:val="yellow"/>
        </w:rPr>
        <w:t>C</w:t>
      </w:r>
      <w:r w:rsidRPr="00376029">
        <w:rPr>
          <w:rStyle w:val="StyleUnderline"/>
        </w:rPr>
        <w:t xml:space="preserve">lean </w:t>
      </w:r>
      <w:r w:rsidRPr="00B56B0B">
        <w:rPr>
          <w:rStyle w:val="StyleUnderline"/>
          <w:highlight w:val="yellow"/>
        </w:rPr>
        <w:t>E</w:t>
      </w:r>
      <w:r w:rsidRPr="00376029">
        <w:rPr>
          <w:rStyle w:val="StyleUnderline"/>
        </w:rPr>
        <w:t xml:space="preserve">nergy for </w:t>
      </w:r>
      <w:r w:rsidRPr="00B56B0B">
        <w:rPr>
          <w:rStyle w:val="StyleUnderline"/>
          <w:highlight w:val="yellow"/>
        </w:rPr>
        <w:t>A</w:t>
      </w:r>
      <w:r w:rsidRPr="00376029">
        <w:rPr>
          <w:rStyle w:val="StyleUnderline"/>
        </w:rPr>
        <w:t xml:space="preserve">merica </w:t>
      </w:r>
      <w:r w:rsidRPr="00B56B0B">
        <w:rPr>
          <w:rStyle w:val="StyleUnderline"/>
          <w:highlight w:val="yellow"/>
        </w:rPr>
        <w:t>A</w:t>
      </w:r>
      <w:r w:rsidRPr="00376029">
        <w:rPr>
          <w:rStyle w:val="StyleUnderline"/>
        </w:rPr>
        <w:t xml:space="preserve">ct </w:t>
      </w:r>
      <w:r w:rsidRPr="00B56B0B">
        <w:rPr>
          <w:rStyle w:val="StyleUnderline"/>
          <w:highlight w:val="yellow"/>
        </w:rPr>
        <w:t>provide a long-</w:t>
      </w:r>
      <w:r w:rsidRPr="00376029">
        <w:rPr>
          <w:rStyle w:val="StyleUnderline"/>
        </w:rPr>
        <w:t xml:space="preserve">duration </w:t>
      </w:r>
      <w:r w:rsidRPr="00B56B0B">
        <w:rPr>
          <w:rStyle w:val="StyleUnderline"/>
          <w:highlight w:val="yellow"/>
        </w:rPr>
        <w:t>extension at full value</w:t>
      </w:r>
      <w:r w:rsidRPr="00B56B0B">
        <w:rPr>
          <w:sz w:val="14"/>
          <w:highlight w:val="yellow"/>
        </w:rPr>
        <w:t xml:space="preserve">, </w:t>
      </w:r>
      <w:r w:rsidRPr="00B56B0B">
        <w:rPr>
          <w:rStyle w:val="StyleUnderline"/>
          <w:highlight w:val="yellow"/>
        </w:rPr>
        <w:t>it would</w:t>
      </w:r>
      <w:r w:rsidRPr="009E0C8C">
        <w:rPr>
          <w:sz w:val="14"/>
        </w:rPr>
        <w:t xml:space="preserve"> also </w:t>
      </w:r>
      <w:r w:rsidRPr="00B56B0B">
        <w:rPr>
          <w:rStyle w:val="StyleUnderline"/>
          <w:highlight w:val="yellow"/>
        </w:rPr>
        <w:t>allow</w:t>
      </w:r>
      <w:r w:rsidRPr="00376029">
        <w:rPr>
          <w:rStyle w:val="StyleUnderline"/>
        </w:rPr>
        <w:t xml:space="preserve"> both </w:t>
      </w:r>
      <w:r w:rsidRPr="00B56B0B">
        <w:rPr>
          <w:rStyle w:val="StyleUnderline"/>
          <w:highlight w:val="yellow"/>
        </w:rPr>
        <w:t>wind and solar developers</w:t>
      </w:r>
      <w:r w:rsidRPr="00376029">
        <w:rPr>
          <w:rStyle w:val="StyleUnderline"/>
        </w:rPr>
        <w:t xml:space="preserve"> the option </w:t>
      </w:r>
      <w:r w:rsidRPr="00B56B0B">
        <w:rPr>
          <w:rStyle w:val="StyleUnderline"/>
          <w:highlight w:val="yellow"/>
        </w:rPr>
        <w:t>to take</w:t>
      </w:r>
      <w:r w:rsidRPr="00376029">
        <w:rPr>
          <w:rStyle w:val="StyleUnderline"/>
        </w:rPr>
        <w:t xml:space="preserve"> either the </w:t>
      </w:r>
      <w:r w:rsidRPr="00B56B0B">
        <w:rPr>
          <w:rStyle w:val="StyleUnderline"/>
          <w:highlight w:val="yellow"/>
        </w:rPr>
        <w:t>production tax credit or</w:t>
      </w:r>
      <w:r w:rsidRPr="00376029">
        <w:rPr>
          <w:rStyle w:val="StyleUnderline"/>
        </w:rPr>
        <w:t xml:space="preserve"> the </w:t>
      </w:r>
      <w:r w:rsidRPr="00B56B0B">
        <w:rPr>
          <w:rStyle w:val="StyleUnderline"/>
          <w:highlight w:val="yellow"/>
        </w:rPr>
        <w:t>investment tax credit</w:t>
      </w:r>
      <w:r w:rsidRPr="00376029">
        <w:rPr>
          <w:rStyle w:val="StyleUnderline"/>
        </w:rPr>
        <w:t xml:space="preserve">, as best suits each individual project. The </w:t>
      </w:r>
      <w:r w:rsidRPr="00B56B0B">
        <w:rPr>
          <w:rStyle w:val="StyleUnderline"/>
          <w:highlight w:val="yellow"/>
        </w:rPr>
        <w:t>current</w:t>
      </w:r>
      <w:r w:rsidRPr="00376029">
        <w:rPr>
          <w:rStyle w:val="StyleUnderline"/>
        </w:rPr>
        <w:t xml:space="preserve"> credit </w:t>
      </w:r>
      <w:r w:rsidRPr="00B56B0B">
        <w:rPr>
          <w:rStyle w:val="StyleUnderline"/>
          <w:highlight w:val="yellow"/>
        </w:rPr>
        <w:t>programs are rigid, offering solar a credit based</w:t>
      </w:r>
      <w:r w:rsidRPr="00376029">
        <w:rPr>
          <w:rStyle w:val="StyleUnderline"/>
        </w:rPr>
        <w:t xml:space="preserve"> only </w:t>
      </w:r>
      <w:r w:rsidRPr="00B56B0B">
        <w:rPr>
          <w:rStyle w:val="StyleUnderline"/>
          <w:highlight w:val="yellow"/>
        </w:rPr>
        <w:t>on</w:t>
      </w:r>
      <w:r w:rsidRPr="00376029">
        <w:rPr>
          <w:rStyle w:val="StyleUnderline"/>
        </w:rPr>
        <w:t xml:space="preserve"> the cost of </w:t>
      </w:r>
      <w:r w:rsidRPr="00B56B0B">
        <w:rPr>
          <w:rStyle w:val="StyleUnderline"/>
          <w:highlight w:val="yellow"/>
        </w:rPr>
        <w:t>initial</w:t>
      </w:r>
      <w:r w:rsidRPr="00376029">
        <w:rPr>
          <w:rStyle w:val="StyleUnderline"/>
        </w:rPr>
        <w:t xml:space="preserve"> </w:t>
      </w:r>
      <w:r w:rsidRPr="00B56B0B">
        <w:rPr>
          <w:rStyle w:val="StyleUnderline"/>
          <w:highlight w:val="yellow"/>
        </w:rPr>
        <w:t>investment but allowing wind a credit based on</w:t>
      </w:r>
      <w:r w:rsidRPr="00376029">
        <w:rPr>
          <w:rStyle w:val="StyleUnderline"/>
        </w:rPr>
        <w:t xml:space="preserve"> the amount of </w:t>
      </w:r>
      <w:r w:rsidRPr="00B56B0B">
        <w:rPr>
          <w:rStyle w:val="StyleUnderline"/>
          <w:highlight w:val="yellow"/>
        </w:rPr>
        <w:t>electricity generated</w:t>
      </w:r>
      <w:r w:rsidRPr="00376029">
        <w:rPr>
          <w:rStyle w:val="StyleUnderline"/>
        </w:rPr>
        <w:t xml:space="preserve"> in the first decade of operation</w:t>
      </w:r>
      <w:r w:rsidRPr="009E0C8C">
        <w:rPr>
          <w:sz w:val="14"/>
        </w:rPr>
        <w:t xml:space="preserve">. This production-based credit is, increasingly, a more generous offer, and </w:t>
      </w:r>
      <w:r w:rsidRPr="00B56B0B">
        <w:rPr>
          <w:rStyle w:val="StyleUnderline"/>
          <w:highlight w:val="yellow"/>
        </w:rPr>
        <w:t>providing an option</w:t>
      </w:r>
      <w:r w:rsidRPr="00376029">
        <w:rPr>
          <w:rStyle w:val="StyleUnderline"/>
        </w:rPr>
        <w:t xml:space="preserve"> between the two </w:t>
      </w:r>
      <w:r w:rsidRPr="00B56B0B">
        <w:rPr>
          <w:rStyle w:val="StyleUnderline"/>
          <w:highlight w:val="yellow"/>
        </w:rPr>
        <w:t>will maximize</w:t>
      </w:r>
      <w:r w:rsidRPr="00376029">
        <w:rPr>
          <w:rStyle w:val="StyleUnderline"/>
        </w:rPr>
        <w:t xml:space="preserve"> total </w:t>
      </w:r>
      <w:r w:rsidRPr="00B56B0B">
        <w:rPr>
          <w:rStyle w:val="StyleUnderline"/>
          <w:highlight w:val="yellow"/>
        </w:rPr>
        <w:t>renewable deployment</w:t>
      </w:r>
      <w:r w:rsidRPr="00B56B0B">
        <w:rPr>
          <w:sz w:val="14"/>
          <w:highlight w:val="yellow"/>
        </w:rPr>
        <w:t xml:space="preserve">. </w:t>
      </w:r>
      <w:r w:rsidRPr="00B56B0B">
        <w:rPr>
          <w:rStyle w:val="StyleUnderline"/>
          <w:highlight w:val="yellow"/>
        </w:rPr>
        <w:t>The</w:t>
      </w:r>
      <w:r w:rsidRPr="00376029">
        <w:rPr>
          <w:rStyle w:val="StyleUnderline"/>
        </w:rPr>
        <w:t xml:space="preserve"> </w:t>
      </w:r>
      <w:r w:rsidRPr="00B56B0B">
        <w:rPr>
          <w:rStyle w:val="StyleUnderline"/>
          <w:highlight w:val="yellow"/>
        </w:rPr>
        <w:t>U</w:t>
      </w:r>
      <w:r w:rsidRPr="00376029">
        <w:rPr>
          <w:rStyle w:val="StyleUnderline"/>
        </w:rPr>
        <w:t xml:space="preserve">nion of </w:t>
      </w:r>
      <w:r w:rsidRPr="00B56B0B">
        <w:rPr>
          <w:rStyle w:val="StyleUnderline"/>
          <w:highlight w:val="yellow"/>
        </w:rPr>
        <w:t>C</w:t>
      </w:r>
      <w:r w:rsidRPr="00376029">
        <w:rPr>
          <w:rStyle w:val="StyleUnderline"/>
        </w:rPr>
        <w:t xml:space="preserve">oncerned </w:t>
      </w:r>
      <w:r w:rsidRPr="00B56B0B">
        <w:rPr>
          <w:rStyle w:val="StyleUnderline"/>
          <w:highlight w:val="yellow"/>
        </w:rPr>
        <w:t>S</w:t>
      </w:r>
      <w:r w:rsidRPr="00376029">
        <w:rPr>
          <w:rStyle w:val="StyleUnderline"/>
        </w:rPr>
        <w:t xml:space="preserve">cientists recently </w:t>
      </w:r>
      <w:r w:rsidRPr="00B56B0B">
        <w:rPr>
          <w:rStyle w:val="StyleUnderline"/>
          <w:highlight w:val="yellow"/>
        </w:rPr>
        <w:t>found</w:t>
      </w:r>
      <w:r w:rsidRPr="00376029">
        <w:rPr>
          <w:rStyle w:val="StyleUnderline"/>
        </w:rPr>
        <w:t xml:space="preserve"> </w:t>
      </w:r>
      <w:r w:rsidRPr="009E0C8C">
        <w:rPr>
          <w:sz w:val="14"/>
        </w:rPr>
        <w:t xml:space="preserve">that </w:t>
      </w:r>
      <w:r w:rsidRPr="00376029">
        <w:rPr>
          <w:rStyle w:val="StyleUnderline"/>
        </w:rPr>
        <w:t xml:space="preserve">a tax credit package offering this </w:t>
      </w:r>
      <w:r w:rsidRPr="00B56B0B">
        <w:rPr>
          <w:rStyle w:val="StyleUnderline"/>
          <w:highlight w:val="yellow"/>
        </w:rPr>
        <w:t>flexibility and full value crediting is</w:t>
      </w:r>
      <w:r w:rsidRPr="00376029">
        <w:rPr>
          <w:rStyle w:val="StyleUnderline"/>
        </w:rPr>
        <w:t xml:space="preserve"> more than </w:t>
      </w:r>
      <w:r w:rsidRPr="00B56B0B">
        <w:rPr>
          <w:rStyle w:val="StyleUnderline"/>
          <w:highlight w:val="yellow"/>
        </w:rPr>
        <w:t>twice as effective</w:t>
      </w:r>
      <w:r w:rsidRPr="009E0C8C">
        <w:rPr>
          <w:sz w:val="14"/>
        </w:rPr>
        <w:t xml:space="preserve"> compared to a straight 10-year extension of the current credit system. Unfortunately, negotiations on infrastructure spending to date have not focused on how to maximize the effectiveness of clean energy tax incentives but on whether clean energy tax incentives should be included at all. In response to the American Jobs Plan, in April, Sen. Shelley </w:t>
      </w:r>
      <w:proofErr w:type="spellStart"/>
      <w:r w:rsidRPr="009E0C8C">
        <w:rPr>
          <w:sz w:val="14"/>
        </w:rPr>
        <w:t>Capito</w:t>
      </w:r>
      <w:proofErr w:type="spellEnd"/>
      <w:r w:rsidRPr="009E0C8C">
        <w:rPr>
          <w:sz w:val="14"/>
        </w:rPr>
        <w:t xml:space="preserve"> (R-WV) led Republican negotiators to reject investment in clean energy and clean vehicles. The White House insisted that these are must-have investments, only to have Sen. </w:t>
      </w:r>
      <w:proofErr w:type="spellStart"/>
      <w:r w:rsidRPr="009E0C8C">
        <w:rPr>
          <w:sz w:val="14"/>
        </w:rPr>
        <w:t>Capito</w:t>
      </w:r>
      <w:proofErr w:type="spellEnd"/>
      <w:r w:rsidRPr="009E0C8C">
        <w:rPr>
          <w:sz w:val="14"/>
        </w:rPr>
        <w:t xml:space="preserve"> again reject clean energy and clean vehicle investments in May. This week, the White House moved on to explore whether there are other more viable solutions. </w:t>
      </w:r>
      <w:r w:rsidRPr="00376029">
        <w:rPr>
          <w:rStyle w:val="StyleUnderline"/>
        </w:rPr>
        <w:t>Any infrastructure legislation must invest in tax credits for clean electricity and clean vehicles</w:t>
      </w:r>
      <w:r w:rsidRPr="009E0C8C">
        <w:rPr>
          <w:sz w:val="14"/>
        </w:rPr>
        <w:t>. This means at least 10-years of full-value tax incentives for new and existing clean electricity generation—with direct pay provisions to bypass the expensive Wall Street tax equity market and with flexibility for wind and solar developers to choose the credit design that works best for each individual situation. For clean vehicles, this means incentives for new and used passenger electric vehicles available to consumers at the point of purchase; new commercial zero-emission trucks; charging infrastructure; and automotive and supply chain manufacturing. In both sectors, incentives and requirements for good wages and domestic content will lay a critical foundation for high-quality domestic jobs. Tax incentives are just one of the many great tools that Congress should use to invest in a more just and equitable economy that is ready to compete globally in the clean energy future. Other important tools include a clean electricity standard; investments in environmental justice and energy transition communities; funding for green school facilities; grid modernization; industrial carbon capture; the creation of a civilian climate corps; rebates for replacing fossil fuel appliances with efficient heat pumps; and more. In short, the United States needs the full scope of American Jobs Plan, and tax incentives are a major part of the plan.</w:t>
      </w:r>
    </w:p>
    <w:p w14:paraId="65D4A1C4" w14:textId="77777777" w:rsidR="00FA413F" w:rsidRDefault="00FA413F" w:rsidP="00FA413F">
      <w:pPr>
        <w:pStyle w:val="Heading4"/>
      </w:pPr>
      <w:r>
        <w:t>The status quo cannot solve and an infrastructure package is needed</w:t>
      </w:r>
    </w:p>
    <w:p w14:paraId="294EB6A5" w14:textId="77777777" w:rsidR="00FA413F" w:rsidRDefault="00FA413F" w:rsidP="00FA413F">
      <w:r w:rsidRPr="00825D0A">
        <w:t xml:space="preserve">John </w:t>
      </w:r>
      <w:r w:rsidRPr="00825D0A">
        <w:rPr>
          <w:rStyle w:val="Style13ptBold"/>
        </w:rPr>
        <w:t>Larsen</w:t>
      </w:r>
      <w:r>
        <w:rPr>
          <w:rStyle w:val="Style13ptBold"/>
        </w:rPr>
        <w:t xml:space="preserve"> et al</w:t>
      </w:r>
      <w:r w:rsidRPr="00825D0A">
        <w:t>,</w:t>
      </w:r>
      <w:r>
        <w:t xml:space="preserve"> Ben King, Hannah </w:t>
      </w:r>
      <w:proofErr w:type="spellStart"/>
      <w:r>
        <w:t>Kolus</w:t>
      </w:r>
      <w:proofErr w:type="spellEnd"/>
      <w:r>
        <w:t>, and Whitney Herndon</w:t>
      </w:r>
      <w:r w:rsidRPr="00825D0A">
        <w:t xml:space="preserve"> 3-23-20</w:t>
      </w:r>
      <w:r w:rsidRPr="00825D0A">
        <w:rPr>
          <w:rStyle w:val="Style13ptBold"/>
        </w:rPr>
        <w:t>21</w:t>
      </w:r>
      <w:r w:rsidRPr="00825D0A">
        <w:t xml:space="preserve">, </w:t>
      </w:r>
      <w:r>
        <w:t>John Larsen</w:t>
      </w:r>
      <w:r w:rsidRPr="00A77F78">
        <w:t xml:space="preserve"> is a Director at Rhodium Group and leads the firm’s US power sector and energy systems research</w:t>
      </w:r>
      <w:r>
        <w:t>.</w:t>
      </w:r>
      <w:r w:rsidRPr="00A77F78">
        <w:t xml:space="preserve"> Ben King is a Senior Analyst with Rhodium Group's Energy &amp; Climate practice</w:t>
      </w:r>
      <w:r>
        <w:t xml:space="preserve">. </w:t>
      </w:r>
      <w:r w:rsidRPr="00A77F78">
        <w:t xml:space="preserve">Hannah </w:t>
      </w:r>
      <w:proofErr w:type="spellStart"/>
      <w:r w:rsidRPr="00A77F78">
        <w:t>Kolus</w:t>
      </w:r>
      <w:proofErr w:type="spellEnd"/>
      <w:r w:rsidRPr="00A77F78">
        <w:t xml:space="preserve"> is a Research Analyst with Rhodium Group's Energy &amp; Climate practice, focusing on US energy markets and policy.</w:t>
      </w:r>
      <w:r>
        <w:t xml:space="preserve"> </w:t>
      </w:r>
      <w:r w:rsidRPr="00A77F78">
        <w:t>Whitney Herndon is an Associate Director at Rhodium Group and manages the firm's US energy research.</w:t>
      </w:r>
      <w:r>
        <w:t xml:space="preserve">  </w:t>
      </w:r>
      <w:r w:rsidRPr="00825D0A">
        <w:t xml:space="preserve">"Pathways to Build Back Better: Investing in 100% Clean Electricity," Rhodium Group, </w:t>
      </w:r>
      <w:hyperlink r:id="rId13" w:history="1">
        <w:r w:rsidRPr="00BA62ED">
          <w:rPr>
            <w:rStyle w:val="Hyperlink"/>
          </w:rPr>
          <w:t>https://rhg.com/research/build-back-better-clean-electricity/</w:t>
        </w:r>
      </w:hyperlink>
      <w:r>
        <w:t xml:space="preserve">, Accessed June 28, 2021, HYZ </w:t>
      </w:r>
    </w:p>
    <w:p w14:paraId="4BC194A2" w14:textId="77777777" w:rsidR="00FA413F" w:rsidRDefault="00FA413F" w:rsidP="00FA413F">
      <w:pPr>
        <w:rPr>
          <w:rStyle w:val="StyleUnderline"/>
        </w:rPr>
      </w:pPr>
      <w:r w:rsidRPr="00781608">
        <w:t xml:space="preserve">Over the past 15 years, </w:t>
      </w:r>
      <w:r w:rsidRPr="00B56B0B">
        <w:rPr>
          <w:rStyle w:val="StyleUnderline"/>
          <w:highlight w:val="yellow"/>
        </w:rPr>
        <w:t>CO2 emissions from the</w:t>
      </w:r>
      <w:r w:rsidRPr="00781608">
        <w:rPr>
          <w:rStyle w:val="StyleUnderline"/>
        </w:rPr>
        <w:t xml:space="preserve"> electric </w:t>
      </w:r>
      <w:r w:rsidRPr="00B56B0B">
        <w:rPr>
          <w:rStyle w:val="StyleUnderline"/>
          <w:highlight w:val="yellow"/>
        </w:rPr>
        <w:t>power sector have dropped by</w:t>
      </w:r>
      <w:r w:rsidRPr="00781608">
        <w:rPr>
          <w:rStyle w:val="StyleUnderline"/>
        </w:rPr>
        <w:t xml:space="preserve"> just under </w:t>
      </w:r>
      <w:r w:rsidRPr="00B56B0B">
        <w:rPr>
          <w:rStyle w:val="StyleUnderline"/>
          <w:highlight w:val="yellow"/>
        </w:rPr>
        <w:t>a billion tons</w:t>
      </w:r>
      <w:r w:rsidRPr="00781608">
        <w:rPr>
          <w:rStyle w:val="StyleUnderline"/>
        </w:rPr>
        <w:t>, 0r 40% below 2005 levels</w:t>
      </w:r>
      <w:r w:rsidRPr="00781608">
        <w:t xml:space="preserve"> (Figure 1). In both absolute and relative terms, </w:t>
      </w:r>
      <w:r w:rsidRPr="00781608">
        <w:rPr>
          <w:rStyle w:val="StyleUnderline"/>
        </w:rPr>
        <w:t>that’s more than any other major emitting sector in the US</w:t>
      </w:r>
      <w:r w:rsidRPr="00781608">
        <w:t xml:space="preserve">. </w:t>
      </w:r>
      <w:r w:rsidRPr="00B56B0B">
        <w:rPr>
          <w:rStyle w:val="StyleUnderline"/>
          <w:highlight w:val="yellow"/>
        </w:rPr>
        <w:t>These</w:t>
      </w:r>
      <w:r w:rsidRPr="00781608">
        <w:rPr>
          <w:rStyle w:val="StyleUnderline"/>
        </w:rPr>
        <w:t xml:space="preserve"> gains </w:t>
      </w:r>
      <w:r w:rsidRPr="00B56B0B">
        <w:rPr>
          <w:rStyle w:val="StyleUnderline"/>
          <w:highlight w:val="yellow"/>
        </w:rPr>
        <w:t>are the result of</w:t>
      </w:r>
      <w:r w:rsidRPr="00781608">
        <w:rPr>
          <w:rStyle w:val="StyleUnderline"/>
        </w:rPr>
        <w:t xml:space="preserve"> state and federal </w:t>
      </w:r>
      <w:r w:rsidRPr="00B56B0B">
        <w:rPr>
          <w:rStyle w:val="StyleUnderline"/>
          <w:highlight w:val="yellow"/>
        </w:rPr>
        <w:t>policies,</w:t>
      </w:r>
      <w:r w:rsidRPr="00781608">
        <w:rPr>
          <w:rStyle w:val="StyleUnderline"/>
        </w:rPr>
        <w:t xml:space="preserve"> rapidly </w:t>
      </w:r>
      <w:r w:rsidRPr="00B56B0B">
        <w:rPr>
          <w:rStyle w:val="StyleUnderline"/>
          <w:highlight w:val="yellow"/>
        </w:rPr>
        <w:t>declining costs</w:t>
      </w:r>
      <w:r w:rsidRPr="00781608">
        <w:rPr>
          <w:rStyle w:val="StyleUnderline"/>
        </w:rPr>
        <w:t xml:space="preserve"> for renewable generation, </w:t>
      </w:r>
      <w:r w:rsidRPr="00B56B0B">
        <w:rPr>
          <w:rStyle w:val="StyleUnderline"/>
          <w:highlight w:val="yellow"/>
        </w:rPr>
        <w:t>and</w:t>
      </w:r>
      <w:r w:rsidRPr="00781608">
        <w:rPr>
          <w:rStyle w:val="StyleUnderline"/>
        </w:rPr>
        <w:t xml:space="preserve"> persistently </w:t>
      </w:r>
      <w:r w:rsidRPr="00B56B0B">
        <w:rPr>
          <w:rStyle w:val="StyleUnderline"/>
          <w:highlight w:val="yellow"/>
        </w:rPr>
        <w:t>cheap natural gas</w:t>
      </w:r>
      <w:r w:rsidRPr="00781608">
        <w:rPr>
          <w:rStyle w:val="StyleUnderline"/>
        </w:rPr>
        <w:t xml:space="preserve">, </w:t>
      </w:r>
      <w:r w:rsidRPr="00B56B0B">
        <w:rPr>
          <w:rStyle w:val="StyleUnderline"/>
          <w:highlight w:val="yellow"/>
        </w:rPr>
        <w:t>which</w:t>
      </w:r>
      <w:r w:rsidRPr="00781608">
        <w:rPr>
          <w:rStyle w:val="StyleUnderline"/>
        </w:rPr>
        <w:t xml:space="preserve"> together have </w:t>
      </w:r>
      <w:r w:rsidRPr="00B56B0B">
        <w:rPr>
          <w:rStyle w:val="StyleUnderline"/>
          <w:highlight w:val="yellow"/>
        </w:rPr>
        <w:t>undermined</w:t>
      </w:r>
      <w:r w:rsidRPr="00781608">
        <w:rPr>
          <w:rStyle w:val="StyleUnderline"/>
        </w:rPr>
        <w:t xml:space="preserve"> the market dominance of </w:t>
      </w:r>
      <w:r w:rsidRPr="00B56B0B">
        <w:rPr>
          <w:rStyle w:val="StyleUnderline"/>
          <w:highlight w:val="yellow"/>
        </w:rPr>
        <w:t>carbon-intensive coal plants</w:t>
      </w:r>
      <w:r w:rsidRPr="00781608">
        <w:rPr>
          <w:rStyle w:val="StyleUnderline"/>
        </w:rPr>
        <w:t>.</w:t>
      </w:r>
      <w:r w:rsidRPr="00781608">
        <w:t xml:space="preserve"> However, </w:t>
      </w:r>
      <w:r w:rsidRPr="00B56B0B">
        <w:rPr>
          <w:rStyle w:val="StyleUnderline"/>
          <w:highlight w:val="yellow"/>
        </w:rPr>
        <w:t>this 40% cut</w:t>
      </w:r>
      <w:r w:rsidRPr="00781608">
        <w:rPr>
          <w:rStyle w:val="StyleUnderline"/>
        </w:rPr>
        <w:t xml:space="preserve"> does </w:t>
      </w:r>
      <w:r w:rsidRPr="00B56B0B">
        <w:rPr>
          <w:rStyle w:val="StyleUnderline"/>
          <w:highlight w:val="yellow"/>
        </w:rPr>
        <w:t>not</w:t>
      </w:r>
      <w:r w:rsidRPr="00781608">
        <w:rPr>
          <w:rStyle w:val="StyleUnderline"/>
        </w:rPr>
        <w:t xml:space="preserve"> put the electric power sector </w:t>
      </w:r>
      <w:r w:rsidRPr="00B56B0B">
        <w:rPr>
          <w:rStyle w:val="StyleUnderline"/>
          <w:highlight w:val="yellow"/>
        </w:rPr>
        <w:t>on track to zero emissions</w:t>
      </w:r>
      <w:r w:rsidRPr="00781608">
        <w:rPr>
          <w:rStyle w:val="StyleUnderline"/>
        </w:rPr>
        <w:t xml:space="preserve"> by 2035.</w:t>
      </w:r>
      <w:r w:rsidRPr="00781608">
        <w:t xml:space="preserve"> </w:t>
      </w:r>
      <w:r w:rsidRPr="00781608">
        <w:rPr>
          <w:rStyle w:val="StyleUnderline"/>
        </w:rPr>
        <w:t xml:space="preserve">Under current policy, progress on </w:t>
      </w:r>
      <w:proofErr w:type="spellStart"/>
      <w:r w:rsidRPr="00B56B0B">
        <w:rPr>
          <w:rStyle w:val="StyleUnderline"/>
          <w:highlight w:val="yellow"/>
        </w:rPr>
        <w:t>decarbonization</w:t>
      </w:r>
      <w:proofErr w:type="spellEnd"/>
      <w:r w:rsidRPr="00B56B0B">
        <w:rPr>
          <w:rStyle w:val="StyleUnderline"/>
          <w:highlight w:val="yellow"/>
        </w:rPr>
        <w:t xml:space="preserve"> will stall out in the next few years</w:t>
      </w:r>
      <w:r w:rsidRPr="00781608">
        <w:t xml:space="preserve"> (Figure 1).[1] </w:t>
      </w:r>
      <w:r w:rsidRPr="00B56B0B">
        <w:rPr>
          <w:rStyle w:val="StyleUnderline"/>
          <w:highlight w:val="yellow"/>
        </w:rPr>
        <w:t>Renewables will</w:t>
      </w:r>
      <w:r w:rsidRPr="00781608">
        <w:rPr>
          <w:rStyle w:val="StyleUnderline"/>
        </w:rPr>
        <w:t xml:space="preserve"> continue to </w:t>
      </w:r>
      <w:r w:rsidRPr="00B56B0B">
        <w:rPr>
          <w:rStyle w:val="StyleUnderline"/>
          <w:highlight w:val="yellow"/>
        </w:rPr>
        <w:t>grow but</w:t>
      </w:r>
      <w:r w:rsidRPr="00781608">
        <w:rPr>
          <w:rStyle w:val="StyleUnderline"/>
        </w:rPr>
        <w:t xml:space="preserve"> continued </w:t>
      </w:r>
      <w:r w:rsidRPr="00B56B0B">
        <w:rPr>
          <w:rStyle w:val="StyleUnderline"/>
          <w:highlight w:val="yellow"/>
        </w:rPr>
        <w:t>cheap natural gas will</w:t>
      </w:r>
      <w:r w:rsidRPr="00781608">
        <w:rPr>
          <w:rStyle w:val="StyleUnderline"/>
        </w:rPr>
        <w:t xml:space="preserve"> increasingly </w:t>
      </w:r>
      <w:r w:rsidRPr="00B56B0B">
        <w:rPr>
          <w:rStyle w:val="StyleUnderline"/>
          <w:highlight w:val="yellow"/>
        </w:rPr>
        <w:t>drive the retirement of zero-emitting nuclear plants</w:t>
      </w:r>
      <w:r w:rsidRPr="00781608">
        <w:rPr>
          <w:rStyle w:val="StyleUnderline"/>
        </w:rPr>
        <w:t xml:space="preserve">, </w:t>
      </w:r>
      <w:r w:rsidRPr="00B56B0B">
        <w:rPr>
          <w:rStyle w:val="StyleUnderline"/>
          <w:highlight w:val="yellow"/>
        </w:rPr>
        <w:t>canceling</w:t>
      </w:r>
      <w:r w:rsidRPr="00781608">
        <w:rPr>
          <w:rStyle w:val="StyleUnderline"/>
        </w:rPr>
        <w:t xml:space="preserve"> </w:t>
      </w:r>
      <w:r w:rsidRPr="00B56B0B">
        <w:rPr>
          <w:rStyle w:val="StyleUnderline"/>
          <w:highlight w:val="yellow"/>
        </w:rPr>
        <w:t>out</w:t>
      </w:r>
      <w:r w:rsidRPr="00781608">
        <w:rPr>
          <w:rStyle w:val="StyleUnderline"/>
        </w:rPr>
        <w:t xml:space="preserve"> gains in </w:t>
      </w:r>
      <w:r w:rsidRPr="00B56B0B">
        <w:rPr>
          <w:rStyle w:val="StyleUnderline"/>
          <w:highlight w:val="yellow"/>
        </w:rPr>
        <w:t>emission reductions</w:t>
      </w:r>
      <w:r w:rsidRPr="00781608">
        <w:rPr>
          <w:rStyle w:val="StyleUnderline"/>
        </w:rPr>
        <w:t>.</w:t>
      </w:r>
      <w:r w:rsidRPr="00781608">
        <w:t xml:space="preserve"> </w:t>
      </w:r>
      <w:r w:rsidRPr="00781608">
        <w:rPr>
          <w:rStyle w:val="StyleUnderline"/>
        </w:rPr>
        <w:t>At best</w:t>
      </w:r>
      <w:r w:rsidRPr="00781608">
        <w:t xml:space="preserve">, </w:t>
      </w:r>
      <w:r w:rsidRPr="00781608">
        <w:rPr>
          <w:rStyle w:val="StyleUnderline"/>
        </w:rPr>
        <w:t>the electric power sector maintains emissions in the range of 46%-50% below 2005 levels</w:t>
      </w:r>
      <w:r w:rsidRPr="00781608">
        <w:t xml:space="preserve"> in 2030 without additional action, which is nowhere near a straight-line path towards the goal of zero emissions in 2035. </w:t>
      </w:r>
      <w:r w:rsidRPr="00781608">
        <w:rPr>
          <w:rStyle w:val="StyleUnderline"/>
        </w:rPr>
        <w:t xml:space="preserve">The </w:t>
      </w:r>
      <w:r w:rsidRPr="00B56B0B">
        <w:rPr>
          <w:rStyle w:val="StyleUnderline"/>
          <w:highlight w:val="yellow"/>
        </w:rPr>
        <w:t>Biden</w:t>
      </w:r>
      <w:r w:rsidRPr="00781608">
        <w:rPr>
          <w:rStyle w:val="StyleUnderline"/>
        </w:rPr>
        <w:t xml:space="preserve"> administration</w:t>
      </w:r>
      <w:r w:rsidRPr="00781608">
        <w:t xml:space="preserve"> and congressional leaders </w:t>
      </w:r>
      <w:r w:rsidRPr="00781608">
        <w:rPr>
          <w:rStyle w:val="StyleUnderline"/>
        </w:rPr>
        <w:t xml:space="preserve">have </w:t>
      </w:r>
      <w:r w:rsidRPr="00B56B0B">
        <w:rPr>
          <w:rStyle w:val="StyleUnderline"/>
          <w:highlight w:val="yellow"/>
        </w:rPr>
        <w:t>announced</w:t>
      </w:r>
      <w:r w:rsidRPr="00781608">
        <w:rPr>
          <w:rStyle w:val="StyleUnderline"/>
        </w:rPr>
        <w:t xml:space="preserve"> plans to pursue </w:t>
      </w:r>
      <w:r w:rsidRPr="00B56B0B">
        <w:rPr>
          <w:rStyle w:val="StyleUnderline"/>
          <w:highlight w:val="yellow"/>
        </w:rPr>
        <w:t>a major infrastructure investment package</w:t>
      </w:r>
      <w:r w:rsidRPr="00781608">
        <w:rPr>
          <w:rStyle w:val="StyleUnderline"/>
        </w:rPr>
        <w:t xml:space="preserve"> this year</w:t>
      </w:r>
      <w:r w:rsidRPr="00781608">
        <w:t xml:space="preserve">. While we don’t know exactly what will be in the legislation, we do know that </w:t>
      </w:r>
      <w:r w:rsidRPr="00B56B0B">
        <w:rPr>
          <w:rStyle w:val="StyleUnderline"/>
          <w:highlight w:val="yellow"/>
        </w:rPr>
        <w:t>budget reconciliation is a</w:t>
      </w:r>
      <w:r w:rsidRPr="00781608">
        <w:rPr>
          <w:rStyle w:val="StyleUnderline"/>
        </w:rPr>
        <w:t xml:space="preserve"> potential procedural </w:t>
      </w:r>
      <w:r w:rsidRPr="00B56B0B">
        <w:rPr>
          <w:rStyle w:val="StyleUnderline"/>
          <w:highlight w:val="yellow"/>
        </w:rPr>
        <w:t>path for the effort</w:t>
      </w:r>
      <w:r w:rsidRPr="00781608">
        <w:rPr>
          <w:rStyle w:val="StyleUnderline"/>
        </w:rPr>
        <w:t>.</w:t>
      </w:r>
      <w:r w:rsidRPr="00781608">
        <w:t xml:space="preserve"> </w:t>
      </w:r>
      <w:r w:rsidRPr="00781608">
        <w:rPr>
          <w:rStyle w:val="StyleUnderline"/>
        </w:rPr>
        <w:t>Under reconciliation</w:t>
      </w:r>
      <w:r w:rsidRPr="00781608">
        <w:t xml:space="preserve">, </w:t>
      </w:r>
      <w:r w:rsidRPr="00781608">
        <w:rPr>
          <w:rStyle w:val="StyleUnderline"/>
        </w:rPr>
        <w:t>all measures must have a direct effect on the federal budget</w:t>
      </w:r>
      <w:r w:rsidRPr="00781608">
        <w:t xml:space="preserve">. Taxes, tax credits, and direct spending are all clearly in bounds. </w:t>
      </w:r>
      <w:r w:rsidRPr="00781608">
        <w:rPr>
          <w:rStyle w:val="StyleUnderline"/>
        </w:rPr>
        <w:t xml:space="preserve">New </w:t>
      </w:r>
      <w:r w:rsidRPr="00B56B0B">
        <w:rPr>
          <w:rStyle w:val="StyleUnderline"/>
          <w:highlight w:val="yellow"/>
        </w:rPr>
        <w:t>policies such as</w:t>
      </w:r>
      <w:r w:rsidRPr="00781608">
        <w:rPr>
          <w:rStyle w:val="StyleUnderline"/>
        </w:rPr>
        <w:t xml:space="preserve"> a clean electricity standard (</w:t>
      </w:r>
      <w:r w:rsidRPr="00B56B0B">
        <w:rPr>
          <w:rStyle w:val="StyleUnderline"/>
          <w:highlight w:val="yellow"/>
        </w:rPr>
        <w:t>CES) may</w:t>
      </w:r>
      <w:r w:rsidRPr="00781608">
        <w:rPr>
          <w:rStyle w:val="StyleUnderline"/>
        </w:rPr>
        <w:t xml:space="preserve"> also </w:t>
      </w:r>
      <w:r w:rsidRPr="00B56B0B">
        <w:rPr>
          <w:rStyle w:val="StyleUnderline"/>
          <w:highlight w:val="yellow"/>
        </w:rPr>
        <w:t>be in play</w:t>
      </w:r>
      <w:r w:rsidRPr="00781608">
        <w:rPr>
          <w:rStyle w:val="StyleUnderline"/>
        </w:rPr>
        <w:t>.</w:t>
      </w:r>
      <w:r>
        <w:rPr>
          <w:rStyle w:val="StyleUnderline"/>
        </w:rPr>
        <w:t xml:space="preserve"> </w:t>
      </w:r>
      <w:r w:rsidRPr="00781608">
        <w:t xml:space="preserve">While reducing emissions from the electric power sector is only part of what’s needed to decarbonize the US economy, </w:t>
      </w:r>
      <w:r w:rsidRPr="00781608">
        <w:rPr>
          <w:rStyle w:val="StyleUnderline"/>
        </w:rPr>
        <w:t>the power sector is where the largest and cheapest emission reduction opportunities reside</w:t>
      </w:r>
      <w:r w:rsidRPr="00781608">
        <w:t xml:space="preserve">. In order to help assess potential pathways to decarbonizing the electric power sector, in this note we quantify the extent of emission reductions that are achievable through just federal spending on its own and in combination with pollution regulations that a Biden EPA may pursue. An investment approach and a CES are not mutually exclusive. If a CES or other </w:t>
      </w:r>
      <w:proofErr w:type="spellStart"/>
      <w:r w:rsidRPr="00781608">
        <w:t>decarbonization</w:t>
      </w:r>
      <w:proofErr w:type="spellEnd"/>
      <w:r w:rsidRPr="00781608">
        <w:t xml:space="preserve"> policy does get enacted, the spending initiatives we consider here can complement those programs. </w:t>
      </w:r>
      <w:r w:rsidRPr="00B56B0B">
        <w:rPr>
          <w:rStyle w:val="StyleUnderline"/>
          <w:highlight w:val="yellow"/>
        </w:rPr>
        <w:t>If other policies are not enacted</w:t>
      </w:r>
      <w:r w:rsidRPr="00781608">
        <w:rPr>
          <w:rStyle w:val="StyleUnderline"/>
        </w:rPr>
        <w:t xml:space="preserve"> this year but a robust spending package is, </w:t>
      </w:r>
      <w:r w:rsidRPr="00B56B0B">
        <w:rPr>
          <w:rStyle w:val="StyleUnderline"/>
          <w:highlight w:val="yellow"/>
        </w:rPr>
        <w:t>investment can buy time</w:t>
      </w:r>
      <w:r w:rsidRPr="00781608">
        <w:rPr>
          <w:rStyle w:val="StyleUnderline"/>
        </w:rPr>
        <w:t xml:space="preserve"> and build support for future more ambitious action.</w:t>
      </w:r>
    </w:p>
    <w:p w14:paraId="5C6FE9A2" w14:textId="77777777" w:rsidR="00FA413F" w:rsidRDefault="00FA413F" w:rsidP="00FA413F">
      <w:pPr>
        <w:pStyle w:val="Heading4"/>
      </w:pPr>
      <w:r>
        <w:t>The CEAA is needed to fight the climate crisis</w:t>
      </w:r>
    </w:p>
    <w:p w14:paraId="4C62E370" w14:textId="77777777" w:rsidR="00FA413F" w:rsidRDefault="00FA413F" w:rsidP="00FA413F">
      <w:r w:rsidRPr="003A44F3">
        <w:t xml:space="preserve">Trevor </w:t>
      </w:r>
      <w:r w:rsidRPr="003A44F3">
        <w:rPr>
          <w:rStyle w:val="Style13ptBold"/>
        </w:rPr>
        <w:t>Higgins</w:t>
      </w:r>
      <w:r w:rsidRPr="003A44F3">
        <w:t>, 6-11-20</w:t>
      </w:r>
      <w:r w:rsidRPr="003A44F3">
        <w:rPr>
          <w:rStyle w:val="Style13ptBold"/>
        </w:rPr>
        <w:t>21</w:t>
      </w:r>
      <w:r w:rsidRPr="003A44F3">
        <w:t xml:space="preserve">, </w:t>
      </w:r>
      <w:r>
        <w:t xml:space="preserve">senior director of Domestic Climate and Energy Policy at the Center for American Progress, </w:t>
      </w:r>
      <w:r w:rsidRPr="003A44F3">
        <w:t>"Clean Energy Tax Incentives Will Help Fight the Climate Crisis," Center for American Progress</w:t>
      </w:r>
      <w:r w:rsidRPr="00430C8F">
        <w:t>,</w:t>
      </w:r>
      <w:r w:rsidRPr="003A44F3">
        <w:t xml:space="preserve"> </w:t>
      </w:r>
      <w:hyperlink r:id="rId14" w:history="1">
        <w:r w:rsidRPr="00BA62ED">
          <w:rPr>
            <w:rStyle w:val="Hyperlink"/>
          </w:rPr>
          <w:t>https://www.americanprogress.org/issues/green/news/2021/06/11/500429/clean-energy-tax-incentives-will-help-fight-climate-crisis/</w:t>
        </w:r>
      </w:hyperlink>
      <w:r>
        <w:t xml:space="preserve">, Accessed June 28, 2021, HYZ </w:t>
      </w:r>
    </w:p>
    <w:p w14:paraId="08BC15A2" w14:textId="77777777" w:rsidR="00FA413F" w:rsidRPr="00483945" w:rsidRDefault="00FA413F" w:rsidP="00FA413F">
      <w:r w:rsidRPr="003A44F3">
        <w:t xml:space="preserve">As discussions of President Joe Biden’s American Jobs Plan continue, </w:t>
      </w:r>
      <w:r w:rsidRPr="00430C8F">
        <w:rPr>
          <w:rStyle w:val="StyleUnderline"/>
        </w:rPr>
        <w:t>progressive leaders in Congress</w:t>
      </w:r>
      <w:r w:rsidRPr="00430C8F">
        <w:t xml:space="preserve"> </w:t>
      </w:r>
      <w:r w:rsidRPr="00430C8F">
        <w:rPr>
          <w:rStyle w:val="StyleUnderline"/>
        </w:rPr>
        <w:t>and the White House</w:t>
      </w:r>
      <w:r w:rsidRPr="00430C8F">
        <w:t xml:space="preserve"> have </w:t>
      </w:r>
      <w:r w:rsidRPr="00430C8F">
        <w:rPr>
          <w:rStyle w:val="StyleUnderline"/>
        </w:rPr>
        <w:t>insisted that the investment package must meet</w:t>
      </w:r>
      <w:r w:rsidRPr="00430C8F">
        <w:t xml:space="preserve"> </w:t>
      </w:r>
      <w:r w:rsidRPr="00430C8F">
        <w:rPr>
          <w:rStyle w:val="StyleUnderline"/>
        </w:rPr>
        <w:t>the</w:t>
      </w:r>
      <w:r w:rsidRPr="00430C8F">
        <w:t xml:space="preserve"> scope and </w:t>
      </w:r>
      <w:r w:rsidRPr="00430C8F">
        <w:rPr>
          <w:rStyle w:val="StyleUnderline"/>
        </w:rPr>
        <w:t>scale of the climate crisis</w:t>
      </w:r>
      <w:r w:rsidRPr="003A44F3">
        <w:rPr>
          <w:rStyle w:val="StyleUnderline"/>
        </w:rPr>
        <w:t>.</w:t>
      </w:r>
      <w:r w:rsidRPr="003A44F3">
        <w:t xml:space="preserve"> This is essential, but </w:t>
      </w:r>
      <w:r w:rsidRPr="003A44F3">
        <w:rPr>
          <w:rStyle w:val="StyleUnderline"/>
        </w:rPr>
        <w:t>there is no single climate policy that can serve as a simple litmus test, as success will require investments</w:t>
      </w:r>
      <w:r w:rsidRPr="003A44F3">
        <w:t xml:space="preserve"> across the economy. Of all the climate-related funding in the American Jobs Plan, more than half comes through </w:t>
      </w:r>
      <w:r w:rsidRPr="00B56B0B">
        <w:rPr>
          <w:rStyle w:val="StyleUnderline"/>
          <w:highlight w:val="yellow"/>
        </w:rPr>
        <w:t>tax incentives</w:t>
      </w:r>
      <w:r w:rsidRPr="003A44F3">
        <w:t xml:space="preserve">, which </w:t>
      </w:r>
      <w:r w:rsidRPr="00B56B0B">
        <w:rPr>
          <w:rStyle w:val="StyleUnderline"/>
          <w:highlight w:val="yellow"/>
        </w:rPr>
        <w:t>are</w:t>
      </w:r>
      <w:r w:rsidRPr="003A44F3">
        <w:t xml:space="preserve"> a powerful set of </w:t>
      </w:r>
      <w:r w:rsidRPr="00B56B0B">
        <w:rPr>
          <w:rStyle w:val="StyleUnderline"/>
          <w:highlight w:val="yellow"/>
        </w:rPr>
        <w:t>solutions</w:t>
      </w:r>
      <w:r w:rsidRPr="003A44F3">
        <w:t xml:space="preserve"> now being redesigned and rescaled </w:t>
      </w:r>
      <w:r w:rsidRPr="00B56B0B">
        <w:rPr>
          <w:rStyle w:val="StyleUnderline"/>
          <w:highlight w:val="yellow"/>
        </w:rPr>
        <w:t>to</w:t>
      </w:r>
      <w:r w:rsidRPr="003A44F3">
        <w:rPr>
          <w:rStyle w:val="StyleUnderline"/>
        </w:rPr>
        <w:t xml:space="preserve"> </w:t>
      </w:r>
      <w:r w:rsidRPr="00B56B0B">
        <w:rPr>
          <w:rStyle w:val="StyleUnderline"/>
          <w:highlight w:val="yellow"/>
        </w:rPr>
        <w:t>drive</w:t>
      </w:r>
      <w:r w:rsidRPr="003A44F3">
        <w:rPr>
          <w:rStyle w:val="StyleUnderline"/>
        </w:rPr>
        <w:t xml:space="preserve"> the deployment of</w:t>
      </w:r>
      <w:r w:rsidRPr="003A44F3">
        <w:t xml:space="preserve"> the proven clean energy technologies the country needs to build </w:t>
      </w:r>
      <w:r w:rsidRPr="00B56B0B">
        <w:rPr>
          <w:rStyle w:val="StyleUnderline"/>
          <w:highlight w:val="yellow"/>
        </w:rPr>
        <w:t>a</w:t>
      </w:r>
      <w:r w:rsidRPr="003A44F3">
        <w:rPr>
          <w:rStyle w:val="StyleUnderline"/>
        </w:rPr>
        <w:t xml:space="preserve"> 100 percent </w:t>
      </w:r>
      <w:r w:rsidRPr="00B56B0B">
        <w:rPr>
          <w:rStyle w:val="StyleUnderline"/>
          <w:highlight w:val="yellow"/>
        </w:rPr>
        <w:t>clean future</w:t>
      </w:r>
      <w:r w:rsidRPr="003A44F3">
        <w:t xml:space="preserve">. Fortunately, promising proposals for clean energy tax incentives have great potential for supporting good quality jobs and are already making their way through the Senate. Last month, </w:t>
      </w:r>
      <w:r w:rsidRPr="00430C8F">
        <w:rPr>
          <w:rStyle w:val="StyleUnderline"/>
        </w:rPr>
        <w:t>the Senate Finance Committee advanced</w:t>
      </w:r>
      <w:r w:rsidRPr="003A44F3">
        <w:t xml:space="preserve"> legislation that would deliver many of the key elements of President Biden’s American Jobs Plan. Chairman Ron </w:t>
      </w:r>
      <w:r w:rsidRPr="00430C8F">
        <w:rPr>
          <w:rStyle w:val="StyleUnderline"/>
        </w:rPr>
        <w:t>Wyden’s</w:t>
      </w:r>
      <w:r w:rsidRPr="003A44F3">
        <w:t xml:space="preserve"> (D-OR) bill—</w:t>
      </w:r>
      <w:r w:rsidRPr="00B56B0B">
        <w:rPr>
          <w:rStyle w:val="StyleUnderline"/>
          <w:highlight w:val="yellow"/>
        </w:rPr>
        <w:t>the</w:t>
      </w:r>
      <w:r w:rsidRPr="003A44F3">
        <w:t xml:space="preserve"> </w:t>
      </w:r>
      <w:r w:rsidRPr="00B56B0B">
        <w:rPr>
          <w:rStyle w:val="StyleUnderline"/>
          <w:highlight w:val="yellow"/>
        </w:rPr>
        <w:t>C</w:t>
      </w:r>
      <w:r w:rsidRPr="003A44F3">
        <w:t xml:space="preserve">lean </w:t>
      </w:r>
      <w:r w:rsidRPr="00B56B0B">
        <w:rPr>
          <w:rStyle w:val="StyleUnderline"/>
          <w:highlight w:val="yellow"/>
        </w:rPr>
        <w:t>E</w:t>
      </w:r>
      <w:r w:rsidRPr="003A44F3">
        <w:t xml:space="preserve">nergy for </w:t>
      </w:r>
      <w:r w:rsidRPr="00B56B0B">
        <w:rPr>
          <w:rStyle w:val="StyleUnderline"/>
          <w:highlight w:val="yellow"/>
        </w:rPr>
        <w:t>A</w:t>
      </w:r>
      <w:r w:rsidRPr="003A44F3">
        <w:t xml:space="preserve">merica </w:t>
      </w:r>
      <w:r w:rsidRPr="00B56B0B">
        <w:rPr>
          <w:rStyle w:val="StyleUnderline"/>
          <w:highlight w:val="yellow"/>
        </w:rPr>
        <w:t>A</w:t>
      </w:r>
      <w:r w:rsidRPr="003A44F3">
        <w:t>ct—</w:t>
      </w:r>
      <w:r w:rsidRPr="00B56B0B">
        <w:rPr>
          <w:rStyle w:val="StyleUnderline"/>
          <w:highlight w:val="yellow"/>
        </w:rPr>
        <w:t>proposes</w:t>
      </w:r>
      <w:r w:rsidRPr="003A44F3">
        <w:t xml:space="preserve"> </w:t>
      </w:r>
      <w:r w:rsidRPr="003A44F3">
        <w:rPr>
          <w:rStyle w:val="StyleUnderline"/>
        </w:rPr>
        <w:t>major</w:t>
      </w:r>
      <w:r w:rsidRPr="003A44F3">
        <w:t xml:space="preserve"> new </w:t>
      </w:r>
      <w:r w:rsidRPr="00B56B0B">
        <w:rPr>
          <w:rStyle w:val="StyleUnderline"/>
          <w:highlight w:val="yellow"/>
        </w:rPr>
        <w:t>tax incentives for clean electricity</w:t>
      </w:r>
      <w:r w:rsidRPr="003A44F3">
        <w:rPr>
          <w:rStyle w:val="StyleUnderline"/>
        </w:rPr>
        <w:t>, electric vehicles, advanced manufacturing, and more</w:t>
      </w:r>
      <w:r w:rsidRPr="003A44F3">
        <w:t xml:space="preserve">. </w:t>
      </w:r>
      <w:r w:rsidRPr="00B56B0B">
        <w:rPr>
          <w:rStyle w:val="StyleUnderline"/>
          <w:highlight w:val="yellow"/>
        </w:rPr>
        <w:t>Tax incentives</w:t>
      </w:r>
      <w:r w:rsidRPr="003A44F3">
        <w:t xml:space="preserve"> such as these </w:t>
      </w:r>
      <w:r w:rsidRPr="00B56B0B">
        <w:rPr>
          <w:rStyle w:val="StyleUnderline"/>
          <w:highlight w:val="yellow"/>
        </w:rPr>
        <w:t>are</w:t>
      </w:r>
      <w:r w:rsidRPr="003A44F3">
        <w:t xml:space="preserve"> impressively </w:t>
      </w:r>
      <w:r w:rsidRPr="00B56B0B">
        <w:rPr>
          <w:rStyle w:val="StyleUnderline"/>
          <w:highlight w:val="yellow"/>
        </w:rPr>
        <w:t>effective climate policy—especially</w:t>
      </w:r>
      <w:r w:rsidRPr="003A44F3">
        <w:rPr>
          <w:rStyle w:val="StyleUnderline"/>
        </w:rPr>
        <w:t xml:space="preserve"> when it comes to </w:t>
      </w:r>
      <w:r w:rsidRPr="00B56B0B">
        <w:rPr>
          <w:rStyle w:val="StyleUnderline"/>
          <w:highlight w:val="yellow"/>
        </w:rPr>
        <w:t>clean electricity</w:t>
      </w:r>
      <w:r w:rsidRPr="003A44F3">
        <w:t xml:space="preserve"> and clean vehicles— </w:t>
      </w:r>
      <w:r w:rsidRPr="00B56B0B">
        <w:rPr>
          <w:rStyle w:val="StyleUnderline"/>
          <w:highlight w:val="yellow"/>
        </w:rPr>
        <w:t>and</w:t>
      </w:r>
      <w:r w:rsidRPr="003A44F3">
        <w:t xml:space="preserve"> are a must-have in any infrastructure bill. From </w:t>
      </w:r>
      <w:r w:rsidRPr="00B56B0B">
        <w:rPr>
          <w:rStyle w:val="StyleUnderline"/>
          <w:highlight w:val="yellow"/>
        </w:rPr>
        <w:t>creat</w:t>
      </w:r>
      <w:r w:rsidRPr="003A44F3">
        <w:t xml:space="preserve">ing good-paying </w:t>
      </w:r>
      <w:r w:rsidRPr="00B56B0B">
        <w:rPr>
          <w:rStyle w:val="StyleUnderline"/>
          <w:highlight w:val="yellow"/>
        </w:rPr>
        <w:t>jobs</w:t>
      </w:r>
      <w:r w:rsidRPr="003A44F3">
        <w:t xml:space="preserve"> </w:t>
      </w:r>
      <w:r w:rsidRPr="003A44F3">
        <w:rPr>
          <w:rStyle w:val="StyleUnderline"/>
        </w:rPr>
        <w:t>to</w:t>
      </w:r>
      <w:r w:rsidRPr="003A44F3">
        <w:t xml:space="preserve"> </w:t>
      </w:r>
      <w:r w:rsidRPr="003A44F3">
        <w:rPr>
          <w:rStyle w:val="StyleUnderline"/>
        </w:rPr>
        <w:t>lay</w:t>
      </w:r>
      <w:r w:rsidRPr="003A44F3">
        <w:t xml:space="preserve">ing </w:t>
      </w:r>
      <w:r w:rsidRPr="003A44F3">
        <w:rPr>
          <w:rStyle w:val="StyleUnderline"/>
        </w:rPr>
        <w:t xml:space="preserve">the foundation </w:t>
      </w:r>
      <w:r w:rsidRPr="00B56B0B">
        <w:rPr>
          <w:rStyle w:val="StyleUnderline"/>
          <w:highlight w:val="yellow"/>
        </w:rPr>
        <w:t>for a clean energy economy</w:t>
      </w:r>
      <w:r w:rsidRPr="003A44F3">
        <w:t>, the United States needs ambitious clean energy tax incentives.</w:t>
      </w:r>
    </w:p>
    <w:p w14:paraId="3296A871" w14:textId="77777777" w:rsidR="00FA413F" w:rsidRDefault="00FA413F" w:rsidP="00FA413F">
      <w:pPr>
        <w:pStyle w:val="Heading4"/>
      </w:pPr>
      <w:r>
        <w:t xml:space="preserve">Biden’s agenda includes infrastructure to cut emissions </w:t>
      </w:r>
    </w:p>
    <w:p w14:paraId="58C8C08E" w14:textId="77777777" w:rsidR="00FA413F" w:rsidRDefault="00FA413F" w:rsidP="00FA413F">
      <w:r w:rsidRPr="00825D0A">
        <w:t xml:space="preserve">John </w:t>
      </w:r>
      <w:r w:rsidRPr="00825D0A">
        <w:rPr>
          <w:rStyle w:val="Style13ptBold"/>
        </w:rPr>
        <w:t>Larsen</w:t>
      </w:r>
      <w:r>
        <w:rPr>
          <w:rStyle w:val="Style13ptBold"/>
        </w:rPr>
        <w:t xml:space="preserve"> et al</w:t>
      </w:r>
      <w:r w:rsidRPr="00825D0A">
        <w:t>,</w:t>
      </w:r>
      <w:r>
        <w:t xml:space="preserve"> Ben King, Hannah </w:t>
      </w:r>
      <w:proofErr w:type="spellStart"/>
      <w:r>
        <w:t>Kolus</w:t>
      </w:r>
      <w:proofErr w:type="spellEnd"/>
      <w:r>
        <w:t>, and Whitney Herndon</w:t>
      </w:r>
      <w:r w:rsidRPr="00825D0A">
        <w:t xml:space="preserve"> 3-23-20</w:t>
      </w:r>
      <w:r w:rsidRPr="00825D0A">
        <w:rPr>
          <w:rStyle w:val="Style13ptBold"/>
        </w:rPr>
        <w:t>21</w:t>
      </w:r>
      <w:r w:rsidRPr="00825D0A">
        <w:t xml:space="preserve">, </w:t>
      </w:r>
      <w:r>
        <w:t>John Larsen</w:t>
      </w:r>
      <w:r w:rsidRPr="00A77F78">
        <w:t xml:space="preserve"> is a Director at Rhodium Group and leads the firm’s US power sector and energy systems research</w:t>
      </w:r>
      <w:r>
        <w:t>.</w:t>
      </w:r>
      <w:r w:rsidRPr="00A77F78">
        <w:t xml:space="preserve"> Ben King is a Senior Analyst with Rhodium Group's Energy &amp; Climate practice</w:t>
      </w:r>
      <w:r>
        <w:t xml:space="preserve">. </w:t>
      </w:r>
      <w:r w:rsidRPr="00A77F78">
        <w:t xml:space="preserve">Hannah </w:t>
      </w:r>
      <w:proofErr w:type="spellStart"/>
      <w:r w:rsidRPr="00A77F78">
        <w:t>Kolus</w:t>
      </w:r>
      <w:proofErr w:type="spellEnd"/>
      <w:r w:rsidRPr="00A77F78">
        <w:t xml:space="preserve"> is a Research Analyst with Rhodium Group's Energy &amp; Climate practice, focusing on US energy markets and policy.</w:t>
      </w:r>
      <w:r>
        <w:t xml:space="preserve"> </w:t>
      </w:r>
      <w:r w:rsidRPr="00A77F78">
        <w:t>Whitney Herndon is an Associate Director at Rhodium Group and manages the firm's US energy research.</w:t>
      </w:r>
      <w:r>
        <w:t xml:space="preserve">  </w:t>
      </w:r>
      <w:r w:rsidRPr="00825D0A">
        <w:t xml:space="preserve">"Pathways to Build Back Better: Investing in 100% Clean Electricity," Rhodium Group, </w:t>
      </w:r>
      <w:hyperlink r:id="rId15" w:history="1">
        <w:r w:rsidRPr="00BA62ED">
          <w:rPr>
            <w:rStyle w:val="Hyperlink"/>
          </w:rPr>
          <w:t>https://rhg.com/research/build-back-better-clean-electricity/</w:t>
        </w:r>
      </w:hyperlink>
      <w:r>
        <w:t xml:space="preserve">, Accessed June 28, 2021, HYZ </w:t>
      </w:r>
    </w:p>
    <w:p w14:paraId="288FE8B2" w14:textId="77777777" w:rsidR="00FA413F" w:rsidRPr="00483945" w:rsidRDefault="00FA413F" w:rsidP="00FA413F">
      <w:r w:rsidRPr="00A77F78">
        <w:t xml:space="preserve">The electric power sector accounts for 28% of the United States’ net greenhouse gas emissions and is the second highest emitting sector after transportation. While reducing emissions from the electric power sector is only part of what’s needed to decarbonize the US economy, the power sector is where the fastest and cheapest emission reduction opportunities reside. Over the past 15 years, carbon emissions from the electric power sector in the US have dropped by 40%—more than any other US sector. </w:t>
      </w:r>
      <w:r w:rsidRPr="00A77F78">
        <w:rPr>
          <w:rStyle w:val="StyleUnderline"/>
        </w:rPr>
        <w:t>As part of</w:t>
      </w:r>
      <w:r w:rsidRPr="00A77F78">
        <w:t xml:space="preserve"> its </w:t>
      </w:r>
      <w:r w:rsidRPr="00A77F78">
        <w:rPr>
          <w:rStyle w:val="StyleUnderline"/>
        </w:rPr>
        <w:t>Build Back Better</w:t>
      </w:r>
      <w:r w:rsidRPr="00A77F78">
        <w:t xml:space="preserve"> plan, </w:t>
      </w:r>
      <w:r w:rsidRPr="00A77F78">
        <w:rPr>
          <w:rStyle w:val="StyleUnderline"/>
        </w:rPr>
        <w:t xml:space="preserve">the </w:t>
      </w:r>
      <w:r w:rsidRPr="00B56B0B">
        <w:rPr>
          <w:rStyle w:val="StyleUnderline"/>
          <w:highlight w:val="yellow"/>
        </w:rPr>
        <w:t>Biden</w:t>
      </w:r>
      <w:r w:rsidRPr="00A77F78">
        <w:rPr>
          <w:rStyle w:val="StyleUnderline"/>
        </w:rPr>
        <w:t xml:space="preserve"> administration </w:t>
      </w:r>
      <w:r w:rsidRPr="00B56B0B">
        <w:rPr>
          <w:rStyle w:val="StyleUnderline"/>
          <w:highlight w:val="yellow"/>
        </w:rPr>
        <w:t>has a goal to get to 100% clean electricity in 2035</w:t>
      </w:r>
      <w:r w:rsidRPr="00A77F78">
        <w:rPr>
          <w:rStyle w:val="StyleUnderline"/>
        </w:rPr>
        <w:t xml:space="preserve">—effectively </w:t>
      </w:r>
      <w:r w:rsidRPr="00B56B0B">
        <w:rPr>
          <w:rStyle w:val="StyleUnderline"/>
          <w:highlight w:val="yellow"/>
        </w:rPr>
        <w:t>getting the</w:t>
      </w:r>
      <w:r w:rsidRPr="00A77F78">
        <w:rPr>
          <w:rStyle w:val="StyleUnderline"/>
        </w:rPr>
        <w:t xml:space="preserve"> electric </w:t>
      </w:r>
      <w:r w:rsidRPr="00B56B0B">
        <w:rPr>
          <w:rStyle w:val="StyleUnderline"/>
          <w:highlight w:val="yellow"/>
        </w:rPr>
        <w:t>power sector</w:t>
      </w:r>
      <w:r w:rsidRPr="00A77F78">
        <w:rPr>
          <w:rStyle w:val="StyleUnderline"/>
        </w:rPr>
        <w:t xml:space="preserve"> all the way </w:t>
      </w:r>
      <w:r w:rsidRPr="00B56B0B">
        <w:rPr>
          <w:rStyle w:val="StyleUnderline"/>
          <w:highlight w:val="yellow"/>
        </w:rPr>
        <w:t>to zero emissions</w:t>
      </w:r>
      <w:r w:rsidRPr="00A77F78">
        <w:rPr>
          <w:rStyle w:val="StyleUnderline"/>
        </w:rPr>
        <w:t xml:space="preserve"> within the next 15 years.</w:t>
      </w:r>
      <w:r w:rsidRPr="00A77F78">
        <w:t xml:space="preserve"> At the same time, the </w:t>
      </w:r>
      <w:r w:rsidRPr="00B56B0B">
        <w:rPr>
          <w:rStyle w:val="StyleUnderline"/>
          <w:highlight w:val="yellow"/>
        </w:rPr>
        <w:t>Biden</w:t>
      </w:r>
      <w:r w:rsidRPr="00A77F78">
        <w:rPr>
          <w:rStyle w:val="StyleUnderline"/>
        </w:rPr>
        <w:t xml:space="preserve"> administration </w:t>
      </w:r>
      <w:r w:rsidRPr="00B56B0B">
        <w:rPr>
          <w:rStyle w:val="StyleUnderline"/>
          <w:highlight w:val="yellow"/>
        </w:rPr>
        <w:t>is</w:t>
      </w:r>
      <w:r w:rsidRPr="00A77F78">
        <w:rPr>
          <w:rStyle w:val="StyleUnderline"/>
        </w:rPr>
        <w:t xml:space="preserve"> expected </w:t>
      </w:r>
      <w:r w:rsidRPr="00B56B0B">
        <w:rPr>
          <w:rStyle w:val="StyleUnderline"/>
          <w:highlight w:val="yellow"/>
        </w:rPr>
        <w:t>to step up regulation of fossil fuel-fired electric plants in order to cut pollution</w:t>
      </w:r>
      <w:r w:rsidRPr="00A77F78">
        <w:rPr>
          <w:rStyle w:val="StyleUnderline"/>
        </w:rPr>
        <w:t xml:space="preserve"> that endangers public health.</w:t>
      </w:r>
      <w:r>
        <w:rPr>
          <w:rStyle w:val="StyleUnderline"/>
        </w:rPr>
        <w:t xml:space="preserve"> </w:t>
      </w:r>
      <w:r w:rsidRPr="00A77F78">
        <w:t xml:space="preserve">With the $1.9 trillion COVID-19 relief bill enacted, the </w:t>
      </w:r>
      <w:r w:rsidRPr="00B56B0B">
        <w:rPr>
          <w:rStyle w:val="StyleUnderline"/>
          <w:highlight w:val="yellow"/>
        </w:rPr>
        <w:t>Biden</w:t>
      </w:r>
      <w:r w:rsidRPr="00A77F78">
        <w:t xml:space="preserve"> administration and congressional leaders are now </w:t>
      </w:r>
      <w:r w:rsidRPr="00B56B0B">
        <w:rPr>
          <w:rStyle w:val="StyleUnderline"/>
          <w:highlight w:val="yellow"/>
        </w:rPr>
        <w:t>turn</w:t>
      </w:r>
      <w:r w:rsidRPr="00B56B0B">
        <w:rPr>
          <w:highlight w:val="yellow"/>
        </w:rPr>
        <w:t>ing</w:t>
      </w:r>
      <w:r w:rsidRPr="00A77F78">
        <w:t xml:space="preserve"> their </w:t>
      </w:r>
      <w:r w:rsidRPr="00B56B0B">
        <w:rPr>
          <w:rStyle w:val="StyleUnderline"/>
          <w:highlight w:val="yellow"/>
        </w:rPr>
        <w:t>attention</w:t>
      </w:r>
      <w:r w:rsidRPr="00A77F78">
        <w:rPr>
          <w:rStyle w:val="StyleUnderline"/>
        </w:rPr>
        <w:t xml:space="preserve"> </w:t>
      </w:r>
      <w:r w:rsidRPr="00B56B0B">
        <w:rPr>
          <w:rStyle w:val="StyleUnderline"/>
          <w:highlight w:val="yellow"/>
        </w:rPr>
        <w:t>to</w:t>
      </w:r>
      <w:r w:rsidRPr="00A77F78">
        <w:rPr>
          <w:rStyle w:val="StyleUnderline"/>
        </w:rPr>
        <w:t xml:space="preserve"> a major </w:t>
      </w:r>
      <w:r w:rsidRPr="00B56B0B">
        <w:rPr>
          <w:rStyle w:val="StyleUnderline"/>
          <w:highlight w:val="yellow"/>
        </w:rPr>
        <w:t>infrastructure</w:t>
      </w:r>
      <w:r w:rsidRPr="00A77F78">
        <w:rPr>
          <w:rStyle w:val="StyleUnderline"/>
        </w:rPr>
        <w:t xml:space="preserve"> investment package</w:t>
      </w:r>
      <w:r w:rsidRPr="00A77F78">
        <w:t xml:space="preserve">, </w:t>
      </w:r>
      <w:r w:rsidRPr="00B56B0B">
        <w:rPr>
          <w:rStyle w:val="StyleUnderline"/>
          <w:highlight w:val="yellow"/>
        </w:rPr>
        <w:t>which</w:t>
      </w:r>
      <w:r w:rsidRPr="00A77F78">
        <w:rPr>
          <w:rStyle w:val="StyleUnderline"/>
        </w:rPr>
        <w:t xml:space="preserve"> may </w:t>
      </w:r>
      <w:r w:rsidRPr="00B56B0B">
        <w:rPr>
          <w:rStyle w:val="StyleUnderline"/>
          <w:highlight w:val="yellow"/>
        </w:rPr>
        <w:t>include</w:t>
      </w:r>
      <w:r w:rsidRPr="00A77F78">
        <w:rPr>
          <w:rStyle w:val="StyleUnderline"/>
        </w:rPr>
        <w:t xml:space="preserve"> new infrastructure </w:t>
      </w:r>
      <w:r w:rsidRPr="00B56B0B">
        <w:rPr>
          <w:rStyle w:val="StyleUnderline"/>
          <w:highlight w:val="yellow"/>
        </w:rPr>
        <w:t>investment in clean energy</w:t>
      </w:r>
      <w:r w:rsidRPr="00A77F78">
        <w:t xml:space="preserve">. In this note, we explore ways in which congressional clean energy investments in the electric power sector can help accelerate </w:t>
      </w:r>
      <w:proofErr w:type="spellStart"/>
      <w:r w:rsidRPr="00A77F78">
        <w:t>decarbonization</w:t>
      </w:r>
      <w:proofErr w:type="spellEnd"/>
      <w:r w:rsidRPr="00A77F78">
        <w:t xml:space="preserve"> and put the sector on a path to zero emissions. We then consider how these investments can complement new power plant regulations that could be put in place in President Biden’s first term. We find that </w:t>
      </w:r>
      <w:r w:rsidRPr="00A77F78">
        <w:rPr>
          <w:rStyle w:val="StyleUnderline"/>
        </w:rPr>
        <w:t xml:space="preserve">a combination of </w:t>
      </w:r>
      <w:r w:rsidRPr="00B56B0B">
        <w:rPr>
          <w:rStyle w:val="StyleUnderline"/>
          <w:highlight w:val="yellow"/>
        </w:rPr>
        <w:t>investment</w:t>
      </w:r>
      <w:r w:rsidRPr="00A77F78">
        <w:rPr>
          <w:rStyle w:val="StyleUnderline"/>
        </w:rPr>
        <w:t xml:space="preserve"> and regulations </w:t>
      </w:r>
      <w:r w:rsidRPr="00B56B0B">
        <w:rPr>
          <w:rStyle w:val="StyleUnderline"/>
          <w:highlight w:val="yellow"/>
        </w:rPr>
        <w:t>can achieve</w:t>
      </w:r>
      <w:r w:rsidRPr="00A77F78">
        <w:rPr>
          <w:rStyle w:val="StyleUnderline"/>
        </w:rPr>
        <w:t xml:space="preserve"> CO2 emission </w:t>
      </w:r>
      <w:r w:rsidRPr="00B56B0B">
        <w:rPr>
          <w:rStyle w:val="StyleUnderline"/>
          <w:highlight w:val="yellow"/>
        </w:rPr>
        <w:t>reductions</w:t>
      </w:r>
      <w:r w:rsidRPr="00A77F78">
        <w:rPr>
          <w:rStyle w:val="StyleUnderline"/>
        </w:rPr>
        <w:t xml:space="preserve"> of 69-</w:t>
      </w:r>
      <w:r w:rsidRPr="00B56B0B">
        <w:rPr>
          <w:rStyle w:val="StyleUnderline"/>
          <w:highlight w:val="yellow"/>
        </w:rPr>
        <w:t>76% below</w:t>
      </w:r>
      <w:r w:rsidRPr="00A77F78">
        <w:rPr>
          <w:rStyle w:val="StyleUnderline"/>
        </w:rPr>
        <w:t xml:space="preserve"> 2005 levels in 2031, accelerating progress towards the 2035 goal. This can be done without imposing new costs on households while also cutting conventional pollutants by up to 84% in just the next five years. To achieve this, </w:t>
      </w:r>
      <w:r w:rsidRPr="00B56B0B">
        <w:rPr>
          <w:rStyle w:val="StyleUnderline"/>
          <w:highlight w:val="yellow"/>
        </w:rPr>
        <w:t>Congress will need</w:t>
      </w:r>
      <w:r w:rsidRPr="00A77F78">
        <w:rPr>
          <w:rStyle w:val="StyleUnderline"/>
        </w:rPr>
        <w:t xml:space="preserve"> to enact long-term </w:t>
      </w:r>
      <w:r w:rsidRPr="00B56B0B">
        <w:rPr>
          <w:rStyle w:val="StyleUnderline"/>
          <w:highlight w:val="yellow"/>
        </w:rPr>
        <w:t>incentives for n</w:t>
      </w:r>
      <w:r w:rsidRPr="00A77F78">
        <w:rPr>
          <w:rStyle w:val="StyleUnderline"/>
        </w:rPr>
        <w:t xml:space="preserve">ew and existing </w:t>
      </w:r>
      <w:r w:rsidRPr="00B56B0B">
        <w:rPr>
          <w:rStyle w:val="StyleUnderline"/>
          <w:highlight w:val="yellow"/>
        </w:rPr>
        <w:t>clean generation and</w:t>
      </w:r>
      <w:r w:rsidRPr="00A77F78">
        <w:rPr>
          <w:rStyle w:val="StyleUnderline"/>
        </w:rPr>
        <w:t xml:space="preserve"> inducements to </w:t>
      </w:r>
      <w:r w:rsidRPr="00B56B0B">
        <w:rPr>
          <w:rStyle w:val="StyleUnderline"/>
          <w:highlight w:val="yellow"/>
        </w:rPr>
        <w:t>retire carbon-intensive generation</w:t>
      </w:r>
      <w:r w:rsidRPr="00A77F78">
        <w:rPr>
          <w:rStyle w:val="StyleUnderline"/>
        </w:rPr>
        <w:t xml:space="preserve">. </w:t>
      </w:r>
      <w:r w:rsidRPr="00A77F78">
        <w:t xml:space="preserve">All of these investments can complement other </w:t>
      </w:r>
      <w:proofErr w:type="spellStart"/>
      <w:r w:rsidRPr="00A77F78">
        <w:t>decarbonization</w:t>
      </w:r>
      <w:proofErr w:type="spellEnd"/>
      <w:r w:rsidRPr="00A77F78">
        <w:t xml:space="preserve"> policy efforts such as a clean electricity standard or a carbon price.</w:t>
      </w:r>
    </w:p>
    <w:p w14:paraId="33DEB7BA" w14:textId="77777777" w:rsidR="00FA413F" w:rsidRDefault="00FA413F" w:rsidP="00FA413F">
      <w:pPr>
        <w:pStyle w:val="Heading4"/>
      </w:pPr>
      <w:r>
        <w:t>Plan is bipartisan but still needs some work</w:t>
      </w:r>
    </w:p>
    <w:p w14:paraId="023B23DB" w14:textId="77777777" w:rsidR="00FA413F" w:rsidRPr="001A51F5" w:rsidRDefault="00FA413F" w:rsidP="00FA413F">
      <w:r>
        <w:t xml:space="preserve">Abbie </w:t>
      </w:r>
      <w:r w:rsidRPr="001A51F5">
        <w:rPr>
          <w:rStyle w:val="Style13ptBold"/>
        </w:rPr>
        <w:t>Bennett,</w:t>
      </w:r>
      <w:r>
        <w:t xml:space="preserve"> 5-28-20</w:t>
      </w:r>
      <w:r w:rsidRPr="001A51F5">
        <w:rPr>
          <w:rStyle w:val="Style13ptBold"/>
        </w:rPr>
        <w:t>21</w:t>
      </w:r>
      <w:r>
        <w:t xml:space="preserve">, Abbie Bennett is Energy &amp; environment reporter at S&amp;P Global, "US Senators want to add nuclear tax credit to energy tax reform bill," SNL Financial LC, </w:t>
      </w:r>
      <w:hyperlink r:id="rId16" w:history="1">
        <w:r w:rsidRPr="000A5609">
          <w:rPr>
            <w:rStyle w:val="Hyperlink"/>
          </w:rPr>
          <w:t>https://www-proquest-com.proxy1.cl.msu.edu/docview/2534813893</w:t>
        </w:r>
      </w:hyperlink>
      <w:r>
        <w:t>, Accessed June 28, 2021, HYZ</w:t>
      </w:r>
    </w:p>
    <w:p w14:paraId="31DB2E66" w14:textId="77777777" w:rsidR="00FA413F" w:rsidRDefault="00FA413F" w:rsidP="00FA413F">
      <w:pPr>
        <w:rPr>
          <w:rStyle w:val="StyleUnderline"/>
        </w:rPr>
      </w:pPr>
      <w:r w:rsidRPr="001A51F5">
        <w:t xml:space="preserve">Senators on May 26 introduced an amendment to the energy tax reform legislation, the Clean Energy for America Act, that would provide a tax credit for existing nuclear power plants in states with deregulated power markets. Three Senate Democrats — Ben Cardin, Md.; Sheldon Whitehouse, R.I.; and Bob Casey, Penn. — introduced the amendment to the larger bill, which could align with the Biden administration's aim to use such credits to cut carbon emissions. The amendment would provide a nuclear power production tax credit of $15/MWh for existing nuclear owners and operators. The credit would be reduced by 80% of any market revenues above $25/MWh, with both the credit and the threshold price that triggers the reduction adjusted for inflation using the same index as the renewable energy production credit. The amendment also calls for phasing out the credit when greenhouse gas emissions fall 50% below 2020 levels and terminating it in 2030. "(We) are seeing premature closings of nuclear reactors all over the country," Cardin said during the Senate Finance Committee markup hearing May 26 for consideration of the larger clean energy bill. "We've had 11 close in 10 of our states. We rely upon nuclear for 20% of our electricity and 50% of our carbon-free electricity." One of those states is Maryland, which Cardin represents. </w:t>
      </w:r>
      <w:r w:rsidRPr="00B56B0B">
        <w:rPr>
          <w:highlight w:val="yellow"/>
        </w:rPr>
        <w:t>C</w:t>
      </w:r>
      <w:r w:rsidRPr="00B56B0B">
        <w:rPr>
          <w:rStyle w:val="StyleUnderline"/>
          <w:highlight w:val="yellow"/>
        </w:rPr>
        <w:t>ardin believed the issue had bipartisan support but also</w:t>
      </w:r>
      <w:r w:rsidRPr="001A51F5">
        <w:rPr>
          <w:rStyle w:val="StyleUnderline"/>
        </w:rPr>
        <w:t xml:space="preserve"> recognizes </w:t>
      </w:r>
      <w:r w:rsidRPr="00B56B0B">
        <w:rPr>
          <w:rStyle w:val="StyleUnderline"/>
          <w:highlight w:val="yellow"/>
        </w:rPr>
        <w:t>that more work must be done</w:t>
      </w:r>
      <w:r w:rsidRPr="001A51F5">
        <w:rPr>
          <w:rStyle w:val="StyleUnderline"/>
        </w:rPr>
        <w:t xml:space="preserve"> before the committee can move forward with the measure. He, therefore, did not bring a proposal up for a vote during the hearing.</w:t>
      </w:r>
      <w:r w:rsidRPr="001A51F5">
        <w:t xml:space="preserve"> "It's an unfair playing field for nuclear against fossil fuel competitors and the result has been safely operating nuclear facilities that close down in order for new polluting facilities to be developed, which makes no sense whatsoever," Whitehouse said. "It's an economic malfunction." A tax credit like the one the senators proposed could help some utilities continue operating their nuclear plants, such as Exelon Corp., which has said it plans to close at least four reactors at two plants later this year. Company executives said May 5 that the company was still focused on securing additional subsidies for two of its at-risk plants in Illinois, despite reports that the Biden administration is weighing nuclear production tax credits to meet its net-zero climate goals. In August 2020, Exelon announced plans to retire its 2,346-MW Byron and 1,805-MW Dresden nuclear power plants by September 2021 and November 2021, respectively, citing wholesale power market rules that fail to compensate the generators for their emission-free attributes. John </w:t>
      </w:r>
      <w:proofErr w:type="spellStart"/>
      <w:r w:rsidRPr="001A51F5">
        <w:t>Kotek</w:t>
      </w:r>
      <w:proofErr w:type="spellEnd"/>
      <w:r w:rsidRPr="001A51F5">
        <w:t xml:space="preserve">, senior vice president of policy development and public affairs for the Nuclear Energy Institute, said in an interview earlier this month that he anticipated lawmakers to support a policy to keep nuclear plants running. </w:t>
      </w:r>
      <w:r w:rsidRPr="00B56B0B">
        <w:rPr>
          <w:rStyle w:val="StyleUnderline"/>
          <w:highlight w:val="yellow"/>
        </w:rPr>
        <w:t>The C</w:t>
      </w:r>
      <w:r w:rsidRPr="001A51F5">
        <w:rPr>
          <w:rStyle w:val="StyleUnderline"/>
        </w:rPr>
        <w:t xml:space="preserve">lean </w:t>
      </w:r>
      <w:r w:rsidRPr="00B56B0B">
        <w:rPr>
          <w:rStyle w:val="StyleUnderline"/>
          <w:highlight w:val="yellow"/>
        </w:rPr>
        <w:t>E</w:t>
      </w:r>
      <w:r w:rsidRPr="001A51F5">
        <w:rPr>
          <w:rStyle w:val="StyleUnderline"/>
        </w:rPr>
        <w:t xml:space="preserve">nergy for </w:t>
      </w:r>
      <w:r w:rsidRPr="00B56B0B">
        <w:rPr>
          <w:rStyle w:val="StyleUnderline"/>
          <w:highlight w:val="yellow"/>
        </w:rPr>
        <w:t>A</w:t>
      </w:r>
      <w:r w:rsidRPr="001A51F5">
        <w:rPr>
          <w:rStyle w:val="StyleUnderline"/>
        </w:rPr>
        <w:t xml:space="preserve">merica </w:t>
      </w:r>
      <w:r w:rsidRPr="00B56B0B">
        <w:rPr>
          <w:rStyle w:val="StyleUnderline"/>
          <w:highlight w:val="yellow"/>
        </w:rPr>
        <w:t>A</w:t>
      </w:r>
      <w:r w:rsidRPr="001A51F5">
        <w:rPr>
          <w:rStyle w:val="StyleUnderline"/>
        </w:rPr>
        <w:t xml:space="preserve">ct, sponsored by Sen. Ron Wyden, D-Ore., includes a series of longer-term incentives for clean energy transitions and also includes some tax breaks for fossil fuels. The bill </w:t>
      </w:r>
      <w:r w:rsidRPr="00B56B0B">
        <w:rPr>
          <w:rStyle w:val="StyleUnderline"/>
          <w:highlight w:val="yellow"/>
        </w:rPr>
        <w:t>passed the committee</w:t>
      </w:r>
      <w:r w:rsidRPr="001A51F5">
        <w:rPr>
          <w:rStyle w:val="StyleUnderline"/>
        </w:rPr>
        <w:t xml:space="preserve"> May 26 </w:t>
      </w:r>
      <w:r w:rsidRPr="00B56B0B">
        <w:rPr>
          <w:rStyle w:val="StyleUnderline"/>
          <w:highlight w:val="yellow"/>
        </w:rPr>
        <w:t>along party lines</w:t>
      </w:r>
      <w:r w:rsidRPr="001A51F5">
        <w:rPr>
          <w:rStyle w:val="StyleUnderline"/>
        </w:rPr>
        <w:t xml:space="preserve">. Several committee </w:t>
      </w:r>
      <w:r w:rsidRPr="00B56B0B">
        <w:rPr>
          <w:rStyle w:val="StyleUnderline"/>
          <w:highlight w:val="yellow"/>
        </w:rPr>
        <w:t>Republicans were critical</w:t>
      </w:r>
      <w:r w:rsidRPr="001A51F5">
        <w:rPr>
          <w:rStyle w:val="StyleUnderline"/>
        </w:rPr>
        <w:t xml:space="preserve"> of the bill removing fossil fuel tax incentives, </w:t>
      </w:r>
      <w:r w:rsidRPr="00B56B0B">
        <w:rPr>
          <w:rStyle w:val="StyleUnderline"/>
          <w:highlight w:val="yellow"/>
        </w:rPr>
        <w:t>arguing the move could harm the economy</w:t>
      </w:r>
      <w:r w:rsidRPr="001A51F5">
        <w:rPr>
          <w:rStyle w:val="StyleUnderline"/>
        </w:rPr>
        <w:t>.</w:t>
      </w:r>
    </w:p>
    <w:p w14:paraId="408FCE7B" w14:textId="77777777" w:rsidR="00FA413F" w:rsidRDefault="00FA413F" w:rsidP="00FA413F">
      <w:pPr>
        <w:rPr>
          <w:rFonts w:asciiTheme="minorHAnsi" w:hAnsiTheme="minorHAnsi"/>
        </w:rPr>
      </w:pPr>
    </w:p>
    <w:p w14:paraId="67F123D7" w14:textId="77777777" w:rsidR="00FA413F" w:rsidRDefault="00FA413F" w:rsidP="00FA413F">
      <w:pPr>
        <w:pStyle w:val="Heading4"/>
      </w:pPr>
      <w:r>
        <w:t>Tax incentives cut emissions and create jobs</w:t>
      </w:r>
    </w:p>
    <w:p w14:paraId="28F8E32C" w14:textId="77777777" w:rsidR="00FA413F" w:rsidRDefault="00FA413F" w:rsidP="00FA413F">
      <w:r w:rsidRPr="003A44F3">
        <w:t xml:space="preserve">Trevor </w:t>
      </w:r>
      <w:r w:rsidRPr="003A44F3">
        <w:rPr>
          <w:rStyle w:val="Style13ptBold"/>
        </w:rPr>
        <w:t>Higgins</w:t>
      </w:r>
      <w:r w:rsidRPr="003A44F3">
        <w:t>, 6-11-20</w:t>
      </w:r>
      <w:r w:rsidRPr="003A44F3">
        <w:rPr>
          <w:rStyle w:val="Style13ptBold"/>
        </w:rPr>
        <w:t>21</w:t>
      </w:r>
      <w:r w:rsidRPr="003A44F3">
        <w:t xml:space="preserve">, </w:t>
      </w:r>
      <w:r>
        <w:t xml:space="preserve">senior director of Domestic Climate and Energy Policy at the Center for American Progress, </w:t>
      </w:r>
      <w:r w:rsidRPr="003A44F3">
        <w:t>"Clean Energy Tax Incentives Will Help Fight the Climate Crisis," Center for American Progress</w:t>
      </w:r>
      <w:r w:rsidRPr="00430C8F">
        <w:t>,</w:t>
      </w:r>
      <w:r w:rsidRPr="003A44F3">
        <w:t xml:space="preserve"> </w:t>
      </w:r>
      <w:hyperlink r:id="rId17" w:history="1">
        <w:r w:rsidRPr="00BA62ED">
          <w:rPr>
            <w:rStyle w:val="Hyperlink"/>
          </w:rPr>
          <w:t>https://www.americanprogress.org/issues/green/news/2021/06/11/500429/clean-energy-tax-incentives-will-help-fight-climate-crisis/</w:t>
        </w:r>
      </w:hyperlink>
      <w:r>
        <w:t xml:space="preserve">, Accessed June 28, 2021, HYZ </w:t>
      </w:r>
    </w:p>
    <w:p w14:paraId="6F2FD052" w14:textId="77777777" w:rsidR="00FA413F" w:rsidRDefault="00FA413F" w:rsidP="00FA413F">
      <w:r w:rsidRPr="00BD17F6">
        <w:t xml:space="preserve">Consider </w:t>
      </w:r>
      <w:r w:rsidRPr="003A44F3">
        <w:rPr>
          <w:rStyle w:val="StyleUnderline"/>
        </w:rPr>
        <w:t>the power sector</w:t>
      </w:r>
      <w:r w:rsidRPr="00BD17F6">
        <w:t xml:space="preserve">, which </w:t>
      </w:r>
      <w:r w:rsidRPr="003A44F3">
        <w:rPr>
          <w:rStyle w:val="StyleUnderline"/>
        </w:rPr>
        <w:t>needs to decarbonize rapidly</w:t>
      </w:r>
      <w:r w:rsidRPr="00BD17F6">
        <w:t xml:space="preserve"> in order </w:t>
      </w:r>
      <w:r w:rsidRPr="003A44F3">
        <w:rPr>
          <w:rStyle w:val="StyleUnderline"/>
        </w:rPr>
        <w:t>to cleanly power the</w:t>
      </w:r>
      <w:r w:rsidRPr="00BD17F6">
        <w:t xml:space="preserve"> rest of the </w:t>
      </w:r>
      <w:r w:rsidRPr="003A44F3">
        <w:rPr>
          <w:rStyle w:val="StyleUnderline"/>
        </w:rPr>
        <w:t>economy</w:t>
      </w:r>
      <w:r w:rsidRPr="00BD17F6">
        <w:t xml:space="preserve">. </w:t>
      </w:r>
      <w:r w:rsidRPr="003A44F3">
        <w:rPr>
          <w:rStyle w:val="StyleUnderline"/>
        </w:rPr>
        <w:t xml:space="preserve">A report from </w:t>
      </w:r>
      <w:r w:rsidRPr="00B56B0B">
        <w:rPr>
          <w:rStyle w:val="StyleUnderline"/>
          <w:highlight w:val="yellow"/>
        </w:rPr>
        <w:t>the Rhodium Group</w:t>
      </w:r>
      <w:r w:rsidRPr="00BD17F6">
        <w:t xml:space="preserve"> in March </w:t>
      </w:r>
      <w:r w:rsidRPr="00B56B0B">
        <w:rPr>
          <w:rStyle w:val="StyleUnderline"/>
          <w:highlight w:val="yellow"/>
        </w:rPr>
        <w:t>found that</w:t>
      </w:r>
      <w:r w:rsidRPr="003A44F3">
        <w:rPr>
          <w:rStyle w:val="StyleUnderline"/>
        </w:rPr>
        <w:t xml:space="preserve"> 10 years of </w:t>
      </w:r>
      <w:r w:rsidRPr="00B56B0B">
        <w:rPr>
          <w:rStyle w:val="StyleUnderline"/>
          <w:highlight w:val="yellow"/>
        </w:rPr>
        <w:t>tax incentives</w:t>
      </w:r>
      <w:r w:rsidRPr="003A44F3">
        <w:rPr>
          <w:rStyle w:val="StyleUnderline"/>
        </w:rPr>
        <w:t xml:space="preserve"> for</w:t>
      </w:r>
      <w:r w:rsidRPr="00BD17F6">
        <w:t xml:space="preserve"> new </w:t>
      </w:r>
      <w:r w:rsidRPr="003A44F3">
        <w:rPr>
          <w:rStyle w:val="StyleUnderline"/>
        </w:rPr>
        <w:t>zero-emission electricity generation</w:t>
      </w:r>
      <w:r w:rsidRPr="00BD17F6">
        <w:t xml:space="preserve"> like those included in the Clean Energy for America Act </w:t>
      </w:r>
      <w:r w:rsidRPr="00B56B0B">
        <w:rPr>
          <w:rStyle w:val="StyleUnderline"/>
          <w:highlight w:val="yellow"/>
        </w:rPr>
        <w:t>would transform the power sector</w:t>
      </w:r>
      <w:r w:rsidRPr="00B56B0B">
        <w:rPr>
          <w:highlight w:val="yellow"/>
        </w:rPr>
        <w:t xml:space="preserve">. </w:t>
      </w:r>
      <w:r w:rsidRPr="00B56B0B">
        <w:rPr>
          <w:rStyle w:val="StyleUnderline"/>
          <w:highlight w:val="yellow"/>
        </w:rPr>
        <w:t>In combination with</w:t>
      </w:r>
      <w:r w:rsidRPr="003A44F3">
        <w:rPr>
          <w:rStyle w:val="StyleUnderline"/>
        </w:rPr>
        <w:t xml:space="preserve"> regulation under</w:t>
      </w:r>
      <w:r w:rsidRPr="00BD17F6">
        <w:t xml:space="preserve"> existing </w:t>
      </w:r>
      <w:r w:rsidRPr="00B56B0B">
        <w:rPr>
          <w:rStyle w:val="StyleUnderline"/>
          <w:highlight w:val="yellow"/>
        </w:rPr>
        <w:t>statutory authorities</w:t>
      </w:r>
      <w:r w:rsidRPr="00B56B0B">
        <w:rPr>
          <w:highlight w:val="yellow"/>
        </w:rPr>
        <w:t xml:space="preserve">, </w:t>
      </w:r>
      <w:r w:rsidRPr="00B56B0B">
        <w:rPr>
          <w:rStyle w:val="StyleUnderline"/>
          <w:highlight w:val="yellow"/>
        </w:rPr>
        <w:t>maintenance of existing zero-emission capacity</w:t>
      </w:r>
      <w:r w:rsidRPr="00B56B0B">
        <w:rPr>
          <w:highlight w:val="yellow"/>
        </w:rPr>
        <w:t xml:space="preserve">, </w:t>
      </w:r>
      <w:r w:rsidRPr="00B56B0B">
        <w:rPr>
          <w:rStyle w:val="StyleUnderline"/>
          <w:highlight w:val="yellow"/>
        </w:rPr>
        <w:t>and</w:t>
      </w:r>
      <w:r w:rsidRPr="003A44F3">
        <w:rPr>
          <w:rStyle w:val="StyleUnderline"/>
        </w:rPr>
        <w:t xml:space="preserve"> </w:t>
      </w:r>
      <w:r w:rsidRPr="00BD17F6">
        <w:t xml:space="preserve">accelerated </w:t>
      </w:r>
      <w:r w:rsidRPr="00B56B0B">
        <w:rPr>
          <w:rStyle w:val="StyleUnderline"/>
          <w:highlight w:val="yellow"/>
        </w:rPr>
        <w:t>retirement of</w:t>
      </w:r>
      <w:r w:rsidRPr="00B56B0B">
        <w:rPr>
          <w:highlight w:val="yellow"/>
        </w:rPr>
        <w:t xml:space="preserve"> </w:t>
      </w:r>
      <w:r w:rsidRPr="00B56B0B">
        <w:rPr>
          <w:rStyle w:val="StyleUnderline"/>
          <w:highlight w:val="yellow"/>
        </w:rPr>
        <w:t>certain</w:t>
      </w:r>
      <w:r w:rsidRPr="00BD17F6">
        <w:t xml:space="preserve"> rural co-op </w:t>
      </w:r>
      <w:r w:rsidRPr="00B56B0B">
        <w:rPr>
          <w:rStyle w:val="StyleUnderline"/>
          <w:highlight w:val="yellow"/>
        </w:rPr>
        <w:t>coal plants, the incentives would cut air pollution</w:t>
      </w:r>
      <w:r w:rsidRPr="00BD17F6">
        <w:t xml:space="preserve">, such as sulfur dioxide, </w:t>
      </w:r>
      <w:r w:rsidRPr="00FD6CE8">
        <w:rPr>
          <w:rStyle w:val="StyleUnderline"/>
        </w:rPr>
        <w:t>by up to 84 percent</w:t>
      </w:r>
      <w:r w:rsidRPr="003A44F3">
        <w:rPr>
          <w:rStyle w:val="StyleUnderline"/>
        </w:rPr>
        <w:t xml:space="preserve"> in just five years</w:t>
      </w:r>
      <w:r w:rsidRPr="00BD17F6">
        <w:t xml:space="preserve"> </w:t>
      </w:r>
      <w:r w:rsidRPr="00B56B0B">
        <w:rPr>
          <w:rStyle w:val="StyleUnderline"/>
          <w:highlight w:val="yellow"/>
        </w:rPr>
        <w:t>and</w:t>
      </w:r>
      <w:r w:rsidRPr="00B56B0B">
        <w:rPr>
          <w:highlight w:val="yellow"/>
        </w:rPr>
        <w:t xml:space="preserve"> </w:t>
      </w:r>
      <w:r w:rsidRPr="00B56B0B">
        <w:rPr>
          <w:rStyle w:val="StyleUnderline"/>
          <w:highlight w:val="yellow"/>
        </w:rPr>
        <w:t>cut carbon</w:t>
      </w:r>
      <w:r w:rsidRPr="00BD17F6">
        <w:t xml:space="preserve"> dioxide </w:t>
      </w:r>
      <w:r w:rsidRPr="00B56B0B">
        <w:rPr>
          <w:rStyle w:val="StyleUnderline"/>
          <w:highlight w:val="yellow"/>
        </w:rPr>
        <w:t>to 76 percent below</w:t>
      </w:r>
      <w:r w:rsidRPr="00BD17F6">
        <w:rPr>
          <w:rStyle w:val="StyleUnderline"/>
        </w:rPr>
        <w:t xml:space="preserve"> 2005 levels</w:t>
      </w:r>
      <w:r w:rsidRPr="00BD17F6">
        <w:t xml:space="preserve"> in a decade. By itself, this set of </w:t>
      </w:r>
      <w:r w:rsidRPr="00BD17F6">
        <w:rPr>
          <w:rStyle w:val="StyleUnderline"/>
        </w:rPr>
        <w:t xml:space="preserve">power sector </w:t>
      </w:r>
      <w:r w:rsidRPr="00B56B0B">
        <w:rPr>
          <w:rStyle w:val="StyleUnderline"/>
          <w:highlight w:val="yellow"/>
        </w:rPr>
        <w:t>investments could double</w:t>
      </w:r>
      <w:r w:rsidRPr="00BD17F6">
        <w:t xml:space="preserve"> the share of </w:t>
      </w:r>
      <w:r w:rsidRPr="00B56B0B">
        <w:rPr>
          <w:rStyle w:val="StyleUnderline"/>
          <w:highlight w:val="yellow"/>
        </w:rPr>
        <w:t>clean electricity generation</w:t>
      </w:r>
      <w:r w:rsidRPr="00BD17F6">
        <w:t xml:space="preserve"> at the end of the decade</w:t>
      </w:r>
      <w:r w:rsidRPr="00FD6CE8">
        <w:t xml:space="preserve">, </w:t>
      </w:r>
      <w:r w:rsidRPr="00FD6CE8">
        <w:rPr>
          <w:rStyle w:val="StyleUnderline"/>
        </w:rPr>
        <w:t>from</w:t>
      </w:r>
      <w:r w:rsidRPr="00FD6CE8">
        <w:t xml:space="preserve"> as little as </w:t>
      </w:r>
      <w:r w:rsidRPr="00FD6CE8">
        <w:rPr>
          <w:rStyle w:val="StyleUnderline"/>
        </w:rPr>
        <w:t>34 percent to</w:t>
      </w:r>
      <w:r w:rsidRPr="00FD6CE8">
        <w:t xml:space="preserve"> as much as </w:t>
      </w:r>
      <w:r w:rsidRPr="00FD6CE8">
        <w:rPr>
          <w:rStyle w:val="StyleUnderline"/>
        </w:rPr>
        <w:t>69 percent</w:t>
      </w:r>
      <w:r w:rsidRPr="00BD17F6">
        <w:t xml:space="preserve">, </w:t>
      </w:r>
      <w:r w:rsidRPr="00B56B0B">
        <w:rPr>
          <w:rStyle w:val="StyleUnderline"/>
          <w:highlight w:val="yellow"/>
        </w:rPr>
        <w:t>flooding the economy with</w:t>
      </w:r>
      <w:r w:rsidRPr="00BD17F6">
        <w:t xml:space="preserve"> abundant, affordable, </w:t>
      </w:r>
      <w:r w:rsidRPr="00B56B0B">
        <w:rPr>
          <w:rStyle w:val="StyleUnderline"/>
          <w:highlight w:val="yellow"/>
        </w:rPr>
        <w:t>clean electricity</w:t>
      </w:r>
      <w:r w:rsidRPr="00FD6CE8">
        <w:rPr>
          <w:rStyle w:val="StyleUnderline"/>
        </w:rPr>
        <w:t>; creating</w:t>
      </w:r>
      <w:r w:rsidRPr="00FD6CE8">
        <w:t xml:space="preserve"> good </w:t>
      </w:r>
      <w:r w:rsidRPr="00FD6CE8">
        <w:rPr>
          <w:rStyle w:val="StyleUnderline"/>
        </w:rPr>
        <w:t>jobs; and jump-starting</w:t>
      </w:r>
      <w:r w:rsidRPr="00FD6CE8">
        <w:t xml:space="preserve"> the achievement of </w:t>
      </w:r>
      <w:r w:rsidRPr="00FD6CE8">
        <w:rPr>
          <w:rStyle w:val="StyleUnderline"/>
        </w:rPr>
        <w:t>a clean energy future</w:t>
      </w:r>
      <w:r w:rsidRPr="00FD6CE8">
        <w:t>.</w:t>
      </w:r>
      <w:r w:rsidRPr="00BD17F6">
        <w:t xml:space="preserve"> </w:t>
      </w:r>
      <w:r w:rsidRPr="00BD17F6">
        <w:rPr>
          <w:rStyle w:val="StyleUnderline"/>
        </w:rPr>
        <w:t xml:space="preserve">These </w:t>
      </w:r>
      <w:r w:rsidRPr="00B56B0B">
        <w:rPr>
          <w:rStyle w:val="StyleUnderline"/>
          <w:highlight w:val="yellow"/>
        </w:rPr>
        <w:t>investments could</w:t>
      </w:r>
      <w:r w:rsidRPr="00BD17F6">
        <w:t xml:space="preserve"> also </w:t>
      </w:r>
      <w:r w:rsidRPr="00B56B0B">
        <w:rPr>
          <w:rStyle w:val="StyleUnderline"/>
          <w:highlight w:val="yellow"/>
        </w:rPr>
        <w:t>lead to</w:t>
      </w:r>
      <w:r w:rsidRPr="00BD17F6">
        <w:t xml:space="preserve"> a net gain of </w:t>
      </w:r>
      <w:r w:rsidRPr="00BD17F6">
        <w:rPr>
          <w:rStyle w:val="StyleUnderline"/>
        </w:rPr>
        <w:t xml:space="preserve">more than </w:t>
      </w:r>
      <w:r w:rsidRPr="00B56B0B">
        <w:rPr>
          <w:rStyle w:val="StyleUnderline"/>
          <w:highlight w:val="yellow"/>
        </w:rPr>
        <w:t>600,000 jobs annually</w:t>
      </w:r>
      <w:r w:rsidRPr="00BD17F6">
        <w:t xml:space="preserve"> in the electricity sector over the next decade.</w:t>
      </w:r>
    </w:p>
    <w:p w14:paraId="1857C29E" w14:textId="77777777" w:rsidR="00FA413F" w:rsidRDefault="00FA413F" w:rsidP="00FA413F">
      <w:pPr>
        <w:rPr>
          <w:rFonts w:asciiTheme="minorHAnsi" w:hAnsiTheme="minorHAnsi"/>
        </w:rPr>
      </w:pPr>
    </w:p>
    <w:p w14:paraId="79D1DF5E" w14:textId="77777777" w:rsidR="00FA413F" w:rsidRDefault="00FA413F" w:rsidP="00FA413F">
      <w:pPr>
        <w:pStyle w:val="Heading4"/>
      </w:pPr>
      <w:r>
        <w:t xml:space="preserve">Tax incentives solve transportation emissions – electric vehicles </w:t>
      </w:r>
    </w:p>
    <w:p w14:paraId="03730D4B" w14:textId="77777777" w:rsidR="00FA413F" w:rsidRDefault="00FA413F" w:rsidP="00FA413F">
      <w:r w:rsidRPr="003A44F3">
        <w:t xml:space="preserve">Trevor </w:t>
      </w:r>
      <w:r w:rsidRPr="003A44F3">
        <w:rPr>
          <w:rStyle w:val="Style13ptBold"/>
        </w:rPr>
        <w:t>Higgins</w:t>
      </w:r>
      <w:r w:rsidRPr="003A44F3">
        <w:t>, 6-11-20</w:t>
      </w:r>
      <w:r w:rsidRPr="003A44F3">
        <w:rPr>
          <w:rStyle w:val="Style13ptBold"/>
        </w:rPr>
        <w:t>21</w:t>
      </w:r>
      <w:r w:rsidRPr="003A44F3">
        <w:t xml:space="preserve">, </w:t>
      </w:r>
      <w:r>
        <w:t xml:space="preserve">senior director of Domestic Climate and Energy Policy at the Center for American Progress, </w:t>
      </w:r>
      <w:r w:rsidRPr="003A44F3">
        <w:t>"Clean Energy Tax Incentives Will Help Fight the Climate Crisis," Center for American Progress</w:t>
      </w:r>
      <w:r w:rsidRPr="00430C8F">
        <w:t>,</w:t>
      </w:r>
      <w:r w:rsidRPr="003A44F3">
        <w:t xml:space="preserve"> </w:t>
      </w:r>
      <w:hyperlink r:id="rId18" w:history="1">
        <w:r w:rsidRPr="00BA62ED">
          <w:rPr>
            <w:rStyle w:val="Hyperlink"/>
          </w:rPr>
          <w:t>https://www.americanprogress.org/issues/green/news/2021/06/11/500429/clean-energy-tax-incentives-will-help-fight-climate-crisis/</w:t>
        </w:r>
      </w:hyperlink>
      <w:r>
        <w:t xml:space="preserve">, Accessed June 28, 2021, HYZ </w:t>
      </w:r>
    </w:p>
    <w:p w14:paraId="6FD19856" w14:textId="77777777" w:rsidR="00FA413F" w:rsidRDefault="00FA413F" w:rsidP="00FA413F">
      <w:pPr>
        <w:rPr>
          <w:rStyle w:val="StyleUnderline"/>
        </w:rPr>
      </w:pPr>
      <w:r w:rsidRPr="00BD17F6">
        <w:t xml:space="preserve">This critical headway is not limited to the power sector, either. In another analysis this May, </w:t>
      </w:r>
      <w:r w:rsidRPr="00B56B0B">
        <w:rPr>
          <w:rStyle w:val="StyleUnderline"/>
          <w:highlight w:val="yellow"/>
        </w:rPr>
        <w:t>the Rhodium Group</w:t>
      </w:r>
      <w:r w:rsidRPr="00BD17F6">
        <w:t xml:space="preserve"> also </w:t>
      </w:r>
      <w:r w:rsidRPr="00B56B0B">
        <w:rPr>
          <w:rStyle w:val="StyleUnderline"/>
          <w:highlight w:val="yellow"/>
        </w:rPr>
        <w:t>found</w:t>
      </w:r>
      <w:r w:rsidRPr="00BD17F6">
        <w:t xml:space="preserve"> major opportunities from </w:t>
      </w:r>
      <w:r w:rsidRPr="00B56B0B">
        <w:rPr>
          <w:rStyle w:val="StyleUnderline"/>
          <w:highlight w:val="yellow"/>
        </w:rPr>
        <w:t>investment in transport</w:t>
      </w:r>
      <w:r w:rsidRPr="00BD17F6">
        <w:rPr>
          <w:rStyle w:val="StyleUnderline"/>
        </w:rPr>
        <w:t>ation electrification</w:t>
      </w:r>
      <w:r w:rsidRPr="00BD17F6">
        <w:t xml:space="preserve"> like those included in the Clean Energy for America Act and the American Jobs Plan, especially when combined with strong vehicle emission regulations. The model shows such investments in charging infrastructure, trucks, and passenger vehicles </w:t>
      </w:r>
      <w:r w:rsidRPr="00B56B0B">
        <w:rPr>
          <w:rStyle w:val="StyleUnderline"/>
          <w:highlight w:val="yellow"/>
        </w:rPr>
        <w:t>would drive</w:t>
      </w:r>
      <w:r w:rsidRPr="00BD17F6">
        <w:t xml:space="preserve"> light-duty battery </w:t>
      </w:r>
      <w:r w:rsidRPr="00B56B0B">
        <w:rPr>
          <w:rStyle w:val="StyleUnderline"/>
          <w:highlight w:val="yellow"/>
        </w:rPr>
        <w:t>electric vehicle sales from 2 percent</w:t>
      </w:r>
      <w:r w:rsidRPr="00BD17F6">
        <w:t xml:space="preserve"> today </w:t>
      </w:r>
      <w:r w:rsidRPr="00B56B0B">
        <w:rPr>
          <w:rStyle w:val="StyleUnderline"/>
          <w:highlight w:val="yellow"/>
        </w:rPr>
        <w:t>to</w:t>
      </w:r>
      <w:r w:rsidRPr="00B56B0B">
        <w:rPr>
          <w:highlight w:val="yellow"/>
        </w:rPr>
        <w:t xml:space="preserve"> </w:t>
      </w:r>
      <w:r w:rsidRPr="00B56B0B">
        <w:rPr>
          <w:rStyle w:val="StyleUnderline"/>
          <w:highlight w:val="yellow"/>
        </w:rPr>
        <w:t>between 40 percent and 61 percent of all</w:t>
      </w:r>
      <w:r w:rsidRPr="00BD17F6">
        <w:t xml:space="preserve"> light-duty </w:t>
      </w:r>
      <w:r w:rsidRPr="00B56B0B">
        <w:rPr>
          <w:rStyle w:val="StyleUnderline"/>
          <w:highlight w:val="yellow"/>
        </w:rPr>
        <w:t>vehicles</w:t>
      </w:r>
      <w:r w:rsidRPr="00BD17F6">
        <w:t xml:space="preserve"> </w:t>
      </w:r>
      <w:r w:rsidRPr="00BD17F6">
        <w:rPr>
          <w:rStyle w:val="StyleUnderline"/>
        </w:rPr>
        <w:t>in 2031</w:t>
      </w:r>
      <w:r w:rsidRPr="00BD17F6">
        <w:t xml:space="preserve">, depending on battery prices and regulatory actions. </w:t>
      </w:r>
      <w:r w:rsidRPr="00B56B0B">
        <w:rPr>
          <w:rStyle w:val="StyleUnderline"/>
          <w:highlight w:val="yellow"/>
        </w:rPr>
        <w:t>The</w:t>
      </w:r>
      <w:r w:rsidRPr="00BD17F6">
        <w:t xml:space="preserve"> stock </w:t>
      </w:r>
      <w:r w:rsidRPr="00B56B0B">
        <w:rPr>
          <w:rStyle w:val="StyleUnderline"/>
          <w:highlight w:val="yellow"/>
        </w:rPr>
        <w:t>turnover</w:t>
      </w:r>
      <w:r w:rsidRPr="00BD17F6">
        <w:t xml:space="preserve"> brought on by this jump in electric vehicle sales </w:t>
      </w:r>
      <w:r w:rsidRPr="00B56B0B">
        <w:rPr>
          <w:rStyle w:val="StyleUnderline"/>
          <w:highlight w:val="yellow"/>
        </w:rPr>
        <w:t>would result in</w:t>
      </w:r>
      <w:r w:rsidRPr="00BD17F6">
        <w:rPr>
          <w:rStyle w:val="StyleUnderline"/>
        </w:rPr>
        <w:t xml:space="preserve"> major </w:t>
      </w:r>
      <w:r w:rsidRPr="00B56B0B">
        <w:rPr>
          <w:rStyle w:val="StyleUnderline"/>
          <w:highlight w:val="yellow"/>
        </w:rPr>
        <w:t>emissions reductions</w:t>
      </w:r>
      <w:r w:rsidRPr="00BD17F6">
        <w:t xml:space="preserve"> in the 2030s. Perhaps most significantly, the </w:t>
      </w:r>
      <w:r w:rsidRPr="00B56B0B">
        <w:rPr>
          <w:rStyle w:val="StyleUnderline"/>
          <w:highlight w:val="yellow"/>
        </w:rPr>
        <w:t>investments could make the</w:t>
      </w:r>
      <w:r w:rsidRPr="00BD17F6">
        <w:t xml:space="preserve"> total </w:t>
      </w:r>
      <w:r w:rsidRPr="00B56B0B">
        <w:rPr>
          <w:rStyle w:val="StyleUnderline"/>
          <w:highlight w:val="yellow"/>
        </w:rPr>
        <w:t>cost</w:t>
      </w:r>
      <w:r w:rsidRPr="00BD17F6">
        <w:rPr>
          <w:rStyle w:val="StyleUnderline"/>
        </w:rPr>
        <w:t xml:space="preserve"> to own</w:t>
      </w:r>
      <w:r w:rsidRPr="00BD17F6">
        <w:t xml:space="preserve"> an electric vehicle as much as </w:t>
      </w:r>
      <w:r w:rsidRPr="00B56B0B">
        <w:rPr>
          <w:rStyle w:val="StyleUnderline"/>
          <w:highlight w:val="yellow"/>
        </w:rPr>
        <w:t>16 percent less expensive</w:t>
      </w:r>
      <w:r w:rsidRPr="00BD17F6">
        <w:t xml:space="preserve"> </w:t>
      </w:r>
      <w:r w:rsidRPr="00BD17F6">
        <w:rPr>
          <w:rStyle w:val="StyleUnderline"/>
        </w:rPr>
        <w:t>than</w:t>
      </w:r>
      <w:r w:rsidRPr="00BD17F6">
        <w:t xml:space="preserve"> the average </w:t>
      </w:r>
      <w:r w:rsidRPr="00BD17F6">
        <w:rPr>
          <w:rStyle w:val="StyleUnderline"/>
        </w:rPr>
        <w:t>gas vehicle</w:t>
      </w:r>
    </w:p>
    <w:p w14:paraId="56CE0DE2" w14:textId="77777777" w:rsidR="00FA413F" w:rsidRDefault="00FA413F" w:rsidP="00FA413F">
      <w:pPr>
        <w:rPr>
          <w:rFonts w:asciiTheme="minorHAnsi" w:hAnsiTheme="minorHAnsi"/>
        </w:rPr>
      </w:pPr>
    </w:p>
    <w:p w14:paraId="39F76DA5" w14:textId="7F3816A6" w:rsidR="00FA413F" w:rsidRDefault="00346A95" w:rsidP="00FA413F">
      <w:pPr>
        <w:pStyle w:val="Heading3"/>
      </w:pPr>
      <w:r>
        <w:t>They Say: “Increases Electricity Prices”</w:t>
      </w:r>
    </w:p>
    <w:p w14:paraId="643624E9" w14:textId="77777777" w:rsidR="00FA413F" w:rsidRDefault="00FA413F" w:rsidP="00FA413F">
      <w:pPr>
        <w:pStyle w:val="Heading4"/>
      </w:pPr>
      <w:r>
        <w:t xml:space="preserve">Electric bills will have an insignificant increase under </w:t>
      </w:r>
      <w:proofErr w:type="spellStart"/>
      <w:r>
        <w:t>decarbonization</w:t>
      </w:r>
      <w:proofErr w:type="spellEnd"/>
      <w:r>
        <w:t xml:space="preserve"> – bills are already cheaper</w:t>
      </w:r>
    </w:p>
    <w:p w14:paraId="0C32F3E9" w14:textId="77777777" w:rsidR="00FA413F" w:rsidRDefault="00FA413F" w:rsidP="00FA413F">
      <w:r w:rsidRPr="00825D0A">
        <w:t xml:space="preserve">John </w:t>
      </w:r>
      <w:r w:rsidRPr="00825D0A">
        <w:rPr>
          <w:rStyle w:val="Style13ptBold"/>
        </w:rPr>
        <w:t>Larsen</w:t>
      </w:r>
      <w:r>
        <w:rPr>
          <w:rStyle w:val="Style13ptBold"/>
        </w:rPr>
        <w:t xml:space="preserve"> et al</w:t>
      </w:r>
      <w:r w:rsidRPr="00825D0A">
        <w:t>,</w:t>
      </w:r>
      <w:r>
        <w:t xml:space="preserve"> Ben King, Hannah </w:t>
      </w:r>
      <w:proofErr w:type="spellStart"/>
      <w:r>
        <w:t>Kolus</w:t>
      </w:r>
      <w:proofErr w:type="spellEnd"/>
      <w:r>
        <w:t>, and Whitney Herndon</w:t>
      </w:r>
      <w:r w:rsidRPr="00825D0A">
        <w:t xml:space="preserve"> 3-23-20</w:t>
      </w:r>
      <w:r w:rsidRPr="00825D0A">
        <w:rPr>
          <w:rStyle w:val="Style13ptBold"/>
        </w:rPr>
        <w:t>21</w:t>
      </w:r>
      <w:r w:rsidRPr="00825D0A">
        <w:t xml:space="preserve">, </w:t>
      </w:r>
      <w:r>
        <w:t>John Larsen</w:t>
      </w:r>
      <w:r w:rsidRPr="00A77F78">
        <w:t xml:space="preserve"> is a Director at Rhodium Group and leads the firm’s US power sector and energy systems research</w:t>
      </w:r>
      <w:r>
        <w:t>.</w:t>
      </w:r>
      <w:r w:rsidRPr="00A77F78">
        <w:t xml:space="preserve"> Ben King is a Senior Analyst with Rhodium Group's Energy &amp; Climate practice</w:t>
      </w:r>
      <w:r>
        <w:t xml:space="preserve">. </w:t>
      </w:r>
      <w:r w:rsidRPr="00A77F78">
        <w:t xml:space="preserve">Hannah </w:t>
      </w:r>
      <w:proofErr w:type="spellStart"/>
      <w:r w:rsidRPr="00A77F78">
        <w:t>Kolus</w:t>
      </w:r>
      <w:proofErr w:type="spellEnd"/>
      <w:r w:rsidRPr="00A77F78">
        <w:t xml:space="preserve"> is a Research Analyst with Rhodium Group's Energy &amp; Climate practice, focusing on US energy markets and policy.</w:t>
      </w:r>
      <w:r>
        <w:t xml:space="preserve"> </w:t>
      </w:r>
      <w:r w:rsidRPr="00A77F78">
        <w:t>Whitney Herndon is an Associate Director at Rhodium Group and manages the firm's US energy research.</w:t>
      </w:r>
      <w:r>
        <w:t xml:space="preserve">  </w:t>
      </w:r>
      <w:r w:rsidRPr="00825D0A">
        <w:t xml:space="preserve">"Pathways to Build Back Better: Investing in 100% Clean Electricity," Rhodium Group, </w:t>
      </w:r>
      <w:hyperlink r:id="rId19" w:history="1">
        <w:r w:rsidRPr="00BA62ED">
          <w:rPr>
            <w:rStyle w:val="Hyperlink"/>
          </w:rPr>
          <w:t>https://rhg.com/research/build-back-better-clean-electricity/</w:t>
        </w:r>
      </w:hyperlink>
      <w:r>
        <w:t xml:space="preserve">, Accessed June 28, 2021, HYZ </w:t>
      </w:r>
    </w:p>
    <w:p w14:paraId="19C3EF63" w14:textId="77777777" w:rsidR="00FA413F" w:rsidRDefault="00FA413F" w:rsidP="00FA413F">
      <w:r w:rsidRPr="00352593">
        <w:t xml:space="preserve">One </w:t>
      </w:r>
      <w:r w:rsidRPr="00B56B0B">
        <w:rPr>
          <w:rStyle w:val="StyleUnderline"/>
          <w:highlight w:val="yellow"/>
        </w:rPr>
        <w:t>fear</w:t>
      </w:r>
      <w:r w:rsidRPr="00352593">
        <w:t xml:space="preserve"> often stoked during clean electric policy debates </w:t>
      </w:r>
      <w:r w:rsidRPr="00B56B0B">
        <w:rPr>
          <w:rStyle w:val="StyleUnderline"/>
          <w:highlight w:val="yellow"/>
        </w:rPr>
        <w:t>is</w:t>
      </w:r>
      <w:r w:rsidRPr="00B56B0B">
        <w:rPr>
          <w:highlight w:val="yellow"/>
        </w:rPr>
        <w:t xml:space="preserve"> </w:t>
      </w:r>
      <w:r w:rsidRPr="00B56B0B">
        <w:rPr>
          <w:rStyle w:val="StyleUnderline"/>
          <w:highlight w:val="yellow"/>
        </w:rPr>
        <w:t>that</w:t>
      </w:r>
      <w:r w:rsidRPr="00B56B0B">
        <w:rPr>
          <w:highlight w:val="yellow"/>
        </w:rPr>
        <w:t xml:space="preserve"> </w:t>
      </w:r>
      <w:r w:rsidRPr="00B56B0B">
        <w:rPr>
          <w:rStyle w:val="StyleUnderline"/>
          <w:highlight w:val="yellow"/>
        </w:rPr>
        <w:t>ratepayers will have</w:t>
      </w:r>
      <w:r w:rsidRPr="00352593">
        <w:rPr>
          <w:rStyle w:val="StyleUnderline"/>
        </w:rPr>
        <w:t xml:space="preserve"> to bear the brunt of the costs of emission reductions through </w:t>
      </w:r>
      <w:r w:rsidRPr="00B56B0B">
        <w:rPr>
          <w:rStyle w:val="StyleUnderline"/>
          <w:highlight w:val="yellow"/>
        </w:rPr>
        <w:t>higher bills</w:t>
      </w:r>
      <w:r w:rsidRPr="00352593">
        <w:rPr>
          <w:rStyle w:val="StyleUnderline"/>
        </w:rPr>
        <w:t>.</w:t>
      </w:r>
      <w:r w:rsidRPr="00352593">
        <w:t xml:space="preserve"> </w:t>
      </w:r>
      <w:r w:rsidRPr="00352593">
        <w:rPr>
          <w:rStyle w:val="StyleUnderline"/>
        </w:rPr>
        <w:t xml:space="preserve">We find </w:t>
      </w:r>
      <w:r w:rsidRPr="00B56B0B">
        <w:rPr>
          <w:rStyle w:val="StyleUnderline"/>
          <w:highlight w:val="yellow"/>
        </w:rPr>
        <w:t>that</w:t>
      </w:r>
      <w:r w:rsidRPr="00352593">
        <w:rPr>
          <w:rStyle w:val="StyleUnderline"/>
        </w:rPr>
        <w:t xml:space="preserve"> this </w:t>
      </w:r>
      <w:r w:rsidRPr="00B56B0B">
        <w:rPr>
          <w:rStyle w:val="StyleUnderline"/>
          <w:highlight w:val="yellow"/>
        </w:rPr>
        <w:t>is not the case</w:t>
      </w:r>
      <w:r w:rsidRPr="00352593">
        <w:rPr>
          <w:rStyle w:val="StyleUnderline"/>
        </w:rPr>
        <w:t xml:space="preserve">. In fact, we find that </w:t>
      </w:r>
      <w:r w:rsidRPr="00B56B0B">
        <w:rPr>
          <w:rStyle w:val="StyleUnderline"/>
          <w:highlight w:val="yellow"/>
        </w:rPr>
        <w:t>in 2031</w:t>
      </w:r>
      <w:r w:rsidRPr="00352593">
        <w:rPr>
          <w:rStyle w:val="StyleUnderline"/>
        </w:rPr>
        <w:t xml:space="preserve">, national average household </w:t>
      </w:r>
      <w:r w:rsidRPr="00B56B0B">
        <w:rPr>
          <w:rStyle w:val="StyleUnderline"/>
          <w:highlight w:val="yellow"/>
        </w:rPr>
        <w:t>electric bills are</w:t>
      </w:r>
      <w:r w:rsidRPr="00352593">
        <w:rPr>
          <w:rStyle w:val="StyleUnderline"/>
        </w:rPr>
        <w:t xml:space="preserve"> </w:t>
      </w:r>
      <w:r w:rsidRPr="00B56B0B">
        <w:rPr>
          <w:rStyle w:val="StyleUnderline"/>
          <w:highlight w:val="yellow"/>
        </w:rPr>
        <w:t>no more than $1</w:t>
      </w:r>
      <w:r w:rsidRPr="00352593">
        <w:rPr>
          <w:rStyle w:val="StyleUnderline"/>
        </w:rPr>
        <w:t xml:space="preserve"> per month </w:t>
      </w:r>
      <w:r w:rsidRPr="00B56B0B">
        <w:rPr>
          <w:rStyle w:val="StyleUnderline"/>
          <w:highlight w:val="yellow"/>
        </w:rPr>
        <w:t>higher</w:t>
      </w:r>
      <w:r w:rsidRPr="00352593">
        <w:rPr>
          <w:rStyle w:val="StyleUnderline"/>
        </w:rPr>
        <w:t xml:space="preserve"> under the investment or investment &amp; regulations scenarios than under current policy</w:t>
      </w:r>
      <w:r w:rsidRPr="00352593">
        <w:t xml:space="preserve"> (Figure 9). </w:t>
      </w:r>
      <w:r w:rsidRPr="00352593">
        <w:rPr>
          <w:rStyle w:val="StyleUnderline"/>
        </w:rPr>
        <w:t xml:space="preserve">Moreover, </w:t>
      </w:r>
      <w:r w:rsidRPr="00B56B0B">
        <w:rPr>
          <w:rStyle w:val="StyleUnderline"/>
          <w:highlight w:val="yellow"/>
        </w:rPr>
        <w:t>bills are lower than</w:t>
      </w:r>
      <w:r w:rsidRPr="00352593">
        <w:rPr>
          <w:rStyle w:val="StyleUnderline"/>
        </w:rPr>
        <w:t xml:space="preserve"> what households paid </w:t>
      </w:r>
      <w:r w:rsidRPr="00B56B0B">
        <w:rPr>
          <w:rStyle w:val="StyleUnderline"/>
          <w:highlight w:val="yellow"/>
        </w:rPr>
        <w:t>in 2020.</w:t>
      </w:r>
      <w:r w:rsidRPr="00B56B0B">
        <w:rPr>
          <w:highlight w:val="yellow"/>
        </w:rPr>
        <w:t xml:space="preserve"> </w:t>
      </w:r>
      <w:r w:rsidRPr="00B56B0B">
        <w:rPr>
          <w:rStyle w:val="StyleUnderline"/>
          <w:highlight w:val="yellow"/>
        </w:rPr>
        <w:t>Renewables have become</w:t>
      </w:r>
      <w:r w:rsidRPr="00352593">
        <w:rPr>
          <w:rStyle w:val="StyleUnderline"/>
        </w:rPr>
        <w:t xml:space="preserve"> so </w:t>
      </w:r>
      <w:r w:rsidRPr="00B56B0B">
        <w:rPr>
          <w:rStyle w:val="StyleUnderline"/>
          <w:highlight w:val="yellow"/>
        </w:rPr>
        <w:t>cheap</w:t>
      </w:r>
      <w:r w:rsidRPr="00352593">
        <w:t xml:space="preserve"> (and continue their cost declines through this window), </w:t>
      </w:r>
      <w:r w:rsidRPr="00B56B0B">
        <w:rPr>
          <w:rStyle w:val="StyleUnderline"/>
          <w:highlight w:val="yellow"/>
        </w:rPr>
        <w:t>so</w:t>
      </w:r>
      <w:r w:rsidRPr="00352593">
        <w:rPr>
          <w:rStyle w:val="StyleUnderline"/>
        </w:rPr>
        <w:t xml:space="preserve"> the </w:t>
      </w:r>
      <w:r w:rsidRPr="00B56B0B">
        <w:rPr>
          <w:rStyle w:val="StyleUnderline"/>
          <w:highlight w:val="yellow"/>
        </w:rPr>
        <w:t>impact of accelerated deployment</w:t>
      </w:r>
      <w:r w:rsidRPr="00352593">
        <w:rPr>
          <w:rStyle w:val="StyleUnderline"/>
        </w:rPr>
        <w:t xml:space="preserve"> on electric bills </w:t>
      </w:r>
      <w:r w:rsidRPr="00B56B0B">
        <w:rPr>
          <w:rStyle w:val="StyleUnderline"/>
          <w:highlight w:val="yellow"/>
        </w:rPr>
        <w:t>is small</w:t>
      </w:r>
      <w:r w:rsidRPr="00352593">
        <w:t xml:space="preserve">. In addition, </w:t>
      </w:r>
      <w:r w:rsidRPr="00B56B0B">
        <w:rPr>
          <w:rStyle w:val="StyleUnderline"/>
          <w:highlight w:val="yellow"/>
        </w:rPr>
        <w:t>federal investment shifts the cost</w:t>
      </w:r>
      <w:r w:rsidRPr="00352593">
        <w:rPr>
          <w:rStyle w:val="StyleUnderline"/>
        </w:rPr>
        <w:t xml:space="preserve"> of </w:t>
      </w:r>
      <w:proofErr w:type="spellStart"/>
      <w:r w:rsidRPr="00352593">
        <w:rPr>
          <w:rStyle w:val="StyleUnderline"/>
        </w:rPr>
        <w:t>decarbonization</w:t>
      </w:r>
      <w:proofErr w:type="spellEnd"/>
      <w:r w:rsidRPr="00352593">
        <w:rPr>
          <w:rStyle w:val="StyleUnderline"/>
        </w:rPr>
        <w:t xml:space="preserve"> from ratepayers </w:t>
      </w:r>
      <w:r w:rsidRPr="00B56B0B">
        <w:rPr>
          <w:rStyle w:val="StyleUnderline"/>
          <w:highlight w:val="yellow"/>
        </w:rPr>
        <w:t>to the</w:t>
      </w:r>
      <w:r w:rsidRPr="00352593">
        <w:rPr>
          <w:rStyle w:val="StyleUnderline"/>
        </w:rPr>
        <w:t xml:space="preserve"> federal </w:t>
      </w:r>
      <w:r w:rsidRPr="00B56B0B">
        <w:rPr>
          <w:rStyle w:val="StyleUnderline"/>
          <w:highlight w:val="yellow"/>
        </w:rPr>
        <w:t>government, resulting in negligible changes in bills</w:t>
      </w:r>
      <w:r w:rsidRPr="00352593">
        <w:rPr>
          <w:rStyle w:val="StyleUnderline"/>
        </w:rPr>
        <w:t xml:space="preserve"> even when regulations add costs to the electric system. </w:t>
      </w:r>
      <w:r w:rsidRPr="00352593">
        <w:t>While there will certainly be regional differences in bill impacts, they are unlikely to be large due to these dynamics.</w:t>
      </w:r>
    </w:p>
    <w:p w14:paraId="0CC37638" w14:textId="77777777" w:rsidR="00FA413F" w:rsidRDefault="00FA413F" w:rsidP="00FA413F">
      <w:pPr>
        <w:rPr>
          <w:rFonts w:asciiTheme="minorHAnsi" w:hAnsiTheme="minorHAnsi"/>
        </w:rPr>
      </w:pPr>
    </w:p>
    <w:p w14:paraId="419B003C" w14:textId="7CD65502" w:rsidR="00FA413F" w:rsidRDefault="00FA413F" w:rsidP="00FA413F">
      <w:pPr>
        <w:pStyle w:val="Heading2"/>
      </w:pPr>
      <w:r>
        <w:t>Storing CO2 and Lower Emissions (SCALE) Act CP</w:t>
      </w:r>
    </w:p>
    <w:p w14:paraId="7264D8FB" w14:textId="77777777" w:rsidR="00FA413F" w:rsidRDefault="00FA413F" w:rsidP="00FA413F">
      <w:pPr>
        <w:pStyle w:val="Heading3"/>
      </w:pPr>
      <w:r>
        <w:t xml:space="preserve">1NC — CP </w:t>
      </w:r>
    </w:p>
    <w:p w14:paraId="21E51790" w14:textId="77777777" w:rsidR="00FA413F" w:rsidRDefault="00FA413F" w:rsidP="00FA413F">
      <w:pPr>
        <w:pStyle w:val="Heading4"/>
      </w:pPr>
      <w:r>
        <w:t>Text: The United States Federal Government should enact the Storing CO2 and Lower Emissions Act.</w:t>
      </w:r>
    </w:p>
    <w:p w14:paraId="6CC5A4E2" w14:textId="77777777" w:rsidR="00FA413F" w:rsidRPr="00520438" w:rsidRDefault="00FA413F" w:rsidP="00FA413F"/>
    <w:p w14:paraId="75536D6E" w14:textId="77777777" w:rsidR="00FA413F" w:rsidRPr="00A679DC" w:rsidRDefault="00FA413F" w:rsidP="00FA413F">
      <w:pPr>
        <w:pStyle w:val="Heading4"/>
        <w:rPr>
          <w:b w:val="0"/>
          <w:bCs/>
        </w:rPr>
      </w:pPr>
      <w:r>
        <w:t xml:space="preserve">SCALE solves – it’s the </w:t>
      </w:r>
      <w:r w:rsidRPr="00157C09">
        <w:rPr>
          <w:u w:val="single"/>
        </w:rPr>
        <w:t>only way</w:t>
      </w:r>
      <w:r>
        <w:t xml:space="preserve"> to reach midcentury climate goals – </w:t>
      </w:r>
      <w:r>
        <w:rPr>
          <w:b w:val="0"/>
        </w:rPr>
        <w:t>independently solves economy</w:t>
      </w:r>
    </w:p>
    <w:p w14:paraId="1C9A1491" w14:textId="77777777" w:rsidR="00FA413F" w:rsidRPr="00D02E3D" w:rsidRDefault="00FA413F" w:rsidP="00FA413F">
      <w:r>
        <w:t xml:space="preserve">Elizabeth </w:t>
      </w:r>
      <w:r w:rsidRPr="00D02E3D">
        <w:rPr>
          <w:rStyle w:val="Style13ptBold"/>
        </w:rPr>
        <w:t>Abramson &amp;</w:t>
      </w:r>
      <w:r>
        <w:t xml:space="preserve"> Jennifer </w:t>
      </w:r>
      <w:r w:rsidRPr="00D02E3D">
        <w:rPr>
          <w:rStyle w:val="Style13ptBold"/>
        </w:rPr>
        <w:t>Christensen, 21</w:t>
      </w:r>
      <w:r w:rsidRPr="00D02E3D">
        <w:t xml:space="preserve"> — [</w:t>
      </w:r>
      <w:r>
        <w:t xml:space="preserve">Elizabeth </w:t>
      </w:r>
      <w:proofErr w:type="spellStart"/>
      <w:r>
        <w:t>Bramson</w:t>
      </w:r>
      <w:proofErr w:type="spellEnd"/>
      <w:r>
        <w:t xml:space="preserve"> &amp; Jennifer Christensen</w:t>
      </w:r>
      <w:r w:rsidRPr="00D02E3D">
        <w:t>,</w:t>
      </w:r>
      <w:r>
        <w:t xml:space="preserve"> Elizabeth Abramson is a Research Analyst and environmental writer for the GPI, Jennifer Christensen is managing editor and senior writer for the GPI; Great Plains Institute</w:t>
      </w:r>
      <w:r w:rsidRPr="00D02E3D">
        <w:t>; Published: 4-14-2021; "Game-Changing SCALE Act Could Enable Carbon Capture Infrastructure Needed for Net-Zero Goals"; Great Plains Institute; Accessed: 6-28-2021; https://www.betterenergy.org/blog/game-changing-scale-act-could-enable-carbon-capture-infrastructure-needed-for-net-zero-goals/]//PD</w:t>
      </w:r>
    </w:p>
    <w:p w14:paraId="5E13BF0A" w14:textId="77777777" w:rsidR="00FA413F" w:rsidRPr="003520E8" w:rsidRDefault="00FA413F" w:rsidP="00FA413F">
      <w:r w:rsidRPr="003520E8">
        <w:t xml:space="preserve">Bipartisan </w:t>
      </w:r>
      <w:r w:rsidRPr="00B56B0B">
        <w:rPr>
          <w:rStyle w:val="StyleUnderline"/>
          <w:highlight w:val="yellow"/>
        </w:rPr>
        <w:t>legislation</w:t>
      </w:r>
      <w:r w:rsidRPr="003520E8">
        <w:t xml:space="preserve"> re-introduced on March 17 </w:t>
      </w:r>
      <w:r w:rsidRPr="007967A7">
        <w:rPr>
          <w:rStyle w:val="StyleUnderline"/>
        </w:rPr>
        <w:t xml:space="preserve">could </w:t>
      </w:r>
      <w:r w:rsidRPr="00B56B0B">
        <w:rPr>
          <w:rStyle w:val="StyleUnderline"/>
          <w:highlight w:val="yellow"/>
        </w:rPr>
        <w:t>provide</w:t>
      </w:r>
      <w:r w:rsidRPr="007967A7">
        <w:rPr>
          <w:rStyle w:val="StyleUnderline"/>
        </w:rPr>
        <w:t xml:space="preserve"> game-changing support for </w:t>
      </w:r>
      <w:r w:rsidRPr="003520E8">
        <w:t xml:space="preserve">carbon dioxide </w:t>
      </w:r>
      <w:r w:rsidRPr="003520E8">
        <w:rPr>
          <w:rStyle w:val="StyleUnderline"/>
        </w:rPr>
        <w:t>(</w:t>
      </w:r>
      <w:r w:rsidRPr="00B56B0B">
        <w:rPr>
          <w:rStyle w:val="StyleUnderline"/>
          <w:highlight w:val="yellow"/>
        </w:rPr>
        <w:t>CO2) transport and</w:t>
      </w:r>
      <w:r w:rsidRPr="007967A7">
        <w:rPr>
          <w:rStyle w:val="StyleUnderline"/>
        </w:rPr>
        <w:t xml:space="preserve"> storage </w:t>
      </w:r>
      <w:r w:rsidRPr="00B56B0B">
        <w:rPr>
          <w:rStyle w:val="StyleUnderline"/>
          <w:highlight w:val="yellow"/>
        </w:rPr>
        <w:t>infrastructure</w:t>
      </w:r>
      <w:r w:rsidRPr="003520E8">
        <w:rPr>
          <w:rStyle w:val="StyleUnderline"/>
        </w:rPr>
        <w:t xml:space="preserve"> that will be </w:t>
      </w:r>
      <w:r w:rsidRPr="00B56B0B">
        <w:rPr>
          <w:rStyle w:val="StyleUnderline"/>
          <w:highlight w:val="yellow"/>
        </w:rPr>
        <w:t>essential to</w:t>
      </w:r>
      <w:r w:rsidRPr="003520E8">
        <w:rPr>
          <w:rStyle w:val="StyleUnderline"/>
        </w:rPr>
        <w:t xml:space="preserve"> reaching </w:t>
      </w:r>
      <w:r w:rsidRPr="00B56B0B">
        <w:rPr>
          <w:rStyle w:val="StyleUnderline"/>
          <w:highlight w:val="yellow"/>
        </w:rPr>
        <w:t>midcentury climate goals. The</w:t>
      </w:r>
      <w:r w:rsidRPr="003520E8">
        <w:t> Storing CO2 and Lowering Emissions Act (</w:t>
      </w:r>
      <w:r w:rsidRPr="00B56B0B">
        <w:rPr>
          <w:rStyle w:val="StyleUnderline"/>
          <w:highlight w:val="yellow"/>
        </w:rPr>
        <w:t>SCALE Act</w:t>
      </w:r>
      <w:r w:rsidRPr="003520E8">
        <w:t xml:space="preserve">), re-introduced in both chambers and led by Senators Chris Coons (D-DE) and Bill Cassidy (R-LA) in the Senate and Representatives Marc </w:t>
      </w:r>
      <w:proofErr w:type="spellStart"/>
      <w:r w:rsidRPr="003520E8">
        <w:t>Veasey</w:t>
      </w:r>
      <w:proofErr w:type="spellEnd"/>
      <w:r w:rsidRPr="003520E8">
        <w:t xml:space="preserve"> (D-TX) and David McKinley (R-WV) in the House </w:t>
      </w:r>
      <w:r w:rsidRPr="00B56B0B">
        <w:rPr>
          <w:rStyle w:val="StyleUnderline"/>
          <w:highlight w:val="yellow"/>
        </w:rPr>
        <w:t>would enable</w:t>
      </w:r>
      <w:r w:rsidRPr="007967A7">
        <w:rPr>
          <w:rStyle w:val="StyleUnderline"/>
        </w:rPr>
        <w:t xml:space="preserve"> CO2 transport and storage </w:t>
      </w:r>
      <w:r w:rsidRPr="00B56B0B">
        <w:rPr>
          <w:rStyle w:val="StyleUnderline"/>
          <w:highlight w:val="yellow"/>
        </w:rPr>
        <w:t>infrastructure required to scale up</w:t>
      </w:r>
      <w:r w:rsidRPr="007967A7">
        <w:rPr>
          <w:rStyle w:val="StyleUnderline"/>
        </w:rPr>
        <w:t xml:space="preserve"> carbon capture, removal, use, and storage </w:t>
      </w:r>
      <w:r w:rsidRPr="00B56B0B">
        <w:rPr>
          <w:rStyle w:val="StyleUnderline"/>
          <w:highlight w:val="yellow"/>
        </w:rPr>
        <w:t>across</w:t>
      </w:r>
      <w:r w:rsidRPr="003520E8">
        <w:t xml:space="preserve"> domestic </w:t>
      </w:r>
      <w:r w:rsidRPr="00B56B0B">
        <w:rPr>
          <w:rStyle w:val="StyleUnderline"/>
          <w:highlight w:val="yellow"/>
        </w:rPr>
        <w:t>industries</w:t>
      </w:r>
      <w:r w:rsidRPr="007967A7">
        <w:rPr>
          <w:rStyle w:val="StyleUnderline"/>
        </w:rPr>
        <w:t>, including those that are difficult to decarbonize</w:t>
      </w:r>
      <w:r w:rsidRPr="003520E8">
        <w:t>.</w:t>
      </w:r>
    </w:p>
    <w:p w14:paraId="3694BD99" w14:textId="77777777" w:rsidR="00FA413F" w:rsidRPr="003520E8" w:rsidRDefault="00FA413F" w:rsidP="00FA413F">
      <w:pPr>
        <w:rPr>
          <w:szCs w:val="16"/>
        </w:rPr>
      </w:pPr>
      <w:r w:rsidRPr="003520E8">
        <w:rPr>
          <w:szCs w:val="16"/>
        </w:rPr>
        <w:t xml:space="preserve">The re-introduced SCALE Act is being supported by a diverse and influential bipartisan group of original cosponsors, including Senators Tina Smith (D-MN), John </w:t>
      </w:r>
      <w:proofErr w:type="spellStart"/>
      <w:r w:rsidRPr="003520E8">
        <w:rPr>
          <w:szCs w:val="16"/>
        </w:rPr>
        <w:t>Hoeven</w:t>
      </w:r>
      <w:proofErr w:type="spellEnd"/>
      <w:r w:rsidRPr="003520E8">
        <w:rPr>
          <w:szCs w:val="16"/>
        </w:rPr>
        <w:t xml:space="preserve"> (R-ND), Sheldon Whitehouse (D-RI), Shelley Moore </w:t>
      </w:r>
      <w:proofErr w:type="spellStart"/>
      <w:r w:rsidRPr="003520E8">
        <w:rPr>
          <w:szCs w:val="16"/>
        </w:rPr>
        <w:t>Capito</w:t>
      </w:r>
      <w:proofErr w:type="spellEnd"/>
      <w:r w:rsidRPr="003520E8">
        <w:rPr>
          <w:szCs w:val="16"/>
        </w:rPr>
        <w:t xml:space="preserve"> (R-WV), Tammy Duckworth (D-IL), Mike Braun (R-IN), Jon Tester (D-MT), Lisa Murkowski (R-AK), and Joe Manchin (D-WV), and Representatives Cheri Bustos (D-IL), Pete </w:t>
      </w:r>
      <w:proofErr w:type="spellStart"/>
      <w:r w:rsidRPr="003520E8">
        <w:rPr>
          <w:szCs w:val="16"/>
        </w:rPr>
        <w:t>Stauber</w:t>
      </w:r>
      <w:proofErr w:type="spellEnd"/>
      <w:r w:rsidRPr="003520E8">
        <w:rPr>
          <w:szCs w:val="16"/>
        </w:rPr>
        <w:t xml:space="preserve"> (R-MN), Terri Sewell (D-AL), and Liz Cheney (R-WY).</w:t>
      </w:r>
    </w:p>
    <w:p w14:paraId="033A5DB1" w14:textId="77777777" w:rsidR="00FA413F" w:rsidRPr="003520E8" w:rsidRDefault="00FA413F" w:rsidP="00FA413F">
      <w:pPr>
        <w:rPr>
          <w:szCs w:val="16"/>
        </w:rPr>
      </w:pPr>
      <w:r w:rsidRPr="003520E8">
        <w:rPr>
          <w:szCs w:val="16"/>
        </w:rPr>
        <w:t>The SCALE Act also received bipartisan support from state leaders, with Governors John Bel Edwards (D-LA), Mark Gordon (R-WY), Kevin Stitt (R-OK), and Tom Wolf (R-PA) signing a letter to lead House and Senate sponsors on behalf of the seven signatory states to the State CO2 Transport Infrastructure MOU (Kansas, Louisiana, Maryland, Montana, Pennsylvania, Oklahoma, and Wyoming). The governors wrote “in strong support” of the bill and urged Congress to prioritize its inclusion in a broader infrastructure package.</w:t>
      </w:r>
    </w:p>
    <w:p w14:paraId="7129113C" w14:textId="77777777" w:rsidR="00FA413F" w:rsidRPr="003520E8" w:rsidRDefault="00FA413F" w:rsidP="00FA413F">
      <w:r w:rsidRPr="003520E8">
        <w:t xml:space="preserve">The </w:t>
      </w:r>
      <w:r w:rsidRPr="00B56B0B">
        <w:rPr>
          <w:rStyle w:val="StyleUnderline"/>
          <w:highlight w:val="yellow"/>
        </w:rPr>
        <w:t>SCALE</w:t>
      </w:r>
      <w:r w:rsidRPr="003520E8">
        <w:t xml:space="preserve"> Act </w:t>
      </w:r>
      <w:r w:rsidRPr="007967A7">
        <w:rPr>
          <w:rStyle w:val="StyleUnderline"/>
        </w:rPr>
        <w:t>would give the federal government tools to enable US leadership on critical technology innovation and deployment in industries across the economy</w:t>
      </w:r>
      <w:r w:rsidRPr="003520E8">
        <w:t xml:space="preserve">. The bill focuses on </w:t>
      </w:r>
      <w:r w:rsidRPr="007967A7">
        <w:rPr>
          <w:rStyle w:val="StyleUnderline"/>
        </w:rPr>
        <w:t>three key areas:</w:t>
      </w:r>
    </w:p>
    <w:p w14:paraId="4F872502" w14:textId="77777777" w:rsidR="00FA413F" w:rsidRPr="003520E8" w:rsidRDefault="00FA413F" w:rsidP="00FA413F">
      <w:r w:rsidRPr="00B56B0B">
        <w:rPr>
          <w:rStyle w:val="StyleUnderline"/>
          <w:highlight w:val="yellow"/>
        </w:rPr>
        <w:t>Provides a federal financing mechanism</w:t>
      </w:r>
      <w:r w:rsidRPr="007967A7">
        <w:rPr>
          <w:rStyle w:val="StyleUnderline"/>
        </w:rPr>
        <w:t xml:space="preserve"> for CO2</w:t>
      </w:r>
      <w:r w:rsidRPr="003520E8">
        <w:t xml:space="preserve"> transport and storage </w:t>
      </w:r>
      <w:r w:rsidRPr="007967A7">
        <w:rPr>
          <w:rStyle w:val="StyleUnderline"/>
        </w:rPr>
        <w:t>infrastructure and</w:t>
      </w:r>
      <w:r w:rsidRPr="003520E8">
        <w:t xml:space="preserve"> realizes economies of scale by </w:t>
      </w:r>
      <w:r w:rsidRPr="00B56B0B">
        <w:rPr>
          <w:rStyle w:val="StyleUnderline"/>
          <w:highlight w:val="yellow"/>
        </w:rPr>
        <w:t>reducing</w:t>
      </w:r>
      <w:r w:rsidRPr="007967A7">
        <w:rPr>
          <w:rStyle w:val="StyleUnderline"/>
        </w:rPr>
        <w:t xml:space="preserve"> the </w:t>
      </w:r>
      <w:r w:rsidRPr="00B56B0B">
        <w:rPr>
          <w:rStyle w:val="StyleUnderline"/>
          <w:highlight w:val="yellow"/>
        </w:rPr>
        <w:t>overall costs</w:t>
      </w:r>
      <w:r w:rsidRPr="007967A7">
        <w:rPr>
          <w:rStyle w:val="StyleUnderline"/>
        </w:rPr>
        <w:t xml:space="preserve"> associated </w:t>
      </w:r>
      <w:r w:rsidRPr="00B56B0B">
        <w:rPr>
          <w:rStyle w:val="StyleUnderline"/>
          <w:highlight w:val="yellow"/>
        </w:rPr>
        <w:t>with buildout</w:t>
      </w:r>
      <w:r w:rsidRPr="003520E8">
        <w:t xml:space="preserve"> of an interconnected system;</w:t>
      </w:r>
    </w:p>
    <w:p w14:paraId="0EA39206" w14:textId="77777777" w:rsidR="00FA413F" w:rsidRPr="003520E8" w:rsidRDefault="00FA413F" w:rsidP="00FA413F">
      <w:r w:rsidRPr="00B56B0B">
        <w:rPr>
          <w:rStyle w:val="StyleUnderline"/>
          <w:highlight w:val="yellow"/>
        </w:rPr>
        <w:t>Supports</w:t>
      </w:r>
      <w:r w:rsidRPr="007967A7">
        <w:rPr>
          <w:rStyle w:val="StyleUnderline"/>
        </w:rPr>
        <w:t xml:space="preserve"> development of saline geologic </w:t>
      </w:r>
      <w:r w:rsidRPr="00B56B0B">
        <w:rPr>
          <w:rStyle w:val="StyleUnderline"/>
          <w:highlight w:val="yellow"/>
        </w:rPr>
        <w:t>storage resources</w:t>
      </w:r>
      <w:r w:rsidRPr="003520E8">
        <w:t xml:space="preserve">, focusing on projects that could serve as regional hubs for the deployment of large-scale saline geologic storage, </w:t>
      </w:r>
      <w:r w:rsidRPr="00B56B0B">
        <w:rPr>
          <w:rStyle w:val="StyleUnderline"/>
          <w:highlight w:val="yellow"/>
        </w:rPr>
        <w:t>and</w:t>
      </w:r>
      <w:r w:rsidRPr="007967A7">
        <w:rPr>
          <w:rStyle w:val="StyleUnderline"/>
        </w:rPr>
        <w:t xml:space="preserve"> supports </w:t>
      </w:r>
      <w:r w:rsidRPr="003520E8">
        <w:t xml:space="preserve">implementation of the </w:t>
      </w:r>
      <w:r w:rsidRPr="007967A7">
        <w:rPr>
          <w:rStyle w:val="StyleUnderline"/>
        </w:rPr>
        <w:t xml:space="preserve">EPA </w:t>
      </w:r>
      <w:r w:rsidRPr="00B56B0B">
        <w:rPr>
          <w:rStyle w:val="StyleUnderline"/>
          <w:highlight w:val="yellow"/>
        </w:rPr>
        <w:t>permitting</w:t>
      </w:r>
      <w:r w:rsidRPr="007967A7">
        <w:rPr>
          <w:rStyle w:val="StyleUnderline"/>
        </w:rPr>
        <w:t xml:space="preserve"> program</w:t>
      </w:r>
      <w:r w:rsidRPr="003520E8">
        <w:t xml:space="preserve"> on CO2 injection for secure geologic storage; and,</w:t>
      </w:r>
    </w:p>
    <w:p w14:paraId="3425B0EB" w14:textId="77777777" w:rsidR="00FA413F" w:rsidRPr="003520E8" w:rsidRDefault="00FA413F" w:rsidP="00FA413F">
      <w:r w:rsidRPr="00B56B0B">
        <w:rPr>
          <w:rStyle w:val="StyleUnderline"/>
          <w:highlight w:val="yellow"/>
        </w:rPr>
        <w:t>Provides grants for states</w:t>
      </w:r>
      <w:r w:rsidRPr="007967A7">
        <w:rPr>
          <w:rStyle w:val="StyleUnderline"/>
        </w:rPr>
        <w:t xml:space="preserve"> and municipalities </w:t>
      </w:r>
      <w:r w:rsidRPr="00B56B0B">
        <w:rPr>
          <w:rStyle w:val="StyleUnderline"/>
          <w:highlight w:val="yellow"/>
        </w:rPr>
        <w:t>to procure</w:t>
      </w:r>
      <w:r w:rsidRPr="003520E8">
        <w:t xml:space="preserve"> low- and </w:t>
      </w:r>
      <w:r w:rsidRPr="007967A7">
        <w:rPr>
          <w:rStyle w:val="StyleUnderline"/>
        </w:rPr>
        <w:t xml:space="preserve">zero-carbon </w:t>
      </w:r>
      <w:r w:rsidRPr="00B56B0B">
        <w:rPr>
          <w:rStyle w:val="StyleUnderline"/>
          <w:highlight w:val="yellow"/>
        </w:rPr>
        <w:t>products</w:t>
      </w:r>
      <w:r w:rsidRPr="007967A7">
        <w:rPr>
          <w:rStyle w:val="StyleUnderline"/>
        </w:rPr>
        <w:t xml:space="preserve"> derived </w:t>
      </w:r>
      <w:r w:rsidRPr="00B56B0B">
        <w:rPr>
          <w:rStyle w:val="StyleUnderline"/>
          <w:highlight w:val="yellow"/>
        </w:rPr>
        <w:t>from CO2</w:t>
      </w:r>
      <w:r w:rsidRPr="003520E8">
        <w:t> and carbon oxides.</w:t>
      </w:r>
    </w:p>
    <w:p w14:paraId="2500FED0" w14:textId="77777777" w:rsidR="00FA413F" w:rsidRPr="003520E8" w:rsidRDefault="00FA413F" w:rsidP="00FA413F">
      <w:r w:rsidRPr="003520E8">
        <w:t xml:space="preserve">GPI Vice President Brad Crabtree, speaking in his role as the director of the GPI-convened Carbon Capture Coalition, stated that </w:t>
      </w:r>
      <w:r w:rsidRPr="00B56B0B">
        <w:rPr>
          <w:rStyle w:val="StyleUnderline"/>
          <w:highlight w:val="yellow"/>
        </w:rPr>
        <w:t>the bill would “drive</w:t>
      </w:r>
      <w:r w:rsidRPr="003520E8">
        <w:t xml:space="preserve"> the </w:t>
      </w:r>
      <w:r w:rsidRPr="00B56B0B">
        <w:rPr>
          <w:rStyle w:val="StyleUnderline"/>
          <w:highlight w:val="yellow"/>
        </w:rPr>
        <w:t>billions</w:t>
      </w:r>
      <w:r w:rsidRPr="007967A7">
        <w:rPr>
          <w:rStyle w:val="StyleUnderline"/>
        </w:rPr>
        <w:t xml:space="preserve"> of dollars </w:t>
      </w:r>
      <w:r w:rsidRPr="00B56B0B">
        <w:rPr>
          <w:rStyle w:val="StyleUnderline"/>
          <w:highlight w:val="yellow"/>
        </w:rPr>
        <w:t>in private investment</w:t>
      </w:r>
      <w:r w:rsidRPr="007967A7">
        <w:rPr>
          <w:rStyle w:val="StyleUnderline"/>
        </w:rPr>
        <w:t xml:space="preserve"> in infrastructure </w:t>
      </w:r>
      <w:r w:rsidRPr="00B56B0B">
        <w:rPr>
          <w:rStyle w:val="StyleUnderline"/>
          <w:highlight w:val="yellow"/>
        </w:rPr>
        <w:t>required</w:t>
      </w:r>
      <w:r w:rsidRPr="007967A7">
        <w:rPr>
          <w:rStyle w:val="StyleUnderline"/>
        </w:rPr>
        <w:t xml:space="preserve"> </w:t>
      </w:r>
      <w:r w:rsidRPr="00B56B0B">
        <w:rPr>
          <w:rStyle w:val="StyleUnderline"/>
          <w:highlight w:val="yellow"/>
        </w:rPr>
        <w:t>to</w:t>
      </w:r>
      <w:r w:rsidRPr="007967A7">
        <w:rPr>
          <w:rStyle w:val="StyleUnderline"/>
        </w:rPr>
        <w:t xml:space="preserve"> accelerate and </w:t>
      </w:r>
      <w:r w:rsidRPr="00B56B0B">
        <w:rPr>
          <w:rStyle w:val="StyleUnderline"/>
          <w:highlight w:val="yellow"/>
        </w:rPr>
        <w:t>scale up</w:t>
      </w:r>
      <w:r w:rsidRPr="003520E8">
        <w:t xml:space="preserve"> the </w:t>
      </w:r>
      <w:r w:rsidRPr="00B56B0B">
        <w:rPr>
          <w:rStyle w:val="StyleUnderline"/>
          <w:highlight w:val="yellow"/>
        </w:rPr>
        <w:t>deployment</w:t>
      </w:r>
      <w:r w:rsidRPr="007967A7">
        <w:rPr>
          <w:rStyle w:val="StyleUnderline"/>
        </w:rPr>
        <w:t xml:space="preserve"> of carbon capture, removal and utilization from our nation’s industrial facilities, power plants and future large-scale direct air capture facilities</w:t>
      </w:r>
      <w:r w:rsidRPr="003520E8">
        <w:t>.”</w:t>
      </w:r>
    </w:p>
    <w:p w14:paraId="323C4A6E" w14:textId="77777777" w:rsidR="00FA413F" w:rsidRPr="003520E8" w:rsidRDefault="00FA413F" w:rsidP="00FA413F">
      <w:pPr>
        <w:rPr>
          <w:szCs w:val="16"/>
        </w:rPr>
      </w:pPr>
      <w:r w:rsidRPr="003520E8">
        <w:rPr>
          <w:szCs w:val="16"/>
        </w:rPr>
        <w:t>In addition to its statement endorsing the legislation, the Coalition shared quotations of support from over 20 unions, NGOs, and companies in the Coalition. For example, Roxanne Brown, vice president at large, United Steelworkers, stated:</w:t>
      </w:r>
    </w:p>
    <w:p w14:paraId="4E0021C5" w14:textId="77777777" w:rsidR="00FA413F" w:rsidRPr="003520E8" w:rsidRDefault="00FA413F" w:rsidP="00FA413F">
      <w:r w:rsidRPr="00370BB2">
        <w:rPr>
          <w:rStyle w:val="StyleUnderline"/>
        </w:rPr>
        <w:t>Carbon capture is</w:t>
      </w:r>
      <w:r w:rsidRPr="003520E8">
        <w:t xml:space="preserve"> a </w:t>
      </w:r>
      <w:r w:rsidRPr="00370BB2">
        <w:rPr>
          <w:rStyle w:val="StyleUnderline"/>
        </w:rPr>
        <w:t>key</w:t>
      </w:r>
      <w:r w:rsidRPr="003520E8">
        <w:t xml:space="preserve"> technology for maintaining good manufacturing jobs </w:t>
      </w:r>
      <w:r w:rsidRPr="00370BB2">
        <w:rPr>
          <w:rStyle w:val="StyleUnderline"/>
        </w:rPr>
        <w:t>as the global economy decarbonizes to move towards the industry of the future</w:t>
      </w:r>
      <w:r w:rsidRPr="003520E8">
        <w:t xml:space="preserve">. The </w:t>
      </w:r>
      <w:r w:rsidRPr="00370BB2">
        <w:rPr>
          <w:rStyle w:val="StyleUnderline"/>
        </w:rPr>
        <w:t>SCALE</w:t>
      </w:r>
      <w:r w:rsidRPr="003520E8">
        <w:t xml:space="preserve"> Act </w:t>
      </w:r>
      <w:r w:rsidRPr="00370BB2">
        <w:rPr>
          <w:rStyle w:val="StyleUnderline"/>
        </w:rPr>
        <w:t xml:space="preserve">enables </w:t>
      </w:r>
      <w:r w:rsidRPr="003520E8">
        <w:t xml:space="preserve">the </w:t>
      </w:r>
      <w:r w:rsidRPr="00370BB2">
        <w:rPr>
          <w:rStyle w:val="StyleUnderline"/>
        </w:rPr>
        <w:t>buildout of</w:t>
      </w:r>
      <w:r w:rsidRPr="003520E8">
        <w:t xml:space="preserve"> CO2 transport and storage </w:t>
      </w:r>
      <w:r w:rsidRPr="00370BB2">
        <w:rPr>
          <w:rStyle w:val="StyleUnderline"/>
        </w:rPr>
        <w:t>infrastructure</w:t>
      </w:r>
      <w:r w:rsidRPr="003520E8">
        <w:t xml:space="preserve">, with Buy America requirements, </w:t>
      </w:r>
      <w:r w:rsidRPr="00370BB2">
        <w:rPr>
          <w:rStyle w:val="StyleUnderline"/>
        </w:rPr>
        <w:t>that is necessary for large-scale deployment</w:t>
      </w:r>
      <w:r w:rsidRPr="003520E8">
        <w:t xml:space="preserve"> of carbon capture at industrial facilities across our vast country.</w:t>
      </w:r>
    </w:p>
    <w:p w14:paraId="761C6B2A" w14:textId="77777777" w:rsidR="00FA413F" w:rsidRPr="003520E8" w:rsidRDefault="00FA413F" w:rsidP="00FA413F">
      <w:pPr>
        <w:rPr>
          <w:szCs w:val="16"/>
        </w:rPr>
      </w:pPr>
      <w:r w:rsidRPr="003520E8">
        <w:rPr>
          <w:szCs w:val="16"/>
        </w:rPr>
        <w:t xml:space="preserve">The SCALE Act also gained support from the Industrial Innovation Initiative, a coalition of key industrial and power companies, environmental organizations, unions, and state officials from Midwestern and Gulf Coast states (convened by GPI and World Resources Institute). The Initiative sent a letter to Congressional leaders strongly supporting the SCALE Act and urging Congress to prioritize the inclusion of the legislation in any broader infrastructure package, given its essential role in helping achieve net-zero emissions </w:t>
      </w:r>
      <w:proofErr w:type="spellStart"/>
      <w:r w:rsidRPr="003520E8">
        <w:rPr>
          <w:szCs w:val="16"/>
        </w:rPr>
        <w:t>economywide</w:t>
      </w:r>
      <w:proofErr w:type="spellEnd"/>
      <w:r w:rsidRPr="003520E8">
        <w:rPr>
          <w:szCs w:val="16"/>
        </w:rPr>
        <w:t>.</w:t>
      </w:r>
    </w:p>
    <w:p w14:paraId="3B4819FA" w14:textId="77777777" w:rsidR="00FA413F" w:rsidRPr="003520E8" w:rsidRDefault="00FA413F" w:rsidP="00FA413F">
      <w:r w:rsidRPr="00B56B0B">
        <w:rPr>
          <w:rStyle w:val="StyleUnderline"/>
          <w:highlight w:val="yellow"/>
        </w:rPr>
        <w:t>Carbon capture</w:t>
      </w:r>
      <w:r w:rsidRPr="00370BB2">
        <w:rPr>
          <w:rStyle w:val="StyleUnderline"/>
        </w:rPr>
        <w:t xml:space="preserve"> has an </w:t>
      </w:r>
      <w:r w:rsidRPr="00B56B0B">
        <w:rPr>
          <w:rStyle w:val="StyleUnderline"/>
          <w:highlight w:val="yellow"/>
        </w:rPr>
        <w:t>essential</w:t>
      </w:r>
      <w:r w:rsidRPr="00370BB2">
        <w:rPr>
          <w:rStyle w:val="StyleUnderline"/>
        </w:rPr>
        <w:t xml:space="preserve"> </w:t>
      </w:r>
      <w:r w:rsidRPr="003520E8">
        <w:rPr>
          <w:rStyle w:val="StyleUnderline"/>
        </w:rPr>
        <w:t xml:space="preserve">role </w:t>
      </w:r>
      <w:r w:rsidRPr="00B56B0B">
        <w:rPr>
          <w:rStyle w:val="StyleUnderline"/>
          <w:highlight w:val="yellow"/>
        </w:rPr>
        <w:t>in addressing emissions from key</w:t>
      </w:r>
      <w:r w:rsidRPr="00370BB2">
        <w:rPr>
          <w:rStyle w:val="StyleUnderline"/>
        </w:rPr>
        <w:t xml:space="preserve"> industrial </w:t>
      </w:r>
      <w:r w:rsidRPr="00B56B0B">
        <w:rPr>
          <w:rStyle w:val="StyleUnderline"/>
          <w:highlight w:val="yellow"/>
        </w:rPr>
        <w:t>sectors</w:t>
      </w:r>
      <w:r w:rsidRPr="00370BB2">
        <w:rPr>
          <w:rStyle w:val="StyleUnderline"/>
        </w:rPr>
        <w:t xml:space="preserve"> like steel, cement, plastics, and fertilizer production </w:t>
      </w:r>
      <w:r w:rsidRPr="00B56B0B">
        <w:rPr>
          <w:rStyle w:val="StyleUnderline"/>
          <w:highlight w:val="yellow"/>
        </w:rPr>
        <w:t>that make up</w:t>
      </w:r>
      <w:r w:rsidRPr="003520E8">
        <w:t xml:space="preserve"> approximately </w:t>
      </w:r>
      <w:r w:rsidRPr="00B56B0B">
        <w:rPr>
          <w:rStyle w:val="StyleUnderline"/>
          <w:highlight w:val="yellow"/>
        </w:rPr>
        <w:t>30 percent of global</w:t>
      </w:r>
      <w:r w:rsidRPr="003520E8">
        <w:rPr>
          <w:rStyle w:val="StyleUnderline"/>
        </w:rPr>
        <w:t xml:space="preserve"> CO2</w:t>
      </w:r>
      <w:r w:rsidRPr="00370BB2">
        <w:rPr>
          <w:rStyle w:val="StyleUnderline"/>
        </w:rPr>
        <w:t> </w:t>
      </w:r>
      <w:r w:rsidRPr="00B56B0B">
        <w:rPr>
          <w:rStyle w:val="StyleUnderline"/>
          <w:highlight w:val="yellow"/>
        </w:rPr>
        <w:t>emissions</w:t>
      </w:r>
      <w:r w:rsidRPr="00370BB2">
        <w:rPr>
          <w:rStyle w:val="StyleUnderline"/>
        </w:rPr>
        <w:t xml:space="preserve"> </w:t>
      </w:r>
      <w:r w:rsidRPr="003520E8">
        <w:t xml:space="preserve">and have inherent CO2 emissions in production processes. </w:t>
      </w:r>
      <w:r w:rsidRPr="00B56B0B">
        <w:rPr>
          <w:rStyle w:val="StyleUnderline"/>
          <w:highlight w:val="yellow"/>
        </w:rPr>
        <w:t>Carbon capture</w:t>
      </w:r>
      <w:r w:rsidRPr="003520E8">
        <w:t xml:space="preserve">, along with direct air capture, </w:t>
      </w:r>
      <w:r w:rsidRPr="00B56B0B">
        <w:rPr>
          <w:rStyle w:val="StyleUnderline"/>
          <w:highlight w:val="yellow"/>
        </w:rPr>
        <w:t>must be deployed</w:t>
      </w:r>
      <w:r w:rsidRPr="00370BB2">
        <w:rPr>
          <w:rStyle w:val="StyleUnderline"/>
        </w:rPr>
        <w:t xml:space="preserve"> at scale to achieve </w:t>
      </w:r>
      <w:proofErr w:type="spellStart"/>
      <w:r w:rsidRPr="00370BB2">
        <w:rPr>
          <w:rStyle w:val="StyleUnderline"/>
        </w:rPr>
        <w:t>economywide</w:t>
      </w:r>
      <w:proofErr w:type="spellEnd"/>
      <w:r w:rsidRPr="00370BB2">
        <w:rPr>
          <w:rStyle w:val="StyleUnderline"/>
        </w:rPr>
        <w:t xml:space="preserve"> </w:t>
      </w:r>
      <w:proofErr w:type="spellStart"/>
      <w:r w:rsidRPr="00370BB2">
        <w:rPr>
          <w:rStyle w:val="StyleUnderline"/>
        </w:rPr>
        <w:t>decarbonization</w:t>
      </w:r>
      <w:proofErr w:type="spellEnd"/>
      <w:r w:rsidRPr="00370BB2">
        <w:rPr>
          <w:rStyle w:val="StyleUnderline"/>
        </w:rPr>
        <w:t xml:space="preserve"> </w:t>
      </w:r>
      <w:r w:rsidRPr="00B56B0B">
        <w:rPr>
          <w:rStyle w:val="StyleUnderline"/>
          <w:highlight w:val="yellow"/>
        </w:rPr>
        <w:t>by</w:t>
      </w:r>
      <w:r w:rsidRPr="00370BB2">
        <w:rPr>
          <w:rStyle w:val="StyleUnderline"/>
        </w:rPr>
        <w:t xml:space="preserve"> </w:t>
      </w:r>
      <w:r w:rsidRPr="00B56B0B">
        <w:rPr>
          <w:rStyle w:val="StyleUnderline"/>
          <w:highlight w:val="yellow"/>
        </w:rPr>
        <w:t>midcentury</w:t>
      </w:r>
      <w:r w:rsidRPr="003520E8">
        <w:t>.</w:t>
      </w:r>
    </w:p>
    <w:p w14:paraId="58195F11" w14:textId="77777777" w:rsidR="00FA413F" w:rsidRPr="003520E8" w:rsidRDefault="00FA413F" w:rsidP="00FA413F">
      <w:r w:rsidRPr="00370BB2">
        <w:rPr>
          <w:rStyle w:val="StyleUnderline"/>
        </w:rPr>
        <w:t>US industries are ready to lead</w:t>
      </w:r>
      <w:r w:rsidRPr="003520E8">
        <w:t xml:space="preserve"> on carbon capture </w:t>
      </w:r>
      <w:r w:rsidRPr="00370BB2">
        <w:rPr>
          <w:rStyle w:val="StyleUnderline"/>
        </w:rPr>
        <w:t>with key infrastructure</w:t>
      </w:r>
      <w:r w:rsidRPr="003520E8">
        <w:t xml:space="preserve">, policy </w:t>
      </w:r>
      <w:r w:rsidRPr="00370BB2">
        <w:rPr>
          <w:rStyle w:val="StyleUnderline"/>
        </w:rPr>
        <w:t>support in place</w:t>
      </w:r>
    </w:p>
    <w:p w14:paraId="6060E172" w14:textId="77777777" w:rsidR="00FA413F" w:rsidRPr="003520E8" w:rsidRDefault="00FA413F" w:rsidP="00FA413F">
      <w:r w:rsidRPr="003520E8">
        <w:t xml:space="preserve">Many established and emerging </w:t>
      </w:r>
      <w:r w:rsidRPr="00370BB2">
        <w:rPr>
          <w:rStyle w:val="StyleUnderline"/>
        </w:rPr>
        <w:t>companies</w:t>
      </w:r>
      <w:r w:rsidRPr="003520E8">
        <w:t xml:space="preserve"> in the US </w:t>
      </w:r>
      <w:r w:rsidRPr="00370BB2">
        <w:rPr>
          <w:rStyle w:val="StyleUnderline"/>
        </w:rPr>
        <w:t>are investing in carbon management tech</w:t>
      </w:r>
      <w:r w:rsidRPr="003520E8">
        <w:t xml:space="preserve">nologies </w:t>
      </w:r>
      <w:r w:rsidRPr="00370BB2">
        <w:rPr>
          <w:rStyle w:val="StyleUnderline"/>
        </w:rPr>
        <w:t>that could create and sustain high-paying jobs across the US</w:t>
      </w:r>
      <w:r w:rsidRPr="003520E8">
        <w:t>, from aviation to manufacturing and electric power generation</w:t>
      </w:r>
      <w:r w:rsidRPr="00370BB2">
        <w:rPr>
          <w:rStyle w:val="StyleUnderline"/>
        </w:rPr>
        <w:t>. Yet, these companies need financing</w:t>
      </w:r>
      <w:r w:rsidRPr="003520E8">
        <w:t xml:space="preserve"> policy </w:t>
      </w:r>
      <w:r w:rsidRPr="00370BB2">
        <w:rPr>
          <w:rStyle w:val="StyleUnderline"/>
        </w:rPr>
        <w:t>and</w:t>
      </w:r>
      <w:r w:rsidRPr="003520E8">
        <w:t xml:space="preserve"> available transport and storage </w:t>
      </w:r>
      <w:r w:rsidRPr="00370BB2">
        <w:rPr>
          <w:rStyle w:val="StyleUnderline"/>
        </w:rPr>
        <w:t xml:space="preserve">infrastructure that the SCALE Act would support to attract the level of investment required for </w:t>
      </w:r>
      <w:proofErr w:type="spellStart"/>
      <w:r w:rsidRPr="00370BB2">
        <w:rPr>
          <w:rStyle w:val="StyleUnderline"/>
        </w:rPr>
        <w:t>economywide</w:t>
      </w:r>
      <w:proofErr w:type="spellEnd"/>
      <w:r w:rsidRPr="00370BB2">
        <w:rPr>
          <w:rStyle w:val="StyleUnderline"/>
        </w:rPr>
        <w:t xml:space="preserve"> deployment</w:t>
      </w:r>
      <w:r w:rsidRPr="003520E8">
        <w:t>.</w:t>
      </w:r>
    </w:p>
    <w:p w14:paraId="7FB5BD2F" w14:textId="77777777" w:rsidR="00FA413F" w:rsidRPr="003520E8" w:rsidRDefault="00FA413F" w:rsidP="00FA413F">
      <w:r w:rsidRPr="003520E8">
        <w:t xml:space="preserve">As lead bill author Representative </w:t>
      </w:r>
      <w:proofErr w:type="spellStart"/>
      <w:r w:rsidRPr="003520E8">
        <w:t>Veasey</w:t>
      </w:r>
      <w:proofErr w:type="spellEnd"/>
      <w:r w:rsidRPr="003520E8">
        <w:t xml:space="preserve"> (D-TX) said in a statement on the bill re-introduction, “If we successfully deploy CO2 transport and storage infrastructure, we can </w:t>
      </w:r>
      <w:r w:rsidRPr="00A679DC">
        <w:rPr>
          <w:rStyle w:val="StyleUnderline"/>
        </w:rPr>
        <w:t xml:space="preserve">help certain industrial sectors </w:t>
      </w:r>
      <w:r w:rsidRPr="003520E8">
        <w:t xml:space="preserve">of our economy </w:t>
      </w:r>
      <w:r w:rsidRPr="00A679DC">
        <w:rPr>
          <w:rStyle w:val="StyleUnderline"/>
        </w:rPr>
        <w:t>dramatically reduce</w:t>
      </w:r>
      <w:r w:rsidRPr="003520E8">
        <w:t xml:space="preserve"> their </w:t>
      </w:r>
      <w:r w:rsidRPr="00A679DC">
        <w:rPr>
          <w:rStyle w:val="StyleUnderline"/>
        </w:rPr>
        <w:t>emissions while creating thousands of good jobs</w:t>
      </w:r>
      <w:r w:rsidRPr="003520E8">
        <w:t>.”</w:t>
      </w:r>
    </w:p>
    <w:p w14:paraId="7A27AE0E" w14:textId="77777777" w:rsidR="00FA413F" w:rsidRPr="003520E8" w:rsidRDefault="00FA413F" w:rsidP="00FA413F">
      <w:r w:rsidRPr="003520E8">
        <w:t xml:space="preserve">Recently released analysis by Rhodium Group, commissioned by GPI, underscores the jobs and economic potential of enabling </w:t>
      </w:r>
      <w:proofErr w:type="spellStart"/>
      <w:r w:rsidRPr="003520E8">
        <w:t>economywide</w:t>
      </w:r>
      <w:proofErr w:type="spellEnd"/>
      <w:r w:rsidRPr="003520E8">
        <w:t xml:space="preserve"> deployment, finding that </w:t>
      </w:r>
      <w:r w:rsidRPr="00B56B0B">
        <w:rPr>
          <w:rStyle w:val="StyleUnderline"/>
          <w:highlight w:val="yellow"/>
        </w:rPr>
        <w:t>investing in carbon capture</w:t>
      </w:r>
      <w:r w:rsidRPr="00A679DC">
        <w:rPr>
          <w:rStyle w:val="StyleUnderline"/>
        </w:rPr>
        <w:t xml:space="preserve"> tech</w:t>
      </w:r>
      <w:r w:rsidRPr="003520E8">
        <w:t xml:space="preserve">nology </w:t>
      </w:r>
      <w:r w:rsidRPr="00A679DC">
        <w:rPr>
          <w:rStyle w:val="StyleUnderline"/>
        </w:rPr>
        <w:t xml:space="preserve">and infrastructure </w:t>
      </w:r>
      <w:r w:rsidRPr="00B56B0B">
        <w:rPr>
          <w:rStyle w:val="StyleUnderline"/>
          <w:highlight w:val="yellow"/>
        </w:rPr>
        <w:t>is a multi-billion dollar investment</w:t>
      </w:r>
      <w:r w:rsidRPr="00A679DC">
        <w:rPr>
          <w:rStyle w:val="StyleUnderline"/>
        </w:rPr>
        <w:t xml:space="preserve"> opportunity </w:t>
      </w:r>
      <w:r w:rsidRPr="00B56B0B">
        <w:rPr>
          <w:rStyle w:val="StyleUnderline"/>
          <w:highlight w:val="yellow"/>
        </w:rPr>
        <w:t>for the nation</w:t>
      </w:r>
      <w:r w:rsidRPr="003520E8">
        <w:t xml:space="preserve">. The </w:t>
      </w:r>
      <w:r w:rsidRPr="00A679DC">
        <w:rPr>
          <w:rStyle w:val="StyleUnderline"/>
        </w:rPr>
        <w:t xml:space="preserve">first-of-its-kind </w:t>
      </w:r>
      <w:r w:rsidRPr="00B56B0B">
        <w:rPr>
          <w:rStyle w:val="StyleUnderline"/>
          <w:highlight w:val="yellow"/>
        </w:rPr>
        <w:t>analysis shows detailed jobs</w:t>
      </w:r>
      <w:r w:rsidRPr="00A679DC">
        <w:rPr>
          <w:rStyle w:val="StyleUnderline"/>
        </w:rPr>
        <w:t xml:space="preserve"> and investment </w:t>
      </w:r>
      <w:r w:rsidRPr="00B56B0B">
        <w:rPr>
          <w:rStyle w:val="StyleUnderline"/>
          <w:highlight w:val="yellow"/>
        </w:rPr>
        <w:t>potential</w:t>
      </w:r>
      <w:r w:rsidRPr="00A679DC">
        <w:rPr>
          <w:rStyle w:val="StyleUnderline"/>
        </w:rPr>
        <w:t xml:space="preserve"> in several regions of the country and describes</w:t>
      </w:r>
      <w:r w:rsidRPr="003520E8">
        <w:t xml:space="preserve"> the </w:t>
      </w:r>
      <w:r w:rsidRPr="00790C47">
        <w:rPr>
          <w:rStyle w:val="StyleUnderline"/>
        </w:rPr>
        <w:t>unique opportunities</w:t>
      </w:r>
      <w:r w:rsidRPr="003520E8">
        <w:t xml:space="preserve"> for each region based on their industrial sectors. The study demonstrates the versatility of carbon capture, which can be applied across sectors and geographies.</w:t>
      </w:r>
    </w:p>
    <w:p w14:paraId="5F4D4433" w14:textId="77777777" w:rsidR="00FA413F" w:rsidRPr="003520E8" w:rsidRDefault="00FA413F" w:rsidP="00FA413F">
      <w:pPr>
        <w:rPr>
          <w:szCs w:val="16"/>
        </w:rPr>
      </w:pPr>
      <w:r w:rsidRPr="003520E8">
        <w:rPr>
          <w:szCs w:val="16"/>
        </w:rPr>
        <w:t>As lead bill author Representative McKinley (R-WV) said in his statement on the bill re-introduction, “For carbon capture to work, we need to be able to transport it to geologic storage or customers who can use it.”</w:t>
      </w:r>
    </w:p>
    <w:p w14:paraId="323E2EC5" w14:textId="77777777" w:rsidR="00FA413F" w:rsidRPr="003520E8" w:rsidRDefault="00FA413F" w:rsidP="00FA413F">
      <w:r w:rsidRPr="00B56B0B">
        <w:rPr>
          <w:rStyle w:val="StyleUnderline"/>
          <w:highlight w:val="yellow"/>
        </w:rPr>
        <w:t>Regional opportunities</w:t>
      </w:r>
      <w:r w:rsidRPr="003520E8">
        <w:t xml:space="preserve"> for carbon capture infrastructure can be seen, </w:t>
      </w:r>
      <w:r w:rsidRPr="00790C47">
        <w:rPr>
          <w:rStyle w:val="StyleUnderline"/>
        </w:rPr>
        <w:t xml:space="preserve">for example, </w:t>
      </w:r>
      <w:r w:rsidRPr="00B56B0B">
        <w:rPr>
          <w:rStyle w:val="StyleUnderline"/>
          <w:highlight w:val="yellow"/>
        </w:rPr>
        <w:t>in the Midcontinent</w:t>
      </w:r>
      <w:r w:rsidRPr="00790C47">
        <w:rPr>
          <w:rStyle w:val="StyleUnderline"/>
        </w:rPr>
        <w:t xml:space="preserve"> </w:t>
      </w:r>
      <w:r w:rsidRPr="003520E8">
        <w:t xml:space="preserve">region </w:t>
      </w:r>
      <w:r w:rsidRPr="00790C47">
        <w:rPr>
          <w:rStyle w:val="StyleUnderline"/>
        </w:rPr>
        <w:t>of the US, which has localized clusters of industrial emissions</w:t>
      </w:r>
      <w:r w:rsidRPr="003520E8">
        <w:t>.</w:t>
      </w:r>
    </w:p>
    <w:p w14:paraId="16951808" w14:textId="77777777" w:rsidR="00FA413F" w:rsidRPr="003520E8" w:rsidRDefault="00FA413F" w:rsidP="00FA413F">
      <w:pPr>
        <w:rPr>
          <w:szCs w:val="16"/>
        </w:rPr>
      </w:pPr>
      <w:r w:rsidRPr="003520E8">
        <w:rPr>
          <w:szCs w:val="16"/>
        </w:rPr>
        <w:t>Analysis shows the need for a national CO2 transport infrastructure network grounded in regional hubs and guided by long-term planning</w:t>
      </w:r>
    </w:p>
    <w:p w14:paraId="70C7A3ED" w14:textId="77777777" w:rsidR="00FA413F" w:rsidRPr="003520E8" w:rsidRDefault="00FA413F" w:rsidP="00FA413F">
      <w:pPr>
        <w:rPr>
          <w:szCs w:val="16"/>
        </w:rPr>
      </w:pPr>
      <w:r w:rsidRPr="003520E8">
        <w:rPr>
          <w:szCs w:val="16"/>
        </w:rPr>
        <w:t>Analysis by GPI, in partnership with leading research institutions, demonstrates the potential benefits of and need for a national, interconnected CO2 transport infrastructure network grounded in regional hubs to manage and reduce carbon emissions.</w:t>
      </w:r>
    </w:p>
    <w:p w14:paraId="35E89DB4" w14:textId="77777777" w:rsidR="00FA413F" w:rsidRPr="003520E8" w:rsidRDefault="00FA413F" w:rsidP="00FA413F">
      <w:r w:rsidRPr="003520E8">
        <w:t xml:space="preserve">Through </w:t>
      </w:r>
      <w:r w:rsidRPr="00790C47">
        <w:rPr>
          <w:rStyle w:val="StyleUnderline"/>
        </w:rPr>
        <w:t xml:space="preserve">detailed </w:t>
      </w:r>
      <w:r w:rsidRPr="00B56B0B">
        <w:rPr>
          <w:rStyle w:val="StyleUnderline"/>
          <w:highlight w:val="yellow"/>
        </w:rPr>
        <w:t>scenario modeling</w:t>
      </w:r>
      <w:r w:rsidRPr="003520E8">
        <w:t xml:space="preserve"> using the </w:t>
      </w:r>
      <w:proofErr w:type="spellStart"/>
      <w:r w:rsidRPr="003520E8">
        <w:t>SimCCS</w:t>
      </w:r>
      <w:proofErr w:type="spellEnd"/>
      <w:r w:rsidRPr="003520E8">
        <w:t xml:space="preserve"> model, the </w:t>
      </w:r>
      <w:r w:rsidRPr="00B56B0B">
        <w:rPr>
          <w:rStyle w:val="StyleUnderline"/>
          <w:highlight w:val="yellow"/>
        </w:rPr>
        <w:t>analysis found</w:t>
      </w:r>
      <w:r w:rsidRPr="00790C47">
        <w:rPr>
          <w:rStyle w:val="StyleUnderline"/>
        </w:rPr>
        <w:t xml:space="preserve"> that “infrastructure with larger capacities built for long-term planning</w:t>
      </w:r>
      <w:r w:rsidRPr="003520E8">
        <w:t xml:space="preserve"> </w:t>
      </w:r>
      <w:r w:rsidRPr="00790C47">
        <w:rPr>
          <w:rStyle w:val="StyleUnderline"/>
        </w:rPr>
        <w:t>horizons can deliver more CO2 at lower per-ton transport costs</w:t>
      </w:r>
      <w:r w:rsidRPr="003520E8">
        <w:t xml:space="preserve">.” </w:t>
      </w:r>
      <w:r w:rsidRPr="00790C47">
        <w:rPr>
          <w:rStyle w:val="StyleUnderline"/>
        </w:rPr>
        <w:t>The analysis showed “</w:t>
      </w:r>
      <w:r w:rsidRPr="00B56B0B">
        <w:rPr>
          <w:rStyle w:val="StyleUnderline"/>
          <w:highlight w:val="yellow"/>
        </w:rPr>
        <w:t>clear climate</w:t>
      </w:r>
      <w:r w:rsidRPr="00790C47">
        <w:rPr>
          <w:rStyle w:val="StyleUnderline"/>
        </w:rPr>
        <w:t xml:space="preserve"> and economic </w:t>
      </w:r>
      <w:r w:rsidRPr="00B56B0B">
        <w:rPr>
          <w:rStyle w:val="StyleUnderline"/>
          <w:highlight w:val="yellow"/>
        </w:rPr>
        <w:t>benefits</w:t>
      </w:r>
      <w:r w:rsidRPr="003520E8">
        <w:t xml:space="preserve"> of long-term coordination and planning </w:t>
      </w:r>
      <w:r w:rsidRPr="00790C47">
        <w:rPr>
          <w:rStyle w:val="StyleUnderline"/>
        </w:rPr>
        <w:t xml:space="preserve">of CO2 transport infrastructure </w:t>
      </w:r>
      <w:r w:rsidRPr="00B56B0B">
        <w:rPr>
          <w:rStyle w:val="StyleUnderline"/>
          <w:highlight w:val="yellow"/>
        </w:rPr>
        <w:t xml:space="preserve">for midcentury </w:t>
      </w:r>
      <w:proofErr w:type="spellStart"/>
      <w:r w:rsidRPr="00B56B0B">
        <w:rPr>
          <w:rStyle w:val="StyleUnderline"/>
          <w:highlight w:val="yellow"/>
        </w:rPr>
        <w:t>decarb</w:t>
      </w:r>
      <w:r w:rsidRPr="003520E8">
        <w:rPr>
          <w:rStyle w:val="StyleUnderline"/>
        </w:rPr>
        <w:t>onization</w:t>
      </w:r>
      <w:proofErr w:type="spellEnd"/>
      <w:r w:rsidRPr="003520E8">
        <w:t>.”</w:t>
      </w:r>
    </w:p>
    <w:p w14:paraId="37F6DDBB" w14:textId="77777777" w:rsidR="00FA413F" w:rsidRPr="009469CC" w:rsidRDefault="00FA413F" w:rsidP="00FA413F">
      <w:r w:rsidRPr="009469CC">
        <w:t>[[GRAPHIC OMITTED]]</w:t>
      </w:r>
    </w:p>
    <w:p w14:paraId="14A51286" w14:textId="77777777" w:rsidR="00FA413F" w:rsidRPr="003520E8" w:rsidRDefault="00FA413F" w:rsidP="00FA413F">
      <w:r w:rsidRPr="003520E8">
        <w:t xml:space="preserve">While the US has transported CO2 since the 1970s, </w:t>
      </w:r>
      <w:r w:rsidRPr="00790C47">
        <w:rPr>
          <w:rStyle w:val="StyleUnderline"/>
        </w:rPr>
        <w:t>the existing network is vastly insufficient</w:t>
      </w:r>
      <w:r w:rsidRPr="003520E8">
        <w:t xml:space="preserve"> to cost-effectively transport the volume of emissions from facilities eligible for the 45Q tax credit to suitable geologic storage sites. Similarly, </w:t>
      </w:r>
      <w:r w:rsidRPr="00790C47">
        <w:rPr>
          <w:rStyle w:val="StyleUnderline"/>
        </w:rPr>
        <w:t>the US needs to</w:t>
      </w:r>
      <w:r w:rsidRPr="003520E8">
        <w:t xml:space="preserve"> identify and </w:t>
      </w:r>
      <w:r w:rsidRPr="00790C47">
        <w:rPr>
          <w:rStyle w:val="StyleUnderline"/>
        </w:rPr>
        <w:t>develop more large-scale geologic storage sites</w:t>
      </w:r>
      <w:r w:rsidRPr="003520E8">
        <w:t xml:space="preserve"> that can serve these regional networks, </w:t>
      </w:r>
      <w:r w:rsidRPr="00790C47">
        <w:rPr>
          <w:rStyle w:val="StyleUnderline"/>
        </w:rPr>
        <w:t>along with funding and supporting the permitting process for geologic storage.</w:t>
      </w:r>
    </w:p>
    <w:p w14:paraId="1BC44C04" w14:textId="77777777" w:rsidR="00FA413F" w:rsidRPr="00CA2E5D" w:rsidRDefault="00FA413F" w:rsidP="00FA413F">
      <w:r w:rsidRPr="00CA2E5D">
        <w:t>[[GRAPHIC OMITTED]]</w:t>
      </w:r>
    </w:p>
    <w:p w14:paraId="54A4E4CF" w14:textId="77777777" w:rsidR="00FA413F" w:rsidRPr="00CA2E5D" w:rsidRDefault="00FA413F" w:rsidP="00FA413F">
      <w:r w:rsidRPr="00CA2E5D">
        <w:rPr>
          <w:rStyle w:val="StyleUnderline"/>
        </w:rPr>
        <w:t xml:space="preserve">This lack of infrastructure poses a significant barrier to project development and cost-effective </w:t>
      </w:r>
      <w:proofErr w:type="spellStart"/>
      <w:r w:rsidRPr="00CA2E5D">
        <w:rPr>
          <w:rStyle w:val="StyleUnderline"/>
        </w:rPr>
        <w:t>economywide</w:t>
      </w:r>
      <w:proofErr w:type="spellEnd"/>
      <w:r w:rsidRPr="00CA2E5D">
        <w:rPr>
          <w:rStyle w:val="StyleUnderline"/>
        </w:rPr>
        <w:t xml:space="preserve"> deployment</w:t>
      </w:r>
      <w:r w:rsidRPr="00CA2E5D">
        <w:t xml:space="preserve">. As the Coalition shared in their SCALE ACT endorsement, “The </w:t>
      </w:r>
      <w:r w:rsidRPr="00CA2E5D">
        <w:rPr>
          <w:rStyle w:val="StyleUnderline"/>
        </w:rPr>
        <w:t>strategic importance of access to CO2 transport</w:t>
      </w:r>
      <w:r w:rsidRPr="00CA2E5D">
        <w:t xml:space="preserve"> and geologic storage </w:t>
      </w:r>
      <w:r w:rsidRPr="00CA2E5D">
        <w:rPr>
          <w:rStyle w:val="StyleUnderline"/>
        </w:rPr>
        <w:t>can be seen in the 30-plus publicly announced projects</w:t>
      </w:r>
      <w:r w:rsidRPr="00CA2E5D">
        <w:t xml:space="preserve"> now under development in response to the 45Q tax credit, </w:t>
      </w:r>
      <w:r w:rsidRPr="00CA2E5D">
        <w:rPr>
          <w:rStyle w:val="StyleUnderline"/>
        </w:rPr>
        <w:t>nearly all of which are presently limited to locations that benefit from close proximity to existing CO2 pipeline infrastructure</w:t>
      </w:r>
      <w:r w:rsidRPr="00CA2E5D">
        <w:t xml:space="preserve"> or appropriate geologic formations for storage.”</w:t>
      </w:r>
    </w:p>
    <w:p w14:paraId="54EAAB3F" w14:textId="77777777" w:rsidR="00FA413F" w:rsidRPr="003520E8" w:rsidRDefault="00FA413F" w:rsidP="00FA413F">
      <w:r w:rsidRPr="00CA2E5D">
        <w:t xml:space="preserve">As Crabtree states in the Coalition statement, “Congressional </w:t>
      </w:r>
      <w:r w:rsidRPr="00CA2E5D">
        <w:rPr>
          <w:rStyle w:val="StyleUnderline"/>
        </w:rPr>
        <w:t>leaders should incorporate the provisions of the SCALE Act</w:t>
      </w:r>
      <w:r w:rsidRPr="00CA2E5D">
        <w:t xml:space="preserve"> into the next major legislative package now being </w:t>
      </w:r>
      <w:r w:rsidRPr="00CA2E5D">
        <w:rPr>
          <w:rStyle w:val="StyleUnderline"/>
        </w:rPr>
        <w:t>developed to address COVID economic recovery, infrastructure and climate</w:t>
      </w:r>
      <w:r w:rsidRPr="00CA2E5D">
        <w:t xml:space="preserve">… </w:t>
      </w:r>
      <w:r w:rsidRPr="00CA2E5D">
        <w:rPr>
          <w:rStyle w:val="StyleUnderline"/>
        </w:rPr>
        <w:t>Congress</w:t>
      </w:r>
      <w:r w:rsidRPr="00CA2E5D">
        <w:t xml:space="preserve"> and the administration </w:t>
      </w:r>
      <w:r w:rsidRPr="00CA2E5D">
        <w:rPr>
          <w:rStyle w:val="StyleUnderline"/>
        </w:rPr>
        <w:t>must</w:t>
      </w:r>
      <w:r w:rsidRPr="00CA2E5D">
        <w:t xml:space="preserve"> now </w:t>
      </w:r>
      <w:r w:rsidRPr="00CA2E5D">
        <w:rPr>
          <w:rStyle w:val="StyleUnderline"/>
        </w:rPr>
        <w:t>take the next critical step of establishing a robust federal CO2 transport and storage infrastructure policy as provided by the SCALE Act.</w:t>
      </w:r>
      <w:r w:rsidRPr="00CA2E5D">
        <w:t>”</w:t>
      </w:r>
    </w:p>
    <w:p w14:paraId="49B865C1" w14:textId="77777777" w:rsidR="00FA413F" w:rsidRPr="003520E8" w:rsidRDefault="00FA413F" w:rsidP="00FA413F">
      <w:pPr>
        <w:rPr>
          <w:rStyle w:val="StyleUnderline"/>
        </w:rPr>
      </w:pPr>
      <w:r w:rsidRPr="00B56B0B">
        <w:rPr>
          <w:rStyle w:val="StyleUnderline"/>
          <w:highlight w:val="yellow"/>
        </w:rPr>
        <w:t>SCALE</w:t>
      </w:r>
      <w:r w:rsidRPr="003520E8">
        <w:rPr>
          <w:rStyle w:val="StyleUnderline"/>
        </w:rPr>
        <w:t xml:space="preserve"> Act provides an opportunity for </w:t>
      </w:r>
      <w:proofErr w:type="spellStart"/>
      <w:r w:rsidRPr="003520E8">
        <w:rPr>
          <w:rStyle w:val="StyleUnderline"/>
        </w:rPr>
        <w:t>economywide</w:t>
      </w:r>
      <w:proofErr w:type="spellEnd"/>
      <w:r w:rsidRPr="003520E8">
        <w:rPr>
          <w:rStyle w:val="StyleUnderline"/>
        </w:rPr>
        <w:t xml:space="preserve"> carbon capture deployment</w:t>
      </w:r>
    </w:p>
    <w:p w14:paraId="42247D19" w14:textId="77777777" w:rsidR="00FA413F" w:rsidRPr="003520E8" w:rsidRDefault="00FA413F" w:rsidP="00FA413F">
      <w:pPr>
        <w:rPr>
          <w:rStyle w:val="StyleUnderline"/>
        </w:rPr>
      </w:pPr>
      <w:r w:rsidRPr="00CA2E5D">
        <w:rPr>
          <w:rStyle w:val="StyleUnderline"/>
        </w:rPr>
        <w:t>Carbon capture</w:t>
      </w:r>
      <w:r w:rsidRPr="003520E8">
        <w:rPr>
          <w:rStyle w:val="StyleUnderline"/>
        </w:rPr>
        <w:t xml:space="preserve"> and removal </w:t>
      </w:r>
      <w:r w:rsidRPr="00B56B0B">
        <w:rPr>
          <w:rStyle w:val="StyleUnderline"/>
          <w:highlight w:val="yellow"/>
        </w:rPr>
        <w:t>is</w:t>
      </w:r>
      <w:r w:rsidRPr="003520E8">
        <w:rPr>
          <w:rStyle w:val="StyleUnderline"/>
        </w:rPr>
        <w:t xml:space="preserve"> an </w:t>
      </w:r>
      <w:r w:rsidRPr="00B56B0B">
        <w:rPr>
          <w:rStyle w:val="StyleUnderline"/>
          <w:highlight w:val="yellow"/>
        </w:rPr>
        <w:t>essential part of</w:t>
      </w:r>
      <w:r w:rsidRPr="003520E8">
        <w:rPr>
          <w:rStyle w:val="StyleUnderline"/>
        </w:rPr>
        <w:t xml:space="preserve"> building a </w:t>
      </w:r>
      <w:r w:rsidRPr="00B56B0B">
        <w:rPr>
          <w:rStyle w:val="StyleUnderline"/>
          <w:highlight w:val="yellow"/>
        </w:rPr>
        <w:t>net-zero</w:t>
      </w:r>
      <w:r w:rsidRPr="003520E8">
        <w:rPr>
          <w:rStyle w:val="StyleUnderline"/>
        </w:rPr>
        <w:t xml:space="preserve"> carbon economy while growing jobs and supporting existing and emerging industries</w:t>
      </w:r>
      <w:r w:rsidRPr="003520E8">
        <w:t xml:space="preserve">. Building on the landmark 45Q tax credit passed in 2019, the bipartisan </w:t>
      </w:r>
      <w:r w:rsidRPr="003520E8">
        <w:rPr>
          <w:rStyle w:val="StyleUnderline"/>
        </w:rPr>
        <w:t>SCALE</w:t>
      </w:r>
      <w:r w:rsidRPr="003520E8">
        <w:t xml:space="preserve"> Act </w:t>
      </w:r>
      <w:r w:rsidRPr="003520E8">
        <w:rPr>
          <w:rStyle w:val="StyleUnderline"/>
        </w:rPr>
        <w:t>can put the country on a trajectory</w:t>
      </w:r>
      <w:r w:rsidRPr="003520E8">
        <w:t xml:space="preserve"> to have key infrastructure in place over the next decade that will be required </w:t>
      </w:r>
      <w:r w:rsidRPr="00B56B0B">
        <w:rPr>
          <w:rStyle w:val="StyleUnderline"/>
          <w:highlight w:val="yellow"/>
        </w:rPr>
        <w:t xml:space="preserve">for midcentury </w:t>
      </w:r>
      <w:proofErr w:type="spellStart"/>
      <w:r w:rsidRPr="00B56B0B">
        <w:rPr>
          <w:rStyle w:val="StyleUnderline"/>
          <w:highlight w:val="yellow"/>
        </w:rPr>
        <w:t>decarb</w:t>
      </w:r>
      <w:r w:rsidRPr="003520E8">
        <w:rPr>
          <w:rStyle w:val="StyleUnderline"/>
        </w:rPr>
        <w:t>onization</w:t>
      </w:r>
      <w:proofErr w:type="spellEnd"/>
      <w:r w:rsidRPr="003520E8">
        <w:rPr>
          <w:rStyle w:val="StyleUnderline"/>
        </w:rPr>
        <w:t>.</w:t>
      </w:r>
    </w:p>
    <w:p w14:paraId="0CDFF5B6" w14:textId="67804B33" w:rsidR="00FA413F" w:rsidRDefault="00346A95" w:rsidP="00FA413F">
      <w:pPr>
        <w:pStyle w:val="Heading3"/>
      </w:pPr>
      <w:r>
        <w:t xml:space="preserve">2NC/1NR </w:t>
      </w:r>
      <w:r w:rsidR="00FA413F">
        <w:t xml:space="preserve">— OV </w:t>
      </w:r>
    </w:p>
    <w:p w14:paraId="06E2017D" w14:textId="77777777" w:rsidR="00FA413F" w:rsidRPr="004A060E" w:rsidRDefault="00FA413F" w:rsidP="00FA413F">
      <w:pPr>
        <w:pStyle w:val="Heading4"/>
      </w:pPr>
      <w:r>
        <w:t xml:space="preserve">The CP </w:t>
      </w:r>
      <w:r w:rsidRPr="004A060E">
        <w:t>solves warming</w:t>
      </w:r>
      <w:r>
        <w:t xml:space="preserve"> – it funds </w:t>
      </w:r>
      <w:r w:rsidRPr="004A060E">
        <w:rPr>
          <w:u w:val="single"/>
        </w:rPr>
        <w:t>critical infrastructure</w:t>
      </w:r>
      <w:r>
        <w:t xml:space="preserve"> for </w:t>
      </w:r>
      <w:r w:rsidRPr="004A060E">
        <w:rPr>
          <w:u w:val="single"/>
        </w:rPr>
        <w:t>carbon capture</w:t>
      </w:r>
      <w:r>
        <w:t xml:space="preserve"> and storage, snowballing </w:t>
      </w:r>
      <w:r w:rsidRPr="004A060E">
        <w:rPr>
          <w:u w:val="single"/>
        </w:rPr>
        <w:t>investment</w:t>
      </w:r>
      <w:r>
        <w:t xml:space="preserve"> and </w:t>
      </w:r>
      <w:r w:rsidRPr="004A060E">
        <w:rPr>
          <w:u w:val="single"/>
        </w:rPr>
        <w:t>development</w:t>
      </w:r>
      <w:r>
        <w:t>.</w:t>
      </w:r>
    </w:p>
    <w:p w14:paraId="275FDEFF" w14:textId="77777777" w:rsidR="00FA413F" w:rsidRDefault="00FA413F" w:rsidP="00FA413F">
      <w:pPr>
        <w:pStyle w:val="Heading4"/>
      </w:pPr>
      <w:r>
        <w:t xml:space="preserve">Studies show that’s the </w:t>
      </w:r>
      <w:r w:rsidRPr="004A060E">
        <w:rPr>
          <w:u w:val="single"/>
        </w:rPr>
        <w:t>only way</w:t>
      </w:r>
      <w:r>
        <w:t xml:space="preserve"> to sufficiently reduce carbon, and avoids </w:t>
      </w:r>
      <w:r w:rsidRPr="004A060E">
        <w:rPr>
          <w:u w:val="single"/>
        </w:rPr>
        <w:t>overregulating farms</w:t>
      </w:r>
      <w:r>
        <w:t xml:space="preserve"> – if we kick it’s a </w:t>
      </w:r>
      <w:r w:rsidRPr="004A060E">
        <w:rPr>
          <w:u w:val="single"/>
        </w:rPr>
        <w:t>solvency takeout</w:t>
      </w:r>
      <w:r>
        <w:t xml:space="preserve"> – that’s all </w:t>
      </w:r>
      <w:proofErr w:type="spellStart"/>
      <w:r w:rsidRPr="004A060E">
        <w:rPr>
          <w:rStyle w:val="Style13ptBold"/>
        </w:rPr>
        <w:t>Sobhani</w:t>
      </w:r>
      <w:proofErr w:type="spellEnd"/>
    </w:p>
    <w:p w14:paraId="23FA9429" w14:textId="77777777" w:rsidR="00FA413F" w:rsidRDefault="00FA413F" w:rsidP="00FA413F"/>
    <w:p w14:paraId="5F12B339" w14:textId="77777777" w:rsidR="00FA413F" w:rsidRDefault="00FA413F" w:rsidP="00FA413F">
      <w:pPr>
        <w:pStyle w:val="Heading4"/>
      </w:pPr>
      <w:r>
        <w:t>Sufficiency – weigh any solvency deficit through a risk of the net benefit.</w:t>
      </w:r>
    </w:p>
    <w:p w14:paraId="6B7272BD" w14:textId="77777777" w:rsidR="00FA413F" w:rsidRPr="003C2D12" w:rsidRDefault="00FA413F" w:rsidP="00FA413F"/>
    <w:p w14:paraId="20A89F1E" w14:textId="21A46687" w:rsidR="00FA413F" w:rsidRPr="004A060E" w:rsidRDefault="00346A95" w:rsidP="00FA413F">
      <w:pPr>
        <w:pStyle w:val="Heading3"/>
      </w:pPr>
      <w:r>
        <w:t xml:space="preserve">2NC/1NR </w:t>
      </w:r>
      <w:r w:rsidR="00FA413F">
        <w:t>— Solvency</w:t>
      </w:r>
    </w:p>
    <w:p w14:paraId="7FED0F72" w14:textId="77777777" w:rsidR="00FA413F" w:rsidRDefault="00FA413F" w:rsidP="00FA413F">
      <w:pPr>
        <w:pStyle w:val="Heading4"/>
      </w:pPr>
      <w:r>
        <w:t xml:space="preserve">SCALE solves climate leadership – most </w:t>
      </w:r>
      <w:r w:rsidRPr="000E3378">
        <w:rPr>
          <w:u w:val="single"/>
        </w:rPr>
        <w:t>recent studies</w:t>
      </w:r>
      <w:r>
        <w:t xml:space="preserve">. </w:t>
      </w:r>
    </w:p>
    <w:p w14:paraId="4476888B" w14:textId="77777777" w:rsidR="00FA413F" w:rsidRPr="00212BE4" w:rsidRDefault="00FA413F" w:rsidP="00FA413F">
      <w:r w:rsidRPr="00212BE4">
        <w:t>Nader</w:t>
      </w:r>
      <w:r w:rsidRPr="008D718D">
        <w:rPr>
          <w:rStyle w:val="Style13ptBold"/>
        </w:rPr>
        <w:t xml:space="preserve"> </w:t>
      </w:r>
      <w:proofErr w:type="spellStart"/>
      <w:r w:rsidRPr="008D718D">
        <w:rPr>
          <w:rStyle w:val="Style13ptBold"/>
        </w:rPr>
        <w:t>Sobhani</w:t>
      </w:r>
      <w:proofErr w:type="spellEnd"/>
      <w:r w:rsidRPr="008D718D">
        <w:rPr>
          <w:rStyle w:val="Style13ptBold"/>
        </w:rPr>
        <w:t xml:space="preserve"> 21</w:t>
      </w:r>
      <w:r w:rsidRPr="00212BE4">
        <w:t xml:space="preserve"> — [Nader </w:t>
      </w:r>
      <w:proofErr w:type="spellStart"/>
      <w:r w:rsidRPr="00212BE4">
        <w:t>Sobhani</w:t>
      </w:r>
      <w:proofErr w:type="spellEnd"/>
      <w:r>
        <w:t xml:space="preserve">, Senior Energy Markets Specialist at ICF and environmental researcher, </w:t>
      </w:r>
      <w:proofErr w:type="spellStart"/>
      <w:r>
        <w:t>Niskanen</w:t>
      </w:r>
      <w:proofErr w:type="spellEnd"/>
      <w:r>
        <w:t xml:space="preserve"> Center</w:t>
      </w:r>
      <w:r w:rsidRPr="00212BE4">
        <w:t xml:space="preserve">; Published: 3-22-2021; "Bipartisan SCALE Act Puts U.S. on the Path to Becoming a Global Leader in Carbon Capture"; </w:t>
      </w:r>
      <w:proofErr w:type="spellStart"/>
      <w:r w:rsidRPr="00212BE4">
        <w:t>Niskanen</w:t>
      </w:r>
      <w:proofErr w:type="spellEnd"/>
      <w:r w:rsidRPr="00212BE4">
        <w:t xml:space="preserve"> Center; Accessed: 6-25-2021; https://www.niskanencenter.org/bipartisan-scale-act-puts-u-s-on-the-path-to-becoming-a-global-leader-in-carbon-capture/]//PD</w:t>
      </w:r>
    </w:p>
    <w:p w14:paraId="1261075A" w14:textId="77777777" w:rsidR="00FA413F" w:rsidRPr="008D718D" w:rsidRDefault="00FA413F" w:rsidP="00FA413F">
      <w:r w:rsidRPr="008D718D">
        <w:t xml:space="preserve">Last week, a bipartisan group of lawmakers in the House and Senate unveiled a </w:t>
      </w:r>
      <w:r w:rsidRPr="00B56B0B">
        <w:rPr>
          <w:rStyle w:val="StyleUnderline"/>
          <w:highlight w:val="yellow"/>
        </w:rPr>
        <w:t>landmark bill</w:t>
      </w:r>
      <w:r w:rsidRPr="00212BE4">
        <w:rPr>
          <w:rStyle w:val="StyleUnderline"/>
        </w:rPr>
        <w:t xml:space="preserve"> that would invest</w:t>
      </w:r>
      <w:r w:rsidRPr="008D718D">
        <w:t xml:space="preserve"> billions of dollars </w:t>
      </w:r>
      <w:r w:rsidRPr="00212BE4">
        <w:rPr>
          <w:rStyle w:val="StyleUnderline"/>
        </w:rPr>
        <w:t>in CO2 transport and storage infrastructure</w:t>
      </w:r>
      <w:r w:rsidRPr="008D718D">
        <w:t>. The </w:t>
      </w:r>
      <w:r w:rsidRPr="001947C6">
        <w:t>Storing CO2 and Lowering Emissions</w:t>
      </w:r>
      <w:r w:rsidRPr="008D718D">
        <w:t> (</w:t>
      </w:r>
      <w:r w:rsidRPr="00B56B0B">
        <w:rPr>
          <w:rStyle w:val="Emphasis"/>
          <w:highlight w:val="yellow"/>
        </w:rPr>
        <w:t>SCALE</w:t>
      </w:r>
      <w:r w:rsidRPr="008D718D">
        <w:t xml:space="preserve">) Act, introduced by Sens. Chris Coons (D-Del) and Bill Cassidy (R-LA) and Reps Marc </w:t>
      </w:r>
      <w:proofErr w:type="spellStart"/>
      <w:r w:rsidRPr="008D718D">
        <w:t>Veasey</w:t>
      </w:r>
      <w:proofErr w:type="spellEnd"/>
      <w:r w:rsidRPr="008D718D">
        <w:t xml:space="preserve"> (D-TX) and David McKinley (R-W.Va.), </w:t>
      </w:r>
      <w:r w:rsidRPr="00B56B0B">
        <w:rPr>
          <w:rStyle w:val="StyleUnderline"/>
          <w:highlight w:val="yellow"/>
        </w:rPr>
        <w:t>authorizes</w:t>
      </w:r>
      <w:r w:rsidRPr="008D718D">
        <w:t xml:space="preserve"> $4.9 billion in spending over five years for the </w:t>
      </w:r>
      <w:r w:rsidRPr="00B56B0B">
        <w:rPr>
          <w:rStyle w:val="StyleUnderline"/>
          <w:highlight w:val="yellow"/>
        </w:rPr>
        <w:t>development of</w:t>
      </w:r>
      <w:r w:rsidRPr="008D718D">
        <w:t xml:space="preserve"> CO2 </w:t>
      </w:r>
      <w:r w:rsidRPr="00212BE4">
        <w:rPr>
          <w:rStyle w:val="StyleUnderline"/>
        </w:rPr>
        <w:t>transport and storage infrastructure  to boost investment in carbon capture utilization and sequestration (</w:t>
      </w:r>
      <w:r w:rsidRPr="00B56B0B">
        <w:rPr>
          <w:rStyle w:val="StyleUnderline"/>
          <w:highlight w:val="yellow"/>
        </w:rPr>
        <w:t>CCUS) projects</w:t>
      </w:r>
      <w:r w:rsidRPr="00212BE4">
        <w:rPr>
          <w:rStyle w:val="StyleUnderline"/>
        </w:rPr>
        <w:t>.</w:t>
      </w:r>
      <w:r w:rsidRPr="008D718D">
        <w:t> </w:t>
      </w:r>
    </w:p>
    <w:p w14:paraId="2F63CCC8" w14:textId="77777777" w:rsidR="00FA413F" w:rsidRPr="00E06C9C" w:rsidRDefault="00FA413F" w:rsidP="00FA413F">
      <w:r w:rsidRPr="00E200BB">
        <w:rPr>
          <w:rStyle w:val="StyleUnderline"/>
        </w:rPr>
        <w:t xml:space="preserve">CCUS </w:t>
      </w:r>
      <w:r w:rsidRPr="00B56B0B">
        <w:rPr>
          <w:rStyle w:val="StyleUnderline"/>
          <w:highlight w:val="yellow"/>
        </w:rPr>
        <w:t xml:space="preserve">has a </w:t>
      </w:r>
      <w:r w:rsidRPr="00B56B0B">
        <w:rPr>
          <w:rStyle w:val="Emphasis"/>
          <w:highlight w:val="yellow"/>
        </w:rPr>
        <w:t>critical role</w:t>
      </w:r>
      <w:r w:rsidRPr="00520438">
        <w:rPr>
          <w:rStyle w:val="StyleUnderline"/>
        </w:rPr>
        <w:t xml:space="preserve"> </w:t>
      </w:r>
      <w:r w:rsidRPr="00E200BB">
        <w:rPr>
          <w:rStyle w:val="StyleUnderline"/>
        </w:rPr>
        <w:t xml:space="preserve">in </w:t>
      </w:r>
      <w:r w:rsidRPr="00B56B0B">
        <w:rPr>
          <w:rStyle w:val="StyleUnderline"/>
          <w:highlight w:val="yellow"/>
        </w:rPr>
        <w:t>reducing</w:t>
      </w:r>
      <w:r w:rsidRPr="00212BE4">
        <w:rPr>
          <w:rStyle w:val="StyleUnderline"/>
        </w:rPr>
        <w:t xml:space="preserve"> </w:t>
      </w:r>
      <w:r w:rsidRPr="000F28F6">
        <w:rPr>
          <w:rStyle w:val="Emphasis"/>
        </w:rPr>
        <w:t xml:space="preserve">CO2 </w:t>
      </w:r>
      <w:r w:rsidRPr="00B56B0B">
        <w:rPr>
          <w:rStyle w:val="Emphasis"/>
          <w:highlight w:val="yellow"/>
        </w:rPr>
        <w:t>emissions</w:t>
      </w:r>
      <w:r w:rsidRPr="00E200BB">
        <w:rPr>
          <w:rStyle w:val="StyleUnderline"/>
        </w:rPr>
        <w:t xml:space="preserve"> from the power sector and </w:t>
      </w:r>
      <w:r w:rsidRPr="00520438">
        <w:rPr>
          <w:rStyle w:val="Emphasis"/>
        </w:rPr>
        <w:t>key industrial sectors</w:t>
      </w:r>
      <w:r w:rsidRPr="00212BE4">
        <w:rPr>
          <w:rStyle w:val="StyleUnderline"/>
        </w:rPr>
        <w:t xml:space="preserve"> such as steel, cement, plastics, and fertilizers</w:t>
      </w:r>
      <w:r w:rsidRPr="00E06C9C">
        <w:t>. The </w:t>
      </w:r>
      <w:r w:rsidRPr="001947C6">
        <w:t>Net-Zero America</w:t>
      </w:r>
      <w:r w:rsidRPr="00E06C9C">
        <w:t xml:space="preserve"> report led by </w:t>
      </w:r>
      <w:r w:rsidRPr="000F28F6">
        <w:rPr>
          <w:rStyle w:val="Emphasis"/>
        </w:rPr>
        <w:t xml:space="preserve">Princeton University </w:t>
      </w:r>
      <w:r w:rsidRPr="00B56B0B">
        <w:rPr>
          <w:rStyle w:val="Emphasis"/>
          <w:highlight w:val="yellow"/>
        </w:rPr>
        <w:t>researchers</w:t>
      </w:r>
      <w:r w:rsidRPr="00B56B0B">
        <w:rPr>
          <w:rStyle w:val="StyleUnderline"/>
          <w:highlight w:val="yellow"/>
        </w:rPr>
        <w:t xml:space="preserve"> estimate</w:t>
      </w:r>
      <w:r w:rsidRPr="00E06C9C">
        <w:t xml:space="preserve">s that </w:t>
      </w:r>
      <w:r w:rsidRPr="00C332F7">
        <w:rPr>
          <w:rStyle w:val="StyleUnderline"/>
        </w:rPr>
        <w:t>meeting</w:t>
      </w:r>
      <w:r w:rsidRPr="00E06C9C">
        <w:t xml:space="preserve"> mid-century </w:t>
      </w:r>
      <w:r w:rsidRPr="000F28F6">
        <w:rPr>
          <w:rStyle w:val="Emphasis"/>
        </w:rPr>
        <w:t xml:space="preserve">emissions </w:t>
      </w:r>
      <w:r w:rsidRPr="00B56B0B">
        <w:rPr>
          <w:rStyle w:val="Emphasis"/>
          <w:highlight w:val="yellow"/>
        </w:rPr>
        <w:t>targets</w:t>
      </w:r>
      <w:r w:rsidRPr="00B56B0B">
        <w:rPr>
          <w:rStyle w:val="StyleUnderline"/>
          <w:highlight w:val="yellow"/>
        </w:rPr>
        <w:t xml:space="preserve"> will require sequestering</w:t>
      </w:r>
      <w:r w:rsidRPr="00E06C9C">
        <w:t xml:space="preserve"> between </w:t>
      </w:r>
      <w:r w:rsidRPr="00C332F7">
        <w:rPr>
          <w:rStyle w:val="StyleUnderline"/>
        </w:rPr>
        <w:t xml:space="preserve">1 to </w:t>
      </w:r>
      <w:r w:rsidRPr="00B56B0B">
        <w:rPr>
          <w:rStyle w:val="Emphasis"/>
          <w:highlight w:val="yellow"/>
        </w:rPr>
        <w:t>1.7 billion</w:t>
      </w:r>
      <w:r w:rsidRPr="000F28F6">
        <w:rPr>
          <w:rStyle w:val="Emphasis"/>
        </w:rPr>
        <w:t xml:space="preserve"> metric </w:t>
      </w:r>
      <w:r w:rsidRPr="00B56B0B">
        <w:rPr>
          <w:rStyle w:val="Emphasis"/>
          <w:highlight w:val="yellow"/>
        </w:rPr>
        <w:t>tons</w:t>
      </w:r>
      <w:r w:rsidRPr="00B56B0B">
        <w:rPr>
          <w:rStyle w:val="StyleUnderline"/>
          <w:highlight w:val="yellow"/>
        </w:rPr>
        <w:t xml:space="preserve"> of CO2 </w:t>
      </w:r>
      <w:r w:rsidRPr="00B56B0B">
        <w:rPr>
          <w:rStyle w:val="Emphasis"/>
          <w:highlight w:val="yellow"/>
        </w:rPr>
        <w:t>per year</w:t>
      </w:r>
      <w:r w:rsidRPr="00E200BB">
        <w:rPr>
          <w:rStyle w:val="StyleUnderline"/>
        </w:rPr>
        <w:t>, with CCUS</w:t>
      </w:r>
      <w:r w:rsidRPr="00C332F7">
        <w:rPr>
          <w:rStyle w:val="StyleUnderline"/>
        </w:rPr>
        <w:t xml:space="preserve"> installed at over 1,000 facilities. </w:t>
      </w:r>
      <w:r w:rsidRPr="00B56B0B">
        <w:rPr>
          <w:rStyle w:val="StyleUnderline"/>
          <w:highlight w:val="yellow"/>
        </w:rPr>
        <w:t>A critical component of scaling CCUS</w:t>
      </w:r>
      <w:r w:rsidRPr="00C332F7">
        <w:rPr>
          <w:rStyle w:val="StyleUnderline"/>
        </w:rPr>
        <w:t xml:space="preserve"> tech</w:t>
      </w:r>
      <w:r w:rsidRPr="00E06C9C">
        <w:t xml:space="preserve">nology </w:t>
      </w:r>
      <w:r w:rsidRPr="00C332F7">
        <w:rPr>
          <w:rStyle w:val="StyleUnderline"/>
        </w:rPr>
        <w:t xml:space="preserve">to this level </w:t>
      </w:r>
      <w:r w:rsidRPr="00B56B0B">
        <w:rPr>
          <w:rStyle w:val="StyleUnderline"/>
          <w:highlight w:val="yellow"/>
        </w:rPr>
        <w:t>is building a</w:t>
      </w:r>
      <w:r w:rsidRPr="00E200BB">
        <w:rPr>
          <w:rStyle w:val="StyleUnderline"/>
        </w:rPr>
        <w:t xml:space="preserve"> robust </w:t>
      </w:r>
      <w:r w:rsidRPr="00B56B0B">
        <w:rPr>
          <w:rStyle w:val="StyleUnderline"/>
          <w:highlight w:val="yellow"/>
        </w:rPr>
        <w:t>network of</w:t>
      </w:r>
      <w:r w:rsidRPr="00C332F7">
        <w:rPr>
          <w:rStyle w:val="StyleUnderline"/>
        </w:rPr>
        <w:t xml:space="preserve"> CO2 </w:t>
      </w:r>
      <w:r w:rsidRPr="00B56B0B">
        <w:rPr>
          <w:rStyle w:val="StyleUnderline"/>
          <w:highlight w:val="yellow"/>
        </w:rPr>
        <w:t>pipelines</w:t>
      </w:r>
      <w:r w:rsidRPr="00E06C9C">
        <w:t xml:space="preserve"> that are </w:t>
      </w:r>
      <w:r w:rsidRPr="00C332F7">
        <w:rPr>
          <w:rStyle w:val="StyleUnderline"/>
        </w:rPr>
        <w:t>capable of moving</w:t>
      </w:r>
      <w:r w:rsidRPr="00E06C9C">
        <w:t xml:space="preserve"> captured </w:t>
      </w:r>
      <w:r w:rsidRPr="00C332F7">
        <w:rPr>
          <w:rStyle w:val="StyleUnderline"/>
        </w:rPr>
        <w:t>CO2</w:t>
      </w:r>
      <w:r w:rsidRPr="00E06C9C">
        <w:t xml:space="preserve"> from industrial facilities </w:t>
      </w:r>
      <w:r w:rsidRPr="00C332F7">
        <w:rPr>
          <w:rStyle w:val="StyleUnderline"/>
        </w:rPr>
        <w:t>to</w:t>
      </w:r>
      <w:r w:rsidRPr="00E06C9C">
        <w:t xml:space="preserve"> geologic </w:t>
      </w:r>
      <w:r w:rsidRPr="00C332F7">
        <w:rPr>
          <w:rStyle w:val="StyleUnderline"/>
        </w:rPr>
        <w:t>storage hubs. The same report</w:t>
      </w:r>
      <w:r w:rsidRPr="00E06C9C">
        <w:t xml:space="preserve"> from Princeton </w:t>
      </w:r>
      <w:r w:rsidRPr="00C332F7">
        <w:rPr>
          <w:rStyle w:val="StyleUnderline"/>
        </w:rPr>
        <w:t>estimates</w:t>
      </w:r>
      <w:r w:rsidRPr="00E06C9C">
        <w:t xml:space="preserve"> that enabling the CCUS industry </w:t>
      </w:r>
      <w:r w:rsidRPr="00C332F7">
        <w:rPr>
          <w:rStyle w:val="StyleUnderline"/>
        </w:rPr>
        <w:t xml:space="preserve">to reach these levels will require building roughly </w:t>
      </w:r>
      <w:r w:rsidRPr="000F28F6">
        <w:rPr>
          <w:rStyle w:val="Emphasis"/>
        </w:rPr>
        <w:t>110,000 km</w:t>
      </w:r>
      <w:r w:rsidRPr="00C332F7">
        <w:rPr>
          <w:rStyle w:val="StyleUnderline"/>
        </w:rPr>
        <w:t xml:space="preserve"> of new CO2 pipeline infrastructure, </w:t>
      </w:r>
      <w:r w:rsidRPr="00B56B0B">
        <w:rPr>
          <w:rStyle w:val="Emphasis"/>
          <w:highlight w:val="yellow"/>
        </w:rPr>
        <w:t>orders of magnitude more</w:t>
      </w:r>
      <w:r w:rsidRPr="00B56B0B">
        <w:rPr>
          <w:rStyle w:val="StyleUnderline"/>
          <w:highlight w:val="yellow"/>
        </w:rPr>
        <w:t xml:space="preserve"> than</w:t>
      </w:r>
      <w:r w:rsidRPr="00C332F7">
        <w:rPr>
          <w:rStyle w:val="StyleUnderline"/>
        </w:rPr>
        <w:t xml:space="preserve"> the </w:t>
      </w:r>
      <w:r w:rsidRPr="000F28F6">
        <w:rPr>
          <w:rStyle w:val="Emphasis"/>
        </w:rPr>
        <w:t>8,500 km</w:t>
      </w:r>
      <w:r w:rsidRPr="00C332F7">
        <w:rPr>
          <w:rStyle w:val="StyleUnderline"/>
        </w:rPr>
        <w:t xml:space="preserve"> </w:t>
      </w:r>
      <w:r w:rsidRPr="00B56B0B">
        <w:rPr>
          <w:rStyle w:val="StyleUnderline"/>
          <w:highlight w:val="yellow"/>
        </w:rPr>
        <w:t>currently built</w:t>
      </w:r>
      <w:r w:rsidRPr="00E06C9C">
        <w:t xml:space="preserve">. Despite the fact that CO2 transport infrastructure is an integral component of a carbon management market, deployment of CO2 infrastructure faces critical </w:t>
      </w:r>
      <w:r w:rsidRPr="00C332F7">
        <w:rPr>
          <w:rStyle w:val="StyleUnderline"/>
        </w:rPr>
        <w:t>barriers that have limited its development</w:t>
      </w:r>
      <w:r w:rsidRPr="00E06C9C">
        <w:t>.  </w:t>
      </w:r>
    </w:p>
    <w:p w14:paraId="22B3DA44" w14:textId="77777777" w:rsidR="00FA413F" w:rsidRPr="00E06C9C" w:rsidRDefault="00FA413F" w:rsidP="00FA413F">
      <w:r w:rsidRPr="00B56B0B">
        <w:rPr>
          <w:rStyle w:val="StyleUnderline"/>
          <w:highlight w:val="yellow"/>
        </w:rPr>
        <w:t>Cost is the</w:t>
      </w:r>
      <w:r w:rsidRPr="00E200BB">
        <w:rPr>
          <w:rStyle w:val="StyleUnderline"/>
        </w:rPr>
        <w:t xml:space="preserve"> </w:t>
      </w:r>
      <w:r w:rsidRPr="000F28F6">
        <w:rPr>
          <w:rStyle w:val="Emphasis"/>
        </w:rPr>
        <w:t xml:space="preserve">primary </w:t>
      </w:r>
      <w:r w:rsidRPr="00B56B0B">
        <w:rPr>
          <w:rStyle w:val="Emphasis"/>
          <w:highlight w:val="yellow"/>
        </w:rPr>
        <w:t>obstacle</w:t>
      </w:r>
      <w:r w:rsidRPr="00E06C9C">
        <w:t xml:space="preserve"> to building large pipelines connecting industrial and power plant CO2 sources to sequestration sites. While the 45Q tax credits offer some incentive to retrofit sites with CCUS technology, it is not enough to also fund major CO2 infrastructure developments. </w:t>
      </w:r>
      <w:r w:rsidRPr="00E06C9C">
        <w:rPr>
          <w:rStyle w:val="StyleUnderline"/>
        </w:rPr>
        <w:t>There is</w:t>
      </w:r>
      <w:r w:rsidRPr="00E06C9C">
        <w:t xml:space="preserve"> also </w:t>
      </w:r>
      <w:r w:rsidRPr="00E06C9C">
        <w:rPr>
          <w:rStyle w:val="StyleUnderline"/>
        </w:rPr>
        <w:t xml:space="preserve">a </w:t>
      </w:r>
      <w:r w:rsidRPr="00B56B0B">
        <w:rPr>
          <w:rStyle w:val="Emphasis"/>
          <w:highlight w:val="yellow"/>
        </w:rPr>
        <w:t xml:space="preserve">chicken-and-egg </w:t>
      </w:r>
      <w:r w:rsidRPr="00B56B0B">
        <w:rPr>
          <w:rStyle w:val="StyleUnderline"/>
          <w:highlight w:val="yellow"/>
        </w:rPr>
        <w:t>challenge, whereby</w:t>
      </w:r>
      <w:r w:rsidRPr="00E06C9C">
        <w:rPr>
          <w:rStyle w:val="StyleUnderline"/>
        </w:rPr>
        <w:t xml:space="preserve"> plans to build </w:t>
      </w:r>
      <w:r w:rsidRPr="00B56B0B">
        <w:rPr>
          <w:rStyle w:val="StyleUnderline"/>
          <w:highlight w:val="yellow"/>
        </w:rPr>
        <w:t>CO2</w:t>
      </w:r>
      <w:r w:rsidRPr="00E06C9C">
        <w:rPr>
          <w:rStyle w:val="StyleUnderline"/>
        </w:rPr>
        <w:t xml:space="preserve"> transportation </w:t>
      </w:r>
      <w:r w:rsidRPr="00B56B0B">
        <w:rPr>
          <w:rStyle w:val="StyleUnderline"/>
          <w:highlight w:val="yellow"/>
        </w:rPr>
        <w:t xml:space="preserve">infrastructure </w:t>
      </w:r>
      <w:r w:rsidRPr="00E200BB">
        <w:rPr>
          <w:rStyle w:val="StyleUnderline"/>
        </w:rPr>
        <w:t>will</w:t>
      </w:r>
      <w:r w:rsidRPr="00E06C9C">
        <w:t xml:space="preserve"> help </w:t>
      </w:r>
      <w:r w:rsidRPr="00B56B0B">
        <w:rPr>
          <w:rStyle w:val="Emphasis"/>
          <w:highlight w:val="yellow"/>
        </w:rPr>
        <w:t>incentivize</w:t>
      </w:r>
      <w:r w:rsidRPr="000F28F6">
        <w:rPr>
          <w:rStyle w:val="Emphasis"/>
        </w:rPr>
        <w:t xml:space="preserve"> CCUS </w:t>
      </w:r>
      <w:r w:rsidRPr="00B56B0B">
        <w:rPr>
          <w:rStyle w:val="Emphasis"/>
          <w:highlight w:val="yellow"/>
        </w:rPr>
        <w:t>projects</w:t>
      </w:r>
      <w:r w:rsidRPr="00B56B0B">
        <w:rPr>
          <w:rStyle w:val="StyleUnderline"/>
          <w:highlight w:val="yellow"/>
        </w:rPr>
        <w:t xml:space="preserve"> to be built</w:t>
      </w:r>
      <w:r w:rsidRPr="00E06C9C">
        <w:t>. S</w:t>
      </w:r>
      <w:r w:rsidRPr="00E200BB">
        <w:t xml:space="preserve">till, </w:t>
      </w:r>
      <w:r w:rsidRPr="00E200BB">
        <w:rPr>
          <w:rStyle w:val="StyleUnderline"/>
        </w:rPr>
        <w:t xml:space="preserve">in order for </w:t>
      </w:r>
      <w:r w:rsidRPr="000F28F6">
        <w:rPr>
          <w:rStyle w:val="Emphasis"/>
        </w:rPr>
        <w:t>investors</w:t>
      </w:r>
      <w:r w:rsidRPr="00E200BB">
        <w:rPr>
          <w:rStyle w:val="StyleUnderline"/>
        </w:rPr>
        <w:t xml:space="preserve"> to put capital into building CO2 infrastructure, there must also be a pipeline of </w:t>
      </w:r>
      <w:r w:rsidRPr="000F28F6">
        <w:rPr>
          <w:rStyle w:val="Emphasis"/>
        </w:rPr>
        <w:t>CCUS projects</w:t>
      </w:r>
      <w:r w:rsidRPr="00E200BB">
        <w:rPr>
          <w:rStyle w:val="StyleUnderline"/>
        </w:rPr>
        <w:t xml:space="preserve"> that will use this</w:t>
      </w:r>
      <w:r w:rsidRPr="00E200BB">
        <w:t xml:space="preserve"> transport infrastructure. </w:t>
      </w:r>
      <w:r w:rsidRPr="000F28F6">
        <w:rPr>
          <w:rStyle w:val="Emphasis"/>
        </w:rPr>
        <w:t>Federal support</w:t>
      </w:r>
      <w:r w:rsidRPr="00E200BB">
        <w:rPr>
          <w:rStyle w:val="StyleUnderline"/>
        </w:rPr>
        <w:t xml:space="preserve"> is needed to overcome these critical barriers</w:t>
      </w:r>
      <w:r w:rsidRPr="00E200BB">
        <w:t xml:space="preserve"> to building a robust carbon management market.</w:t>
      </w:r>
      <w:r w:rsidRPr="00E06C9C">
        <w:t> </w:t>
      </w:r>
    </w:p>
    <w:p w14:paraId="68C932B9" w14:textId="77777777" w:rsidR="00FA413F" w:rsidRPr="00E06C9C" w:rsidRDefault="00FA413F" w:rsidP="00FA413F">
      <w:r w:rsidRPr="00E06C9C">
        <w:t xml:space="preserve">The </w:t>
      </w:r>
      <w:r w:rsidRPr="00B56B0B">
        <w:rPr>
          <w:rStyle w:val="Emphasis"/>
          <w:highlight w:val="yellow"/>
        </w:rPr>
        <w:t>SCALE</w:t>
      </w:r>
      <w:r w:rsidRPr="00E06C9C">
        <w:t xml:space="preserve"> act looks to </w:t>
      </w:r>
      <w:r w:rsidRPr="00B56B0B">
        <w:rPr>
          <w:rStyle w:val="StyleUnderline"/>
          <w:highlight w:val="yellow"/>
        </w:rPr>
        <w:t xml:space="preserve">address these </w:t>
      </w:r>
      <w:r w:rsidRPr="00E200BB">
        <w:rPr>
          <w:rStyle w:val="StyleUnderline"/>
        </w:rPr>
        <w:t xml:space="preserve">barriers </w:t>
      </w:r>
      <w:r w:rsidRPr="00B56B0B">
        <w:rPr>
          <w:rStyle w:val="StyleUnderline"/>
          <w:highlight w:val="yellow"/>
        </w:rPr>
        <w:t>through</w:t>
      </w:r>
      <w:r w:rsidRPr="00E06C9C">
        <w:rPr>
          <w:rStyle w:val="StyleUnderline"/>
        </w:rPr>
        <w:t xml:space="preserve"> new </w:t>
      </w:r>
      <w:r w:rsidRPr="00B56B0B">
        <w:rPr>
          <w:rStyle w:val="StyleUnderline"/>
          <w:highlight w:val="yellow"/>
        </w:rPr>
        <w:t xml:space="preserve">federal </w:t>
      </w:r>
      <w:r w:rsidRPr="00B56B0B">
        <w:rPr>
          <w:rStyle w:val="Emphasis"/>
          <w:highlight w:val="yellow"/>
        </w:rPr>
        <w:t>loan</w:t>
      </w:r>
      <w:r w:rsidRPr="00B56B0B">
        <w:rPr>
          <w:rStyle w:val="StyleUnderline"/>
          <w:highlight w:val="yellow"/>
        </w:rPr>
        <w:t xml:space="preserve"> and </w:t>
      </w:r>
      <w:r w:rsidRPr="00B56B0B">
        <w:rPr>
          <w:rStyle w:val="Emphasis"/>
          <w:highlight w:val="yellow"/>
        </w:rPr>
        <w:t>grant programs</w:t>
      </w:r>
      <w:r w:rsidRPr="00E06C9C">
        <w:t>.  Key components of the bill include:</w:t>
      </w:r>
    </w:p>
    <w:p w14:paraId="09ABE31D" w14:textId="77777777" w:rsidR="00FA413F" w:rsidRPr="00E06C9C" w:rsidRDefault="00FA413F" w:rsidP="00FA413F">
      <w:r w:rsidRPr="00E06C9C">
        <w:t xml:space="preserve">The </w:t>
      </w:r>
      <w:r w:rsidRPr="00B56B0B">
        <w:rPr>
          <w:rStyle w:val="StyleUnderline"/>
          <w:highlight w:val="yellow"/>
        </w:rPr>
        <w:t>establish</w:t>
      </w:r>
      <w:r w:rsidRPr="00E200BB">
        <w:rPr>
          <w:rStyle w:val="StyleUnderline"/>
        </w:rPr>
        <w:t>ment of the</w:t>
      </w:r>
      <w:r w:rsidRPr="00E06C9C">
        <w:rPr>
          <w:rStyle w:val="StyleUnderline"/>
        </w:rPr>
        <w:t xml:space="preserve"> CO2 Infrastructure Finance and Innovation Act (</w:t>
      </w:r>
      <w:r w:rsidRPr="00B56B0B">
        <w:rPr>
          <w:rStyle w:val="Emphasis"/>
          <w:highlight w:val="yellow"/>
        </w:rPr>
        <w:t>CIFIA</w:t>
      </w:r>
      <w:r w:rsidRPr="00E06C9C">
        <w:rPr>
          <w:rStyle w:val="StyleUnderline"/>
        </w:rPr>
        <w:t xml:space="preserve">) program </w:t>
      </w:r>
      <w:r w:rsidRPr="00B56B0B">
        <w:rPr>
          <w:rStyle w:val="StyleUnderline"/>
          <w:highlight w:val="yellow"/>
        </w:rPr>
        <w:t>to finance shared</w:t>
      </w:r>
      <w:r w:rsidRPr="00E06C9C">
        <w:rPr>
          <w:rStyle w:val="StyleUnderline"/>
        </w:rPr>
        <w:t xml:space="preserve"> CO2 transport </w:t>
      </w:r>
      <w:r w:rsidRPr="00B56B0B">
        <w:rPr>
          <w:rStyle w:val="StyleUnderline"/>
          <w:highlight w:val="yellow"/>
        </w:rPr>
        <w:t>infrastructure</w:t>
      </w:r>
      <w:r w:rsidRPr="00E06C9C">
        <w:rPr>
          <w:rStyle w:val="StyleUnderline"/>
        </w:rPr>
        <w:t>.</w:t>
      </w:r>
      <w:r w:rsidRPr="00E06C9C">
        <w:t xml:space="preserve"> The CIFIA program is modeled after existing programs for highway and waterway infrastructure development. </w:t>
      </w:r>
      <w:r w:rsidRPr="00E06C9C">
        <w:rPr>
          <w:rStyle w:val="StyleUnderline"/>
        </w:rPr>
        <w:t xml:space="preserve">It </w:t>
      </w:r>
      <w:r w:rsidRPr="00B56B0B">
        <w:rPr>
          <w:rStyle w:val="StyleUnderline"/>
          <w:highlight w:val="yellow"/>
        </w:rPr>
        <w:t xml:space="preserve">offers </w:t>
      </w:r>
      <w:r w:rsidRPr="00B56B0B">
        <w:rPr>
          <w:rStyle w:val="Emphasis"/>
          <w:highlight w:val="yellow"/>
        </w:rPr>
        <w:t>low-interest loans</w:t>
      </w:r>
      <w:r w:rsidRPr="00E06C9C">
        <w:rPr>
          <w:rStyle w:val="StyleUnderline"/>
        </w:rPr>
        <w:t xml:space="preserve"> for CO2 </w:t>
      </w:r>
      <w:r w:rsidRPr="000F28F6">
        <w:rPr>
          <w:rStyle w:val="Emphasis"/>
        </w:rPr>
        <w:t>transport infrastructure</w:t>
      </w:r>
      <w:r w:rsidRPr="00E06C9C">
        <w:rPr>
          <w:rStyle w:val="StyleUnderline"/>
        </w:rPr>
        <w:t xml:space="preserve">, </w:t>
      </w:r>
      <w:r w:rsidRPr="00B56B0B">
        <w:rPr>
          <w:rStyle w:val="StyleUnderline"/>
          <w:highlight w:val="yellow"/>
        </w:rPr>
        <w:t xml:space="preserve">and </w:t>
      </w:r>
      <w:r w:rsidRPr="00B56B0B">
        <w:rPr>
          <w:rStyle w:val="Emphasis"/>
          <w:highlight w:val="yellow"/>
        </w:rPr>
        <w:t>grants</w:t>
      </w:r>
      <w:r w:rsidRPr="00E06C9C">
        <w:rPr>
          <w:rStyle w:val="StyleUnderline"/>
        </w:rPr>
        <w:t xml:space="preserve"> to develop CO2 </w:t>
      </w:r>
      <w:r w:rsidRPr="000F28F6">
        <w:rPr>
          <w:rStyle w:val="Emphasis"/>
        </w:rPr>
        <w:t>pipeline capacity</w:t>
      </w:r>
      <w:r w:rsidRPr="00E06C9C">
        <w:rPr>
          <w:rStyle w:val="StyleUnderline"/>
        </w:rPr>
        <w:t>.</w:t>
      </w:r>
      <w:r w:rsidRPr="00E06C9C">
        <w:t xml:space="preserve">  </w:t>
      </w:r>
    </w:p>
    <w:p w14:paraId="22348556" w14:textId="77777777" w:rsidR="00FA413F" w:rsidRPr="00E06C9C" w:rsidRDefault="00FA413F" w:rsidP="00FA413F">
      <w:pPr>
        <w:rPr>
          <w:rStyle w:val="StyleUnderline"/>
        </w:rPr>
      </w:pPr>
      <w:r w:rsidRPr="00B56B0B">
        <w:rPr>
          <w:rStyle w:val="StyleUnderline"/>
          <w:highlight w:val="yellow"/>
        </w:rPr>
        <w:t>Authorizes</w:t>
      </w:r>
      <w:r w:rsidRPr="00E06C9C">
        <w:rPr>
          <w:rStyle w:val="StyleUnderline"/>
        </w:rPr>
        <w:t xml:space="preserve"> the Department of Energy (</w:t>
      </w:r>
      <w:r w:rsidRPr="00B56B0B">
        <w:rPr>
          <w:rStyle w:val="Emphasis"/>
          <w:highlight w:val="yellow"/>
        </w:rPr>
        <w:t>DOE</w:t>
      </w:r>
      <w:r w:rsidRPr="00B56B0B">
        <w:rPr>
          <w:rStyle w:val="StyleUnderline"/>
          <w:highlight w:val="yellow"/>
        </w:rPr>
        <w:t xml:space="preserve">) to provide </w:t>
      </w:r>
      <w:r w:rsidRPr="00B56B0B">
        <w:rPr>
          <w:rStyle w:val="Emphasis"/>
          <w:highlight w:val="yellow"/>
        </w:rPr>
        <w:t>grants</w:t>
      </w:r>
      <w:r w:rsidRPr="00E06C9C">
        <w:rPr>
          <w:rStyle w:val="StyleUnderline"/>
        </w:rPr>
        <w:t xml:space="preserve"> to states and municipalities </w:t>
      </w:r>
      <w:r w:rsidRPr="00B56B0B">
        <w:rPr>
          <w:rStyle w:val="StyleUnderline"/>
          <w:highlight w:val="yellow"/>
        </w:rPr>
        <w:t>for</w:t>
      </w:r>
      <w:r w:rsidRPr="00E06C9C">
        <w:rPr>
          <w:rStyle w:val="StyleUnderline"/>
        </w:rPr>
        <w:t xml:space="preserve"> procurement of </w:t>
      </w:r>
      <w:r w:rsidRPr="00B56B0B">
        <w:rPr>
          <w:rStyle w:val="Emphasis"/>
          <w:highlight w:val="yellow"/>
        </w:rPr>
        <w:t>carbon</w:t>
      </w:r>
      <w:r w:rsidRPr="000F28F6">
        <w:rPr>
          <w:rStyle w:val="Emphasis"/>
        </w:rPr>
        <w:t xml:space="preserve"> utilization </w:t>
      </w:r>
      <w:r w:rsidRPr="00B56B0B">
        <w:rPr>
          <w:rStyle w:val="Emphasis"/>
          <w:highlight w:val="yellow"/>
        </w:rPr>
        <w:t>products</w:t>
      </w:r>
      <w:r w:rsidRPr="00E06C9C">
        <w:rPr>
          <w:rStyle w:val="StyleUnderline"/>
        </w:rPr>
        <w:t xml:space="preserve"> for infrastructure projects </w:t>
      </w:r>
    </w:p>
    <w:p w14:paraId="53EBF7C0" w14:textId="77777777" w:rsidR="00FA413F" w:rsidRPr="00E06C9C" w:rsidRDefault="00FA413F" w:rsidP="00FA413F">
      <w:r w:rsidRPr="00E06C9C">
        <w:rPr>
          <w:rStyle w:val="StyleUnderline"/>
        </w:rPr>
        <w:t>Authorizes</w:t>
      </w:r>
      <w:r w:rsidRPr="00E06C9C">
        <w:t xml:space="preserve"> funding for </w:t>
      </w:r>
      <w:r w:rsidRPr="00E06C9C">
        <w:rPr>
          <w:rStyle w:val="StyleUnderline"/>
        </w:rPr>
        <w:t xml:space="preserve">a </w:t>
      </w:r>
      <w:r w:rsidRPr="00B56B0B">
        <w:rPr>
          <w:rStyle w:val="StyleUnderline"/>
          <w:highlight w:val="yellow"/>
        </w:rPr>
        <w:t>cost-sharing</w:t>
      </w:r>
      <w:r w:rsidRPr="00E06C9C">
        <w:rPr>
          <w:rStyle w:val="StyleUnderline"/>
        </w:rPr>
        <w:t xml:space="preserve"> program through the DOE for the development of</w:t>
      </w:r>
      <w:r w:rsidRPr="00E06C9C">
        <w:t xml:space="preserve"> commercial geologic </w:t>
      </w:r>
      <w:r w:rsidRPr="00E06C9C">
        <w:rPr>
          <w:rStyle w:val="StyleUnderline"/>
        </w:rPr>
        <w:t>storage</w:t>
      </w:r>
      <w:r w:rsidRPr="00E06C9C">
        <w:t xml:space="preserve"> sites </w:t>
      </w:r>
    </w:p>
    <w:p w14:paraId="1E8C73D8" w14:textId="77777777" w:rsidR="00FA413F" w:rsidRPr="00E06C9C" w:rsidRDefault="00FA413F" w:rsidP="00FA413F">
      <w:r w:rsidRPr="00E06C9C">
        <w:t xml:space="preserve">Authorizes increased </w:t>
      </w:r>
      <w:r w:rsidRPr="00B56B0B">
        <w:rPr>
          <w:rStyle w:val="StyleUnderline"/>
          <w:highlight w:val="yellow"/>
        </w:rPr>
        <w:t>funding for</w:t>
      </w:r>
      <w:r w:rsidRPr="00E06C9C">
        <w:rPr>
          <w:rStyle w:val="StyleUnderline"/>
        </w:rPr>
        <w:t xml:space="preserve"> the EPA for</w:t>
      </w:r>
      <w:r w:rsidRPr="00E06C9C">
        <w:t xml:space="preserve"> permitting Class VI CO2 </w:t>
      </w:r>
      <w:r w:rsidRPr="00B56B0B">
        <w:rPr>
          <w:rStyle w:val="StyleUnderline"/>
          <w:highlight w:val="yellow"/>
        </w:rPr>
        <w:t>storage</w:t>
      </w:r>
      <w:r w:rsidRPr="00E06C9C">
        <w:rPr>
          <w:rStyle w:val="StyleUnderline"/>
        </w:rPr>
        <w:t xml:space="preserve"> wells </w:t>
      </w:r>
      <w:r w:rsidRPr="00B56B0B">
        <w:rPr>
          <w:rStyle w:val="StyleUnderline"/>
          <w:highlight w:val="yellow"/>
        </w:rPr>
        <w:t>and</w:t>
      </w:r>
      <w:r w:rsidRPr="00E06C9C">
        <w:rPr>
          <w:rStyle w:val="StyleUnderline"/>
        </w:rPr>
        <w:t xml:space="preserve"> provides grants for states to establish their own</w:t>
      </w:r>
      <w:r w:rsidRPr="00E06C9C">
        <w:t xml:space="preserve"> Class VI </w:t>
      </w:r>
      <w:r w:rsidRPr="00B56B0B">
        <w:rPr>
          <w:rStyle w:val="StyleUnderline"/>
          <w:highlight w:val="yellow"/>
        </w:rPr>
        <w:t>permitting</w:t>
      </w:r>
      <w:r w:rsidRPr="00E06C9C">
        <w:rPr>
          <w:rStyle w:val="StyleUnderline"/>
        </w:rPr>
        <w:t xml:space="preserve"> programs</w:t>
      </w:r>
      <w:r w:rsidRPr="00E06C9C">
        <w:t xml:space="preserve"> to streamline the CO2 storage process. </w:t>
      </w:r>
    </w:p>
    <w:p w14:paraId="0D44D8F3" w14:textId="77777777" w:rsidR="00FA413F" w:rsidRPr="00E06C9C" w:rsidRDefault="00FA413F" w:rsidP="00FA413F">
      <w:r w:rsidRPr="00E06C9C">
        <w:t>While the 45Q tax credit has helped pave the way for the U.S. to be a leader in the carbon capture industry–with </w:t>
      </w:r>
      <w:r w:rsidRPr="001947C6">
        <w:t>over half of large-scale CCS projects</w:t>
      </w:r>
      <w:r w:rsidRPr="00E06C9C">
        <w:t> operating currently in the U.S.– cementing this status requires investing in the transport and storage infrastructure that is the backbone to any carbon management market. Policymakers have advocated federal support to overcome the barriers inhibiting CO2 transportation infrastructure in the past. For example, Rep. Brian Fitzpatrick’s </w:t>
      </w:r>
      <w:r w:rsidRPr="001947C6">
        <w:t>Market Choice Act</w:t>
      </w:r>
      <w:r w:rsidRPr="00E06C9C">
        <w:t xml:space="preserve">, introduced in the 116th Congress, provides federal grants to develop CO2 pipeline capacity, financed through revenue generated from an economy-wide carbon price. While a carbon price with a dedicated stream of revenue allocated towards clean energy infrastructure is the most cost-effective way of reducing economy-wide GHG emissions, </w:t>
      </w:r>
      <w:r w:rsidRPr="00E06C9C">
        <w:rPr>
          <w:rStyle w:val="StyleUnderline"/>
        </w:rPr>
        <w:t xml:space="preserve">the </w:t>
      </w:r>
      <w:r w:rsidRPr="00B56B0B">
        <w:rPr>
          <w:rStyle w:val="StyleUnderline"/>
          <w:highlight w:val="yellow"/>
        </w:rPr>
        <w:t>SCALE</w:t>
      </w:r>
      <w:r w:rsidRPr="00E06C9C">
        <w:rPr>
          <w:rStyle w:val="StyleUnderline"/>
        </w:rPr>
        <w:t xml:space="preserve"> Act </w:t>
      </w:r>
      <w:r w:rsidRPr="00B56B0B">
        <w:rPr>
          <w:rStyle w:val="StyleUnderline"/>
          <w:highlight w:val="yellow"/>
        </w:rPr>
        <w:t>would make progress</w:t>
      </w:r>
      <w:r w:rsidRPr="00E06C9C">
        <w:rPr>
          <w:rStyle w:val="StyleUnderline"/>
        </w:rPr>
        <w:t xml:space="preserve"> on the </w:t>
      </w:r>
      <w:r w:rsidRPr="00520438">
        <w:rPr>
          <w:rStyle w:val="Emphasis"/>
        </w:rPr>
        <w:t>clean energy</w:t>
      </w:r>
      <w:r w:rsidRPr="00E06C9C">
        <w:rPr>
          <w:rStyle w:val="StyleUnderline"/>
        </w:rPr>
        <w:t xml:space="preserve"> transition </w:t>
      </w:r>
      <w:r w:rsidRPr="00B56B0B">
        <w:rPr>
          <w:rStyle w:val="Emphasis"/>
          <w:highlight w:val="yellow"/>
        </w:rPr>
        <w:t>in the near-term</w:t>
      </w:r>
      <w:r w:rsidRPr="00B56B0B">
        <w:rPr>
          <w:rStyle w:val="StyleUnderline"/>
          <w:highlight w:val="yellow"/>
        </w:rPr>
        <w:t>. At the same time</w:t>
      </w:r>
      <w:r w:rsidRPr="00E06C9C">
        <w:rPr>
          <w:rStyle w:val="StyleUnderline"/>
        </w:rPr>
        <w:t xml:space="preserve">, it would </w:t>
      </w:r>
      <w:r w:rsidRPr="00B56B0B">
        <w:rPr>
          <w:rStyle w:val="Emphasis"/>
          <w:highlight w:val="yellow"/>
        </w:rPr>
        <w:t>smooth</w:t>
      </w:r>
      <w:r w:rsidRPr="000F28F6">
        <w:rPr>
          <w:rStyle w:val="StyleUnderline"/>
        </w:rPr>
        <w:t xml:space="preserve"> </w:t>
      </w:r>
      <w:r w:rsidRPr="00E200BB">
        <w:rPr>
          <w:rStyle w:val="StyleUnderline"/>
        </w:rPr>
        <w:t>the</w:t>
      </w:r>
      <w:r w:rsidRPr="00E06C9C">
        <w:rPr>
          <w:rStyle w:val="StyleUnderline"/>
        </w:rPr>
        <w:t xml:space="preserve"> path for</w:t>
      </w:r>
      <w:r w:rsidRPr="00E06C9C">
        <w:t xml:space="preserve"> more ambitious climate policy, such as a carbon price, in </w:t>
      </w:r>
      <w:r w:rsidRPr="00B56B0B">
        <w:rPr>
          <w:rStyle w:val="Emphasis"/>
          <w:highlight w:val="yellow"/>
        </w:rPr>
        <w:t>the future</w:t>
      </w:r>
      <w:r w:rsidRPr="00E06C9C">
        <w:t>. </w:t>
      </w:r>
    </w:p>
    <w:p w14:paraId="25438D96" w14:textId="77777777" w:rsidR="00FA413F" w:rsidRDefault="00FA413F" w:rsidP="00FA413F">
      <w:r w:rsidRPr="00E06C9C">
        <w:t xml:space="preserve">The </w:t>
      </w:r>
      <w:r w:rsidRPr="00B56B0B">
        <w:rPr>
          <w:rStyle w:val="StyleUnderline"/>
          <w:highlight w:val="yellow"/>
        </w:rPr>
        <w:t>SCALE</w:t>
      </w:r>
      <w:r w:rsidRPr="00E06C9C">
        <w:t xml:space="preserve"> Act </w:t>
      </w:r>
      <w:r w:rsidRPr="00E06C9C">
        <w:rPr>
          <w:rStyle w:val="StyleUnderline"/>
        </w:rPr>
        <w:t>builds on</w:t>
      </w:r>
      <w:r w:rsidRPr="00E06C9C">
        <w:t xml:space="preserve"> the 45Q credits and </w:t>
      </w:r>
      <w:r w:rsidRPr="00E06C9C">
        <w:rPr>
          <w:rStyle w:val="StyleUnderline"/>
        </w:rPr>
        <w:t xml:space="preserve">previous efforts to incentivize the development of CO2 and transport and storage infrastructure and </w:t>
      </w:r>
      <w:r w:rsidRPr="00B56B0B">
        <w:rPr>
          <w:rStyle w:val="Emphasis"/>
          <w:highlight w:val="yellow"/>
        </w:rPr>
        <w:t>firmly places the U.S</w:t>
      </w:r>
      <w:r w:rsidRPr="00E06C9C">
        <w:rPr>
          <w:rStyle w:val="StyleUnderline"/>
        </w:rPr>
        <w:t xml:space="preserve">. on the path to becoming </w:t>
      </w:r>
      <w:r w:rsidRPr="00B56B0B">
        <w:rPr>
          <w:rStyle w:val="StyleUnderline"/>
          <w:highlight w:val="yellow"/>
        </w:rPr>
        <w:t xml:space="preserve">a </w:t>
      </w:r>
      <w:r w:rsidRPr="00B56B0B">
        <w:rPr>
          <w:rStyle w:val="Emphasis"/>
          <w:highlight w:val="yellow"/>
        </w:rPr>
        <w:t>global leader</w:t>
      </w:r>
      <w:r w:rsidRPr="00B56B0B">
        <w:rPr>
          <w:rStyle w:val="StyleUnderline"/>
          <w:highlight w:val="yellow"/>
        </w:rPr>
        <w:t xml:space="preserve"> in </w:t>
      </w:r>
      <w:r w:rsidRPr="00B56B0B">
        <w:rPr>
          <w:rStyle w:val="Emphasis"/>
          <w:highlight w:val="yellow"/>
        </w:rPr>
        <w:t>carbon</w:t>
      </w:r>
      <w:r w:rsidRPr="000F28F6">
        <w:rPr>
          <w:rStyle w:val="Emphasis"/>
        </w:rPr>
        <w:t xml:space="preserve"> management</w:t>
      </w:r>
      <w:r w:rsidRPr="00E06C9C">
        <w:rPr>
          <w:rStyle w:val="StyleUnderline"/>
        </w:rPr>
        <w:t>.</w:t>
      </w:r>
      <w:r w:rsidRPr="00E06C9C">
        <w:t> </w:t>
      </w:r>
    </w:p>
    <w:p w14:paraId="2B9B8CE2" w14:textId="77777777" w:rsidR="00FA413F" w:rsidRDefault="00FA413F" w:rsidP="00FA413F">
      <w:pPr>
        <w:pStyle w:val="Heading4"/>
        <w:rPr>
          <w:b w:val="0"/>
          <w:bCs/>
        </w:rPr>
      </w:pPr>
      <w:r>
        <w:t xml:space="preserve">SCALE solves – skyrocketing energy demand makes </w:t>
      </w:r>
      <w:r w:rsidRPr="001B3948">
        <w:rPr>
          <w:u w:val="single"/>
        </w:rPr>
        <w:t>CCS technology</w:t>
      </w:r>
      <w:r>
        <w:t xml:space="preserve"> the </w:t>
      </w:r>
      <w:r w:rsidRPr="001B3948">
        <w:rPr>
          <w:u w:val="single"/>
        </w:rPr>
        <w:t>only way</w:t>
      </w:r>
      <w:r>
        <w:t xml:space="preserve"> to solve </w:t>
      </w:r>
      <w:r w:rsidRPr="001B3948">
        <w:t>warming.</w:t>
      </w:r>
      <w:r>
        <w:rPr>
          <w:b w:val="0"/>
        </w:rPr>
        <w:t xml:space="preserve"> I</w:t>
      </w:r>
      <w:r w:rsidRPr="001B3948">
        <w:rPr>
          <w:b w:val="0"/>
        </w:rPr>
        <w:t>ndependently</w:t>
      </w:r>
      <w:r>
        <w:rPr>
          <w:b w:val="0"/>
        </w:rPr>
        <w:t xml:space="preserve"> solves </w:t>
      </w:r>
      <w:r w:rsidRPr="00A90917">
        <w:rPr>
          <w:b w:val="0"/>
          <w:u w:val="single"/>
        </w:rPr>
        <w:t>extreme whether events</w:t>
      </w:r>
    </w:p>
    <w:p w14:paraId="09788855" w14:textId="77777777" w:rsidR="00FA413F" w:rsidRPr="001B3948" w:rsidRDefault="00FA413F" w:rsidP="00FA413F">
      <w:r>
        <w:t>Christopher</w:t>
      </w:r>
      <w:r w:rsidRPr="001B3948">
        <w:rPr>
          <w:rStyle w:val="Style13ptBold"/>
        </w:rPr>
        <w:t xml:space="preserve"> Coons 21</w:t>
      </w:r>
      <w:r w:rsidRPr="001B3948">
        <w:t xml:space="preserve"> — [</w:t>
      </w:r>
      <w:r>
        <w:t>Christopher Coons, Senator, CHRIS COONS Press Release</w:t>
      </w:r>
      <w:r w:rsidRPr="001B3948">
        <w:t>; Published: 3-17-2021; "U.S. Senator Christopher Coons of Delaware"; No Publication; Accessed: 6-25-2021; https://www.coons.senate.gov/news/press-releases/bipartisan-group-introduces-nations-first-comprehensive-co2-infrastructure-bill]//PD</w:t>
      </w:r>
    </w:p>
    <w:p w14:paraId="7012CA44" w14:textId="77777777" w:rsidR="00FA413F" w:rsidRPr="001B3948" w:rsidRDefault="00FA413F" w:rsidP="00FA413F">
      <w:r w:rsidRPr="001B3948">
        <w:tab/>
        <w:t xml:space="preserve">WASHINGTON – Infrastructure to support </w:t>
      </w:r>
      <w:r w:rsidRPr="00C52E00">
        <w:rPr>
          <w:rStyle w:val="StyleUnderline"/>
        </w:rPr>
        <w:t xml:space="preserve">carbon capture and storage </w:t>
      </w:r>
      <w:r w:rsidRPr="00B56B0B">
        <w:rPr>
          <w:rStyle w:val="StyleUnderline"/>
          <w:highlight w:val="yellow"/>
        </w:rPr>
        <w:t>(CCS) tech</w:t>
      </w:r>
      <w:r w:rsidRPr="00C52E00">
        <w:rPr>
          <w:rStyle w:val="StyleUnderline"/>
        </w:rPr>
        <w:t xml:space="preserve">nology </w:t>
      </w:r>
      <w:r w:rsidRPr="00B56B0B">
        <w:rPr>
          <w:rStyle w:val="Emphasis"/>
          <w:highlight w:val="yellow"/>
        </w:rPr>
        <w:t>remains underdeveloped</w:t>
      </w:r>
      <w:r w:rsidRPr="00C52E00">
        <w:rPr>
          <w:rStyle w:val="StyleUnderline"/>
        </w:rPr>
        <w:t xml:space="preserve"> </w:t>
      </w:r>
      <w:r w:rsidRPr="001B3948">
        <w:t xml:space="preserve">in the United States, </w:t>
      </w:r>
      <w:r w:rsidRPr="00C52E00">
        <w:rPr>
          <w:rStyle w:val="StyleUnderline"/>
        </w:rPr>
        <w:t xml:space="preserve">leaving the country behind in the adoption of </w:t>
      </w:r>
      <w:r w:rsidRPr="00B56B0B">
        <w:rPr>
          <w:rStyle w:val="StyleUnderline"/>
          <w:highlight w:val="yellow"/>
        </w:rPr>
        <w:t xml:space="preserve">a </w:t>
      </w:r>
      <w:r w:rsidRPr="00B56B0B">
        <w:rPr>
          <w:rStyle w:val="Emphasis"/>
          <w:highlight w:val="yellow"/>
        </w:rPr>
        <w:t>crucial tool</w:t>
      </w:r>
      <w:r w:rsidRPr="00B56B0B">
        <w:rPr>
          <w:rStyle w:val="StyleUnderline"/>
          <w:highlight w:val="yellow"/>
        </w:rPr>
        <w:t xml:space="preserve"> in the fight against climate change</w:t>
      </w:r>
      <w:r w:rsidRPr="001B3948">
        <w:t xml:space="preserve">. To address this issue, U.S. Senators Chris Coons (D-Del.) and Bill Cassidy, M.D. (R-La.) and U.S. Representatives Marc </w:t>
      </w:r>
      <w:proofErr w:type="spellStart"/>
      <w:r w:rsidRPr="001B3948">
        <w:t>Veasey</w:t>
      </w:r>
      <w:proofErr w:type="spellEnd"/>
      <w:r w:rsidRPr="001B3948">
        <w:t xml:space="preserve"> (D-Texas) and David McKinley (R-W.Va.) today introduced </w:t>
      </w:r>
      <w:r w:rsidRPr="00C52E00">
        <w:rPr>
          <w:rStyle w:val="StyleUnderline"/>
        </w:rPr>
        <w:t>the</w:t>
      </w:r>
      <w:r w:rsidRPr="001B3948">
        <w:t xml:space="preserve"> Storing CO2 And Lowering Emissions </w:t>
      </w:r>
      <w:r w:rsidRPr="00C52E00">
        <w:rPr>
          <w:rStyle w:val="StyleUnderline"/>
        </w:rPr>
        <w:t>(</w:t>
      </w:r>
      <w:r w:rsidRPr="00B56B0B">
        <w:rPr>
          <w:rStyle w:val="Emphasis"/>
          <w:highlight w:val="yellow"/>
        </w:rPr>
        <w:t>SCALE</w:t>
      </w:r>
      <w:r w:rsidRPr="00C52E00">
        <w:rPr>
          <w:rStyle w:val="StyleUnderline"/>
        </w:rPr>
        <w:t>) Act</w:t>
      </w:r>
      <w:r w:rsidRPr="001B3948">
        <w:t xml:space="preserve">. The landmark bill </w:t>
      </w:r>
      <w:r w:rsidRPr="00B56B0B">
        <w:rPr>
          <w:rStyle w:val="StyleUnderline"/>
          <w:highlight w:val="yellow"/>
        </w:rPr>
        <w:t>will</w:t>
      </w:r>
      <w:r w:rsidRPr="00C52E00">
        <w:rPr>
          <w:rStyle w:val="StyleUnderline"/>
        </w:rPr>
        <w:t xml:space="preserve"> help </w:t>
      </w:r>
      <w:r w:rsidRPr="00B56B0B">
        <w:rPr>
          <w:rStyle w:val="StyleUnderline"/>
          <w:highlight w:val="yellow"/>
        </w:rPr>
        <w:t>develop CCS infrastructure</w:t>
      </w:r>
      <w:r w:rsidRPr="00C52E00">
        <w:rPr>
          <w:rStyle w:val="StyleUnderline"/>
        </w:rPr>
        <w:t xml:space="preserve"> as a critical means of reducing emissions </w:t>
      </w:r>
      <w:r w:rsidRPr="001B3948">
        <w:t xml:space="preserve">of CO2 – or carbon dioxide, a greenhouse gas – </w:t>
      </w:r>
      <w:r w:rsidRPr="00AE42D3">
        <w:rPr>
          <w:rStyle w:val="StyleUnderline"/>
        </w:rPr>
        <w:t>while creating</w:t>
      </w:r>
      <w:r w:rsidRPr="001B3948">
        <w:t xml:space="preserve"> regional economic opportunities and </w:t>
      </w:r>
      <w:r w:rsidRPr="00AE42D3">
        <w:rPr>
          <w:rStyle w:val="StyleUnderline"/>
        </w:rPr>
        <w:t>jobs</w:t>
      </w:r>
      <w:r w:rsidRPr="001B3948">
        <w:t>.</w:t>
      </w:r>
    </w:p>
    <w:p w14:paraId="1BE6850C" w14:textId="77777777" w:rsidR="00FA413F" w:rsidRPr="001B3948" w:rsidRDefault="00FA413F" w:rsidP="00FA413F">
      <w:r w:rsidRPr="001B3948">
        <w:t xml:space="preserve">The SCALE Act is the first comprehensive CO2 infrastructure package to be introduced in Congress. </w:t>
      </w:r>
      <w:r w:rsidRPr="00AE42D3">
        <w:rPr>
          <w:rStyle w:val="StyleUnderline"/>
        </w:rPr>
        <w:t>The bill would support</w:t>
      </w:r>
      <w:r w:rsidRPr="001B3948">
        <w:t xml:space="preserve"> the buildout of </w:t>
      </w:r>
      <w:r w:rsidRPr="00AE42D3">
        <w:rPr>
          <w:rStyle w:val="StyleUnderline"/>
        </w:rPr>
        <w:t xml:space="preserve">infrastructure </w:t>
      </w:r>
      <w:r w:rsidRPr="00B56B0B">
        <w:rPr>
          <w:rStyle w:val="StyleUnderline"/>
          <w:highlight w:val="yellow"/>
        </w:rPr>
        <w:t>to transport CO2 from</w:t>
      </w:r>
      <w:r w:rsidRPr="00AE42D3">
        <w:rPr>
          <w:rStyle w:val="StyleUnderline"/>
        </w:rPr>
        <w:t xml:space="preserve"> the sites of </w:t>
      </w:r>
      <w:r w:rsidRPr="00B56B0B">
        <w:rPr>
          <w:rStyle w:val="StyleUnderline"/>
          <w:highlight w:val="yellow"/>
        </w:rPr>
        <w:t>capture to</w:t>
      </w:r>
      <w:r w:rsidRPr="00AE42D3">
        <w:rPr>
          <w:rStyle w:val="StyleUnderline"/>
        </w:rPr>
        <w:t xml:space="preserve"> locations where it can </w:t>
      </w:r>
      <w:r w:rsidRPr="00B56B0B">
        <w:rPr>
          <w:rStyle w:val="StyleUnderline"/>
          <w:highlight w:val="yellow"/>
        </w:rPr>
        <w:t>be</w:t>
      </w:r>
      <w:r w:rsidRPr="001B3948">
        <w:t xml:space="preserve"> either </w:t>
      </w:r>
      <w:r w:rsidRPr="00B56B0B">
        <w:rPr>
          <w:rStyle w:val="StyleUnderline"/>
          <w:highlight w:val="yellow"/>
        </w:rPr>
        <w:t>utilized</w:t>
      </w:r>
      <w:r w:rsidRPr="001B3948">
        <w:t xml:space="preserve"> in manufacturing </w:t>
      </w:r>
      <w:r w:rsidRPr="00B56B0B">
        <w:rPr>
          <w:rStyle w:val="StyleUnderline"/>
          <w:highlight w:val="yellow"/>
        </w:rPr>
        <w:t>or sequestered</w:t>
      </w:r>
      <w:r w:rsidRPr="001B3948">
        <w:t xml:space="preserve"> safely and securely underground. </w:t>
      </w:r>
      <w:r w:rsidRPr="00AE42D3">
        <w:rPr>
          <w:rStyle w:val="StyleUnderline"/>
        </w:rPr>
        <w:t xml:space="preserve">Carbon capture will play a </w:t>
      </w:r>
      <w:r w:rsidRPr="00B56B0B">
        <w:rPr>
          <w:rStyle w:val="StyleUnderline"/>
          <w:highlight w:val="yellow"/>
        </w:rPr>
        <w:t>critical</w:t>
      </w:r>
      <w:r w:rsidRPr="00AE42D3">
        <w:rPr>
          <w:rStyle w:val="StyleUnderline"/>
        </w:rPr>
        <w:t xml:space="preserve"> role </w:t>
      </w:r>
      <w:r w:rsidRPr="00B56B0B">
        <w:rPr>
          <w:rStyle w:val="StyleUnderline"/>
          <w:highlight w:val="yellow"/>
        </w:rPr>
        <w:t xml:space="preserve">in </w:t>
      </w:r>
      <w:r w:rsidRPr="00B56B0B">
        <w:rPr>
          <w:rStyle w:val="Emphasis"/>
          <w:highlight w:val="yellow"/>
        </w:rPr>
        <w:t>reaching net-zero</w:t>
      </w:r>
      <w:r w:rsidRPr="00AE42D3">
        <w:rPr>
          <w:rStyle w:val="StyleUnderline"/>
        </w:rPr>
        <w:t xml:space="preserve"> </w:t>
      </w:r>
      <w:r w:rsidRPr="001B3948">
        <w:t xml:space="preserve">emissions </w:t>
      </w:r>
      <w:r w:rsidRPr="00B56B0B">
        <w:rPr>
          <w:rStyle w:val="StyleUnderline"/>
          <w:highlight w:val="yellow"/>
        </w:rPr>
        <w:t>by 2050, and</w:t>
      </w:r>
      <w:r w:rsidRPr="00AE42D3">
        <w:rPr>
          <w:rStyle w:val="StyleUnderline"/>
        </w:rPr>
        <w:t xml:space="preserve"> the </w:t>
      </w:r>
      <w:r w:rsidRPr="00B56B0B">
        <w:rPr>
          <w:rStyle w:val="StyleUnderline"/>
          <w:highlight w:val="yellow"/>
        </w:rPr>
        <w:t>availability</w:t>
      </w:r>
      <w:r w:rsidRPr="00AE42D3">
        <w:rPr>
          <w:rStyle w:val="StyleUnderline"/>
        </w:rPr>
        <w:t xml:space="preserve"> of CO2 transport infrastructure </w:t>
      </w:r>
      <w:r w:rsidRPr="00B56B0B">
        <w:rPr>
          <w:rStyle w:val="StyleUnderline"/>
          <w:highlight w:val="yellow"/>
        </w:rPr>
        <w:t xml:space="preserve">is necessary to </w:t>
      </w:r>
      <w:r w:rsidRPr="00B56B0B">
        <w:rPr>
          <w:rStyle w:val="Emphasis"/>
          <w:highlight w:val="yellow"/>
        </w:rPr>
        <w:t>drive investments</w:t>
      </w:r>
      <w:r w:rsidRPr="00B56B0B">
        <w:rPr>
          <w:rStyle w:val="StyleUnderline"/>
          <w:highlight w:val="yellow"/>
        </w:rPr>
        <w:t xml:space="preserve"> in</w:t>
      </w:r>
      <w:r w:rsidRPr="00AE42D3">
        <w:rPr>
          <w:rStyle w:val="StyleUnderline"/>
        </w:rPr>
        <w:t xml:space="preserve"> </w:t>
      </w:r>
      <w:r w:rsidRPr="00A90917">
        <w:rPr>
          <w:rStyle w:val="Emphasis"/>
        </w:rPr>
        <w:t xml:space="preserve">carbon capture </w:t>
      </w:r>
      <w:r w:rsidRPr="00B56B0B">
        <w:rPr>
          <w:rStyle w:val="Emphasis"/>
          <w:highlight w:val="yellow"/>
        </w:rPr>
        <w:t>tech</w:t>
      </w:r>
      <w:r w:rsidRPr="001B3948">
        <w:t>nologies.</w:t>
      </w:r>
    </w:p>
    <w:p w14:paraId="758AD806" w14:textId="77777777" w:rsidR="00FA413F" w:rsidRPr="00AE42D3" w:rsidRDefault="00FA413F" w:rsidP="00FA413F">
      <w:pPr>
        <w:rPr>
          <w:szCs w:val="16"/>
        </w:rPr>
      </w:pPr>
      <w:r w:rsidRPr="00AE42D3">
        <w:rPr>
          <w:szCs w:val="16"/>
        </w:rPr>
        <w:t>The legislation would also provide critical regional economic opportunities and create thousands of jobs. An analysis released as part of the Decarb America Project shows that the provisions in the SCALE Act could create approximately 13,000 direct and indirect jobs per year through the 5-year authorization. This figure does not include the additional thousands of jobs created by retrofitting energy-intensive facilities such as cement and steel plants or by building direct air capture (DAC) plants.</w:t>
      </w:r>
    </w:p>
    <w:p w14:paraId="6A8E66FF" w14:textId="77777777" w:rsidR="00FA413F" w:rsidRPr="00AE42D3" w:rsidRDefault="00FA413F" w:rsidP="00FA413F">
      <w:pPr>
        <w:rPr>
          <w:szCs w:val="16"/>
        </w:rPr>
      </w:pPr>
      <w:r w:rsidRPr="00AE42D3">
        <w:rPr>
          <w:szCs w:val="16"/>
        </w:rPr>
        <w:t xml:space="preserve">“Carbon capture, utilization, and storage will play a critical role in meeting mid-century climate goals, supporting high-paying manufacturing jobs, and maintaining American competitiveness, but cost barriers currently stand in the way of its widespread deployment in the United States,” said Senator Coons, co-chair of the Senate Climate Solutions Caucus. “I’m working to advance the SCALE Act to build this crucial infrastructure that will help reduce industrial emissions and create thousands of high-wage jobs. Now is the time to invest in carbon capture, a promising technology with broad support.”                                </w:t>
      </w:r>
    </w:p>
    <w:p w14:paraId="7412388C" w14:textId="77777777" w:rsidR="00FA413F" w:rsidRPr="00AE42D3" w:rsidRDefault="00FA413F" w:rsidP="00FA413F">
      <w:pPr>
        <w:rPr>
          <w:szCs w:val="16"/>
        </w:rPr>
      </w:pPr>
      <w:r w:rsidRPr="00AE42D3">
        <w:rPr>
          <w:szCs w:val="16"/>
        </w:rPr>
        <w:t>“If the world wants less carbon in the atmosphere while preserving jobs, the answer is sequestering carbon,” said Dr. Cassidy. “There is no better place in the world than Louisiana to sequester carbon. This bill supports that vision of lower carbon and creates jobs in Louisiana.”</w:t>
      </w:r>
    </w:p>
    <w:p w14:paraId="7A1052FC" w14:textId="77777777" w:rsidR="00FA413F" w:rsidRPr="00AE42D3" w:rsidRDefault="00FA413F" w:rsidP="00FA413F">
      <w:pPr>
        <w:rPr>
          <w:szCs w:val="16"/>
        </w:rPr>
      </w:pPr>
      <w:r w:rsidRPr="00AE42D3">
        <w:rPr>
          <w:szCs w:val="16"/>
        </w:rPr>
        <w:t xml:space="preserve">“Carbon Capture and the associated infrastructure is essential for the United States to reach net-zero emissions by mid-century,” said Representative </w:t>
      </w:r>
      <w:proofErr w:type="spellStart"/>
      <w:r w:rsidRPr="00AE42D3">
        <w:rPr>
          <w:szCs w:val="16"/>
        </w:rPr>
        <w:t>Veasey</w:t>
      </w:r>
      <w:proofErr w:type="spellEnd"/>
      <w:r w:rsidRPr="00AE42D3">
        <w:rPr>
          <w:szCs w:val="16"/>
        </w:rPr>
        <w:t>. “If we successfully deploy CO2 transport and storage infrastructure, we can help certain industrial sectors of our economy dramatically reduce their emissions while creating thousands of good job</w:t>
      </w:r>
      <w:r>
        <w:rPr>
          <w:szCs w:val="16"/>
        </w:rPr>
        <w:t xml:space="preserve"> </w:t>
      </w:r>
      <w:r w:rsidRPr="00AE42D3">
        <w:rPr>
          <w:szCs w:val="16"/>
        </w:rPr>
        <w:t>s.”</w:t>
      </w:r>
    </w:p>
    <w:p w14:paraId="5F4C7EC3" w14:textId="77777777" w:rsidR="00FA413F" w:rsidRPr="001B3948" w:rsidRDefault="00FA413F" w:rsidP="00FA413F">
      <w:pPr>
        <w:rPr>
          <w:szCs w:val="16"/>
        </w:rPr>
      </w:pPr>
      <w:r w:rsidRPr="001B3948">
        <w:rPr>
          <w:szCs w:val="16"/>
        </w:rPr>
        <w:t>“Building out midstream and downstream infrastructure is a key component of supporting the deployment of carbon capture technologies,” said Representative McKinley. “For carbon capture to work, we need to be able to transport it to geologic storage or customers who can use it. Through additional investments proposed in this bill, the U.S. can take significant steps towards reducing its carbon emissions by developing a program that will support the construction of CO2 pipelines across the country and create countless jobs.” </w:t>
      </w:r>
    </w:p>
    <w:p w14:paraId="14A7EA5D" w14:textId="77777777" w:rsidR="00FA413F" w:rsidRPr="00552A91" w:rsidRDefault="00FA413F" w:rsidP="00FA413F">
      <w:r w:rsidRPr="001B3948">
        <w:t xml:space="preserve">“Advancing legislation that enables wide-scale </w:t>
      </w:r>
      <w:r w:rsidRPr="00552A91">
        <w:t>deployment of CCUS technologies must continue to be a priority,” said U.S. Senator Joe Manchin, Chairman of the Senate Committee on Energy and Natural Resources. “</w:t>
      </w:r>
      <w:r w:rsidRPr="00B56B0B">
        <w:rPr>
          <w:rStyle w:val="StyleUnderline"/>
          <w:highlight w:val="yellow"/>
        </w:rPr>
        <w:t>The SCALE Act</w:t>
      </w:r>
      <w:r w:rsidRPr="00552A91">
        <w:rPr>
          <w:rStyle w:val="StyleUnderline"/>
        </w:rPr>
        <w:t xml:space="preserve"> does</w:t>
      </w:r>
      <w:r w:rsidRPr="00552A91">
        <w:t xml:space="preserve"> just </w:t>
      </w:r>
      <w:r w:rsidRPr="00552A91">
        <w:rPr>
          <w:rStyle w:val="StyleUnderline"/>
        </w:rPr>
        <w:t xml:space="preserve">that by complementing and </w:t>
      </w:r>
      <w:r w:rsidRPr="00B56B0B">
        <w:rPr>
          <w:rStyle w:val="StyleUnderline"/>
          <w:highlight w:val="yellow"/>
        </w:rPr>
        <w:t>building on</w:t>
      </w:r>
      <w:r w:rsidRPr="00552A91">
        <w:t xml:space="preserve"> the nearly $6 billion for CCUS </w:t>
      </w:r>
      <w:r w:rsidRPr="00B56B0B">
        <w:rPr>
          <w:rStyle w:val="Emphasis"/>
          <w:highlight w:val="yellow"/>
        </w:rPr>
        <w:t>research</w:t>
      </w:r>
      <w:r w:rsidRPr="00B56B0B">
        <w:rPr>
          <w:rStyle w:val="StyleUnderline"/>
          <w:highlight w:val="yellow"/>
        </w:rPr>
        <w:t xml:space="preserve">, </w:t>
      </w:r>
      <w:r w:rsidRPr="00B56B0B">
        <w:rPr>
          <w:rStyle w:val="Emphasis"/>
          <w:highlight w:val="yellow"/>
        </w:rPr>
        <w:t>development</w:t>
      </w:r>
      <w:r w:rsidRPr="00B56B0B">
        <w:rPr>
          <w:rStyle w:val="StyleUnderline"/>
          <w:highlight w:val="yellow"/>
        </w:rPr>
        <w:t xml:space="preserve">, </w:t>
      </w:r>
      <w:r w:rsidRPr="00B56B0B">
        <w:rPr>
          <w:rStyle w:val="Emphasis"/>
          <w:highlight w:val="yellow"/>
        </w:rPr>
        <w:t>deployment</w:t>
      </w:r>
      <w:r w:rsidRPr="00552A91">
        <w:rPr>
          <w:rStyle w:val="StyleUnderline"/>
        </w:rPr>
        <w:t xml:space="preserve">, and </w:t>
      </w:r>
      <w:r w:rsidRPr="00552A91">
        <w:rPr>
          <w:rStyle w:val="Emphasis"/>
        </w:rPr>
        <w:t>commercialization</w:t>
      </w:r>
      <w:r w:rsidRPr="00552A91">
        <w:t xml:space="preserve"> I secured in the Energy Act of 2020. </w:t>
      </w:r>
      <w:r w:rsidRPr="00552A91">
        <w:rPr>
          <w:rStyle w:val="StyleUnderline"/>
        </w:rPr>
        <w:t>This</w:t>
      </w:r>
      <w:r w:rsidRPr="00552A91">
        <w:t xml:space="preserve"> bill </w:t>
      </w:r>
      <w:r w:rsidRPr="00552A91">
        <w:rPr>
          <w:rStyle w:val="StyleUnderline"/>
        </w:rPr>
        <w:t>will enhance the entire CCUS value chain by incentivizing the buildout of CO2 pipeline and storage infrastructure, providing a critical link for CO2 sequestration and end-use markets.</w:t>
      </w:r>
      <w:r w:rsidRPr="00552A91">
        <w:t xml:space="preserve"> Measures like these will push our clean energy objectives forward while supporting thousands of clean energy, infrastructure and manufacturing jobs across the country, including in traditional energy producing communities like those in West Virginia.”</w:t>
      </w:r>
    </w:p>
    <w:p w14:paraId="08D6BE5E" w14:textId="77777777" w:rsidR="00FA413F" w:rsidRPr="001B3948" w:rsidRDefault="00FA413F" w:rsidP="00FA413F">
      <w:r w:rsidRPr="00552A91">
        <w:t>How the SCALE Act supports carbon capture: </w:t>
      </w:r>
      <w:r w:rsidRPr="00552A91">
        <w:rPr>
          <w:rStyle w:val="StyleUnderline"/>
        </w:rPr>
        <w:t>Interconnected CO2 transport systems that collect CO2</w:t>
      </w:r>
      <w:r w:rsidRPr="00552A91">
        <w:t xml:space="preserve"> from capture sources and deliver it to shared CO2 storage sites </w:t>
      </w:r>
      <w:r w:rsidRPr="00552A91">
        <w:rPr>
          <w:rStyle w:val="StyleUnderline"/>
        </w:rPr>
        <w:t>are the key backbone infrastructure needed for</w:t>
      </w:r>
      <w:r w:rsidRPr="00552A91">
        <w:t xml:space="preserve"> widespread carbon capture deployment at the necessary scale to achieve </w:t>
      </w:r>
      <w:r w:rsidRPr="00552A91">
        <w:rPr>
          <w:rStyle w:val="StyleUnderline"/>
        </w:rPr>
        <w:t>economy-wide emissions reductions</w:t>
      </w:r>
      <w:r w:rsidRPr="00552A91">
        <w:t>. Yet, deployment of CO2 infrastructure faces critical cost barriers that require federal support to overcome. Many countries and regions, including the European Union, the UK, Norway, Australia, and Canada</w:t>
      </w:r>
      <w:r w:rsidRPr="001B3948">
        <w:t>, have already committed billions to construct CO2 transport and storage infrastructure to decarbonize heavy industry, and the United States is currently lagging behind. The SCALE Act would provide the federal support needed to kick-start a CO2 transport and storage infrastructure build-out over the next decade to get the United States back on track. This new transport infrastructure will enable CO2 to be transported from the site of capture to locations where it can be used or stored safely underground.</w:t>
      </w:r>
    </w:p>
    <w:p w14:paraId="3151C1B0" w14:textId="77777777" w:rsidR="00FA413F" w:rsidRPr="001B3948" w:rsidRDefault="00FA413F" w:rsidP="00FA413F">
      <w:r w:rsidRPr="001B3948">
        <w:t xml:space="preserve">To support carbon capture and job growth, </w:t>
      </w:r>
      <w:r w:rsidRPr="00552A91">
        <w:rPr>
          <w:rStyle w:val="StyleUnderline"/>
        </w:rPr>
        <w:t>the SCALE Act would</w:t>
      </w:r>
      <w:r w:rsidRPr="001B3948">
        <w:t>:</w:t>
      </w:r>
    </w:p>
    <w:p w14:paraId="288056DA" w14:textId="77777777" w:rsidR="00FA413F" w:rsidRPr="001B3948" w:rsidRDefault="00FA413F" w:rsidP="00FA413F">
      <w:r w:rsidRPr="00552A91">
        <w:rPr>
          <w:rStyle w:val="StyleUnderline"/>
        </w:rPr>
        <w:t>Establish</w:t>
      </w:r>
      <w:r w:rsidRPr="00516389">
        <w:rPr>
          <w:rStyle w:val="StyleUnderline"/>
        </w:rPr>
        <w:t xml:space="preserve"> the CO2 </w:t>
      </w:r>
      <w:r w:rsidRPr="00552A91">
        <w:rPr>
          <w:rStyle w:val="StyleUnderline"/>
        </w:rPr>
        <w:t>Infrastructure</w:t>
      </w:r>
      <w:r w:rsidRPr="001B3948">
        <w:t xml:space="preserve"> Finance and Innovation Act (CIFIA) program, which will </w:t>
      </w:r>
      <w:r w:rsidRPr="00B56B0B">
        <w:rPr>
          <w:rStyle w:val="StyleUnderline"/>
          <w:highlight w:val="yellow"/>
        </w:rPr>
        <w:t>provide</w:t>
      </w:r>
      <w:r w:rsidRPr="00516389">
        <w:rPr>
          <w:rStyle w:val="StyleUnderline"/>
        </w:rPr>
        <w:t xml:space="preserve"> flexible,</w:t>
      </w:r>
      <w:r w:rsidRPr="001B3948">
        <w:t xml:space="preserve"> low-interest </w:t>
      </w:r>
      <w:r w:rsidRPr="00B56B0B">
        <w:rPr>
          <w:rStyle w:val="Emphasis"/>
          <w:highlight w:val="yellow"/>
        </w:rPr>
        <w:t>loans</w:t>
      </w:r>
      <w:r w:rsidRPr="00B56B0B">
        <w:rPr>
          <w:rStyle w:val="StyleUnderline"/>
          <w:highlight w:val="yellow"/>
        </w:rPr>
        <w:t xml:space="preserve"> for CO2</w:t>
      </w:r>
      <w:r w:rsidRPr="00516389">
        <w:rPr>
          <w:rStyle w:val="StyleUnderline"/>
        </w:rPr>
        <w:t xml:space="preserve"> transport </w:t>
      </w:r>
      <w:r w:rsidRPr="00B56B0B">
        <w:rPr>
          <w:rStyle w:val="StyleUnderline"/>
          <w:highlight w:val="yellow"/>
        </w:rPr>
        <w:t xml:space="preserve">infrastructure projects and </w:t>
      </w:r>
      <w:r w:rsidRPr="00B56B0B">
        <w:rPr>
          <w:rStyle w:val="Emphasis"/>
          <w:highlight w:val="yellow"/>
        </w:rPr>
        <w:t>grants</w:t>
      </w:r>
      <w:r w:rsidRPr="00B56B0B">
        <w:rPr>
          <w:rStyle w:val="StyleUnderline"/>
          <w:highlight w:val="yellow"/>
        </w:rPr>
        <w:t xml:space="preserve"> for</w:t>
      </w:r>
      <w:r w:rsidRPr="00516389">
        <w:rPr>
          <w:rStyle w:val="StyleUnderline"/>
        </w:rPr>
        <w:t xml:space="preserve"> </w:t>
      </w:r>
      <w:r w:rsidRPr="001B3948">
        <w:t xml:space="preserve">initial excess capacity on </w:t>
      </w:r>
      <w:r w:rsidRPr="00516389">
        <w:rPr>
          <w:rStyle w:val="StyleUnderline"/>
        </w:rPr>
        <w:t xml:space="preserve">new infrastructure to facilitate </w:t>
      </w:r>
      <w:r w:rsidRPr="00B56B0B">
        <w:rPr>
          <w:rStyle w:val="Emphasis"/>
          <w:highlight w:val="yellow"/>
        </w:rPr>
        <w:t>future growth</w:t>
      </w:r>
      <w:r w:rsidRPr="001B3948">
        <w:t xml:space="preserve">. Modeled after the existing TIFIA and WIFIA programs for highway and water infrastructure, CIFIA will </w:t>
      </w:r>
      <w:r w:rsidRPr="00516389">
        <w:rPr>
          <w:rStyle w:val="StyleUnderline"/>
        </w:rPr>
        <w:t>help facilitate private sector investment in infrastructure critical for</w:t>
      </w:r>
      <w:r w:rsidRPr="001B3948">
        <w:t xml:space="preserve"> reaching </w:t>
      </w:r>
      <w:r w:rsidRPr="00516389">
        <w:rPr>
          <w:rStyle w:val="StyleUnderline"/>
        </w:rPr>
        <w:t>net-zero emissions</w:t>
      </w:r>
      <w:r w:rsidRPr="001B3948">
        <w:t xml:space="preserve">. The bill also includes grants for Front-End Engineering Design (FEED) studies for CO2 transport infrastructure. </w:t>
      </w:r>
    </w:p>
    <w:p w14:paraId="5E90C1D5" w14:textId="77777777" w:rsidR="00FA413F" w:rsidRPr="001B3948" w:rsidRDefault="00FA413F" w:rsidP="00FA413F">
      <w:r w:rsidRPr="001B3948">
        <w:t xml:space="preserve">Build upon the existing Department of Energy (DOE) </w:t>
      </w:r>
      <w:proofErr w:type="spellStart"/>
      <w:r w:rsidRPr="001B3948">
        <w:t>CarbonSAFE</w:t>
      </w:r>
      <w:proofErr w:type="spellEnd"/>
      <w:r w:rsidRPr="001B3948">
        <w:t xml:space="preserve"> program to </w:t>
      </w:r>
      <w:r w:rsidRPr="00B56B0B">
        <w:rPr>
          <w:rStyle w:val="StyleUnderline"/>
          <w:highlight w:val="yellow"/>
        </w:rPr>
        <w:t xml:space="preserve">provide </w:t>
      </w:r>
      <w:r w:rsidRPr="00B56B0B">
        <w:rPr>
          <w:rStyle w:val="Emphasis"/>
          <w:highlight w:val="yellow"/>
        </w:rPr>
        <w:t>cost sharing</w:t>
      </w:r>
      <w:r w:rsidRPr="00516389">
        <w:rPr>
          <w:rStyle w:val="StyleUnderline"/>
        </w:rPr>
        <w:t xml:space="preserve"> for deployment of commercial-scale</w:t>
      </w:r>
      <w:r w:rsidRPr="001B3948">
        <w:t xml:space="preserve"> saline geologic </w:t>
      </w:r>
      <w:r w:rsidRPr="00516389">
        <w:rPr>
          <w:rStyle w:val="StyleUnderline"/>
        </w:rPr>
        <w:t>CO2 storage projects.</w:t>
      </w:r>
      <w:r w:rsidRPr="001B3948">
        <w:t xml:space="preserve"> The program would </w:t>
      </w:r>
      <w:r w:rsidRPr="00516389">
        <w:rPr>
          <w:rStyle w:val="StyleUnderline"/>
        </w:rPr>
        <w:t>give priority to larger, commercial</w:t>
      </w:r>
      <w:r w:rsidRPr="001B3948">
        <w:t xml:space="preserve"> saline geologic storage </w:t>
      </w:r>
      <w:r w:rsidRPr="00516389">
        <w:rPr>
          <w:rStyle w:val="StyleUnderline"/>
        </w:rPr>
        <w:t>projects that will serve as hubs for storing CO2 from multiple carbon capture facilities</w:t>
      </w:r>
      <w:r w:rsidRPr="001B3948">
        <w:t>.</w:t>
      </w:r>
    </w:p>
    <w:p w14:paraId="72690402" w14:textId="77777777" w:rsidR="00FA413F" w:rsidRPr="001B3948" w:rsidRDefault="00FA413F" w:rsidP="00FA413F">
      <w:r w:rsidRPr="00B56B0B">
        <w:rPr>
          <w:rStyle w:val="StyleUnderline"/>
          <w:highlight w:val="yellow"/>
        </w:rPr>
        <w:t xml:space="preserve">Authorize increased </w:t>
      </w:r>
      <w:r w:rsidRPr="00B56B0B">
        <w:rPr>
          <w:rStyle w:val="Emphasis"/>
          <w:highlight w:val="yellow"/>
        </w:rPr>
        <w:t>funding to EPA</w:t>
      </w:r>
      <w:r w:rsidRPr="00516389">
        <w:rPr>
          <w:rStyle w:val="StyleUnderline"/>
        </w:rPr>
        <w:t xml:space="preserve"> for permitting</w:t>
      </w:r>
      <w:r w:rsidRPr="001B3948">
        <w:t xml:space="preserve"> Class VI CO2 </w:t>
      </w:r>
      <w:r w:rsidRPr="00516389">
        <w:rPr>
          <w:rStyle w:val="StyleUnderline"/>
        </w:rPr>
        <w:t>storage</w:t>
      </w:r>
      <w:r w:rsidRPr="001B3948">
        <w:t xml:space="preserve"> wells in saline geologic formations and providing grants for states to establish their own Class VI permitting programs to ensure rigorous and efficient CO2 geologic storage site permitting.</w:t>
      </w:r>
    </w:p>
    <w:p w14:paraId="41CBB5B1" w14:textId="77777777" w:rsidR="00FA413F" w:rsidRPr="001B3948" w:rsidRDefault="00FA413F" w:rsidP="00FA413F">
      <w:r w:rsidRPr="001B3948">
        <w:t xml:space="preserve">Provide grants to state and local governments for procuring CO2 utilization </w:t>
      </w:r>
      <w:proofErr w:type="spellStart"/>
      <w:r w:rsidRPr="001B3948">
        <w:t>productsand</w:t>
      </w:r>
      <w:proofErr w:type="spellEnd"/>
      <w:r w:rsidRPr="001B3948">
        <w:t xml:space="preserve"> </w:t>
      </w:r>
      <w:r w:rsidRPr="00B56B0B">
        <w:rPr>
          <w:rStyle w:val="StyleUnderline"/>
          <w:highlight w:val="yellow"/>
        </w:rPr>
        <w:t>support</w:t>
      </w:r>
      <w:r w:rsidRPr="00516389">
        <w:rPr>
          <w:rStyle w:val="StyleUnderline"/>
        </w:rPr>
        <w:t xml:space="preserve"> </w:t>
      </w:r>
      <w:r w:rsidRPr="001B3948">
        <w:t xml:space="preserve">state and local </w:t>
      </w:r>
      <w:r w:rsidRPr="00B56B0B">
        <w:rPr>
          <w:rStyle w:val="StyleUnderline"/>
          <w:highlight w:val="yellow"/>
        </w:rPr>
        <w:t xml:space="preserve">programs that </w:t>
      </w:r>
      <w:r w:rsidRPr="00B56B0B">
        <w:rPr>
          <w:rStyle w:val="Emphasis"/>
          <w:highlight w:val="yellow"/>
        </w:rPr>
        <w:t>create demand</w:t>
      </w:r>
      <w:r w:rsidRPr="00B56B0B">
        <w:rPr>
          <w:rStyle w:val="StyleUnderline"/>
          <w:highlight w:val="yellow"/>
        </w:rPr>
        <w:t xml:space="preserve"> for</w:t>
      </w:r>
      <w:r w:rsidRPr="00516389">
        <w:rPr>
          <w:rStyle w:val="StyleUnderline"/>
        </w:rPr>
        <w:t xml:space="preserve"> materials, fuels, and other </w:t>
      </w:r>
      <w:r w:rsidRPr="00B56B0B">
        <w:rPr>
          <w:rStyle w:val="StyleUnderline"/>
          <w:highlight w:val="yellow"/>
        </w:rPr>
        <w:t>products made from captured carbon</w:t>
      </w:r>
      <w:r w:rsidRPr="001B3948">
        <w:t>. The bill also adds the objective of developing standards and certifications for products that use CO2 to DOE’s carbon utilization program.</w:t>
      </w:r>
    </w:p>
    <w:p w14:paraId="3F060F9B" w14:textId="77777777" w:rsidR="00FA413F" w:rsidRPr="001B3948" w:rsidRDefault="00FA413F" w:rsidP="00FA413F">
      <w:pPr>
        <w:rPr>
          <w:szCs w:val="16"/>
        </w:rPr>
      </w:pPr>
      <w:r w:rsidRPr="001B3948">
        <w:rPr>
          <w:szCs w:val="16"/>
        </w:rPr>
        <w:t xml:space="preserve">In the Senate, the bill is also cosponsored by U.S. Senators Tina Smith (D-Minn.), John </w:t>
      </w:r>
      <w:proofErr w:type="spellStart"/>
      <w:r w:rsidRPr="001B3948">
        <w:rPr>
          <w:szCs w:val="16"/>
        </w:rPr>
        <w:t>Hoeven</w:t>
      </w:r>
      <w:proofErr w:type="spellEnd"/>
      <w:r w:rsidRPr="001B3948">
        <w:rPr>
          <w:szCs w:val="16"/>
        </w:rPr>
        <w:t xml:space="preserve"> (R-N.D.), Sheldon Whitehouse (D-R.I.), Shelley Moore </w:t>
      </w:r>
      <w:proofErr w:type="spellStart"/>
      <w:r w:rsidRPr="001B3948">
        <w:rPr>
          <w:szCs w:val="16"/>
        </w:rPr>
        <w:t>Capito</w:t>
      </w:r>
      <w:proofErr w:type="spellEnd"/>
      <w:r w:rsidRPr="001B3948">
        <w:rPr>
          <w:szCs w:val="16"/>
        </w:rPr>
        <w:t xml:space="preserve"> (R-W.Va.), Tammy Duckworth (D-Ill.), Mike Braun (R-Ind.), Jon Tester (D-Mont.), Lisa Murkowski (R-Alaska), and Joe Manchin (D-W.Va.). In the House, cosponsors include U.S. Representatives Cheri Bustos (D-Ill.), Pete </w:t>
      </w:r>
      <w:proofErr w:type="spellStart"/>
      <w:r w:rsidRPr="001B3948">
        <w:rPr>
          <w:szCs w:val="16"/>
        </w:rPr>
        <w:t>Stauber</w:t>
      </w:r>
      <w:proofErr w:type="spellEnd"/>
      <w:r w:rsidRPr="001B3948">
        <w:rPr>
          <w:szCs w:val="16"/>
        </w:rPr>
        <w:t xml:space="preserve"> (R-Minn.), Terri Sewell (D-Ala.), and Liz Cheney (R-Wyo.).</w:t>
      </w:r>
    </w:p>
    <w:p w14:paraId="66919203" w14:textId="77777777" w:rsidR="00FA413F" w:rsidRPr="001B3948" w:rsidRDefault="00FA413F" w:rsidP="00FA413F">
      <w:r w:rsidRPr="001B3948">
        <w:t>“Climate change is real, and it’s damaging to our health, our families and our environment. We know this because that’s what science tells us,” said Senator Smith. “</w:t>
      </w:r>
      <w:r w:rsidRPr="00516389">
        <w:rPr>
          <w:rStyle w:val="StyleUnderline"/>
        </w:rPr>
        <w:t xml:space="preserve">The SCALE Act will </w:t>
      </w:r>
      <w:r w:rsidRPr="001B3948">
        <w:t xml:space="preserve">help develop the carbon capture and storage infrastructure we will need to </w:t>
      </w:r>
      <w:r w:rsidRPr="00516389">
        <w:rPr>
          <w:rStyle w:val="StyleUnderline"/>
        </w:rPr>
        <w:t xml:space="preserve">capture emissions from </w:t>
      </w:r>
      <w:r w:rsidRPr="00A21CB9">
        <w:rPr>
          <w:rStyle w:val="Emphasis"/>
        </w:rPr>
        <w:t>steelmaking</w:t>
      </w:r>
      <w:r w:rsidRPr="00516389">
        <w:rPr>
          <w:rStyle w:val="StyleUnderline"/>
        </w:rPr>
        <w:t xml:space="preserve">, </w:t>
      </w:r>
      <w:r w:rsidRPr="00A21CB9">
        <w:rPr>
          <w:rStyle w:val="Emphasis"/>
        </w:rPr>
        <w:t>biofuels</w:t>
      </w:r>
      <w:r w:rsidRPr="00516389">
        <w:rPr>
          <w:rStyle w:val="StyleUnderline"/>
        </w:rPr>
        <w:t xml:space="preserve">, and other </w:t>
      </w:r>
      <w:r w:rsidRPr="00A21CB9">
        <w:rPr>
          <w:rStyle w:val="Emphasis"/>
        </w:rPr>
        <w:t>key</w:t>
      </w:r>
      <w:r w:rsidRPr="001B3948">
        <w:t xml:space="preserve"> Minnesota </w:t>
      </w:r>
      <w:r w:rsidRPr="00A21CB9">
        <w:rPr>
          <w:rStyle w:val="Emphasis"/>
        </w:rPr>
        <w:t>industries</w:t>
      </w:r>
      <w:r w:rsidRPr="001B3948">
        <w:t>. This is an important part of our effort to get to net-zero emissions for the entire economy. I'll be working with my colleagues to move this forward. Our country can lead or we can follow when it comes to fighting climate change. I for one, want us to lead.”</w:t>
      </w:r>
    </w:p>
    <w:p w14:paraId="799B5BB9" w14:textId="77777777" w:rsidR="00FA413F" w:rsidRPr="001B3948" w:rsidRDefault="00FA413F" w:rsidP="00FA413F">
      <w:r w:rsidRPr="001B3948">
        <w:t xml:space="preserve">“For more than a decade, North Dakota has been working to crack the code on CCUS technology,” said Senator </w:t>
      </w:r>
      <w:proofErr w:type="spellStart"/>
      <w:r w:rsidRPr="001B3948">
        <w:t>Hoeven</w:t>
      </w:r>
      <w:proofErr w:type="spellEnd"/>
      <w:r w:rsidRPr="001B3948">
        <w:t xml:space="preserve">. “That means not only proving that CCUS works in the lab, but also providing the right legal, tax and regulatory environment to support its implementation. Our legislation addresses a key aspect of this effort – building the pipeline infrastructure we need to transport and store captured CO2 emissions in the appropriate geologic formations. </w:t>
      </w:r>
      <w:r w:rsidRPr="00516389">
        <w:rPr>
          <w:rStyle w:val="StyleUnderline"/>
        </w:rPr>
        <w:t>This is about investing</w:t>
      </w:r>
      <w:r w:rsidRPr="001B3948">
        <w:t xml:space="preserve"> in new technologies </w:t>
      </w:r>
      <w:r w:rsidRPr="00B56B0B">
        <w:rPr>
          <w:rStyle w:val="StyleUnderline"/>
          <w:highlight w:val="yellow"/>
        </w:rPr>
        <w:t>and</w:t>
      </w:r>
      <w:r w:rsidRPr="00516389">
        <w:rPr>
          <w:rStyle w:val="StyleUnderline"/>
        </w:rPr>
        <w:t xml:space="preserve"> helping </w:t>
      </w:r>
      <w:r w:rsidRPr="00B56B0B">
        <w:rPr>
          <w:rStyle w:val="Emphasis"/>
          <w:highlight w:val="yellow"/>
        </w:rPr>
        <w:t>bring them to scale</w:t>
      </w:r>
      <w:r w:rsidRPr="00516389">
        <w:rPr>
          <w:rStyle w:val="StyleUnderline"/>
        </w:rPr>
        <w:t xml:space="preserve"> so they will be </w:t>
      </w:r>
      <w:r w:rsidRPr="00A21CB9">
        <w:rPr>
          <w:rStyle w:val="Emphasis"/>
        </w:rPr>
        <w:t>commercially-viable</w:t>
      </w:r>
      <w:r w:rsidRPr="001B3948">
        <w:t xml:space="preserve"> over the </w:t>
      </w:r>
      <w:r w:rsidRPr="00B56B0B">
        <w:rPr>
          <w:rStyle w:val="Emphasis"/>
          <w:highlight w:val="yellow"/>
        </w:rPr>
        <w:t>long-term</w:t>
      </w:r>
      <w:r w:rsidRPr="001B3948">
        <w:t>. That’s how we will empower America to continue utilizing all of its abundant energy resources, helping to ensure our national and economic security.”</w:t>
      </w:r>
    </w:p>
    <w:p w14:paraId="581AB1DB" w14:textId="77777777" w:rsidR="00FA413F" w:rsidRPr="001B3948" w:rsidRDefault="00FA413F" w:rsidP="00FA413F">
      <w:r w:rsidRPr="001B3948">
        <w:t>“</w:t>
      </w:r>
      <w:r w:rsidRPr="00516389">
        <w:rPr>
          <w:rStyle w:val="StyleUnderline"/>
        </w:rPr>
        <w:t>Scientists tell us</w:t>
      </w:r>
      <w:r w:rsidRPr="001B3948">
        <w:t xml:space="preserve"> that </w:t>
      </w:r>
      <w:r w:rsidRPr="00516389">
        <w:rPr>
          <w:rStyle w:val="StyleUnderline"/>
        </w:rPr>
        <w:t>we</w:t>
      </w:r>
      <w:r w:rsidRPr="001B3948">
        <w:t xml:space="preserve"> likely </w:t>
      </w:r>
      <w:r w:rsidRPr="00516389">
        <w:rPr>
          <w:rStyle w:val="StyleUnderline"/>
        </w:rPr>
        <w:t>need to reverse a significant amount of carbon</w:t>
      </w:r>
      <w:r w:rsidRPr="001B3948">
        <w:t xml:space="preserve"> pollution </w:t>
      </w:r>
      <w:r w:rsidRPr="00516389">
        <w:rPr>
          <w:rStyle w:val="StyleUnderline"/>
        </w:rPr>
        <w:t>to meet our climate goals</w:t>
      </w:r>
      <w:r w:rsidRPr="001B3948">
        <w:t xml:space="preserve">.  Right now, </w:t>
      </w:r>
      <w:r w:rsidRPr="00516389">
        <w:rPr>
          <w:rStyle w:val="StyleUnderline"/>
        </w:rPr>
        <w:t>we’re a long way from having the infrastructure</w:t>
      </w:r>
      <w:r w:rsidRPr="001B3948">
        <w:t xml:space="preserve"> in place to do that,” said Senator Whitehouse. “Our bipartisan proposal is a roadmap for scaling up the construction of carbon capture infrastructure and building momentum for these technologies while creating jobs in a promising field.”</w:t>
      </w:r>
    </w:p>
    <w:p w14:paraId="1325FCE5" w14:textId="77777777" w:rsidR="00FA413F" w:rsidRPr="001B3948" w:rsidRDefault="00FA413F" w:rsidP="00FA413F">
      <w:pPr>
        <w:rPr>
          <w:szCs w:val="16"/>
        </w:rPr>
      </w:pPr>
      <w:r w:rsidRPr="001B3948">
        <w:rPr>
          <w:szCs w:val="16"/>
        </w:rPr>
        <w:t xml:space="preserve">“This is a commonsense, win-win bill that will help lower carbon emissions and create jobs through the construction of pipelines,” said Senator </w:t>
      </w:r>
      <w:proofErr w:type="spellStart"/>
      <w:r w:rsidRPr="001B3948">
        <w:rPr>
          <w:szCs w:val="16"/>
        </w:rPr>
        <w:t>Capito</w:t>
      </w:r>
      <w:proofErr w:type="spellEnd"/>
      <w:r w:rsidRPr="001B3948">
        <w:rPr>
          <w:szCs w:val="16"/>
        </w:rPr>
        <w:t>. “Building infrastructure for carbon capture utilization and storage is critical in promoting deployment of this technology. Partnered with the bipartisan 45Q tax credit I authored and the reforms of the USE IT Act, this bill further advances our carbon capture goals.”</w:t>
      </w:r>
    </w:p>
    <w:p w14:paraId="3363AAF8" w14:textId="77777777" w:rsidR="00FA413F" w:rsidRPr="001B3948" w:rsidRDefault="00FA413F" w:rsidP="00FA413F">
      <w:r w:rsidRPr="001B3948">
        <w:t xml:space="preserve">“Illinois is a leader in demonstrating the potential of carbon capture, utilization and storage to help our nation combat the climate crisis, while creating and supporting good jobs in an emerging sector,” said Senator Duckworth. “Our bipartisan </w:t>
      </w:r>
      <w:r w:rsidRPr="00516389">
        <w:rPr>
          <w:rStyle w:val="StyleUnderline"/>
        </w:rPr>
        <w:t>SCALE</w:t>
      </w:r>
      <w:r w:rsidRPr="001B3948">
        <w:t xml:space="preserve"> Act </w:t>
      </w:r>
      <w:r w:rsidRPr="00516389">
        <w:rPr>
          <w:rStyle w:val="StyleUnderline"/>
        </w:rPr>
        <w:t>seeks to build out the critical infrastructure that will enable us to</w:t>
      </w:r>
      <w:r w:rsidRPr="001B3948">
        <w:t xml:space="preserve"> not only </w:t>
      </w:r>
      <w:r w:rsidRPr="00516389">
        <w:rPr>
          <w:rStyle w:val="StyleUnderline"/>
        </w:rPr>
        <w:t xml:space="preserve">reduce CO2 emissions </w:t>
      </w:r>
      <w:r w:rsidRPr="001B3948">
        <w:t>at industrial sites, but ensure that captured carbon is reused or safely stored.”</w:t>
      </w:r>
    </w:p>
    <w:p w14:paraId="11A2B467" w14:textId="77777777" w:rsidR="00FA413F" w:rsidRPr="001B3948" w:rsidRDefault="00FA413F" w:rsidP="00FA413F">
      <w:pPr>
        <w:rPr>
          <w:szCs w:val="16"/>
        </w:rPr>
      </w:pPr>
      <w:r w:rsidRPr="001B3948">
        <w:rPr>
          <w:szCs w:val="16"/>
        </w:rPr>
        <w:t>“As a Main Street entrepreneur and co-founder of the Climate Solutions Caucus, I understand the need to find real solutions to our address our changing climate without putting Americans out of work,” said Senator Braun. “This bill walks the line between climate-smart practices and protecting American workers by driving private investment into the development of carbon transport and storage infrastructure and creating well-paying jobs as a result.”</w:t>
      </w:r>
    </w:p>
    <w:p w14:paraId="29EF91C3" w14:textId="77777777" w:rsidR="00FA413F" w:rsidRPr="001B3948" w:rsidRDefault="00FA413F" w:rsidP="00FA413F">
      <w:r w:rsidRPr="001B3948">
        <w:t xml:space="preserve">“We’re already seeing the impacts of climate change across the country as </w:t>
      </w:r>
      <w:r w:rsidRPr="00B56B0B">
        <w:rPr>
          <w:rStyle w:val="Emphasis"/>
          <w:highlight w:val="yellow"/>
        </w:rPr>
        <w:t>severe weather events</w:t>
      </w:r>
      <w:r w:rsidRPr="00516389">
        <w:rPr>
          <w:rStyle w:val="StyleUnderline"/>
        </w:rPr>
        <w:t xml:space="preserve"> and natural disasters </w:t>
      </w:r>
      <w:r w:rsidRPr="00B56B0B">
        <w:rPr>
          <w:rStyle w:val="StyleUnderline"/>
          <w:highlight w:val="yellow"/>
        </w:rPr>
        <w:t xml:space="preserve">become </w:t>
      </w:r>
      <w:r w:rsidRPr="00A21CB9">
        <w:rPr>
          <w:rStyle w:val="StyleUnderline"/>
        </w:rPr>
        <w:t>more</w:t>
      </w:r>
      <w:r w:rsidRPr="00516389">
        <w:rPr>
          <w:rStyle w:val="StyleUnderline"/>
        </w:rPr>
        <w:t xml:space="preserve"> and </w:t>
      </w:r>
      <w:r w:rsidRPr="00B56B0B">
        <w:rPr>
          <w:rStyle w:val="Emphasis"/>
          <w:highlight w:val="yellow"/>
        </w:rPr>
        <w:t>more common</w:t>
      </w:r>
      <w:r w:rsidRPr="001B3948">
        <w:t xml:space="preserve">,” said Senator Tester. “As we work to combat climate change, </w:t>
      </w:r>
      <w:r w:rsidRPr="00B56B0B">
        <w:rPr>
          <w:rStyle w:val="StyleUnderline"/>
          <w:highlight w:val="yellow"/>
        </w:rPr>
        <w:t xml:space="preserve">carbon capture </w:t>
      </w:r>
      <w:r w:rsidRPr="00552A91">
        <w:rPr>
          <w:rStyle w:val="StyleUnderline"/>
        </w:rPr>
        <w:t xml:space="preserve">can play </w:t>
      </w:r>
      <w:r w:rsidRPr="00B56B0B">
        <w:rPr>
          <w:rStyle w:val="StyleUnderline"/>
          <w:highlight w:val="yellow"/>
        </w:rPr>
        <w:t xml:space="preserve">an </w:t>
      </w:r>
      <w:r w:rsidRPr="00B56B0B">
        <w:rPr>
          <w:rStyle w:val="Emphasis"/>
          <w:highlight w:val="yellow"/>
        </w:rPr>
        <w:t>important role</w:t>
      </w:r>
      <w:r w:rsidRPr="001B3948">
        <w:t>—and it’s high-time we make the investment. I’m proud to support this bill to help build this critical infrastructure to reduce emissions while creating jobs for hardworking Americans.”</w:t>
      </w:r>
    </w:p>
    <w:p w14:paraId="66B79E1C" w14:textId="77777777" w:rsidR="00FA413F" w:rsidRPr="001B3948" w:rsidRDefault="00FA413F" w:rsidP="00FA413F">
      <w:r w:rsidRPr="001B3948">
        <w:t xml:space="preserve">“It is estimated that the </w:t>
      </w:r>
      <w:r w:rsidRPr="00B56B0B">
        <w:rPr>
          <w:rStyle w:val="StyleUnderline"/>
          <w:highlight w:val="yellow"/>
        </w:rPr>
        <w:t>demand for energy</w:t>
      </w:r>
      <w:r w:rsidRPr="00516389">
        <w:rPr>
          <w:rStyle w:val="StyleUnderline"/>
        </w:rPr>
        <w:t xml:space="preserve"> across the country </w:t>
      </w:r>
      <w:r w:rsidRPr="00B56B0B">
        <w:rPr>
          <w:rStyle w:val="StyleUnderline"/>
          <w:highlight w:val="yellow"/>
        </w:rPr>
        <w:t>could grow</w:t>
      </w:r>
      <w:r w:rsidRPr="001B3948">
        <w:t xml:space="preserve"> nearly </w:t>
      </w:r>
      <w:r w:rsidRPr="00B56B0B">
        <w:rPr>
          <w:rStyle w:val="Emphasis"/>
          <w:highlight w:val="yellow"/>
        </w:rPr>
        <w:t>50 percent</w:t>
      </w:r>
      <w:r w:rsidRPr="00B56B0B">
        <w:rPr>
          <w:rStyle w:val="StyleUnderline"/>
          <w:highlight w:val="yellow"/>
        </w:rPr>
        <w:t xml:space="preserve"> by</w:t>
      </w:r>
      <w:r w:rsidRPr="00516389">
        <w:rPr>
          <w:rStyle w:val="StyleUnderline"/>
        </w:rPr>
        <w:t xml:space="preserve"> </w:t>
      </w:r>
      <w:r w:rsidRPr="001B3948">
        <w:t xml:space="preserve">the year </w:t>
      </w:r>
      <w:r w:rsidRPr="00B56B0B">
        <w:rPr>
          <w:rStyle w:val="StyleUnderline"/>
          <w:highlight w:val="yellow"/>
        </w:rPr>
        <w:t>2050, making</w:t>
      </w:r>
      <w:r w:rsidRPr="00516389">
        <w:rPr>
          <w:rStyle w:val="StyleUnderline"/>
        </w:rPr>
        <w:t xml:space="preserve"> carbon capture, utilization, and storage (</w:t>
      </w:r>
      <w:r w:rsidRPr="00B56B0B">
        <w:rPr>
          <w:rStyle w:val="StyleUnderline"/>
          <w:highlight w:val="yellow"/>
        </w:rPr>
        <w:t>CCUS) tech</w:t>
      </w:r>
      <w:r w:rsidRPr="00516389">
        <w:rPr>
          <w:rStyle w:val="StyleUnderline"/>
        </w:rPr>
        <w:t xml:space="preserve">nologies as </w:t>
      </w:r>
      <w:r w:rsidRPr="00B56B0B">
        <w:rPr>
          <w:rStyle w:val="StyleUnderline"/>
          <w:highlight w:val="yellow"/>
        </w:rPr>
        <w:t>important</w:t>
      </w:r>
      <w:r w:rsidRPr="00516389">
        <w:rPr>
          <w:rStyle w:val="StyleUnderline"/>
        </w:rPr>
        <w:t xml:space="preserve"> as ever</w:t>
      </w:r>
      <w:r w:rsidRPr="001B3948">
        <w:t xml:space="preserve"> in the fight against climate change,” said Senator Murkowski. “</w:t>
      </w:r>
      <w:r w:rsidRPr="001B3948">
        <w:rPr>
          <w:rStyle w:val="StyleUnderline"/>
        </w:rPr>
        <w:t>CCUS will</w:t>
      </w:r>
      <w:r w:rsidRPr="001B3948">
        <w:t xml:space="preserve"> not only help America</w:t>
      </w:r>
      <w:r w:rsidRPr="001B3948">
        <w:rPr>
          <w:rStyle w:val="StyleUnderline"/>
        </w:rPr>
        <w:t xml:space="preserve"> meet the growing demand</w:t>
      </w:r>
      <w:r w:rsidRPr="001B3948">
        <w:t xml:space="preserve"> for energy, </w:t>
      </w:r>
      <w:r w:rsidRPr="001B3948">
        <w:rPr>
          <w:rStyle w:val="StyleUnderline"/>
        </w:rPr>
        <w:t>but will also be critical to reducing emissions</w:t>
      </w:r>
      <w:r w:rsidRPr="001B3948">
        <w:t xml:space="preserve"> and supporting a cleaner environment. Through the SCALE Act, we are taking significant steps to construct and develop the critical infrastructure needed for large-scale carbon management. Investment in the expansion of CCUS will play an integral role in our nation’s all-of-the-above energy strategy.”</w:t>
      </w:r>
    </w:p>
    <w:p w14:paraId="2D3981D2" w14:textId="77777777" w:rsidR="00FA413F" w:rsidRPr="001B3948" w:rsidRDefault="00FA413F" w:rsidP="00FA413F">
      <w:pPr>
        <w:rPr>
          <w:szCs w:val="16"/>
        </w:rPr>
      </w:pPr>
      <w:r w:rsidRPr="001B3948">
        <w:rPr>
          <w:szCs w:val="16"/>
        </w:rPr>
        <w:t>The SCALE Act is endorsed by a broad coalition of labor, environmental, and industry stakeholders: Carbon Capture Coalition, Third Way, National Wildlife Federation, Growth Energy, Carbon Engineering, Clean Air Task Force, Occidental, Citizens for Responsible Energy Solutions, Bipartisan Policy Center Action, Utility Workers Union of America, Carbon Utilization Research Council, Calpine, GE Gas Power, United Steelworkers, United Mine Workers of America (UMWA), North America’s Building Trades Unions (NABTU), C2ES, Carbon180, The Nature Conservancy, the American Federation of Labor and Congress of Industrial Organizations (AFL-CIO), and American Conservation Coalition.</w:t>
      </w:r>
    </w:p>
    <w:p w14:paraId="1236337A" w14:textId="77777777" w:rsidR="00FA413F" w:rsidRPr="001B3948" w:rsidRDefault="00FA413F" w:rsidP="00FA413F">
      <w:pPr>
        <w:rPr>
          <w:szCs w:val="16"/>
        </w:rPr>
      </w:pPr>
      <w:r w:rsidRPr="001B3948">
        <w:rPr>
          <w:szCs w:val="16"/>
        </w:rPr>
        <w:t xml:space="preserve">“Climate change is happening now, across the globe and right here in Delaware,” said Lori Brennan, Executive Director for The Nature Conservancy in Pennsylvania and </w:t>
      </w:r>
      <w:proofErr w:type="spellStart"/>
      <w:r w:rsidRPr="001B3948">
        <w:rPr>
          <w:szCs w:val="16"/>
        </w:rPr>
        <w:t>Delaware.“Confronted</w:t>
      </w:r>
      <w:proofErr w:type="spellEnd"/>
      <w:r w:rsidRPr="001B3948">
        <w:rPr>
          <w:szCs w:val="16"/>
        </w:rPr>
        <w:t xml:space="preserve"> by the prospect of increasing temperatures, more extreme weather events and rising sea levels, it’s clear that a robust mix of climate strategies is needed. Carbon capture, storage and use needs to be part of this conversation, and the SCALE Act will support the infrastructure necessary for safe, effective and environmentally-sound deployment of these technologies. We thank Senator Coons for introducing this legislation.”</w:t>
      </w:r>
    </w:p>
    <w:p w14:paraId="44618F29" w14:textId="77777777" w:rsidR="00FA413F" w:rsidRPr="001B3948" w:rsidRDefault="00FA413F" w:rsidP="00FA413F">
      <w:pPr>
        <w:rPr>
          <w:szCs w:val="16"/>
        </w:rPr>
      </w:pPr>
      <w:r w:rsidRPr="001B3948">
        <w:rPr>
          <w:szCs w:val="16"/>
        </w:rPr>
        <w:t xml:space="preserve">"The bipartisan SCALE Act represents a golden opportunity for the creation of desperately needed middle-class sustaining jobs,” said Sean </w:t>
      </w:r>
      <w:proofErr w:type="spellStart"/>
      <w:r w:rsidRPr="001B3948">
        <w:rPr>
          <w:szCs w:val="16"/>
        </w:rPr>
        <w:t>McGarvey</w:t>
      </w:r>
      <w:proofErr w:type="spellEnd"/>
      <w:r w:rsidRPr="001B3948">
        <w:rPr>
          <w:szCs w:val="16"/>
        </w:rPr>
        <w:t>, President of North America’s Building Trades Unions (NABTU). “This legislation is the prime example of how Congress, industry, environmental groups, and construction unions can come together to develop needed climate policy while ensuring the creation of middle-class sustaining energy jobs. If our nation is to meet its midcentury climate goals, Congress must pass this legislation to begin the construction of the infrastructure necessary to support the deployment of systems to capture, transport, and store CO2. This essential part of our overall national infrastructure effort provides an immediate opportunity to create union jobs and train the next generation of construction workers. The carbon capture industry is committed to utilizing NABTU’s world-class apprenticeship and training system to provide the workforce to build the carbon capture, transport, and storage infrastructure for our country. We look forward to working with Congress to ensure that the SCALE Act is included in a comprehensive infrastructure package.”</w:t>
      </w:r>
    </w:p>
    <w:p w14:paraId="6DBDE871" w14:textId="77777777" w:rsidR="00FA413F" w:rsidRDefault="00FA413F" w:rsidP="00FA413F">
      <w:r w:rsidRPr="001B3948">
        <w:t xml:space="preserve">“The IBEW thanks Senators Coons and Cassidy and Representatives </w:t>
      </w:r>
      <w:proofErr w:type="spellStart"/>
      <w:r w:rsidRPr="001B3948">
        <w:t>Veasey</w:t>
      </w:r>
      <w:proofErr w:type="spellEnd"/>
      <w:r w:rsidRPr="001B3948">
        <w:t xml:space="preserve"> and McKinley for introducing the SCALE Act,” said Lonnie R. Stephenson, President of International Brotherhood of Electrical Workers (IBEW). “</w:t>
      </w:r>
      <w:r w:rsidRPr="00552A91">
        <w:rPr>
          <w:rStyle w:val="StyleUnderline"/>
        </w:rPr>
        <w:t>This</w:t>
      </w:r>
      <w:r w:rsidRPr="001B3948">
        <w:t xml:space="preserve"> legislation </w:t>
      </w:r>
      <w:r w:rsidRPr="00552A91">
        <w:rPr>
          <w:rStyle w:val="StyleUnderline"/>
        </w:rPr>
        <w:t>will</w:t>
      </w:r>
      <w:r w:rsidRPr="001B3948">
        <w:t xml:space="preserve"> help further the </w:t>
      </w:r>
      <w:r w:rsidRPr="001B3948">
        <w:rPr>
          <w:rStyle w:val="StyleUnderline"/>
        </w:rPr>
        <w:t>develop</w:t>
      </w:r>
      <w:r w:rsidRPr="001B3948">
        <w:t xml:space="preserve">ment of </w:t>
      </w:r>
      <w:r w:rsidRPr="001B3948">
        <w:rPr>
          <w:rStyle w:val="StyleUnderline"/>
        </w:rPr>
        <w:t xml:space="preserve">carbon capture sequestration and utilization, which are </w:t>
      </w:r>
      <w:r w:rsidRPr="00B56B0B">
        <w:rPr>
          <w:rStyle w:val="StyleUnderline"/>
          <w:highlight w:val="yellow"/>
        </w:rPr>
        <w:t>essential for</w:t>
      </w:r>
      <w:r w:rsidRPr="001B3948">
        <w:t xml:space="preserve"> the United States – and </w:t>
      </w:r>
      <w:r w:rsidRPr="00B56B0B">
        <w:rPr>
          <w:rStyle w:val="StyleUnderline"/>
          <w:highlight w:val="yellow"/>
        </w:rPr>
        <w:t xml:space="preserve">the </w:t>
      </w:r>
      <w:r w:rsidRPr="00B56B0B">
        <w:rPr>
          <w:rStyle w:val="Emphasis"/>
          <w:highlight w:val="yellow"/>
        </w:rPr>
        <w:t>international community</w:t>
      </w:r>
      <w:r w:rsidRPr="00B56B0B">
        <w:rPr>
          <w:highlight w:val="yellow"/>
        </w:rPr>
        <w:t xml:space="preserve"> – </w:t>
      </w:r>
      <w:r w:rsidRPr="00B56B0B">
        <w:rPr>
          <w:rStyle w:val="StyleUnderline"/>
          <w:highlight w:val="yellow"/>
        </w:rPr>
        <w:t>to meet</w:t>
      </w:r>
      <w:r w:rsidRPr="001B3948">
        <w:rPr>
          <w:rStyle w:val="StyleUnderline"/>
        </w:rPr>
        <w:t xml:space="preserve"> the </w:t>
      </w:r>
      <w:r w:rsidRPr="00B56B0B">
        <w:rPr>
          <w:rStyle w:val="StyleUnderline"/>
          <w:highlight w:val="yellow"/>
        </w:rPr>
        <w:t>emission reductions called for by</w:t>
      </w:r>
      <w:r w:rsidRPr="001B3948">
        <w:rPr>
          <w:rStyle w:val="StyleUnderline"/>
        </w:rPr>
        <w:t xml:space="preserve"> </w:t>
      </w:r>
      <w:r w:rsidRPr="00B56B0B">
        <w:rPr>
          <w:rStyle w:val="Emphasis"/>
          <w:highlight w:val="yellow"/>
        </w:rPr>
        <w:t>climate scientists</w:t>
      </w:r>
      <w:r w:rsidRPr="001B3948">
        <w:t>. The SCALE Act will focus federal resources towards the transportation and storage of captured carbon, which will help preserve the livelihood of IBEW members who work day and night to maintain the safety and reliability of the electrical and natural gas services that we all rely on.”</w:t>
      </w:r>
    </w:p>
    <w:p w14:paraId="298B1B02" w14:textId="77777777" w:rsidR="00FA413F" w:rsidRDefault="00FA413F" w:rsidP="00FA413F"/>
    <w:p w14:paraId="5897DB31" w14:textId="77777777" w:rsidR="00FA413F" w:rsidRDefault="00FA413F" w:rsidP="00FA413F"/>
    <w:p w14:paraId="54C0BADF" w14:textId="03D5003F" w:rsidR="00FA413F" w:rsidRDefault="00346A95" w:rsidP="00FA413F">
      <w:pPr>
        <w:pStyle w:val="Heading3"/>
      </w:pPr>
      <w:r>
        <w:t xml:space="preserve">They Say: “SCALE </w:t>
      </w:r>
      <w:r w:rsidR="00FA413F">
        <w:t>Hurts Clean Energy</w:t>
      </w:r>
      <w:r>
        <w:t>”</w:t>
      </w:r>
    </w:p>
    <w:p w14:paraId="00CDCF36" w14:textId="77777777" w:rsidR="00FA413F" w:rsidRPr="00B311FC" w:rsidRDefault="00FA413F" w:rsidP="00FA413F">
      <w:pPr>
        <w:pStyle w:val="Heading4"/>
      </w:pPr>
      <w:r>
        <w:t xml:space="preserve">Carbon capture </w:t>
      </w:r>
      <w:r w:rsidRPr="003F4325">
        <w:rPr>
          <w:u w:val="single"/>
        </w:rPr>
        <w:t>expedites</w:t>
      </w:r>
      <w:r>
        <w:t xml:space="preserve"> not stifles clean energy transition </w:t>
      </w:r>
    </w:p>
    <w:p w14:paraId="7293080E" w14:textId="77777777" w:rsidR="00FA413F" w:rsidRPr="00B311FC" w:rsidRDefault="00FA413F" w:rsidP="00FA413F">
      <w:r w:rsidRPr="00B311FC">
        <w:t xml:space="preserve">Vanessa </w:t>
      </w:r>
      <w:r w:rsidRPr="001947C6">
        <w:rPr>
          <w:rStyle w:val="Style13ptBold"/>
        </w:rPr>
        <w:t>Suarez, 21</w:t>
      </w:r>
      <w:r w:rsidRPr="00B311FC">
        <w:t xml:space="preserve"> — [Vanessa Suarez,</w:t>
      </w:r>
      <w:r>
        <w:t xml:space="preserve"> </w:t>
      </w:r>
      <w:r w:rsidRPr="001947C6">
        <w:t>senior policy adviser with Carbon180, and a public voices fellow with the Op Ed Project and Yale Program on Climate Change Communication</w:t>
      </w:r>
      <w:r>
        <w:t xml:space="preserve">, The Hill </w:t>
      </w:r>
      <w:r w:rsidRPr="00B311FC">
        <w:t xml:space="preserve">; Published: 5-25-2021; "Carbon removal can and must be part of the climate justice agenda"; </w:t>
      </w:r>
      <w:proofErr w:type="spellStart"/>
      <w:r w:rsidRPr="00B311FC">
        <w:t>TheHill</w:t>
      </w:r>
      <w:proofErr w:type="spellEnd"/>
      <w:r w:rsidRPr="00B311FC">
        <w:t>; Accessed: 6-28-2021; https://thehill.com/opinion/energy-environment/555267-carbon-removal-can-and-must-be-part-of-the-climate-justice-agenda]//PD</w:t>
      </w:r>
    </w:p>
    <w:p w14:paraId="0DA8FF32" w14:textId="77777777" w:rsidR="00FA413F" w:rsidRPr="001947C6" w:rsidRDefault="00FA413F" w:rsidP="00FA413F">
      <w:r w:rsidRPr="00B311FC">
        <w:rPr>
          <w:rStyle w:val="StyleUnderline"/>
        </w:rPr>
        <w:t>The science is clear: To avoid catastrophic climate</w:t>
      </w:r>
      <w:r w:rsidRPr="001947C6">
        <w:t xml:space="preserve"> disasters </w:t>
      </w:r>
      <w:r w:rsidRPr="00B311FC">
        <w:rPr>
          <w:rStyle w:val="StyleUnderline"/>
        </w:rPr>
        <w:t xml:space="preserve">and limit global warming to 1.5 degrees Celsius, </w:t>
      </w:r>
      <w:r w:rsidRPr="00B56B0B">
        <w:rPr>
          <w:rStyle w:val="StyleUnderline"/>
          <w:highlight w:val="yellow"/>
        </w:rPr>
        <w:t>the world</w:t>
      </w:r>
      <w:r w:rsidRPr="00B311FC">
        <w:rPr>
          <w:rStyle w:val="StyleUnderline"/>
        </w:rPr>
        <w:t xml:space="preserve"> will</w:t>
      </w:r>
      <w:r w:rsidRPr="001947C6">
        <w:t xml:space="preserve"> likely </w:t>
      </w:r>
      <w:r w:rsidRPr="00B56B0B">
        <w:rPr>
          <w:rStyle w:val="StyleUnderline"/>
          <w:highlight w:val="yellow"/>
        </w:rPr>
        <w:t xml:space="preserve">need to </w:t>
      </w:r>
      <w:r w:rsidRPr="00B56B0B">
        <w:rPr>
          <w:rStyle w:val="Emphasis"/>
          <w:highlight w:val="yellow"/>
        </w:rPr>
        <w:t>remove billions of tons</w:t>
      </w:r>
      <w:r w:rsidRPr="00B56B0B">
        <w:rPr>
          <w:rStyle w:val="StyleUnderline"/>
          <w:highlight w:val="yellow"/>
        </w:rPr>
        <w:t xml:space="preserve"> of carbon</w:t>
      </w:r>
      <w:r w:rsidRPr="00B311FC">
        <w:rPr>
          <w:rStyle w:val="StyleUnderline"/>
        </w:rPr>
        <w:t xml:space="preserve"> from the atmosphere</w:t>
      </w:r>
      <w:r w:rsidRPr="001947C6">
        <w:t xml:space="preserve"> over the course of this century. Carbon removal refers to the range of engineered technologies, like direct air capture (DAC), and land management practices, like reforestation, that draw down carbon from the atmosphere to be stored away long-term in underground rock formations, soils, plants and commercial goods. </w:t>
      </w:r>
    </w:p>
    <w:p w14:paraId="2752D4CB" w14:textId="77777777" w:rsidR="00FA413F" w:rsidRPr="001947C6" w:rsidRDefault="00FA413F" w:rsidP="00FA413F">
      <w:r w:rsidRPr="00B311FC">
        <w:rPr>
          <w:rStyle w:val="StyleUnderline"/>
        </w:rPr>
        <w:t>The scale of implementation we’ll need</w:t>
      </w:r>
      <w:r w:rsidRPr="001947C6">
        <w:t xml:space="preserve"> for carbon removal understandably </w:t>
      </w:r>
      <w:r w:rsidRPr="001947C6">
        <w:rPr>
          <w:rStyle w:val="StyleUnderline"/>
        </w:rPr>
        <w:t>raises</w:t>
      </w:r>
      <w:r w:rsidRPr="00B311FC">
        <w:rPr>
          <w:rStyle w:val="StyleUnderline"/>
        </w:rPr>
        <w:t xml:space="preserve"> concerns around the potential health and environmental impacts. For example, </w:t>
      </w:r>
      <w:r w:rsidRPr="00B56B0B">
        <w:rPr>
          <w:rStyle w:val="Emphasis"/>
          <w:highlight w:val="yellow"/>
        </w:rPr>
        <w:t>irresponsible forestry</w:t>
      </w:r>
      <w:r w:rsidRPr="001947C6">
        <w:t xml:space="preserve"> or direct air capture projects </w:t>
      </w:r>
      <w:r w:rsidRPr="00B56B0B">
        <w:rPr>
          <w:rStyle w:val="StyleUnderline"/>
          <w:highlight w:val="yellow"/>
        </w:rPr>
        <w:t>could compete with</w:t>
      </w:r>
      <w:r w:rsidRPr="00B311FC">
        <w:rPr>
          <w:rStyle w:val="StyleUnderline"/>
        </w:rPr>
        <w:t xml:space="preserve"> other </w:t>
      </w:r>
      <w:r w:rsidRPr="00B56B0B">
        <w:rPr>
          <w:rStyle w:val="StyleUnderline"/>
          <w:highlight w:val="yellow"/>
        </w:rPr>
        <w:t>land</w:t>
      </w:r>
      <w:r w:rsidRPr="00B311FC">
        <w:rPr>
          <w:rStyle w:val="StyleUnderline"/>
        </w:rPr>
        <w:t xml:space="preserve"> use </w:t>
      </w:r>
      <w:r w:rsidRPr="00B56B0B">
        <w:rPr>
          <w:rStyle w:val="StyleUnderline"/>
          <w:highlight w:val="yellow"/>
        </w:rPr>
        <w:t>priorities</w:t>
      </w:r>
      <w:r w:rsidRPr="00B311FC">
        <w:rPr>
          <w:rStyle w:val="StyleUnderline"/>
        </w:rPr>
        <w:t xml:space="preserve">, like </w:t>
      </w:r>
      <w:r w:rsidRPr="003F4325">
        <w:rPr>
          <w:rStyle w:val="Emphasis"/>
        </w:rPr>
        <w:t>growing food</w:t>
      </w:r>
      <w:r w:rsidRPr="001947C6">
        <w:t>. But if deployed thoughtfully, these solutions can not only help us meet our climate goals, they can provide a myriad of social, environmental and economic benefits to frontline communities while promoting justice.  </w:t>
      </w:r>
    </w:p>
    <w:p w14:paraId="2FBA28FE" w14:textId="77777777" w:rsidR="00FA413F" w:rsidRPr="001947C6" w:rsidRDefault="00FA413F" w:rsidP="00FA413F">
      <w:pPr>
        <w:rPr>
          <w:rStyle w:val="StyleUnderline"/>
        </w:rPr>
      </w:pPr>
      <w:r w:rsidRPr="001947C6">
        <w:t xml:space="preserve">DAC — </w:t>
      </w:r>
      <w:r w:rsidRPr="00B56B0B">
        <w:rPr>
          <w:rStyle w:val="StyleUnderline"/>
          <w:highlight w:val="yellow"/>
        </w:rPr>
        <w:t>tech</w:t>
      </w:r>
      <w:r w:rsidRPr="00B311FC">
        <w:rPr>
          <w:rStyle w:val="StyleUnderline"/>
        </w:rPr>
        <w:t xml:space="preserve">nologies </w:t>
      </w:r>
      <w:r w:rsidRPr="00B56B0B">
        <w:rPr>
          <w:rStyle w:val="StyleUnderline"/>
          <w:highlight w:val="yellow"/>
        </w:rPr>
        <w:t>that remove carbon</w:t>
      </w:r>
      <w:r w:rsidRPr="00B311FC">
        <w:rPr>
          <w:rStyle w:val="StyleUnderline"/>
        </w:rPr>
        <w:t xml:space="preserve"> directly </w:t>
      </w:r>
      <w:r w:rsidRPr="00B56B0B">
        <w:rPr>
          <w:rStyle w:val="StyleUnderline"/>
          <w:highlight w:val="yellow"/>
        </w:rPr>
        <w:t>from the air</w:t>
      </w:r>
      <w:r w:rsidRPr="001947C6">
        <w:t xml:space="preserve"> using huge fans and chemical processes — </w:t>
      </w:r>
      <w:r w:rsidRPr="00B311FC">
        <w:rPr>
          <w:rStyle w:val="StyleUnderline"/>
        </w:rPr>
        <w:t xml:space="preserve">is projected to create </w:t>
      </w:r>
      <w:r w:rsidRPr="003F4325">
        <w:rPr>
          <w:rStyle w:val="Emphasis"/>
        </w:rPr>
        <w:t>300,000 jobs</w:t>
      </w:r>
      <w:r w:rsidRPr="00B311FC">
        <w:rPr>
          <w:rStyle w:val="StyleUnderline"/>
        </w:rPr>
        <w:t> in the U.S.</w:t>
      </w:r>
      <w:r w:rsidRPr="001947C6">
        <w:t xml:space="preserve"> over the next 30 years. Many of these jobs in construction, maintenance </w:t>
      </w:r>
      <w:r w:rsidRPr="00B311FC">
        <w:rPr>
          <w:rStyle w:val="StyleUnderline"/>
        </w:rPr>
        <w:t>and</w:t>
      </w:r>
      <w:r w:rsidRPr="001947C6">
        <w:t xml:space="preserve"> transportation </w:t>
      </w:r>
      <w:r w:rsidRPr="00B56B0B">
        <w:rPr>
          <w:rStyle w:val="StyleUnderline"/>
          <w:highlight w:val="yellow"/>
        </w:rPr>
        <w:t>could support</w:t>
      </w:r>
      <w:r w:rsidRPr="00B311FC">
        <w:rPr>
          <w:rStyle w:val="StyleUnderline"/>
        </w:rPr>
        <w:t xml:space="preserve"> fossil fuel workers and their communities in the </w:t>
      </w:r>
      <w:r w:rsidRPr="00B56B0B">
        <w:rPr>
          <w:rStyle w:val="Emphasis"/>
          <w:highlight w:val="yellow"/>
        </w:rPr>
        <w:t>clean energy transition</w:t>
      </w:r>
      <w:r w:rsidRPr="001947C6">
        <w:t xml:space="preserve">. Moreover, because of the large amount of energy required for DAC projects, </w:t>
      </w:r>
      <w:r w:rsidRPr="00B56B0B">
        <w:rPr>
          <w:rStyle w:val="StyleUnderline"/>
          <w:highlight w:val="yellow"/>
        </w:rPr>
        <w:t>renewable</w:t>
      </w:r>
      <w:r w:rsidRPr="001947C6">
        <w:rPr>
          <w:rStyle w:val="StyleUnderline"/>
        </w:rPr>
        <w:t xml:space="preserve"> energy sources </w:t>
      </w:r>
      <w:r w:rsidRPr="00B56B0B">
        <w:rPr>
          <w:rStyle w:val="StyleUnderline"/>
          <w:highlight w:val="yellow"/>
        </w:rPr>
        <w:t>can be leveraged to meet</w:t>
      </w:r>
      <w:r w:rsidRPr="001947C6">
        <w:rPr>
          <w:rStyle w:val="StyleUnderline"/>
        </w:rPr>
        <w:t xml:space="preserve"> the </w:t>
      </w:r>
      <w:r w:rsidRPr="003F4325">
        <w:rPr>
          <w:rStyle w:val="Emphasis"/>
        </w:rPr>
        <w:t xml:space="preserve">energy </w:t>
      </w:r>
      <w:r w:rsidRPr="00B56B0B">
        <w:rPr>
          <w:rStyle w:val="Emphasis"/>
          <w:highlight w:val="yellow"/>
        </w:rPr>
        <w:t>demands</w:t>
      </w:r>
      <w:r w:rsidRPr="00B56B0B">
        <w:rPr>
          <w:rStyle w:val="StyleUnderline"/>
          <w:highlight w:val="yellow"/>
        </w:rPr>
        <w:t xml:space="preserve"> of these facilities</w:t>
      </w:r>
      <w:r w:rsidRPr="001947C6">
        <w:rPr>
          <w:rStyle w:val="StyleUnderline"/>
        </w:rPr>
        <w:t xml:space="preserve"> and ensure they are </w:t>
      </w:r>
      <w:r w:rsidRPr="003F4325">
        <w:rPr>
          <w:rStyle w:val="Emphasis"/>
        </w:rPr>
        <w:t>net negative</w:t>
      </w:r>
      <w:r w:rsidRPr="001947C6">
        <w:rPr>
          <w:rStyle w:val="StyleUnderline"/>
        </w:rPr>
        <w:t xml:space="preserve">, </w:t>
      </w:r>
      <w:r w:rsidRPr="00B56B0B">
        <w:rPr>
          <w:rStyle w:val="StyleUnderline"/>
          <w:highlight w:val="yellow"/>
        </w:rPr>
        <w:t>creating opportunity for</w:t>
      </w:r>
      <w:r w:rsidRPr="001947C6">
        <w:rPr>
          <w:rStyle w:val="StyleUnderline"/>
        </w:rPr>
        <w:t xml:space="preserve"> the </w:t>
      </w:r>
      <w:r w:rsidRPr="003F4325">
        <w:rPr>
          <w:rStyle w:val="StyleUnderline"/>
        </w:rPr>
        <w:t>scale-up</w:t>
      </w:r>
      <w:r w:rsidRPr="001947C6">
        <w:rPr>
          <w:rStyle w:val="StyleUnderline"/>
        </w:rPr>
        <w:t xml:space="preserve"> of DAC to be in support of widespread </w:t>
      </w:r>
      <w:r w:rsidRPr="00B56B0B">
        <w:rPr>
          <w:rStyle w:val="Emphasis"/>
          <w:highlight w:val="yellow"/>
        </w:rPr>
        <w:t>scale-up</w:t>
      </w:r>
      <w:r w:rsidRPr="003F4325">
        <w:rPr>
          <w:rStyle w:val="Emphasis"/>
        </w:rPr>
        <w:t xml:space="preserve"> of renewable energy</w:t>
      </w:r>
      <w:r w:rsidRPr="001947C6">
        <w:rPr>
          <w:rStyle w:val="StyleUnderline"/>
        </w:rPr>
        <w:t>.</w:t>
      </w:r>
    </w:p>
    <w:p w14:paraId="13C3696C" w14:textId="77777777" w:rsidR="00FA413F" w:rsidRPr="001947C6" w:rsidRDefault="00FA413F" w:rsidP="00FA413F">
      <w:pPr>
        <w:rPr>
          <w:szCs w:val="16"/>
        </w:rPr>
      </w:pPr>
      <w:r w:rsidRPr="001947C6">
        <w:rPr>
          <w:szCs w:val="16"/>
        </w:rPr>
        <w:t>Bioenergy with carbon capture and storage (BECCS) — a hybrid carbon removal solution that involves capturing carbon through plants and converting it into power, heat, or fuel — can also provide benefits, if deployed thoughtfully. A recently announced project in Mendota, California plans to take agricultural waste, like almond trees, convert it into electricity and safely store the carbon produced. This project is expected to create local jobs, improve local air quality, remove hundreds of thousands of tons of carbon from the atmosphere per year and contribute to the city’s tax revenue base. </w:t>
      </w:r>
    </w:p>
    <w:p w14:paraId="4AB02335" w14:textId="77777777" w:rsidR="00FA413F" w:rsidRPr="001947C6" w:rsidRDefault="00FA413F" w:rsidP="00FA413F">
      <w:r w:rsidRPr="001947C6">
        <w:t xml:space="preserve">While these opportunities exist, </w:t>
      </w:r>
      <w:r w:rsidRPr="001947C6">
        <w:rPr>
          <w:rStyle w:val="StyleUnderline"/>
        </w:rPr>
        <w:t>carbon removal has received</w:t>
      </w:r>
      <w:r w:rsidRPr="001947C6">
        <w:t xml:space="preserve"> valid </w:t>
      </w:r>
      <w:r w:rsidRPr="001947C6">
        <w:rPr>
          <w:rStyle w:val="StyleUnderline"/>
        </w:rPr>
        <w:t>criticism</w:t>
      </w:r>
      <w:r w:rsidRPr="001947C6">
        <w:t xml:space="preserve"> from environmental justice advocates for various reasons. First, </w:t>
      </w:r>
      <w:r w:rsidRPr="001947C6">
        <w:rPr>
          <w:rStyle w:val="StyleUnderline"/>
        </w:rPr>
        <w:t>carbon removal’s association with carbon capture and storage in power generation</w:t>
      </w:r>
      <w:r w:rsidRPr="001947C6">
        <w:t xml:space="preserve"> — </w:t>
      </w:r>
      <w:r w:rsidRPr="001947C6">
        <w:rPr>
          <w:rStyle w:val="StyleUnderline"/>
        </w:rPr>
        <w:t>tech</w:t>
      </w:r>
      <w:r w:rsidRPr="001947C6">
        <w:t xml:space="preserve">nologies </w:t>
      </w:r>
      <w:r w:rsidRPr="001947C6">
        <w:rPr>
          <w:rStyle w:val="StyleUnderline"/>
        </w:rPr>
        <w:t>that advocates</w:t>
      </w:r>
      <w:r w:rsidRPr="001947C6">
        <w:t xml:space="preserve"> have largely </w:t>
      </w:r>
      <w:r w:rsidRPr="001947C6">
        <w:rPr>
          <w:rStyle w:val="StyleUnderline"/>
        </w:rPr>
        <w:t xml:space="preserve">opposed because of </w:t>
      </w:r>
      <w:r w:rsidRPr="00B56B0B">
        <w:rPr>
          <w:rStyle w:val="StyleUnderline"/>
          <w:highlight w:val="yellow"/>
        </w:rPr>
        <w:t>concerns</w:t>
      </w:r>
      <w:r w:rsidRPr="001947C6">
        <w:rPr>
          <w:rStyle w:val="StyleUnderline"/>
        </w:rPr>
        <w:t xml:space="preserve"> that </w:t>
      </w:r>
      <w:r w:rsidRPr="00B56B0B">
        <w:rPr>
          <w:rStyle w:val="StyleUnderline"/>
          <w:highlight w:val="yellow"/>
        </w:rPr>
        <w:t>they will lock out transitions to renewable</w:t>
      </w:r>
      <w:r w:rsidRPr="001947C6">
        <w:rPr>
          <w:rStyle w:val="StyleUnderline"/>
        </w:rPr>
        <w:t xml:space="preserve"> energy</w:t>
      </w:r>
      <w:r w:rsidRPr="001947C6">
        <w:t xml:space="preserve"> and continue air and water pollution from extraction and combustion activities.</w:t>
      </w:r>
    </w:p>
    <w:p w14:paraId="62439353" w14:textId="77777777" w:rsidR="00FA413F" w:rsidRPr="001947C6" w:rsidRDefault="00FA413F" w:rsidP="00FA413F">
      <w:r w:rsidRPr="001947C6">
        <w:t xml:space="preserve">Moreover, </w:t>
      </w:r>
      <w:r w:rsidRPr="001947C6">
        <w:rPr>
          <w:rStyle w:val="StyleUnderline"/>
        </w:rPr>
        <w:t>the role of powerful and extractive industries</w:t>
      </w:r>
      <w:r w:rsidRPr="001947C6">
        <w:t xml:space="preserve">, like oil and gas and large-scale agriculture, </w:t>
      </w:r>
      <w:r w:rsidRPr="001947C6">
        <w:rPr>
          <w:rStyle w:val="StyleUnderline"/>
        </w:rPr>
        <w:t>in developing and deploying carbon removal solutions raises</w:t>
      </w:r>
      <w:r w:rsidRPr="001947C6">
        <w:t xml:space="preserve"> major </w:t>
      </w:r>
      <w:r w:rsidRPr="001947C6">
        <w:rPr>
          <w:rStyle w:val="StyleUnderline"/>
        </w:rPr>
        <w:t>flags for advocates</w:t>
      </w:r>
      <w:r w:rsidRPr="001947C6">
        <w:t>, as these industries are the same ones that have contributed many of the environmental, racial and socioeconomic disparities frontline communities face today. Advocates are also concerned that carbon removal will be used as an excuse to delay or avoid reducing carbon emissions — also known as moral hazard — which should be the No. 1 priority in climate mitigation work. Gaps in scientific knowledge for various solutions and failures in monitoring and reporting on stored carbon likewise make it difficult for advocates to sign-on. </w:t>
      </w:r>
    </w:p>
    <w:p w14:paraId="5577C6A5" w14:textId="77777777" w:rsidR="00FA413F" w:rsidRPr="001947C6" w:rsidRDefault="00FA413F" w:rsidP="00FA413F">
      <w:r w:rsidRPr="00B56B0B">
        <w:rPr>
          <w:rStyle w:val="StyleUnderline"/>
          <w:highlight w:val="yellow"/>
        </w:rPr>
        <w:t>We can ensure carbon removal</w:t>
      </w:r>
      <w:r w:rsidRPr="001947C6">
        <w:rPr>
          <w:rStyle w:val="StyleUnderline"/>
        </w:rPr>
        <w:t xml:space="preserve"> doesn’t only avoid contributing or exacerbating</w:t>
      </w:r>
      <w:r w:rsidRPr="001947C6">
        <w:t xml:space="preserve"> the </w:t>
      </w:r>
      <w:r w:rsidRPr="001947C6">
        <w:rPr>
          <w:rStyle w:val="StyleUnderline"/>
        </w:rPr>
        <w:t>harms</w:t>
      </w:r>
      <w:r w:rsidRPr="001947C6">
        <w:t xml:space="preserve"> frontline communities currently face, </w:t>
      </w:r>
      <w:r w:rsidRPr="001947C6">
        <w:rPr>
          <w:rStyle w:val="StyleUnderline"/>
        </w:rPr>
        <w:t>but</w:t>
      </w:r>
      <w:r w:rsidRPr="001947C6">
        <w:t xml:space="preserve"> that it </w:t>
      </w:r>
      <w:r w:rsidRPr="001947C6">
        <w:rPr>
          <w:rStyle w:val="StyleUnderline"/>
        </w:rPr>
        <w:t xml:space="preserve">helps </w:t>
      </w:r>
      <w:r w:rsidRPr="00B56B0B">
        <w:rPr>
          <w:rStyle w:val="Emphasis"/>
          <w:highlight w:val="yellow"/>
        </w:rPr>
        <w:t>radically transform</w:t>
      </w:r>
      <w:r w:rsidRPr="00B56B0B">
        <w:rPr>
          <w:rStyle w:val="StyleUnderline"/>
          <w:highlight w:val="yellow"/>
        </w:rPr>
        <w:t xml:space="preserve"> our systems</w:t>
      </w:r>
      <w:r w:rsidRPr="001947C6">
        <w:t xml:space="preserve"> of today. We can do this by incorporating different components of justice and equity long-promoted by the environmental and climate justice movements, like:</w:t>
      </w:r>
    </w:p>
    <w:p w14:paraId="6F0C8C91" w14:textId="77777777" w:rsidR="00FA413F" w:rsidRPr="001947C6" w:rsidRDefault="00FA413F" w:rsidP="00FA413F">
      <w:pPr>
        <w:rPr>
          <w:szCs w:val="16"/>
        </w:rPr>
      </w:pPr>
      <w:r w:rsidRPr="001947C6">
        <w:rPr>
          <w:szCs w:val="16"/>
        </w:rPr>
        <w:t>fair decision-making processes (procedural)</w:t>
      </w:r>
    </w:p>
    <w:p w14:paraId="4F7994B4" w14:textId="77777777" w:rsidR="00FA413F" w:rsidRPr="001947C6" w:rsidRDefault="00FA413F" w:rsidP="00FA413F">
      <w:pPr>
        <w:rPr>
          <w:szCs w:val="16"/>
        </w:rPr>
      </w:pPr>
      <w:r w:rsidRPr="001947C6">
        <w:rPr>
          <w:szCs w:val="16"/>
        </w:rPr>
        <w:t>fair allocation of benefits (distributive)</w:t>
      </w:r>
    </w:p>
    <w:p w14:paraId="064AAB50" w14:textId="77777777" w:rsidR="00FA413F" w:rsidRPr="001947C6" w:rsidRDefault="00FA413F" w:rsidP="00FA413F">
      <w:pPr>
        <w:rPr>
          <w:szCs w:val="16"/>
        </w:rPr>
      </w:pPr>
      <w:r w:rsidRPr="001947C6">
        <w:rPr>
          <w:szCs w:val="16"/>
        </w:rPr>
        <w:t>amends of previous harms (reparative)</w:t>
      </w:r>
    </w:p>
    <w:p w14:paraId="799AE171" w14:textId="77777777" w:rsidR="00FA413F" w:rsidRPr="001947C6" w:rsidRDefault="00FA413F" w:rsidP="00FA413F">
      <w:pPr>
        <w:rPr>
          <w:szCs w:val="16"/>
        </w:rPr>
      </w:pPr>
      <w:r w:rsidRPr="001947C6">
        <w:rPr>
          <w:szCs w:val="16"/>
        </w:rPr>
        <w:t>changes in our social systems (transformative)</w:t>
      </w:r>
    </w:p>
    <w:p w14:paraId="45C7B3E5" w14:textId="77777777" w:rsidR="00FA413F" w:rsidRPr="001947C6" w:rsidRDefault="00FA413F" w:rsidP="00FA413F">
      <w:r w:rsidRPr="001947C6">
        <w:t xml:space="preserve">Carbon removal projects with procedural and distributive justice components can allow frontline communities to have a direct hand in shaping how projects will be deployed (if at all), what benefits they will provide and how those benefits will be distributed. Through incorporation of reparative justice, </w:t>
      </w:r>
      <w:r w:rsidRPr="001947C6">
        <w:rPr>
          <w:rStyle w:val="StyleUnderline"/>
        </w:rPr>
        <w:t xml:space="preserve">carbon removal could </w:t>
      </w:r>
      <w:r w:rsidRPr="00B56B0B">
        <w:rPr>
          <w:rStyle w:val="StyleUnderline"/>
          <w:highlight w:val="yellow"/>
        </w:rPr>
        <w:t>provide windows for</w:t>
      </w:r>
      <w:r w:rsidRPr="001947C6">
        <w:rPr>
          <w:rStyle w:val="StyleUnderline"/>
        </w:rPr>
        <w:t xml:space="preserve"> industries to </w:t>
      </w:r>
      <w:r w:rsidRPr="00B56B0B">
        <w:rPr>
          <w:rStyle w:val="StyleUnderline"/>
          <w:highlight w:val="yellow"/>
        </w:rPr>
        <w:t>redress</w:t>
      </w:r>
      <w:r w:rsidRPr="001947C6">
        <w:t xml:space="preserve"> their </w:t>
      </w:r>
      <w:r w:rsidRPr="001947C6">
        <w:rPr>
          <w:rStyle w:val="StyleUnderline"/>
        </w:rPr>
        <w:t xml:space="preserve">historic harms by providing community-driven </w:t>
      </w:r>
      <w:r w:rsidRPr="003F4325">
        <w:rPr>
          <w:rStyle w:val="Emphasis"/>
        </w:rPr>
        <w:t>reparations</w:t>
      </w:r>
      <w:r w:rsidRPr="001947C6">
        <w:rPr>
          <w:rStyle w:val="StyleUnderline"/>
        </w:rPr>
        <w:t xml:space="preserve"> through </w:t>
      </w:r>
      <w:r w:rsidRPr="003F4325">
        <w:rPr>
          <w:rStyle w:val="Emphasis"/>
        </w:rPr>
        <w:t>concrete opportunities</w:t>
      </w:r>
      <w:r w:rsidRPr="001947C6">
        <w:t xml:space="preserve"> and benefits.</w:t>
      </w:r>
    </w:p>
    <w:p w14:paraId="194D3E2C" w14:textId="77777777" w:rsidR="00FA413F" w:rsidRPr="001947C6" w:rsidRDefault="00FA413F" w:rsidP="00FA413F">
      <w:r w:rsidRPr="001947C6">
        <w:rPr>
          <w:rStyle w:val="StyleUnderline"/>
        </w:rPr>
        <w:t>Carbon removal</w:t>
      </w:r>
      <w:r w:rsidRPr="001947C6">
        <w:t xml:space="preserve"> can also </w:t>
      </w:r>
      <w:r w:rsidRPr="00B56B0B">
        <w:rPr>
          <w:rStyle w:val="StyleUnderline"/>
          <w:highlight w:val="yellow"/>
        </w:rPr>
        <w:t xml:space="preserve">promote </w:t>
      </w:r>
      <w:r w:rsidRPr="00B56B0B">
        <w:rPr>
          <w:rStyle w:val="Emphasis"/>
          <w:highlight w:val="yellow"/>
        </w:rPr>
        <w:t>transformative justice</w:t>
      </w:r>
      <w:r w:rsidRPr="00B56B0B">
        <w:rPr>
          <w:rStyle w:val="StyleUnderline"/>
          <w:highlight w:val="yellow"/>
        </w:rPr>
        <w:t xml:space="preserve"> by helping advance</w:t>
      </w:r>
      <w:r w:rsidRPr="001947C6">
        <w:rPr>
          <w:rStyle w:val="StyleUnderline"/>
        </w:rPr>
        <w:t xml:space="preserve"> </w:t>
      </w:r>
      <w:r w:rsidRPr="003F4325">
        <w:rPr>
          <w:rStyle w:val="Emphasis"/>
        </w:rPr>
        <w:t xml:space="preserve">major </w:t>
      </w:r>
      <w:r w:rsidRPr="00B56B0B">
        <w:rPr>
          <w:rStyle w:val="Emphasis"/>
          <w:highlight w:val="yellow"/>
        </w:rPr>
        <w:t>shifts</w:t>
      </w:r>
      <w:r w:rsidRPr="00B56B0B">
        <w:rPr>
          <w:rStyle w:val="StyleUnderline"/>
          <w:highlight w:val="yellow"/>
        </w:rPr>
        <w:t xml:space="preserve"> in our </w:t>
      </w:r>
      <w:r w:rsidRPr="00B56B0B">
        <w:rPr>
          <w:rStyle w:val="Emphasis"/>
          <w:highlight w:val="yellow"/>
        </w:rPr>
        <w:t>food</w:t>
      </w:r>
      <w:r w:rsidRPr="00B56B0B">
        <w:rPr>
          <w:rStyle w:val="StyleUnderline"/>
          <w:highlight w:val="yellow"/>
        </w:rPr>
        <w:t xml:space="preserve"> and </w:t>
      </w:r>
      <w:r w:rsidRPr="00B56B0B">
        <w:rPr>
          <w:rStyle w:val="Emphasis"/>
          <w:highlight w:val="yellow"/>
        </w:rPr>
        <w:t>energy</w:t>
      </w:r>
      <w:r w:rsidRPr="00B56B0B">
        <w:rPr>
          <w:rStyle w:val="StyleUnderline"/>
          <w:highlight w:val="yellow"/>
        </w:rPr>
        <w:t xml:space="preserve"> systems, like</w:t>
      </w:r>
      <w:r w:rsidRPr="001947C6">
        <w:t xml:space="preserve"> supporting </w:t>
      </w:r>
      <w:r w:rsidRPr="001947C6">
        <w:rPr>
          <w:rStyle w:val="StyleUnderline"/>
        </w:rPr>
        <w:t xml:space="preserve">conversion of </w:t>
      </w:r>
      <w:r w:rsidRPr="003F4325">
        <w:rPr>
          <w:rStyle w:val="Emphasis"/>
        </w:rPr>
        <w:t xml:space="preserve">industrial scale </w:t>
      </w:r>
      <w:r w:rsidRPr="00B56B0B">
        <w:rPr>
          <w:rStyle w:val="Emphasis"/>
          <w:highlight w:val="yellow"/>
        </w:rPr>
        <w:t>ag</w:t>
      </w:r>
      <w:r w:rsidRPr="003F4325">
        <w:rPr>
          <w:rStyle w:val="Emphasis"/>
        </w:rPr>
        <w:t xml:space="preserve">ricultural </w:t>
      </w:r>
      <w:r w:rsidRPr="001947C6">
        <w:rPr>
          <w:rStyle w:val="StyleUnderline"/>
        </w:rPr>
        <w:t xml:space="preserve">systems to regenerative </w:t>
      </w:r>
      <w:r w:rsidRPr="001947C6">
        <w:t xml:space="preserve">and soil health </w:t>
      </w:r>
      <w:r w:rsidRPr="001947C6">
        <w:rPr>
          <w:rStyle w:val="StyleUnderline"/>
        </w:rPr>
        <w:t>practices and supporting advancement</w:t>
      </w:r>
      <w:r w:rsidRPr="001947C6">
        <w:t xml:space="preserve"> of renewable energy sources concurrently </w:t>
      </w:r>
      <w:r w:rsidRPr="001947C6">
        <w:rPr>
          <w:rStyle w:val="StyleUnderline"/>
        </w:rPr>
        <w:t>with expansion of net-negative direct air capture tech</w:t>
      </w:r>
      <w:r w:rsidRPr="001947C6">
        <w:t>nologies. </w:t>
      </w:r>
    </w:p>
    <w:p w14:paraId="4356D9A1" w14:textId="77777777" w:rsidR="00FA413F" w:rsidRDefault="00FA413F" w:rsidP="00FA413F"/>
    <w:p w14:paraId="11DF7CA5" w14:textId="27922065" w:rsidR="00FA413F" w:rsidRDefault="00FA413F" w:rsidP="00FA413F">
      <w:pPr>
        <w:pStyle w:val="Heading2"/>
      </w:pPr>
      <w:bookmarkStart w:id="0" w:name="_GoBack"/>
      <w:bookmarkEnd w:id="0"/>
      <w:r>
        <w:t>Clean Energy Standard (CES) CP</w:t>
      </w:r>
    </w:p>
    <w:p w14:paraId="45BD7B37" w14:textId="77777777" w:rsidR="00FA413F" w:rsidRDefault="00FA413F" w:rsidP="00FA413F">
      <w:pPr>
        <w:pStyle w:val="Heading3"/>
      </w:pPr>
      <w:r>
        <w:t>1NC — CES CP</w:t>
      </w:r>
    </w:p>
    <w:p w14:paraId="112CCC71" w14:textId="77777777" w:rsidR="00FA413F" w:rsidRPr="00D86E7A" w:rsidRDefault="00FA413F" w:rsidP="00FA413F">
      <w:pPr>
        <w:pStyle w:val="Heading4"/>
      </w:pPr>
      <w:r w:rsidRPr="00D86E7A">
        <w:t>CP Text: The United States federal government should enact the Clean Energy Standard</w:t>
      </w:r>
    </w:p>
    <w:p w14:paraId="7EABCE42" w14:textId="77777777" w:rsidR="00FA413F" w:rsidRDefault="00FA413F" w:rsidP="00FA413F"/>
    <w:p w14:paraId="2014B78F" w14:textId="77777777" w:rsidR="00FA413F" w:rsidRPr="00D86E7A" w:rsidRDefault="00FA413F" w:rsidP="00FA413F">
      <w:pPr>
        <w:pStyle w:val="Heading4"/>
      </w:pPr>
      <w:r w:rsidRPr="00D86E7A">
        <w:t>The counterplan solves – we have to implement the CES now for a clean future</w:t>
      </w:r>
    </w:p>
    <w:p w14:paraId="55D2ACE8" w14:textId="77777777" w:rsidR="00FA413F"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6/25/2021.</w:t>
      </w:r>
    </w:p>
    <w:p w14:paraId="0E4036D2" w14:textId="77777777" w:rsidR="00FA413F" w:rsidRPr="00EE505F" w:rsidRDefault="00FA413F" w:rsidP="00FA413F">
      <w:pPr>
        <w:rPr>
          <w:sz w:val="12"/>
        </w:rPr>
      </w:pPr>
      <w:r w:rsidRPr="00EE505F">
        <w:rPr>
          <w:sz w:val="12"/>
        </w:rPr>
        <w:t xml:space="preserve">The </w:t>
      </w:r>
      <w:r w:rsidRPr="00D86E7A">
        <w:rPr>
          <w:rStyle w:val="StyleUnderline"/>
        </w:rPr>
        <w:t>next two years are crucial</w:t>
      </w:r>
      <w:r w:rsidRPr="00EE505F">
        <w:rPr>
          <w:sz w:val="12"/>
        </w:rPr>
        <w:t xml:space="preserve">. The Biden-Harris administration and the 117th </w:t>
      </w:r>
      <w:r w:rsidRPr="00D86E7A">
        <w:rPr>
          <w:rStyle w:val="StyleUnderline"/>
        </w:rPr>
        <w:t>Congress must confront the climate crisis and enact transformational policies that sustain a clean energy recovery for</w:t>
      </w:r>
      <w:r w:rsidRPr="00EE505F">
        <w:rPr>
          <w:sz w:val="12"/>
        </w:rPr>
        <w:t xml:space="preserve"> a more just, equitable </w:t>
      </w:r>
      <w:r w:rsidRPr="00D86E7A">
        <w:rPr>
          <w:rStyle w:val="StyleUnderline"/>
        </w:rPr>
        <w:t>a</w:t>
      </w:r>
      <w:r w:rsidRPr="00EE505F">
        <w:rPr>
          <w:sz w:val="12"/>
        </w:rPr>
        <w:t xml:space="preserve">nd </w:t>
      </w:r>
      <w:r w:rsidRPr="00D86E7A">
        <w:rPr>
          <w:rStyle w:val="StyleUnderline"/>
        </w:rPr>
        <w:t>thriving American economy</w:t>
      </w:r>
      <w:r w:rsidRPr="00EE505F">
        <w:rPr>
          <w:sz w:val="12"/>
        </w:rPr>
        <w:t xml:space="preserve">. History shows that new presidential administrations are at the height of their political power in their first two years. And </w:t>
      </w:r>
      <w:r w:rsidRPr="00D86E7A">
        <w:rPr>
          <w:rStyle w:val="StyleUnderline"/>
        </w:rPr>
        <w:t>2021-2022 represents the first time</w:t>
      </w:r>
      <w:r w:rsidRPr="00EE505F">
        <w:rPr>
          <w:sz w:val="12"/>
        </w:rPr>
        <w:t xml:space="preserve"> in over a decade when the U.S. </w:t>
      </w:r>
      <w:r w:rsidRPr="00D86E7A">
        <w:rPr>
          <w:rStyle w:val="StyleUnderline"/>
        </w:rPr>
        <w:t>Congress will ha</w:t>
      </w:r>
      <w:r w:rsidRPr="00EE505F">
        <w:rPr>
          <w:sz w:val="12"/>
        </w:rPr>
        <w:t>[s]</w:t>
      </w:r>
      <w:proofErr w:type="spellStart"/>
      <w:r w:rsidRPr="00D86E7A">
        <w:rPr>
          <w:rStyle w:val="StyleUnderline"/>
        </w:rPr>
        <w:t>ve</w:t>
      </w:r>
      <w:proofErr w:type="spellEnd"/>
      <w:r w:rsidRPr="00D86E7A">
        <w:rPr>
          <w:rStyle w:val="StyleUnderline"/>
        </w:rPr>
        <w:t xml:space="preserve"> an opportunity to advance meaningful climate and energy legislation</w:t>
      </w:r>
      <w:r w:rsidRPr="00EE505F">
        <w:rPr>
          <w:sz w:val="12"/>
        </w:rPr>
        <w:t xml:space="preserve">. This moment must not go to waste. The last decade was lost in federal climate inaction, and </w:t>
      </w:r>
      <w:r w:rsidRPr="00D86E7A">
        <w:rPr>
          <w:rStyle w:val="StyleUnderline"/>
        </w:rPr>
        <w:t>there are no more decades left for Congress to delay</w:t>
      </w:r>
      <w:r w:rsidRPr="00EE505F">
        <w:rPr>
          <w:sz w:val="12"/>
        </w:rPr>
        <w:t xml:space="preserve"> the bold </w:t>
      </w:r>
      <w:r w:rsidRPr="00D86E7A">
        <w:rPr>
          <w:rStyle w:val="StyleUnderline"/>
        </w:rPr>
        <w:t>national mobilization</w:t>
      </w:r>
      <w:r w:rsidRPr="00EE505F">
        <w:rPr>
          <w:sz w:val="12"/>
        </w:rPr>
        <w:t xml:space="preserve"> that the climate crisis requires. </w:t>
      </w:r>
      <w:r w:rsidRPr="00D86E7A">
        <w:rPr>
          <w:rStyle w:val="StyleUnderline"/>
        </w:rPr>
        <w:t xml:space="preserve">Given </w:t>
      </w:r>
      <w:r w:rsidRPr="00B56B0B">
        <w:rPr>
          <w:rStyle w:val="StyleUnderline"/>
          <w:highlight w:val="yellow"/>
        </w:rPr>
        <w:t>the</w:t>
      </w:r>
      <w:r w:rsidRPr="00D86E7A">
        <w:rPr>
          <w:rStyle w:val="StyleUnderline"/>
        </w:rPr>
        <w:t xml:space="preserve"> critical </w:t>
      </w:r>
      <w:r w:rsidRPr="00B56B0B">
        <w:rPr>
          <w:rStyle w:val="StyleUnderline"/>
          <w:highlight w:val="yellow"/>
        </w:rPr>
        <w:t>importance of clean electricity to</w:t>
      </w:r>
      <w:r w:rsidRPr="00D86E7A">
        <w:rPr>
          <w:rStyle w:val="StyleUnderline"/>
        </w:rPr>
        <w:t xml:space="preserve"> unlocking </w:t>
      </w:r>
      <w:r w:rsidRPr="00B56B0B">
        <w:rPr>
          <w:rStyle w:val="StyleUnderline"/>
          <w:highlight w:val="yellow"/>
        </w:rPr>
        <w:t>carbon pollution reductions</w:t>
      </w:r>
      <w:r w:rsidRPr="00EE505F">
        <w:rPr>
          <w:sz w:val="12"/>
        </w:rPr>
        <w:t xml:space="preserve"> throughout the American economy, the new Biden-Harris administration and Democratic leaders in the House and Senate must use the next two years to set the country on the path to 100% clean electricity by 2035. </w:t>
      </w:r>
      <w:r w:rsidRPr="00D86E7A">
        <w:rPr>
          <w:rStyle w:val="StyleUnderline"/>
        </w:rPr>
        <w:t xml:space="preserve">This </w:t>
      </w:r>
      <w:r w:rsidRPr="00B56B0B">
        <w:rPr>
          <w:rStyle w:val="StyleUnderline"/>
          <w:highlight w:val="yellow"/>
        </w:rPr>
        <w:t>means passing standards, investments, and</w:t>
      </w:r>
      <w:r w:rsidRPr="00D86E7A">
        <w:rPr>
          <w:rStyle w:val="StyleUnderline"/>
        </w:rPr>
        <w:t xml:space="preserve"> justice-driven </w:t>
      </w:r>
      <w:r w:rsidRPr="00B56B0B">
        <w:rPr>
          <w:rStyle w:val="StyleUnderline"/>
          <w:highlight w:val="yellow"/>
        </w:rPr>
        <w:t>legislation</w:t>
      </w:r>
      <w:r w:rsidRPr="00D86E7A">
        <w:rPr>
          <w:rStyle w:val="StyleUnderline"/>
        </w:rPr>
        <w:t xml:space="preserve">, </w:t>
      </w:r>
      <w:r w:rsidRPr="00B56B0B">
        <w:rPr>
          <w:rStyle w:val="StyleUnderline"/>
          <w:highlight w:val="yellow"/>
        </w:rPr>
        <w:t>that includes a federal</w:t>
      </w:r>
      <w:r w:rsidRPr="00D86E7A">
        <w:rPr>
          <w:rStyle w:val="StyleUnderline"/>
        </w:rPr>
        <w:t xml:space="preserve"> Clean Electricity Standard (</w:t>
      </w:r>
      <w:r w:rsidRPr="00B56B0B">
        <w:rPr>
          <w:rStyle w:val="StyleUnderline"/>
          <w:highlight w:val="yellow"/>
        </w:rPr>
        <w:t>CES</w:t>
      </w:r>
      <w:r w:rsidRPr="00D86E7A">
        <w:rPr>
          <w:rStyle w:val="StyleUnderline"/>
        </w:rPr>
        <w:t xml:space="preserve">), alongside </w:t>
      </w:r>
      <w:r w:rsidRPr="00B56B0B">
        <w:rPr>
          <w:rStyle w:val="StyleUnderline"/>
          <w:highlight w:val="yellow"/>
        </w:rPr>
        <w:t>supportive policies</w:t>
      </w:r>
      <w:r w:rsidRPr="00D86E7A">
        <w:rPr>
          <w:rStyle w:val="StyleUnderline"/>
        </w:rPr>
        <w:t xml:space="preserve"> including crucial </w:t>
      </w:r>
      <w:r w:rsidRPr="00B56B0B">
        <w:rPr>
          <w:rStyle w:val="StyleUnderline"/>
          <w:highlight w:val="yellow"/>
        </w:rPr>
        <w:t>investments in clean energy deployment</w:t>
      </w:r>
      <w:r w:rsidRPr="00D86E7A">
        <w:rPr>
          <w:rStyle w:val="StyleUnderline"/>
        </w:rPr>
        <w:t xml:space="preserve">, manufacturing and innovation, </w:t>
      </w:r>
      <w:r w:rsidRPr="00B56B0B">
        <w:rPr>
          <w:rStyle w:val="StyleUnderline"/>
          <w:highlight w:val="yellow"/>
        </w:rPr>
        <w:t>and</w:t>
      </w:r>
      <w:r w:rsidRPr="00D86E7A">
        <w:rPr>
          <w:rStyle w:val="StyleUnderline"/>
        </w:rPr>
        <w:t xml:space="preserve"> that supports good jobs and </w:t>
      </w:r>
      <w:r w:rsidRPr="00B56B0B">
        <w:rPr>
          <w:rStyle w:val="StyleUnderline"/>
          <w:highlight w:val="yellow"/>
        </w:rPr>
        <w:t>environmental justice</w:t>
      </w:r>
      <w:r w:rsidRPr="00D86E7A">
        <w:rPr>
          <w:rStyle w:val="StyleUnderline"/>
        </w:rPr>
        <w:t>. Simultaneously, the Biden-Harris administration must be committed to immediately using all existing authorities, including the federal Clean Air Act, to help achieve this goal by blocking new polluting power plants and reducing pollution from the conventional fleet</w:t>
      </w:r>
      <w:r w:rsidRPr="00EE505F">
        <w:rPr>
          <w:sz w:val="12"/>
        </w:rPr>
        <w:t xml:space="preserve"> that remains in service. Both executive and legislative action will be </w:t>
      </w:r>
      <w:r w:rsidRPr="00626161">
        <w:rPr>
          <w:u w:val="single"/>
        </w:rPr>
        <w:t>required for success</w:t>
      </w:r>
      <w:r w:rsidRPr="00EE505F">
        <w:rPr>
          <w:sz w:val="12"/>
        </w:rPr>
        <w:t xml:space="preserve"> on all of these fronts. National Democratic leaders appear united around the necessity of this agenda fo</w:t>
      </w:r>
      <w:r w:rsidRPr="008C1726">
        <w:rPr>
          <w:rStyle w:val="StyleUnderline"/>
        </w:rPr>
        <w:t xml:space="preserve">r </w:t>
      </w:r>
      <w:r w:rsidRPr="00B56B0B">
        <w:rPr>
          <w:rStyle w:val="StyleUnderline"/>
          <w:highlight w:val="yellow"/>
        </w:rPr>
        <w:t>swift power sector</w:t>
      </w:r>
      <w:r w:rsidRPr="00B56B0B">
        <w:rPr>
          <w:highlight w:val="yellow"/>
          <w:u w:val="single"/>
        </w:rPr>
        <w:t xml:space="preserve"> </w:t>
      </w:r>
      <w:proofErr w:type="spellStart"/>
      <w:r w:rsidRPr="00B56B0B">
        <w:rPr>
          <w:highlight w:val="yellow"/>
          <w:u w:val="single"/>
        </w:rPr>
        <w:t>decarbonization</w:t>
      </w:r>
      <w:proofErr w:type="spellEnd"/>
      <w:r w:rsidRPr="00EE505F">
        <w:rPr>
          <w:sz w:val="12"/>
        </w:rPr>
        <w:t xml:space="preserve">. President Biden and Vice President Harris’ Build Back Better economic plan </w:t>
      </w:r>
      <w:r w:rsidRPr="00B56B0B">
        <w:rPr>
          <w:rStyle w:val="StyleUnderline"/>
          <w:highlight w:val="yellow"/>
        </w:rPr>
        <w:t>calls for</w:t>
      </w:r>
      <w:r w:rsidRPr="008C1726">
        <w:rPr>
          <w:rStyle w:val="StyleUnderline"/>
        </w:rPr>
        <w:t xml:space="preserve"> implementation of a </w:t>
      </w:r>
      <w:r w:rsidRPr="00B56B0B">
        <w:rPr>
          <w:rStyle w:val="StyleUnderline"/>
          <w:highlight w:val="yellow"/>
        </w:rPr>
        <w:t>nation-wide</w:t>
      </w:r>
      <w:r w:rsidRPr="00EE505F">
        <w:rPr>
          <w:sz w:val="12"/>
        </w:rPr>
        <w:t xml:space="preserve"> combined </w:t>
      </w:r>
      <w:r w:rsidRPr="00B56B0B">
        <w:rPr>
          <w:highlight w:val="yellow"/>
          <w:u w:val="single"/>
        </w:rPr>
        <w:t>Energy Efficiency &amp; Clean Electricity Standard</w:t>
      </w:r>
      <w:r w:rsidRPr="00EE505F">
        <w:rPr>
          <w:sz w:val="12"/>
        </w:rPr>
        <w:t xml:space="preserve"> to “achieve carbon-pollution free energy in electricity generation by 2035.”35 In Congress, the House Select Committee on the Climate Crisis published a report in July 2020 that points to the implementation of a national Clean Energy Standard for </w:t>
      </w:r>
      <w:r w:rsidRPr="00510FD8">
        <w:rPr>
          <w:u w:val="single"/>
        </w:rPr>
        <w:t>the</w:t>
      </w:r>
      <w:r w:rsidRPr="00EE505F">
        <w:rPr>
          <w:sz w:val="12"/>
        </w:rPr>
        <w:t xml:space="preserve"> electricity sector as its very first policy recommendation.36 And </w:t>
      </w:r>
      <w:r w:rsidRPr="00B56B0B">
        <w:rPr>
          <w:highlight w:val="yellow"/>
          <w:u w:val="single"/>
        </w:rPr>
        <w:t>Senate</w:t>
      </w:r>
      <w:r w:rsidRPr="00EE505F">
        <w:rPr>
          <w:sz w:val="12"/>
        </w:rPr>
        <w:t xml:space="preserve"> Democrats’ </w:t>
      </w:r>
      <w:r w:rsidRPr="00510FD8">
        <w:rPr>
          <w:u w:val="single"/>
        </w:rPr>
        <w:t>2020 report</w:t>
      </w:r>
      <w:r w:rsidRPr="00EE505F">
        <w:rPr>
          <w:sz w:val="12"/>
        </w:rPr>
        <w:t>—The Case for Climate Action—</w:t>
      </w:r>
      <w:r w:rsidRPr="00B56B0B">
        <w:rPr>
          <w:highlight w:val="yellow"/>
          <w:u w:val="single"/>
        </w:rPr>
        <w:t>identified</w:t>
      </w:r>
      <w:r w:rsidRPr="00EE505F">
        <w:rPr>
          <w:sz w:val="12"/>
        </w:rPr>
        <w:t xml:space="preserve"> a </w:t>
      </w:r>
      <w:r w:rsidRPr="00B56B0B">
        <w:rPr>
          <w:highlight w:val="yellow"/>
          <w:u w:val="single"/>
        </w:rPr>
        <w:t>CES as a key national policy to</w:t>
      </w:r>
      <w:r w:rsidRPr="00510FD8">
        <w:rPr>
          <w:u w:val="single"/>
        </w:rPr>
        <w:t xml:space="preserve"> guarantee </w:t>
      </w:r>
      <w:r w:rsidRPr="00B56B0B">
        <w:rPr>
          <w:highlight w:val="yellow"/>
          <w:u w:val="single"/>
        </w:rPr>
        <w:t>the power sector’s contribution to</w:t>
      </w:r>
      <w:r w:rsidRPr="00510FD8">
        <w:rPr>
          <w:u w:val="single"/>
        </w:rPr>
        <w:t xml:space="preserve"> economy-wide </w:t>
      </w:r>
      <w:proofErr w:type="spellStart"/>
      <w:r w:rsidRPr="00B56B0B">
        <w:rPr>
          <w:highlight w:val="yellow"/>
          <w:u w:val="single"/>
        </w:rPr>
        <w:t>decarbonization</w:t>
      </w:r>
      <w:proofErr w:type="spellEnd"/>
      <w:r w:rsidRPr="00EE505F">
        <w:rPr>
          <w:sz w:val="12"/>
        </w:rPr>
        <w:t xml:space="preserve"> by mid-century.37 In January 2021, Senate Majority Leader Chuck Schumer said on national television: “</w:t>
      </w:r>
      <w:r w:rsidRPr="00510FD8">
        <w:rPr>
          <w:u w:val="single"/>
        </w:rPr>
        <w:t xml:space="preserve">We have to do something about climate. </w:t>
      </w:r>
      <w:r w:rsidRPr="00B56B0B">
        <w:rPr>
          <w:highlight w:val="yellow"/>
          <w:u w:val="single"/>
        </w:rPr>
        <w:t>We don’t have any more time</w:t>
      </w:r>
      <w:r w:rsidRPr="00EE505F">
        <w:rPr>
          <w:sz w:val="12"/>
        </w:rPr>
        <w:t xml:space="preserve">. We need strong bold action. One way or another, we’ve got to get it done. We can even use reconciliation for a much broader proposal: [President] Biden’s Build Back Better.” A 100% CES is at the center of the Biden plan. </w:t>
      </w:r>
    </w:p>
    <w:p w14:paraId="5083D767" w14:textId="77777777" w:rsidR="00FA413F" w:rsidRPr="00D86E7A" w:rsidRDefault="00FA413F" w:rsidP="00FA413F">
      <w:pPr>
        <w:pStyle w:val="Heading4"/>
      </w:pPr>
      <w:r w:rsidRPr="00D86E7A">
        <w:t xml:space="preserve">CES prioritizes regional equity and ensures that all regions are benefiting from the policy – </w:t>
      </w:r>
      <w:proofErr w:type="spellStart"/>
      <w:r w:rsidRPr="00D86E7A">
        <w:t>aff</w:t>
      </w:r>
      <w:proofErr w:type="spellEnd"/>
      <w:r w:rsidRPr="00D86E7A">
        <w:t xml:space="preserve"> leaves some regions unprotected **need to find card to support this</w:t>
      </w:r>
    </w:p>
    <w:p w14:paraId="6CEB5E56" w14:textId="77777777" w:rsidR="00FA413F" w:rsidRPr="003B5E33"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w:t>
      </w:r>
      <w:r>
        <w:t>8</w:t>
      </w:r>
      <w:r w:rsidRPr="00626161">
        <w:t>/2021</w:t>
      </w:r>
    </w:p>
    <w:p w14:paraId="1C8EF3DE" w14:textId="77777777" w:rsidR="00FA413F" w:rsidRPr="00EE505F" w:rsidRDefault="00FA413F" w:rsidP="00FA413F">
      <w:pPr>
        <w:rPr>
          <w:sz w:val="14"/>
        </w:rPr>
      </w:pPr>
      <w:r w:rsidRPr="00EE505F">
        <w:rPr>
          <w:sz w:val="14"/>
        </w:rPr>
        <w:t xml:space="preserve">A federal CES must consider how costs and benefits will fall regionally. Regions of the country have different clean energy resources, like hydropower, geothermal, wind and solar. Some parts of the country have already made significant strides in power sector </w:t>
      </w:r>
      <w:proofErr w:type="spellStart"/>
      <w:r w:rsidRPr="00EE505F">
        <w:rPr>
          <w:sz w:val="14"/>
        </w:rPr>
        <w:t>decarbonization</w:t>
      </w:r>
      <w:proofErr w:type="spellEnd"/>
      <w:r w:rsidRPr="00EE505F">
        <w:rPr>
          <w:sz w:val="14"/>
        </w:rPr>
        <w:t xml:space="preserve">, while others have not. And </w:t>
      </w:r>
      <w:r w:rsidRPr="00B56B0B">
        <w:rPr>
          <w:rStyle w:val="StyleUnderline"/>
          <w:highlight w:val="yellow"/>
        </w:rPr>
        <w:t>regions vary in their current energy costs and economic challenges</w:t>
      </w:r>
      <w:r w:rsidRPr="00EE505F">
        <w:rPr>
          <w:sz w:val="14"/>
        </w:rPr>
        <w:t xml:space="preserve">. A federal </w:t>
      </w:r>
      <w:r w:rsidRPr="00B56B0B">
        <w:rPr>
          <w:rStyle w:val="StyleUnderline"/>
          <w:highlight w:val="yellow"/>
        </w:rPr>
        <w:t>CES should promote regional equity as a</w:t>
      </w:r>
      <w:r w:rsidRPr="00EE505F">
        <w:rPr>
          <w:sz w:val="14"/>
        </w:rPr>
        <w:t xml:space="preserve"> central </w:t>
      </w:r>
      <w:r w:rsidRPr="00B56B0B">
        <w:rPr>
          <w:rStyle w:val="StyleUnderline"/>
          <w:highlight w:val="yellow"/>
        </w:rPr>
        <w:t>goal</w:t>
      </w:r>
      <w:r w:rsidRPr="00EE505F">
        <w:rPr>
          <w:sz w:val="14"/>
        </w:rPr>
        <w:t xml:space="preserve">. </w:t>
      </w:r>
      <w:r w:rsidRPr="003B5E33">
        <w:rPr>
          <w:rStyle w:val="StyleUnderline"/>
        </w:rPr>
        <w:t>One way</w:t>
      </w:r>
      <w:r w:rsidRPr="00EE505F">
        <w:rPr>
          <w:sz w:val="14"/>
        </w:rPr>
        <w:t xml:space="preserve"> to promote regional equity in clean energy investments </w:t>
      </w:r>
      <w:r w:rsidRPr="003B5E33">
        <w:rPr>
          <w:rStyle w:val="StyleUnderline"/>
        </w:rPr>
        <w:t xml:space="preserve">is to have </w:t>
      </w:r>
      <w:r w:rsidRPr="00B56B0B">
        <w:rPr>
          <w:rStyle w:val="StyleUnderline"/>
          <w:highlight w:val="yellow"/>
        </w:rPr>
        <w:t>ZEC trading areas limited to smaller geographic boundaries</w:t>
      </w:r>
      <w:r w:rsidRPr="00EE505F">
        <w:rPr>
          <w:sz w:val="14"/>
        </w:rPr>
        <w:t xml:space="preserve">. </w:t>
      </w:r>
      <w:r w:rsidRPr="003B5E33">
        <w:rPr>
          <w:rStyle w:val="StyleUnderline"/>
        </w:rPr>
        <w:t xml:space="preserve">This </w:t>
      </w:r>
      <w:r w:rsidRPr="00B56B0B">
        <w:rPr>
          <w:rStyle w:val="StyleUnderline"/>
          <w:highlight w:val="yellow"/>
        </w:rPr>
        <w:t>would</w:t>
      </w:r>
      <w:r w:rsidRPr="00EE505F">
        <w:rPr>
          <w:sz w:val="14"/>
        </w:rPr>
        <w:t xml:space="preserve"> help </w:t>
      </w:r>
      <w:r w:rsidRPr="00B56B0B">
        <w:rPr>
          <w:rStyle w:val="StyleUnderline"/>
          <w:highlight w:val="yellow"/>
        </w:rPr>
        <w:t>ensure that all regions of the country are capturing benefits from job creation and cleaner air</w:t>
      </w:r>
      <w:r w:rsidRPr="00EE505F">
        <w:rPr>
          <w:sz w:val="14"/>
        </w:rPr>
        <w:t xml:space="preserve">. Regional </w:t>
      </w:r>
      <w:r w:rsidRPr="003B5E33">
        <w:rPr>
          <w:rStyle w:val="StyleUnderline"/>
        </w:rPr>
        <w:t>boundaries could be defined based on existing</w:t>
      </w:r>
      <w:r w:rsidRPr="00EE505F">
        <w:rPr>
          <w:sz w:val="14"/>
        </w:rPr>
        <w:t xml:space="preserve"> Regional Transmission Organizations (RTO) and Independent System Operators (ISO), or other </w:t>
      </w:r>
      <w:r w:rsidRPr="003B5E33">
        <w:rPr>
          <w:rStyle w:val="StyleUnderline"/>
        </w:rPr>
        <w:t>electricity market boundaries</w:t>
      </w:r>
      <w:r w:rsidRPr="00EE505F">
        <w:rPr>
          <w:sz w:val="14"/>
        </w:rPr>
        <w:t xml:space="preserve"> such as regional transmission planning bodies under FERC Order 1000 or the NERC regions (see Figure 4). </w:t>
      </w:r>
      <w:r w:rsidRPr="00B56B0B">
        <w:rPr>
          <w:rStyle w:val="StyleUnderline"/>
          <w:highlight w:val="yellow"/>
        </w:rPr>
        <w:t>This</w:t>
      </w:r>
      <w:r w:rsidRPr="00EE505F">
        <w:rPr>
          <w:sz w:val="14"/>
        </w:rPr>
        <w:t xml:space="preserve"> approach </w:t>
      </w:r>
      <w:r w:rsidRPr="00B56B0B">
        <w:rPr>
          <w:rStyle w:val="StyleUnderline"/>
          <w:highlight w:val="yellow"/>
        </w:rPr>
        <w:t>could</w:t>
      </w:r>
      <w:r w:rsidRPr="00D9177A">
        <w:rPr>
          <w:rStyle w:val="StyleUnderline"/>
        </w:rPr>
        <w:t xml:space="preserve"> also </w:t>
      </w:r>
      <w:r w:rsidRPr="00B56B0B">
        <w:rPr>
          <w:rStyle w:val="StyleUnderline"/>
          <w:highlight w:val="yellow"/>
        </w:rPr>
        <w:t>have the benefit of integrating regional transmission planning with the CES policy</w:t>
      </w:r>
      <w:r w:rsidRPr="00EE505F">
        <w:rPr>
          <w:sz w:val="14"/>
        </w:rPr>
        <w:t xml:space="preserve">. Congress could also delegate to the implementing agency to establish regional boundaries. Resources with a direct connection or delivery to a given region could receive ZECs for that region— essentially bundling together the power and the credits. Alternatively, the policy could allow for some fraction of bundled ZECs—perhaps 80%—and some fraction of unbundled ZECs. For example, LSEs could procure and retire credits only from clean energy resources that could also sell energy to that LSE, such as within a balancing authority or connected by transmission. The specific rules around implementing cross-region trading could be delegated to the implementing agency, such as the existing regional transmission planning bodies under FERC Order 1000.46 </w:t>
      </w:r>
      <w:r w:rsidRPr="003B5E33">
        <w:rPr>
          <w:rStyle w:val="StyleUnderline"/>
        </w:rPr>
        <w:t>Such a design would also avoid legal challenges surrounding out-of-state discrimination</w:t>
      </w:r>
      <w:r w:rsidRPr="00EE505F">
        <w:rPr>
          <w:sz w:val="14"/>
        </w:rPr>
        <w:t xml:space="preserve">. Alternatively, </w:t>
      </w:r>
      <w:r w:rsidRPr="003B5E33">
        <w:rPr>
          <w:rStyle w:val="StyleUnderline"/>
        </w:rPr>
        <w:t>Congress could delegate to states whether and how they organize into multi-state trading agreements</w:t>
      </w:r>
      <w:r w:rsidRPr="00EE505F">
        <w:rPr>
          <w:sz w:val="14"/>
        </w:rPr>
        <w:t xml:space="preserve">. ZECs could still be traded across regions when there are imports through transmission connected sources. </w:t>
      </w:r>
    </w:p>
    <w:p w14:paraId="332E5168" w14:textId="77777777" w:rsidR="00FA413F" w:rsidRPr="00D86E7A" w:rsidRDefault="00FA413F" w:rsidP="00FA413F">
      <w:pPr>
        <w:pStyle w:val="Heading4"/>
      </w:pPr>
      <w:r w:rsidRPr="00D86E7A">
        <w:t>ACP revenue can be used to drive clean energy</w:t>
      </w:r>
    </w:p>
    <w:p w14:paraId="12F5E0BF" w14:textId="77777777" w:rsidR="00FA413F" w:rsidRPr="008B40D3"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w:t>
      </w:r>
      <w:r>
        <w:t>8</w:t>
      </w:r>
      <w:r w:rsidRPr="00626161">
        <w:t>/2021</w:t>
      </w:r>
    </w:p>
    <w:p w14:paraId="7DBBAA51" w14:textId="77777777" w:rsidR="00FA413F" w:rsidRDefault="00FA413F" w:rsidP="00FA413F">
      <w:pPr>
        <w:rPr>
          <w:sz w:val="14"/>
        </w:rPr>
      </w:pPr>
      <w:r w:rsidRPr="00EE505F">
        <w:rPr>
          <w:sz w:val="14"/>
        </w:rPr>
        <w:t>Alternative Compliance Payments (</w:t>
      </w:r>
      <w:r w:rsidRPr="00B56B0B">
        <w:rPr>
          <w:rStyle w:val="StyleUnderline"/>
          <w:highlight w:val="yellow"/>
        </w:rPr>
        <w:t>ACPs</w:t>
      </w:r>
      <w:r w:rsidRPr="00EE505F">
        <w:rPr>
          <w:sz w:val="14"/>
        </w:rPr>
        <w:t xml:space="preserve">) </w:t>
      </w:r>
      <w:r w:rsidRPr="008B40D3">
        <w:rPr>
          <w:rStyle w:val="StyleUnderline"/>
        </w:rPr>
        <w:t>provide a backstop compliance mechanism</w:t>
      </w:r>
      <w:r w:rsidRPr="00EE505F">
        <w:rPr>
          <w:sz w:val="14"/>
        </w:rPr>
        <w:t xml:space="preserve"> when there is a scarcity of ZECs available for LSEs to purchase, </w:t>
      </w:r>
      <w:r w:rsidRPr="008B40D3">
        <w:rPr>
          <w:rStyle w:val="StyleUnderline"/>
        </w:rPr>
        <w:t xml:space="preserve">and </w:t>
      </w:r>
      <w:r w:rsidRPr="00B56B0B">
        <w:rPr>
          <w:rStyle w:val="StyleUnderline"/>
          <w:highlight w:val="yellow"/>
        </w:rPr>
        <w:t>provide an</w:t>
      </w:r>
      <w:r w:rsidRPr="008B40D3">
        <w:rPr>
          <w:rStyle w:val="StyleUnderline"/>
        </w:rPr>
        <w:t xml:space="preserve"> important </w:t>
      </w:r>
      <w:r w:rsidRPr="00B56B0B">
        <w:rPr>
          <w:rStyle w:val="StyleUnderline"/>
          <w:highlight w:val="yellow"/>
        </w:rPr>
        <w:t>accountability mechanism throughout the</w:t>
      </w:r>
      <w:r w:rsidRPr="008B40D3">
        <w:rPr>
          <w:rStyle w:val="StyleUnderline"/>
        </w:rPr>
        <w:t xml:space="preserve"> enforcement </w:t>
      </w:r>
      <w:r w:rsidRPr="00B56B0B">
        <w:rPr>
          <w:rStyle w:val="StyleUnderline"/>
          <w:highlight w:val="yellow"/>
        </w:rPr>
        <w:t>term of a CES</w:t>
      </w:r>
      <w:r w:rsidRPr="00EE505F">
        <w:rPr>
          <w:sz w:val="14"/>
        </w:rPr>
        <w:t xml:space="preserve">. Additionally, the value of the ACP can effectively serve as a price ceiling for ZEC trading systems, as LSEs would only purchase ZECs if they are cheaper than the ACP. The ACP can be pegged to a dynamic value that increases year-on-year to ensure that the cost of non-compliance with a CES becomes greater over time. A study by Resources for the Future of Sen. Bingaman’s 2012 CES legislation found that its ACP would mitigate any retail electricity price increases.58 The flipside of this, however, is that an ACP could have the effect of undercutting emissions reductions unless it is valued high enough to deter its significant use. We believe that an </w:t>
      </w:r>
      <w:r w:rsidRPr="00B56B0B">
        <w:rPr>
          <w:rStyle w:val="StyleUnderline"/>
          <w:highlight w:val="yellow"/>
        </w:rPr>
        <w:t>ACP</w:t>
      </w:r>
      <w:r w:rsidRPr="00D9177A">
        <w:rPr>
          <w:rStyle w:val="StyleUnderline"/>
        </w:rPr>
        <w:t xml:space="preserve"> is an important part of a federal CES, and that it </w:t>
      </w:r>
      <w:r w:rsidRPr="00B56B0B">
        <w:rPr>
          <w:rStyle w:val="StyleUnderline"/>
          <w:highlight w:val="yellow"/>
        </w:rPr>
        <w:t>should begin at a modest value but increase gradually and then sharply over time, to ensure a cost effective CES</w:t>
      </w:r>
      <w:r w:rsidRPr="00EE505F">
        <w:rPr>
          <w:sz w:val="14"/>
        </w:rPr>
        <w:t xml:space="preserve"> that appropriately incentivizes compliance and sustained </w:t>
      </w:r>
      <w:proofErr w:type="spellStart"/>
      <w:r w:rsidRPr="00EE505F">
        <w:rPr>
          <w:sz w:val="14"/>
        </w:rPr>
        <w:t>decarbonization</w:t>
      </w:r>
      <w:proofErr w:type="spellEnd"/>
      <w:r w:rsidRPr="00EE505F">
        <w:rPr>
          <w:sz w:val="14"/>
        </w:rPr>
        <w:t xml:space="preserve"> for LSEs in all regions of the country. In setting this amount, in early years especially, Congress and/or the program administrator should contemplate in particular consequences upon the fleet of existing nuclear plants, and their ability to continue to compete versus gas and continue providing carbon-free electricity generation. Furthermore, </w:t>
      </w:r>
      <w:r w:rsidRPr="00B56B0B">
        <w:rPr>
          <w:rStyle w:val="StyleUnderline"/>
          <w:highlight w:val="yellow"/>
        </w:rPr>
        <w:t>we propose reinvesting the revenues</w:t>
      </w:r>
      <w:r w:rsidRPr="00D9177A">
        <w:rPr>
          <w:rStyle w:val="StyleUnderline"/>
        </w:rPr>
        <w:t xml:space="preserve"> derived </w:t>
      </w:r>
      <w:r w:rsidRPr="00B56B0B">
        <w:rPr>
          <w:rStyle w:val="StyleUnderline"/>
          <w:highlight w:val="yellow"/>
        </w:rPr>
        <w:t>from ACPs in a way that drives an equitable clean energy transition</w:t>
      </w:r>
      <w:r w:rsidRPr="00EE505F">
        <w:rPr>
          <w:sz w:val="14"/>
        </w:rPr>
        <w:t>, including in renewable energy and energy efficiency projects in low-income communities and communities of color, and in economic development in communities experiencing retirement of fossil fuel assets - coal-fired power plants, in particular.</w:t>
      </w:r>
    </w:p>
    <w:p w14:paraId="2381E8B4" w14:textId="77777777" w:rsidR="00FA413F" w:rsidRPr="00EE505F" w:rsidRDefault="00FA413F" w:rsidP="00FA413F">
      <w:pPr>
        <w:rPr>
          <w:sz w:val="14"/>
        </w:rPr>
      </w:pPr>
    </w:p>
    <w:p w14:paraId="49C8FDDC" w14:textId="4E7779F1" w:rsidR="00FA413F" w:rsidRDefault="00346A95" w:rsidP="00FA413F">
      <w:pPr>
        <w:pStyle w:val="Heading3"/>
      </w:pPr>
      <w:r>
        <w:t xml:space="preserve">2NC/1NR </w:t>
      </w:r>
      <w:r w:rsidR="00FA413F">
        <w:t>— Overview</w:t>
      </w:r>
    </w:p>
    <w:p w14:paraId="3EBFAACD" w14:textId="77777777" w:rsidR="00FA413F" w:rsidRDefault="00FA413F" w:rsidP="00FA413F">
      <w:pPr>
        <w:pStyle w:val="Heading4"/>
      </w:pPr>
      <w:r w:rsidRPr="00D86E7A">
        <w:t>The CES solves emissions through the implementation of clean energy standards while avoiding the farming da net benefit – farmers like climate action. That’s Stokes et al and Hanes</w:t>
      </w:r>
      <w:r>
        <w:t>.</w:t>
      </w:r>
    </w:p>
    <w:p w14:paraId="5A08580F" w14:textId="77777777" w:rsidR="00FA413F" w:rsidRPr="004C4F68" w:rsidRDefault="00FA413F" w:rsidP="00FA413F"/>
    <w:p w14:paraId="0D270C45" w14:textId="55A1A1CC" w:rsidR="00FA413F" w:rsidRDefault="00346A95" w:rsidP="00FA413F">
      <w:pPr>
        <w:pStyle w:val="Heading3"/>
      </w:pPr>
      <w:r>
        <w:t xml:space="preserve">2NC/1NR </w:t>
      </w:r>
      <w:r w:rsidR="00FA413F">
        <w:t>— Farming DA Net Benefit</w:t>
      </w:r>
    </w:p>
    <w:p w14:paraId="2E0E7E39" w14:textId="77777777" w:rsidR="00FA413F" w:rsidRPr="009A1F19" w:rsidRDefault="00FA413F" w:rsidP="00FA413F">
      <w:r>
        <w:t xml:space="preserve">** Generic cards about climate action and farming. CES is </w:t>
      </w:r>
      <w:proofErr w:type="spellStart"/>
      <w:r>
        <w:t>kinda</w:t>
      </w:r>
      <w:proofErr w:type="spellEnd"/>
      <w:r>
        <w:t xml:space="preserve"> vague so hard to find cards about specifically farming and the CES **</w:t>
      </w:r>
    </w:p>
    <w:p w14:paraId="7D0D0B4C" w14:textId="77777777" w:rsidR="00FA413F" w:rsidRPr="00D86E7A" w:rsidRDefault="00FA413F" w:rsidP="00FA413F">
      <w:pPr>
        <w:pStyle w:val="Heading4"/>
      </w:pPr>
      <w:r w:rsidRPr="00D86E7A">
        <w:t>Climate action helps farmers economically – farmers themselves want it</w:t>
      </w:r>
    </w:p>
    <w:p w14:paraId="78776475" w14:textId="77777777" w:rsidR="00FA413F" w:rsidRDefault="00FA413F" w:rsidP="00FA413F">
      <w:r>
        <w:t xml:space="preserve">Stephanie </w:t>
      </w:r>
      <w:r w:rsidRPr="003F3054">
        <w:rPr>
          <w:rStyle w:val="Style13ptBold"/>
        </w:rPr>
        <w:t>Hanes</w:t>
      </w:r>
      <w:r w:rsidRPr="003F3054">
        <w:t>, 6-3-20</w:t>
      </w:r>
      <w:r w:rsidRPr="003F3054">
        <w:rPr>
          <w:rStyle w:val="Style13ptBold"/>
        </w:rPr>
        <w:t>21</w:t>
      </w:r>
      <w:r w:rsidRPr="003F3054">
        <w:t xml:space="preserve">, </w:t>
      </w:r>
      <w:r>
        <w:t xml:space="preserve">Stephanie Hanes is the Monitor's environment and climate change writer, </w:t>
      </w:r>
      <w:r w:rsidRPr="003F3054">
        <w:t>"Climate versus jobs? Not in this heartland state.," Christian Science Monitor</w:t>
      </w:r>
      <w:r>
        <w:t xml:space="preserve">, </w:t>
      </w:r>
      <w:hyperlink r:id="rId20" w:history="1">
        <w:r w:rsidRPr="000A5609">
          <w:rPr>
            <w:rStyle w:val="Hyperlink"/>
          </w:rPr>
          <w:t>https://www.csmonitor.com/Environment/2021/0603/Climate-versus-jobs-Not-in-this-heartland-state</w:t>
        </w:r>
      </w:hyperlink>
      <w:r>
        <w:t xml:space="preserve">, Accessed June 28, 2021, HYZ </w:t>
      </w:r>
    </w:p>
    <w:p w14:paraId="1755D478" w14:textId="77777777" w:rsidR="00FA413F" w:rsidRDefault="00FA413F" w:rsidP="00FA413F">
      <w:pPr>
        <w:rPr>
          <w:sz w:val="14"/>
        </w:rPr>
      </w:pPr>
      <w:r w:rsidRPr="00EE505F">
        <w:rPr>
          <w:sz w:val="14"/>
        </w:rPr>
        <w:t xml:space="preserve">For five generations, Andrew Bowman’s family has worked the land in Oneida, population 700-ish – a flat and fertile swath of Illinois his father always said was good for growing crops and kids. Today, he farms soybeans and corn, as well as specialty popcorn, which he sells under the label Pilot Knob Comforts. </w:t>
      </w:r>
      <w:r w:rsidRPr="006B6DAE">
        <w:rPr>
          <w:rStyle w:val="StyleUnderline"/>
        </w:rPr>
        <w:t xml:space="preserve">Mr. </w:t>
      </w:r>
      <w:r w:rsidRPr="00B56B0B">
        <w:rPr>
          <w:rStyle w:val="StyleUnderline"/>
          <w:highlight w:val="yellow"/>
        </w:rPr>
        <w:t>Bowman</w:t>
      </w:r>
      <w:r w:rsidRPr="006B6DAE">
        <w:rPr>
          <w:rStyle w:val="StyleUnderline"/>
        </w:rPr>
        <w:t xml:space="preserve"> hopes to </w:t>
      </w:r>
      <w:r w:rsidRPr="00B56B0B">
        <w:rPr>
          <w:rStyle w:val="StyleUnderline"/>
          <w:highlight w:val="yellow"/>
        </w:rPr>
        <w:t>have</w:t>
      </w:r>
      <w:r w:rsidRPr="006B6DAE">
        <w:rPr>
          <w:rStyle w:val="StyleUnderline"/>
        </w:rPr>
        <w:t xml:space="preserve"> a new </w:t>
      </w:r>
      <w:r w:rsidRPr="00B56B0B">
        <w:rPr>
          <w:rStyle w:val="StyleUnderline"/>
          <w:highlight w:val="yellow"/>
        </w:rPr>
        <w:t>resource to harvest</w:t>
      </w:r>
      <w:r w:rsidRPr="006B6DAE">
        <w:rPr>
          <w:rStyle w:val="StyleUnderline"/>
        </w:rPr>
        <w:t xml:space="preserve"> soon, as well</w:t>
      </w:r>
      <w:r w:rsidRPr="00B56B0B">
        <w:rPr>
          <w:rStyle w:val="StyleUnderline"/>
          <w:highlight w:val="yellow"/>
        </w:rPr>
        <w:t>: wind</w:t>
      </w:r>
      <w:r w:rsidRPr="006B6DAE">
        <w:rPr>
          <w:rStyle w:val="StyleUnderline"/>
        </w:rPr>
        <w:t>.</w:t>
      </w:r>
      <w:r>
        <w:rPr>
          <w:rStyle w:val="StyleUnderline"/>
        </w:rPr>
        <w:t xml:space="preserve"> </w:t>
      </w:r>
      <w:r w:rsidRPr="00EE505F">
        <w:rPr>
          <w:sz w:val="14"/>
        </w:rPr>
        <w:t xml:space="preserve">This past year, Mr. </w:t>
      </w:r>
      <w:r w:rsidRPr="006B6DAE">
        <w:rPr>
          <w:rStyle w:val="StyleUnderline"/>
        </w:rPr>
        <w:t xml:space="preserve">Bowman took a lead representing local </w:t>
      </w:r>
      <w:r w:rsidRPr="00B56B0B">
        <w:rPr>
          <w:rStyle w:val="StyleUnderline"/>
          <w:highlight w:val="yellow"/>
        </w:rPr>
        <w:t>landowners</w:t>
      </w:r>
      <w:r w:rsidRPr="006B6DAE">
        <w:rPr>
          <w:rStyle w:val="StyleUnderline"/>
        </w:rPr>
        <w:t xml:space="preserve"> in </w:t>
      </w:r>
      <w:r w:rsidRPr="00B56B0B">
        <w:rPr>
          <w:rStyle w:val="StyleUnderline"/>
          <w:highlight w:val="yellow"/>
        </w:rPr>
        <w:t>negotiat</w:t>
      </w:r>
      <w:r w:rsidRPr="006B6DAE">
        <w:rPr>
          <w:rStyle w:val="StyleUnderline"/>
        </w:rPr>
        <w:t xml:space="preserve">ing </w:t>
      </w:r>
      <w:r w:rsidRPr="00B56B0B">
        <w:rPr>
          <w:rStyle w:val="StyleUnderline"/>
          <w:highlight w:val="yellow"/>
        </w:rPr>
        <w:t>with Orion Renewable Energy Group</w:t>
      </w:r>
      <w:r w:rsidRPr="006B6DAE">
        <w:rPr>
          <w:rStyle w:val="StyleUnderline"/>
        </w:rPr>
        <w:t xml:space="preserve">, one of the many companies installing wind farms across Illinois, </w:t>
      </w:r>
      <w:r w:rsidRPr="00B56B0B">
        <w:rPr>
          <w:rStyle w:val="StyleUnderline"/>
          <w:highlight w:val="yellow"/>
        </w:rPr>
        <w:t>to build a</w:t>
      </w:r>
      <w:r w:rsidRPr="006B6DAE">
        <w:rPr>
          <w:rStyle w:val="StyleUnderline"/>
        </w:rPr>
        <w:t xml:space="preserve"> new 100-</w:t>
      </w:r>
      <w:r w:rsidRPr="00B56B0B">
        <w:rPr>
          <w:rStyle w:val="StyleUnderline"/>
          <w:highlight w:val="yellow"/>
        </w:rPr>
        <w:t>turbine project</w:t>
      </w:r>
      <w:r w:rsidRPr="006B6DAE">
        <w:rPr>
          <w:rStyle w:val="StyleUnderline"/>
        </w:rPr>
        <w:t xml:space="preserve"> in his part of Knox County.</w:t>
      </w:r>
      <w:r w:rsidRPr="00EE505F">
        <w:rPr>
          <w:sz w:val="14"/>
        </w:rPr>
        <w:t xml:space="preserve"> </w:t>
      </w:r>
      <w:r w:rsidRPr="00B56B0B">
        <w:rPr>
          <w:rStyle w:val="StyleUnderline"/>
          <w:highlight w:val="yellow"/>
        </w:rPr>
        <w:t>Clean energy would</w:t>
      </w:r>
      <w:r w:rsidRPr="006B6DAE">
        <w:rPr>
          <w:rStyle w:val="StyleUnderline"/>
        </w:rPr>
        <w:t xml:space="preserve"> not only help </w:t>
      </w:r>
      <w:r w:rsidRPr="00B56B0B">
        <w:rPr>
          <w:rStyle w:val="StyleUnderline"/>
          <w:highlight w:val="yellow"/>
        </w:rPr>
        <w:t>keep</w:t>
      </w:r>
      <w:r w:rsidRPr="006B6DAE">
        <w:rPr>
          <w:rStyle w:val="StyleUnderline"/>
        </w:rPr>
        <w:t xml:space="preserve"> the local </w:t>
      </w:r>
      <w:r w:rsidRPr="00B56B0B">
        <w:rPr>
          <w:rStyle w:val="StyleUnderline"/>
          <w:highlight w:val="yellow"/>
        </w:rPr>
        <w:t>school open and support the fire department and library</w:t>
      </w:r>
      <w:r w:rsidRPr="006B6DAE">
        <w:rPr>
          <w:rStyle w:val="StyleUnderline"/>
        </w:rPr>
        <w:t xml:space="preserve">, he says, </w:t>
      </w:r>
      <w:r w:rsidRPr="00B56B0B">
        <w:rPr>
          <w:rStyle w:val="StyleUnderline"/>
          <w:highlight w:val="yellow"/>
        </w:rPr>
        <w:t>but would</w:t>
      </w:r>
      <w:r w:rsidRPr="006B6DAE">
        <w:rPr>
          <w:rStyle w:val="StyleUnderline"/>
        </w:rPr>
        <w:t xml:space="preserve"> also </w:t>
      </w:r>
      <w:r w:rsidRPr="00B56B0B">
        <w:rPr>
          <w:rStyle w:val="StyleUnderline"/>
          <w:highlight w:val="yellow"/>
        </w:rPr>
        <w:t>offer a new income stream to farmers who</w:t>
      </w:r>
      <w:r w:rsidRPr="006B6DAE">
        <w:rPr>
          <w:rStyle w:val="StyleUnderline"/>
        </w:rPr>
        <w:t xml:space="preserve"> agree to </w:t>
      </w:r>
      <w:r w:rsidRPr="00B56B0B">
        <w:rPr>
          <w:rStyle w:val="StyleUnderline"/>
          <w:highlight w:val="yellow"/>
        </w:rPr>
        <w:t>lease</w:t>
      </w:r>
      <w:r w:rsidRPr="006B6DAE">
        <w:rPr>
          <w:rStyle w:val="StyleUnderline"/>
        </w:rPr>
        <w:t xml:space="preserve"> some of </w:t>
      </w:r>
      <w:r w:rsidRPr="00B56B0B">
        <w:rPr>
          <w:rStyle w:val="StyleUnderline"/>
          <w:highlight w:val="yellow"/>
        </w:rPr>
        <w:t>their</w:t>
      </w:r>
      <w:r w:rsidRPr="006B6DAE">
        <w:rPr>
          <w:rStyle w:val="StyleUnderline"/>
        </w:rPr>
        <w:t xml:space="preserve"> </w:t>
      </w:r>
      <w:r w:rsidRPr="00B56B0B">
        <w:rPr>
          <w:rStyle w:val="StyleUnderline"/>
          <w:highlight w:val="yellow"/>
        </w:rPr>
        <w:t>land</w:t>
      </w:r>
      <w:r w:rsidRPr="006B6DAE">
        <w:rPr>
          <w:rStyle w:val="StyleUnderline"/>
        </w:rPr>
        <w:t xml:space="preserve"> for the project </w:t>
      </w:r>
      <w:r w:rsidRPr="00B56B0B">
        <w:rPr>
          <w:rStyle w:val="StyleUnderline"/>
          <w:highlight w:val="yellow"/>
        </w:rPr>
        <w:t>–</w:t>
      </w:r>
      <w:r w:rsidRPr="006B6DAE">
        <w:rPr>
          <w:rStyle w:val="StyleUnderline"/>
        </w:rPr>
        <w:t xml:space="preserve"> some </w:t>
      </w:r>
      <w:r w:rsidRPr="00B56B0B">
        <w:rPr>
          <w:rStyle w:val="StyleUnderline"/>
          <w:highlight w:val="yellow"/>
        </w:rPr>
        <w:t>$30 million over 25 years</w:t>
      </w:r>
      <w:r w:rsidRPr="006B6DAE">
        <w:rPr>
          <w:rStyle w:val="StyleUnderline"/>
        </w:rPr>
        <w:t>, according to the proposal.</w:t>
      </w:r>
      <w:r>
        <w:rPr>
          <w:rStyle w:val="StyleUnderline"/>
        </w:rPr>
        <w:t xml:space="preserve"> </w:t>
      </w:r>
      <w:r w:rsidRPr="00EE505F">
        <w:rPr>
          <w:sz w:val="14"/>
        </w:rPr>
        <w:t xml:space="preserve">WHY WE WROTE THIS </w:t>
      </w:r>
      <w:r w:rsidRPr="006B6DAE">
        <w:rPr>
          <w:rStyle w:val="StyleUnderline"/>
        </w:rPr>
        <w:t xml:space="preserve">Progress within the clean energy sector may be pushing the debate about climate change toward irrelevance. Across the Midwest – from wind farms to R&amp;D labs – </w:t>
      </w:r>
      <w:r w:rsidRPr="00B56B0B">
        <w:rPr>
          <w:rStyle w:val="StyleUnderline"/>
          <w:highlight w:val="yellow"/>
        </w:rPr>
        <w:t>farmers are finding climate action is good business</w:t>
      </w:r>
      <w:r w:rsidRPr="006B6DAE">
        <w:rPr>
          <w:rStyle w:val="StyleUnderline"/>
        </w:rPr>
        <w:t>.</w:t>
      </w:r>
      <w:r>
        <w:rPr>
          <w:rStyle w:val="StyleUnderline"/>
        </w:rPr>
        <w:t xml:space="preserve"> </w:t>
      </w:r>
      <w:r w:rsidRPr="006B6DAE">
        <w:rPr>
          <w:rStyle w:val="StyleUnderline"/>
        </w:rPr>
        <w:t>“It’s going to be life-changing for people who sign up,” Mr. Bowman says.</w:t>
      </w:r>
      <w:r>
        <w:rPr>
          <w:rStyle w:val="StyleUnderline"/>
        </w:rPr>
        <w:t xml:space="preserve"> </w:t>
      </w:r>
      <w:r w:rsidRPr="00EE505F">
        <w:rPr>
          <w:sz w:val="14"/>
        </w:rPr>
        <w:t xml:space="preserve">For Mr. Bowman, </w:t>
      </w:r>
      <w:r w:rsidRPr="00B56B0B">
        <w:rPr>
          <w:rStyle w:val="StyleUnderline"/>
          <w:highlight w:val="yellow"/>
        </w:rPr>
        <w:t>embracing wind power is</w:t>
      </w:r>
      <w:r w:rsidRPr="006B6DAE">
        <w:rPr>
          <w:rStyle w:val="StyleUnderline"/>
        </w:rPr>
        <w:t xml:space="preserve"> part of stewarding the land </w:t>
      </w:r>
      <w:r w:rsidRPr="00B56B0B">
        <w:rPr>
          <w:rStyle w:val="StyleUnderline"/>
          <w:highlight w:val="yellow"/>
        </w:rPr>
        <w:t>for the next generation</w:t>
      </w:r>
      <w:r w:rsidRPr="00EE505F">
        <w:rPr>
          <w:sz w:val="14"/>
        </w:rPr>
        <w:t xml:space="preserve"> – and one of many steps he and his brother-in-law, Matt </w:t>
      </w:r>
      <w:proofErr w:type="spellStart"/>
      <w:r w:rsidRPr="00EE505F">
        <w:rPr>
          <w:sz w:val="14"/>
        </w:rPr>
        <w:t>Hulsizer</w:t>
      </w:r>
      <w:proofErr w:type="spellEnd"/>
      <w:r w:rsidRPr="00EE505F">
        <w:rPr>
          <w:sz w:val="14"/>
        </w:rPr>
        <w:t xml:space="preserve">, have taken to ensure resiliency on their 1,800 acres. They are acutely focused on soil health, low tillage, and reducing fuel consumption; they have tried organic practices and are investigating cover crops to retain nutrients and prevent erosion. But none of this is because they are trying to fight climate change. They care deeply about the environment, they say; after all, they live and work in it. But they cringe at the cries for climate action, and they bristle when city people suggest their outdoor, low-consumption life is problematic. (“The difference between growing up on dirt and growing up on asphalt,” Mr. </w:t>
      </w:r>
      <w:proofErr w:type="spellStart"/>
      <w:r w:rsidRPr="00EE505F">
        <w:rPr>
          <w:sz w:val="14"/>
        </w:rPr>
        <w:t>Hulsizer</w:t>
      </w:r>
      <w:proofErr w:type="spellEnd"/>
      <w:r w:rsidRPr="00EE505F">
        <w:rPr>
          <w:sz w:val="14"/>
        </w:rPr>
        <w:t xml:space="preserve"> says.) If human-made climate change is happening, they say – something they find dubious – they doubt there’s much anyone can do to stop it. ‘The signs are there.’ Is US democracy on a dangerous trajectory? </w:t>
      </w:r>
      <w:r w:rsidRPr="006B6DAE">
        <w:rPr>
          <w:rStyle w:val="StyleUnderline"/>
        </w:rPr>
        <w:t xml:space="preserve">For them, tending soil and harvesting wind for clean energy – two initiatives climate scholars say are crucial for </w:t>
      </w:r>
      <w:r w:rsidRPr="00B56B0B">
        <w:rPr>
          <w:rStyle w:val="StyleUnderline"/>
          <w:highlight w:val="yellow"/>
        </w:rPr>
        <w:t>reducing carbon emissions</w:t>
      </w:r>
      <w:r w:rsidRPr="006B6DAE">
        <w:rPr>
          <w:rStyle w:val="StyleUnderline"/>
        </w:rPr>
        <w:t xml:space="preserve"> – </w:t>
      </w:r>
      <w:r w:rsidRPr="00B56B0B">
        <w:rPr>
          <w:rStyle w:val="StyleUnderline"/>
          <w:highlight w:val="yellow"/>
        </w:rPr>
        <w:t>is</w:t>
      </w:r>
      <w:r w:rsidRPr="006B6DAE">
        <w:rPr>
          <w:rStyle w:val="StyleUnderline"/>
        </w:rPr>
        <w:t xml:space="preserve"> simply </w:t>
      </w:r>
      <w:r w:rsidRPr="00B56B0B">
        <w:rPr>
          <w:rStyle w:val="StyleUnderline"/>
          <w:highlight w:val="yellow"/>
        </w:rPr>
        <w:t>about</w:t>
      </w:r>
      <w:r w:rsidRPr="006B6DAE">
        <w:rPr>
          <w:rStyle w:val="StyleUnderline"/>
        </w:rPr>
        <w:t xml:space="preserve"> taking </w:t>
      </w:r>
      <w:r w:rsidRPr="00B56B0B">
        <w:rPr>
          <w:rStyle w:val="StyleUnderline"/>
          <w:highlight w:val="yellow"/>
        </w:rPr>
        <w:t>the best steps economically</w:t>
      </w:r>
      <w:r w:rsidRPr="006B6DAE">
        <w:rPr>
          <w:rStyle w:val="StyleUnderline"/>
        </w:rPr>
        <w:t>.</w:t>
      </w:r>
      <w:r>
        <w:rPr>
          <w:rStyle w:val="StyleUnderline"/>
        </w:rPr>
        <w:t xml:space="preserve"> </w:t>
      </w:r>
      <w:r w:rsidRPr="00EE505F">
        <w:rPr>
          <w:sz w:val="14"/>
        </w:rPr>
        <w:t>And that, scholars point out, is a tremendous shift. For years, the dominant narrative of climate action was one of trade-offs and costs – that saving the world as we know it meant taking hard steps to reduce carbon emissions, and likely sacrificing jobs and lifestyle in the process. Over the past months, the Biden administration has worked to change this storyline, explicitly connecting “climate” with “good-paying union jobs,” and tying climate action to massive government investment and redevelopment. But travel across Illinois – a state that reflects the country’s political profile, with solidly red rural areas and a few blue cities – and one sees something more</w:t>
      </w:r>
      <w:r w:rsidRPr="006B6DAE">
        <w:rPr>
          <w:rStyle w:val="StyleUnderline"/>
        </w:rPr>
        <w:t>. Economic shifts, whether around clean energy or electric vehicles, regenerative agriculture or green construction, may be starting to defuse much of the debate over climate change.</w:t>
      </w:r>
      <w:r>
        <w:rPr>
          <w:rStyle w:val="StyleUnderline"/>
        </w:rPr>
        <w:t xml:space="preserve"> </w:t>
      </w:r>
      <w:r w:rsidRPr="00EE505F">
        <w:rPr>
          <w:sz w:val="14"/>
        </w:rPr>
        <w:t xml:space="preserve">Instead, </w:t>
      </w:r>
      <w:r w:rsidRPr="00B56B0B">
        <w:rPr>
          <w:rStyle w:val="StyleUnderline"/>
          <w:highlight w:val="yellow"/>
        </w:rPr>
        <w:t>climate action has merged with economic progress – particularly</w:t>
      </w:r>
      <w:r w:rsidRPr="006B6DAE">
        <w:rPr>
          <w:rStyle w:val="StyleUnderline"/>
        </w:rPr>
        <w:t xml:space="preserve"> when it comes to </w:t>
      </w:r>
      <w:r w:rsidRPr="00B56B0B">
        <w:rPr>
          <w:rStyle w:val="StyleUnderline"/>
          <w:highlight w:val="yellow"/>
        </w:rPr>
        <w:t>clean energy</w:t>
      </w:r>
      <w:r w:rsidRPr="006B6DAE">
        <w:rPr>
          <w:rStyle w:val="StyleUnderline"/>
        </w:rPr>
        <w:t>.</w:t>
      </w:r>
      <w:r w:rsidRPr="00EE505F">
        <w:rPr>
          <w:sz w:val="14"/>
        </w:rPr>
        <w:t xml:space="preserve"> And although climate activists say this awakening won’t by itself put the nation on track to meet the Paris Agreement goal of net-zero carbon emissions by 2050, some suggest it is making that path less arduous, while creating new opportunities and connections for those across the ideological spectrum. “There’s an argument that’s been around for a long time, that somehow the economy and the environment are at odds and we can’t do two things at once,” says Bob Keefe, executive director of E2, an organization of business groups focused on environmental action. “What we’re seeing today is that there’s never been more clarity about the economic costs of climate change, or the economic potential of climate action.”</w:t>
      </w:r>
    </w:p>
    <w:p w14:paraId="52C4ABBA" w14:textId="77777777" w:rsidR="00FA413F" w:rsidRPr="00EE505F" w:rsidRDefault="00FA413F" w:rsidP="00FA413F">
      <w:pPr>
        <w:rPr>
          <w:sz w:val="14"/>
        </w:rPr>
      </w:pPr>
    </w:p>
    <w:p w14:paraId="5DFCD7E2" w14:textId="77777777" w:rsidR="00FA413F" w:rsidRPr="00D86E7A" w:rsidRDefault="00FA413F" w:rsidP="00FA413F">
      <w:pPr>
        <w:pStyle w:val="Heading4"/>
      </w:pPr>
      <w:r w:rsidRPr="00D86E7A">
        <w:t>Reformations in the clean energy sector help climate actions – farmers receive economic bonuses</w:t>
      </w:r>
    </w:p>
    <w:p w14:paraId="47F2E6B9" w14:textId="77777777" w:rsidR="00FA413F" w:rsidRDefault="00FA413F" w:rsidP="00FA413F">
      <w:r>
        <w:t xml:space="preserve">Stephanie </w:t>
      </w:r>
      <w:r w:rsidRPr="003F3054">
        <w:rPr>
          <w:rStyle w:val="Style13ptBold"/>
        </w:rPr>
        <w:t>Hanes</w:t>
      </w:r>
      <w:r w:rsidRPr="003F3054">
        <w:t>, 6-3-20</w:t>
      </w:r>
      <w:r w:rsidRPr="003F3054">
        <w:rPr>
          <w:rStyle w:val="Style13ptBold"/>
        </w:rPr>
        <w:t>21</w:t>
      </w:r>
      <w:r w:rsidRPr="003F3054">
        <w:t xml:space="preserve">, </w:t>
      </w:r>
      <w:r>
        <w:t xml:space="preserve">Stephanie Hanes is the Monitor's environment and climate change writer, </w:t>
      </w:r>
      <w:r w:rsidRPr="003F3054">
        <w:t>"Climate versus jobs? Not in this heartland state.," Christian Science Monitor</w:t>
      </w:r>
      <w:r>
        <w:t xml:space="preserve">, </w:t>
      </w:r>
      <w:hyperlink r:id="rId21" w:history="1">
        <w:r w:rsidRPr="000A5609">
          <w:rPr>
            <w:rStyle w:val="Hyperlink"/>
          </w:rPr>
          <w:t>https://www.csmonitor.com/Environment/2021/0603/Climate-versus-jobs-Not-in-this-heartland-state</w:t>
        </w:r>
      </w:hyperlink>
      <w:r>
        <w:t xml:space="preserve">, Accessed June 28, 2021, HYZ </w:t>
      </w:r>
    </w:p>
    <w:p w14:paraId="4C8A1715" w14:textId="77777777" w:rsidR="00FA413F" w:rsidRDefault="00FA413F" w:rsidP="00FA413F">
      <w:pPr>
        <w:rPr>
          <w:sz w:val="14"/>
        </w:rPr>
      </w:pPr>
      <w:r w:rsidRPr="00EE505F">
        <w:rPr>
          <w:sz w:val="14"/>
        </w:rPr>
        <w:t>Indeed, perhaps more than in any other industry</w:t>
      </w:r>
      <w:r w:rsidRPr="00123A7E">
        <w:rPr>
          <w:rStyle w:val="StyleUnderline"/>
        </w:rPr>
        <w:t xml:space="preserve">, </w:t>
      </w:r>
      <w:r w:rsidRPr="00B56B0B">
        <w:rPr>
          <w:rStyle w:val="StyleUnderline"/>
          <w:highlight w:val="yellow"/>
        </w:rPr>
        <w:t>progress within the clean energy sector</w:t>
      </w:r>
      <w:r w:rsidRPr="00123A7E">
        <w:rPr>
          <w:rStyle w:val="StyleUnderline"/>
        </w:rPr>
        <w:t xml:space="preserve"> may be </w:t>
      </w:r>
      <w:r w:rsidRPr="00B56B0B">
        <w:rPr>
          <w:rStyle w:val="StyleUnderline"/>
          <w:highlight w:val="yellow"/>
        </w:rPr>
        <w:t>push</w:t>
      </w:r>
      <w:r w:rsidRPr="00123A7E">
        <w:rPr>
          <w:rStyle w:val="StyleUnderline"/>
        </w:rPr>
        <w:t xml:space="preserve">ing </w:t>
      </w:r>
      <w:r w:rsidRPr="00B56B0B">
        <w:rPr>
          <w:rStyle w:val="StyleUnderline"/>
          <w:highlight w:val="yellow"/>
        </w:rPr>
        <w:t>the debate about climate change toward irrelevance</w:t>
      </w:r>
      <w:r w:rsidRPr="00EE505F">
        <w:rPr>
          <w:sz w:val="14"/>
        </w:rPr>
        <w:t xml:space="preserve">. Tyler </w:t>
      </w:r>
      <w:proofErr w:type="spellStart"/>
      <w:r w:rsidRPr="00123A7E">
        <w:rPr>
          <w:rStyle w:val="StyleUnderline"/>
        </w:rPr>
        <w:t>Duvelius</w:t>
      </w:r>
      <w:proofErr w:type="spellEnd"/>
      <w:r w:rsidRPr="00EE505F">
        <w:rPr>
          <w:sz w:val="14"/>
        </w:rPr>
        <w:t xml:space="preserve">, spokesman for the Conservative Energy Network advocacy group, says this is because </w:t>
      </w:r>
      <w:r w:rsidRPr="00123A7E">
        <w:rPr>
          <w:rStyle w:val="StyleUnderline"/>
        </w:rPr>
        <w:t xml:space="preserve">more </w:t>
      </w:r>
      <w:r w:rsidRPr="00B56B0B">
        <w:rPr>
          <w:rStyle w:val="StyleUnderline"/>
          <w:highlight w:val="yellow"/>
        </w:rPr>
        <w:t>people</w:t>
      </w:r>
      <w:r w:rsidRPr="00123A7E">
        <w:rPr>
          <w:rStyle w:val="StyleUnderline"/>
        </w:rPr>
        <w:t xml:space="preserve"> simply </w:t>
      </w:r>
      <w:r w:rsidRPr="00B56B0B">
        <w:rPr>
          <w:rStyle w:val="StyleUnderline"/>
          <w:highlight w:val="yellow"/>
        </w:rPr>
        <w:t>see the</w:t>
      </w:r>
      <w:r w:rsidRPr="00123A7E">
        <w:rPr>
          <w:rStyle w:val="StyleUnderline"/>
        </w:rPr>
        <w:t xml:space="preserve"> </w:t>
      </w:r>
      <w:r w:rsidRPr="00B56B0B">
        <w:rPr>
          <w:rStyle w:val="StyleUnderline"/>
          <w:highlight w:val="yellow"/>
        </w:rPr>
        <w:t>economic opportunity in clean energy – as well as</w:t>
      </w:r>
      <w:r w:rsidRPr="00123A7E">
        <w:rPr>
          <w:rStyle w:val="StyleUnderline"/>
        </w:rPr>
        <w:t xml:space="preserve"> the possibility for </w:t>
      </w:r>
      <w:r w:rsidRPr="00B56B0B">
        <w:rPr>
          <w:rStyle w:val="StyleUnderline"/>
          <w:highlight w:val="yellow"/>
        </w:rPr>
        <w:t>U.S. energy independence</w:t>
      </w:r>
      <w:r w:rsidRPr="00123A7E">
        <w:rPr>
          <w:rStyle w:val="StyleUnderline"/>
        </w:rPr>
        <w:t xml:space="preserve">. And </w:t>
      </w:r>
      <w:r w:rsidRPr="00B56B0B">
        <w:rPr>
          <w:rStyle w:val="StyleUnderline"/>
          <w:highlight w:val="yellow"/>
        </w:rPr>
        <w:t>clean energy is a</w:t>
      </w:r>
      <w:r w:rsidRPr="00123A7E">
        <w:rPr>
          <w:rStyle w:val="StyleUnderline"/>
        </w:rPr>
        <w:t xml:space="preserve"> booming </w:t>
      </w:r>
      <w:r w:rsidRPr="00B56B0B">
        <w:rPr>
          <w:rStyle w:val="StyleUnderline"/>
          <w:highlight w:val="yellow"/>
        </w:rPr>
        <w:t>employment opportunity</w:t>
      </w:r>
      <w:r w:rsidRPr="00123A7E">
        <w:rPr>
          <w:rStyle w:val="StyleUnderline"/>
        </w:rPr>
        <w:t>, he says.</w:t>
      </w:r>
      <w:r>
        <w:rPr>
          <w:rStyle w:val="StyleUnderline"/>
        </w:rPr>
        <w:t xml:space="preserve"> </w:t>
      </w:r>
      <w:r w:rsidRPr="00EE505F">
        <w:rPr>
          <w:sz w:val="14"/>
        </w:rPr>
        <w:t>“</w:t>
      </w:r>
      <w:r w:rsidRPr="00123A7E">
        <w:rPr>
          <w:rStyle w:val="StyleUnderline"/>
        </w:rPr>
        <w:t xml:space="preserve">There are 3.3. million </w:t>
      </w:r>
      <w:r w:rsidRPr="00B56B0B">
        <w:rPr>
          <w:rStyle w:val="StyleUnderline"/>
          <w:highlight w:val="yellow"/>
        </w:rPr>
        <w:t>clean energy jobs</w:t>
      </w:r>
      <w:r w:rsidRPr="00123A7E">
        <w:rPr>
          <w:rStyle w:val="StyleUnderline"/>
        </w:rPr>
        <w:t xml:space="preserve"> in America right now</w:t>
      </w:r>
      <w:r w:rsidRPr="00EE505F">
        <w:rPr>
          <w:sz w:val="14"/>
        </w:rPr>
        <w:t xml:space="preserve">,” Mr. </w:t>
      </w:r>
      <w:proofErr w:type="spellStart"/>
      <w:r w:rsidRPr="00123A7E">
        <w:rPr>
          <w:rStyle w:val="StyleUnderline"/>
        </w:rPr>
        <w:t>Duvelius</w:t>
      </w:r>
      <w:proofErr w:type="spellEnd"/>
      <w:r w:rsidRPr="00123A7E">
        <w:rPr>
          <w:rStyle w:val="StyleUnderline"/>
        </w:rPr>
        <w:t xml:space="preserve"> says</w:t>
      </w:r>
      <w:r w:rsidRPr="00EE505F">
        <w:rPr>
          <w:sz w:val="14"/>
        </w:rPr>
        <w:t>. “</w:t>
      </w:r>
      <w:r w:rsidRPr="00123A7E">
        <w:rPr>
          <w:rStyle w:val="StyleUnderline"/>
        </w:rPr>
        <w:t xml:space="preserve">These jobs </w:t>
      </w:r>
      <w:r w:rsidRPr="00B56B0B">
        <w:rPr>
          <w:rStyle w:val="StyleUnderline"/>
          <w:highlight w:val="yellow"/>
        </w:rPr>
        <w:t>pay 25% more</w:t>
      </w:r>
      <w:r w:rsidRPr="00123A7E">
        <w:rPr>
          <w:rStyle w:val="StyleUnderline"/>
        </w:rPr>
        <w:t xml:space="preserve"> than the national median</w:t>
      </w:r>
      <w:r w:rsidRPr="00EE505F">
        <w:rPr>
          <w:sz w:val="14"/>
        </w:rPr>
        <w:t xml:space="preserve">. One in 5 are in construction. There are plenty more in the clean energy supply chain. We’re looking at traditional, American jobs.” But it’s not only jobs. As Ken Springer, the economic development coordinator for Knox County, points out, </w:t>
      </w:r>
      <w:r w:rsidRPr="00123A7E">
        <w:rPr>
          <w:rStyle w:val="StyleUnderline"/>
        </w:rPr>
        <w:t xml:space="preserve">many </w:t>
      </w:r>
      <w:r w:rsidRPr="00B56B0B">
        <w:rPr>
          <w:rStyle w:val="StyleUnderline"/>
          <w:highlight w:val="yellow"/>
        </w:rPr>
        <w:t>rural counties do not</w:t>
      </w:r>
      <w:r w:rsidRPr="00123A7E">
        <w:rPr>
          <w:rStyle w:val="StyleUnderline"/>
        </w:rPr>
        <w:t xml:space="preserve"> </w:t>
      </w:r>
      <w:r w:rsidRPr="00B56B0B">
        <w:rPr>
          <w:rStyle w:val="StyleUnderline"/>
          <w:highlight w:val="yellow"/>
        </w:rPr>
        <w:t>have the labor force to attract</w:t>
      </w:r>
      <w:r w:rsidRPr="00123A7E">
        <w:rPr>
          <w:rStyle w:val="StyleUnderline"/>
        </w:rPr>
        <w:t xml:space="preserve"> other </w:t>
      </w:r>
      <w:r w:rsidRPr="00B56B0B">
        <w:rPr>
          <w:rStyle w:val="StyleUnderline"/>
          <w:highlight w:val="yellow"/>
        </w:rPr>
        <w:t>industries. But</w:t>
      </w:r>
      <w:r w:rsidRPr="00123A7E">
        <w:rPr>
          <w:rStyle w:val="StyleUnderline"/>
        </w:rPr>
        <w:t xml:space="preserve"> because </w:t>
      </w:r>
      <w:r w:rsidRPr="00B56B0B">
        <w:rPr>
          <w:rStyle w:val="StyleUnderline"/>
          <w:highlight w:val="yellow"/>
        </w:rPr>
        <w:t>solar and wind farms do not need</w:t>
      </w:r>
      <w:r w:rsidRPr="00123A7E">
        <w:rPr>
          <w:rStyle w:val="StyleUnderline"/>
        </w:rPr>
        <w:t xml:space="preserve"> much </w:t>
      </w:r>
      <w:r w:rsidRPr="00B56B0B">
        <w:rPr>
          <w:rStyle w:val="StyleUnderline"/>
          <w:highlight w:val="yellow"/>
        </w:rPr>
        <w:t>labor</w:t>
      </w:r>
      <w:r w:rsidRPr="00123A7E">
        <w:rPr>
          <w:rStyle w:val="StyleUnderline"/>
        </w:rPr>
        <w:t xml:space="preserve"> once they are built, </w:t>
      </w:r>
      <w:r w:rsidRPr="00B56B0B">
        <w:rPr>
          <w:rStyle w:val="StyleUnderline"/>
          <w:highlight w:val="yellow"/>
        </w:rPr>
        <w:t>they can</w:t>
      </w:r>
      <w:r w:rsidRPr="00123A7E">
        <w:rPr>
          <w:rStyle w:val="StyleUnderline"/>
        </w:rPr>
        <w:t xml:space="preserve"> still </w:t>
      </w:r>
      <w:r w:rsidRPr="00B56B0B">
        <w:rPr>
          <w:rStyle w:val="StyleUnderline"/>
          <w:highlight w:val="yellow"/>
        </w:rPr>
        <w:t>locate in these areas, and</w:t>
      </w:r>
      <w:r w:rsidRPr="00123A7E">
        <w:rPr>
          <w:rStyle w:val="StyleUnderline"/>
        </w:rPr>
        <w:t xml:space="preserve"> still </w:t>
      </w:r>
      <w:r w:rsidRPr="00B56B0B">
        <w:rPr>
          <w:rStyle w:val="StyleUnderline"/>
          <w:highlight w:val="yellow"/>
        </w:rPr>
        <w:t>help the economy through lease payments and property taxes</w:t>
      </w:r>
      <w:r w:rsidRPr="00123A7E">
        <w:rPr>
          <w:rStyle w:val="StyleUnderline"/>
        </w:rPr>
        <w:t>.</w:t>
      </w:r>
      <w:r>
        <w:rPr>
          <w:rStyle w:val="StyleUnderline"/>
        </w:rPr>
        <w:t xml:space="preserve"> </w:t>
      </w:r>
      <w:r w:rsidRPr="00EE505F">
        <w:rPr>
          <w:sz w:val="14"/>
        </w:rPr>
        <w:t xml:space="preserve">And according to a recent Brookings Institution report, most of the counties likely to benefit from clean energy lean Republican. “Eighty percent plus of all clean energy projects are built in red, Republican districts,” says Jeff Danielson, central region director for the American Clean Power lobbying group. “That would not happen if they were not aware of and understood the economic value of those projects in their districts. ... So, as in all politics these days, you can find division. But scratch the surface a little deeper in clean energy and there is broad bipartisan support. Not everybody has the same reasons, and that’s important to acknowledge, but there is bipartisan support for clean energy.” This is what Mr. Springer found during the effort to lure Orion Energy’s proposed wind farm – the one that Mr. Bowman, the farmer, helped negotiate. </w:t>
      </w:r>
      <w:r w:rsidRPr="00123A7E">
        <w:rPr>
          <w:rStyle w:val="StyleUnderline"/>
        </w:rPr>
        <w:t>Two years earlier, in 2018, Knox County had split over a proposed solar project</w:t>
      </w:r>
      <w:r w:rsidRPr="00EE505F">
        <w:rPr>
          <w:sz w:val="14"/>
        </w:rPr>
        <w:t xml:space="preserve">. “We had a legit protest,” Mr. Springer recalls. So many people showed up to the zoning board meeting that they couldn’t fit in the room. People were holding signs that read, “no green energy in Knox County.” </w:t>
      </w:r>
      <w:r w:rsidRPr="00123A7E">
        <w:rPr>
          <w:rStyle w:val="StyleUnderline"/>
        </w:rPr>
        <w:t>But last year, Knox County commissioners voted 14-1 to approve Orion Energy’s proposed wind farm. Part of that, Mr. Springer says, is because of the work the company did to answer questions; part of it was that residents could see how wind energy has helped neighboring communities.</w:t>
      </w:r>
      <w:r>
        <w:rPr>
          <w:rStyle w:val="StyleUnderline"/>
        </w:rPr>
        <w:t xml:space="preserve"> </w:t>
      </w:r>
      <w:r w:rsidRPr="00EE505F">
        <w:rPr>
          <w:sz w:val="14"/>
        </w:rPr>
        <w:t>Mr. Bowman, for instance, is eager for his children’s school to get a desperately needed infusion of cash. Although the teachers and community there are wonderful, he says, the facilities are so bad right now that he worries about retaining staff. “The wind turbines couldn’t come at a better time,” he says.</w:t>
      </w:r>
    </w:p>
    <w:p w14:paraId="68A44C3B" w14:textId="77777777" w:rsidR="00FA413F" w:rsidRPr="00EE505F" w:rsidRDefault="00FA413F" w:rsidP="00FA413F">
      <w:pPr>
        <w:rPr>
          <w:sz w:val="14"/>
        </w:rPr>
      </w:pPr>
    </w:p>
    <w:p w14:paraId="020D57D7" w14:textId="77777777" w:rsidR="00FA413F" w:rsidRPr="00D86E7A" w:rsidRDefault="00FA413F" w:rsidP="00FA413F">
      <w:pPr>
        <w:pStyle w:val="Heading4"/>
      </w:pPr>
      <w:r w:rsidRPr="00D86E7A">
        <w:t>Renewable energy key to empowering impoverished rural communities</w:t>
      </w:r>
    </w:p>
    <w:p w14:paraId="54EF95DE" w14:textId="77777777" w:rsidR="00FA413F" w:rsidRDefault="00FA413F" w:rsidP="00FA413F">
      <w:proofErr w:type="spellStart"/>
      <w:r w:rsidRPr="009A1F19">
        <w:rPr>
          <w:rStyle w:val="Style13ptBold"/>
        </w:rPr>
        <w:t>Spw</w:t>
      </w:r>
      <w:proofErr w:type="spellEnd"/>
      <w:r>
        <w:t>, 6-10-20</w:t>
      </w:r>
      <w:r w:rsidRPr="009A1F19">
        <w:rPr>
          <w:rStyle w:val="Style13ptBold"/>
        </w:rPr>
        <w:t>21</w:t>
      </w:r>
      <w:r>
        <w:t xml:space="preserve">, SPW is a media outlet for the US solar market, "Largest </w:t>
      </w:r>
      <w:proofErr w:type="spellStart"/>
      <w:r>
        <w:t>agrivoltaic</w:t>
      </w:r>
      <w:proofErr w:type="spellEnd"/>
      <w:r>
        <w:t xml:space="preserve"> research project in U.S. advances renewable energy while empowering local farmers," Solar Power World, </w:t>
      </w:r>
      <w:hyperlink r:id="rId22" w:history="1">
        <w:r w:rsidRPr="00D37212">
          <w:rPr>
            <w:rStyle w:val="Hyperlink"/>
          </w:rPr>
          <w:t>https://www.solarpowerworldonline.com/2021/06/largest-agrivoltaic-research-project-in-u-s-advances-renewable-energy-while-empowering-local-farmers/</w:t>
        </w:r>
      </w:hyperlink>
      <w:r>
        <w:t xml:space="preserve">, Accessed June 29, 2021, HYZ </w:t>
      </w:r>
    </w:p>
    <w:p w14:paraId="0655396D" w14:textId="77777777" w:rsidR="00FA413F" w:rsidRDefault="00FA413F" w:rsidP="00FA413F">
      <w:pPr>
        <w:rPr>
          <w:rStyle w:val="StyleUnderline"/>
        </w:rPr>
      </w:pPr>
      <w:r w:rsidRPr="00B56B0B">
        <w:rPr>
          <w:rStyle w:val="StyleUnderline"/>
          <w:highlight w:val="yellow"/>
        </w:rPr>
        <w:t>In addition to providing critical</w:t>
      </w:r>
      <w:r w:rsidRPr="009A1F19">
        <w:rPr>
          <w:rStyle w:val="StyleUnderline"/>
        </w:rPr>
        <w:t xml:space="preserve"> national </w:t>
      </w:r>
      <w:r w:rsidRPr="00B56B0B">
        <w:rPr>
          <w:rStyle w:val="StyleUnderline"/>
          <w:highlight w:val="yellow"/>
        </w:rPr>
        <w:t>research</w:t>
      </w:r>
      <w:r w:rsidRPr="009A1F19">
        <w:rPr>
          <w:rStyle w:val="StyleUnderline"/>
        </w:rPr>
        <w:t xml:space="preserve"> about dual-use projects, </w:t>
      </w:r>
      <w:r w:rsidRPr="00B56B0B">
        <w:rPr>
          <w:rStyle w:val="StyleUnderline"/>
          <w:highlight w:val="yellow"/>
        </w:rPr>
        <w:t>Jack’s Solar Garden has</w:t>
      </w:r>
      <w:r w:rsidRPr="009A1F19">
        <w:rPr>
          <w:rStyle w:val="StyleUnderline"/>
        </w:rPr>
        <w:t xml:space="preserve"> also </w:t>
      </w:r>
      <w:r w:rsidRPr="00B56B0B">
        <w:rPr>
          <w:rStyle w:val="StyleUnderline"/>
          <w:highlight w:val="yellow"/>
        </w:rPr>
        <w:t>brought clean energy and</w:t>
      </w:r>
      <w:r w:rsidRPr="009A1F19">
        <w:rPr>
          <w:rStyle w:val="StyleUnderline"/>
        </w:rPr>
        <w:t xml:space="preserve"> associated </w:t>
      </w:r>
      <w:r w:rsidRPr="00B56B0B">
        <w:rPr>
          <w:rStyle w:val="StyleUnderline"/>
          <w:highlight w:val="yellow"/>
        </w:rPr>
        <w:t>benefits</w:t>
      </w:r>
      <w:r w:rsidRPr="009A1F19">
        <w:rPr>
          <w:rStyle w:val="StyleUnderline"/>
        </w:rPr>
        <w:t xml:space="preserve"> to those previously unable to access it. Reports from NREL estimate that only 22 to 27% of residential rooftops can host solar panels.</w:t>
      </w:r>
      <w:r>
        <w:rPr>
          <w:rStyle w:val="StyleUnderline"/>
        </w:rPr>
        <w:t xml:space="preserve"> </w:t>
      </w:r>
      <w:r w:rsidRPr="00B56B0B">
        <w:rPr>
          <w:rStyle w:val="StyleUnderline"/>
          <w:highlight w:val="yellow"/>
        </w:rPr>
        <w:t>Jack’s</w:t>
      </w:r>
      <w:r w:rsidRPr="009A1F19">
        <w:rPr>
          <w:rStyle w:val="StyleUnderline"/>
        </w:rPr>
        <w:t xml:space="preserve"> also </w:t>
      </w:r>
      <w:r w:rsidRPr="00B56B0B">
        <w:rPr>
          <w:rStyle w:val="StyleUnderline"/>
          <w:highlight w:val="yellow"/>
        </w:rPr>
        <w:t>donates</w:t>
      </w:r>
      <w:r w:rsidRPr="009A1F19">
        <w:rPr>
          <w:rStyle w:val="StyleUnderline"/>
        </w:rPr>
        <w:t xml:space="preserve"> 2% of </w:t>
      </w:r>
      <w:r w:rsidRPr="00B56B0B">
        <w:rPr>
          <w:rStyle w:val="StyleUnderline"/>
          <w:highlight w:val="yellow"/>
        </w:rPr>
        <w:t>its energy production to low-income households</w:t>
      </w:r>
      <w:r w:rsidRPr="009A1F19">
        <w:rPr>
          <w:rStyle w:val="StyleUnderline"/>
        </w:rPr>
        <w:t xml:space="preserve"> in Boulder County </w:t>
      </w:r>
      <w:r w:rsidRPr="00B56B0B">
        <w:rPr>
          <w:rStyle w:val="StyleUnderline"/>
          <w:highlight w:val="yellow"/>
        </w:rPr>
        <w:t>and</w:t>
      </w:r>
      <w:r w:rsidRPr="009A1F19">
        <w:rPr>
          <w:rStyle w:val="StyleUnderline"/>
        </w:rPr>
        <w:t xml:space="preserve"> has an Artist on the Farm program to </w:t>
      </w:r>
      <w:r w:rsidRPr="00B56B0B">
        <w:rPr>
          <w:rStyle w:val="StyleUnderline"/>
          <w:highlight w:val="yellow"/>
        </w:rPr>
        <w:t>support local creatives</w:t>
      </w:r>
      <w:r w:rsidRPr="00EE505F">
        <w:rPr>
          <w:sz w:val="14"/>
        </w:rPr>
        <w:t xml:space="preserve">. Additionally, </w:t>
      </w:r>
      <w:r w:rsidRPr="009A1F19">
        <w:rPr>
          <w:rStyle w:val="StyleUnderline"/>
        </w:rPr>
        <w:t>the food grown at Jack’s will help benefit Longmont residents experiencing food insecurity, as this year’s food will be distributed through the Longmont farmers market and anyone with federal Supplemental Nutritional Assistance Program (SNAP) benefits will be able to purchase the food at half price.</w:t>
      </w:r>
      <w:r w:rsidRPr="00EE505F">
        <w:rPr>
          <w:sz w:val="14"/>
        </w:rPr>
        <w:t xml:space="preserve"> </w:t>
      </w:r>
      <w:r w:rsidRPr="009A1F19">
        <w:rPr>
          <w:rStyle w:val="StyleUnderline"/>
        </w:rPr>
        <w:t xml:space="preserve">Students and </w:t>
      </w:r>
      <w:r w:rsidRPr="00B56B0B">
        <w:rPr>
          <w:rStyle w:val="StyleUnderline"/>
          <w:highlight w:val="yellow"/>
        </w:rPr>
        <w:t>community members</w:t>
      </w:r>
      <w:r w:rsidRPr="009A1F19">
        <w:rPr>
          <w:rStyle w:val="StyleUnderline"/>
        </w:rPr>
        <w:t xml:space="preserve"> also </w:t>
      </w:r>
      <w:r w:rsidRPr="00B56B0B">
        <w:rPr>
          <w:rStyle w:val="StyleUnderline"/>
          <w:highlight w:val="yellow"/>
        </w:rPr>
        <w:t>have an opportunity to</w:t>
      </w:r>
      <w:r w:rsidRPr="009A1F19">
        <w:rPr>
          <w:rStyle w:val="StyleUnderline"/>
        </w:rPr>
        <w:t xml:space="preserve"> tour Jack’s to </w:t>
      </w:r>
      <w:r w:rsidRPr="00B56B0B">
        <w:rPr>
          <w:rStyle w:val="StyleUnderline"/>
          <w:highlight w:val="yellow"/>
        </w:rPr>
        <w:t>learn about agriculture, solar power and land-use management</w:t>
      </w:r>
      <w:r w:rsidRPr="00EE505F">
        <w:rPr>
          <w:sz w:val="14"/>
        </w:rPr>
        <w:t xml:space="preserve"> through Jack’s new non-profit arm, the Colorado </w:t>
      </w:r>
      <w:proofErr w:type="spellStart"/>
      <w:r w:rsidRPr="00EE505F">
        <w:rPr>
          <w:sz w:val="14"/>
        </w:rPr>
        <w:t>Agrivoltaic</w:t>
      </w:r>
      <w:proofErr w:type="spellEnd"/>
      <w:r w:rsidRPr="00EE505F">
        <w:rPr>
          <w:sz w:val="14"/>
        </w:rPr>
        <w:t xml:space="preserve"> Learning Center. Sprout City Farms will also offer incubator plots at Jack’s to help new farmers test their business plans and receive mentorship from experienced staff in the coming farm seasons</w:t>
      </w:r>
      <w:r w:rsidRPr="009A1F19">
        <w:rPr>
          <w:rStyle w:val="StyleUnderline"/>
        </w:rPr>
        <w:t xml:space="preserve">. </w:t>
      </w:r>
      <w:r w:rsidRPr="00B56B0B">
        <w:rPr>
          <w:rStyle w:val="StyleUnderline"/>
          <w:highlight w:val="yellow"/>
        </w:rPr>
        <w:t>Jack’s is</w:t>
      </w:r>
      <w:r w:rsidRPr="009A1F19">
        <w:rPr>
          <w:rStyle w:val="StyleUnderline"/>
        </w:rPr>
        <w:t xml:space="preserve"> therefore </w:t>
      </w:r>
      <w:r w:rsidRPr="00B56B0B">
        <w:rPr>
          <w:rStyle w:val="StyleUnderline"/>
          <w:highlight w:val="yellow"/>
        </w:rPr>
        <w:t>cultivating</w:t>
      </w:r>
      <w:r w:rsidRPr="009A1F19">
        <w:rPr>
          <w:rStyle w:val="StyleUnderline"/>
        </w:rPr>
        <w:t xml:space="preserve"> the next generation of </w:t>
      </w:r>
      <w:proofErr w:type="spellStart"/>
      <w:r w:rsidRPr="009A1F19">
        <w:rPr>
          <w:rStyle w:val="StyleUnderline"/>
        </w:rPr>
        <w:t>agrivoltaic</w:t>
      </w:r>
      <w:proofErr w:type="spellEnd"/>
      <w:r w:rsidRPr="009A1F19">
        <w:rPr>
          <w:rStyle w:val="StyleUnderline"/>
        </w:rPr>
        <w:t xml:space="preserve"> farmers while simultaneously proving out </w:t>
      </w:r>
      <w:r w:rsidRPr="00B56B0B">
        <w:rPr>
          <w:rStyle w:val="StyleUnderline"/>
          <w:highlight w:val="yellow"/>
        </w:rPr>
        <w:t>the dual-use economic model</w:t>
      </w:r>
      <w:r w:rsidRPr="009A1F19">
        <w:rPr>
          <w:rStyle w:val="StyleUnderline"/>
        </w:rPr>
        <w:t>, which allows farmers to maintain their land and enhance their agricultural activities while adding a new source of income from solar energy.</w:t>
      </w:r>
      <w:r w:rsidRPr="00EE505F">
        <w:rPr>
          <w:sz w:val="14"/>
        </w:rPr>
        <w:t xml:space="preserve"> With </w:t>
      </w:r>
      <w:proofErr w:type="spellStart"/>
      <w:r w:rsidRPr="00EE505F">
        <w:rPr>
          <w:sz w:val="14"/>
        </w:rPr>
        <w:t>Namasté</w:t>
      </w:r>
      <w:proofErr w:type="spellEnd"/>
      <w:r w:rsidRPr="00EE505F">
        <w:rPr>
          <w:sz w:val="14"/>
        </w:rPr>
        <w:t xml:space="preserve"> Solar and Solar </w:t>
      </w:r>
      <w:proofErr w:type="spellStart"/>
      <w:r w:rsidRPr="00EE505F">
        <w:rPr>
          <w:sz w:val="14"/>
        </w:rPr>
        <w:t>FlexRack’s</w:t>
      </w:r>
      <w:proofErr w:type="spellEnd"/>
      <w:r w:rsidRPr="00EE505F">
        <w:rPr>
          <w:sz w:val="14"/>
        </w:rPr>
        <w:t xml:space="preserve"> help, </w:t>
      </w:r>
      <w:r w:rsidRPr="00B56B0B">
        <w:rPr>
          <w:rStyle w:val="StyleUnderline"/>
          <w:highlight w:val="yellow"/>
        </w:rPr>
        <w:t>Jack’s has been able to</w:t>
      </w:r>
      <w:r w:rsidRPr="009A1F19">
        <w:rPr>
          <w:rStyle w:val="StyleUnderline"/>
        </w:rPr>
        <w:t xml:space="preserve"> successfully </w:t>
      </w:r>
      <w:r w:rsidRPr="00B56B0B">
        <w:rPr>
          <w:rStyle w:val="StyleUnderline"/>
          <w:highlight w:val="yellow"/>
        </w:rPr>
        <w:t>emphasize</w:t>
      </w:r>
      <w:r w:rsidRPr="009A1F19">
        <w:rPr>
          <w:rStyle w:val="StyleUnderline"/>
        </w:rPr>
        <w:t xml:space="preserve"> the idea of </w:t>
      </w:r>
      <w:r w:rsidRPr="00B56B0B">
        <w:rPr>
          <w:rStyle w:val="StyleUnderline"/>
          <w:highlight w:val="yellow"/>
        </w:rPr>
        <w:t>community</w:t>
      </w:r>
      <w:r w:rsidRPr="009A1F19">
        <w:rPr>
          <w:rStyle w:val="StyleUnderline"/>
        </w:rPr>
        <w:t xml:space="preserve"> all </w:t>
      </w:r>
      <w:r w:rsidRPr="00B56B0B">
        <w:rPr>
          <w:rStyle w:val="StyleUnderline"/>
          <w:highlight w:val="yellow"/>
        </w:rPr>
        <w:t>while supporting</w:t>
      </w:r>
      <w:r w:rsidRPr="009A1F19">
        <w:rPr>
          <w:rStyle w:val="StyleUnderline"/>
        </w:rPr>
        <w:t xml:space="preserve"> crucial national research and </w:t>
      </w:r>
      <w:r w:rsidRPr="00B56B0B">
        <w:rPr>
          <w:rStyle w:val="StyleUnderline"/>
          <w:highlight w:val="yellow"/>
        </w:rPr>
        <w:t>education. Jack’s will</w:t>
      </w:r>
      <w:r w:rsidRPr="009A1F19">
        <w:rPr>
          <w:rStyle w:val="StyleUnderline"/>
        </w:rPr>
        <w:t xml:space="preserve"> also continue to </w:t>
      </w:r>
      <w:r w:rsidRPr="00B56B0B">
        <w:rPr>
          <w:rStyle w:val="StyleUnderline"/>
          <w:highlight w:val="yellow"/>
        </w:rPr>
        <w:t xml:space="preserve">prove the viability of </w:t>
      </w:r>
      <w:proofErr w:type="spellStart"/>
      <w:r w:rsidRPr="00B56B0B">
        <w:rPr>
          <w:rStyle w:val="StyleUnderline"/>
          <w:highlight w:val="yellow"/>
        </w:rPr>
        <w:t>agrivoltaics</w:t>
      </w:r>
      <w:proofErr w:type="spellEnd"/>
      <w:r w:rsidRPr="009A1F19">
        <w:rPr>
          <w:rStyle w:val="StyleUnderline"/>
        </w:rPr>
        <w:t xml:space="preserve"> — both for farmers’ incomes and for future clean energy installers and developers, </w:t>
      </w:r>
      <w:r w:rsidRPr="00B56B0B">
        <w:rPr>
          <w:rStyle w:val="StyleUnderline"/>
          <w:highlight w:val="yellow"/>
        </w:rPr>
        <w:t>which will</w:t>
      </w:r>
      <w:r w:rsidRPr="009A1F19">
        <w:rPr>
          <w:rStyle w:val="StyleUnderline"/>
        </w:rPr>
        <w:t xml:space="preserve"> in turn </w:t>
      </w:r>
      <w:r w:rsidRPr="00B56B0B">
        <w:rPr>
          <w:rStyle w:val="StyleUnderline"/>
          <w:highlight w:val="yellow"/>
        </w:rPr>
        <w:t>enable greater national prosperity and</w:t>
      </w:r>
      <w:r w:rsidRPr="009A1F19">
        <w:rPr>
          <w:rStyle w:val="StyleUnderline"/>
        </w:rPr>
        <w:t xml:space="preserve"> the development of </w:t>
      </w:r>
      <w:r w:rsidRPr="00B56B0B">
        <w:rPr>
          <w:rStyle w:val="StyleUnderline"/>
          <w:highlight w:val="yellow"/>
        </w:rPr>
        <w:t>more renewable energy</w:t>
      </w:r>
      <w:r w:rsidRPr="009A1F19">
        <w:rPr>
          <w:rStyle w:val="StyleUnderline"/>
        </w:rPr>
        <w:t xml:space="preserve"> projects.</w:t>
      </w:r>
    </w:p>
    <w:p w14:paraId="0E88B190" w14:textId="77777777" w:rsidR="00FA413F" w:rsidRDefault="00FA413F" w:rsidP="00FA413F">
      <w:pPr>
        <w:rPr>
          <w:rStyle w:val="StyleUnderline"/>
        </w:rPr>
      </w:pPr>
    </w:p>
    <w:p w14:paraId="2D10A62C" w14:textId="1933543F" w:rsidR="00FA413F" w:rsidRPr="004C4F68" w:rsidRDefault="00346A95" w:rsidP="00FA413F">
      <w:pPr>
        <w:pStyle w:val="Heading3"/>
        <w:rPr>
          <w:vertAlign w:val="subscript"/>
        </w:rPr>
      </w:pPr>
      <w:r>
        <w:t xml:space="preserve">2NC/1NR </w:t>
      </w:r>
      <w:r w:rsidR="00FA413F">
        <w:t>— Solvency</w:t>
      </w:r>
    </w:p>
    <w:p w14:paraId="72C3BD0C" w14:textId="77777777" w:rsidR="00FA413F" w:rsidRPr="00D86E7A" w:rsidRDefault="00FA413F" w:rsidP="00FA413F">
      <w:pPr>
        <w:pStyle w:val="Heading4"/>
      </w:pPr>
      <w:r w:rsidRPr="00D86E7A">
        <w:t>There’s no more time; we have to implement CES for widespread clean electricity and to reduce carbon pollution</w:t>
      </w:r>
    </w:p>
    <w:p w14:paraId="5A38781C" w14:textId="77777777" w:rsidR="00FA413F"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6/25/2021.</w:t>
      </w:r>
    </w:p>
    <w:p w14:paraId="4364A2AA" w14:textId="77777777" w:rsidR="00FA413F" w:rsidRPr="00EE505F" w:rsidRDefault="00FA413F" w:rsidP="00FA413F">
      <w:pPr>
        <w:rPr>
          <w:sz w:val="14"/>
        </w:rPr>
      </w:pPr>
      <w:r w:rsidRPr="00EE505F">
        <w:rPr>
          <w:sz w:val="14"/>
        </w:rPr>
        <w:t xml:space="preserve">Finally, it must be recognized that the Biden-Harris </w:t>
      </w:r>
      <w:r w:rsidRPr="00A108E8">
        <w:rPr>
          <w:u w:val="single"/>
        </w:rPr>
        <w:t xml:space="preserve">administration cannot wait for Congress before it takes aggressive </w:t>
      </w:r>
      <w:r w:rsidRPr="00B56B0B">
        <w:rPr>
          <w:rStyle w:val="Emphasis"/>
          <w:highlight w:val="yellow"/>
        </w:rPr>
        <w:t>action</w:t>
      </w:r>
      <w:r w:rsidRPr="00A108E8">
        <w:rPr>
          <w:u w:val="single"/>
        </w:rPr>
        <w:t xml:space="preserve"> to drive carbon pollution reductions in the power sector</w:t>
      </w:r>
      <w:r w:rsidRPr="00EE505F">
        <w:rPr>
          <w:sz w:val="14"/>
        </w:rPr>
        <w:t xml:space="preserve"> that will realize its 100% clean energy commitments. </w:t>
      </w:r>
      <w:r w:rsidRPr="00A108E8">
        <w:rPr>
          <w:u w:val="single"/>
        </w:rPr>
        <w:t>This</w:t>
      </w:r>
      <w:r w:rsidRPr="00EE505F">
        <w:rPr>
          <w:sz w:val="14"/>
        </w:rPr>
        <w:t xml:space="preserve"> agenda </w:t>
      </w:r>
      <w:r w:rsidRPr="00B56B0B">
        <w:rPr>
          <w:highlight w:val="yellow"/>
          <w:u w:val="single"/>
        </w:rPr>
        <w:t>must</w:t>
      </w:r>
      <w:r w:rsidRPr="006A2473">
        <w:rPr>
          <w:u w:val="single"/>
        </w:rPr>
        <w:t xml:space="preserve"> begin immediately</w:t>
      </w:r>
      <w:r w:rsidRPr="00EE505F">
        <w:rPr>
          <w:sz w:val="14"/>
        </w:rPr>
        <w:t xml:space="preserve">. </w:t>
      </w:r>
      <w:r w:rsidRPr="00A108E8">
        <w:rPr>
          <w:u w:val="single"/>
        </w:rPr>
        <w:t>And</w:t>
      </w:r>
      <w:r w:rsidRPr="00EE505F">
        <w:rPr>
          <w:sz w:val="14"/>
        </w:rPr>
        <w:t xml:space="preserve"> it must </w:t>
      </w:r>
      <w:r w:rsidRPr="00B56B0B">
        <w:rPr>
          <w:highlight w:val="yellow"/>
          <w:u w:val="single"/>
        </w:rPr>
        <w:t>include</w:t>
      </w:r>
      <w:r w:rsidRPr="00A108E8">
        <w:rPr>
          <w:u w:val="single"/>
        </w:rPr>
        <w:t xml:space="preserve"> using </w:t>
      </w:r>
      <w:r w:rsidRPr="00B56B0B">
        <w:rPr>
          <w:highlight w:val="yellow"/>
          <w:u w:val="single"/>
        </w:rPr>
        <w:t>existing federal authorities under the Clean Air Act through the</w:t>
      </w:r>
      <w:r w:rsidRPr="00A108E8">
        <w:rPr>
          <w:u w:val="single"/>
        </w:rPr>
        <w:t xml:space="preserve"> Environmental Protection Agency (</w:t>
      </w:r>
      <w:r w:rsidRPr="00B56B0B">
        <w:rPr>
          <w:highlight w:val="yellow"/>
          <w:u w:val="single"/>
        </w:rPr>
        <w:t>EPA</w:t>
      </w:r>
      <w:r w:rsidRPr="00A108E8">
        <w:rPr>
          <w:u w:val="single"/>
        </w:rPr>
        <w:t>)</w:t>
      </w:r>
      <w:r w:rsidRPr="00EE505F">
        <w:rPr>
          <w:sz w:val="14"/>
        </w:rPr>
        <w:t xml:space="preserve">, flowing from the 2007 Massachusetts v. EPA decision </w:t>
      </w:r>
      <w:r w:rsidRPr="00B56B0B">
        <w:rPr>
          <w:highlight w:val="yellow"/>
          <w:u w:val="single"/>
        </w:rPr>
        <w:t>and</w:t>
      </w:r>
      <w:r w:rsidRPr="00EE505F">
        <w:rPr>
          <w:sz w:val="14"/>
        </w:rPr>
        <w:t xml:space="preserve"> the agency’s subsequent Endangerment Finding, to advance stringent greenhouse gas pollution standards for power plants.43 It must also include </w:t>
      </w:r>
      <w:r w:rsidRPr="00B56B0B">
        <w:rPr>
          <w:highlight w:val="yellow"/>
          <w:u w:val="single"/>
        </w:rPr>
        <w:t>carbon pollution co-benefits</w:t>
      </w:r>
      <w:r w:rsidRPr="00EE505F">
        <w:rPr>
          <w:sz w:val="14"/>
        </w:rPr>
        <w:t xml:space="preserve"> that are achieved as the Biden EPA reverses Trump rollbacks and promulgates new standards for toxic air pollution from power plants, such as for particulate matter, ozone, mercury, and air toxics standards. The Federal Energy Regulatory Commission (</w:t>
      </w:r>
      <w:r w:rsidRPr="00B56B0B">
        <w:rPr>
          <w:highlight w:val="yellow"/>
          <w:u w:val="single"/>
        </w:rPr>
        <w:t>FERC</w:t>
      </w:r>
      <w:r w:rsidRPr="00EE505F">
        <w:rPr>
          <w:sz w:val="14"/>
        </w:rPr>
        <w:t>)—which now has a full suite of 5 Commissioners—</w:t>
      </w:r>
      <w:r w:rsidRPr="001E33C9">
        <w:rPr>
          <w:u w:val="single"/>
        </w:rPr>
        <w:t>could</w:t>
      </w:r>
      <w:r w:rsidRPr="00EE505F">
        <w:rPr>
          <w:sz w:val="14"/>
        </w:rPr>
        <w:t xml:space="preserve"> also </w:t>
      </w:r>
      <w:r w:rsidRPr="001E33C9">
        <w:rPr>
          <w:u w:val="single"/>
        </w:rPr>
        <w:t>play a</w:t>
      </w:r>
      <w:r w:rsidRPr="00EE505F">
        <w:rPr>
          <w:sz w:val="14"/>
        </w:rPr>
        <w:t xml:space="preserve"> critical </w:t>
      </w:r>
      <w:r w:rsidRPr="001E33C9">
        <w:rPr>
          <w:u w:val="single"/>
        </w:rPr>
        <w:t>role in</w:t>
      </w:r>
      <w:r w:rsidRPr="00EE505F">
        <w:rPr>
          <w:sz w:val="14"/>
        </w:rPr>
        <w:t xml:space="preserve"> driving </w:t>
      </w:r>
      <w:r w:rsidRPr="001E33C9">
        <w:rPr>
          <w:u w:val="single"/>
        </w:rPr>
        <w:t>the transition to 100% clean electricity</w:t>
      </w:r>
      <w:r w:rsidRPr="00EE505F">
        <w:rPr>
          <w:sz w:val="14"/>
        </w:rPr>
        <w:t xml:space="preserve">. FERC </w:t>
      </w:r>
      <w:r w:rsidRPr="00B56B0B">
        <w:rPr>
          <w:highlight w:val="yellow"/>
          <w:u w:val="single"/>
        </w:rPr>
        <w:t>could</w:t>
      </w:r>
      <w:r w:rsidRPr="00EE505F">
        <w:rPr>
          <w:sz w:val="14"/>
        </w:rPr>
        <w:t xml:space="preserve"> decide to use its existing authorities under the Federal Power Act to restructure markets to encourage competition, distributed energy technologies like flexible load technologies, and demand response. These changes would </w:t>
      </w:r>
      <w:r w:rsidRPr="00B56B0B">
        <w:rPr>
          <w:highlight w:val="yellow"/>
          <w:u w:val="single"/>
        </w:rPr>
        <w:t>enable greater levels of large-scale renewable energy resources</w:t>
      </w:r>
      <w:r w:rsidRPr="00EE505F">
        <w:rPr>
          <w:sz w:val="14"/>
        </w:rPr>
        <w:t xml:space="preserve"> to be integrated into the grid. The country’s largest energy buyers, with their own </w:t>
      </w:r>
      <w:proofErr w:type="spellStart"/>
      <w:r w:rsidRPr="00EE505F">
        <w:rPr>
          <w:sz w:val="14"/>
        </w:rPr>
        <w:t>decarbonization</w:t>
      </w:r>
      <w:proofErr w:type="spellEnd"/>
      <w:r w:rsidRPr="00EE505F">
        <w:rPr>
          <w:sz w:val="14"/>
        </w:rPr>
        <w:t xml:space="preserve"> goals, are leveraging their combined procurement power to support policies that expand grid access to clean energy resources. Within the first week of the Biden Administration, the </w:t>
      </w:r>
      <w:r w:rsidRPr="001E33C9">
        <w:rPr>
          <w:u w:val="single"/>
        </w:rPr>
        <w:t>Renewable Energy Buyers Alliance</w:t>
      </w:r>
      <w:r w:rsidRPr="00EE505F">
        <w:rPr>
          <w:sz w:val="14"/>
        </w:rPr>
        <w:t>, representing dozens of corporations—including Amazon, General Motors, Google, and Microsoft—</w:t>
      </w:r>
      <w:r w:rsidRPr="001E33C9">
        <w:rPr>
          <w:u w:val="single"/>
        </w:rPr>
        <w:t>released a policy statement calling on the federal government to expand and improve existing organized wholesale electricity markets</w:t>
      </w:r>
      <w:r w:rsidRPr="00EE505F">
        <w:rPr>
          <w:sz w:val="14"/>
        </w:rPr>
        <w:t xml:space="preserve">,44 a move they argue would accelerate grid </w:t>
      </w:r>
      <w:proofErr w:type="spellStart"/>
      <w:r w:rsidRPr="00EE505F">
        <w:rPr>
          <w:sz w:val="14"/>
        </w:rPr>
        <w:t>decarbonization</w:t>
      </w:r>
      <w:proofErr w:type="spellEnd"/>
      <w:r w:rsidRPr="00EE505F">
        <w:rPr>
          <w:sz w:val="14"/>
        </w:rPr>
        <w:t xml:space="preserve"> at least-cost. The new administration should also take </w:t>
      </w:r>
      <w:r w:rsidRPr="00B56B0B">
        <w:rPr>
          <w:highlight w:val="yellow"/>
          <w:u w:val="single"/>
        </w:rPr>
        <w:t>immediate</w:t>
      </w:r>
      <w:r w:rsidRPr="00EE505F">
        <w:rPr>
          <w:sz w:val="14"/>
        </w:rPr>
        <w:t xml:space="preserve">, aggressive and creative </w:t>
      </w:r>
      <w:r w:rsidRPr="00B56B0B">
        <w:rPr>
          <w:highlight w:val="yellow"/>
          <w:u w:val="single"/>
        </w:rPr>
        <w:t>action</w:t>
      </w:r>
      <w:r w:rsidRPr="00EE505F">
        <w:rPr>
          <w:sz w:val="14"/>
        </w:rPr>
        <w:t xml:space="preserve"> in using all of its existing federal financing authorities and funding mechanisms that </w:t>
      </w:r>
      <w:r w:rsidRPr="00B56B0B">
        <w:rPr>
          <w:highlight w:val="yellow"/>
          <w:u w:val="single"/>
        </w:rPr>
        <w:t>can leverage greater private investment into clean energy deployment</w:t>
      </w:r>
      <w:r w:rsidRPr="00EE505F">
        <w:rPr>
          <w:sz w:val="14"/>
        </w:rPr>
        <w:t>. These tools are legion: ranging from the Department of Energy (DOE) Loan Guarantee Program, and the Department of Agriculture (USDA) Rural Utilities Service, to the Defense Production Act and aggressive use of procurement authorities to deploy more renewable energy and grid storage at federal facilities throughout the country. The subject of Clean Air Act regulation of carbon and criteria air pollution in the power sector under existing authorities is particularly important for 100% carbon-free power and deserves a deeper treatment than it will receive in this paper. It should be understood as crucial for federal leadership on the climate crisis in the Biden-Harris administration.</w:t>
      </w:r>
    </w:p>
    <w:p w14:paraId="06C11B18" w14:textId="77777777" w:rsidR="00FA413F" w:rsidRDefault="00FA413F" w:rsidP="00FA413F"/>
    <w:p w14:paraId="39391833" w14:textId="77777777" w:rsidR="00FA413F" w:rsidRDefault="00FA413F" w:rsidP="00FA413F">
      <w:pPr>
        <w:rPr>
          <w:rFonts w:asciiTheme="minorHAnsi" w:hAnsiTheme="minorHAnsi"/>
        </w:rPr>
      </w:pPr>
    </w:p>
    <w:p w14:paraId="5E622402" w14:textId="77777777" w:rsidR="00FA413F" w:rsidRPr="00D86E7A" w:rsidRDefault="00FA413F" w:rsidP="00FA413F">
      <w:pPr>
        <w:pStyle w:val="Heading4"/>
      </w:pPr>
      <w:r w:rsidRPr="00D86E7A">
        <w:t>CES will empower state efforts to advance clean energy</w:t>
      </w:r>
    </w:p>
    <w:p w14:paraId="760C4581" w14:textId="77777777" w:rsidR="00FA413F" w:rsidRPr="008B40D3"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w:t>
      </w:r>
      <w:r>
        <w:t>8</w:t>
      </w:r>
      <w:r w:rsidRPr="00626161">
        <w:t>/2021</w:t>
      </w:r>
    </w:p>
    <w:p w14:paraId="4FD34B77" w14:textId="77777777" w:rsidR="00FA413F" w:rsidRPr="00EE505F" w:rsidRDefault="00FA413F" w:rsidP="00FA413F">
      <w:pPr>
        <w:rPr>
          <w:sz w:val="14"/>
        </w:rPr>
      </w:pPr>
      <w:r w:rsidRPr="00EE505F">
        <w:rPr>
          <w:sz w:val="14"/>
        </w:rPr>
        <w:t xml:space="preserve">Implementing </w:t>
      </w:r>
      <w:r w:rsidRPr="00B56B0B">
        <w:rPr>
          <w:rStyle w:val="StyleUnderline"/>
          <w:highlight w:val="yellow"/>
        </w:rPr>
        <w:t>a federal CES will require</w:t>
      </w:r>
      <w:r w:rsidRPr="008D36EA">
        <w:rPr>
          <w:rStyle w:val="StyleUnderline"/>
        </w:rPr>
        <w:t xml:space="preserve"> concerted </w:t>
      </w:r>
      <w:r w:rsidRPr="00B56B0B">
        <w:rPr>
          <w:rStyle w:val="StyleUnderline"/>
          <w:highlight w:val="yellow"/>
        </w:rPr>
        <w:t>federal oversight and integration with existing regulatory structures</w:t>
      </w:r>
      <w:r w:rsidRPr="00EE505F">
        <w:rPr>
          <w:sz w:val="14"/>
        </w:rPr>
        <w:t>. Federal agencies will need to oversee compliance with the CES as well as the monetary flows between regulated actors in the implementation of a CES. The Department of Energy (</w:t>
      </w:r>
      <w:r w:rsidRPr="00B56B0B">
        <w:rPr>
          <w:rStyle w:val="StyleUnderline"/>
          <w:highlight w:val="yellow"/>
        </w:rPr>
        <w:t>DOE</w:t>
      </w:r>
      <w:r w:rsidRPr="00EE505F">
        <w:rPr>
          <w:sz w:val="14"/>
        </w:rPr>
        <w:t>), the Environmental Protection Agency (</w:t>
      </w:r>
      <w:r w:rsidRPr="00B56B0B">
        <w:rPr>
          <w:rStyle w:val="StyleUnderline"/>
          <w:highlight w:val="yellow"/>
        </w:rPr>
        <w:t>EPA</w:t>
      </w:r>
      <w:r w:rsidRPr="00EE505F">
        <w:rPr>
          <w:sz w:val="14"/>
        </w:rPr>
        <w:t xml:space="preserve">), </w:t>
      </w:r>
      <w:r w:rsidRPr="00B56B0B">
        <w:rPr>
          <w:rStyle w:val="StyleUnderline"/>
          <w:highlight w:val="yellow"/>
        </w:rPr>
        <w:t>or</w:t>
      </w:r>
      <w:r w:rsidRPr="00EE505F">
        <w:rPr>
          <w:sz w:val="14"/>
        </w:rPr>
        <w:t xml:space="preserve"> the Federal Energy Regulatory Commission (</w:t>
      </w:r>
      <w:r w:rsidRPr="00B56B0B">
        <w:rPr>
          <w:rStyle w:val="StyleUnderline"/>
          <w:highlight w:val="yellow"/>
        </w:rPr>
        <w:t>FERC</w:t>
      </w:r>
      <w:r w:rsidRPr="00EE505F">
        <w:rPr>
          <w:sz w:val="14"/>
        </w:rPr>
        <w:t xml:space="preserve">) </w:t>
      </w:r>
      <w:r w:rsidRPr="00B56B0B">
        <w:rPr>
          <w:rStyle w:val="StyleUnderline"/>
          <w:highlight w:val="yellow"/>
        </w:rPr>
        <w:t>could be designated as the lead agency in implementing a federal CES</w:t>
      </w:r>
      <w:r w:rsidRPr="00EE505F">
        <w:rPr>
          <w:sz w:val="14"/>
        </w:rPr>
        <w:t xml:space="preserve">. DOE, with its Office of Energy Efficiency &amp; Renewable Energy (EERE) can leverage its coordination with State Energy Offices and the U.S. Energy Information Administration, giving it the capability to collect and utilize data on the electricity generation mix of LSEs. The EPA has experience regulating air pollution from power plants under the Clean Air Act. FERC is also an experienced regulator, particularly with oversight of wholesale electricity markets and therefore firm institutional knowledge of and regular engagement with LSEs. Alternatively, </w:t>
      </w:r>
      <w:r w:rsidRPr="00B56B0B">
        <w:rPr>
          <w:rStyle w:val="StyleUnderline"/>
          <w:highlight w:val="yellow"/>
        </w:rPr>
        <w:t>any one of these federal agencies can serve as the coordinating body with relevant agencies in enforcing CES</w:t>
      </w:r>
      <w:r w:rsidRPr="00EE505F">
        <w:rPr>
          <w:sz w:val="14"/>
        </w:rPr>
        <w:t xml:space="preserve">, including the Department of Treasury, the Department of Labor, and the Federal Trade Commission. As states continue to assert their clean energy leadership, the jurisdictional line between federal and state energy policy has become increasingly blurry, and occasionally in conflict. </w:t>
      </w:r>
      <w:r w:rsidRPr="00B56B0B">
        <w:rPr>
          <w:rStyle w:val="StyleUnderline"/>
          <w:highlight w:val="yellow"/>
        </w:rPr>
        <w:t>Under the Trump administration, FERC has taken</w:t>
      </w:r>
      <w:r w:rsidRPr="008D36EA">
        <w:rPr>
          <w:rStyle w:val="StyleUnderline"/>
        </w:rPr>
        <w:t xml:space="preserve"> extraordinary </w:t>
      </w:r>
      <w:r w:rsidRPr="00B56B0B">
        <w:rPr>
          <w:rStyle w:val="StyleUnderline"/>
          <w:highlight w:val="yellow"/>
        </w:rPr>
        <w:t>steps to undercut state clean energy subsidy programs</w:t>
      </w:r>
      <w:r w:rsidRPr="00EE505F">
        <w:rPr>
          <w:sz w:val="14"/>
        </w:rPr>
        <w:t xml:space="preserve">, as in the case of Illinois, New Jersey, and Maryland,59 and in limiting the ability for wholesale electricity markets to favor renewable energy resources, as in the case of New York.60 State RPSs have also come under attack. As recently as 2015, Colorado’s RPS was challenged by an industry group for allegedly running afoul of the constitution’s Dormant Commerce Clause because out-of-state fossil fuel energy producers were burdened in their ability to sell electricity to Colorado LSEs.61 While the Colorado RPS was upheld unanimously, states continue to be constrained in their ability to support clean energy, or even just to make gas and coal plants pay some small share.62 </w:t>
      </w:r>
      <w:r w:rsidRPr="00B56B0B">
        <w:rPr>
          <w:rStyle w:val="StyleUnderline"/>
          <w:highlight w:val="yellow"/>
        </w:rPr>
        <w:t>A federal CES could</w:t>
      </w:r>
      <w:r w:rsidRPr="008D36EA">
        <w:rPr>
          <w:rStyle w:val="StyleUnderline"/>
        </w:rPr>
        <w:t xml:space="preserve"> further </w:t>
      </w:r>
      <w:r w:rsidRPr="00B56B0B">
        <w:rPr>
          <w:rStyle w:val="StyleUnderline"/>
          <w:highlight w:val="yellow"/>
        </w:rPr>
        <w:t>clarify the jurisdictional lines between federal and state authority in energy policy and</w:t>
      </w:r>
      <w:r w:rsidRPr="008D36EA">
        <w:rPr>
          <w:rStyle w:val="StyleUnderline"/>
        </w:rPr>
        <w:t xml:space="preserve"> therefore </w:t>
      </w:r>
      <w:r w:rsidRPr="00B56B0B">
        <w:rPr>
          <w:rStyle w:val="StyleUnderline"/>
          <w:highlight w:val="yellow"/>
        </w:rPr>
        <w:t>further empower states</w:t>
      </w:r>
      <w:r w:rsidRPr="008D36EA">
        <w:rPr>
          <w:rStyle w:val="StyleUnderline"/>
        </w:rPr>
        <w:t xml:space="preserve"> in their efforts </w:t>
      </w:r>
      <w:r w:rsidRPr="00B56B0B">
        <w:rPr>
          <w:rStyle w:val="StyleUnderline"/>
          <w:highlight w:val="yellow"/>
        </w:rPr>
        <w:t>to advance clean energy</w:t>
      </w:r>
      <w:r w:rsidRPr="00EE505F">
        <w:rPr>
          <w:sz w:val="14"/>
        </w:rPr>
        <w:t xml:space="preserve">. In addition to putting state clean electricity standards on relatively stronger legal footing, </w:t>
      </w:r>
      <w:r w:rsidRPr="00B56B0B">
        <w:rPr>
          <w:rStyle w:val="StyleUnderline"/>
          <w:highlight w:val="yellow"/>
        </w:rPr>
        <w:t>it would also send a</w:t>
      </w:r>
      <w:r w:rsidRPr="00FF2920">
        <w:rPr>
          <w:rStyle w:val="StyleUnderline"/>
        </w:rPr>
        <w:t xml:space="preserve"> clear </w:t>
      </w:r>
      <w:r w:rsidRPr="00B56B0B">
        <w:rPr>
          <w:rStyle w:val="StyleUnderline"/>
          <w:highlight w:val="yellow"/>
        </w:rPr>
        <w:t>signal</w:t>
      </w:r>
      <w:r w:rsidRPr="00EE505F">
        <w:rPr>
          <w:sz w:val="14"/>
        </w:rPr>
        <w:t xml:space="preserve"> to FERC, wholesale electricity operators (RTO/ISOs), and state public utility commissions, </w:t>
      </w:r>
      <w:r w:rsidRPr="00B56B0B">
        <w:rPr>
          <w:rStyle w:val="StyleUnderline"/>
          <w:highlight w:val="yellow"/>
        </w:rPr>
        <w:t>to establish the rules</w:t>
      </w:r>
      <w:r w:rsidRPr="00FF2920">
        <w:rPr>
          <w:rStyle w:val="StyleUnderline"/>
        </w:rPr>
        <w:t xml:space="preserve"> necessary </w:t>
      </w:r>
      <w:r w:rsidRPr="00B56B0B">
        <w:rPr>
          <w:rStyle w:val="StyleUnderline"/>
          <w:highlight w:val="yellow"/>
        </w:rPr>
        <w:t>to allow a federal CES to be implemented</w:t>
      </w:r>
      <w:r w:rsidRPr="00FF2920">
        <w:rPr>
          <w:rStyle w:val="StyleUnderline"/>
        </w:rPr>
        <w:t xml:space="preserve"> most </w:t>
      </w:r>
      <w:r w:rsidRPr="00B56B0B">
        <w:rPr>
          <w:rStyle w:val="StyleUnderline"/>
          <w:highlight w:val="yellow"/>
        </w:rPr>
        <w:t>efficiently, while allowing states to maintain their authority and the implementation of their complementary programs</w:t>
      </w:r>
      <w:r w:rsidRPr="00EE505F">
        <w:rPr>
          <w:sz w:val="14"/>
        </w:rPr>
        <w:t xml:space="preserve">. This is especially important as a bulwark against potential backsliding in future federal policy. Separately, </w:t>
      </w:r>
      <w:r w:rsidRPr="00B56B0B">
        <w:rPr>
          <w:rStyle w:val="StyleUnderline"/>
          <w:highlight w:val="yellow"/>
        </w:rPr>
        <w:t>the EPA’s Clean Air Act</w:t>
      </w:r>
      <w:r w:rsidRPr="00EE505F">
        <w:rPr>
          <w:sz w:val="14"/>
        </w:rPr>
        <w:t xml:space="preserve"> authority to regulate greenhouse gas pollution from stationary sources </w:t>
      </w:r>
      <w:r w:rsidRPr="00B56B0B">
        <w:rPr>
          <w:rStyle w:val="StyleUnderline"/>
          <w:highlight w:val="yellow"/>
        </w:rPr>
        <w:t>should remain intact under a federal CES</w:t>
      </w:r>
      <w:r w:rsidRPr="00EE505F">
        <w:rPr>
          <w:sz w:val="14"/>
        </w:rPr>
        <w:t>. And, the implementation of a federal CES would not and should not in any way subtract from the important work that the EPA must do to limit traditional air pollutants from power plants, such as through rules like Clean Air Act Mercury and Air Toxics Standards (MATS). These rules— and the life-saving pollution-reductions they will cause—are particularly critical to an all of-government agenda for environmental justice, given that communities of color and low-income communities face a significant amount of toxic air pollution and suffer greater associated death and health impacts as a result.63</w:t>
      </w:r>
    </w:p>
    <w:p w14:paraId="7802F9C1" w14:textId="77777777" w:rsidR="00FA413F" w:rsidRDefault="00FA413F" w:rsidP="00FA413F">
      <w:pPr>
        <w:rPr>
          <w:rFonts w:asciiTheme="minorHAnsi" w:hAnsiTheme="minorHAnsi"/>
        </w:rPr>
      </w:pPr>
    </w:p>
    <w:p w14:paraId="2534660A" w14:textId="77777777" w:rsidR="00FA413F" w:rsidRPr="00D86E7A" w:rsidRDefault="00FA413F" w:rsidP="00FA413F">
      <w:pPr>
        <w:pStyle w:val="Heading4"/>
      </w:pPr>
      <w:r w:rsidRPr="00D86E7A">
        <w:t>Existing pathways can limit carbon pollution; Biden Administration regulations can help minimize leakage</w:t>
      </w:r>
    </w:p>
    <w:p w14:paraId="663B4A19" w14:textId="77777777" w:rsidR="00FA413F" w:rsidRPr="003B5E33"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w:t>
      </w:r>
      <w:r>
        <w:t>6</w:t>
      </w:r>
      <w:r w:rsidRPr="00626161">
        <w:t>/2021</w:t>
      </w:r>
    </w:p>
    <w:p w14:paraId="0B969154" w14:textId="77777777" w:rsidR="00FA413F" w:rsidRPr="00EE505F" w:rsidRDefault="00FA413F" w:rsidP="00FA413F">
      <w:pPr>
        <w:rPr>
          <w:sz w:val="14"/>
        </w:rPr>
      </w:pPr>
      <w:r w:rsidRPr="00B56B0B">
        <w:rPr>
          <w:rStyle w:val="StyleUnderline"/>
          <w:highlight w:val="yellow"/>
        </w:rPr>
        <w:t>Resource eligibility</w:t>
      </w:r>
      <w:r w:rsidRPr="00EE505F">
        <w:rPr>
          <w:sz w:val="14"/>
        </w:rPr>
        <w:t xml:space="preserve"> under a ZEC trading system </w:t>
      </w:r>
      <w:r w:rsidRPr="00B56B0B">
        <w:rPr>
          <w:rStyle w:val="StyleUnderline"/>
          <w:highlight w:val="yellow"/>
        </w:rPr>
        <w:t>should be tailored to maximize</w:t>
      </w:r>
      <w:r w:rsidRPr="003B5E33">
        <w:rPr>
          <w:rStyle w:val="StyleUnderline"/>
        </w:rPr>
        <w:t xml:space="preserve"> the buildout of </w:t>
      </w:r>
      <w:r w:rsidRPr="00B56B0B">
        <w:rPr>
          <w:rStyle w:val="StyleUnderline"/>
          <w:highlight w:val="yellow"/>
        </w:rPr>
        <w:t>new renewable energy resources, while maintaining existing zero-carbon resources and ensuring the reliability of the electricity system</w:t>
      </w:r>
      <w:r w:rsidRPr="00EE505F">
        <w:rPr>
          <w:sz w:val="14"/>
        </w:rPr>
        <w:t xml:space="preserve">. All zero-carbon energy resources should be provided full credits under the system. </w:t>
      </w:r>
      <w:r w:rsidRPr="00B56B0B">
        <w:rPr>
          <w:rStyle w:val="StyleUnderline"/>
          <w:highlight w:val="yellow"/>
        </w:rPr>
        <w:t>Using existing</w:t>
      </w:r>
      <w:r w:rsidRPr="00EE505F">
        <w:rPr>
          <w:sz w:val="14"/>
        </w:rPr>
        <w:t xml:space="preserve"> technology </w:t>
      </w:r>
      <w:r w:rsidRPr="00B56B0B">
        <w:rPr>
          <w:rStyle w:val="StyleUnderline"/>
          <w:highlight w:val="yellow"/>
        </w:rPr>
        <w:t>pathways</w:t>
      </w:r>
      <w:r w:rsidRPr="00EE505F">
        <w:rPr>
          <w:sz w:val="14"/>
        </w:rPr>
        <w:t xml:space="preserve">, electricity system models show that during periods of normal generation and demand, wind, solar, and other renewables (e.g. geothermal, marine hydrokinetic), plus battery storage, </w:t>
      </w:r>
      <w:r w:rsidRPr="00B56B0B">
        <w:rPr>
          <w:rStyle w:val="StyleUnderline"/>
          <w:highlight w:val="yellow"/>
        </w:rPr>
        <w:t>could eventually provide approximately 70% of generation</w:t>
      </w:r>
      <w:r w:rsidRPr="00EE505F">
        <w:rPr>
          <w:sz w:val="14"/>
        </w:rPr>
        <w:t xml:space="preserve">, coupled with an additional 20% from nuclear and hydropower.47 Climate models also show that we cannot continue to build new uncontrolled fossil energy infrastructure and meet a 1.5 °C temperature target.48 For the interim future, and pending technology breakthroughs, in times of poor renewable generation or extremely high demand, existing gas generation could step in to compensate for the mismatch between demand and clean generation. This </w:t>
      </w:r>
      <w:r w:rsidRPr="00B56B0B">
        <w:rPr>
          <w:rStyle w:val="StyleUnderline"/>
          <w:highlight w:val="yellow"/>
        </w:rPr>
        <w:t>gas generation could</w:t>
      </w:r>
      <w:r w:rsidRPr="00EE505F">
        <w:rPr>
          <w:sz w:val="14"/>
        </w:rPr>
        <w:t xml:space="preserve">, theoretically, </w:t>
      </w:r>
      <w:r w:rsidRPr="00B56B0B">
        <w:rPr>
          <w:rStyle w:val="StyleUnderline"/>
          <w:highlight w:val="yellow"/>
        </w:rPr>
        <w:t>be controlled and emit no carbon pollution in electricity generati</w:t>
      </w:r>
      <w:r w:rsidRPr="009B64AB">
        <w:rPr>
          <w:rStyle w:val="StyleUnderline"/>
        </w:rPr>
        <w:t>on</w:t>
      </w:r>
      <w:r w:rsidRPr="00EE505F">
        <w:rPr>
          <w:sz w:val="14"/>
        </w:rPr>
        <w:t xml:space="preserve">, using carbon capture. </w:t>
      </w:r>
      <w:r w:rsidRPr="009B64AB">
        <w:rPr>
          <w:rStyle w:val="StyleUnderline"/>
        </w:rPr>
        <w:t>Biogas and synthetic gas could also be allowed to qualify for credits provided it can be shown that utilized fuels have a zero-carbon lifecycle</w:t>
      </w:r>
      <w:r w:rsidRPr="00EE505F">
        <w:rPr>
          <w:sz w:val="14"/>
        </w:rPr>
        <w:t xml:space="preserve">. But the lifecycle carbon pollution associated with these resources, and therefore their climate benefit, are subject to a robust policy debate.49 There is a discussion over whether uncontrolled gas plants, without carbon capture technology, should receive a partial credit under a CES. Some modelling suggests that such an approach could help to shutdown coal somewhat faster, leading to air pollution benefits. Compared to the business as usual scenario, </w:t>
      </w:r>
      <w:r w:rsidRPr="00B56B0B">
        <w:rPr>
          <w:rStyle w:val="StyleUnderline"/>
          <w:highlight w:val="yellow"/>
        </w:rPr>
        <w:t>a CES with or without partial crediting for uncontrolled gas will result in less overall gas being built</w:t>
      </w:r>
      <w:r w:rsidRPr="00EE505F">
        <w:rPr>
          <w:sz w:val="14"/>
        </w:rPr>
        <w:t xml:space="preserve">. However, providing any incentives for uncontrolled fossil gas in a CES may not adequately discourage further overbuilding of gas infrastructure, leading to stranded costs and climate impacts. Some have also raised concerns that partial crediting for gas could create further financial challenges for nuclear plants by deflating wholesale electricity prices. Methane leakage associated with gas production and distribution is a serious climate problem.50 Estimates for the scale of methane leakage are challenging to pin down, but may be higher than the EPA has previously assessed.51 Depending on the scale of methane leakage, uncontrolled fossil gas plants can even have higher carbon footprints than coal plants.52 </w:t>
      </w:r>
      <w:r w:rsidRPr="009B64AB">
        <w:rPr>
          <w:rStyle w:val="StyleUnderline"/>
        </w:rPr>
        <w:t xml:space="preserve">Methane </w:t>
      </w:r>
      <w:r w:rsidRPr="00B56B0B">
        <w:rPr>
          <w:rStyle w:val="StyleUnderline"/>
          <w:highlight w:val="yellow"/>
        </w:rPr>
        <w:t>leakage could be minimized through effort from industry and new regulations from the Biden Administration</w:t>
      </w:r>
      <w:r w:rsidRPr="00EE505F">
        <w:rPr>
          <w:sz w:val="14"/>
        </w:rPr>
        <w:t xml:space="preserve">. As some have proposed, </w:t>
      </w:r>
      <w:r w:rsidRPr="009B64AB">
        <w:rPr>
          <w:rStyle w:val="StyleUnderline"/>
        </w:rPr>
        <w:t>if gas plants receive partial credits, ZECs could be adjusted to account for the methane leakage per MWh of generation</w:t>
      </w:r>
      <w:r w:rsidRPr="00EE505F">
        <w:rPr>
          <w:sz w:val="14"/>
        </w:rPr>
        <w:t>. Some current CES proposals in Congress propose partial credit for fossil gas electricity generation resources</w:t>
      </w:r>
      <w:r w:rsidRPr="009B64AB">
        <w:rPr>
          <w:rStyle w:val="StyleUnderline"/>
        </w:rPr>
        <w:t xml:space="preserve">. </w:t>
      </w:r>
      <w:r w:rsidRPr="00B56B0B">
        <w:rPr>
          <w:rStyle w:val="StyleUnderline"/>
          <w:highlight w:val="yellow"/>
        </w:rPr>
        <w:t>Legislation offered during</w:t>
      </w:r>
      <w:r w:rsidRPr="009B64AB">
        <w:rPr>
          <w:rStyle w:val="StyleUnderline"/>
        </w:rPr>
        <w:t xml:space="preserve"> the 116th </w:t>
      </w:r>
      <w:r w:rsidRPr="00B56B0B">
        <w:rPr>
          <w:rStyle w:val="StyleUnderline"/>
          <w:highlight w:val="yellow"/>
        </w:rPr>
        <w:t>Congress</w:t>
      </w:r>
      <w:r w:rsidRPr="00EE505F">
        <w:rPr>
          <w:sz w:val="14"/>
        </w:rPr>
        <w:t xml:space="preserve"> by Senators Tina Smith (D-MN) and Ben Ray </w:t>
      </w:r>
      <w:proofErr w:type="spellStart"/>
      <w:r w:rsidRPr="00EE505F">
        <w:rPr>
          <w:sz w:val="14"/>
        </w:rPr>
        <w:t>Luján</w:t>
      </w:r>
      <w:proofErr w:type="spellEnd"/>
      <w:r w:rsidRPr="00EE505F">
        <w:rPr>
          <w:sz w:val="14"/>
        </w:rPr>
        <w:t xml:space="preserve"> (D-NM</w:t>
      </w:r>
      <w:r w:rsidRPr="00B56B0B">
        <w:rPr>
          <w:sz w:val="14"/>
          <w:highlight w:val="yellow"/>
        </w:rPr>
        <w:t xml:space="preserve">) </w:t>
      </w:r>
      <w:r w:rsidRPr="00B56B0B">
        <w:rPr>
          <w:rStyle w:val="StyleUnderline"/>
          <w:highlight w:val="yellow"/>
        </w:rPr>
        <w:t>set an emissions benchmark of 0.4 metric tons/MWh, which</w:t>
      </w:r>
      <w:r w:rsidRPr="009B64AB">
        <w:rPr>
          <w:rStyle w:val="StyleUnderline"/>
        </w:rPr>
        <w:t xml:space="preserve"> effectively </w:t>
      </w:r>
      <w:r w:rsidRPr="00B56B0B">
        <w:rPr>
          <w:rStyle w:val="StyleUnderline"/>
          <w:highlight w:val="yellow"/>
        </w:rPr>
        <w:t>excludes all fossil fuel resources</w:t>
      </w:r>
      <w:r w:rsidRPr="009B64AB">
        <w:rPr>
          <w:rStyle w:val="StyleUnderline"/>
        </w:rPr>
        <w:t xml:space="preserve"> except for fossil gas with carbon capture</w:t>
      </w:r>
      <w:r w:rsidRPr="00EE505F">
        <w:rPr>
          <w:sz w:val="14"/>
        </w:rPr>
        <w:t xml:space="preserve">.53 The bill proposed by Rep. Diana DeGette (D-CO), meanwhile, would establish an emissions benchmark of 0.82 metric tons/MWh. The House Energy &amp; Commerce Committee later adopted this benchmark in its proposed CLEAN Future Act. 54 This benchmark provides for partial credit for fossil gas-fired power plants as a means of differentiation between coal and gas, which have different emissions profiles. This would theoretically push coal, the more carbon-intense fuel, offline faster—a worthy objective. However, given the aforementioned methane leakage, such partial crediting of gas fails to account for the fuels’ lifecycle climate impact, which may be quite large. </w:t>
      </w:r>
      <w:r w:rsidRPr="008D36EA">
        <w:rPr>
          <w:rStyle w:val="StyleUnderline"/>
        </w:rPr>
        <w:t>The</w:t>
      </w:r>
      <w:r w:rsidRPr="00EE505F">
        <w:rPr>
          <w:sz w:val="14"/>
        </w:rPr>
        <w:t xml:space="preserve"> DeGette </w:t>
      </w:r>
      <w:r w:rsidRPr="009B64AB">
        <w:rPr>
          <w:rStyle w:val="StyleUnderline"/>
        </w:rPr>
        <w:t>bill seeks to address the issue of lifecycle climate impact by accounting for upstream greenhouse gas emissions</w:t>
      </w:r>
      <w:r w:rsidRPr="00EE505F">
        <w:rPr>
          <w:sz w:val="14"/>
        </w:rPr>
        <w:t xml:space="preserve"> and instructs the Energy Secretary to “use the best available science” to determine the carbon intensity of the fuel sources used by utilities to qualify with a CES, with a particular focus on fossil gas. This could provide a valuable tool as long as fossil gas remains a part of the electricity mix. However, in practice, this may be difficult to implement, as methane leakage occurs at various points from production to transportation of natural gas. The bill language includes emissions from extraction, flaring, processing, and transportation of gas—it has proven difficult to accurately and consistently measure the emissions across these areas. A similar approach was adopted in a recent bipartisan CES proposal released by Reps. David McKinley (R-WV) and Kurt Schrader (D-OR).55 The proposal provides the Energy Secretary the option of working in consultation with the EPA Administrator (and technical input from FERC) to develop a dynamic crediting model that accounts for “the carbon dioxide emissions from electricity generation resources that are avoided or displaced by increasing the generation from generating facilities eligible to receive clean electricity credits.” A critical omission in the McKinley Schrader proposal for dynamic crediting is its specific reference to “carbon dioxide emissions” as opposed to “greenhouse gas emissions,” or more specifically “methane emissions,” which would be the primary concern in a system that partially credits fossil gas. It should also be noted that the dynamic model that the DeGette and McKinley Schrader proposals call for can be subject to erosion under future administrations, given discretion in how such a rule could be implemented and modified. We believe that </w:t>
      </w:r>
      <w:r w:rsidRPr="00B56B0B">
        <w:rPr>
          <w:rStyle w:val="StyleUnderline"/>
          <w:highlight w:val="yellow"/>
        </w:rPr>
        <w:t>fossil gas generation without carbon capture should not receive credit under a federal CES</w:t>
      </w:r>
      <w:r w:rsidRPr="00EE505F">
        <w:rPr>
          <w:sz w:val="14"/>
        </w:rPr>
        <w:t xml:space="preserve">. Ending carbon and other pollution from coal power plants is an important policy goal, towards which the CES will contribute, as will other policies, such as criteria pollutant regulations as well as debt retirement or securitization (section 3.2). </w:t>
      </w:r>
      <w:r w:rsidRPr="008B40D3">
        <w:rPr>
          <w:rStyle w:val="StyleUnderline"/>
        </w:rPr>
        <w:t xml:space="preserve">As </w:t>
      </w:r>
      <w:r w:rsidRPr="00B56B0B">
        <w:rPr>
          <w:rStyle w:val="StyleUnderline"/>
          <w:highlight w:val="yellow"/>
        </w:rPr>
        <w:t>an alternative to a partial credit for uncontrolled fossil gas, coal plants that shut down early could be given credits</w:t>
      </w:r>
      <w:r w:rsidRPr="00EE505F">
        <w:rPr>
          <w:sz w:val="14"/>
        </w:rPr>
        <w:t xml:space="preserve">, as C2ES has recently proposed.56 </w:t>
      </w:r>
      <w:r w:rsidRPr="008B40D3">
        <w:rPr>
          <w:rStyle w:val="StyleUnderline"/>
        </w:rPr>
        <w:t>This would</w:t>
      </w:r>
      <w:r w:rsidRPr="00EE505F">
        <w:rPr>
          <w:sz w:val="14"/>
        </w:rPr>
        <w:t xml:space="preserve"> have the effect of </w:t>
      </w:r>
      <w:r w:rsidRPr="00B56B0B">
        <w:rPr>
          <w:rStyle w:val="StyleUnderline"/>
          <w:highlight w:val="yellow"/>
        </w:rPr>
        <w:t>loosening the CES policy stringency</w:t>
      </w:r>
      <w:r w:rsidRPr="00EE505F">
        <w:rPr>
          <w:sz w:val="14"/>
        </w:rPr>
        <w:t xml:space="preserve">, so such credits should likely be for a short duration. In addition to questions around fossil fuel powered generation resources, existing nuclear plants may also merit special consideration. The Rhodium Group projects that, </w:t>
      </w:r>
      <w:r w:rsidRPr="00B56B0B">
        <w:rPr>
          <w:rStyle w:val="StyleUnderline"/>
          <w:highlight w:val="yellow"/>
        </w:rPr>
        <w:t>under current policy, up to two-thirds of the</w:t>
      </w:r>
      <w:r w:rsidRPr="008B40D3">
        <w:rPr>
          <w:rStyle w:val="StyleUnderline"/>
        </w:rPr>
        <w:t xml:space="preserve"> existing </w:t>
      </w:r>
      <w:r w:rsidRPr="00B56B0B">
        <w:rPr>
          <w:rStyle w:val="StyleUnderline"/>
          <w:highlight w:val="yellow"/>
        </w:rPr>
        <w:t>nuclear energy fleet could be retired</w:t>
      </w:r>
      <w:r w:rsidRPr="008B40D3">
        <w:rPr>
          <w:rStyle w:val="StyleUnderline"/>
        </w:rPr>
        <w:t xml:space="preserve"> from the grid </w:t>
      </w:r>
      <w:r w:rsidRPr="00B56B0B">
        <w:rPr>
          <w:rStyle w:val="StyleUnderline"/>
          <w:highlight w:val="yellow"/>
        </w:rPr>
        <w:t>by 2030</w:t>
      </w:r>
      <w:r w:rsidRPr="008B40D3">
        <w:rPr>
          <w:rStyle w:val="StyleUnderline"/>
        </w:rPr>
        <w:t>, striking an enormous blow to the country’s largest current source of carbon-free electricity</w:t>
      </w:r>
      <w:r w:rsidRPr="00EE505F">
        <w:rPr>
          <w:sz w:val="14"/>
        </w:rPr>
        <w:t xml:space="preserve">.57 Federal lawmakers should take pains to ensure that all safely-operating existing nuclear generators continue to remain online and contribute toward a fully carbon-free electricity grid. </w:t>
      </w:r>
    </w:p>
    <w:p w14:paraId="2A51FABD" w14:textId="77777777" w:rsidR="00FA413F" w:rsidRDefault="00FA413F" w:rsidP="00FA413F">
      <w:pPr>
        <w:rPr>
          <w:rFonts w:asciiTheme="minorHAnsi" w:hAnsiTheme="minorHAnsi"/>
        </w:rPr>
      </w:pPr>
    </w:p>
    <w:p w14:paraId="260CF97B" w14:textId="77777777" w:rsidR="00FA413F" w:rsidRPr="00D86E7A" w:rsidRDefault="00FA413F" w:rsidP="00FA413F">
      <w:pPr>
        <w:pStyle w:val="Heading4"/>
      </w:pPr>
      <w:r w:rsidRPr="00D86E7A">
        <w:t>Energy Efficiency Targets Linked to a CES</w:t>
      </w:r>
    </w:p>
    <w:p w14:paraId="5ACBAED6" w14:textId="77777777" w:rsidR="00FA413F" w:rsidRPr="008B40D3"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w:t>
      </w:r>
      <w:r>
        <w:t>8</w:t>
      </w:r>
      <w:r w:rsidRPr="00626161">
        <w:t>/2021</w:t>
      </w:r>
    </w:p>
    <w:p w14:paraId="52FF28B3" w14:textId="77777777" w:rsidR="00FA413F" w:rsidRDefault="00FA413F" w:rsidP="00FA413F">
      <w:pPr>
        <w:rPr>
          <w:sz w:val="10"/>
        </w:rPr>
      </w:pPr>
      <w:r w:rsidRPr="00EE505F">
        <w:rPr>
          <w:sz w:val="10"/>
        </w:rPr>
        <w:t xml:space="preserve">In parallel with cleaning the carbon out of our electricity system, we must focus on </w:t>
      </w:r>
      <w:r w:rsidRPr="0081174B">
        <w:rPr>
          <w:rStyle w:val="StyleUnderline"/>
        </w:rPr>
        <w:t>energy efficiency</w:t>
      </w:r>
      <w:r w:rsidRPr="00EE505F">
        <w:rPr>
          <w:sz w:val="10"/>
        </w:rPr>
        <w:t xml:space="preserve">. This </w:t>
      </w:r>
      <w:r w:rsidRPr="0081174B">
        <w:rPr>
          <w:rStyle w:val="StyleUnderline"/>
        </w:rPr>
        <w:t>is particularly important as we electrify other sectors and</w:t>
      </w:r>
      <w:r w:rsidRPr="00EE505F">
        <w:rPr>
          <w:sz w:val="10"/>
        </w:rPr>
        <w:t xml:space="preserve"> in so doing </w:t>
      </w:r>
      <w:r w:rsidRPr="0081174B">
        <w:rPr>
          <w:rStyle w:val="StyleUnderline"/>
        </w:rPr>
        <w:t>dramatically increase domestic electricity demand</w:t>
      </w:r>
      <w:r w:rsidRPr="00EE505F">
        <w:rPr>
          <w:sz w:val="10"/>
        </w:rPr>
        <w:t xml:space="preserve">. In their Build Back Better plan </w:t>
      </w:r>
      <w:r w:rsidRPr="00B56B0B">
        <w:rPr>
          <w:rStyle w:val="StyleUnderline"/>
          <w:highlight w:val="yellow"/>
        </w:rPr>
        <w:t>Biden</w:t>
      </w:r>
      <w:r w:rsidRPr="00EE505F">
        <w:rPr>
          <w:sz w:val="10"/>
        </w:rPr>
        <w:t xml:space="preserve"> and Harris actually </w:t>
      </w:r>
      <w:r w:rsidRPr="00B56B0B">
        <w:rPr>
          <w:rStyle w:val="StyleUnderline"/>
          <w:highlight w:val="yellow"/>
        </w:rPr>
        <w:t>proposed a</w:t>
      </w:r>
      <w:r w:rsidRPr="00EE505F">
        <w:rPr>
          <w:sz w:val="10"/>
        </w:rPr>
        <w:t xml:space="preserve"> combined </w:t>
      </w:r>
      <w:r w:rsidRPr="00B56B0B">
        <w:rPr>
          <w:rStyle w:val="StyleUnderline"/>
          <w:highlight w:val="yellow"/>
        </w:rPr>
        <w:t>national</w:t>
      </w:r>
      <w:r w:rsidRPr="00EE505F">
        <w:rPr>
          <w:sz w:val="10"/>
        </w:rPr>
        <w:t xml:space="preserve"> “Energy Efficiency and Clean Energy Standard” (</w:t>
      </w:r>
      <w:r w:rsidRPr="00B56B0B">
        <w:rPr>
          <w:rStyle w:val="StyleUnderline"/>
          <w:highlight w:val="yellow"/>
        </w:rPr>
        <w:t>EECES</w:t>
      </w:r>
      <w:r w:rsidRPr="00EE505F">
        <w:rPr>
          <w:sz w:val="10"/>
        </w:rPr>
        <w:t xml:space="preserve">)84 </w:t>
      </w:r>
      <w:r w:rsidRPr="00B56B0B">
        <w:rPr>
          <w:rStyle w:val="StyleUnderline"/>
          <w:highlight w:val="yellow"/>
        </w:rPr>
        <w:t>to drive</w:t>
      </w:r>
      <w:r w:rsidRPr="0081174B">
        <w:rPr>
          <w:rStyle w:val="StyleUnderline"/>
        </w:rPr>
        <w:t xml:space="preserve"> both </w:t>
      </w:r>
      <w:r w:rsidRPr="00B56B0B">
        <w:rPr>
          <w:rStyle w:val="StyleUnderline"/>
          <w:highlight w:val="yellow"/>
        </w:rPr>
        <w:t>efficiency improvements and the transition to clean generation in utilities and grid operators</w:t>
      </w:r>
      <w:r w:rsidRPr="00EE505F">
        <w:rPr>
          <w:sz w:val="10"/>
        </w:rPr>
        <w:t xml:space="preserve">, on the way to 100% carbon-free power by 2035. This combined standard has precedent at the state and federal levels, and will warrant attention from federal lawmakers in consideration of CES policies. We propose that </w:t>
      </w:r>
      <w:r w:rsidRPr="0081174B">
        <w:rPr>
          <w:rStyle w:val="StyleUnderline"/>
        </w:rPr>
        <w:t>a national</w:t>
      </w:r>
      <w:r w:rsidRPr="00EE505F">
        <w:rPr>
          <w:sz w:val="10"/>
        </w:rPr>
        <w:t xml:space="preserve"> Energy Efficiency and Resource Standard (</w:t>
      </w:r>
      <w:r w:rsidRPr="00B56B0B">
        <w:rPr>
          <w:rStyle w:val="StyleUnderline"/>
          <w:highlight w:val="yellow"/>
        </w:rPr>
        <w:t>EERS</w:t>
      </w:r>
      <w:r w:rsidRPr="00B56B0B">
        <w:rPr>
          <w:sz w:val="10"/>
          <w:highlight w:val="yellow"/>
        </w:rPr>
        <w:t xml:space="preserve">) </w:t>
      </w:r>
      <w:r w:rsidRPr="00B56B0B">
        <w:rPr>
          <w:rStyle w:val="StyleUnderline"/>
          <w:highlight w:val="yellow"/>
        </w:rPr>
        <w:t>should be enacted as a complementary policy to a CES</w:t>
      </w:r>
      <w:r w:rsidRPr="00EE505F">
        <w:rPr>
          <w:sz w:val="10"/>
        </w:rPr>
        <w:t xml:space="preserve">. </w:t>
      </w:r>
      <w:r w:rsidRPr="0081174B">
        <w:rPr>
          <w:rStyle w:val="StyleUnderline"/>
        </w:rPr>
        <w:t>It would</w:t>
      </w:r>
      <w:r w:rsidRPr="00EE505F">
        <w:rPr>
          <w:sz w:val="10"/>
        </w:rPr>
        <w:t xml:space="preserve"> play an important role </w:t>
      </w:r>
      <w:r w:rsidRPr="00B56B0B">
        <w:rPr>
          <w:rStyle w:val="StyleUnderline"/>
          <w:highlight w:val="yellow"/>
        </w:rPr>
        <w:t>holding down electricity demand growth while clean energy assets replace</w:t>
      </w:r>
      <w:r w:rsidRPr="0081174B">
        <w:rPr>
          <w:rStyle w:val="StyleUnderline"/>
        </w:rPr>
        <w:t xml:space="preserve"> existing </w:t>
      </w:r>
      <w:r w:rsidRPr="00B56B0B">
        <w:rPr>
          <w:rStyle w:val="StyleUnderline"/>
          <w:highlight w:val="yellow"/>
        </w:rPr>
        <w:t>fossil fuels</w:t>
      </w:r>
      <w:r w:rsidRPr="00EE505F">
        <w:rPr>
          <w:sz w:val="10"/>
        </w:rPr>
        <w:t xml:space="preserve">— critical support for meeting a 100% CES as fast as possible. Energy efficiency is the great “low hanging fruit” of </w:t>
      </w:r>
      <w:r w:rsidRPr="00B56B0B">
        <w:rPr>
          <w:rStyle w:val="StyleUnderline"/>
          <w:highlight w:val="yellow"/>
        </w:rPr>
        <w:t>climate policy, with the potential to cut domestic greenhouse gas pollution in half by 2050 and generate hundreds of billions of dollars in consumer savings</w:t>
      </w:r>
      <w:r w:rsidRPr="00EE505F">
        <w:rPr>
          <w:sz w:val="10"/>
        </w:rPr>
        <w:t xml:space="preserve">.85 </w:t>
      </w:r>
      <w:r w:rsidRPr="00B56B0B">
        <w:rPr>
          <w:rStyle w:val="StyleUnderline"/>
          <w:highlight w:val="yellow"/>
        </w:rPr>
        <w:t>And</w:t>
      </w:r>
      <w:r w:rsidRPr="00EE505F">
        <w:rPr>
          <w:sz w:val="10"/>
        </w:rPr>
        <w:t xml:space="preserve"> energy efficiency can </w:t>
      </w:r>
      <w:r w:rsidRPr="00B56B0B">
        <w:rPr>
          <w:rStyle w:val="StyleUnderline"/>
          <w:highlight w:val="yellow"/>
        </w:rPr>
        <w:t>reduce loads during periods of emerging peak demand</w:t>
      </w:r>
      <w:r w:rsidRPr="00EE505F">
        <w:rPr>
          <w:sz w:val="10"/>
        </w:rPr>
        <w:t xml:space="preserve"> (hot summer evenings and cold winter mornings), reducing the amount of power we will need to generate and store. An EERS requires electricity and natural gas providers to reduce energy demand via efficiency measures, overcoming market barriers and failures86 to chip away at the two-thirds of US electricity production that is currently wasted before end use and by partnering with energy consumers to reduce demand overall.87 </w:t>
      </w:r>
      <w:r w:rsidRPr="00B56B0B">
        <w:rPr>
          <w:rStyle w:val="StyleUnderline"/>
          <w:highlight w:val="yellow"/>
        </w:rPr>
        <w:t>Currently, 28 states</w:t>
      </w:r>
      <w:r w:rsidRPr="0081174B">
        <w:rPr>
          <w:rStyle w:val="StyleUnderline"/>
        </w:rPr>
        <w:t xml:space="preserve"> have standalone EERSs or </w:t>
      </w:r>
      <w:r w:rsidRPr="00B56B0B">
        <w:rPr>
          <w:rStyle w:val="StyleUnderline"/>
          <w:highlight w:val="yellow"/>
        </w:rPr>
        <w:t>include energy efficiency as part of their Renewable Portfolio Standard</w:t>
      </w:r>
      <w:r w:rsidRPr="0081174B">
        <w:rPr>
          <w:rStyle w:val="StyleUnderline"/>
        </w:rPr>
        <w:t>s</w:t>
      </w:r>
      <w:r w:rsidRPr="00EE505F">
        <w:rPr>
          <w:sz w:val="10"/>
        </w:rPr>
        <w:t>.88 While there is some variation in the design and implementation of these policies—energy savings targets, regulated entities, and efficiency delivery mechanisms—the vast majority are successful in reaching their targets. For example</w:t>
      </w:r>
      <w:r w:rsidRPr="0081174B">
        <w:rPr>
          <w:rStyle w:val="StyleUnderline"/>
        </w:rPr>
        <w:t xml:space="preserve">, </w:t>
      </w:r>
      <w:r w:rsidRPr="00B56B0B">
        <w:rPr>
          <w:rStyle w:val="StyleUnderline"/>
          <w:highlight w:val="yellow"/>
        </w:rPr>
        <w:t>in 2017, states with an EERS policy saved 1.2% in retail electricity sales on average</w:t>
      </w:r>
      <w:r w:rsidRPr="00EE505F">
        <w:rPr>
          <w:sz w:val="10"/>
        </w:rPr>
        <w:t xml:space="preserve"> (measured as a reduction in previous year demand), </w:t>
      </w:r>
      <w:r w:rsidRPr="0081174B">
        <w:rPr>
          <w:rStyle w:val="StyleUnderline"/>
        </w:rPr>
        <w:t xml:space="preserve">compared to just 0.3% savings in states without a policy—this is </w:t>
      </w:r>
      <w:r w:rsidRPr="00B56B0B">
        <w:rPr>
          <w:rStyle w:val="StyleUnderline"/>
          <w:highlight w:val="yellow"/>
        </w:rPr>
        <w:t>four times more savings</w:t>
      </w:r>
      <w:r w:rsidRPr="0081174B">
        <w:rPr>
          <w:rStyle w:val="StyleUnderline"/>
        </w:rPr>
        <w:t>.89</w:t>
      </w:r>
      <w:r>
        <w:rPr>
          <w:rStyle w:val="StyleUnderline"/>
        </w:rPr>
        <w:t xml:space="preserve"> </w:t>
      </w:r>
      <w:r w:rsidRPr="00EE505F">
        <w:rPr>
          <w:sz w:val="10"/>
        </w:rPr>
        <w:t xml:space="preserve">Setting a Federal Energy Efficiency Target Many state EERS policies don’t cover every utility within the state, with some large industrial ratepayers, rural co-ops, and municipally-owned utilities opting out completely. As a result, the total percentage of retail electricity and gas sales covered by EERS policies ranges from 50% to 100%90 depending on the state. A national energy efficiency benchmark should be pursued alongside a CES to provide comprehensive efficiency targets and close the gaps in the current state-based system (Figure 5). Setting a bold retail electricity reduction target, with planned incremental increases, would spur the adoption and improvement of existing energy efficiency technology by retail electricity and natural gas sellers. A federal goal should be to reduce cumulative electricity demand 25% and natural gas 50% by 2035. Compliance with the federal target can be met in various ways: through </w:t>
      </w:r>
      <w:proofErr w:type="spellStart"/>
      <w:r w:rsidRPr="00EE505F">
        <w:rPr>
          <w:sz w:val="10"/>
        </w:rPr>
        <w:t>enduse</w:t>
      </w:r>
      <w:proofErr w:type="spellEnd"/>
      <w:r w:rsidRPr="00EE505F">
        <w:rPr>
          <w:sz w:val="10"/>
        </w:rPr>
        <w:t xml:space="preserve"> efficiency programs, transmission and distribution infrastructure improvements, and waste heat recapture.91 A federal EERS policy should direct the Department of Energy to establish an efficiency program that delegates implementation to the states wherever states are willing to take the lead. In this way, states that already maintain robust EERS policies that exceed the federal standard can continue doing so without federal pre-emption. State policies that fail to meet or exceed the benchmark would be compelled to implement the federal standard. By setting clear, long-term efficiency targets, a nationwide EERS would introduce regulatory certainty and establish an energy efficiency economic sector, employing hundreds of thousands of Americans.92 A recent economic analysis by the Political Economy Research Institute and the Sierra Club estimates 700,000 jobs could be created in the efficiency sector alone.93 These jobs will employ high-skilled workers in all 50 states—in rural, suburban, and urban communities alike—from industrial engineers and software developers to manufacturing and construction workers, to design, install, and maintain energy efficiency upgrades. Workers in the energy efficiency sector already benefit from higher-quality jobs, with a rate of unionization that is nearly 70% higher than the national average.94 And labor and equity mechanisms built into a federal EERS would ensure that these jobs are domestic, high-wage, and unionized. Energy Efficiency in Frontline Communities Energy efficiency investments should also center equity. As a percentage of their income spent on utility bills, low-income households pay more than three times the amount of high income households.95 Targeted efficiency investments would help close this affordability gap between low-income and minority households and their wealthier, white counterparts, ensuring a just transition. A significant and primary portion of utilities’ efficiency investments—and never less than 40%—should flow to low-income, high-need communities. Reforming the Utility Business Model Lost utility revenues may be a concern for some utilities, though this will be offset in part by federal support for vehicle and building electrification. This policy could preempt that opposition by encouraging states to reform their utility regulatory processes, to decouple energy sales from revenue.96 More than half of states have adopted rate reconciliation mechanisms for electric and gas utilities, decoupling the recovery of fixed costs from sales. Leading states have gone further to align incentives by sharing the consumer savings with the utility shareholders – a “shared savings mechanism.”97 Reforming the ratemaking process alongside an EERS incentivizes utility investment in energy efficiency programs and, with targeted efficiency investments in low income households, maximizes cost-savings for utility customers.98</w:t>
      </w:r>
    </w:p>
    <w:p w14:paraId="21C93684" w14:textId="77777777" w:rsidR="00FA413F" w:rsidRPr="00EE505F" w:rsidRDefault="00FA413F" w:rsidP="00FA413F">
      <w:pPr>
        <w:rPr>
          <w:sz w:val="10"/>
        </w:rPr>
      </w:pPr>
    </w:p>
    <w:p w14:paraId="3F3D377A" w14:textId="18D126CD" w:rsidR="00FA413F" w:rsidRDefault="00346A95" w:rsidP="00FA413F">
      <w:pPr>
        <w:pStyle w:val="Heading3"/>
      </w:pPr>
      <w:r>
        <w:t xml:space="preserve">2NC/1NR </w:t>
      </w:r>
      <w:r w:rsidR="00FA413F">
        <w:t>— Budget Reconciliation Version</w:t>
      </w:r>
    </w:p>
    <w:p w14:paraId="2A860EC6" w14:textId="77777777" w:rsidR="00FA413F" w:rsidRPr="00D86E7A" w:rsidRDefault="00FA413F" w:rsidP="00FA413F">
      <w:pPr>
        <w:pStyle w:val="Heading4"/>
      </w:pPr>
      <w:r w:rsidRPr="00D86E7A">
        <w:t>Clean electricity standards and budget go hand in hand</w:t>
      </w:r>
    </w:p>
    <w:p w14:paraId="73F19865" w14:textId="77777777" w:rsidR="00FA413F"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6/25/2021.</w:t>
      </w:r>
    </w:p>
    <w:p w14:paraId="16704C10" w14:textId="77777777" w:rsidR="00FA413F" w:rsidRDefault="00FA413F" w:rsidP="00FA413F">
      <w:pPr>
        <w:rPr>
          <w:sz w:val="14"/>
        </w:rPr>
      </w:pPr>
      <w:r w:rsidRPr="00EE505F">
        <w:rPr>
          <w:sz w:val="14"/>
        </w:rPr>
        <w:t xml:space="preserve">However, as helpful as it would be to eliminate the filibuster in the U.S. Senate, the opportunity to pass a CES is not dependent on success in this regard. Nor does other meaningful climate legislation—including realizing President Biden’s $2 trillion investment vision—rest on rolling back this outdated and anachronistic Senate rule. Rather, the new Senate majority empowers federal lawmakers to follow through on their 100% clean energy policy commitments within the budget process. The undemocratic idiosyncrasies of the U.S. Senate mean that </w:t>
      </w:r>
      <w:r w:rsidRPr="00A108E8">
        <w:rPr>
          <w:u w:val="single"/>
        </w:rPr>
        <w:t>supporters of climate action</w:t>
      </w:r>
      <w:r w:rsidRPr="00EE505F">
        <w:rPr>
          <w:sz w:val="14"/>
        </w:rPr>
        <w:t xml:space="preserve"> now </w:t>
      </w:r>
      <w:r w:rsidRPr="00A108E8">
        <w:rPr>
          <w:u w:val="single"/>
        </w:rPr>
        <w:t>contemplate use of the “Budget Reconciliation” process to achieve</w:t>
      </w:r>
      <w:r w:rsidRPr="00EE505F">
        <w:rPr>
          <w:sz w:val="14"/>
        </w:rPr>
        <w:t xml:space="preserve"> their </w:t>
      </w:r>
      <w:r w:rsidRPr="00A108E8">
        <w:rPr>
          <w:u w:val="single"/>
        </w:rPr>
        <w:t>legislative goals</w:t>
      </w:r>
      <w:r w:rsidRPr="00EE505F">
        <w:rPr>
          <w:sz w:val="14"/>
        </w:rPr>
        <w:t xml:space="preserve">. This process allows for passage of legislation with a simple majority in the upper chamber. (Fifty-one votes or, 50 votes plus the vice president’s.) Reconciliation has been historically allowed use in a limited number of times per federal fiscal year and has been confined only to legislation tailored to issues concerning the federal government’s outlays, revenues, budget and debt limit. While some have voiced skepticism about the possibility of passing CES legislation via reconciliation, we argue strongly and unequivocally that a CES can absolutely fit within the confines of the “Byrd Rule” that defines its terms. Within this paper we discuss 3 options that could optimize a </w:t>
      </w:r>
      <w:proofErr w:type="spellStart"/>
      <w:r w:rsidRPr="00EE505F">
        <w:rPr>
          <w:sz w:val="14"/>
        </w:rPr>
        <w:t>well structured</w:t>
      </w:r>
      <w:proofErr w:type="spellEnd"/>
      <w:r w:rsidRPr="00EE505F">
        <w:rPr>
          <w:sz w:val="14"/>
        </w:rPr>
        <w:t xml:space="preserve"> CES for successful passage under such a parliamentary strategy, and we further discuss 3 CES-alternative policies that are aimed at the same goal and should also fit within reconciliation. These 3 </w:t>
      </w:r>
      <w:r w:rsidRPr="00A108E8">
        <w:rPr>
          <w:u w:val="single"/>
        </w:rPr>
        <w:t xml:space="preserve">federal </w:t>
      </w:r>
      <w:r w:rsidRPr="00B56B0B">
        <w:rPr>
          <w:highlight w:val="yellow"/>
          <w:u w:val="single"/>
        </w:rPr>
        <w:t>CES options are</w:t>
      </w:r>
      <w:r w:rsidRPr="00EE505F">
        <w:rPr>
          <w:sz w:val="14"/>
        </w:rPr>
        <w:t xml:space="preserve">: </w:t>
      </w:r>
      <w:r w:rsidRPr="00B56B0B">
        <w:rPr>
          <w:sz w:val="14"/>
          <w:highlight w:val="yellow"/>
        </w:rPr>
        <w:t>1</w:t>
      </w:r>
      <w:r w:rsidRPr="00EE505F">
        <w:rPr>
          <w:sz w:val="14"/>
        </w:rPr>
        <w:t xml:space="preserve">) </w:t>
      </w:r>
      <w:r w:rsidRPr="00A108E8">
        <w:rPr>
          <w:u w:val="single"/>
        </w:rPr>
        <w:t xml:space="preserve">a federal </w:t>
      </w:r>
      <w:r w:rsidRPr="00B56B0B">
        <w:rPr>
          <w:highlight w:val="yellow"/>
          <w:u w:val="single"/>
        </w:rPr>
        <w:t>CES with</w:t>
      </w:r>
      <w:r w:rsidRPr="00A108E8">
        <w:rPr>
          <w:u w:val="single"/>
        </w:rPr>
        <w:t xml:space="preserve"> an </w:t>
      </w:r>
      <w:r w:rsidRPr="00B56B0B">
        <w:rPr>
          <w:highlight w:val="yellow"/>
          <w:u w:val="single"/>
        </w:rPr>
        <w:t>“on the books” system</w:t>
      </w:r>
      <w:r w:rsidRPr="00A108E8">
        <w:rPr>
          <w:u w:val="single"/>
        </w:rPr>
        <w:t xml:space="preserve"> </w:t>
      </w:r>
      <w:r w:rsidRPr="00B56B0B">
        <w:rPr>
          <w:highlight w:val="yellow"/>
          <w:u w:val="single"/>
        </w:rPr>
        <w:t>for</w:t>
      </w:r>
      <w:r w:rsidRPr="00EE505F">
        <w:rPr>
          <w:sz w:val="14"/>
        </w:rPr>
        <w:t xml:space="preserve"> Zero-emissions Energy Credits (</w:t>
      </w:r>
      <w:r w:rsidRPr="00B56B0B">
        <w:rPr>
          <w:highlight w:val="yellow"/>
          <w:u w:val="single"/>
        </w:rPr>
        <w:t>ZECs</w:t>
      </w:r>
      <w:r w:rsidRPr="00EE505F">
        <w:rPr>
          <w:sz w:val="14"/>
        </w:rPr>
        <w:t xml:space="preserve">), </w:t>
      </w:r>
      <w:r w:rsidRPr="00B56B0B">
        <w:rPr>
          <w:highlight w:val="yellow"/>
          <w:u w:val="single"/>
        </w:rPr>
        <w:t>in</w:t>
      </w:r>
      <w:r w:rsidRPr="00A108E8">
        <w:rPr>
          <w:u w:val="single"/>
        </w:rPr>
        <w:t xml:space="preserve">side </w:t>
      </w:r>
      <w:r w:rsidRPr="00B56B0B">
        <w:rPr>
          <w:highlight w:val="yellow"/>
          <w:u w:val="single"/>
        </w:rPr>
        <w:t>the federal budget</w:t>
      </w:r>
      <w:r w:rsidRPr="00EE505F">
        <w:rPr>
          <w:sz w:val="14"/>
        </w:rPr>
        <w:t xml:space="preserve">; </w:t>
      </w:r>
      <w:r w:rsidRPr="00B56B0B">
        <w:rPr>
          <w:sz w:val="14"/>
          <w:highlight w:val="yellow"/>
        </w:rPr>
        <w:t>2</w:t>
      </w:r>
      <w:r w:rsidRPr="00EE505F">
        <w:rPr>
          <w:sz w:val="14"/>
        </w:rPr>
        <w:t xml:space="preserve">) </w:t>
      </w:r>
      <w:r w:rsidRPr="00A108E8">
        <w:rPr>
          <w:u w:val="single"/>
        </w:rPr>
        <w:t xml:space="preserve">a </w:t>
      </w:r>
      <w:r w:rsidRPr="00B56B0B">
        <w:rPr>
          <w:highlight w:val="yellow"/>
          <w:u w:val="single"/>
        </w:rPr>
        <w:t>CES with Reverse-Auctions for ZECs</w:t>
      </w:r>
      <w:r w:rsidRPr="00EE505F">
        <w:rPr>
          <w:sz w:val="14"/>
        </w:rPr>
        <w:t xml:space="preserve">; 3) </w:t>
      </w:r>
      <w:r w:rsidRPr="00B56B0B">
        <w:rPr>
          <w:highlight w:val="yellow"/>
          <w:u w:val="single"/>
        </w:rPr>
        <w:t>and</w:t>
      </w:r>
      <w:r w:rsidRPr="00A108E8">
        <w:rPr>
          <w:u w:val="single"/>
        </w:rPr>
        <w:t xml:space="preserve"> a </w:t>
      </w:r>
      <w:r w:rsidRPr="00B56B0B">
        <w:rPr>
          <w:highlight w:val="yellow"/>
          <w:u w:val="single"/>
        </w:rPr>
        <w:t>Mass-Based federal CES</w:t>
      </w:r>
      <w:r w:rsidRPr="00EE505F">
        <w:rPr>
          <w:sz w:val="14"/>
        </w:rPr>
        <w:t>. The CES-</w:t>
      </w:r>
      <w:r w:rsidRPr="00B56B0B">
        <w:rPr>
          <w:highlight w:val="yellow"/>
          <w:u w:val="single"/>
        </w:rPr>
        <w:t>alternative policies are</w:t>
      </w:r>
      <w:r w:rsidRPr="00EE505F">
        <w:rPr>
          <w:sz w:val="14"/>
        </w:rPr>
        <w:t xml:space="preserve">: 1) </w:t>
      </w:r>
      <w:r w:rsidRPr="00B56B0B">
        <w:rPr>
          <w:highlight w:val="yellow"/>
          <w:u w:val="single"/>
        </w:rPr>
        <w:t>Conditional Block Grants to States for 100% Clean Power</w:t>
      </w:r>
      <w:r w:rsidRPr="00EE505F">
        <w:rPr>
          <w:sz w:val="14"/>
        </w:rPr>
        <w:t xml:space="preserve">; </w:t>
      </w:r>
      <w:r w:rsidRPr="00B56B0B">
        <w:rPr>
          <w:sz w:val="14"/>
          <w:highlight w:val="yellow"/>
        </w:rPr>
        <w:t>2</w:t>
      </w:r>
      <w:r w:rsidRPr="00EE505F">
        <w:rPr>
          <w:sz w:val="14"/>
        </w:rPr>
        <w:t xml:space="preserve">) a </w:t>
      </w:r>
      <w:r w:rsidRPr="00A108E8">
        <w:rPr>
          <w:u w:val="single"/>
        </w:rPr>
        <w:t xml:space="preserve">federal </w:t>
      </w:r>
      <w:r w:rsidRPr="00B56B0B">
        <w:rPr>
          <w:highlight w:val="yellow"/>
          <w:u w:val="single"/>
        </w:rPr>
        <w:t>Carbon-Intensity Standard for Electricity</w:t>
      </w:r>
      <w:r w:rsidRPr="00EE505F">
        <w:rPr>
          <w:sz w:val="14"/>
        </w:rPr>
        <w:t xml:space="preserve">; </w:t>
      </w:r>
      <w:r w:rsidRPr="00B56B0B">
        <w:rPr>
          <w:highlight w:val="yellow"/>
          <w:u w:val="single"/>
        </w:rPr>
        <w:t>and</w:t>
      </w:r>
      <w:r w:rsidRPr="00EE505F">
        <w:rPr>
          <w:sz w:val="14"/>
        </w:rPr>
        <w:t xml:space="preserve"> 3) </w:t>
      </w:r>
      <w:r w:rsidRPr="00B56B0B">
        <w:rPr>
          <w:highlight w:val="yellow"/>
          <w:u w:val="single"/>
        </w:rPr>
        <w:t>Tax Code-Based Clean Electricity Policy</w:t>
      </w:r>
      <w:r w:rsidRPr="00EE505F">
        <w:rPr>
          <w:sz w:val="14"/>
        </w:rPr>
        <w:t xml:space="preserve">. All 6 of these options are discussed in greater detail in Sec. 2.5. In this paper, we centrally propose that a </w:t>
      </w:r>
      <w:r w:rsidRPr="00B56B0B">
        <w:rPr>
          <w:highlight w:val="yellow"/>
          <w:u w:val="single"/>
        </w:rPr>
        <w:t>CES</w:t>
      </w:r>
      <w:r w:rsidRPr="00A108E8">
        <w:rPr>
          <w:u w:val="single"/>
        </w:rPr>
        <w:t>, and related policies</w:t>
      </w:r>
      <w:r w:rsidRPr="00EE505F">
        <w:rPr>
          <w:sz w:val="14"/>
        </w:rPr>
        <w:t xml:space="preserve"> that contribute to full power sector </w:t>
      </w:r>
      <w:proofErr w:type="spellStart"/>
      <w:r w:rsidRPr="00EE505F">
        <w:rPr>
          <w:sz w:val="14"/>
        </w:rPr>
        <w:t>decarbonization</w:t>
      </w:r>
      <w:proofErr w:type="spellEnd"/>
      <w:r w:rsidRPr="00EE505F">
        <w:rPr>
          <w:sz w:val="14"/>
        </w:rPr>
        <w:t xml:space="preserve">, </w:t>
      </w:r>
      <w:r w:rsidRPr="00B56B0B">
        <w:rPr>
          <w:highlight w:val="yellow"/>
          <w:u w:val="single"/>
        </w:rPr>
        <w:t>could</w:t>
      </w:r>
      <w:r w:rsidRPr="00A108E8">
        <w:rPr>
          <w:u w:val="single"/>
        </w:rPr>
        <w:t xml:space="preserve"> pass through reconciliation and </w:t>
      </w:r>
      <w:r w:rsidRPr="00B56B0B">
        <w:rPr>
          <w:highlight w:val="yellow"/>
          <w:u w:val="single"/>
        </w:rPr>
        <w:t>achieve an 80% reduction in carbon pollution in the power sector</w:t>
      </w:r>
      <w:r w:rsidRPr="00EE505F">
        <w:rPr>
          <w:sz w:val="14"/>
        </w:rPr>
        <w:t xml:space="preserve"> over the 10-year federal budget window that is traditionally germane to reconciliation </w:t>
      </w:r>
      <w:r w:rsidRPr="00B56B0B">
        <w:rPr>
          <w:highlight w:val="yellow"/>
          <w:u w:val="single"/>
        </w:rPr>
        <w:t>by 2030</w:t>
      </w:r>
      <w:r w:rsidRPr="00EE505F">
        <w:rPr>
          <w:sz w:val="14"/>
        </w:rPr>
        <w:t xml:space="preserve">, putting the nation well on its way to fully meeting the goal of 100% clean, carbon free electricity by 2035. </w:t>
      </w:r>
    </w:p>
    <w:p w14:paraId="6D22AE8B" w14:textId="77777777" w:rsidR="00FA413F" w:rsidRDefault="00FA413F" w:rsidP="00FA413F">
      <w:pPr>
        <w:rPr>
          <w:sz w:val="14"/>
        </w:rPr>
      </w:pPr>
    </w:p>
    <w:p w14:paraId="668EF531" w14:textId="77777777" w:rsidR="00FA413F" w:rsidRDefault="00FA413F" w:rsidP="00FA413F">
      <w:pPr>
        <w:pStyle w:val="Heading4"/>
      </w:pPr>
      <w:r>
        <w:t>CES can be passed through budget reconciliation</w:t>
      </w:r>
    </w:p>
    <w:p w14:paraId="15614BD2" w14:textId="77777777" w:rsidR="00FA413F" w:rsidRDefault="00FA413F" w:rsidP="00FA413F">
      <w:r>
        <w:t xml:space="preserve">Kelsey </w:t>
      </w:r>
      <w:proofErr w:type="spellStart"/>
      <w:r w:rsidRPr="00A96D23">
        <w:rPr>
          <w:rStyle w:val="Style13ptBold"/>
        </w:rPr>
        <w:t>Tamborrino</w:t>
      </w:r>
      <w:proofErr w:type="spellEnd"/>
      <w:r>
        <w:t>, 4-14-20</w:t>
      </w:r>
      <w:r w:rsidRPr="00A96D23">
        <w:rPr>
          <w:rStyle w:val="Style13ptBold"/>
        </w:rPr>
        <w:t>21</w:t>
      </w:r>
      <w:r>
        <w:t xml:space="preserve">, Kelsey </w:t>
      </w:r>
      <w:proofErr w:type="spellStart"/>
      <w:r>
        <w:t>Tamborrino</w:t>
      </w:r>
      <w:proofErr w:type="spellEnd"/>
      <w:r>
        <w:t xml:space="preserve"> is an energy reporter and author of Morning Energy, "Granholm: Reconciliation possible for clean energy standard, but no decisions made," POLITICO, </w:t>
      </w:r>
      <w:hyperlink r:id="rId23" w:history="1">
        <w:r w:rsidRPr="008D02CE">
          <w:rPr>
            <w:rStyle w:val="Hyperlink"/>
          </w:rPr>
          <w:t>https://www.politico.com/news/2021/04/14/jennifer-granholm-clean-energy-reconciliation-481545</w:t>
        </w:r>
      </w:hyperlink>
      <w:r>
        <w:t>, Accessed July 1, 2021, HYZ</w:t>
      </w:r>
    </w:p>
    <w:p w14:paraId="50A663CC" w14:textId="77777777" w:rsidR="00FA413F" w:rsidRDefault="00FA413F" w:rsidP="00FA413F">
      <w:r w:rsidRPr="00A96D23">
        <w:rPr>
          <w:rStyle w:val="StyleUnderline"/>
        </w:rPr>
        <w:t>Energy Secretary</w:t>
      </w:r>
      <w:r w:rsidRPr="00A96D23">
        <w:t xml:space="preserve"> Jennifer </w:t>
      </w:r>
      <w:r w:rsidRPr="00B56B0B">
        <w:rPr>
          <w:rStyle w:val="StyleUnderline"/>
          <w:highlight w:val="yellow"/>
        </w:rPr>
        <w:t>Granholm said</w:t>
      </w:r>
      <w:r w:rsidRPr="00A96D23">
        <w:t xml:space="preserve"> Tuesday </w:t>
      </w:r>
      <w:r w:rsidRPr="00B56B0B">
        <w:rPr>
          <w:rStyle w:val="StyleUnderline"/>
          <w:highlight w:val="yellow"/>
        </w:rPr>
        <w:t>there is a</w:t>
      </w:r>
      <w:r w:rsidRPr="00A96D23">
        <w:rPr>
          <w:rStyle w:val="StyleUnderline"/>
        </w:rPr>
        <w:t xml:space="preserve"> potential </w:t>
      </w:r>
      <w:r w:rsidRPr="00B56B0B">
        <w:rPr>
          <w:rStyle w:val="StyleUnderline"/>
          <w:highlight w:val="yellow"/>
        </w:rPr>
        <w:t>path</w:t>
      </w:r>
      <w:r w:rsidRPr="00A96D23">
        <w:rPr>
          <w:rStyle w:val="StyleUnderline"/>
        </w:rPr>
        <w:t xml:space="preserve">way </w:t>
      </w:r>
      <w:r w:rsidRPr="00B56B0B">
        <w:rPr>
          <w:rStyle w:val="StyleUnderline"/>
          <w:highlight w:val="yellow"/>
        </w:rPr>
        <w:t>for</w:t>
      </w:r>
      <w:r w:rsidRPr="00A96D23">
        <w:rPr>
          <w:rStyle w:val="StyleUnderline"/>
        </w:rPr>
        <w:t xml:space="preserve"> a </w:t>
      </w:r>
      <w:r w:rsidRPr="00B56B0B">
        <w:rPr>
          <w:rStyle w:val="StyleUnderline"/>
          <w:highlight w:val="yellow"/>
        </w:rPr>
        <w:t>c</w:t>
      </w:r>
      <w:r w:rsidRPr="00A96D23">
        <w:rPr>
          <w:rStyle w:val="StyleUnderline"/>
        </w:rPr>
        <w:t xml:space="preserve">lean </w:t>
      </w:r>
      <w:r w:rsidRPr="00B56B0B">
        <w:rPr>
          <w:rStyle w:val="StyleUnderline"/>
          <w:highlight w:val="yellow"/>
        </w:rPr>
        <w:t>e</w:t>
      </w:r>
      <w:r w:rsidRPr="00A96D23">
        <w:rPr>
          <w:rStyle w:val="StyleUnderline"/>
        </w:rPr>
        <w:t xml:space="preserve">nergy </w:t>
      </w:r>
      <w:r w:rsidRPr="00B56B0B">
        <w:rPr>
          <w:rStyle w:val="StyleUnderline"/>
          <w:highlight w:val="yellow"/>
        </w:rPr>
        <w:t>s</w:t>
      </w:r>
      <w:r w:rsidRPr="00A96D23">
        <w:rPr>
          <w:rStyle w:val="StyleUnderline"/>
        </w:rPr>
        <w:t xml:space="preserve">tandard </w:t>
      </w:r>
      <w:r w:rsidRPr="00B56B0B">
        <w:rPr>
          <w:rStyle w:val="StyleUnderline"/>
          <w:highlight w:val="yellow"/>
        </w:rPr>
        <w:t>under</w:t>
      </w:r>
      <w:r w:rsidRPr="00A96D23">
        <w:rPr>
          <w:rStyle w:val="StyleUnderline"/>
        </w:rPr>
        <w:t xml:space="preserve"> Senate </w:t>
      </w:r>
      <w:r w:rsidRPr="00B56B0B">
        <w:rPr>
          <w:rStyle w:val="StyleUnderline"/>
          <w:highlight w:val="yellow"/>
        </w:rPr>
        <w:t>reconciliation</w:t>
      </w:r>
      <w:r w:rsidRPr="00A96D23">
        <w:t xml:space="preserve"> — </w:t>
      </w:r>
      <w:r w:rsidRPr="00A96D23">
        <w:rPr>
          <w:rStyle w:val="StyleUnderline"/>
        </w:rPr>
        <w:t>a tool that allows passage of some bills with a simple Senate majority</w:t>
      </w:r>
      <w:r w:rsidRPr="00A96D23">
        <w:t xml:space="preserve"> — but cautioned no final decisions have been made. </w:t>
      </w:r>
      <w:r w:rsidRPr="00A96D23">
        <w:rPr>
          <w:rStyle w:val="StyleUnderline"/>
        </w:rPr>
        <w:t xml:space="preserve">"I think </w:t>
      </w:r>
      <w:r w:rsidRPr="00B56B0B">
        <w:rPr>
          <w:rStyle w:val="StyleUnderline"/>
          <w:highlight w:val="yellow"/>
        </w:rPr>
        <w:t>there</w:t>
      </w:r>
      <w:r w:rsidRPr="00A96D23">
        <w:rPr>
          <w:rStyle w:val="StyleUnderline"/>
        </w:rPr>
        <w:t xml:space="preserve"> still </w:t>
      </w:r>
      <w:r w:rsidRPr="00B56B0B">
        <w:rPr>
          <w:rStyle w:val="StyleUnderline"/>
          <w:highlight w:val="yellow"/>
        </w:rPr>
        <w:t>are versions of</w:t>
      </w:r>
      <w:r w:rsidRPr="00A96D23">
        <w:rPr>
          <w:rStyle w:val="StyleUnderline"/>
        </w:rPr>
        <w:t xml:space="preserve"> </w:t>
      </w:r>
      <w:r w:rsidRPr="00B56B0B">
        <w:rPr>
          <w:rStyle w:val="StyleUnderline"/>
          <w:highlight w:val="yellow"/>
        </w:rPr>
        <w:t>a</w:t>
      </w:r>
      <w:r w:rsidRPr="00A96D23">
        <w:rPr>
          <w:rStyle w:val="StyleUnderline"/>
        </w:rPr>
        <w:t xml:space="preserve"> </w:t>
      </w:r>
      <w:r w:rsidRPr="00B56B0B">
        <w:rPr>
          <w:rStyle w:val="StyleUnderline"/>
          <w:highlight w:val="yellow"/>
        </w:rPr>
        <w:t>c</w:t>
      </w:r>
      <w:r w:rsidRPr="00A96D23">
        <w:rPr>
          <w:rStyle w:val="StyleUnderline"/>
        </w:rPr>
        <w:t xml:space="preserve">lean </w:t>
      </w:r>
      <w:r w:rsidRPr="00B56B0B">
        <w:rPr>
          <w:rStyle w:val="StyleUnderline"/>
          <w:highlight w:val="yellow"/>
        </w:rPr>
        <w:t>e</w:t>
      </w:r>
      <w:r w:rsidRPr="00A96D23">
        <w:rPr>
          <w:rStyle w:val="StyleUnderline"/>
        </w:rPr>
        <w:t xml:space="preserve">nergy </w:t>
      </w:r>
      <w:r w:rsidRPr="00B56B0B">
        <w:rPr>
          <w:rStyle w:val="StyleUnderline"/>
          <w:highlight w:val="yellow"/>
        </w:rPr>
        <w:t>s</w:t>
      </w:r>
      <w:r w:rsidRPr="00A96D23">
        <w:rPr>
          <w:rStyle w:val="StyleUnderline"/>
        </w:rPr>
        <w:t xml:space="preserve">tandard </w:t>
      </w:r>
      <w:r w:rsidRPr="00B56B0B">
        <w:rPr>
          <w:rStyle w:val="StyleUnderline"/>
          <w:highlight w:val="yellow"/>
        </w:rPr>
        <w:t>that work for</w:t>
      </w:r>
      <w:r w:rsidRPr="00A96D23">
        <w:rPr>
          <w:rStyle w:val="StyleUnderline"/>
        </w:rPr>
        <w:t xml:space="preserve"> Senate </w:t>
      </w:r>
      <w:r w:rsidRPr="00B56B0B">
        <w:rPr>
          <w:rStyle w:val="StyleUnderline"/>
          <w:highlight w:val="yellow"/>
        </w:rPr>
        <w:t>reconciliation rules," she said</w:t>
      </w:r>
      <w:r w:rsidRPr="00A96D23">
        <w:t xml:space="preserve"> Tuesday. Granholm made the comments during a virtual appearance at the </w:t>
      </w:r>
      <w:proofErr w:type="spellStart"/>
      <w:r w:rsidRPr="00A96D23">
        <w:t>BloombergNEF</w:t>
      </w:r>
      <w:proofErr w:type="spellEnd"/>
      <w:r w:rsidRPr="00A96D23">
        <w:t xml:space="preserve"> Summit, where she also spoke about the Biden administration's push for good-paying clean energy jobs and potential tax credit extensions. Clean energy standard: The Energy secretary said no decisions have been made on how exactly such a standard would work, but said the Biden administration is open to ways that a CES could work for both "the pockets of this country that might have concerns" and for those states that have "led by example" by enacting their own standards. President Joe Biden unveiled an infrastructure and jobs plan last month that proposed a federal clean electricity standard and in his recent fiscal year 2022 discretionary budget request called for $1.9 billion in a Building Clean Energy Projects and Workforce Initiative at the Energy Department in support of it. "So much of it depends on how it is crafted, right?" </w:t>
      </w:r>
      <w:r w:rsidRPr="00A96D23">
        <w:rPr>
          <w:rStyle w:val="StyleUnderline"/>
        </w:rPr>
        <w:t>Granholm said Tuesday of the potential CES. "The question about whether you can get a clean energy standard through regular order or reconciliation — all of that still remains to be seen. But there's also a way to consider crafting something that provides incentives to the states to be able to make that happen also, so that might be another venue."</w:t>
      </w:r>
      <w:r>
        <w:rPr>
          <w:rStyle w:val="StyleUnderline"/>
        </w:rPr>
        <w:t xml:space="preserve"> </w:t>
      </w:r>
      <w:r w:rsidRPr="00A96D23">
        <w:t>But the reconciliation pathway could be challenging, as Senate Energy and Natural Resources Chair Joe Manchin, a moderate Democrat from West Virginia, wrote in an op-ed recently that he did not "believe budget reconciliation should replace regular order in the Senate." Granholm stressed however the need for a mechanism, like a CES, to create strong demand in the U.S. and thus drive supply. "You can't put the cart of supply before the horse of demand," she said. "You've got to go down both paths and the clean energy standard is one way to do that."</w:t>
      </w:r>
    </w:p>
    <w:p w14:paraId="1A4F5EE8" w14:textId="77777777" w:rsidR="00FA413F" w:rsidRPr="00A96D23" w:rsidRDefault="00FA413F" w:rsidP="00FA413F"/>
    <w:p w14:paraId="71F89CEE" w14:textId="01E03548" w:rsidR="00FA413F" w:rsidRDefault="00346A95" w:rsidP="00FA413F">
      <w:pPr>
        <w:pStyle w:val="Heading3"/>
      </w:pPr>
      <w:r>
        <w:t xml:space="preserve">They Say: “CES </w:t>
      </w:r>
      <w:r w:rsidR="00FA413F">
        <w:t>Hurts Electricity Providers</w:t>
      </w:r>
      <w:r>
        <w:t>”</w:t>
      </w:r>
    </w:p>
    <w:p w14:paraId="69A94E92" w14:textId="77777777" w:rsidR="00FA413F" w:rsidRPr="00D86E7A" w:rsidRDefault="00FA413F" w:rsidP="00FA413F">
      <w:pPr>
        <w:pStyle w:val="Heading4"/>
      </w:pPr>
      <w:r w:rsidRPr="00D86E7A">
        <w:t>CES helps retail electricity providers and offers different alternatives to help reach the standard</w:t>
      </w:r>
    </w:p>
    <w:p w14:paraId="1F381779" w14:textId="77777777" w:rsidR="00FA413F" w:rsidRDefault="00FA413F" w:rsidP="00FA413F">
      <w:r w:rsidRPr="00626161">
        <w:rPr>
          <w:rStyle w:val="Style13ptBold"/>
        </w:rPr>
        <w:t>Stokes</w:t>
      </w:r>
      <w:r>
        <w:rPr>
          <w:rStyle w:val="Style13ptBold"/>
        </w:rPr>
        <w:t xml:space="preserve"> et al.</w:t>
      </w:r>
      <w:r w:rsidRPr="00626161">
        <w:rPr>
          <w:rStyle w:val="Style13ptBold"/>
        </w:rPr>
        <w:t xml:space="preserve"> 21</w:t>
      </w:r>
      <w:r w:rsidRPr="00510FD8">
        <w:rPr>
          <w:b/>
          <w:bCs/>
          <w:sz w:val="26"/>
          <w:szCs w:val="26"/>
        </w:rPr>
        <w:t xml:space="preserve"> </w:t>
      </w:r>
      <w:r w:rsidRPr="00626161">
        <w:t>Leah C. Stokes</w:t>
      </w:r>
      <w:r>
        <w:t xml:space="preserve"> (Evergreen Advisory Board and Assistant Professor in Department of </w:t>
      </w:r>
      <w:proofErr w:type="spellStart"/>
      <w:r>
        <w:t>Poli-Sci</w:t>
      </w:r>
      <w:proofErr w:type="spellEnd"/>
      <w:r>
        <w:t>)</w:t>
      </w:r>
      <w:r w:rsidRPr="00626161">
        <w:t>, Sam Ricketts</w:t>
      </w:r>
      <w:r>
        <w:t xml:space="preserve"> (Co-founder and senior advisor for Evergreen)</w:t>
      </w:r>
      <w:r w:rsidRPr="00626161">
        <w:t>, Olivia Quinn</w:t>
      </w:r>
      <w:r>
        <w:t xml:space="preserve"> (UCSB)</w:t>
      </w:r>
      <w:r w:rsidRPr="00626161">
        <w:t>, Narayan Subramanian</w:t>
      </w:r>
      <w:r>
        <w:t xml:space="preserve"> (Legal Advisor and Department of Energy)</w:t>
      </w:r>
      <w:r w:rsidRPr="00626161">
        <w:t>, and Bracket Hendricks</w:t>
      </w:r>
      <w:r>
        <w:t xml:space="preserve"> (Evergreen Collaborative)</w:t>
      </w:r>
      <w:r w:rsidRPr="00626161">
        <w:t xml:space="preserve">, Evergreen Collaborative. “A Roadmap to 100% Clean Electricity by 2035; Power Sector </w:t>
      </w:r>
      <w:proofErr w:type="spellStart"/>
      <w:r w:rsidRPr="00626161">
        <w:t>Decarbonization</w:t>
      </w:r>
      <w:proofErr w:type="spellEnd"/>
      <w:r w:rsidRPr="00626161">
        <w:t xml:space="preserve"> through a Federal Clean Electricity Standard and Robust Clean Energy Investments and Justice-Centered Policies” February 2021. Evergreen Collaborative. Accessed 6/2</w:t>
      </w:r>
      <w:r>
        <w:t>8</w:t>
      </w:r>
      <w:r w:rsidRPr="00626161">
        <w:t>/2021</w:t>
      </w:r>
    </w:p>
    <w:p w14:paraId="45E94E08" w14:textId="77777777" w:rsidR="00FA413F" w:rsidRDefault="00FA413F" w:rsidP="00FA413F">
      <w:pPr>
        <w:rPr>
          <w:sz w:val="14"/>
        </w:rPr>
      </w:pPr>
      <w:r w:rsidRPr="00EE505F">
        <w:rPr>
          <w:sz w:val="14"/>
        </w:rPr>
        <w:t>A Clean Electricity Standard (</w:t>
      </w:r>
      <w:r w:rsidRPr="00B56B0B">
        <w:rPr>
          <w:rStyle w:val="StyleUnderline"/>
          <w:highlight w:val="yellow"/>
        </w:rPr>
        <w:t>CES</w:t>
      </w:r>
      <w:r w:rsidRPr="00EE505F">
        <w:rPr>
          <w:sz w:val="14"/>
        </w:rPr>
        <w:t xml:space="preserve">) is a </w:t>
      </w:r>
      <w:proofErr w:type="spellStart"/>
      <w:r w:rsidRPr="00EE505F">
        <w:rPr>
          <w:sz w:val="14"/>
        </w:rPr>
        <w:t>well tested</w:t>
      </w:r>
      <w:proofErr w:type="spellEnd"/>
      <w:r w:rsidRPr="00EE505F">
        <w:rPr>
          <w:sz w:val="14"/>
        </w:rPr>
        <w:t xml:space="preserve"> policy approach. It </w:t>
      </w:r>
      <w:r w:rsidRPr="00B56B0B">
        <w:rPr>
          <w:rStyle w:val="StyleUnderline"/>
          <w:highlight w:val="yellow"/>
        </w:rPr>
        <w:t>involves</w:t>
      </w:r>
      <w:r w:rsidRPr="00D86E7A">
        <w:rPr>
          <w:rStyle w:val="StyleUnderline"/>
        </w:rPr>
        <w:t xml:space="preserve"> establishing </w:t>
      </w:r>
      <w:r w:rsidRPr="00B56B0B">
        <w:rPr>
          <w:rStyle w:val="StyleUnderline"/>
          <w:highlight w:val="yellow"/>
        </w:rPr>
        <w:t>a</w:t>
      </w:r>
      <w:r w:rsidRPr="00D86E7A">
        <w:rPr>
          <w:rStyle w:val="StyleUnderline"/>
        </w:rPr>
        <w:t xml:space="preserve"> target and a </w:t>
      </w:r>
      <w:r w:rsidRPr="00B56B0B">
        <w:rPr>
          <w:rStyle w:val="StyleUnderline"/>
          <w:highlight w:val="yellow"/>
        </w:rPr>
        <w:t>deadline</w:t>
      </w:r>
      <w:r w:rsidRPr="00EF4A5E">
        <w:rPr>
          <w:rStyle w:val="StyleUnderline"/>
        </w:rPr>
        <w:t xml:space="preserve"> </w:t>
      </w:r>
      <w:r w:rsidRPr="00EE505F">
        <w:rPr>
          <w:sz w:val="14"/>
        </w:rPr>
        <w:t xml:space="preserve">(with intervening compliance periods) for the electricity sector. </w:t>
      </w:r>
      <w:r w:rsidRPr="00B56B0B">
        <w:rPr>
          <w:rStyle w:val="StyleUnderline"/>
          <w:highlight w:val="yellow"/>
        </w:rPr>
        <w:t>This policy creates a performance standard that electricity suppliers must meet</w:t>
      </w:r>
      <w:r w:rsidRPr="00EE505F">
        <w:rPr>
          <w:sz w:val="14"/>
        </w:rPr>
        <w:t xml:space="preserve"> in the execution of their operations: in the percentage of carbon-free electricity that they generate or use to service customers. A </w:t>
      </w:r>
      <w:r w:rsidRPr="00B56B0B">
        <w:rPr>
          <w:rStyle w:val="StyleUnderline"/>
          <w:highlight w:val="yellow"/>
        </w:rPr>
        <w:t>CES offers flexibility</w:t>
      </w:r>
      <w:r w:rsidRPr="00D86E7A">
        <w:rPr>
          <w:rStyle w:val="StyleUnderline"/>
        </w:rPr>
        <w:t xml:space="preserve"> for regulated entities </w:t>
      </w:r>
      <w:r w:rsidRPr="00B56B0B">
        <w:rPr>
          <w:rStyle w:val="StyleUnderline"/>
          <w:highlight w:val="yellow"/>
        </w:rPr>
        <w:t>by giving</w:t>
      </w:r>
      <w:r w:rsidRPr="00D86E7A">
        <w:rPr>
          <w:rStyle w:val="StyleUnderline"/>
        </w:rPr>
        <w:t xml:space="preserve"> them </w:t>
      </w:r>
      <w:r w:rsidRPr="00B56B0B">
        <w:rPr>
          <w:rStyle w:val="StyleUnderline"/>
          <w:highlight w:val="yellow"/>
        </w:rPr>
        <w:t>two</w:t>
      </w:r>
      <w:r w:rsidRPr="00D86E7A">
        <w:rPr>
          <w:rStyle w:val="StyleUnderline"/>
        </w:rPr>
        <w:t xml:space="preserve"> alternate </w:t>
      </w:r>
      <w:r w:rsidRPr="00B56B0B">
        <w:rPr>
          <w:rStyle w:val="StyleUnderline"/>
          <w:highlight w:val="yellow"/>
        </w:rPr>
        <w:t>modes</w:t>
      </w:r>
      <w:r w:rsidRPr="00D86E7A">
        <w:rPr>
          <w:rStyle w:val="StyleUnderline"/>
        </w:rPr>
        <w:t xml:space="preserve"> of compliance </w:t>
      </w:r>
      <w:r w:rsidRPr="00B56B0B">
        <w:rPr>
          <w:rStyle w:val="StyleUnderline"/>
          <w:highlight w:val="yellow"/>
        </w:rPr>
        <w:t>to</w:t>
      </w:r>
      <w:r w:rsidRPr="00D86E7A">
        <w:rPr>
          <w:rStyle w:val="StyleUnderline"/>
        </w:rPr>
        <w:t xml:space="preserve"> help them </w:t>
      </w:r>
      <w:r w:rsidRPr="00B56B0B">
        <w:rPr>
          <w:rStyle w:val="StyleUnderline"/>
          <w:highlight w:val="yellow"/>
        </w:rPr>
        <w:t>meet</w:t>
      </w:r>
      <w:r w:rsidRPr="00D86E7A">
        <w:rPr>
          <w:rStyle w:val="StyleUnderline"/>
        </w:rPr>
        <w:t xml:space="preserve"> their obligations under </w:t>
      </w:r>
      <w:r w:rsidRPr="00B56B0B">
        <w:rPr>
          <w:rStyle w:val="StyleUnderline"/>
          <w:highlight w:val="yellow"/>
        </w:rPr>
        <w:t>the standard</w:t>
      </w:r>
      <w:r w:rsidRPr="00EE505F">
        <w:rPr>
          <w:sz w:val="14"/>
        </w:rPr>
        <w:t xml:space="preserve">—the purchase of credits through a Zero-emissions </w:t>
      </w:r>
      <w:r w:rsidRPr="00EF4A5E">
        <w:rPr>
          <w:rStyle w:val="StyleUnderline"/>
        </w:rPr>
        <w:t>Electricity Credit (ZEC) trading system, and an Alternative Compliance Payment (ACP)</w:t>
      </w:r>
      <w:r w:rsidRPr="00EE505F">
        <w:rPr>
          <w:sz w:val="14"/>
        </w:rPr>
        <w:t>. A ZEC is representative, in relevant state policies, of the environmental, social and other non-power attributes of one megawatt-hour (MWh) of power that was generated from an eligible clean resource. There are a number of policy considerations in designing a ZEC system. Targets, Compliance and Credits Similar to Renewable Portfolio Standards (RPS), and existing CES policies in states across the country, a federal CES can be implemented by setting the requirement for the share of clean electricity in retail electricity sales and increasing the requirement until it reaches 100% by 2035</w:t>
      </w:r>
      <w:r w:rsidRPr="003B5E33">
        <w:rPr>
          <w:rStyle w:val="StyleUnderline"/>
        </w:rPr>
        <w:t xml:space="preserve">. </w:t>
      </w:r>
      <w:r w:rsidRPr="00B56B0B">
        <w:rPr>
          <w:rStyle w:val="StyleUnderline"/>
          <w:highlight w:val="yellow"/>
        </w:rPr>
        <w:t>Each retail electricity provider</w:t>
      </w:r>
      <w:r w:rsidRPr="00EE505F">
        <w:rPr>
          <w:sz w:val="14"/>
        </w:rPr>
        <w:t xml:space="preserve"> (aka load-serving entity or LSE) </w:t>
      </w:r>
      <w:r w:rsidRPr="00B56B0B">
        <w:rPr>
          <w:rStyle w:val="StyleUnderline"/>
          <w:highlight w:val="yellow"/>
        </w:rPr>
        <w:t>begins with its current electricity mix, and a requirement to make demonstrable annual or regular improvements in its generation portfolio to reach that goal</w:t>
      </w:r>
      <w:r w:rsidRPr="00D86E7A">
        <w:rPr>
          <w:rStyle w:val="StyleUnderline"/>
        </w:rPr>
        <w:t xml:space="preserve">. We believe </w:t>
      </w:r>
      <w:r w:rsidRPr="00B56B0B">
        <w:rPr>
          <w:rStyle w:val="StyleUnderline"/>
          <w:highlight w:val="yellow"/>
        </w:rPr>
        <w:t>this requirement should be set as a linear percentage of increases until it reaches the 100% target in 2035</w:t>
      </w:r>
      <w:r w:rsidRPr="003B5E33">
        <w:rPr>
          <w:rStyle w:val="StyleUnderline"/>
        </w:rPr>
        <w:t>.</w:t>
      </w:r>
      <w:r w:rsidRPr="00EE505F">
        <w:rPr>
          <w:sz w:val="14"/>
        </w:rPr>
        <w:t xml:space="preserve"> Each year, the utility must comply with their annual benchmark by retiring ZECs. They can earn those ZEC credits by generating clean power or through buying them from other generators that have extra </w:t>
      </w:r>
      <w:r w:rsidRPr="00D86E7A">
        <w:rPr>
          <w:rStyle w:val="StyleUnderline"/>
        </w:rPr>
        <w:t>credits</w:t>
      </w:r>
      <w:r w:rsidRPr="00B56B0B">
        <w:rPr>
          <w:rStyle w:val="StyleUnderline"/>
          <w:highlight w:val="yellow"/>
        </w:rPr>
        <w:t>. If an electric utility falls short of achieving its compliance obligation, it can pay an</w:t>
      </w:r>
      <w:r w:rsidRPr="00D86E7A">
        <w:rPr>
          <w:rStyle w:val="StyleUnderline"/>
        </w:rPr>
        <w:t xml:space="preserve"> Alternative Compliance Payment (</w:t>
      </w:r>
      <w:r w:rsidRPr="00B56B0B">
        <w:rPr>
          <w:rStyle w:val="StyleUnderline"/>
          <w:highlight w:val="yellow"/>
        </w:rPr>
        <w:t>ACP</w:t>
      </w:r>
      <w:r w:rsidRPr="00D86E7A">
        <w:rPr>
          <w:rStyle w:val="StyleUnderline"/>
        </w:rPr>
        <w:t xml:space="preserve">) to the government agency implementing the program, </w:t>
      </w:r>
      <w:r w:rsidRPr="00B56B0B">
        <w:rPr>
          <w:rStyle w:val="StyleUnderline"/>
          <w:highlight w:val="yellow"/>
        </w:rPr>
        <w:t>for each unit of power necessary to meet its</w:t>
      </w:r>
      <w:r w:rsidRPr="00D86E7A">
        <w:rPr>
          <w:rStyle w:val="StyleUnderline"/>
        </w:rPr>
        <w:t xml:space="preserve"> annual </w:t>
      </w:r>
      <w:r w:rsidRPr="00B56B0B">
        <w:rPr>
          <w:rStyle w:val="StyleUnderline"/>
          <w:highlight w:val="yellow"/>
        </w:rPr>
        <w:t>compliance obligation</w:t>
      </w:r>
      <w:r w:rsidRPr="00D86E7A">
        <w:rPr>
          <w:rStyle w:val="StyleUnderline"/>
        </w:rPr>
        <w:t>.</w:t>
      </w:r>
      <w:r w:rsidRPr="00EE505F">
        <w:rPr>
          <w:sz w:val="14"/>
        </w:rPr>
        <w:t xml:space="preserve"> In creating a ZEC program, Congress can establish standards with which an entity must comply in order to qualify to sell ZECs</w:t>
      </w:r>
      <w:r w:rsidRPr="003B5E33">
        <w:rPr>
          <w:rStyle w:val="StyleUnderline"/>
        </w:rPr>
        <w:t xml:space="preserve">. </w:t>
      </w:r>
      <w:r w:rsidRPr="00D86E7A">
        <w:rPr>
          <w:rStyle w:val="StyleUnderline"/>
        </w:rPr>
        <w:t xml:space="preserve">ZEC </w:t>
      </w:r>
      <w:r w:rsidRPr="00B56B0B">
        <w:rPr>
          <w:rStyle w:val="StyleUnderline"/>
          <w:highlight w:val="yellow"/>
        </w:rPr>
        <w:t>markets can also offer a</w:t>
      </w:r>
      <w:r w:rsidRPr="00D86E7A">
        <w:rPr>
          <w:rStyle w:val="StyleUnderline"/>
        </w:rPr>
        <w:t xml:space="preserve">n economically efficient </w:t>
      </w:r>
      <w:r w:rsidRPr="00B56B0B">
        <w:rPr>
          <w:rStyle w:val="StyleUnderline"/>
          <w:highlight w:val="yellow"/>
        </w:rPr>
        <w:t>solution to obtaining the cheapest clean energy deployment in the short- to medium-term</w:t>
      </w:r>
      <w:r w:rsidRPr="00D86E7A">
        <w:rPr>
          <w:rStyle w:val="StyleUnderline"/>
        </w:rPr>
        <w:t xml:space="preserve">. </w:t>
      </w:r>
      <w:r w:rsidRPr="00EE505F">
        <w:rPr>
          <w:sz w:val="14"/>
        </w:rPr>
        <w:t>However, economic efficiency cannot be prioritized over regionally equitable reductions in carbon pollution.</w:t>
      </w:r>
    </w:p>
    <w:p w14:paraId="226350EA" w14:textId="77777777" w:rsidR="00FA413F" w:rsidRDefault="00FA413F" w:rsidP="00FA413F"/>
    <w:p w14:paraId="5723E9D6" w14:textId="77777777" w:rsidR="00FA413F" w:rsidRDefault="00FA413F" w:rsidP="00FA413F">
      <w:pPr>
        <w:rPr>
          <w:sz w:val="14"/>
        </w:rPr>
      </w:pPr>
    </w:p>
    <w:p w14:paraId="17CEA5DD" w14:textId="77777777" w:rsidR="00FA413F" w:rsidRDefault="00FA413F" w:rsidP="00FA413F">
      <w:pPr>
        <w:rPr>
          <w:sz w:val="14"/>
        </w:rPr>
      </w:pPr>
    </w:p>
    <w:p w14:paraId="6DBDD112" w14:textId="31767482" w:rsidR="00FA413F" w:rsidRDefault="00FA413F" w:rsidP="00FA413F">
      <w:pPr>
        <w:pStyle w:val="Heading1"/>
      </w:pPr>
      <w:r>
        <w:t>Advantage CPs vs. Water Protections</w:t>
      </w:r>
    </w:p>
    <w:p w14:paraId="260A8BD0" w14:textId="77777777" w:rsidR="00FA413F" w:rsidRDefault="00FA413F" w:rsidP="00FA413F">
      <w:pPr>
        <w:pStyle w:val="Heading2"/>
      </w:pPr>
      <w:r>
        <w:t>Water Quality Protection Act</w:t>
      </w:r>
    </w:p>
    <w:p w14:paraId="7DA2702B" w14:textId="77777777" w:rsidR="00FA413F" w:rsidRDefault="00FA413F" w:rsidP="00FA413F">
      <w:pPr>
        <w:pStyle w:val="Heading3"/>
      </w:pPr>
      <w:r>
        <w:t>1NC — Water Quality Protection Act CP</w:t>
      </w:r>
    </w:p>
    <w:p w14:paraId="5BB61802" w14:textId="77777777" w:rsidR="00FA413F" w:rsidRPr="008A5275" w:rsidRDefault="00FA413F" w:rsidP="00FA413F">
      <w:pPr>
        <w:pStyle w:val="Heading4"/>
      </w:pPr>
      <w:r>
        <w:t xml:space="preserve">Plan Text: The Congressional branch of The United States should pass </w:t>
      </w:r>
      <w:r w:rsidRPr="008A5275">
        <w:t>the Water Quality Protection and Job Creation Act of 2021</w:t>
      </w:r>
      <w:r>
        <w:t xml:space="preserve">. </w:t>
      </w:r>
    </w:p>
    <w:p w14:paraId="73C3DE43" w14:textId="77777777" w:rsidR="00FA413F" w:rsidRDefault="00FA413F" w:rsidP="00FA413F">
      <w:pPr>
        <w:pStyle w:val="Heading4"/>
      </w:pPr>
      <w:r>
        <w:t xml:space="preserve">The CP solves — clean water and economy. </w:t>
      </w:r>
    </w:p>
    <w:p w14:paraId="3C32B2DE" w14:textId="77777777" w:rsidR="00FA413F" w:rsidRDefault="00FA413F" w:rsidP="00FA413F">
      <w:r>
        <w:rPr>
          <w:rStyle w:val="Style13ptBold"/>
        </w:rPr>
        <w:t xml:space="preserve">Levine and </w:t>
      </w:r>
      <w:proofErr w:type="spellStart"/>
      <w:r>
        <w:rPr>
          <w:rStyle w:val="Style13ptBold"/>
        </w:rPr>
        <w:t>Neuwirth</w:t>
      </w:r>
      <w:proofErr w:type="spellEnd"/>
      <w:r w:rsidRPr="00835E13">
        <w:rPr>
          <w:rStyle w:val="Style13ptBold"/>
        </w:rPr>
        <w:t xml:space="preserve"> </w:t>
      </w:r>
      <w:r>
        <w:rPr>
          <w:rStyle w:val="Style13ptBold"/>
        </w:rPr>
        <w:t>21</w:t>
      </w:r>
      <w:r>
        <w:t xml:space="preserve"> — </w:t>
      </w:r>
      <w:r w:rsidRPr="00C15DF9">
        <w:t>David Levine</w:t>
      </w:r>
      <w:r>
        <w:t xml:space="preserve">, </w:t>
      </w:r>
      <w:r w:rsidRPr="00523F51">
        <w:t>American Sustainable Business Council President</w:t>
      </w:r>
      <w:r>
        <w:t xml:space="preserve">, former </w:t>
      </w:r>
      <w:r w:rsidRPr="00523F51">
        <w:t>Founding Director of Continuing Education &amp; Public Programs at The Graduate Center</w:t>
      </w:r>
      <w:r>
        <w:t xml:space="preserve">; </w:t>
      </w:r>
      <w:r w:rsidRPr="00523F51">
        <w:t xml:space="preserve">Michael </w:t>
      </w:r>
      <w:proofErr w:type="spellStart"/>
      <w:r w:rsidRPr="00523F51">
        <w:t>Neuwirth</w:t>
      </w:r>
      <w:proofErr w:type="spellEnd"/>
      <w:r>
        <w:t xml:space="preserve">, </w:t>
      </w:r>
      <w:r w:rsidRPr="00634F7D">
        <w:t>Chief Communications Officer</w:t>
      </w:r>
      <w:r>
        <w:t>, former Senior Director of External Communications, holds a B.A. from Vassar, 2021 (“</w:t>
      </w:r>
      <w:r w:rsidRPr="00C15DF9">
        <w:t>ASBC Endorses the Water Quality Protection and Job Creation Act as Vital for Stimulating the Economy and Protecting Businesses</w:t>
      </w:r>
      <w:r>
        <w:t xml:space="preserve">,” </w:t>
      </w:r>
      <w:r w:rsidRPr="00C15DF9">
        <w:rPr>
          <w:i/>
        </w:rPr>
        <w:t>American Sustainable Business Council</w:t>
      </w:r>
      <w:r>
        <w:t>, March 17</w:t>
      </w:r>
      <w:r w:rsidRPr="00C15DF9">
        <w:rPr>
          <w:vertAlign w:val="superscript"/>
        </w:rPr>
        <w:t>th</w:t>
      </w:r>
      <w:r>
        <w:t xml:space="preserve">, Available Online at </w:t>
      </w:r>
      <w:r w:rsidRPr="00523F51">
        <w:t>https://www.asbcouncil.org/media-release/asbc-endorses-water-quality-protection-and-job-creation-act-vital-stimulating-economy</w:t>
      </w:r>
      <w:r>
        <w:t xml:space="preserve">, Accessed 06-28-2021) </w:t>
      </w:r>
    </w:p>
    <w:p w14:paraId="0004B250" w14:textId="77777777" w:rsidR="00FA413F" w:rsidRDefault="00FA413F" w:rsidP="00FA413F">
      <w:r>
        <w:t xml:space="preserve">Washington, D.C. – The American Sustainable Business Council (ASBC) released the following statement endorsing the Water Quality Protection and Job Creation Act of 2021, which was introduced in Congress on Tuesday, March 16 by the House Transportation and Infrastructure Committee. </w:t>
      </w:r>
      <w:r w:rsidRPr="00B56B0B">
        <w:rPr>
          <w:rStyle w:val="StyleUnderline"/>
          <w:highlight w:val="yellow"/>
        </w:rPr>
        <w:t>The</w:t>
      </w:r>
      <w:r w:rsidRPr="00ED55E8">
        <w:rPr>
          <w:rStyle w:val="StyleUnderline"/>
        </w:rPr>
        <w:t xml:space="preserve"> proposed </w:t>
      </w:r>
      <w:r w:rsidRPr="00B56B0B">
        <w:rPr>
          <w:rStyle w:val="StyleUnderline"/>
          <w:highlight w:val="yellow"/>
        </w:rPr>
        <w:t>legislation would help close the investment gap in U.S. water infrastructure by significantly increasing annual authorized funding for the Clean Water State Revolving Fund program</w:t>
      </w:r>
      <w:r w:rsidRPr="00ED55E8">
        <w:rPr>
          <w:rStyle w:val="StyleUnderline"/>
        </w:rPr>
        <w:t>. The legislation also increases funding for several other important federal water quality programs</w:t>
      </w:r>
      <w:r>
        <w:t>.</w:t>
      </w:r>
    </w:p>
    <w:p w14:paraId="4F395B5D" w14:textId="77777777" w:rsidR="00FA413F" w:rsidRDefault="00FA413F" w:rsidP="00FA413F">
      <w:r>
        <w:t>“</w:t>
      </w:r>
      <w:r w:rsidRPr="00ED55E8">
        <w:rPr>
          <w:rStyle w:val="StyleUnderline"/>
        </w:rPr>
        <w:t>To protect our businesses and our environment, and to fuel economic activity</w:t>
      </w:r>
      <w:r w:rsidRPr="00B56B0B">
        <w:rPr>
          <w:rStyle w:val="StyleUnderline"/>
          <w:highlight w:val="yellow"/>
        </w:rPr>
        <w:t>, America needs a powerful Federal investment in water infrastructure</w:t>
      </w:r>
      <w:r>
        <w:t>,” said American Sustainable Business Council President David Levine. “</w:t>
      </w:r>
      <w:r w:rsidRPr="00B56B0B">
        <w:rPr>
          <w:rStyle w:val="StyleUnderline"/>
          <w:highlight w:val="yellow"/>
        </w:rPr>
        <w:t>Congress must swiftly pass the</w:t>
      </w:r>
      <w:r w:rsidRPr="00ED55E8">
        <w:rPr>
          <w:rStyle w:val="StyleUnderline"/>
        </w:rPr>
        <w:t xml:space="preserve"> Water Quality Protection and Job Creation </w:t>
      </w:r>
      <w:r w:rsidRPr="00B56B0B">
        <w:rPr>
          <w:rStyle w:val="StyleUnderline"/>
          <w:highlight w:val="yellow"/>
        </w:rPr>
        <w:t>Act</w:t>
      </w:r>
      <w:r w:rsidRPr="00ED55E8">
        <w:rPr>
          <w:rStyle w:val="StyleUnderline"/>
        </w:rPr>
        <w:t xml:space="preserve"> and also ensure there is significant funding set aside for climate-resilient green infrastructure projects and for low-income and marginalized communities</w:t>
      </w:r>
      <w:r>
        <w:t>.”</w:t>
      </w:r>
    </w:p>
    <w:p w14:paraId="6672D062" w14:textId="77777777" w:rsidR="00FA413F" w:rsidRPr="00ED55E8" w:rsidRDefault="00FA413F" w:rsidP="00FA413F">
      <w:pPr>
        <w:rPr>
          <w:rStyle w:val="StyleUnderline"/>
        </w:rPr>
      </w:pPr>
      <w:r>
        <w:t xml:space="preserve">Experts project that maintaining current national water infrastructure investment levels would lead to a $4.5 trillion loss in business sales by 2039 due to flooding and more costly and unreliable water utility services. </w:t>
      </w:r>
      <w:r w:rsidRPr="00ED55E8">
        <w:rPr>
          <w:rStyle w:val="StyleUnderline"/>
        </w:rPr>
        <w:t>Making the necessary investment to achieve a state of good repair in the nation’s water infrastructure is projected to increase business sales by $5.6 trillion over the next 20 years.</w:t>
      </w:r>
    </w:p>
    <w:p w14:paraId="5DB11FE2" w14:textId="77777777" w:rsidR="00FA413F" w:rsidRDefault="00FA413F" w:rsidP="00FA413F">
      <w:r>
        <w:t>Levine said, “</w:t>
      </w:r>
      <w:r w:rsidRPr="00B56B0B">
        <w:rPr>
          <w:rStyle w:val="StyleUnderline"/>
          <w:highlight w:val="yellow"/>
        </w:rPr>
        <w:t xml:space="preserve">Making </w:t>
      </w:r>
      <w:r w:rsidRPr="001F130B">
        <w:rPr>
          <w:rStyle w:val="StyleUnderline"/>
        </w:rPr>
        <w:t>the</w:t>
      </w:r>
      <w:r w:rsidRPr="00B56B0B">
        <w:rPr>
          <w:rStyle w:val="StyleUnderline"/>
          <w:highlight w:val="yellow"/>
        </w:rPr>
        <w:t xml:space="preserve"> investments</w:t>
      </w:r>
      <w:r w:rsidRPr="00ED55E8">
        <w:rPr>
          <w:rStyle w:val="StyleUnderline"/>
        </w:rPr>
        <w:t xml:space="preserve"> called for in the Water Quality Protection and Job Creation Act </w:t>
      </w:r>
      <w:r w:rsidRPr="00B56B0B">
        <w:rPr>
          <w:rStyle w:val="StyleUnderline"/>
          <w:highlight w:val="yellow"/>
        </w:rPr>
        <w:t>will create needed jobs</w:t>
      </w:r>
      <w:r w:rsidRPr="00ED55E8">
        <w:rPr>
          <w:rStyle w:val="StyleUnderline"/>
        </w:rPr>
        <w:t xml:space="preserve"> in the construction, engineering, and planning of water infrastructure </w:t>
      </w:r>
      <w:r w:rsidRPr="00B56B0B">
        <w:rPr>
          <w:rStyle w:val="StyleUnderline"/>
          <w:highlight w:val="yellow"/>
        </w:rPr>
        <w:t>and create a beneficial economic ripple</w:t>
      </w:r>
      <w:r w:rsidRPr="00ED55E8">
        <w:rPr>
          <w:rStyle w:val="StyleUnderline"/>
        </w:rPr>
        <w:t xml:space="preserve"> effect for American businesses across the whole economy</w:t>
      </w:r>
      <w:r>
        <w:t>.”</w:t>
      </w:r>
    </w:p>
    <w:p w14:paraId="6F210A99" w14:textId="77777777" w:rsidR="00FA413F" w:rsidRDefault="00FA413F" w:rsidP="00FA413F"/>
    <w:p w14:paraId="61A08631" w14:textId="77777777" w:rsidR="00FA413F" w:rsidRDefault="00FA413F" w:rsidP="00FA413F">
      <w:r>
        <w:t>ASBC’s Clean Water is Good for Business initiative brings together businesses from across sectors to educate the public and policy makers about how protecting the nation’s clean water resources is vital for the economy and businesses.</w:t>
      </w:r>
    </w:p>
    <w:p w14:paraId="6648F451" w14:textId="77777777" w:rsidR="00FA413F" w:rsidRDefault="00FA413F" w:rsidP="00FA413F"/>
    <w:p w14:paraId="17D1C48F" w14:textId="77777777" w:rsidR="00FA413F" w:rsidRDefault="00FA413F" w:rsidP="00FA413F">
      <w:r>
        <w:t>Levine said, “</w:t>
      </w:r>
      <w:r w:rsidRPr="001F130B">
        <w:rPr>
          <w:rStyle w:val="StyleUnderline"/>
        </w:rPr>
        <w:t>In addition to stimulating the economy</w:t>
      </w:r>
      <w:r w:rsidRPr="00B56B0B">
        <w:rPr>
          <w:rStyle w:val="StyleUnderline"/>
          <w:highlight w:val="yellow"/>
        </w:rPr>
        <w:t>, the</w:t>
      </w:r>
      <w:r w:rsidRPr="001F130B">
        <w:rPr>
          <w:rStyle w:val="StyleUnderline"/>
        </w:rPr>
        <w:t xml:space="preserve"> Water Quality Protection and Job Creation </w:t>
      </w:r>
      <w:r w:rsidRPr="00B56B0B">
        <w:rPr>
          <w:rStyle w:val="StyleUnderline"/>
          <w:highlight w:val="yellow"/>
        </w:rPr>
        <w:t xml:space="preserve">Act will help protect </w:t>
      </w:r>
      <w:r w:rsidRPr="004D590B">
        <w:rPr>
          <w:rStyle w:val="StyleUnderline"/>
        </w:rPr>
        <w:t>the</w:t>
      </w:r>
      <w:r w:rsidRPr="00CF4F7B">
        <w:rPr>
          <w:rStyle w:val="StyleUnderline"/>
        </w:rPr>
        <w:t xml:space="preserve"> many </w:t>
      </w:r>
      <w:r w:rsidRPr="00B56B0B">
        <w:rPr>
          <w:rStyle w:val="StyleUnderline"/>
          <w:highlight w:val="yellow"/>
        </w:rPr>
        <w:t>businesses</w:t>
      </w:r>
      <w:r w:rsidRPr="001F130B">
        <w:rPr>
          <w:rStyle w:val="StyleUnderline"/>
        </w:rPr>
        <w:t xml:space="preserve"> </w:t>
      </w:r>
      <w:r w:rsidRPr="00B56B0B">
        <w:rPr>
          <w:rStyle w:val="StyleUnderline"/>
          <w:highlight w:val="yellow"/>
        </w:rPr>
        <w:t>that depend on clean water</w:t>
      </w:r>
      <w:r w:rsidRPr="001F130B">
        <w:rPr>
          <w:rStyle w:val="StyleUnderline"/>
        </w:rPr>
        <w:t xml:space="preserve"> for their bottom line. For most industries, including breweries, outdoor recreation, and countless others, clean water is vital</w:t>
      </w:r>
      <w:r>
        <w:t>.</w:t>
      </w:r>
    </w:p>
    <w:p w14:paraId="656E6276" w14:textId="77777777" w:rsidR="00FA413F" w:rsidRPr="00F601E6" w:rsidRDefault="00FA413F" w:rsidP="00FA413F"/>
    <w:p w14:paraId="56C431C4" w14:textId="4E38BE14" w:rsidR="00FA413F" w:rsidRDefault="00346A95" w:rsidP="00FA413F">
      <w:pPr>
        <w:pStyle w:val="Heading3"/>
      </w:pPr>
      <w:r>
        <w:t xml:space="preserve">2NC/1NR </w:t>
      </w:r>
      <w:r w:rsidR="00FA413F">
        <w:t xml:space="preserve">— Solvency Overview </w:t>
      </w:r>
    </w:p>
    <w:p w14:paraId="3FB6116E" w14:textId="77777777" w:rsidR="00FA413F" w:rsidRDefault="00FA413F" w:rsidP="00FA413F">
      <w:pPr>
        <w:pStyle w:val="Heading4"/>
      </w:pPr>
      <w:r>
        <w:t xml:space="preserve">The CP solves clean water — through investment, the CP addresses water infrastructure to increase federal assistance. That allows for clean water and more jobs. That’s Levine and </w:t>
      </w:r>
      <w:proofErr w:type="spellStart"/>
      <w:r>
        <w:t>Neuwirth</w:t>
      </w:r>
      <w:proofErr w:type="spellEnd"/>
      <w:r>
        <w:t xml:space="preserve">. </w:t>
      </w:r>
    </w:p>
    <w:p w14:paraId="46C79203" w14:textId="77777777" w:rsidR="00FA413F" w:rsidRDefault="00FA413F" w:rsidP="00FA413F"/>
    <w:p w14:paraId="713949E3" w14:textId="77777777" w:rsidR="00FA413F" w:rsidRDefault="00FA413F" w:rsidP="00FA413F">
      <w:pPr>
        <w:pStyle w:val="Heading4"/>
      </w:pPr>
      <w:r>
        <w:t>The CP solves water quality — infrastructure investment.</w:t>
      </w:r>
    </w:p>
    <w:p w14:paraId="3DD490A3" w14:textId="77777777" w:rsidR="00FA413F" w:rsidRDefault="00FA413F" w:rsidP="00FA413F">
      <w:r w:rsidRPr="002524EC">
        <w:rPr>
          <w:rStyle w:val="Style13ptBold"/>
        </w:rPr>
        <w:t xml:space="preserve">DeFazio, Napolitano, and Fitzpatrick 21 </w:t>
      </w:r>
      <w:r>
        <w:t xml:space="preserve">— </w:t>
      </w:r>
      <w:r w:rsidRPr="002E0FA3">
        <w:t>Peter DeFazio</w:t>
      </w:r>
      <w:r>
        <w:t xml:space="preserve">, Member of the U.S. House of Representatives from Oregon's 4th district, </w:t>
      </w:r>
      <w:r w:rsidRPr="00466CEA">
        <w:t>Chair of the House Transportation Committee</w:t>
      </w:r>
      <w:r>
        <w:t xml:space="preserve">, </w:t>
      </w:r>
      <w:r w:rsidRPr="00466CEA">
        <w:t>served in the United States Air Force Reserve</w:t>
      </w:r>
      <w:r>
        <w:t>, holds a MA from University of Oregon;</w:t>
      </w:r>
      <w:r w:rsidRPr="002E0FA3">
        <w:t xml:space="preserve"> Grace F. Napolitano, </w:t>
      </w:r>
      <w:r>
        <w:t>U.S. House of Representatives from California</w:t>
      </w:r>
      <w:r w:rsidRPr="002E0FA3">
        <w:t xml:space="preserve">, </w:t>
      </w:r>
      <w:r>
        <w:t>former employ of the Ford Motor Company</w:t>
      </w:r>
      <w:r w:rsidRPr="002E0FA3">
        <w:t xml:space="preserve">, </w:t>
      </w:r>
      <w:r>
        <w:t xml:space="preserve">attended </w:t>
      </w:r>
      <w:r w:rsidRPr="00466CEA">
        <w:t>Cerritos College</w:t>
      </w:r>
      <w:r>
        <w:t>;</w:t>
      </w:r>
      <w:r w:rsidRPr="002E0FA3">
        <w:t xml:space="preserve"> Brian Fitzpatrick, </w:t>
      </w:r>
      <w:r>
        <w:t>U.S. House of Representatives from Pennsylvania</w:t>
      </w:r>
      <w:r w:rsidRPr="002E0FA3">
        <w:t xml:space="preserve">, </w:t>
      </w:r>
      <w:r>
        <w:t>former United States Attorney</w:t>
      </w:r>
      <w:r w:rsidRPr="002E0FA3">
        <w:t xml:space="preserve">, holds a </w:t>
      </w:r>
      <w:r>
        <w:t xml:space="preserve">JD </w:t>
      </w:r>
      <w:r w:rsidRPr="002E0FA3">
        <w:t xml:space="preserve">from </w:t>
      </w:r>
      <w:r>
        <w:t>Penn State</w:t>
      </w:r>
      <w:r w:rsidRPr="002E0FA3">
        <w:t>,</w:t>
      </w:r>
      <w:r>
        <w:t xml:space="preserve"> 2021 (“</w:t>
      </w:r>
      <w:r w:rsidRPr="00F426A2">
        <w:t>Water Quality Protection and Job Creation Act of 2021</w:t>
      </w:r>
      <w:r>
        <w:t xml:space="preserve">,” </w:t>
      </w:r>
      <w:r w:rsidRPr="00F426A2">
        <w:rPr>
          <w:i/>
        </w:rPr>
        <w:t>The  House Committee on Transportation</w:t>
      </w:r>
      <w:r>
        <w:t>, March 16</w:t>
      </w:r>
      <w:r w:rsidRPr="00F426A2">
        <w:rPr>
          <w:vertAlign w:val="superscript"/>
        </w:rPr>
        <w:t>th</w:t>
      </w:r>
      <w:r>
        <w:t xml:space="preserve">, Available Online at </w:t>
      </w:r>
      <w:r w:rsidRPr="00F426A2">
        <w:t>https://transportation.house.gov/committee-activity/issue/water-quality-protection-and-job-creation-act-of-2021</w:t>
      </w:r>
      <w:r>
        <w:t xml:space="preserve">, Accessed 06-25-2021) </w:t>
      </w:r>
    </w:p>
    <w:p w14:paraId="1EBD8AC5" w14:textId="77777777" w:rsidR="00FA413F" w:rsidRDefault="00FA413F" w:rsidP="00FA413F">
      <w:r>
        <w:t xml:space="preserve">Washington, D.C. — Today, Chair of the House Committee on Transportation and Infrastructure Peter DeFazio (D-OR), Chair of the Subcommittee on Water Resources and Environment Grace F. Napolitano (D-CA), and Representative Brian Fitzpatrick (R-PA) are set </w:t>
      </w:r>
      <w:r w:rsidRPr="002524EC">
        <w:rPr>
          <w:rStyle w:val="StyleUnderline"/>
        </w:rPr>
        <w:t>to introduce the Water Quality Protection and Job Creation Act of 2021.</w:t>
      </w:r>
      <w:r>
        <w:t xml:space="preserve"> This bipartisan </w:t>
      </w:r>
      <w:r w:rsidRPr="00B56B0B">
        <w:rPr>
          <w:rStyle w:val="StyleUnderline"/>
          <w:highlight w:val="yellow"/>
        </w:rPr>
        <w:t>legislation would authorize $50 billion in</w:t>
      </w:r>
      <w:r w:rsidRPr="002524EC">
        <w:rPr>
          <w:rStyle w:val="StyleUnderline"/>
        </w:rPr>
        <w:t xml:space="preserve"> direct infrastructure </w:t>
      </w:r>
      <w:r w:rsidRPr="00B56B0B">
        <w:rPr>
          <w:rStyle w:val="StyleUnderline"/>
          <w:highlight w:val="yellow"/>
        </w:rPr>
        <w:t>investment</w:t>
      </w:r>
      <w:r w:rsidRPr="002524EC">
        <w:rPr>
          <w:rStyle w:val="StyleUnderline"/>
        </w:rPr>
        <w:t xml:space="preserve"> over the next five years </w:t>
      </w:r>
      <w:r w:rsidRPr="00B56B0B">
        <w:rPr>
          <w:rStyle w:val="StyleUnderline"/>
          <w:highlight w:val="yellow"/>
        </w:rPr>
        <w:t>to address</w:t>
      </w:r>
      <w:r w:rsidRPr="002524EC">
        <w:rPr>
          <w:rStyle w:val="StyleUnderline"/>
        </w:rPr>
        <w:t xml:space="preserve"> America’s </w:t>
      </w:r>
      <w:r w:rsidRPr="00B56B0B">
        <w:rPr>
          <w:rStyle w:val="StyleUnderline"/>
          <w:highlight w:val="yellow"/>
        </w:rPr>
        <w:t>crumbling wastewater infrastructure</w:t>
      </w:r>
      <w:r w:rsidRPr="002524EC">
        <w:rPr>
          <w:rStyle w:val="StyleUnderline"/>
        </w:rPr>
        <w:t xml:space="preserve"> </w:t>
      </w:r>
      <w:r w:rsidRPr="00B56B0B">
        <w:rPr>
          <w:rStyle w:val="StyleUnderline"/>
          <w:highlight w:val="yellow"/>
        </w:rPr>
        <w:t>and local water quality challenges</w:t>
      </w:r>
      <w:r>
        <w:t xml:space="preserve">. The </w:t>
      </w:r>
      <w:r w:rsidRPr="002524EC">
        <w:rPr>
          <w:rStyle w:val="StyleUnderline"/>
        </w:rPr>
        <w:t>bill would</w:t>
      </w:r>
      <w:r>
        <w:t xml:space="preserve"> also </w:t>
      </w:r>
      <w:r w:rsidRPr="002524EC">
        <w:rPr>
          <w:rStyle w:val="StyleUnderline"/>
        </w:rPr>
        <w:t xml:space="preserve">significantly </w:t>
      </w:r>
      <w:r w:rsidRPr="00B56B0B">
        <w:rPr>
          <w:rStyle w:val="StyleUnderline"/>
          <w:highlight w:val="yellow"/>
        </w:rPr>
        <w:t xml:space="preserve">increase the amount of Federal assistance made </w:t>
      </w:r>
      <w:r w:rsidRPr="006D6898">
        <w:rPr>
          <w:rStyle w:val="StyleUnderline"/>
        </w:rPr>
        <w:t>available</w:t>
      </w:r>
      <w:r w:rsidRPr="00B56B0B">
        <w:rPr>
          <w:rStyle w:val="StyleUnderline"/>
          <w:highlight w:val="yellow"/>
        </w:rPr>
        <w:t xml:space="preserve"> to States</w:t>
      </w:r>
      <w:r w:rsidRPr="002524EC">
        <w:rPr>
          <w:rStyle w:val="StyleUnderline"/>
        </w:rPr>
        <w:t xml:space="preserve"> and communities through the successful Clean Water State Revolving Fund (SRF) program</w:t>
      </w:r>
      <w:r>
        <w:t xml:space="preserve">—the primary </w:t>
      </w:r>
      <w:r w:rsidRPr="002524EC">
        <w:rPr>
          <w:rStyle w:val="StyleUnderline"/>
        </w:rPr>
        <w:t>source of Federal assistance for wastewater infrastructure construction</w:t>
      </w:r>
      <w:r>
        <w:t>—which has not been reauthorized by Congress since 1987.</w:t>
      </w:r>
    </w:p>
    <w:p w14:paraId="68815AF7" w14:textId="77777777" w:rsidR="00FA413F" w:rsidRDefault="00FA413F" w:rsidP="00FA413F">
      <w:r>
        <w:t xml:space="preserve">In addition, the Water Quality Protection and Job Creation Act of 2021 </w:t>
      </w:r>
      <w:r w:rsidRPr="002524EC">
        <w:rPr>
          <w:rStyle w:val="StyleUnderline"/>
        </w:rPr>
        <w:t xml:space="preserve">would </w:t>
      </w:r>
      <w:r w:rsidRPr="00B56B0B">
        <w:rPr>
          <w:rStyle w:val="StyleUnderline"/>
          <w:highlight w:val="yellow"/>
        </w:rPr>
        <w:t>create thousands of jobs</w:t>
      </w:r>
      <w:r w:rsidRPr="002524EC">
        <w:rPr>
          <w:rStyle w:val="StyleUnderline"/>
        </w:rPr>
        <w:t xml:space="preserve"> in the construction </w:t>
      </w:r>
      <w:r w:rsidRPr="00B56B0B">
        <w:rPr>
          <w:rStyle w:val="StyleUnderline"/>
          <w:highlight w:val="yellow"/>
        </w:rPr>
        <w:t>and</w:t>
      </w:r>
      <w:r w:rsidRPr="002524EC">
        <w:rPr>
          <w:rStyle w:val="StyleUnderline"/>
        </w:rPr>
        <w:t xml:space="preserve"> wastewater sectors, </w:t>
      </w:r>
      <w:r w:rsidRPr="00B56B0B">
        <w:rPr>
          <w:rStyle w:val="StyleUnderline"/>
          <w:highlight w:val="yellow"/>
        </w:rPr>
        <w:t xml:space="preserve">reduce the cost of constructing and maintaining </w:t>
      </w:r>
      <w:r w:rsidRPr="00B0782F">
        <w:rPr>
          <w:rStyle w:val="StyleUnderline"/>
        </w:rPr>
        <w:t>that</w:t>
      </w:r>
      <w:r w:rsidRPr="00B56B0B">
        <w:rPr>
          <w:rStyle w:val="StyleUnderline"/>
          <w:highlight w:val="yellow"/>
        </w:rPr>
        <w:t xml:space="preserve"> infrastructure</w:t>
      </w:r>
      <w:r w:rsidRPr="002524EC">
        <w:rPr>
          <w:rStyle w:val="StyleUnderline"/>
        </w:rPr>
        <w:t>, accelerate efforts to increase the resiliency of wastewater infrastructure, promote energy efficiency and water efficiency, reduce the potential long-term operation and maintenance costs</w:t>
      </w:r>
      <w:r>
        <w:t xml:space="preserve"> </w:t>
      </w:r>
      <w:r w:rsidRPr="00D947F0">
        <w:rPr>
          <w:rStyle w:val="StyleUnderline"/>
        </w:rPr>
        <w:t xml:space="preserve">of publicly-owned sewage treatment plants, </w:t>
      </w:r>
      <w:r w:rsidRPr="00785020">
        <w:rPr>
          <w:rStyle w:val="StyleUnderline"/>
        </w:rPr>
        <w:t>and clarify requirements that American-made iron and steel be used for construction of wastewater infrastructure funded under the Clean Water Act</w:t>
      </w:r>
      <w:r w:rsidRPr="00D947F0">
        <w:rPr>
          <w:rStyle w:val="StyleUnderline"/>
        </w:rPr>
        <w:t>, regardless of whether it is funded through the Clean Water SRF or other Clean Water infrastructure grant program</w:t>
      </w:r>
      <w:r>
        <w:t xml:space="preserve">s.         </w:t>
      </w:r>
    </w:p>
    <w:p w14:paraId="458BA6CC" w14:textId="77777777" w:rsidR="00FA413F" w:rsidRDefault="00FA413F" w:rsidP="00FA413F"/>
    <w:p w14:paraId="198ABD9F" w14:textId="77777777" w:rsidR="00FA413F" w:rsidRDefault="00FA413F" w:rsidP="00FA413F">
      <w:pPr>
        <w:pStyle w:val="Heading4"/>
      </w:pPr>
      <w:r>
        <w:t xml:space="preserve">The CP Solves Hawaii. </w:t>
      </w:r>
    </w:p>
    <w:p w14:paraId="7A994A9C" w14:textId="77777777" w:rsidR="00FA413F" w:rsidRDefault="00FA413F" w:rsidP="00FA413F">
      <w:r>
        <w:rPr>
          <w:rStyle w:val="Style13ptBold"/>
        </w:rPr>
        <w:t>KHON2 21</w:t>
      </w:r>
      <w:r>
        <w:t xml:space="preserve"> — </w:t>
      </w:r>
      <w:r w:rsidRPr="00B13366">
        <w:t>KHON2</w:t>
      </w:r>
      <w:r>
        <w:t>, local Hawaii news source, 2021(“</w:t>
      </w:r>
      <w:r w:rsidRPr="00B13366">
        <w:t>Hawaii congressman secures $50M to address state’s cesspools and wastewater systems</w:t>
      </w:r>
      <w:r>
        <w:t xml:space="preserve">,” </w:t>
      </w:r>
      <w:proofErr w:type="spellStart"/>
      <w:r>
        <w:rPr>
          <w:i/>
        </w:rPr>
        <w:t>Khon</w:t>
      </w:r>
      <w:proofErr w:type="spellEnd"/>
      <w:r>
        <w:rPr>
          <w:i/>
        </w:rPr>
        <w:t xml:space="preserve"> 2</w:t>
      </w:r>
      <w:r>
        <w:t>, June 10</w:t>
      </w:r>
      <w:r w:rsidRPr="00B13366">
        <w:rPr>
          <w:vertAlign w:val="superscript"/>
        </w:rPr>
        <w:t>th</w:t>
      </w:r>
      <w:r>
        <w:t xml:space="preserve">, Available Online at </w:t>
      </w:r>
      <w:r w:rsidRPr="00B13366">
        <w:t>https://www.khon2.com/local-news/hawaii-congressman-secures-50m-to-address-states-cesspools-and-wastewater-systems/</w:t>
      </w:r>
      <w:r>
        <w:t xml:space="preserve">, Accessed 07-01-2021) </w:t>
      </w:r>
    </w:p>
    <w:p w14:paraId="65D0384F" w14:textId="77777777" w:rsidR="00FA413F" w:rsidRPr="00B13366" w:rsidRDefault="00FA413F" w:rsidP="00FA413F">
      <w:pPr>
        <w:rPr>
          <w:rStyle w:val="StyleUnderline"/>
        </w:rPr>
      </w:pPr>
      <w:r w:rsidRPr="00B56B0B">
        <w:rPr>
          <w:rStyle w:val="StyleUnderline"/>
          <w:highlight w:val="yellow"/>
        </w:rPr>
        <w:t>The</w:t>
      </w:r>
      <w:r w:rsidRPr="00B13366">
        <w:rPr>
          <w:rStyle w:val="StyleUnderline"/>
        </w:rPr>
        <w:t xml:space="preserve"> Water Quality Protection and Job Creation Act of 2021, a bipartisan bill championed by Hawaii Congressman </w:t>
      </w:r>
      <w:proofErr w:type="spellStart"/>
      <w:r w:rsidRPr="00B13366">
        <w:rPr>
          <w:rStyle w:val="StyleUnderline"/>
        </w:rPr>
        <w:t>Kaialiʻi</w:t>
      </w:r>
      <w:proofErr w:type="spellEnd"/>
      <w:r w:rsidRPr="00B13366">
        <w:rPr>
          <w:rStyle w:val="StyleUnderline"/>
        </w:rPr>
        <w:t xml:space="preserve"> (Kai) </w:t>
      </w:r>
      <w:proofErr w:type="spellStart"/>
      <w:r w:rsidRPr="00B13366">
        <w:rPr>
          <w:rStyle w:val="StyleUnderline"/>
        </w:rPr>
        <w:t>Kahele</w:t>
      </w:r>
      <w:proofErr w:type="spellEnd"/>
      <w:r w:rsidRPr="00B13366">
        <w:rPr>
          <w:rStyle w:val="StyleUnderline"/>
        </w:rPr>
        <w:t xml:space="preserve">, </w:t>
      </w:r>
      <w:r w:rsidRPr="00B56B0B">
        <w:rPr>
          <w:rStyle w:val="StyleUnderline"/>
          <w:highlight w:val="yellow"/>
        </w:rPr>
        <w:t xml:space="preserve">would authorize $50 billion in </w:t>
      </w:r>
      <w:r w:rsidRPr="00B13366">
        <w:rPr>
          <w:rStyle w:val="StyleUnderline"/>
        </w:rPr>
        <w:t>direct</w:t>
      </w:r>
      <w:r w:rsidRPr="00B56B0B">
        <w:rPr>
          <w:rStyle w:val="StyleUnderline"/>
          <w:highlight w:val="yellow"/>
        </w:rPr>
        <w:t xml:space="preserve"> infrastructure investment over the next five years</w:t>
      </w:r>
      <w:r w:rsidRPr="00B13366">
        <w:rPr>
          <w:rStyle w:val="StyleUnderline"/>
        </w:rPr>
        <w:t xml:space="preserve"> to address America’s crumbling wastewater infrastructure and local water quality challenges.</w:t>
      </w:r>
    </w:p>
    <w:p w14:paraId="000D0F70" w14:textId="77777777" w:rsidR="00FA413F" w:rsidRPr="00B13366" w:rsidRDefault="00FA413F" w:rsidP="00FA413F">
      <w:pPr>
        <w:rPr>
          <w:b/>
          <w:sz w:val="32"/>
          <w:u w:val="single"/>
        </w:rPr>
      </w:pPr>
      <w:r w:rsidRPr="00B13366">
        <w:rPr>
          <w:rStyle w:val="StyleUnderline"/>
        </w:rPr>
        <w:t xml:space="preserve">Of that amount, </w:t>
      </w:r>
      <w:r w:rsidRPr="00B56B0B">
        <w:rPr>
          <w:rStyle w:val="StyleUnderline"/>
          <w:highlight w:val="yellow"/>
        </w:rPr>
        <w:t>$50 million would aid Hawaii’s domestic wastewater systems.</w:t>
      </w:r>
    </w:p>
    <w:p w14:paraId="1015DBE9" w14:textId="77777777" w:rsidR="00FA413F" w:rsidRDefault="00FA413F" w:rsidP="00FA413F">
      <w:r>
        <w:t>“</w:t>
      </w:r>
      <w:r w:rsidRPr="00B56B0B">
        <w:rPr>
          <w:rStyle w:val="StyleUnderline"/>
          <w:highlight w:val="yellow"/>
        </w:rPr>
        <w:t>The current state of  Hawaii’s infrastructure</w:t>
      </w:r>
      <w:r w:rsidRPr="00B13366">
        <w:rPr>
          <w:rStyle w:val="StyleUnderline"/>
        </w:rPr>
        <w:t xml:space="preserve"> and wastewater systems </w:t>
      </w:r>
      <w:r w:rsidRPr="00B56B0B">
        <w:rPr>
          <w:rStyle w:val="StyleUnderline"/>
          <w:highlight w:val="yellow"/>
        </w:rPr>
        <w:t>threatens the health</w:t>
      </w:r>
      <w:r w:rsidRPr="00B13366">
        <w:rPr>
          <w:rStyle w:val="StyleUnderline"/>
        </w:rPr>
        <w:t xml:space="preserve"> </w:t>
      </w:r>
      <w:r w:rsidRPr="00B56B0B">
        <w:rPr>
          <w:rStyle w:val="StyleUnderline"/>
          <w:highlight w:val="yellow"/>
        </w:rPr>
        <w:t>of</w:t>
      </w:r>
      <w:r w:rsidRPr="00B13366">
        <w:rPr>
          <w:rStyle w:val="StyleUnderline"/>
        </w:rPr>
        <w:t xml:space="preserve"> our </w:t>
      </w:r>
      <w:r w:rsidRPr="00B56B0B">
        <w:rPr>
          <w:rStyle w:val="StyleUnderline"/>
          <w:highlight w:val="yellow"/>
        </w:rPr>
        <w:t>people,</w:t>
      </w:r>
      <w:r w:rsidRPr="00B13366">
        <w:rPr>
          <w:rStyle w:val="StyleUnderline"/>
        </w:rPr>
        <w:t xml:space="preserve"> our land </w:t>
      </w:r>
      <w:r w:rsidRPr="00B56B0B">
        <w:rPr>
          <w:rStyle w:val="StyleUnderline"/>
          <w:highlight w:val="yellow"/>
        </w:rPr>
        <w:t xml:space="preserve">and </w:t>
      </w:r>
      <w:r w:rsidRPr="00694A2A">
        <w:rPr>
          <w:rStyle w:val="StyleUnderline"/>
        </w:rPr>
        <w:t>our</w:t>
      </w:r>
      <w:r w:rsidRPr="00B56B0B">
        <w:rPr>
          <w:rStyle w:val="StyleUnderline"/>
          <w:highlight w:val="yellow"/>
        </w:rPr>
        <w:t xml:space="preserve"> oceans</w:t>
      </w:r>
      <w:r w:rsidRPr="00B13366">
        <w:rPr>
          <w:rStyle w:val="StyleUnderline"/>
        </w:rPr>
        <w:t xml:space="preserve">. </w:t>
      </w:r>
      <w:r w:rsidRPr="00B56B0B">
        <w:rPr>
          <w:rStyle w:val="StyleUnderline"/>
          <w:highlight w:val="yellow"/>
        </w:rPr>
        <w:t>We have</w:t>
      </w:r>
      <w:r w:rsidRPr="00B13366">
        <w:rPr>
          <w:rStyle w:val="StyleUnderline"/>
        </w:rPr>
        <w:t xml:space="preserve"> to act now to modernize our aging infrastructure by scaling up and implementing successful programs particularly in rural areas,</w:t>
      </w:r>
      <w:r>
        <w:t xml:space="preserve">” said Congressman </w:t>
      </w:r>
      <w:proofErr w:type="spellStart"/>
      <w:r>
        <w:t>Kahele</w:t>
      </w:r>
      <w:proofErr w:type="spellEnd"/>
      <w:r>
        <w:t xml:space="preserve">. “I thank the committee for approving my request for $50 million through the Water Quality Protection and Job Creation Act </w:t>
      </w:r>
      <w:r w:rsidRPr="00B56B0B">
        <w:rPr>
          <w:rStyle w:val="StyleUnderline"/>
          <w:highlight w:val="yellow"/>
        </w:rPr>
        <w:t>to address the</w:t>
      </w:r>
      <w:r w:rsidRPr="00B13366">
        <w:rPr>
          <w:rStyle w:val="StyleUnderline"/>
        </w:rPr>
        <w:t xml:space="preserve"> roughly 88,000 </w:t>
      </w:r>
      <w:r w:rsidRPr="00B56B0B">
        <w:rPr>
          <w:rStyle w:val="StyleUnderline"/>
          <w:highlight w:val="yellow"/>
        </w:rPr>
        <w:t>cesspools that contaminate Hawaii’s drinking water</w:t>
      </w:r>
      <w:r w:rsidRPr="00B13366">
        <w:rPr>
          <w:rStyle w:val="StyleUnderline"/>
        </w:rPr>
        <w:t>, erode our coral reefs and threaten our coastal ecosystem.</w:t>
      </w:r>
      <w:r>
        <w:t>”</w:t>
      </w:r>
    </w:p>
    <w:p w14:paraId="31A2312B" w14:textId="77777777" w:rsidR="00FA413F" w:rsidRDefault="00FA413F" w:rsidP="00FA413F">
      <w:pPr>
        <w:pStyle w:val="Heading4"/>
      </w:pPr>
      <w:r>
        <w:t xml:space="preserve">The CP solves wastewater systems. </w:t>
      </w:r>
    </w:p>
    <w:p w14:paraId="3645169B" w14:textId="77777777" w:rsidR="00FA413F" w:rsidRDefault="00FA413F" w:rsidP="00FA413F">
      <w:proofErr w:type="spellStart"/>
      <w:r>
        <w:rPr>
          <w:rStyle w:val="Style13ptBold"/>
        </w:rPr>
        <w:t>Wan</w:t>
      </w:r>
      <w:r w:rsidRPr="00835E13">
        <w:rPr>
          <w:rStyle w:val="Style13ptBold"/>
        </w:rPr>
        <w:t>e</w:t>
      </w:r>
      <w:r>
        <w:rPr>
          <w:rStyle w:val="Style13ptBold"/>
        </w:rPr>
        <w:t>k-Libman</w:t>
      </w:r>
      <w:proofErr w:type="spellEnd"/>
      <w:r w:rsidRPr="00835E13">
        <w:rPr>
          <w:rStyle w:val="Style13ptBold"/>
        </w:rPr>
        <w:t xml:space="preserve"> 10</w:t>
      </w:r>
      <w:r>
        <w:t xml:space="preserve"> — </w:t>
      </w:r>
      <w:r w:rsidRPr="007F3469">
        <w:t xml:space="preserve">Mischa </w:t>
      </w:r>
      <w:proofErr w:type="spellStart"/>
      <w:r w:rsidRPr="007F3469">
        <w:t>Wanek-Libman</w:t>
      </w:r>
      <w:proofErr w:type="spellEnd"/>
      <w:r>
        <w:t xml:space="preserve">, </w:t>
      </w:r>
      <w:r w:rsidRPr="007F3469">
        <w:t>executive editor of Mass Transit magazine</w:t>
      </w:r>
      <w:r>
        <w:t xml:space="preserve">, holds a BA from </w:t>
      </w:r>
      <w:r w:rsidRPr="007F3469">
        <w:t>Drake University</w:t>
      </w:r>
      <w:r>
        <w:t>, 2021 (“</w:t>
      </w:r>
      <w:r w:rsidRPr="007F3469">
        <w:t>Surface transportation legislation movement in House and Senate</w:t>
      </w:r>
      <w:r>
        <w:t xml:space="preserve">,” </w:t>
      </w:r>
      <w:r>
        <w:rPr>
          <w:i/>
        </w:rPr>
        <w:t>Mass Transit</w:t>
      </w:r>
      <w:r>
        <w:t>, June 11</w:t>
      </w:r>
      <w:r w:rsidRPr="007F3469">
        <w:rPr>
          <w:vertAlign w:val="superscript"/>
        </w:rPr>
        <w:t>th</w:t>
      </w:r>
      <w:r>
        <w:t xml:space="preserve">, Available Online at </w:t>
      </w:r>
      <w:r w:rsidRPr="007F3469">
        <w:t>https://www.masstransitmag.com/management/article/21226359/surface-transportation-legislation-movement-in-house-and-senate</w:t>
      </w:r>
      <w:r>
        <w:t xml:space="preserve">, Accessed 07-01-2021) </w:t>
      </w:r>
    </w:p>
    <w:p w14:paraId="138113B9" w14:textId="77777777" w:rsidR="00FA413F" w:rsidRDefault="00FA413F" w:rsidP="00FA413F">
      <w:r>
        <w:t xml:space="preserve">It’s been a busy week for surface transportation legislation on Capitol Hill as the House Committee on Transportation and Infrastructure (T&amp;I) approved the $547-billion INVEST in America Act out of committee following a 19-hour markup of both the surface transportation legislation, </w:t>
      </w:r>
      <w:r w:rsidRPr="007F3469">
        <w:rPr>
          <w:rStyle w:val="StyleUnderline"/>
        </w:rPr>
        <w:t>as well as the Water Quality Protection and Job Creation Act of 2021.</w:t>
      </w:r>
    </w:p>
    <w:p w14:paraId="59DE6AC2" w14:textId="77777777" w:rsidR="00FA413F" w:rsidRDefault="00FA413F" w:rsidP="00FA413F">
      <w:r>
        <w:t>The legislation includes $109 billion for transit, $95 billion for passenger and freight rail and $343 billion for roads, bridges and safety over a five-year timeframe. The bill also includes $5.6 billion in Member Designated Projects, informally referred to as earmarks, with more than $1 billion of these projects benefiting 237 transit projects in the U.S.</w:t>
      </w:r>
    </w:p>
    <w:p w14:paraId="44B28A6A" w14:textId="77777777" w:rsidR="00FA413F" w:rsidRDefault="00FA413F" w:rsidP="00FA413F">
      <w:r w:rsidRPr="00B56B0B">
        <w:rPr>
          <w:highlight w:val="yellow"/>
        </w:rPr>
        <w:t>“</w:t>
      </w:r>
      <w:r w:rsidRPr="00B56B0B">
        <w:rPr>
          <w:rStyle w:val="StyleUnderline"/>
          <w:highlight w:val="yellow"/>
        </w:rPr>
        <w:t>Infrastructure is calling, and we are answering with bold legislation</w:t>
      </w:r>
      <w:r w:rsidRPr="007F3469">
        <w:rPr>
          <w:rStyle w:val="StyleUnderline"/>
        </w:rPr>
        <w:t xml:space="preserve"> that invests in American workers and communities and lays the groundwork for the president’s visionary Americans Jobs Plan,”</w:t>
      </w:r>
      <w:r>
        <w:t xml:space="preserve"> said Chair Peter DeFazio (D-OR-04). “I commend my colleagues for their hard work helping craft these two bills </w:t>
      </w:r>
      <w:r w:rsidRPr="00B56B0B">
        <w:rPr>
          <w:rStyle w:val="StyleUnderline"/>
          <w:highlight w:val="yellow"/>
        </w:rPr>
        <w:t>to deliver what Americans expect and deserve</w:t>
      </w:r>
      <w:r>
        <w:t xml:space="preserve">: safe roads and bridges, reliable transit options and a robust passenger rail network, </w:t>
      </w:r>
      <w:r w:rsidRPr="00B56B0B">
        <w:rPr>
          <w:rStyle w:val="StyleUnderline"/>
          <w:highlight w:val="yellow"/>
        </w:rPr>
        <w:t>wastewater systems that aren’t on the brink of failure</w:t>
      </w:r>
      <w:r>
        <w:t xml:space="preserve">, and a commitment to address the existential threat of climate change. In many ways, the choice couldn’t be easier—because the best part of rebuilding our infrastructure for the modern era is the incredible opportunity for our nation that comes with it. </w:t>
      </w:r>
      <w:r w:rsidRPr="007F3469">
        <w:rPr>
          <w:rStyle w:val="StyleUnderline"/>
        </w:rPr>
        <w:t xml:space="preserve">We’re talking </w:t>
      </w:r>
      <w:r w:rsidRPr="00B56B0B">
        <w:rPr>
          <w:rStyle w:val="StyleUnderline"/>
          <w:highlight w:val="yellow"/>
        </w:rPr>
        <w:t>millions of good-paying jobs</w:t>
      </w:r>
      <w:r w:rsidRPr="007F3469">
        <w:rPr>
          <w:rStyle w:val="StyleUnderline"/>
        </w:rPr>
        <w:t xml:space="preserve"> that can’t be exported, real and sustained support for U.S. manufacturing, and the chance to make our nation a world leader once again. This is a once-in-a-generation opportunity that we can’t afford to miss</w:t>
      </w:r>
      <w:r>
        <w:t>.”</w:t>
      </w:r>
    </w:p>
    <w:p w14:paraId="1074DA9B" w14:textId="77777777" w:rsidR="00FA413F" w:rsidRDefault="00FA413F" w:rsidP="00FA413F">
      <w:r>
        <w:t>However, the committee’s Ranking Member Sam Graves (R-MO-06) critiqued the process as being partisan, citing several amendments put forth by Republican committee members that were not agreed to during the markup.</w:t>
      </w:r>
    </w:p>
    <w:p w14:paraId="6DF31478" w14:textId="77777777" w:rsidR="00FA413F" w:rsidRDefault="00FA413F" w:rsidP="00FA413F">
      <w:r>
        <w:t>“Instead of working with Committee Republicans this year to find a compromise that addresses priorities for members on both sides of the aisle, the majority elected to move further away from any middle ground,” the minority included in a recap of the markup.</w:t>
      </w:r>
    </w:p>
    <w:p w14:paraId="21652739" w14:textId="77777777" w:rsidR="00FA413F" w:rsidRDefault="00FA413F" w:rsidP="00FA413F">
      <w:r>
        <w:t>The bill now moves to the full House for consideration.</w:t>
      </w:r>
    </w:p>
    <w:p w14:paraId="409E7146" w14:textId="77777777" w:rsidR="00FA413F" w:rsidRDefault="00FA413F" w:rsidP="00FA413F">
      <w:r>
        <w:t>On the other side of the Hill, the U.S. Senate Committee on Commerce, Science and Transportation introduced the Surface Transportation Investment Act. The proposal authorizes $78 billion in rail, multimodal and safety programs over the five-year life of the bill. The legislation includes $36 billion for rail, $27.8 billion for multimodal grant programs and $13 billion for safety programs.</w:t>
      </w:r>
    </w:p>
    <w:p w14:paraId="196C73C8" w14:textId="77777777" w:rsidR="00FA413F" w:rsidRDefault="00FA413F" w:rsidP="00FA413F">
      <w:r>
        <w:t>The proposal includes $1.5 billion annually for the U.S. Department of Transportation’s Rebuilding American Infrastructure with Sustainability and Equity (RAISE) grants (formerly known as BUILD and TIGER grants) and $2 billion annually to fund big dollar value projects of national significance.</w:t>
      </w:r>
    </w:p>
    <w:p w14:paraId="70A281F7" w14:textId="77777777" w:rsidR="00FA413F" w:rsidRDefault="00FA413F" w:rsidP="00FA413F">
      <w:r>
        <w:t>Within the funding for rail, the legislation would authorize more than $25 billion over five years for intercity passenger rail and $7.5 billion for rail safety and improvement projects. The bill includes a new $500-million-per-year grant program to eliminate grade crossings and makes improvements to the Railroad Rehabilitation and Improvement Financing Program.</w:t>
      </w:r>
    </w:p>
    <w:p w14:paraId="2560D76B" w14:textId="77777777" w:rsidR="00FA413F" w:rsidRDefault="00FA413F" w:rsidP="00FA413F">
      <w:r>
        <w:t>In late breaking news during the evening of June 10, a group of 10 U.S. Senators shared they had reached a compromise on an infrastructure deal.</w:t>
      </w:r>
    </w:p>
    <w:p w14:paraId="0F34F2EC" w14:textId="77777777" w:rsidR="00FA413F" w:rsidRPr="00F601E6" w:rsidRDefault="00FA413F" w:rsidP="00FA413F">
      <w:r>
        <w:t xml:space="preserve">The joint statement said, “Our group – comprised of 10 Senators, five from each party – has worked in good faith and reached a bipartisan agreement on a realistic, compromise framework to modernize our nation’s infrastructure and energy technologies. </w:t>
      </w:r>
      <w:r w:rsidRPr="007F3469">
        <w:rPr>
          <w:rStyle w:val="StyleUnderline"/>
        </w:rPr>
        <w:t>This investment would be fully paid for and not include tax increases. We are discussing our approach with our respective colleagues, and the White House, and remain optimistic that this can lay the groundwork to garner broad support from both parties and meet America’s infrastructure needs</w:t>
      </w:r>
      <w:r>
        <w:t>.”</w:t>
      </w:r>
    </w:p>
    <w:p w14:paraId="7D581369" w14:textId="77777777" w:rsidR="00FA413F" w:rsidRPr="00F601E6" w:rsidRDefault="00FA413F" w:rsidP="00FA413F"/>
    <w:p w14:paraId="36ED8E85" w14:textId="77777777" w:rsidR="00FA413F" w:rsidRPr="00F601E6" w:rsidRDefault="00FA413F" w:rsidP="00FA413F"/>
    <w:p w14:paraId="52814308" w14:textId="77777777" w:rsidR="00FA413F" w:rsidRDefault="00FA413F" w:rsidP="00FA413F"/>
    <w:p w14:paraId="387DAC57" w14:textId="77777777" w:rsidR="00346A95" w:rsidRPr="00F601E6" w:rsidRDefault="00346A95" w:rsidP="00346A95">
      <w:pPr>
        <w:pStyle w:val="Heading3"/>
      </w:pPr>
      <w:r>
        <w:t xml:space="preserve">2NC/1NR — Solvency </w:t>
      </w:r>
    </w:p>
    <w:p w14:paraId="4849516F" w14:textId="77777777" w:rsidR="00346A95" w:rsidRDefault="00346A95" w:rsidP="00346A95">
      <w:pPr>
        <w:pStyle w:val="Heading4"/>
      </w:pPr>
      <w:r>
        <w:t xml:space="preserve">Investment is the only way to solve for clean water. </w:t>
      </w:r>
    </w:p>
    <w:p w14:paraId="3FC5E245" w14:textId="77777777" w:rsidR="00346A95" w:rsidRDefault="00346A95" w:rsidP="00346A95">
      <w:r w:rsidRPr="00FB7ED3">
        <w:rPr>
          <w:rStyle w:val="Style13ptBold"/>
        </w:rPr>
        <w:t xml:space="preserve">DeFazio, Napolitano, and Fitzpatrick </w:t>
      </w:r>
      <w:r>
        <w:rPr>
          <w:rStyle w:val="Style13ptBold"/>
        </w:rPr>
        <w:t>21</w:t>
      </w:r>
      <w:r>
        <w:t xml:space="preserve"> — </w:t>
      </w:r>
      <w:r w:rsidRPr="002E0FA3">
        <w:t>Peter DeFazio</w:t>
      </w:r>
      <w:r>
        <w:t xml:space="preserve">, Member of the U.S. House of Representatives from Oregon's 4th district, </w:t>
      </w:r>
      <w:r w:rsidRPr="00466CEA">
        <w:t>Chair of the House Transportation Committee</w:t>
      </w:r>
      <w:r>
        <w:t xml:space="preserve">, </w:t>
      </w:r>
      <w:r w:rsidRPr="00466CEA">
        <w:t>served in the United States Air Force Reserve</w:t>
      </w:r>
      <w:r>
        <w:t>, holds a MA from University of Oregon;</w:t>
      </w:r>
      <w:r w:rsidRPr="002E0FA3">
        <w:t xml:space="preserve"> Grace F. Napolitano, </w:t>
      </w:r>
      <w:r>
        <w:t>U.S. House of Representatives from California</w:t>
      </w:r>
      <w:r w:rsidRPr="002E0FA3">
        <w:t xml:space="preserve">, </w:t>
      </w:r>
      <w:r>
        <w:t>former employ of the Ford Motor Company</w:t>
      </w:r>
      <w:r w:rsidRPr="002E0FA3">
        <w:t xml:space="preserve">, </w:t>
      </w:r>
      <w:r>
        <w:t xml:space="preserve">attended </w:t>
      </w:r>
      <w:r w:rsidRPr="00466CEA">
        <w:t>Cerritos College</w:t>
      </w:r>
      <w:r>
        <w:t>;</w:t>
      </w:r>
      <w:r w:rsidRPr="002E0FA3">
        <w:t xml:space="preserve"> Brian Fitzpatrick, </w:t>
      </w:r>
      <w:r>
        <w:t>U.S. House of Representatives from Pennsylvania</w:t>
      </w:r>
      <w:r w:rsidRPr="002E0FA3">
        <w:t xml:space="preserve">, </w:t>
      </w:r>
      <w:r>
        <w:t>former United States Attorney</w:t>
      </w:r>
      <w:r w:rsidRPr="002E0FA3">
        <w:t xml:space="preserve">, holds a </w:t>
      </w:r>
      <w:r>
        <w:t xml:space="preserve">JD </w:t>
      </w:r>
      <w:r w:rsidRPr="002E0FA3">
        <w:t xml:space="preserve">from </w:t>
      </w:r>
      <w:r>
        <w:t>Penn State</w:t>
      </w:r>
      <w:r w:rsidRPr="002E0FA3">
        <w:t>,</w:t>
      </w:r>
      <w:r>
        <w:t xml:space="preserve"> 2021 (“</w:t>
      </w:r>
      <w:r w:rsidRPr="00F426A2">
        <w:t>Water Quality Protection and Job Creation Act of 2021</w:t>
      </w:r>
      <w:r>
        <w:t xml:space="preserve">,” </w:t>
      </w:r>
      <w:r w:rsidRPr="00F426A2">
        <w:rPr>
          <w:i/>
        </w:rPr>
        <w:t>The  House Committee on Transportation</w:t>
      </w:r>
      <w:r>
        <w:t>, March 16</w:t>
      </w:r>
      <w:r w:rsidRPr="00F426A2">
        <w:rPr>
          <w:vertAlign w:val="superscript"/>
        </w:rPr>
        <w:t>th</w:t>
      </w:r>
      <w:r>
        <w:t xml:space="preserve">, Available Online at </w:t>
      </w:r>
      <w:r w:rsidRPr="00F426A2">
        <w:t>https://transportation.house.gov/committee-activity/issue/water-quality-protection-and-job-creation-act-of-2021</w:t>
      </w:r>
      <w:r>
        <w:t xml:space="preserve">, Accessed 06-25-2021) </w:t>
      </w:r>
    </w:p>
    <w:p w14:paraId="25864DD4" w14:textId="77777777" w:rsidR="00346A95" w:rsidRDefault="00346A95" w:rsidP="00346A95">
      <w:r>
        <w:t>“</w:t>
      </w:r>
      <w:r w:rsidRPr="00B56B0B">
        <w:rPr>
          <w:rStyle w:val="StyleUnderline"/>
          <w:highlight w:val="yellow"/>
        </w:rPr>
        <w:t>The business community depends on</w:t>
      </w:r>
      <w:r w:rsidRPr="0075309E">
        <w:rPr>
          <w:rStyle w:val="StyleUnderline"/>
        </w:rPr>
        <w:t xml:space="preserve"> America’s water i</w:t>
      </w:r>
      <w:r w:rsidRPr="00B56B0B">
        <w:rPr>
          <w:rStyle w:val="StyleUnderline"/>
          <w:highlight w:val="yellow"/>
        </w:rPr>
        <w:t>nfrastructure</w:t>
      </w:r>
      <w:r w:rsidRPr="0075309E">
        <w:rPr>
          <w:rStyle w:val="StyleUnderline"/>
        </w:rPr>
        <w:t xml:space="preserve"> for the health and quality of life for our employees, customers, and families in the communities where we operate, so we appreciate the efforts of Chairs DeFazio and Napolitano and Rep. Fitzpatrick for introducing the Water Quality Protection and Job Creation Act of 2021,”</w:t>
      </w:r>
      <w:r>
        <w:t xml:space="preserve"> Marty Durbin, Senior Vice President for Policy at the U.S. Chamber of Commerce said. “This bipartisan </w:t>
      </w:r>
      <w:r w:rsidRPr="0075309E">
        <w:rPr>
          <w:rStyle w:val="StyleUnderline"/>
        </w:rPr>
        <w:t>legislation includes unprecedented funding for the Clean Water State Revolving Loan Fund and grants for treatment of emerging contaminants such as PFAS, among other provisions that will provide good paying, technical jobs and ensure modern, resilient wastewater infrastructure across our nation</w:t>
      </w:r>
      <w:r>
        <w:t>.”</w:t>
      </w:r>
    </w:p>
    <w:p w14:paraId="2C6492E9" w14:textId="77777777" w:rsidR="00346A95" w:rsidRDefault="00346A95" w:rsidP="00346A95">
      <w:r>
        <w:t xml:space="preserve">“For too long, the costs of clean water have fallen overwhelmingly to local customers and communities as Federal investment in water declined,” Adam </w:t>
      </w:r>
      <w:proofErr w:type="spellStart"/>
      <w:r>
        <w:t>Krantz</w:t>
      </w:r>
      <w:proofErr w:type="spellEnd"/>
      <w:r>
        <w:t xml:space="preserve">, CEO of the National Association of Clean Water Agencies said. “The Water Quality Protection and Job Creation Act of 2021 takes critical steps to increase the federal cost share in clean water, reauthorizing the Clean Water State Revolving Fund and–critically for communities facing economic hardships–providing grant programs to help support costly challenges including investment in wet weather management and resilience.” </w:t>
      </w:r>
    </w:p>
    <w:p w14:paraId="2964C6C5" w14:textId="77777777" w:rsidR="00346A95" w:rsidRDefault="00346A95" w:rsidP="00346A95">
      <w:r>
        <w:t>“</w:t>
      </w:r>
      <w:r w:rsidRPr="000B699C">
        <w:rPr>
          <w:rStyle w:val="StyleUnderline"/>
        </w:rPr>
        <w:t xml:space="preserve">To protect </w:t>
      </w:r>
      <w:r w:rsidRPr="00B56B0B">
        <w:rPr>
          <w:rStyle w:val="StyleUnderline"/>
          <w:highlight w:val="yellow"/>
        </w:rPr>
        <w:t>our businesses</w:t>
      </w:r>
      <w:r w:rsidRPr="000B699C">
        <w:rPr>
          <w:rStyle w:val="StyleUnderline"/>
        </w:rPr>
        <w:t xml:space="preserve"> and our </w:t>
      </w:r>
      <w:r w:rsidRPr="00B56B0B">
        <w:rPr>
          <w:rStyle w:val="StyleUnderline"/>
          <w:highlight w:val="yellow"/>
        </w:rPr>
        <w:t xml:space="preserve">environment, </w:t>
      </w:r>
      <w:r w:rsidRPr="00C15DF9">
        <w:rPr>
          <w:rStyle w:val="StyleUnderline"/>
        </w:rPr>
        <w:t>and to fuel economic activity</w:t>
      </w:r>
      <w:r w:rsidRPr="000B699C">
        <w:rPr>
          <w:rStyle w:val="StyleUnderline"/>
        </w:rPr>
        <w:t xml:space="preserve">, America </w:t>
      </w:r>
      <w:r w:rsidRPr="00B56B0B">
        <w:rPr>
          <w:rStyle w:val="StyleUnderline"/>
          <w:highlight w:val="yellow"/>
        </w:rPr>
        <w:t>needs</w:t>
      </w:r>
      <w:r w:rsidRPr="000B699C">
        <w:rPr>
          <w:rStyle w:val="StyleUnderline"/>
        </w:rPr>
        <w:t xml:space="preserve"> </w:t>
      </w:r>
      <w:r w:rsidRPr="00B56B0B">
        <w:rPr>
          <w:rStyle w:val="StyleUnderline"/>
          <w:highlight w:val="yellow"/>
        </w:rPr>
        <w:t>a powerful</w:t>
      </w:r>
      <w:r w:rsidRPr="000B699C">
        <w:rPr>
          <w:rStyle w:val="StyleUnderline"/>
        </w:rPr>
        <w:t xml:space="preserve"> Federal </w:t>
      </w:r>
      <w:r w:rsidRPr="00B56B0B">
        <w:rPr>
          <w:rStyle w:val="StyleUnderline"/>
          <w:highlight w:val="yellow"/>
        </w:rPr>
        <w:t>investment in water infrastructure</w:t>
      </w:r>
      <w:r>
        <w:t>,” David Levine, American Sustainable Business Council President said. “</w:t>
      </w:r>
      <w:r w:rsidRPr="00B56B0B">
        <w:rPr>
          <w:rStyle w:val="StyleUnderline"/>
          <w:highlight w:val="yellow"/>
        </w:rPr>
        <w:t xml:space="preserve">Failure to do so will increase </w:t>
      </w:r>
      <w:r w:rsidRPr="000B699C">
        <w:rPr>
          <w:rStyle w:val="StyleUnderline"/>
        </w:rPr>
        <w:t>water</w:t>
      </w:r>
      <w:r w:rsidRPr="00B56B0B">
        <w:rPr>
          <w:rStyle w:val="StyleUnderline"/>
          <w:highlight w:val="yellow"/>
        </w:rPr>
        <w:t xml:space="preserve"> pollution </w:t>
      </w:r>
      <w:r w:rsidRPr="000B699C">
        <w:rPr>
          <w:rStyle w:val="StyleUnderline"/>
        </w:rPr>
        <w:t>and</w:t>
      </w:r>
      <w:r w:rsidRPr="00B56B0B">
        <w:rPr>
          <w:rStyle w:val="StyleUnderline"/>
          <w:highlight w:val="yellow"/>
        </w:rPr>
        <w:t xml:space="preserve"> flooding and </w:t>
      </w:r>
      <w:r w:rsidRPr="000B699C">
        <w:rPr>
          <w:rStyle w:val="StyleUnderline"/>
        </w:rPr>
        <w:t xml:space="preserve">result in </w:t>
      </w:r>
      <w:r w:rsidRPr="00B56B0B">
        <w:rPr>
          <w:rStyle w:val="StyleUnderline"/>
          <w:highlight w:val="yellow"/>
        </w:rPr>
        <w:t xml:space="preserve">more costly and unreliable </w:t>
      </w:r>
      <w:r w:rsidRPr="000B699C">
        <w:rPr>
          <w:rStyle w:val="StyleUnderline"/>
        </w:rPr>
        <w:t xml:space="preserve">water </w:t>
      </w:r>
      <w:r w:rsidRPr="00B56B0B">
        <w:rPr>
          <w:rStyle w:val="StyleUnderline"/>
          <w:highlight w:val="yellow"/>
        </w:rPr>
        <w:t>utility services</w:t>
      </w:r>
      <w:r w:rsidRPr="000B699C">
        <w:rPr>
          <w:rStyle w:val="StyleUnderline"/>
        </w:rPr>
        <w:t xml:space="preserve">, harming businesses across all sectors. Conversely, making investments called for in </w:t>
      </w:r>
      <w:r w:rsidRPr="00B56B0B">
        <w:rPr>
          <w:rStyle w:val="StyleUnderline"/>
          <w:highlight w:val="yellow"/>
        </w:rPr>
        <w:t xml:space="preserve">the </w:t>
      </w:r>
      <w:r w:rsidRPr="00EB03B4">
        <w:rPr>
          <w:rStyle w:val="StyleUnderline"/>
        </w:rPr>
        <w:t>Water Quality Protection</w:t>
      </w:r>
      <w:r w:rsidRPr="000B699C">
        <w:rPr>
          <w:rStyle w:val="StyleUnderline"/>
        </w:rPr>
        <w:t xml:space="preserve"> </w:t>
      </w:r>
      <w:r w:rsidRPr="00EB03B4">
        <w:rPr>
          <w:rStyle w:val="StyleUnderline"/>
        </w:rPr>
        <w:t>and Job Creation</w:t>
      </w:r>
      <w:r w:rsidRPr="00B56B0B">
        <w:rPr>
          <w:rStyle w:val="StyleUnderline"/>
          <w:highlight w:val="yellow"/>
        </w:rPr>
        <w:t xml:space="preserve"> Act</w:t>
      </w:r>
      <w:r w:rsidRPr="000B699C">
        <w:rPr>
          <w:rStyle w:val="StyleUnderline"/>
        </w:rPr>
        <w:t xml:space="preserve"> of 2021 </w:t>
      </w:r>
      <w:r w:rsidRPr="00B56B0B">
        <w:rPr>
          <w:rStyle w:val="StyleUnderline"/>
          <w:highlight w:val="yellow"/>
        </w:rPr>
        <w:t>will</w:t>
      </w:r>
      <w:r w:rsidRPr="000B699C">
        <w:rPr>
          <w:rStyle w:val="StyleUnderline"/>
        </w:rPr>
        <w:t xml:space="preserve"> create needed jobs in the construction, engineering, and planning of water infrastructure and </w:t>
      </w:r>
      <w:r w:rsidRPr="00B56B0B">
        <w:rPr>
          <w:rStyle w:val="StyleUnderline"/>
          <w:highlight w:val="yellow"/>
        </w:rPr>
        <w:t>create a beneficial economic ripple</w:t>
      </w:r>
      <w:r w:rsidRPr="000B699C">
        <w:rPr>
          <w:rStyle w:val="StyleUnderline"/>
        </w:rPr>
        <w:t xml:space="preserve"> effect across the whole economy.”</w:t>
      </w:r>
    </w:p>
    <w:p w14:paraId="1A2A2A0B" w14:textId="77777777" w:rsidR="00346A95" w:rsidRPr="00EF525C" w:rsidRDefault="00346A95" w:rsidP="00346A95"/>
    <w:p w14:paraId="5E9B9D7E" w14:textId="77777777" w:rsidR="00346A95" w:rsidRDefault="00346A95" w:rsidP="00346A95"/>
    <w:p w14:paraId="43F56505" w14:textId="591894C9" w:rsidR="00FA413F" w:rsidRDefault="00346A95" w:rsidP="00FA413F">
      <w:pPr>
        <w:pStyle w:val="Heading3"/>
      </w:pPr>
      <w:r>
        <w:t xml:space="preserve">2NC/1NR </w:t>
      </w:r>
      <w:r w:rsidR="00FA413F">
        <w:t>— Farming DA NB</w:t>
      </w:r>
    </w:p>
    <w:p w14:paraId="383145DC" w14:textId="77777777" w:rsidR="00FA413F" w:rsidRDefault="00FA413F" w:rsidP="00FA413F">
      <w:pPr>
        <w:pStyle w:val="Heading4"/>
      </w:pPr>
      <w:r>
        <w:t xml:space="preserve">We don’t link — The counter plan is not a regulation that would be imposed on farmers but rather an incentive to get the federal government to clean up water. </w:t>
      </w:r>
    </w:p>
    <w:p w14:paraId="5551E8FB" w14:textId="77777777" w:rsidR="00FA413F" w:rsidRDefault="00FA413F" w:rsidP="00FA413F"/>
    <w:p w14:paraId="4263B9C7" w14:textId="77777777" w:rsidR="00FA413F" w:rsidRDefault="00FA413F" w:rsidP="00FA413F"/>
    <w:p w14:paraId="06DAE3E8" w14:textId="77777777" w:rsidR="00FA413F" w:rsidRPr="00F601E6" w:rsidRDefault="00FA413F" w:rsidP="00FA413F"/>
    <w:p w14:paraId="1666023E" w14:textId="5F555F2A" w:rsidR="00FA413F" w:rsidRPr="00C743CF" w:rsidRDefault="00346A95" w:rsidP="00FA413F">
      <w:pPr>
        <w:pStyle w:val="Heading3"/>
      </w:pPr>
      <w:r>
        <w:t xml:space="preserve">2NC/1NR </w:t>
      </w:r>
      <w:r w:rsidR="00FA413F">
        <w:t>— Hollow Hope NB</w:t>
      </w:r>
    </w:p>
    <w:p w14:paraId="6270B886" w14:textId="77777777" w:rsidR="00FA413F" w:rsidRDefault="00FA413F" w:rsidP="00FA413F">
      <w:pPr>
        <w:pStyle w:val="Heading4"/>
      </w:pPr>
      <w:r>
        <w:t xml:space="preserve">We don’t link — We use congress to do the CP. </w:t>
      </w:r>
    </w:p>
    <w:p w14:paraId="1963C8C5" w14:textId="77777777" w:rsidR="00FA413F" w:rsidRPr="00F601E6" w:rsidRDefault="00FA413F" w:rsidP="00FA413F"/>
    <w:p w14:paraId="2419EA1C" w14:textId="77777777" w:rsidR="00FA413F" w:rsidRPr="00BB3679" w:rsidRDefault="00FA413F" w:rsidP="00FA413F"/>
    <w:p w14:paraId="11370506" w14:textId="7100E864" w:rsidR="00FA413F" w:rsidRDefault="00346A95" w:rsidP="00FA413F">
      <w:pPr>
        <w:pStyle w:val="Heading3"/>
      </w:pPr>
      <w:r>
        <w:t>They Say: “Doesn’t Help Rural Areas”</w:t>
      </w:r>
    </w:p>
    <w:p w14:paraId="06C86A49" w14:textId="77777777" w:rsidR="00FA413F" w:rsidRDefault="00FA413F" w:rsidP="00FA413F">
      <w:pPr>
        <w:pStyle w:val="Heading4"/>
      </w:pPr>
      <w:r>
        <w:t xml:space="preserve">Solves for rural and urban communities. </w:t>
      </w:r>
    </w:p>
    <w:p w14:paraId="51A22159" w14:textId="77777777" w:rsidR="00FA413F" w:rsidRDefault="00FA413F" w:rsidP="00FA413F">
      <w:r>
        <w:rPr>
          <w:rStyle w:val="Style13ptBold"/>
        </w:rPr>
        <w:t>DeFazio, Napolitano, and Fitzpatrick</w:t>
      </w:r>
      <w:r w:rsidRPr="00835E13">
        <w:rPr>
          <w:rStyle w:val="Style13ptBold"/>
        </w:rPr>
        <w:t xml:space="preserve"> </w:t>
      </w:r>
      <w:r>
        <w:rPr>
          <w:rStyle w:val="Style13ptBold"/>
        </w:rPr>
        <w:t>21</w:t>
      </w:r>
      <w:r>
        <w:t xml:space="preserve"> — </w:t>
      </w:r>
      <w:r w:rsidRPr="002E0FA3">
        <w:t>Peter DeFazio</w:t>
      </w:r>
      <w:r>
        <w:t xml:space="preserve">, Member of the U.S. House of Representatives from Oregon's 4th district, </w:t>
      </w:r>
      <w:r w:rsidRPr="00466CEA">
        <w:t>Chair of the House Transportation Committee</w:t>
      </w:r>
      <w:r>
        <w:t xml:space="preserve">, </w:t>
      </w:r>
      <w:r w:rsidRPr="00466CEA">
        <w:t>served in the United States Air Force Reserve</w:t>
      </w:r>
      <w:r>
        <w:t>, holds a MA from University of Oregon;</w:t>
      </w:r>
      <w:r w:rsidRPr="002E0FA3">
        <w:t xml:space="preserve"> Grace F. Napolitano, </w:t>
      </w:r>
      <w:r>
        <w:t>U.S. House of Representatives from California</w:t>
      </w:r>
      <w:r w:rsidRPr="002E0FA3">
        <w:t xml:space="preserve">, </w:t>
      </w:r>
      <w:r>
        <w:t>former employ of the Ford Motor Company</w:t>
      </w:r>
      <w:r w:rsidRPr="002E0FA3">
        <w:t xml:space="preserve">, </w:t>
      </w:r>
      <w:r>
        <w:t xml:space="preserve">attended </w:t>
      </w:r>
      <w:r w:rsidRPr="00466CEA">
        <w:t>Cerritos College</w:t>
      </w:r>
      <w:r>
        <w:t>;</w:t>
      </w:r>
      <w:r w:rsidRPr="002E0FA3">
        <w:t xml:space="preserve"> Brian Fitzpatrick, </w:t>
      </w:r>
      <w:r>
        <w:t>U.S. House of Representatives from Pennsylvania</w:t>
      </w:r>
      <w:r w:rsidRPr="002E0FA3">
        <w:t xml:space="preserve">, </w:t>
      </w:r>
      <w:r>
        <w:t>former United States Attorney</w:t>
      </w:r>
      <w:r w:rsidRPr="002E0FA3">
        <w:t xml:space="preserve">, holds a </w:t>
      </w:r>
      <w:r>
        <w:t xml:space="preserve">JD </w:t>
      </w:r>
      <w:r w:rsidRPr="002E0FA3">
        <w:t xml:space="preserve">from </w:t>
      </w:r>
      <w:r>
        <w:t>Penn State</w:t>
      </w:r>
      <w:r w:rsidRPr="002E0FA3">
        <w:t>,</w:t>
      </w:r>
      <w:r>
        <w:t xml:space="preserve"> 2021 (“</w:t>
      </w:r>
      <w:r w:rsidRPr="00F426A2">
        <w:t>Water Quality Protection and Job Creation Act of 2021</w:t>
      </w:r>
      <w:r>
        <w:t xml:space="preserve">,” </w:t>
      </w:r>
      <w:r w:rsidRPr="00F426A2">
        <w:rPr>
          <w:i/>
        </w:rPr>
        <w:t>The  House Committee on Transportation</w:t>
      </w:r>
      <w:r>
        <w:t>, March 16</w:t>
      </w:r>
      <w:r w:rsidRPr="00F426A2">
        <w:rPr>
          <w:vertAlign w:val="superscript"/>
        </w:rPr>
        <w:t>th</w:t>
      </w:r>
      <w:r>
        <w:t xml:space="preserve">, Available Online at </w:t>
      </w:r>
      <w:r w:rsidRPr="00F426A2">
        <w:t>https://transportation.house.gov/committee-activity/issue/water-quality-protection-and-job-creation-act-of-2021</w:t>
      </w:r>
      <w:r>
        <w:t xml:space="preserve">, Accessed 06-25-2021) </w:t>
      </w:r>
    </w:p>
    <w:p w14:paraId="53E64153" w14:textId="77777777" w:rsidR="00FA413F" w:rsidRPr="00466CEA" w:rsidRDefault="00FA413F" w:rsidP="00FA413F">
      <w:r w:rsidRPr="00466CEA">
        <w:t xml:space="preserve">“Our bipartisan </w:t>
      </w:r>
      <w:r w:rsidRPr="00B56B0B">
        <w:rPr>
          <w:rStyle w:val="StyleUnderline"/>
          <w:highlight w:val="yellow"/>
        </w:rPr>
        <w:t>legislation will</w:t>
      </w:r>
      <w:r w:rsidRPr="009F762B">
        <w:rPr>
          <w:rStyle w:val="StyleUnderline"/>
        </w:rPr>
        <w:t xml:space="preserve"> not only make badly-needed investments in America’s crumbling water infrastructure and help clean up local rivers,</w:t>
      </w:r>
      <w:r w:rsidRPr="00466CEA">
        <w:rPr>
          <w:rStyle w:val="StyleUnderline"/>
        </w:rPr>
        <w:t xml:space="preserve"> it will also </w:t>
      </w:r>
      <w:r w:rsidRPr="00B56B0B">
        <w:rPr>
          <w:rStyle w:val="StyleUnderline"/>
          <w:highlight w:val="yellow"/>
        </w:rPr>
        <w:t>create good-paying jobs</w:t>
      </w:r>
      <w:r w:rsidRPr="00466CEA">
        <w:t>—something both Democrats and Republicans can get behind,” Chair DeFazio said. “</w:t>
      </w:r>
      <w:r w:rsidRPr="00466CEA">
        <w:rPr>
          <w:rStyle w:val="StyleUnderline"/>
        </w:rPr>
        <w:t xml:space="preserve">By reauthorizing the Clean Water State Revolving Fund </w:t>
      </w:r>
      <w:r w:rsidRPr="00466CEA">
        <w:t xml:space="preserve">for the first time in over three decades, </w:t>
      </w:r>
      <w:r w:rsidRPr="00B56B0B">
        <w:rPr>
          <w:rStyle w:val="StyleUnderline"/>
          <w:highlight w:val="yellow"/>
        </w:rPr>
        <w:t>we have an opportunity</w:t>
      </w:r>
      <w:r w:rsidRPr="00466CEA">
        <w:rPr>
          <w:rStyle w:val="StyleUnderline"/>
        </w:rPr>
        <w:t xml:space="preserve"> </w:t>
      </w:r>
      <w:r w:rsidRPr="00B56B0B">
        <w:rPr>
          <w:rStyle w:val="StyleUnderline"/>
          <w:highlight w:val="yellow"/>
        </w:rPr>
        <w:t>to invest</w:t>
      </w:r>
      <w:r w:rsidRPr="00466CEA">
        <w:rPr>
          <w:rStyle w:val="StyleUnderline"/>
        </w:rPr>
        <w:t xml:space="preserve"> </w:t>
      </w:r>
      <w:r w:rsidRPr="00B56B0B">
        <w:rPr>
          <w:rStyle w:val="StyleUnderline"/>
          <w:highlight w:val="yellow"/>
        </w:rPr>
        <w:t>in</w:t>
      </w:r>
      <w:r w:rsidRPr="00466CEA">
        <w:rPr>
          <w:rStyle w:val="StyleUnderline"/>
        </w:rPr>
        <w:t xml:space="preserve"> both </w:t>
      </w:r>
      <w:r w:rsidRPr="00B56B0B">
        <w:rPr>
          <w:rStyle w:val="StyleUnderline"/>
          <w:highlight w:val="yellow"/>
        </w:rPr>
        <w:t>rural</w:t>
      </w:r>
      <w:r w:rsidRPr="00466CEA">
        <w:rPr>
          <w:rStyle w:val="StyleUnderline"/>
        </w:rPr>
        <w:t xml:space="preserve"> and </w:t>
      </w:r>
      <w:r w:rsidRPr="00B56B0B">
        <w:rPr>
          <w:rStyle w:val="StyleUnderline"/>
          <w:highlight w:val="yellow"/>
        </w:rPr>
        <w:t>urban communities</w:t>
      </w:r>
      <w:r w:rsidRPr="00466CEA">
        <w:rPr>
          <w:rStyle w:val="StyleUnderline"/>
        </w:rPr>
        <w:t xml:space="preserve"> alike and ensure that no matter what zip code a person lives in, </w:t>
      </w:r>
      <w:r w:rsidRPr="00B56B0B">
        <w:rPr>
          <w:rStyle w:val="StyleUnderline"/>
          <w:highlight w:val="yellow"/>
        </w:rPr>
        <w:t>they will have access to clean, reliable, and safe water</w:t>
      </w:r>
      <w:r w:rsidRPr="00466CEA">
        <w:rPr>
          <w:rStyle w:val="StyleUnderline"/>
        </w:rPr>
        <w:t xml:space="preserve">. </w:t>
      </w:r>
      <w:r w:rsidRPr="00466CEA">
        <w:t>I look forward to getting this bill signed into law because clean water can’t wait.”</w:t>
      </w:r>
    </w:p>
    <w:p w14:paraId="4364FFDE" w14:textId="77777777" w:rsidR="00FA413F" w:rsidRDefault="00FA413F" w:rsidP="00FA413F">
      <w:pPr>
        <w:rPr>
          <w:rStyle w:val="StyleUnderline"/>
        </w:rPr>
      </w:pPr>
      <w:r w:rsidRPr="00466CEA">
        <w:t>“</w:t>
      </w:r>
      <w:r w:rsidRPr="00466CEA">
        <w:rPr>
          <w:rStyle w:val="StyleUnderline"/>
        </w:rPr>
        <w:t xml:space="preserve">The Water Quality Protection and Job Creation Act provides funding to address ongoing drought conditions in the West and support cities with increased </w:t>
      </w:r>
      <w:proofErr w:type="spellStart"/>
      <w:r w:rsidRPr="00466CEA">
        <w:rPr>
          <w:rStyle w:val="StyleUnderline"/>
        </w:rPr>
        <w:t>stormwater</w:t>
      </w:r>
      <w:proofErr w:type="spellEnd"/>
      <w:r w:rsidRPr="00466CEA">
        <w:rPr>
          <w:rStyle w:val="StyleUnderline"/>
        </w:rPr>
        <w:t xml:space="preserve"> control issues</w:t>
      </w:r>
      <w:r w:rsidRPr="00466CEA">
        <w:t>, like many in my district and across Los Angeles County,” Chair Napolitano said. “</w:t>
      </w:r>
      <w:r w:rsidRPr="00466CEA">
        <w:rPr>
          <w:rStyle w:val="StyleUnderline"/>
        </w:rPr>
        <w:t xml:space="preserve">Our </w:t>
      </w:r>
      <w:r w:rsidRPr="00B56B0B">
        <w:rPr>
          <w:rStyle w:val="StyleUnderline"/>
          <w:highlight w:val="yellow"/>
        </w:rPr>
        <w:t xml:space="preserve">legislation makes tremendous investments in water recycling and reuse, groundwater recharge, and </w:t>
      </w:r>
      <w:proofErr w:type="spellStart"/>
      <w:r w:rsidRPr="00B56B0B">
        <w:rPr>
          <w:rStyle w:val="StyleUnderline"/>
          <w:highlight w:val="yellow"/>
        </w:rPr>
        <w:t>stormwater</w:t>
      </w:r>
      <w:proofErr w:type="spellEnd"/>
      <w:r w:rsidRPr="00B56B0B">
        <w:rPr>
          <w:rStyle w:val="StyleUnderline"/>
          <w:highlight w:val="yellow"/>
        </w:rPr>
        <w:t xml:space="preserve"> project</w:t>
      </w:r>
      <w:r w:rsidRPr="00466CEA">
        <w:rPr>
          <w:rStyle w:val="StyleUnderline"/>
        </w:rPr>
        <w:t>s, which are needed now as we confront the global pandemic and long-term for our recovery.</w:t>
      </w:r>
      <w:r w:rsidRPr="00466CEA">
        <w:t xml:space="preserve"> I thank Chair DeFazio and Congressman Fitzpatrick for their partnership on this critical legislation to boost American jobs, </w:t>
      </w:r>
      <w:r w:rsidRPr="00C509F0">
        <w:rPr>
          <w:rStyle w:val="StyleUnderline"/>
        </w:rPr>
        <w:t xml:space="preserve">modernize our nation’s water infrastructure, and meet the needs of communities across America.” </w:t>
      </w:r>
    </w:p>
    <w:p w14:paraId="14B8C503" w14:textId="77777777" w:rsidR="00FA413F" w:rsidRDefault="00FA413F" w:rsidP="00FA413F">
      <w:pPr>
        <w:rPr>
          <w:rStyle w:val="StyleUnderline"/>
        </w:rPr>
      </w:pPr>
    </w:p>
    <w:p w14:paraId="3276A2C0" w14:textId="77777777" w:rsidR="00FA413F" w:rsidRDefault="00FA413F" w:rsidP="00FA413F">
      <w:pPr>
        <w:pStyle w:val="Heading1"/>
      </w:pPr>
      <w:r>
        <w:t>Advantage CPs vs. Extreme Weather</w:t>
      </w:r>
    </w:p>
    <w:p w14:paraId="0C4E7B17" w14:textId="77777777" w:rsidR="00FA413F" w:rsidRDefault="00FA413F" w:rsidP="00FA413F">
      <w:pPr>
        <w:pStyle w:val="Heading3"/>
      </w:pPr>
      <w:r>
        <w:t>Extreme Weather CP Notes</w:t>
      </w:r>
    </w:p>
    <w:p w14:paraId="39D4E4F1" w14:textId="77777777" w:rsidR="00FA413F" w:rsidRDefault="00FA413F" w:rsidP="00FA413F">
      <w:pPr>
        <w:pStyle w:val="Heading4"/>
      </w:pPr>
      <w:r>
        <w:t>General Notes</w:t>
      </w:r>
    </w:p>
    <w:p w14:paraId="375FC53F" w14:textId="77777777" w:rsidR="00FA413F" w:rsidRPr="008F4050" w:rsidRDefault="00FA413F" w:rsidP="00FA413F"/>
    <w:p w14:paraId="701ED79A" w14:textId="77777777" w:rsidR="00FA413F" w:rsidRDefault="00FA413F" w:rsidP="00FA413F">
      <w:r>
        <w:t>This file includes 6 counterplan variations. Many of the counterplans overlap, so extensions are organized categorically. The answers are organized by counterplan — you may need to mix-and-match if the negative does a CP combination, as described below.</w:t>
      </w:r>
    </w:p>
    <w:p w14:paraId="6A42275A" w14:textId="77777777" w:rsidR="00FA413F" w:rsidRDefault="00FA413F" w:rsidP="00FA413F"/>
    <w:p w14:paraId="06ECA401" w14:textId="77777777" w:rsidR="00FA413F" w:rsidRDefault="00FA413F" w:rsidP="00FA413F">
      <w:r>
        <w:t xml:space="preserve">The negative was produced by Elizabeth, Jay, Maggie, </w:t>
      </w:r>
      <w:proofErr w:type="spellStart"/>
      <w:r>
        <w:t>Paarth</w:t>
      </w:r>
      <w:proofErr w:type="spellEnd"/>
      <w:r>
        <w:t xml:space="preserve">, and </w:t>
      </w:r>
      <w:proofErr w:type="spellStart"/>
      <w:r>
        <w:t>Sahithi</w:t>
      </w:r>
      <w:proofErr w:type="spellEnd"/>
      <w:r>
        <w:t xml:space="preserve">. The file was organized and the file notes were written by Elizabeth. </w:t>
      </w:r>
    </w:p>
    <w:p w14:paraId="3F5C7AF4" w14:textId="77777777" w:rsidR="00FA413F" w:rsidRDefault="00FA413F" w:rsidP="00FA413F">
      <w:r>
        <w:t xml:space="preserve">The affirmative answers were produced by Stella, Ishan, Rohan M., </w:t>
      </w:r>
      <w:proofErr w:type="spellStart"/>
      <w:r>
        <w:t>Rohit</w:t>
      </w:r>
      <w:proofErr w:type="spellEnd"/>
      <w:r>
        <w:t>, Justin, and Mace.</w:t>
      </w:r>
    </w:p>
    <w:p w14:paraId="59E5AC25" w14:textId="77777777" w:rsidR="00FA413F" w:rsidRPr="00631C61" w:rsidRDefault="00FA413F" w:rsidP="00FA413F"/>
    <w:p w14:paraId="5B09E88C" w14:textId="77777777" w:rsidR="00FA413F" w:rsidRDefault="00FA413F" w:rsidP="00FA413F">
      <w:pPr>
        <w:pStyle w:val="Heading4"/>
      </w:pPr>
      <w:r>
        <w:t>***CLEAN + Bank + RDRA CP Notes***</w:t>
      </w:r>
    </w:p>
    <w:p w14:paraId="262B2C49" w14:textId="77777777" w:rsidR="00FA413F" w:rsidRPr="00E131CE" w:rsidRDefault="00FA413F" w:rsidP="00FA413F">
      <w:pPr>
        <w:pStyle w:val="Heading4"/>
      </w:pPr>
      <w:r>
        <w:t>What does this CP do?</w:t>
      </w:r>
    </w:p>
    <w:p w14:paraId="614EB5CC" w14:textId="77777777" w:rsidR="00FA413F" w:rsidRDefault="00FA413F" w:rsidP="00FA413F">
      <w:r>
        <w:t xml:space="preserve">This counterplan enacts three policies: (1) it implements the CLEAN Future Act, (2) it creates a national climate bank, and (3) it enacts the </w:t>
      </w:r>
      <w:r w:rsidRPr="00E131CE">
        <w:t>Reforming Disaster Recovery Act.</w:t>
      </w:r>
      <w:r>
        <w:t xml:space="preserve"> See the specific notes sections for each of these planks for more details on what each entail.</w:t>
      </w:r>
    </w:p>
    <w:p w14:paraId="23A145AD" w14:textId="77777777" w:rsidR="00FA413F" w:rsidRDefault="00FA413F" w:rsidP="00FA413F"/>
    <w:p w14:paraId="7CFACD45" w14:textId="77777777" w:rsidR="00FA413F" w:rsidRDefault="00FA413F" w:rsidP="00FA413F">
      <w:r>
        <w:t xml:space="preserve">The CP primarily solves the extreme weather, climate change, and environmental justice-related scenarios. Some parts of the CP may also solve some of the economy scenario, but you may have to read an additional card in the 1NC to prove that. </w:t>
      </w:r>
    </w:p>
    <w:p w14:paraId="3CA1BE96" w14:textId="77777777" w:rsidR="00FA413F" w:rsidRDefault="00FA413F" w:rsidP="00FA413F"/>
    <w:p w14:paraId="24195756" w14:textId="77777777" w:rsidR="00FA413F" w:rsidRDefault="00FA413F" w:rsidP="00FA413F">
      <w:pPr>
        <w:pStyle w:val="Heading4"/>
      </w:pPr>
      <w:r>
        <w:t>***CLEAN Future Act CP Notes***</w:t>
      </w:r>
    </w:p>
    <w:p w14:paraId="7B3845B8" w14:textId="77777777" w:rsidR="00FA413F" w:rsidRDefault="00FA413F" w:rsidP="00FA413F">
      <w:pPr>
        <w:pStyle w:val="Heading4"/>
      </w:pPr>
      <w:r>
        <w:t>What is the CLEAN Future Act?</w:t>
      </w:r>
    </w:p>
    <w:p w14:paraId="38D7AEFD" w14:textId="77777777" w:rsidR="00FA413F" w:rsidRDefault="00FA413F" w:rsidP="00FA413F">
      <w:r>
        <w:t>The CLEAN (</w:t>
      </w:r>
      <w:r w:rsidRPr="00BC32CE">
        <w:t>Climate Leadership and Environmental Action for our Nation’s</w:t>
      </w:r>
      <w:r>
        <w:t xml:space="preserve">) Future Act is a comprehensive bill from the House Energy and Commerce Committee to achieve net zero greenhouse gas pollution, combat the climate crisis, put Americans back to work, and rebuild the economy. The act includes general and more sector-specific solutions to achieve these goals, including two national </w:t>
      </w:r>
      <w:r w:rsidRPr="00BC32CE">
        <w:t>greenhouse gas pollution targets</w:t>
      </w:r>
      <w:r>
        <w:t xml:space="preserve">, a national clean electricity standard, provisions that promote clean transportation, efficiency, and clean energy, a buy clean program, state climate plans, a </w:t>
      </w:r>
      <w:r w:rsidRPr="00BC32CE">
        <w:t>Clean Energy &amp; Sustainability Accelerator</w:t>
      </w:r>
      <w:r>
        <w:t xml:space="preserve"> (modeled after “green banks”), environmental justice protections, and initiatives supporting worker and community transitions away from fossil fuels.</w:t>
      </w:r>
    </w:p>
    <w:p w14:paraId="4560DF39" w14:textId="77777777" w:rsidR="00FA413F" w:rsidRDefault="00FA413F" w:rsidP="00FA413F"/>
    <w:p w14:paraId="30607A34" w14:textId="77777777" w:rsidR="00FA413F" w:rsidRDefault="00FA413F" w:rsidP="00FA413F">
      <w:r>
        <w:t xml:space="preserve">If you want to learn more about the major aspects of the CLEAN Future act, you can read about the act here: </w:t>
      </w:r>
      <w:hyperlink r:id="rId24" w:history="1">
        <w:r w:rsidRPr="005E142F">
          <w:rPr>
            <w:rStyle w:val="Hyperlink"/>
          </w:rPr>
          <w:t>https://energycommerce.house.gov/newsroom/press-releases/ec-leaders-introduce-the-clean-future-act-comprehensive-legislation-to</w:t>
        </w:r>
      </w:hyperlink>
      <w:r>
        <w:t xml:space="preserve"> </w:t>
      </w:r>
    </w:p>
    <w:p w14:paraId="003CF755" w14:textId="77777777" w:rsidR="00FA413F" w:rsidRDefault="00FA413F" w:rsidP="00FA413F"/>
    <w:p w14:paraId="3DE93492" w14:textId="77777777" w:rsidR="00FA413F" w:rsidRDefault="00FA413F" w:rsidP="00FA413F">
      <w:r>
        <w:t>Reading the evidence about the CLEAN Future Act in this file can also help with understanding the policy.</w:t>
      </w:r>
    </w:p>
    <w:p w14:paraId="3692A3D3" w14:textId="77777777" w:rsidR="00FA413F" w:rsidRDefault="00FA413F" w:rsidP="00FA413F">
      <w:pPr>
        <w:pStyle w:val="Heading4"/>
      </w:pPr>
      <w:r>
        <w:t>What does the CP do?</w:t>
      </w:r>
    </w:p>
    <w:p w14:paraId="32A3B543" w14:textId="77777777" w:rsidR="00FA413F" w:rsidRDefault="00FA413F" w:rsidP="00FA413F">
      <w:r>
        <w:t>The CP enacts the CLEAN Future Act.</w:t>
      </w:r>
    </w:p>
    <w:p w14:paraId="4D6D9C7D" w14:textId="77777777" w:rsidR="00FA413F" w:rsidRPr="00EB48D8" w:rsidRDefault="00FA413F" w:rsidP="00FA413F">
      <w:r>
        <w:t>The CP mainly solves climate, environmental justice, and economy scenarios.</w:t>
      </w:r>
    </w:p>
    <w:p w14:paraId="01193664" w14:textId="77777777" w:rsidR="00FA413F" w:rsidRPr="00BC32CE" w:rsidRDefault="00FA413F" w:rsidP="00FA413F"/>
    <w:p w14:paraId="3F4838AD" w14:textId="77777777" w:rsidR="00FA413F" w:rsidRDefault="00FA413F" w:rsidP="00FA413F">
      <w:pPr>
        <w:pStyle w:val="Heading4"/>
      </w:pPr>
      <w:r>
        <w:rPr>
          <w:rFonts w:eastAsiaTheme="minorHAnsi" w:cs="Times New Roman"/>
          <w:b w:val="0"/>
          <w:sz w:val="22"/>
        </w:rPr>
        <w:t>***</w:t>
      </w:r>
      <w:r>
        <w:t>DSPGA CP Notes***</w:t>
      </w:r>
    </w:p>
    <w:p w14:paraId="50B30DFA" w14:textId="77777777" w:rsidR="00FA413F" w:rsidRDefault="00FA413F" w:rsidP="00FA413F">
      <w:pPr>
        <w:pStyle w:val="Heading4"/>
      </w:pPr>
      <w:r>
        <w:t>What is the DSPGA?</w:t>
      </w:r>
    </w:p>
    <w:p w14:paraId="002C1FEB" w14:textId="77777777" w:rsidR="00FA413F" w:rsidRDefault="00FA413F" w:rsidP="00FA413F">
      <w:r>
        <w:t xml:space="preserve">DSPGA = </w:t>
      </w:r>
      <w:r w:rsidRPr="00AA3BAB">
        <w:t>Disaster Safe Power Grid Act.</w:t>
      </w:r>
    </w:p>
    <w:p w14:paraId="37D123A8" w14:textId="77777777" w:rsidR="00FA413F" w:rsidRDefault="00FA413F" w:rsidP="00FA413F"/>
    <w:p w14:paraId="6D51C117" w14:textId="77777777" w:rsidR="00FA413F" w:rsidRDefault="00FA413F" w:rsidP="00FA413F">
      <w:r>
        <w:t xml:space="preserve">The DSPGA would </w:t>
      </w:r>
      <w:r w:rsidRPr="00AA3BAB">
        <w:t xml:space="preserve">ensure that power companies do their part to reduce the risks of power blackouts and wildland fires through power system upgrades, fire and disaster safety equipment installation, and proper vegetation management. </w:t>
      </w:r>
      <w:r>
        <w:t xml:space="preserve">Through a matching grant program, the legislation would also incentivize utilities to do more to reduce natural disaster and wildfire risks while also bearing a substantial responsibility for the costs involved. </w:t>
      </w:r>
    </w:p>
    <w:p w14:paraId="74698E82" w14:textId="77777777" w:rsidR="00FA413F" w:rsidRDefault="00FA413F" w:rsidP="00FA413F"/>
    <w:p w14:paraId="108CF483" w14:textId="77777777" w:rsidR="00FA413F" w:rsidRDefault="00FA413F" w:rsidP="00FA413F">
      <w:r>
        <w:t xml:space="preserve">For more information, read the evidence related to the DSPGA in this file. </w:t>
      </w:r>
    </w:p>
    <w:p w14:paraId="0A8CECA2" w14:textId="77777777" w:rsidR="00FA413F" w:rsidRDefault="00FA413F" w:rsidP="00FA413F"/>
    <w:p w14:paraId="5B5EA850" w14:textId="77777777" w:rsidR="00FA413F" w:rsidRDefault="00FA413F" w:rsidP="00FA413F">
      <w:pPr>
        <w:pStyle w:val="Heading4"/>
      </w:pPr>
      <w:r>
        <w:t>What does the CP do?</w:t>
      </w:r>
    </w:p>
    <w:p w14:paraId="596BFE5F" w14:textId="77777777" w:rsidR="00FA413F" w:rsidRDefault="00FA413F" w:rsidP="00FA413F">
      <w:r>
        <w:t xml:space="preserve">The CP enacts the DSPGA. </w:t>
      </w:r>
    </w:p>
    <w:p w14:paraId="1F0A5F46" w14:textId="77777777" w:rsidR="00FA413F" w:rsidRDefault="00FA413F" w:rsidP="00FA413F"/>
    <w:p w14:paraId="6BF5D552" w14:textId="77777777" w:rsidR="00FA413F" w:rsidRDefault="00FA413F" w:rsidP="00FA413F">
      <w:r>
        <w:t xml:space="preserve">The CP primarily solves the extreme weather/blackouts scenario, but there are 2NC/1NR cards that support access to other scenarios based on strengthening grid resilience. </w:t>
      </w:r>
    </w:p>
    <w:p w14:paraId="5105A346" w14:textId="77777777" w:rsidR="00FA413F" w:rsidRDefault="00FA413F" w:rsidP="00FA413F"/>
    <w:p w14:paraId="60559144" w14:textId="77777777" w:rsidR="00FA413F" w:rsidRDefault="00FA413F" w:rsidP="00FA413F">
      <w:r>
        <w:t xml:space="preserve">This CP accesses stronger extreme weather/blackouts solvency than the 3 policies CP but can be combined with the CP if needed. </w:t>
      </w:r>
    </w:p>
    <w:p w14:paraId="4DB2B991" w14:textId="77777777" w:rsidR="00FA413F" w:rsidRDefault="00FA413F" w:rsidP="00FA413F"/>
    <w:p w14:paraId="5C85BDAD" w14:textId="77777777" w:rsidR="00FA413F" w:rsidRPr="008C4CA7" w:rsidRDefault="00FA413F" w:rsidP="00FA413F">
      <w:r>
        <w:t xml:space="preserve">The CP is also distinct from the EMP CP in that it enacts a broader policy action focusing on </w:t>
      </w:r>
      <w:r>
        <w:rPr>
          <w:u w:val="single"/>
        </w:rPr>
        <w:t>mitigating</w:t>
      </w:r>
      <w:r>
        <w:t xml:space="preserve"> blackouts writ large and </w:t>
      </w:r>
      <w:r>
        <w:rPr>
          <w:u w:val="single"/>
        </w:rPr>
        <w:t>dealing with companies</w:t>
      </w:r>
      <w:r>
        <w:t xml:space="preserve"> whereas the EMP CP is more specific to the WOTUS </w:t>
      </w:r>
      <w:proofErr w:type="spellStart"/>
      <w:r>
        <w:t>Aff’s</w:t>
      </w:r>
      <w:proofErr w:type="spellEnd"/>
      <w:r>
        <w:t xml:space="preserve"> Pry impact about mitigating electromagnetic pulses (EMPs).</w:t>
      </w:r>
    </w:p>
    <w:p w14:paraId="11CA7310" w14:textId="77777777" w:rsidR="00FA413F" w:rsidRPr="00AA3BAB" w:rsidRDefault="00FA413F" w:rsidP="00FA413F"/>
    <w:p w14:paraId="1EACDECB" w14:textId="77777777" w:rsidR="00FA413F" w:rsidRDefault="00FA413F" w:rsidP="00FA413F">
      <w:pPr>
        <w:pStyle w:val="Heading4"/>
      </w:pPr>
      <w:r>
        <w:t>***EMP CP Notes***</w:t>
      </w:r>
    </w:p>
    <w:p w14:paraId="68EBCB24" w14:textId="77777777" w:rsidR="00FA413F" w:rsidRDefault="00FA413F" w:rsidP="00FA413F">
      <w:pPr>
        <w:pStyle w:val="Heading4"/>
      </w:pPr>
      <w:r>
        <w:t>What is an EMP?</w:t>
      </w:r>
    </w:p>
    <w:p w14:paraId="38DD032A" w14:textId="77777777" w:rsidR="00FA413F" w:rsidRDefault="00FA413F" w:rsidP="00FA413F">
      <w:r>
        <w:t>EMP = Electromagnetic Pulse</w:t>
      </w:r>
    </w:p>
    <w:p w14:paraId="11CF28FE" w14:textId="77777777" w:rsidR="00FA413F" w:rsidRDefault="00FA413F" w:rsidP="00FA413F">
      <w:r>
        <w:t>EMP + HEMP (</w:t>
      </w:r>
      <w:r w:rsidRPr="00EF6859">
        <w:t>High Altitude Electromagnetic Pulse</w:t>
      </w:r>
      <w:r>
        <w:t>) are interchangeable words</w:t>
      </w:r>
    </w:p>
    <w:p w14:paraId="53645DBB" w14:textId="77777777" w:rsidR="00FA413F" w:rsidRDefault="00FA413F" w:rsidP="00FA413F">
      <w:r>
        <w:t xml:space="preserve">General Information: </w:t>
      </w:r>
      <w:hyperlink r:id="rId25" w:history="1">
        <w:r w:rsidRPr="00775E4C">
          <w:rPr>
            <w:rStyle w:val="Hyperlink"/>
          </w:rPr>
          <w:t>https://en.wikipedia.org/wiki/Nuclear_electromagnetic_pulse</w:t>
        </w:r>
      </w:hyperlink>
      <w:r>
        <w:t xml:space="preserve"> </w:t>
      </w:r>
    </w:p>
    <w:p w14:paraId="4C6CB762" w14:textId="77777777" w:rsidR="00FA413F" w:rsidRPr="008C4CA7" w:rsidRDefault="00FA413F" w:rsidP="00FA413F"/>
    <w:p w14:paraId="01C40C63" w14:textId="77777777" w:rsidR="00FA413F" w:rsidRDefault="00FA413F" w:rsidP="00FA413F">
      <w:pPr>
        <w:pStyle w:val="Heading4"/>
      </w:pPr>
      <w:r>
        <w:t>What does the EMP CP do?</w:t>
      </w:r>
    </w:p>
    <w:p w14:paraId="591BE703" w14:textId="77777777" w:rsidR="00FA413F" w:rsidRDefault="00FA413F" w:rsidP="00FA413F">
      <w:r>
        <w:t xml:space="preserve">The CP </w:t>
      </w:r>
      <w:r w:rsidRPr="00AA3BAB">
        <w:t>require</w:t>
      </w:r>
      <w:r>
        <w:t>s</w:t>
      </w:r>
      <w:r w:rsidRPr="00AA3BAB">
        <w:t xml:space="preserve"> utilities to protect the electric grid from 100 kilovolts/meter E1 electromagnetic pulse and 85 volts/kilometer E3 electromagnetic pulse.</w:t>
      </w:r>
      <w:r>
        <w:t xml:space="preserve"> </w:t>
      </w:r>
    </w:p>
    <w:p w14:paraId="1E7A4F03" w14:textId="77777777" w:rsidR="00FA413F" w:rsidRDefault="00FA413F" w:rsidP="00FA413F"/>
    <w:p w14:paraId="5535E64D" w14:textId="77777777" w:rsidR="00FA413F" w:rsidRDefault="00FA413F" w:rsidP="00FA413F">
      <w:r>
        <w:t>The reason why these numbers are so specific is because they refer to high EMP levels that would be bad to experience and we need more protection against. (See 2NC/1NR — EMP Solvency)</w:t>
      </w:r>
    </w:p>
    <w:p w14:paraId="0FD10B5E" w14:textId="77777777" w:rsidR="00FA413F" w:rsidRDefault="00FA413F" w:rsidP="00FA413F"/>
    <w:p w14:paraId="61ADBE22" w14:textId="77777777" w:rsidR="00FA413F" w:rsidRDefault="00FA413F" w:rsidP="00FA413F">
      <w:r>
        <w:t xml:space="preserve">Upsides of reading this CP — </w:t>
      </w:r>
    </w:p>
    <w:p w14:paraId="616405E7" w14:textId="77777777" w:rsidR="00FA413F" w:rsidRDefault="00FA413F" w:rsidP="00FA413F">
      <w:pPr>
        <w:pStyle w:val="ListParagraph"/>
        <w:numPr>
          <w:ilvl w:val="0"/>
          <w:numId w:val="24"/>
        </w:numPr>
      </w:pPr>
      <w:r>
        <w:t xml:space="preserve">The CP solves the extreme weather/blackouts scenario. The solvency extensions don’t include many cards, but some of the cards about grid resilience generally from the 2NC/1NR — DSPGA Solvency section also can be applied to this CP. </w:t>
      </w:r>
    </w:p>
    <w:p w14:paraId="554349CE" w14:textId="77777777" w:rsidR="00FA413F" w:rsidRDefault="00FA413F" w:rsidP="00FA413F">
      <w:pPr>
        <w:pStyle w:val="ListParagraph"/>
        <w:numPr>
          <w:ilvl w:val="0"/>
          <w:numId w:val="24"/>
        </w:numPr>
      </w:pPr>
      <w:r>
        <w:t xml:space="preserve">You can access a solvency takeout to the plan even if you kick the CP — 1NC </w:t>
      </w:r>
      <w:r w:rsidRPr="008C4CA7">
        <w:t>Graham and Pry</w:t>
      </w:r>
      <w:r>
        <w:t xml:space="preserve"> and 2NC/1NR Pry describe how current bureaucratic barriers prevent actions to strengthen critical infrastructure despite the litany of measures that have been proposed and can probably </w:t>
      </w:r>
      <w:proofErr w:type="spellStart"/>
      <w:r>
        <w:t>used</w:t>
      </w:r>
      <w:proofErr w:type="spellEnd"/>
      <w:r>
        <w:t xml:space="preserve"> to characterize the </w:t>
      </w:r>
      <w:proofErr w:type="spellStart"/>
      <w:r>
        <w:t>aff</w:t>
      </w:r>
      <w:proofErr w:type="spellEnd"/>
      <w:r>
        <w:t xml:space="preserve"> as insufficient. </w:t>
      </w:r>
    </w:p>
    <w:p w14:paraId="11734A57" w14:textId="77777777" w:rsidR="00FA413F" w:rsidRDefault="00FA413F" w:rsidP="00FA413F">
      <w:pPr>
        <w:pStyle w:val="ListParagraph"/>
        <w:numPr>
          <w:ilvl w:val="0"/>
          <w:numId w:val="24"/>
        </w:numPr>
      </w:pPr>
      <w:r>
        <w:t xml:space="preserve">The 1NC and one of the 2NC/1NR cards are from the WOTUS 1AC’s Pry author so the CP is more tailored towards the </w:t>
      </w:r>
      <w:proofErr w:type="spellStart"/>
      <w:r>
        <w:t>aff’s</w:t>
      </w:r>
      <w:proofErr w:type="spellEnd"/>
      <w:r>
        <w:t xml:space="preserve"> impact.</w:t>
      </w:r>
    </w:p>
    <w:p w14:paraId="0EF7B1AB" w14:textId="77777777" w:rsidR="00FA413F" w:rsidRDefault="00FA413F" w:rsidP="00FA413F">
      <w:pPr>
        <w:pStyle w:val="ListParagraph"/>
      </w:pPr>
    </w:p>
    <w:p w14:paraId="4F679A3A" w14:textId="77777777" w:rsidR="00FA413F" w:rsidRDefault="00FA413F" w:rsidP="00FA413F">
      <w:r>
        <w:t xml:space="preserve">Downsides of reading this CP — </w:t>
      </w:r>
    </w:p>
    <w:p w14:paraId="54948A3F" w14:textId="77777777" w:rsidR="00FA413F" w:rsidRDefault="00FA413F" w:rsidP="00FA413F">
      <w:pPr>
        <w:pStyle w:val="ListParagraph"/>
        <w:numPr>
          <w:ilvl w:val="0"/>
          <w:numId w:val="24"/>
        </w:numPr>
      </w:pPr>
      <w:r>
        <w:t xml:space="preserve">It’s not very clear what “utilities to protect the electric grid” look like whereas the DSPGA CP outlines more practical measures that also involve companies. </w:t>
      </w:r>
    </w:p>
    <w:p w14:paraId="6188714B" w14:textId="77777777" w:rsidR="00FA413F" w:rsidRDefault="00FA413F" w:rsidP="00FA413F">
      <w:pPr>
        <w:pStyle w:val="ListParagraph"/>
        <w:numPr>
          <w:ilvl w:val="0"/>
          <w:numId w:val="24"/>
        </w:numPr>
      </w:pPr>
      <w:r>
        <w:t>The CP has a more narrow scope than the DSPGA CP</w:t>
      </w:r>
    </w:p>
    <w:p w14:paraId="4A6F455A" w14:textId="77777777" w:rsidR="00FA413F" w:rsidRDefault="00FA413F" w:rsidP="00FA413F"/>
    <w:p w14:paraId="29C4783F" w14:textId="77777777" w:rsidR="00FA413F" w:rsidRDefault="00FA413F" w:rsidP="00FA413F">
      <w:pPr>
        <w:pStyle w:val="Heading4"/>
      </w:pPr>
      <w:r>
        <w:t>FYI — EMPs, HEMPs, E1, E2, E3</w:t>
      </w:r>
    </w:p>
    <w:p w14:paraId="7145C799" w14:textId="77777777" w:rsidR="00FA413F" w:rsidRPr="00EF6859" w:rsidRDefault="00FA413F" w:rsidP="00FA413F">
      <w:r w:rsidRPr="001929AA">
        <w:rPr>
          <w:rStyle w:val="Style13ptBold"/>
        </w:rPr>
        <w:t xml:space="preserve">Horton </w:t>
      </w:r>
      <w:r>
        <w:rPr>
          <w:rStyle w:val="Style13ptBold"/>
        </w:rPr>
        <w:t xml:space="preserve">19 </w:t>
      </w:r>
      <w:r>
        <w:t xml:space="preserve"> — Randy Horton, </w:t>
      </w:r>
      <w:r w:rsidRPr="00EF6859">
        <w:t>Senior Program Manager</w:t>
      </w:r>
      <w:r>
        <w:t xml:space="preserve"> of the Electric Power Research Institute, </w:t>
      </w:r>
      <w:r w:rsidRPr="001929AA">
        <w:t>Senior Member of the Institute of Electrical and Electronics Engineers (IEEE),</w:t>
      </w:r>
      <w:r>
        <w:t xml:space="preserve"> former </w:t>
      </w:r>
      <w:r w:rsidRPr="001929AA">
        <w:t>Vice Chair of the NERC Standards Development Team</w:t>
      </w:r>
      <w:r>
        <w:t xml:space="preserve">, former </w:t>
      </w:r>
      <w:r w:rsidRPr="001929AA">
        <w:t xml:space="preserve">Chair of the North American Electric Reliability Corporation Working Group on Field Measured </w:t>
      </w:r>
      <w:proofErr w:type="spellStart"/>
      <w:r w:rsidRPr="001929AA">
        <w:t>Overvoltages</w:t>
      </w:r>
      <w:proofErr w:type="spellEnd"/>
      <w:r w:rsidRPr="001929AA">
        <w:t xml:space="preserve"> and their Analysis, Secretary of IEEE Std. 519 (Harmonics), and Secretary of IEEE Std. 1453 (Flicker)</w:t>
      </w:r>
      <w:r>
        <w:t xml:space="preserve"> at the </w:t>
      </w:r>
      <w:r w:rsidRPr="001929AA">
        <w:t>Institute of Electrical and Electronics Engineers</w:t>
      </w:r>
      <w:r>
        <w:t xml:space="preserve"> (IEEE), holds a </w:t>
      </w:r>
      <w:r w:rsidRPr="001929AA">
        <w:t>PhD degree in electrical engineering from University of Alabama</w:t>
      </w:r>
      <w:r>
        <w:t>, holds a</w:t>
      </w:r>
      <w:r w:rsidRPr="001929AA">
        <w:t xml:space="preserve"> Master of Electrical Engineering degree from Auburn University, </w:t>
      </w:r>
      <w:r>
        <w:t xml:space="preserve">holds a B.S. </w:t>
      </w:r>
      <w:r w:rsidRPr="001929AA">
        <w:t>in Electrical Engineering degree from the University of Alabama at Birmingham (UAB)</w:t>
      </w:r>
      <w:r>
        <w:t>, 2019 (“</w:t>
      </w:r>
      <w:r w:rsidRPr="001929AA">
        <w:t>High-Altitude Electromagnetic Pulse and the Bulk Power System: Potential Impacts and Mitigation Strategies</w:t>
      </w:r>
      <w:r>
        <w:t xml:space="preserve">,” </w:t>
      </w:r>
      <w:r w:rsidRPr="001929AA">
        <w:t>Electric Power Research Institute</w:t>
      </w:r>
      <w:r>
        <w:t>, April 29</w:t>
      </w:r>
      <w:r w:rsidRPr="001929AA">
        <w:rPr>
          <w:vertAlign w:val="superscript"/>
        </w:rPr>
        <w:t>th</w:t>
      </w:r>
      <w:r>
        <w:t xml:space="preserve">, Available Online at </w:t>
      </w:r>
      <w:hyperlink r:id="rId26" w:history="1">
        <w:r w:rsidRPr="00775E4C">
          <w:rPr>
            <w:rStyle w:val="Hyperlink"/>
          </w:rPr>
          <w:t>https://www.epri.com/research/summary/000000003002014979</w:t>
        </w:r>
      </w:hyperlink>
      <w:r>
        <w:t>, Accessed 07-02-2021)</w:t>
      </w:r>
    </w:p>
    <w:p w14:paraId="1D073A10" w14:textId="77777777" w:rsidR="00FA413F" w:rsidRPr="00EF6859" w:rsidRDefault="00FA413F" w:rsidP="00FA413F">
      <w:pPr>
        <w:rPr>
          <w:rStyle w:val="StyleUnderline"/>
        </w:rPr>
      </w:pPr>
      <w:r w:rsidRPr="00EF6859">
        <w:rPr>
          <w:rStyle w:val="StyleUnderline"/>
        </w:rPr>
        <w:t>The detonation of a nuclear weapon at high altitude or in space</w:t>
      </w:r>
      <w:r>
        <w:t xml:space="preserve"> (~30 km or more above the earth’s surface) </w:t>
      </w:r>
      <w:r w:rsidRPr="00EF6859">
        <w:rPr>
          <w:rStyle w:val="StyleUnderline"/>
        </w:rPr>
        <w:t>can generate an intense electromagnetic pulse (EMP) referred to as a high-altitude EMP or HEMP</w:t>
      </w:r>
      <w:r w:rsidRPr="00EF6859">
        <w:t xml:space="preserve">. HEMP can propagate to the earth and impact various ground-based technological systems such as the electric power grid. </w:t>
      </w:r>
      <w:r w:rsidRPr="00EF6859">
        <w:rPr>
          <w:rStyle w:val="StyleUnderline"/>
        </w:rPr>
        <w:t>Depending on the height of the explosion above the earth’s surface and the yield of the weapon, the resulting HEMP can be characterized by three hazard fields, denoted as E1 EMP, E2 EMP, and E3 EMP.</w:t>
      </w:r>
    </w:p>
    <w:p w14:paraId="394B267E" w14:textId="77777777" w:rsidR="00FA413F" w:rsidRPr="00EF6859" w:rsidRDefault="00FA413F" w:rsidP="00FA413F">
      <w:pPr>
        <w:rPr>
          <w:rStyle w:val="StyleUnderline"/>
        </w:rPr>
      </w:pPr>
      <w:r w:rsidRPr="00EF6859">
        <w:rPr>
          <w:rStyle w:val="StyleUnderline"/>
        </w:rPr>
        <w:t xml:space="preserve">The International </w:t>
      </w:r>
      <w:proofErr w:type="spellStart"/>
      <w:r w:rsidRPr="00EF6859">
        <w:rPr>
          <w:rStyle w:val="StyleUnderline"/>
        </w:rPr>
        <w:t>Electrotechnical</w:t>
      </w:r>
      <w:proofErr w:type="spellEnd"/>
      <w:r w:rsidRPr="00EF6859">
        <w:rPr>
          <w:rStyle w:val="StyleUnderline"/>
        </w:rPr>
        <w:t xml:space="preserve"> Commission (IEC) defines the three HEMP hazard fields based on their distinct characteristics and time scales:</w:t>
      </w:r>
    </w:p>
    <w:p w14:paraId="13108FD6" w14:textId="77777777" w:rsidR="00FA413F" w:rsidRPr="00EF6859" w:rsidRDefault="00FA413F" w:rsidP="00FA413F">
      <w:pPr>
        <w:rPr>
          <w:rStyle w:val="StyleUnderline"/>
        </w:rPr>
      </w:pPr>
      <w:r w:rsidRPr="00EF6859">
        <w:rPr>
          <w:rStyle w:val="StyleUnderline"/>
        </w:rPr>
        <w:t>The early time component (E1 EMP) consists of an intense, short-duration electromagnetic pulse characterized by a rise time of 2.5 nanoseconds and amplitude on the order of tens of kV/m (up to 50 kV/m at the most severe location on the ground).</w:t>
      </w:r>
    </w:p>
    <w:p w14:paraId="7D6AB2F8" w14:textId="77777777" w:rsidR="00FA413F" w:rsidRPr="00EF6859" w:rsidRDefault="00FA413F" w:rsidP="00FA413F">
      <w:pPr>
        <w:rPr>
          <w:rStyle w:val="StyleUnderline"/>
        </w:rPr>
      </w:pPr>
      <w:r w:rsidRPr="00EF6859">
        <w:rPr>
          <w:rStyle w:val="StyleUnderline"/>
        </w:rPr>
        <w:t>The intermediate time component (E2 EMP) is considered an extension of E1 EMP and has an electric field pulse amplitude on the order of 0.1 kV/m and duration of one microsecond to approximately ten milliseconds.</w:t>
      </w:r>
    </w:p>
    <w:p w14:paraId="0160D713" w14:textId="77777777" w:rsidR="00FA413F" w:rsidRDefault="00FA413F" w:rsidP="00FA413F">
      <w:r w:rsidRPr="00EF6859">
        <w:rPr>
          <w:rStyle w:val="StyleUnderline"/>
        </w:rPr>
        <w:t>The late time component (E3 EMP) is a very low frequency (below 1 Hz) pulse with amplitude on the order of tens of V/km with duration of one second to hundreds of seconds</w:t>
      </w:r>
      <w:r>
        <w:t xml:space="preserve">. E3 EMP is often compared with severe geomagnetic </w:t>
      </w:r>
      <w:r w:rsidRPr="00EF6859">
        <w:t>disturbance (GMD) events; however, the intensity of E3 EMP can be orders of magnitude more severe, and E3 EMP is much shorter in duration than GMD events, which can last for several days.</w:t>
      </w:r>
    </w:p>
    <w:p w14:paraId="7B27947E" w14:textId="77777777" w:rsidR="00FA413F" w:rsidRPr="00EF6859" w:rsidRDefault="00FA413F" w:rsidP="00FA413F">
      <w:pPr>
        <w:rPr>
          <w:rStyle w:val="StyleUnderline"/>
        </w:rPr>
      </w:pPr>
      <w:r w:rsidRPr="00EF6859">
        <w:rPr>
          <w:rStyle w:val="StyleUnderline"/>
        </w:rPr>
        <w:t>Potential impacts of HEMP vary depending on the component (E1 EMP, E2 EMP, or E3 EMP) that is responsible for the resulting disruption or damage.</w:t>
      </w:r>
    </w:p>
    <w:p w14:paraId="3878A681" w14:textId="77777777" w:rsidR="00FA413F" w:rsidRPr="00EF6859" w:rsidRDefault="00FA413F" w:rsidP="00FA413F">
      <w:pPr>
        <w:rPr>
          <w:rStyle w:val="StyleUnderline"/>
        </w:rPr>
      </w:pPr>
      <w:r>
        <w:t xml:space="preserve">The </w:t>
      </w:r>
      <w:r w:rsidRPr="00EF6859">
        <w:rPr>
          <w:rStyle w:val="StyleUnderline"/>
        </w:rPr>
        <w:t xml:space="preserve">geographic area exposed to varying levels of E1 EMP fields can be quite large, as the area of coverage is characterized by the </w:t>
      </w:r>
      <w:r w:rsidRPr="00EF6859">
        <w:rPr>
          <w:rStyle w:val="Emphasis"/>
        </w:rPr>
        <w:t>line of sight from where the weapon is exploded to the horizon.</w:t>
      </w:r>
      <w:r>
        <w:t xml:space="preserve"> For example, a detonation at 200 km can affect a circular area of on the order of 3 million square miles. However, not all areas included within the circular region experience the maximum electric field, and strength of the field falls off with distance from the ground zero location. The incident E1 EMP can couple to overhead lines and cables, exposing connected equipment to voltage and current surges (referred to as the conducted threat). The resulting E1 EMP can also radiate equipment directly (referred to as the radiated threat). </w:t>
      </w:r>
      <w:r w:rsidRPr="00EF6859">
        <w:rPr>
          <w:rStyle w:val="StyleUnderline"/>
        </w:rPr>
        <w:t xml:space="preserve">Potential impacts from E1 EMP on the electric transmission system include disruption or </w:t>
      </w:r>
      <w:r w:rsidRPr="00EF6859">
        <w:rPr>
          <w:rStyle w:val="Emphasis"/>
        </w:rPr>
        <w:t>damage of electronics</w:t>
      </w:r>
      <w:r w:rsidRPr="00EF6859">
        <w:rPr>
          <w:rStyle w:val="StyleUnderline"/>
        </w:rPr>
        <w:t xml:space="preserve"> such as digital protective relays (DPRs), </w:t>
      </w:r>
      <w:r w:rsidRPr="00EF6859">
        <w:rPr>
          <w:rStyle w:val="Emphasis"/>
        </w:rPr>
        <w:t>communication systems</w:t>
      </w:r>
      <w:r w:rsidRPr="00EF6859">
        <w:rPr>
          <w:rStyle w:val="StyleUnderline"/>
        </w:rPr>
        <w:t xml:space="preserve">, and </w:t>
      </w:r>
      <w:r w:rsidRPr="00EF6859">
        <w:rPr>
          <w:rStyle w:val="Emphasis"/>
        </w:rPr>
        <w:t>supervisory control and data acquisition (SCADA) systems</w:t>
      </w:r>
      <w:r w:rsidRPr="00EF6859">
        <w:rPr>
          <w:rStyle w:val="StyleUnderline"/>
        </w:rPr>
        <w:t>.</w:t>
      </w:r>
    </w:p>
    <w:p w14:paraId="07986421" w14:textId="77777777" w:rsidR="00FA413F" w:rsidRPr="00EF6859" w:rsidRDefault="00FA413F" w:rsidP="00FA413F">
      <w:pPr>
        <w:rPr>
          <w:rStyle w:val="Emphasis"/>
        </w:rPr>
      </w:pPr>
      <w:r w:rsidRPr="00EF6859">
        <w:rPr>
          <w:rStyle w:val="StyleUnderline"/>
        </w:rPr>
        <w:t>The characteristics of E2 EMP are often compared with nearby lightning strikes</w:t>
      </w:r>
      <w:r>
        <w:t xml:space="preserve">. However, it is important to understand that </w:t>
      </w:r>
      <w:r w:rsidRPr="00EF6859">
        <w:rPr>
          <w:rStyle w:val="StyleUnderline"/>
        </w:rPr>
        <w:t xml:space="preserve">E2 EMP </w:t>
      </w:r>
      <w:r w:rsidRPr="00EF6859">
        <w:rPr>
          <w:rStyle w:val="Emphasis"/>
        </w:rPr>
        <w:t>does not</w:t>
      </w:r>
      <w:r w:rsidRPr="00EF6859">
        <w:t xml:space="preserve"> </w:t>
      </w:r>
      <w:r w:rsidRPr="00EF6859">
        <w:rPr>
          <w:rStyle w:val="StyleUnderline"/>
        </w:rPr>
        <w:t>couple to overhead lines or cables in the more traditional sense of how lightning strikes a transmission tower or a conductor. Rather, E2 EMP couples to conductors through the air, like E1 EMP. This coupling mechanism is similar to how the field created by a nearby lightning strike couples to an overhead transmission line</w:t>
      </w:r>
      <w:r>
        <w:t xml:space="preserve">. Because the amplitude of the incident E2 EMP field is quite low (0.1 kV/m), </w:t>
      </w:r>
      <w:r w:rsidRPr="00EF6859">
        <w:rPr>
          <w:rStyle w:val="StyleUnderline"/>
        </w:rPr>
        <w:t xml:space="preserve">impacts to the transmission system are </w:t>
      </w:r>
      <w:r w:rsidRPr="00EF6859">
        <w:rPr>
          <w:rStyle w:val="Emphasis"/>
        </w:rPr>
        <w:t>not expected to occur</w:t>
      </w:r>
      <w:r w:rsidRPr="00EF6859">
        <w:t>.</w:t>
      </w:r>
    </w:p>
    <w:p w14:paraId="7C46017A" w14:textId="77777777" w:rsidR="00FA413F" w:rsidRPr="00EF6859" w:rsidRDefault="00FA413F" w:rsidP="00FA413F">
      <w:pPr>
        <w:rPr>
          <w:rStyle w:val="StyleUnderline"/>
        </w:rPr>
      </w:pPr>
      <w:r w:rsidRPr="00EF6859">
        <w:rPr>
          <w:rStyle w:val="StyleUnderline"/>
        </w:rPr>
        <w:t>E3 EMP induces low-frequency</w:t>
      </w:r>
      <w:r>
        <w:t xml:space="preserve"> (quasi-dc) </w:t>
      </w:r>
      <w:r w:rsidRPr="00EF6859">
        <w:rPr>
          <w:rStyle w:val="StyleUnderline"/>
        </w:rPr>
        <w:t xml:space="preserve">currents in transmission lines and transformers. The flow of these </w:t>
      </w:r>
      <w:proofErr w:type="spellStart"/>
      <w:r w:rsidRPr="00EF6859">
        <w:rPr>
          <w:rStyle w:val="StyleUnderline"/>
        </w:rPr>
        <w:t>geomagnetically</w:t>
      </w:r>
      <w:proofErr w:type="spellEnd"/>
      <w:r w:rsidRPr="00EF6859">
        <w:rPr>
          <w:rStyle w:val="StyleUnderline"/>
        </w:rPr>
        <w:t xml:space="preserve"> induced currents (GICs) in transformer windings can cause magnetic saturation of transformer cores, which causes transformers to generate harmonic currents, absorb significant quantities of reactive power, and experience additional hotspot heating in windings and structural parts. Potential impacts of E3 EMP on the bulk power system can include </w:t>
      </w:r>
      <w:r w:rsidRPr="00EF6859">
        <w:rPr>
          <w:rStyle w:val="Emphasis"/>
        </w:rPr>
        <w:t>voltage collapse</w:t>
      </w:r>
      <w:r w:rsidRPr="00EF6859">
        <w:rPr>
          <w:rStyle w:val="StyleUnderline"/>
        </w:rPr>
        <w:t xml:space="preserve"> (regional blackout) and </w:t>
      </w:r>
      <w:r w:rsidRPr="00EF6859">
        <w:rPr>
          <w:rStyle w:val="Emphasis"/>
        </w:rPr>
        <w:t>transformer damage</w:t>
      </w:r>
      <w:r w:rsidRPr="00EF6859">
        <w:rPr>
          <w:rStyle w:val="StyleUnderline"/>
        </w:rPr>
        <w:t xml:space="preserve"> due to additional hotspot heating.</w:t>
      </w:r>
    </w:p>
    <w:p w14:paraId="24B3AE11" w14:textId="77777777" w:rsidR="00FA413F" w:rsidRDefault="00FA413F" w:rsidP="00FA413F"/>
    <w:p w14:paraId="1C2988B0" w14:textId="77777777" w:rsidR="00FA413F" w:rsidRDefault="00FA413F" w:rsidP="00FA413F">
      <w:pPr>
        <w:pStyle w:val="Heading4"/>
      </w:pPr>
      <w:r>
        <w:t>***RDRA CP Notes***</w:t>
      </w:r>
    </w:p>
    <w:p w14:paraId="006D787F" w14:textId="77777777" w:rsidR="00FA413F" w:rsidRDefault="00FA413F" w:rsidP="00FA413F">
      <w:pPr>
        <w:pStyle w:val="Heading4"/>
      </w:pPr>
      <w:r>
        <w:t>What is the RDRA?</w:t>
      </w:r>
    </w:p>
    <w:p w14:paraId="02B4483A" w14:textId="77777777" w:rsidR="00FA413F" w:rsidRDefault="00FA413F" w:rsidP="00FA413F">
      <w:r>
        <w:t xml:space="preserve">RDRA = </w:t>
      </w:r>
      <w:r w:rsidRPr="00F1404A">
        <w:t>Reforming Disaster Recovery Act</w:t>
      </w:r>
    </w:p>
    <w:p w14:paraId="5943935D" w14:textId="77777777" w:rsidR="00FA413F" w:rsidRDefault="00FA413F" w:rsidP="00FA413F"/>
    <w:p w14:paraId="10794844" w14:textId="77777777" w:rsidR="00FA413F" w:rsidRDefault="00FA413F" w:rsidP="00FA413F">
      <w:r>
        <w:t>The RDRA is legislation aimed at mitigating natural disasters improving the speed of community recovery after disaster strike. An earlier version called the DRRA passed, but the CP argues it needs to be expanded. To do this, the CP would permanently authorize the Community Development Block Grant Disaster Relief (CDBG-DR) Program, provide long-term rebuilding resources, and strengthen administration of the program to ensure that low-income households, children, people with disabilities, and others affected by disasters are not left behind. It would also include measures to make disaster response more consistent, improve resource distribution/use, and strengthen mitigation standards.</w:t>
      </w:r>
    </w:p>
    <w:p w14:paraId="17D60C08" w14:textId="77777777" w:rsidR="00FA413F" w:rsidRDefault="00FA413F" w:rsidP="00FA413F"/>
    <w:p w14:paraId="099852A5" w14:textId="77777777" w:rsidR="00FA413F" w:rsidRDefault="00FA413F" w:rsidP="00FA413F">
      <w:r>
        <w:t xml:space="preserve">For more information, read the 1NC and 2NC/1NR evidence related to this act. </w:t>
      </w:r>
    </w:p>
    <w:p w14:paraId="33A73F36" w14:textId="77777777" w:rsidR="00FA413F" w:rsidRDefault="00FA413F" w:rsidP="00FA413F"/>
    <w:p w14:paraId="3230C818" w14:textId="77777777" w:rsidR="00FA413F" w:rsidRDefault="00FA413F" w:rsidP="00FA413F">
      <w:pPr>
        <w:pStyle w:val="Heading4"/>
      </w:pPr>
      <w:r>
        <w:t>What does the CP do?</w:t>
      </w:r>
    </w:p>
    <w:p w14:paraId="14791384" w14:textId="77777777" w:rsidR="00FA413F" w:rsidRDefault="00FA413F" w:rsidP="00FA413F">
      <w:r>
        <w:t>It enacts the RDRA.</w:t>
      </w:r>
    </w:p>
    <w:p w14:paraId="03EE7DC8" w14:textId="77777777" w:rsidR="00FA413F" w:rsidRDefault="00FA413F" w:rsidP="00FA413F"/>
    <w:p w14:paraId="6F5C186D" w14:textId="77777777" w:rsidR="00FA413F" w:rsidRPr="00A77EF3" w:rsidRDefault="00FA413F" w:rsidP="00FA413F">
      <w:r>
        <w:t>The CP solves the extreme weather scenario at the internal link level.</w:t>
      </w:r>
    </w:p>
    <w:p w14:paraId="3B220555" w14:textId="77777777" w:rsidR="00FA413F" w:rsidRPr="00F1404A" w:rsidRDefault="00FA413F" w:rsidP="00FA413F"/>
    <w:p w14:paraId="233371E9" w14:textId="77777777" w:rsidR="00FA413F" w:rsidRDefault="00FA413F" w:rsidP="00FA413F">
      <w:pPr>
        <w:pStyle w:val="Heading4"/>
      </w:pPr>
      <w:r>
        <w:t>***National Climate Bank CP Notes***</w:t>
      </w:r>
    </w:p>
    <w:p w14:paraId="07A5BDEE" w14:textId="77777777" w:rsidR="00FA413F" w:rsidRDefault="00FA413F" w:rsidP="00FA413F">
      <w:pPr>
        <w:pStyle w:val="Heading4"/>
      </w:pPr>
      <w:r>
        <w:t>What is a national climate bank?</w:t>
      </w:r>
    </w:p>
    <w:p w14:paraId="7C741578" w14:textId="77777777" w:rsidR="00FA413F" w:rsidRDefault="00FA413F" w:rsidP="00FA413F">
      <w:r>
        <w:t xml:space="preserve">A national climate bank would be a bank public and private institutions could invest where the money would be put into investment towards renewable energy, clean transportation, community support, stronger infrastructure, etc. The government would have to invest money in the bank at first, but private institutions could also do so as well after the bank is established. Currently, there are already some subnational climate banks but none at the national level. </w:t>
      </w:r>
    </w:p>
    <w:p w14:paraId="0C689DC6" w14:textId="77777777" w:rsidR="00FA413F" w:rsidRDefault="00FA413F" w:rsidP="00FA413F"/>
    <w:p w14:paraId="24796E1A" w14:textId="77777777" w:rsidR="00FA413F" w:rsidRDefault="00FA413F" w:rsidP="00FA413F">
      <w:pPr>
        <w:pStyle w:val="Heading4"/>
      </w:pPr>
      <w:r>
        <w:t>What does the CP do?</w:t>
      </w:r>
    </w:p>
    <w:p w14:paraId="6181A59F" w14:textId="77777777" w:rsidR="00FA413F" w:rsidRDefault="00FA413F" w:rsidP="00FA413F">
      <w:r>
        <w:t xml:space="preserve">It implements a national climate bank. </w:t>
      </w:r>
    </w:p>
    <w:p w14:paraId="45BBBE38" w14:textId="77777777" w:rsidR="00FA413F" w:rsidRDefault="00FA413F" w:rsidP="00FA413F"/>
    <w:p w14:paraId="4E7D550B" w14:textId="77777777" w:rsidR="00FA413F" w:rsidRDefault="00FA413F" w:rsidP="00FA413F">
      <w:r>
        <w:t>This CP solves the climate scenario the best but can probably be applied to solve parts of various other modules like extreme weather (it increases infrastructure resilience) or the economy (it creates economic returns and increases jobs).</w:t>
      </w:r>
    </w:p>
    <w:p w14:paraId="393453A6" w14:textId="77777777" w:rsidR="00FA413F" w:rsidRDefault="00FA413F" w:rsidP="00FA413F"/>
    <w:p w14:paraId="2779DA2D" w14:textId="77777777" w:rsidR="00FA413F" w:rsidRDefault="00FA413F" w:rsidP="00FA413F">
      <w:r>
        <w:t xml:space="preserve">Generally, it’s probably better to read the CLEAN + Bank + RDRA CP instead (it includes this CP as a plank) because it covers more ground in terms of solving </w:t>
      </w:r>
      <w:proofErr w:type="spellStart"/>
      <w:r>
        <w:t>aff</w:t>
      </w:r>
      <w:proofErr w:type="spellEnd"/>
      <w:r>
        <w:t xml:space="preserve"> impacts, but this CP is an individual option in case you do not want to read those other planks. A benefit to reading it as its own CP or combining it with another CP that doesn’t mandate something could be that it links less to the Farming DA.</w:t>
      </w:r>
    </w:p>
    <w:p w14:paraId="08B3C625" w14:textId="77777777" w:rsidR="00FA413F" w:rsidRPr="00A77EF3" w:rsidRDefault="00FA413F" w:rsidP="00FA413F"/>
    <w:p w14:paraId="73C52C17" w14:textId="77777777" w:rsidR="00FA413F" w:rsidRDefault="00FA413F" w:rsidP="00FA413F">
      <w:pPr>
        <w:pStyle w:val="Heading4"/>
      </w:pPr>
      <w:r>
        <w:t>***User Guide***</w:t>
      </w:r>
    </w:p>
    <w:p w14:paraId="6E396677" w14:textId="77777777" w:rsidR="00FA413F" w:rsidRDefault="00FA413F" w:rsidP="00FA413F">
      <w:pPr>
        <w:pStyle w:val="Heading4"/>
      </w:pPr>
      <w:r>
        <w:t>File organization notes</w:t>
      </w:r>
    </w:p>
    <w:p w14:paraId="2B1CC3AA" w14:textId="77777777" w:rsidR="00FA413F" w:rsidRDefault="00FA413F" w:rsidP="00FA413F">
      <w:r>
        <w:t xml:space="preserve">Because of the overlapping areas between some counterplans, the file is organized categorically in 1NC and 2NC/1NR sections. </w:t>
      </w:r>
    </w:p>
    <w:p w14:paraId="098B21E9" w14:textId="77777777" w:rsidR="00FA413F" w:rsidRDefault="00FA413F" w:rsidP="00FA413F">
      <w:r>
        <w:t>Cards are generally ordered alphabetically under 2NC/1NR Solvency sections except for the 1</w:t>
      </w:r>
      <w:r w:rsidRPr="008A4403">
        <w:rPr>
          <w:vertAlign w:val="superscript"/>
        </w:rPr>
        <w:t>st</w:t>
      </w:r>
      <w:r>
        <w:t xml:space="preserve"> card occasionally being a more general card. </w:t>
      </w:r>
    </w:p>
    <w:p w14:paraId="39A09042" w14:textId="77777777" w:rsidR="00FA413F" w:rsidRDefault="00FA413F" w:rsidP="00FA413F"/>
    <w:p w14:paraId="5FCAF8AF" w14:textId="77777777" w:rsidR="00FA413F" w:rsidRDefault="00FA413F" w:rsidP="00FA413F">
      <w:r>
        <w:t xml:space="preserve">The CLEAN Future Act Solvency extensions are divided into general, emission, clean energy and blackouts/grid sections because that is how solvency is categorically split up from the cards. </w:t>
      </w:r>
    </w:p>
    <w:p w14:paraId="08B34112" w14:textId="77777777" w:rsidR="00FA413F" w:rsidRDefault="00FA413F" w:rsidP="00FA413F">
      <w:pPr>
        <w:pStyle w:val="ListParagraph"/>
        <w:numPr>
          <w:ilvl w:val="0"/>
          <w:numId w:val="23"/>
        </w:numPr>
      </w:pPr>
      <w:r>
        <w:t xml:space="preserve">If you read cards from the 2NC/1NR — CLEAN Future Act Solvency (Emissions) section, I recommend you read the first card in that section first and then use other cards from that section (if you plan on reading addition cards from that section) as benefits of reducing emissions post-CP. </w:t>
      </w:r>
    </w:p>
    <w:p w14:paraId="5FD40DCE" w14:textId="77777777" w:rsidR="00FA413F" w:rsidRDefault="00FA413F" w:rsidP="00FA413F">
      <w:pPr>
        <w:pStyle w:val="ListParagraph"/>
        <w:numPr>
          <w:ilvl w:val="0"/>
          <w:numId w:val="23"/>
        </w:numPr>
      </w:pPr>
      <w:r>
        <w:t xml:space="preserve">The 2NC/1NR — CLEAN Future Act Solvency section includes some cards about adopting 100% Wind-Water-Solar (WWS). Those apply because the CLEAN Future Act includes a goal to achieve a 100% clean economy. </w:t>
      </w:r>
    </w:p>
    <w:p w14:paraId="65226F80" w14:textId="77777777" w:rsidR="00FA413F" w:rsidRDefault="00FA413F" w:rsidP="00FA413F"/>
    <w:p w14:paraId="751C6F44" w14:textId="77777777" w:rsidR="00FA413F" w:rsidRDefault="00FA413F" w:rsidP="00FA413F">
      <w:r>
        <w:t xml:space="preserve">Many of the solvency extensions are titled “warrant — explanation.” This is meant to help with labeling arguments when you extend solvency but as always, you are free to retag, </w:t>
      </w:r>
      <w:proofErr w:type="spellStart"/>
      <w:r>
        <w:t>rehighlight</w:t>
      </w:r>
      <w:proofErr w:type="spellEnd"/>
      <w:r>
        <w:t xml:space="preserve">, etc. cards as necessary in debates/when using evidence in the file. </w:t>
      </w:r>
    </w:p>
    <w:p w14:paraId="5EE587E0" w14:textId="77777777" w:rsidR="00FA413F" w:rsidRDefault="00FA413F" w:rsidP="00FA413F"/>
    <w:p w14:paraId="269A861A" w14:textId="77777777" w:rsidR="00FA413F" w:rsidRDefault="00FA413F" w:rsidP="00FA413F">
      <w:pPr>
        <w:pStyle w:val="Heading4"/>
      </w:pPr>
      <w:r>
        <w:t>When should I run each CP?</w:t>
      </w:r>
    </w:p>
    <w:p w14:paraId="1117523D" w14:textId="77777777" w:rsidR="00FA413F" w:rsidRDefault="00FA413F" w:rsidP="00FA413F">
      <w:r>
        <w:t>See each CP notes sections for what scenarios each CP solves.</w:t>
      </w:r>
    </w:p>
    <w:p w14:paraId="46BAA9E1" w14:textId="77777777" w:rsidR="00FA413F" w:rsidRDefault="00FA413F" w:rsidP="00FA413F"/>
    <w:p w14:paraId="0213EDAA" w14:textId="77777777" w:rsidR="00FA413F" w:rsidRPr="008A4403" w:rsidRDefault="00FA413F" w:rsidP="00FA413F">
      <w:r>
        <w:t xml:space="preserve">You can run the CPs separately, pick and choose between CPs, or combine CPs as needed. </w:t>
      </w:r>
    </w:p>
    <w:p w14:paraId="51914CD4" w14:textId="77777777" w:rsidR="00FA413F" w:rsidRDefault="00FA413F" w:rsidP="00FA413F"/>
    <w:p w14:paraId="4E3D3217" w14:textId="77777777" w:rsidR="00FA413F" w:rsidRDefault="00FA413F" w:rsidP="00FA413F">
      <w:pPr>
        <w:pStyle w:val="Heading2"/>
      </w:pPr>
      <w:r>
        <w:t>1NCs</w:t>
      </w:r>
    </w:p>
    <w:p w14:paraId="1CB77B5E" w14:textId="77777777" w:rsidR="00FA413F" w:rsidRPr="00DD34D1" w:rsidRDefault="00FA413F" w:rsidP="00FA413F">
      <w:pPr>
        <w:pStyle w:val="Heading3"/>
        <w:rPr>
          <w:rStyle w:val="Style13ptBold"/>
          <w:b/>
          <w:sz w:val="32"/>
          <w:u w:val="single"/>
        </w:rPr>
      </w:pPr>
      <w:r>
        <w:t>1NC — CLEAN + Bank + RDRA CP</w:t>
      </w:r>
    </w:p>
    <w:p w14:paraId="460484EA" w14:textId="77777777" w:rsidR="00FA413F" w:rsidRDefault="00FA413F" w:rsidP="00FA413F">
      <w:pPr>
        <w:pStyle w:val="Heading4"/>
      </w:pPr>
      <w:r>
        <w:t>Text: The United States federal government should:</w:t>
      </w:r>
    </w:p>
    <w:p w14:paraId="366BCE97" w14:textId="77777777" w:rsidR="00FA413F" w:rsidRDefault="00FA413F" w:rsidP="00FA413F">
      <w:pPr>
        <w:pStyle w:val="Heading4"/>
        <w:numPr>
          <w:ilvl w:val="0"/>
          <w:numId w:val="18"/>
        </w:numPr>
      </w:pPr>
      <w:r>
        <w:t xml:space="preserve">Enact the </w:t>
      </w:r>
      <w:r w:rsidRPr="00F467FA">
        <w:t>Climate Leadership and Environmental Action for our Nation’s Future Act</w:t>
      </w:r>
      <w:r>
        <w:t>,</w:t>
      </w:r>
    </w:p>
    <w:p w14:paraId="60E13891" w14:textId="77777777" w:rsidR="00FA413F" w:rsidRDefault="00FA413F" w:rsidP="00FA413F">
      <w:pPr>
        <w:pStyle w:val="Heading4"/>
        <w:numPr>
          <w:ilvl w:val="0"/>
          <w:numId w:val="18"/>
        </w:numPr>
      </w:pPr>
      <w:r>
        <w:t>Create a national climate bank, and</w:t>
      </w:r>
    </w:p>
    <w:p w14:paraId="3B43F7FB" w14:textId="77777777" w:rsidR="00FA413F" w:rsidRDefault="00FA413F" w:rsidP="00FA413F">
      <w:pPr>
        <w:pStyle w:val="Heading4"/>
        <w:numPr>
          <w:ilvl w:val="0"/>
          <w:numId w:val="18"/>
        </w:numPr>
        <w:rPr>
          <w:rStyle w:val="Style13ptBold"/>
          <w:b/>
          <w:bCs w:val="0"/>
        </w:rPr>
      </w:pPr>
      <w:r>
        <w:rPr>
          <w:rStyle w:val="Style13ptBold"/>
          <w:b/>
          <w:bCs w:val="0"/>
        </w:rPr>
        <w:t>Enact</w:t>
      </w:r>
      <w:r w:rsidRPr="00371039">
        <w:rPr>
          <w:rStyle w:val="Style13ptBold"/>
          <w:b/>
          <w:bCs w:val="0"/>
        </w:rPr>
        <w:t xml:space="preserve"> the Reforming Disaster Recovery Act</w:t>
      </w:r>
      <w:r>
        <w:rPr>
          <w:rStyle w:val="Style13ptBold"/>
          <w:b/>
          <w:bCs w:val="0"/>
        </w:rPr>
        <w:t>.</w:t>
      </w:r>
    </w:p>
    <w:p w14:paraId="398D21D7" w14:textId="77777777" w:rsidR="00FA413F" w:rsidRPr="00371039" w:rsidRDefault="00FA413F" w:rsidP="00FA413F"/>
    <w:p w14:paraId="7657FDC8" w14:textId="77777777" w:rsidR="00FA413F" w:rsidRPr="00371039" w:rsidRDefault="00FA413F" w:rsidP="00FA413F">
      <w:pPr>
        <w:pStyle w:val="Heading4"/>
      </w:pPr>
      <w:r>
        <w:t xml:space="preserve">The CP </w:t>
      </w:r>
      <w:r w:rsidRPr="00F249DB">
        <w:rPr>
          <w:u w:val="single"/>
        </w:rPr>
        <w:t>solves</w:t>
      </w:r>
      <w:r w:rsidRPr="00F249DB">
        <w:t xml:space="preserve"> — it’s a </w:t>
      </w:r>
      <w:r w:rsidRPr="00F249DB">
        <w:rPr>
          <w:u w:val="single"/>
        </w:rPr>
        <w:t>comprehensive solution</w:t>
      </w:r>
      <w:r w:rsidRPr="00F249DB">
        <w:t xml:space="preserve"> to </w:t>
      </w:r>
      <w:r w:rsidRPr="00F249DB">
        <w:rPr>
          <w:u w:val="single"/>
        </w:rPr>
        <w:t>strengthen</w:t>
      </w:r>
      <w:r w:rsidRPr="00F249DB">
        <w:t xml:space="preserve"> </w:t>
      </w:r>
      <w:r w:rsidRPr="00F249DB">
        <w:rPr>
          <w:b w:val="0"/>
        </w:rPr>
        <w:t>climate</w:t>
      </w:r>
      <w:r w:rsidRPr="00F249DB">
        <w:t xml:space="preserve"> policies </w:t>
      </w:r>
      <w:r w:rsidRPr="00F249DB">
        <w:rPr>
          <w:b w:val="0"/>
        </w:rPr>
        <w:t>and infrastructure</w:t>
      </w:r>
      <w:r w:rsidRPr="00F249DB">
        <w:t xml:space="preserve"> and </w:t>
      </w:r>
      <w:r w:rsidRPr="00F249DB">
        <w:rPr>
          <w:u w:val="single"/>
        </w:rPr>
        <w:t>support communities</w:t>
      </w:r>
      <w:r w:rsidRPr="00F249DB">
        <w:t>.</w:t>
      </w:r>
      <w:r w:rsidRPr="00371039">
        <w:rPr>
          <w:b w:val="0"/>
        </w:rPr>
        <w:t xml:space="preserve"> </w:t>
      </w:r>
    </w:p>
    <w:p w14:paraId="28AFE934" w14:textId="77777777" w:rsidR="00FA413F" w:rsidRPr="00781610" w:rsidRDefault="00FA413F" w:rsidP="00FA413F">
      <w:r w:rsidRPr="00781610">
        <w:rPr>
          <w:rStyle w:val="Style13ptBold"/>
        </w:rPr>
        <w:t>Ortiz and Kelly 20</w:t>
      </w:r>
      <w:r>
        <w:t xml:space="preserve"> — </w:t>
      </w:r>
      <w:r w:rsidRPr="00781610">
        <w:rPr>
          <w:u w:val="single"/>
        </w:rPr>
        <w:t>Guillermo Ortiz</w:t>
      </w:r>
      <w:r>
        <w:t xml:space="preserve">, </w:t>
      </w:r>
      <w:proofErr w:type="spellStart"/>
      <w:r w:rsidRPr="00781610">
        <w:t>Sustainabilty</w:t>
      </w:r>
      <w:proofErr w:type="spellEnd"/>
      <w:r w:rsidRPr="00781610">
        <w:t xml:space="preserve"> &amp; Diversity Educational Programs Manager</w:t>
      </w:r>
      <w:r>
        <w:t xml:space="preserve"> at the University of California, Merced, former R</w:t>
      </w:r>
      <w:r w:rsidRPr="00781610">
        <w:t xml:space="preserve">esearch </w:t>
      </w:r>
      <w:r>
        <w:t>A</w:t>
      </w:r>
      <w:r w:rsidRPr="00781610">
        <w:t>ssociate for Energy and Environment at the Center for American Progress</w:t>
      </w:r>
      <w:r>
        <w:t xml:space="preserve">, former Legislative Correspondent for the </w:t>
      </w:r>
      <w:r w:rsidRPr="00781610">
        <w:t>United States Senator Robert Menendez</w:t>
      </w:r>
      <w:r>
        <w:t xml:space="preserve">, former Fellow at the </w:t>
      </w:r>
      <w:r w:rsidRPr="00781610">
        <w:t>Clean Energy Leadership Institute</w:t>
      </w:r>
      <w:r>
        <w:t xml:space="preserve">, former </w:t>
      </w:r>
      <w:r w:rsidRPr="00781610">
        <w:t>STEM Public Policy Fellow</w:t>
      </w:r>
      <w:r>
        <w:t xml:space="preserve"> at the </w:t>
      </w:r>
      <w:r w:rsidRPr="00781610">
        <w:t>Office of Economic Impact and Diversity</w:t>
      </w:r>
      <w:r>
        <w:t xml:space="preserve"> in the Department of Energy, former Sustainability Consultant for the </w:t>
      </w:r>
      <w:r w:rsidRPr="00781610">
        <w:t>Third Partners</w:t>
      </w:r>
      <w:r>
        <w:t xml:space="preserve"> LLC, holds a Bachelor’s degree in Global Environmental Change and Sustainability from John Hopkins University, </w:t>
      </w:r>
      <w:r w:rsidRPr="00781610">
        <w:t xml:space="preserve">and </w:t>
      </w:r>
      <w:r w:rsidRPr="00781610">
        <w:rPr>
          <w:u w:val="single"/>
        </w:rPr>
        <w:t>Cathleen Kelly</w:t>
      </w:r>
      <w:r>
        <w:t>, S</w:t>
      </w:r>
      <w:r w:rsidRPr="00781610">
        <w:t xml:space="preserve">enior </w:t>
      </w:r>
      <w:r>
        <w:t>F</w:t>
      </w:r>
      <w:r w:rsidRPr="00781610">
        <w:t>ellow for Energy and Environment at the Center for American Progress</w:t>
      </w:r>
      <w:r>
        <w:t xml:space="preserve"> specializing in </w:t>
      </w:r>
      <w:r w:rsidRPr="00781610">
        <w:t>international and U.S. climate mitigation, preparedness, resilience, and sustainable development policy</w:t>
      </w:r>
      <w:r>
        <w:t xml:space="preserve">, former </w:t>
      </w:r>
      <w:r w:rsidRPr="00781610">
        <w:t>Deputy Associate Director of Climate Change Adaptation</w:t>
      </w:r>
      <w:r>
        <w:t xml:space="preserve"> at the </w:t>
      </w:r>
      <w:r w:rsidRPr="00781610">
        <w:t>White House Council on Environmental Quality</w:t>
      </w:r>
      <w:r>
        <w:t xml:space="preserve"> during the Obama administration, former Director of the </w:t>
      </w:r>
      <w:r w:rsidRPr="00781610">
        <w:t>Climate &amp; Energy Program at The German Marshall Fund</w:t>
      </w:r>
      <w:r>
        <w:t>, former P</w:t>
      </w:r>
      <w:r w:rsidRPr="00781610">
        <w:t xml:space="preserve">olicy </w:t>
      </w:r>
      <w:r>
        <w:t>D</w:t>
      </w:r>
      <w:r w:rsidRPr="00781610">
        <w:t xml:space="preserve">irector and </w:t>
      </w:r>
      <w:r>
        <w:t>S</w:t>
      </w:r>
      <w:r w:rsidRPr="00781610">
        <w:t xml:space="preserve">enior </w:t>
      </w:r>
      <w:r>
        <w:t>P</w:t>
      </w:r>
      <w:r w:rsidRPr="00781610">
        <w:t xml:space="preserve">olicy </w:t>
      </w:r>
      <w:r>
        <w:t>A</w:t>
      </w:r>
      <w:r w:rsidRPr="00781610">
        <w:t>dviser at The Nature Conservancy and the Center for Clean Air Policy</w:t>
      </w:r>
      <w:r>
        <w:t>, former P</w:t>
      </w:r>
      <w:r w:rsidRPr="00781610">
        <w:t xml:space="preserve">rofessor of </w:t>
      </w:r>
      <w:r>
        <w:t>In</w:t>
      </w:r>
      <w:r w:rsidRPr="00781610">
        <w:t xml:space="preserve">ternational and </w:t>
      </w:r>
      <w:r>
        <w:t>E</w:t>
      </w:r>
      <w:r w:rsidRPr="00781610">
        <w:t xml:space="preserve">nvironmental </w:t>
      </w:r>
      <w:r>
        <w:t>P</w:t>
      </w:r>
      <w:r w:rsidRPr="00781610">
        <w:t xml:space="preserve">olicy at the Johns Hopkins University Paul H. </w:t>
      </w:r>
      <w:proofErr w:type="spellStart"/>
      <w:r w:rsidRPr="00781610">
        <w:t>Nitze</w:t>
      </w:r>
      <w:proofErr w:type="spellEnd"/>
      <w:r w:rsidRPr="00781610">
        <w:t xml:space="preserve"> School of Advanced International Studies</w:t>
      </w:r>
      <w:r>
        <w:t xml:space="preserve"> (SAIS), holds a M</w:t>
      </w:r>
      <w:r w:rsidRPr="00781610">
        <w:t xml:space="preserve">aster of </w:t>
      </w:r>
      <w:r>
        <w:t>A</w:t>
      </w:r>
      <w:r w:rsidRPr="00781610">
        <w:t>rts in international relations and energy and environmental policy</w:t>
      </w:r>
      <w:r>
        <w:t>, 2020 (“</w:t>
      </w:r>
      <w:r w:rsidRPr="00781610">
        <w:t>3 Bold Actions Congress Should Take to Equitably Address Weather and Climate Disasters</w:t>
      </w:r>
      <w:r>
        <w:t>,” Center for American Progress, January 30</w:t>
      </w:r>
      <w:r w:rsidRPr="00781610">
        <w:rPr>
          <w:vertAlign w:val="superscript"/>
        </w:rPr>
        <w:t>th</w:t>
      </w:r>
      <w:r>
        <w:t xml:space="preserve">, Available Online at </w:t>
      </w:r>
      <w:hyperlink r:id="rId27" w:history="1">
        <w:r w:rsidRPr="00412F83">
          <w:rPr>
            <w:rStyle w:val="Hyperlink"/>
          </w:rPr>
          <w:t>https://www.americanprogress.org/issues/green/news/2020/01/30/479843/3-bold-actions-congress-take-equitably-address-weather-climate-disasters/</w:t>
        </w:r>
      </w:hyperlink>
      <w:r>
        <w:t>, Accessed 06-25-2021)</w:t>
      </w:r>
    </w:p>
    <w:p w14:paraId="7F9239FE" w14:textId="77777777" w:rsidR="00FA413F" w:rsidRDefault="00FA413F" w:rsidP="00FA413F">
      <w:r w:rsidRPr="00781610">
        <w:rPr>
          <w:rStyle w:val="StyleUnderline"/>
        </w:rPr>
        <w:t>To hold</w:t>
      </w:r>
      <w:r>
        <w:t xml:space="preserve"> global </w:t>
      </w:r>
      <w:r w:rsidRPr="00781610">
        <w:rPr>
          <w:rStyle w:val="StyleUnderline"/>
        </w:rPr>
        <w:t>warming</w:t>
      </w:r>
      <w:r>
        <w:t xml:space="preserve"> to 1.5 degrees Celsius </w:t>
      </w:r>
      <w:r w:rsidRPr="00781610">
        <w:rPr>
          <w:rStyle w:val="StyleUnderline"/>
        </w:rPr>
        <w:t xml:space="preserve">above preindustrial levels and safeguard communities from climate change impacts, </w:t>
      </w:r>
      <w:r w:rsidRPr="00B56B0B">
        <w:rPr>
          <w:rStyle w:val="StyleUnderline"/>
          <w:highlight w:val="yellow"/>
        </w:rPr>
        <w:t>the U</w:t>
      </w:r>
      <w:r w:rsidRPr="00781610">
        <w:rPr>
          <w:rStyle w:val="StyleUnderline"/>
        </w:rPr>
        <w:t xml:space="preserve">nited </w:t>
      </w:r>
      <w:r w:rsidRPr="00B56B0B">
        <w:rPr>
          <w:rStyle w:val="StyleUnderline"/>
          <w:highlight w:val="yellow"/>
        </w:rPr>
        <w:t>S</w:t>
      </w:r>
      <w:r w:rsidRPr="00781610">
        <w:rPr>
          <w:rStyle w:val="StyleUnderline"/>
        </w:rPr>
        <w:t xml:space="preserve">tates </w:t>
      </w:r>
      <w:r w:rsidRPr="00B56B0B">
        <w:rPr>
          <w:rStyle w:val="StyleUnderline"/>
          <w:highlight w:val="yellow"/>
        </w:rPr>
        <w:t xml:space="preserve">will need an </w:t>
      </w:r>
      <w:r w:rsidRPr="00B56B0B">
        <w:rPr>
          <w:rStyle w:val="Emphasis"/>
          <w:highlight w:val="yellow"/>
        </w:rPr>
        <w:t>ambitious framework for climate action</w:t>
      </w:r>
      <w:r w:rsidRPr="00781610">
        <w:rPr>
          <w:rStyle w:val="StyleUnderline"/>
        </w:rPr>
        <w:t xml:space="preserve"> that is centered on achieving economic, racial, and environmental justice. </w:t>
      </w:r>
      <w:r w:rsidRPr="00B56B0B">
        <w:rPr>
          <w:rStyle w:val="StyleUnderline"/>
          <w:highlight w:val="yellow"/>
        </w:rPr>
        <w:t>Failure to mobilize</w:t>
      </w:r>
      <w:r w:rsidRPr="00781610">
        <w:rPr>
          <w:rStyle w:val="StyleUnderline"/>
        </w:rPr>
        <w:t xml:space="preserve"> the needed </w:t>
      </w:r>
      <w:r w:rsidRPr="00B56B0B">
        <w:rPr>
          <w:rStyle w:val="StyleUnderline"/>
          <w:highlight w:val="yellow"/>
        </w:rPr>
        <w:t>resources and build a</w:t>
      </w:r>
      <w:r w:rsidRPr="00781610">
        <w:rPr>
          <w:rStyle w:val="StyleUnderline"/>
        </w:rPr>
        <w:t xml:space="preserve"> strong and diverse </w:t>
      </w:r>
      <w:r w:rsidRPr="00B56B0B">
        <w:rPr>
          <w:rStyle w:val="StyleUnderline"/>
          <w:highlight w:val="yellow"/>
        </w:rPr>
        <w:t>coalition</w:t>
      </w:r>
      <w:r w:rsidRPr="00781610">
        <w:rPr>
          <w:rStyle w:val="StyleUnderline"/>
        </w:rPr>
        <w:t>—including environmental justice advocates, labor organizations, environmental groups, and more—</w:t>
      </w:r>
      <w:r w:rsidRPr="00B56B0B">
        <w:rPr>
          <w:rStyle w:val="StyleUnderline"/>
          <w:highlight w:val="yellow"/>
        </w:rPr>
        <w:t>to act</w:t>
      </w:r>
      <w:r w:rsidRPr="00781610">
        <w:rPr>
          <w:rStyle w:val="StyleUnderline"/>
        </w:rPr>
        <w:t xml:space="preserve"> on climate </w:t>
      </w:r>
      <w:r w:rsidRPr="00B56B0B">
        <w:rPr>
          <w:rStyle w:val="StyleUnderline"/>
          <w:highlight w:val="yellow"/>
        </w:rPr>
        <w:t>will threaten the nation’s</w:t>
      </w:r>
      <w:r w:rsidRPr="00781610">
        <w:rPr>
          <w:rStyle w:val="StyleUnderline"/>
        </w:rPr>
        <w:t xml:space="preserve"> public </w:t>
      </w:r>
      <w:r w:rsidRPr="00B56B0B">
        <w:rPr>
          <w:rStyle w:val="StyleUnderline"/>
          <w:highlight w:val="yellow"/>
        </w:rPr>
        <w:t>health,</w:t>
      </w:r>
      <w:r w:rsidRPr="00781610">
        <w:rPr>
          <w:rStyle w:val="StyleUnderline"/>
        </w:rPr>
        <w:t xml:space="preserve"> national </w:t>
      </w:r>
      <w:r w:rsidRPr="00B56B0B">
        <w:rPr>
          <w:rStyle w:val="StyleUnderline"/>
          <w:highlight w:val="yellow"/>
        </w:rPr>
        <w:t>security,</w:t>
      </w:r>
      <w:r w:rsidRPr="00781610">
        <w:rPr>
          <w:rStyle w:val="StyleUnderline"/>
        </w:rPr>
        <w:t xml:space="preserve"> </w:t>
      </w:r>
      <w:r w:rsidRPr="00B56B0B">
        <w:rPr>
          <w:rStyle w:val="StyleUnderline"/>
          <w:highlight w:val="yellow"/>
        </w:rPr>
        <w:t>and economy</w:t>
      </w:r>
      <w:r w:rsidRPr="00781610">
        <w:rPr>
          <w:rStyle w:val="StyleUnderline"/>
        </w:rPr>
        <w:t xml:space="preserve">, as well as exacerbate wealth and racial inequality. </w:t>
      </w:r>
      <w:r w:rsidRPr="00B56B0B">
        <w:rPr>
          <w:rStyle w:val="StyleUnderline"/>
          <w:highlight w:val="yellow"/>
        </w:rPr>
        <w:t>Congress should</w:t>
      </w:r>
      <w:r w:rsidRPr="00781610">
        <w:rPr>
          <w:rStyle w:val="StyleUnderline"/>
        </w:rPr>
        <w:t xml:space="preserve"> immediately take the actions detailed</w:t>
      </w:r>
      <w:r>
        <w:t xml:space="preserve"> below in order </w:t>
      </w:r>
      <w:r w:rsidRPr="00781610">
        <w:rPr>
          <w:rStyle w:val="StyleUnderline"/>
        </w:rPr>
        <w:t xml:space="preserve">to </w:t>
      </w:r>
      <w:r w:rsidRPr="00781610">
        <w:rPr>
          <w:rStyle w:val="Emphasis"/>
        </w:rPr>
        <w:t>significantly reduce</w:t>
      </w:r>
      <w:r w:rsidRPr="00781610">
        <w:rPr>
          <w:rStyle w:val="StyleUnderline"/>
        </w:rPr>
        <w:t xml:space="preserve"> U.S. greenhouse gas and other pollution and </w:t>
      </w:r>
      <w:r w:rsidRPr="00781610">
        <w:rPr>
          <w:rStyle w:val="Emphasis"/>
        </w:rPr>
        <w:t>build healthy and safe</w:t>
      </w:r>
      <w:r w:rsidRPr="00781610">
        <w:rPr>
          <w:rStyle w:val="StyleUnderline"/>
        </w:rPr>
        <w:t xml:space="preserve"> communities and infrastructure</w:t>
      </w:r>
      <w:r w:rsidRPr="00781610">
        <w:t>.</w:t>
      </w:r>
    </w:p>
    <w:p w14:paraId="27C7B7C4" w14:textId="77777777" w:rsidR="00FA413F" w:rsidRPr="00781610" w:rsidRDefault="00FA413F" w:rsidP="00FA413F">
      <w:pPr>
        <w:rPr>
          <w:rStyle w:val="StyleUnderline"/>
        </w:rPr>
      </w:pPr>
      <w:r w:rsidRPr="00B56B0B">
        <w:rPr>
          <w:rStyle w:val="StyleUnderline"/>
          <w:highlight w:val="yellow"/>
        </w:rPr>
        <w:t>1. Design</w:t>
      </w:r>
      <w:r w:rsidRPr="00371039">
        <w:rPr>
          <w:rStyle w:val="StyleUnderline"/>
        </w:rPr>
        <w:t xml:space="preserve"> national climate</w:t>
      </w:r>
      <w:r w:rsidRPr="00781610">
        <w:rPr>
          <w:rStyle w:val="StyleUnderline"/>
        </w:rPr>
        <w:t xml:space="preserve"> </w:t>
      </w:r>
      <w:r w:rsidRPr="00B56B0B">
        <w:rPr>
          <w:rStyle w:val="StyleUnderline"/>
          <w:highlight w:val="yellow"/>
        </w:rPr>
        <w:t>policies to reduce pollution</w:t>
      </w:r>
      <w:r w:rsidRPr="00781610">
        <w:t xml:space="preserve"> in front-line communities</w:t>
      </w:r>
    </w:p>
    <w:p w14:paraId="33E1A2A9" w14:textId="77777777" w:rsidR="00FA413F" w:rsidRDefault="00FA413F" w:rsidP="00FA413F">
      <w:r w:rsidRPr="00781610">
        <w:rPr>
          <w:rStyle w:val="StyleUnderline"/>
        </w:rPr>
        <w:t xml:space="preserve">To build broad support for national climate action, </w:t>
      </w:r>
      <w:r w:rsidRPr="00B56B0B">
        <w:rPr>
          <w:rStyle w:val="StyleUnderline"/>
          <w:highlight w:val="yellow"/>
        </w:rPr>
        <w:t xml:space="preserve">Congress must design </w:t>
      </w:r>
      <w:r w:rsidRPr="00B56B0B">
        <w:rPr>
          <w:rStyle w:val="Emphasis"/>
          <w:highlight w:val="yellow"/>
        </w:rPr>
        <w:t>comprehensive</w:t>
      </w:r>
      <w:r w:rsidRPr="00781610">
        <w:rPr>
          <w:rStyle w:val="Emphasis"/>
        </w:rPr>
        <w:t xml:space="preserve"> climate </w:t>
      </w:r>
      <w:r w:rsidRPr="00B56B0B">
        <w:rPr>
          <w:rStyle w:val="Emphasis"/>
          <w:highlight w:val="yellow"/>
        </w:rPr>
        <w:t>legislation that delivers</w:t>
      </w:r>
      <w:r w:rsidRPr="00781610">
        <w:rPr>
          <w:rStyle w:val="Emphasis"/>
        </w:rPr>
        <w:t xml:space="preserve"> real </w:t>
      </w:r>
      <w:r w:rsidRPr="00B56B0B">
        <w:rPr>
          <w:rStyle w:val="Emphasis"/>
          <w:highlight w:val="yellow"/>
        </w:rPr>
        <w:t>benefits</w:t>
      </w:r>
      <w:r w:rsidRPr="00781610">
        <w:rPr>
          <w:rStyle w:val="StyleUnderline"/>
        </w:rPr>
        <w:t xml:space="preserve"> to communities, </w:t>
      </w:r>
      <w:r w:rsidRPr="00B56B0B">
        <w:rPr>
          <w:rStyle w:val="StyleUnderline"/>
          <w:highlight w:val="yellow"/>
        </w:rPr>
        <w:t>including improved air and water quality,</w:t>
      </w:r>
      <w:r w:rsidRPr="00781610">
        <w:rPr>
          <w:rStyle w:val="StyleUnderline"/>
        </w:rPr>
        <w:t xml:space="preserve"> climate-ready housing and </w:t>
      </w:r>
      <w:r w:rsidRPr="00B56B0B">
        <w:rPr>
          <w:rStyle w:val="StyleUnderline"/>
          <w:highlight w:val="yellow"/>
        </w:rPr>
        <w:t>infrastructure, and</w:t>
      </w:r>
      <w:r w:rsidRPr="00781610">
        <w:rPr>
          <w:rStyle w:val="StyleUnderline"/>
        </w:rPr>
        <w:t xml:space="preserve"> good </w:t>
      </w:r>
      <w:r w:rsidRPr="00B56B0B">
        <w:rPr>
          <w:rStyle w:val="StyleUnderline"/>
          <w:highlight w:val="yellow"/>
        </w:rPr>
        <w:t>jobs</w:t>
      </w:r>
      <w:r w:rsidRPr="00781610">
        <w:rPr>
          <w:rStyle w:val="StyleUnderline"/>
        </w:rPr>
        <w:t xml:space="preserve"> with family-sustaining wages.</w:t>
      </w:r>
      <w:r>
        <w:t xml:space="preserve"> The Equitable and Just National Climate Platform, which the Center for American Progress co-authored with 12 environmental justice groups and seven national environmental organizations and which has been signed by more than 240 community and national groups, states that </w:t>
      </w:r>
      <w:r w:rsidRPr="00781610">
        <w:rPr>
          <w:rStyle w:val="StyleUnderline"/>
        </w:rPr>
        <w:t>such action</w:t>
      </w:r>
      <w:r>
        <w:t xml:space="preserve"> “</w:t>
      </w:r>
      <w:r w:rsidRPr="00781610">
        <w:rPr>
          <w:rStyle w:val="StyleUnderline"/>
        </w:rPr>
        <w:t xml:space="preserve">will require a realignment of public dollars at all levels toward policy structures that rely heavily on holistic nonmarket-based regulatory mechanisms that </w:t>
      </w:r>
      <w:r w:rsidRPr="00781610">
        <w:rPr>
          <w:rStyle w:val="Emphasis"/>
        </w:rPr>
        <w:t>explicitly account for local impacts</w:t>
      </w:r>
      <w:r>
        <w:t xml:space="preserve">.” The platform </w:t>
      </w:r>
      <w:r w:rsidRPr="00781610">
        <w:t>recognizes that “[u]</w:t>
      </w:r>
      <w:proofErr w:type="spellStart"/>
      <w:r w:rsidRPr="00781610">
        <w:t>nless</w:t>
      </w:r>
      <w:proofErr w:type="spellEnd"/>
      <w:r w:rsidRPr="00781610">
        <w:t xml:space="preserve"> justice and equity are central components of our climate agenda, the inequality of the</w:t>
      </w:r>
      <w:r>
        <w:t xml:space="preserve"> carbon-based economy will be replicated in the new economy.”</w:t>
      </w:r>
    </w:p>
    <w:p w14:paraId="7229F9AB" w14:textId="77777777" w:rsidR="00FA413F" w:rsidRDefault="00FA413F" w:rsidP="00FA413F">
      <w:r>
        <w:t xml:space="preserve">On January 8, 2020, </w:t>
      </w:r>
      <w:r w:rsidRPr="00781610">
        <w:rPr>
          <w:rStyle w:val="StyleUnderline"/>
        </w:rPr>
        <w:t>Reps.</w:t>
      </w:r>
      <w:r>
        <w:t xml:space="preserve"> Frank </w:t>
      </w:r>
      <w:r w:rsidRPr="00781610">
        <w:rPr>
          <w:rStyle w:val="StyleUnderline"/>
        </w:rPr>
        <w:t>Pallone</w:t>
      </w:r>
      <w:r>
        <w:t xml:space="preserve"> Jr. (D-NJ), Paul </w:t>
      </w:r>
      <w:proofErr w:type="spellStart"/>
      <w:r w:rsidRPr="00781610">
        <w:rPr>
          <w:rStyle w:val="StyleUnderline"/>
        </w:rPr>
        <w:t>Tonko</w:t>
      </w:r>
      <w:proofErr w:type="spellEnd"/>
      <w:r w:rsidRPr="00781610">
        <w:rPr>
          <w:rStyle w:val="StyleUnderline"/>
        </w:rPr>
        <w:t xml:space="preserve"> </w:t>
      </w:r>
      <w:r>
        <w:t xml:space="preserve">(D-NY), </w:t>
      </w:r>
      <w:r w:rsidRPr="00781610">
        <w:rPr>
          <w:rStyle w:val="StyleUnderline"/>
        </w:rPr>
        <w:t>and</w:t>
      </w:r>
      <w:r>
        <w:t xml:space="preserve"> Bobby L. </w:t>
      </w:r>
      <w:r w:rsidRPr="00781610">
        <w:rPr>
          <w:rStyle w:val="StyleUnderline"/>
        </w:rPr>
        <w:t xml:space="preserve">Rush </w:t>
      </w:r>
      <w:r>
        <w:t xml:space="preserve">(D-IL) </w:t>
      </w:r>
      <w:r w:rsidRPr="00781610">
        <w:rPr>
          <w:rStyle w:val="StyleUnderline"/>
        </w:rPr>
        <w:t xml:space="preserve">of the House Energy and Commerce Committee announced the framework of </w:t>
      </w:r>
      <w:r w:rsidRPr="00B56B0B">
        <w:rPr>
          <w:rStyle w:val="StyleUnderline"/>
          <w:highlight w:val="yellow"/>
        </w:rPr>
        <w:t>the</w:t>
      </w:r>
      <w:r>
        <w:t xml:space="preserve">ir draft </w:t>
      </w:r>
      <w:r w:rsidRPr="00781610">
        <w:rPr>
          <w:rStyle w:val="StyleUnderline"/>
        </w:rPr>
        <w:t>Climate Leadership and Environmental Action for our Nation’s (</w:t>
      </w:r>
      <w:r w:rsidRPr="00B56B0B">
        <w:rPr>
          <w:rStyle w:val="StyleUnderline"/>
          <w:highlight w:val="yellow"/>
        </w:rPr>
        <w:t>CLEAN</w:t>
      </w:r>
      <w:r w:rsidRPr="00781610">
        <w:rPr>
          <w:rStyle w:val="StyleUnderline"/>
        </w:rPr>
        <w:t xml:space="preserve">) </w:t>
      </w:r>
      <w:r w:rsidRPr="00B56B0B">
        <w:rPr>
          <w:rStyle w:val="StyleUnderline"/>
          <w:highlight w:val="yellow"/>
        </w:rPr>
        <w:t>Future Act</w:t>
      </w:r>
      <w:r w:rsidRPr="00781610">
        <w:rPr>
          <w:rStyle w:val="StyleUnderline"/>
        </w:rPr>
        <w:t>, which aims to put the nation on track to achieve net-zero greenhouse gas pollution</w:t>
      </w:r>
      <w:r>
        <w:t xml:space="preserve"> (GHG) </w:t>
      </w:r>
      <w:r w:rsidRPr="00781610">
        <w:rPr>
          <w:rStyle w:val="StyleUnderline"/>
        </w:rPr>
        <w:t>by 2050</w:t>
      </w:r>
      <w:r>
        <w:t xml:space="preserve">. On January 28, the committee released a discussion draft of the CLEAN Future Act. </w:t>
      </w:r>
      <w:r w:rsidRPr="00781610">
        <w:rPr>
          <w:rStyle w:val="StyleUnderline"/>
        </w:rPr>
        <w:t xml:space="preserve">This effort </w:t>
      </w:r>
      <w:r w:rsidRPr="00B56B0B">
        <w:rPr>
          <w:rStyle w:val="StyleUnderline"/>
          <w:highlight w:val="yellow"/>
        </w:rPr>
        <w:t xml:space="preserve">creates a </w:t>
      </w:r>
      <w:r w:rsidRPr="00B56B0B">
        <w:rPr>
          <w:rStyle w:val="Emphasis"/>
          <w:highlight w:val="yellow"/>
        </w:rPr>
        <w:t>critical opportunity</w:t>
      </w:r>
      <w:r w:rsidRPr="00B56B0B">
        <w:rPr>
          <w:rStyle w:val="StyleUnderline"/>
          <w:highlight w:val="yellow"/>
        </w:rPr>
        <w:t xml:space="preserve"> to design</w:t>
      </w:r>
      <w:r w:rsidRPr="00781610">
        <w:rPr>
          <w:rStyle w:val="StyleUnderline"/>
        </w:rPr>
        <w:t xml:space="preserve"> climate </w:t>
      </w:r>
      <w:r w:rsidRPr="00B56B0B">
        <w:rPr>
          <w:rStyle w:val="StyleUnderline"/>
          <w:highlight w:val="yellow"/>
        </w:rPr>
        <w:t>legislation to improve</w:t>
      </w:r>
      <w:r w:rsidRPr="00371039">
        <w:rPr>
          <w:rStyle w:val="StyleUnderline"/>
        </w:rPr>
        <w:t xml:space="preserve"> the</w:t>
      </w:r>
      <w:r w:rsidRPr="00781610">
        <w:rPr>
          <w:rStyle w:val="StyleUnderline"/>
        </w:rPr>
        <w:t xml:space="preserve"> health and </w:t>
      </w:r>
      <w:r w:rsidRPr="00B56B0B">
        <w:rPr>
          <w:rStyle w:val="StyleUnderline"/>
          <w:highlight w:val="yellow"/>
        </w:rPr>
        <w:t>well-being</w:t>
      </w:r>
      <w:r w:rsidRPr="00781610">
        <w:rPr>
          <w:rStyle w:val="StyleUnderline"/>
        </w:rPr>
        <w:t xml:space="preserve"> of all communities, particularly those in which pollution historically has been concentrated</w:t>
      </w:r>
      <w:r>
        <w:t xml:space="preserve">. According to Nicky </w:t>
      </w:r>
      <w:proofErr w:type="spellStart"/>
      <w:r>
        <w:t>Sheats</w:t>
      </w:r>
      <w:proofErr w:type="spellEnd"/>
      <w:r>
        <w:t xml:space="preserve">, co-founder and chair of the board of the New Jersey Environmental Justice Alliance, climate change mitigation policy should be specifically designed to reduce emissions in EJ communities. In an October 2019 interview with CAP, </w:t>
      </w:r>
      <w:proofErr w:type="spellStart"/>
      <w:r>
        <w:t>Sheats</w:t>
      </w:r>
      <w:proofErr w:type="spellEnd"/>
      <w:r>
        <w:t xml:space="preserve"> discussed why climate mitigation policy should not only curb climate change but also reduce locally harmful GHG co-pollutants in EJ communities to improve residents’ health and quality of life. He emphasized that “if we do climate change mitigation policy in a business-as-usual way, which means not paying attention to environmental justice and equity up front, … [there’s a] very good chance we’re going to reproduce those inequalities or make things worse in the neighborhoods that have the most pollution now.”</w:t>
      </w:r>
    </w:p>
    <w:p w14:paraId="4F5C11E0" w14:textId="77777777" w:rsidR="00FA413F" w:rsidRPr="00781610" w:rsidRDefault="00FA413F" w:rsidP="00FA413F">
      <w:r w:rsidRPr="00781610">
        <w:rPr>
          <w:rStyle w:val="StyleUnderline"/>
        </w:rPr>
        <w:t>To more equitably tackle climate change, national climate legislation must include policies that require polluting facilities in or near low-income neighborhoods and communities of color to reduce their emissions significantly.</w:t>
      </w:r>
    </w:p>
    <w:p w14:paraId="1A26A8DA" w14:textId="77777777" w:rsidR="00FA413F" w:rsidRPr="00781610" w:rsidRDefault="00FA413F" w:rsidP="00FA413F">
      <w:pPr>
        <w:rPr>
          <w:rStyle w:val="StyleUnderline"/>
        </w:rPr>
      </w:pPr>
      <w:r w:rsidRPr="00B56B0B">
        <w:rPr>
          <w:rStyle w:val="StyleUnderline"/>
          <w:highlight w:val="yellow"/>
        </w:rPr>
        <w:t>2</w:t>
      </w:r>
      <w:r w:rsidRPr="00371039">
        <w:rPr>
          <w:rStyle w:val="StyleUnderline"/>
        </w:rPr>
        <w:t>. Create a National Climate Bank</w:t>
      </w:r>
    </w:p>
    <w:p w14:paraId="58286AF1" w14:textId="77777777" w:rsidR="00FA413F" w:rsidRPr="00781610" w:rsidRDefault="00FA413F" w:rsidP="00FA413F">
      <w:pPr>
        <w:rPr>
          <w:rStyle w:val="StyleUnderline"/>
        </w:rPr>
      </w:pPr>
      <w:r w:rsidRPr="00B56B0B">
        <w:rPr>
          <w:rStyle w:val="StyleUnderline"/>
          <w:highlight w:val="yellow"/>
        </w:rPr>
        <w:t>Congress should</w:t>
      </w:r>
      <w:r w:rsidRPr="00781610">
        <w:rPr>
          <w:rStyle w:val="StyleUnderline"/>
        </w:rPr>
        <w:t xml:space="preserve"> also </w:t>
      </w:r>
      <w:r w:rsidRPr="00B56B0B">
        <w:rPr>
          <w:rStyle w:val="StyleUnderline"/>
          <w:highlight w:val="yellow"/>
        </w:rPr>
        <w:t>create a National Climate Bank to drive</w:t>
      </w:r>
      <w:r w:rsidRPr="00781610">
        <w:rPr>
          <w:rStyle w:val="StyleUnderline"/>
        </w:rPr>
        <w:t xml:space="preserve"> public and private </w:t>
      </w:r>
      <w:r w:rsidRPr="00B56B0B">
        <w:rPr>
          <w:rStyle w:val="StyleUnderline"/>
          <w:highlight w:val="yellow"/>
        </w:rPr>
        <w:t>investment in</w:t>
      </w:r>
      <w:r w:rsidRPr="00781610">
        <w:rPr>
          <w:rStyle w:val="StyleUnderline"/>
        </w:rPr>
        <w:t xml:space="preserve">to </w:t>
      </w:r>
      <w:r w:rsidRPr="00B56B0B">
        <w:rPr>
          <w:rStyle w:val="StyleUnderline"/>
          <w:highlight w:val="yellow"/>
        </w:rPr>
        <w:t>renewable energy, clean transportation, and community resilience</w:t>
      </w:r>
      <w:r w:rsidRPr="00781610">
        <w:rPr>
          <w:rStyle w:val="StyleUnderline"/>
        </w:rPr>
        <w:t xml:space="preserve"> projects, particularly in front-line communities such as economically disadvantaged communities, tribal communities, and communities of color.</w:t>
      </w:r>
      <w:r>
        <w:t xml:space="preserve"> In July 20</w:t>
      </w:r>
      <w:r w:rsidRPr="00781610">
        <w:t xml:space="preserve">19, Sens. Edward Markey (D-MA) and Chris Van </w:t>
      </w:r>
      <w:proofErr w:type="spellStart"/>
      <w:r w:rsidRPr="00781610">
        <w:t>Hollen</w:t>
      </w:r>
      <w:proofErr w:type="spellEnd"/>
      <w:r w:rsidRPr="00781610">
        <w:t xml:space="preserve"> (D-MD) introduced the National Climate Bank Act to expand investments in clean energy, transportation, and infrastructure to reduce carbon and other pollution and improve the health and well-being of communities. Rep. Debbie Dingell (D-MI) introduced similar legislation in the House in December 2019. Her legislation proposes that the National Climate Bank be capitalized with $35 billion over six years to leverage up to $1 trillion in private investment.</w:t>
      </w:r>
      <w:r>
        <w:t xml:space="preserve"> According to Rep. </w:t>
      </w:r>
      <w:r w:rsidRPr="00781610">
        <w:t>Dingell, “</w:t>
      </w:r>
      <w:r w:rsidRPr="00781610">
        <w:rPr>
          <w:rStyle w:val="StyleUnderline"/>
        </w:rPr>
        <w:t xml:space="preserve">Establishing </w:t>
      </w:r>
      <w:r w:rsidRPr="00B56B0B">
        <w:rPr>
          <w:rStyle w:val="StyleUnderline"/>
          <w:highlight w:val="yellow"/>
        </w:rPr>
        <w:t>a National Climate Bank will</w:t>
      </w:r>
      <w:r w:rsidRPr="00781610">
        <w:rPr>
          <w:rStyle w:val="StyleUnderline"/>
        </w:rPr>
        <w:t xml:space="preserve"> serve as an</w:t>
      </w:r>
      <w:r w:rsidRPr="00781610">
        <w:t xml:space="preserve"> </w:t>
      </w:r>
      <w:r w:rsidRPr="00781610">
        <w:rPr>
          <w:rStyle w:val="Emphasis"/>
        </w:rPr>
        <w:t>important implementation tool</w:t>
      </w:r>
      <w:r w:rsidRPr="00781610">
        <w:t xml:space="preserve"> to achieve this goal </w:t>
      </w:r>
      <w:r w:rsidRPr="00781610">
        <w:rPr>
          <w:rStyle w:val="StyleUnderline"/>
        </w:rPr>
        <w:t>by publicly financing and stimulating private investments</w:t>
      </w:r>
      <w:r w:rsidRPr="00781610">
        <w:t xml:space="preserve">” </w:t>
      </w:r>
      <w:r w:rsidRPr="00781610">
        <w:rPr>
          <w:rStyle w:val="StyleUnderline"/>
        </w:rPr>
        <w:t xml:space="preserve">in renewable energy and “clean transportation,” as well as provide </w:t>
      </w:r>
      <w:r w:rsidRPr="00B56B0B">
        <w:rPr>
          <w:rStyle w:val="StyleUnderline"/>
          <w:highlight w:val="yellow"/>
        </w:rPr>
        <w:t>support</w:t>
      </w:r>
      <w:r w:rsidRPr="00781610">
        <w:rPr>
          <w:rStyle w:val="StyleUnderline"/>
        </w:rPr>
        <w:t xml:space="preserve"> to </w:t>
      </w:r>
      <w:r w:rsidRPr="00B56B0B">
        <w:rPr>
          <w:rStyle w:val="StyleUnderline"/>
          <w:highlight w:val="yellow"/>
        </w:rPr>
        <w:t>communities that bear the brunt of climate change.</w:t>
      </w:r>
    </w:p>
    <w:p w14:paraId="219B7EC9" w14:textId="77777777" w:rsidR="00FA413F" w:rsidRDefault="00FA413F" w:rsidP="00FA413F">
      <w:r>
        <w:t xml:space="preserve">Meanwhile, if the CLEAN Future Act is enacted, it would create a “first-of-its-kind National Climate Bank … to provide financing for low- and zero-emissions energy technologies, climate resiliency, building efficiency and electrification, industrial </w:t>
      </w:r>
      <w:proofErr w:type="spellStart"/>
      <w:r>
        <w:t>decarbonization</w:t>
      </w:r>
      <w:proofErr w:type="spellEnd"/>
      <w:r>
        <w:t xml:space="preserve">, grid modernization, agriculture projects, </w:t>
      </w:r>
      <w:r w:rsidRPr="00B56B0B">
        <w:rPr>
          <w:rStyle w:val="StyleUnderline"/>
          <w:highlight w:val="yellow"/>
        </w:rPr>
        <w:t>and</w:t>
      </w:r>
      <w:r>
        <w:t xml:space="preserve"> clean transportation.” Like the House and Senate National Climate Bank bills, the CLEAN Future Act would require the bank to prioritize investments in “frontline, rural, low-income and environmental justice communities.”</w:t>
      </w:r>
    </w:p>
    <w:p w14:paraId="655BB9B0" w14:textId="77777777" w:rsidR="00FA413F" w:rsidRDefault="00FA413F" w:rsidP="00FA413F">
      <w:r>
        <w:t xml:space="preserve">Similar to the State Future Funds that CAP proposed in 2015, </w:t>
      </w:r>
      <w:r w:rsidRPr="00781610">
        <w:rPr>
          <w:rStyle w:val="StyleUnderline"/>
        </w:rPr>
        <w:t>the National Climate Bank is a forward-thinking approach to</w:t>
      </w:r>
      <w:r>
        <w:t xml:space="preserve"> </w:t>
      </w:r>
      <w:r w:rsidRPr="00D72742">
        <w:rPr>
          <w:rStyle w:val="Emphasis"/>
        </w:rPr>
        <w:t>supporting</w:t>
      </w:r>
      <w:r w:rsidRPr="00781610">
        <w:rPr>
          <w:rStyle w:val="Emphasis"/>
        </w:rPr>
        <w:t xml:space="preserve"> future-ready </w:t>
      </w:r>
      <w:r w:rsidRPr="00B56B0B">
        <w:rPr>
          <w:rStyle w:val="Emphasis"/>
          <w:highlight w:val="yellow"/>
        </w:rPr>
        <w:t>infrastructure</w:t>
      </w:r>
      <w:r w:rsidRPr="00781610">
        <w:rPr>
          <w:rStyle w:val="Emphasis"/>
        </w:rPr>
        <w:t xml:space="preserve"> and access to clean, affordable energy and transportation options</w:t>
      </w:r>
      <w:r>
        <w:t xml:space="preserve"> </w:t>
      </w:r>
      <w:r w:rsidRPr="00781610">
        <w:rPr>
          <w:rStyle w:val="StyleUnderline"/>
        </w:rPr>
        <w:t>to improve community health and safety.</w:t>
      </w:r>
      <w:r>
        <w:t xml:space="preserve"> Congress can begin to tackle past inequities and unfair infrastructure practices by requiring that at least 60 percent of proposed National Climate Bank capital be invested in communities with the greatest need.</w:t>
      </w:r>
    </w:p>
    <w:p w14:paraId="0AEF7885" w14:textId="77777777" w:rsidR="00FA413F" w:rsidRPr="00781610" w:rsidRDefault="00FA413F" w:rsidP="00FA413F">
      <w:pPr>
        <w:rPr>
          <w:rStyle w:val="StyleUnderline"/>
        </w:rPr>
      </w:pPr>
      <w:r w:rsidRPr="00B56B0B">
        <w:rPr>
          <w:rStyle w:val="StyleUnderline"/>
          <w:highlight w:val="yellow"/>
        </w:rPr>
        <w:t>3. Permanently authorize the CDBG-DR Program</w:t>
      </w:r>
    </w:p>
    <w:p w14:paraId="1FEF4928" w14:textId="77777777" w:rsidR="00FA413F" w:rsidRPr="00781610" w:rsidRDefault="00FA413F" w:rsidP="00FA413F">
      <w:pPr>
        <w:rPr>
          <w:b/>
          <w:u w:val="single"/>
        </w:rPr>
      </w:pPr>
      <w:r w:rsidRPr="00781610">
        <w:rPr>
          <w:rStyle w:val="StyleUnderline"/>
        </w:rPr>
        <w:t xml:space="preserve">To improve the speed of community recovery after disaster strikes, Congress should pass </w:t>
      </w:r>
      <w:r w:rsidRPr="00B56B0B">
        <w:rPr>
          <w:rStyle w:val="StyleUnderline"/>
          <w:highlight w:val="yellow"/>
        </w:rPr>
        <w:t>the Reforming Disaster Recovery Act</w:t>
      </w:r>
      <w:r w:rsidRPr="00781610">
        <w:rPr>
          <w:rStyle w:val="StyleUnderline"/>
        </w:rPr>
        <w:t xml:space="preserve"> of 2019, which </w:t>
      </w:r>
      <w:r w:rsidRPr="00B56B0B">
        <w:rPr>
          <w:rStyle w:val="StyleUnderline"/>
          <w:highlight w:val="yellow"/>
        </w:rPr>
        <w:t>would</w:t>
      </w:r>
      <w:r w:rsidRPr="00781610">
        <w:rPr>
          <w:rStyle w:val="StyleUnderline"/>
        </w:rPr>
        <w:t xml:space="preserve"> permanently authorize the Community Development Block Grant Disaster Relief (CDBG-DR) Program, </w:t>
      </w:r>
      <w:r w:rsidRPr="00B56B0B">
        <w:rPr>
          <w:rStyle w:val="StyleUnderline"/>
          <w:highlight w:val="yellow"/>
        </w:rPr>
        <w:t>provide long-term rebuilding resources, and strengthen administration</w:t>
      </w:r>
      <w:r w:rsidRPr="00781610">
        <w:rPr>
          <w:rStyle w:val="StyleUnderline"/>
        </w:rPr>
        <w:t xml:space="preserve"> of the program </w:t>
      </w:r>
      <w:r w:rsidRPr="00B56B0B">
        <w:rPr>
          <w:rStyle w:val="StyleUnderline"/>
          <w:highlight w:val="yellow"/>
        </w:rPr>
        <w:t>to ensure</w:t>
      </w:r>
      <w:r w:rsidRPr="00781610">
        <w:rPr>
          <w:rStyle w:val="StyleUnderline"/>
        </w:rPr>
        <w:t xml:space="preserve"> that low-income households, children, </w:t>
      </w:r>
      <w:r w:rsidRPr="00B56B0B">
        <w:rPr>
          <w:rStyle w:val="StyleUnderline"/>
          <w:highlight w:val="yellow"/>
        </w:rPr>
        <w:t>people</w:t>
      </w:r>
      <w:r w:rsidRPr="00781610">
        <w:rPr>
          <w:rStyle w:val="StyleUnderline"/>
        </w:rPr>
        <w:t xml:space="preserve"> with disabilities, and others affected by disasters </w:t>
      </w:r>
      <w:r w:rsidRPr="00B56B0B">
        <w:rPr>
          <w:rStyle w:val="StyleUnderline"/>
          <w:highlight w:val="yellow"/>
        </w:rPr>
        <w:t>are not left behind.</w:t>
      </w:r>
    </w:p>
    <w:p w14:paraId="39D637E8" w14:textId="77777777" w:rsidR="00FA413F" w:rsidRPr="00781610" w:rsidRDefault="00FA413F" w:rsidP="00FA413F">
      <w:pPr>
        <w:rPr>
          <w:rStyle w:val="StyleUnderline"/>
        </w:rPr>
      </w:pPr>
      <w:r w:rsidRPr="00781610">
        <w:rPr>
          <w:rStyle w:val="StyleUnderline"/>
        </w:rPr>
        <w:t xml:space="preserve">After a presidentially declared disaster, CDBG-DR funds are allocated to states, counties, and cities to fund construction or rehabilitation projects, recovery planning and administration, and </w:t>
      </w:r>
      <w:proofErr w:type="spellStart"/>
      <w:r w:rsidRPr="00781610">
        <w:rPr>
          <w:rStyle w:val="StyleUnderline"/>
        </w:rPr>
        <w:t>predisaster</w:t>
      </w:r>
      <w:proofErr w:type="spellEnd"/>
      <w:r w:rsidRPr="00781610">
        <w:rPr>
          <w:rStyle w:val="StyleUnderline"/>
        </w:rPr>
        <w:t xml:space="preserve"> mitigation activities</w:t>
      </w:r>
      <w:r>
        <w:t xml:space="preserve">. Under the CDBG-DR Program, </w:t>
      </w:r>
      <w:r w:rsidRPr="00781610">
        <w:rPr>
          <w:rStyle w:val="StyleUnderline"/>
        </w:rPr>
        <w:t>after Congress passes a disaster supplemental appropriation, the Department of Housing and Urban Development is required to issue a Federal Register notice that sets requirements and waivers for each individual CDBG-DR allocation. Since this process occurs on a case-by-case basis, the delivery of disaster assistance to the communities that need it most is</w:t>
      </w:r>
      <w:r w:rsidRPr="00781610">
        <w:t xml:space="preserve"> </w:t>
      </w:r>
      <w:r w:rsidRPr="00781610">
        <w:rPr>
          <w:rStyle w:val="Emphasis"/>
        </w:rPr>
        <w:t>often delayed.</w:t>
      </w:r>
    </w:p>
    <w:p w14:paraId="6A2B97D8" w14:textId="77777777" w:rsidR="00FA413F" w:rsidRPr="00781610" w:rsidRDefault="00FA413F" w:rsidP="00FA413F">
      <w:pPr>
        <w:rPr>
          <w:b/>
          <w:u w:val="single"/>
        </w:rPr>
      </w:pPr>
      <w:r>
        <w:t xml:space="preserve">The potential for the Reforming Disaster Recovery Act to become law is promising: It unanimously passed the House Financial Services Committee in July 2019 and passed the House of Representatives with bipartisan support the following November. </w:t>
      </w:r>
      <w:r w:rsidRPr="00781610">
        <w:rPr>
          <w:rStyle w:val="StyleUnderline"/>
        </w:rPr>
        <w:t xml:space="preserve">By passing the Reforming Disaster Recovery Act and </w:t>
      </w:r>
      <w:r w:rsidRPr="00B56B0B">
        <w:rPr>
          <w:rStyle w:val="StyleUnderline"/>
          <w:highlight w:val="yellow"/>
        </w:rPr>
        <w:t>adequate</w:t>
      </w:r>
      <w:r w:rsidRPr="00781610">
        <w:rPr>
          <w:rStyle w:val="StyleUnderline"/>
        </w:rPr>
        <w:t xml:space="preserve">ly </w:t>
      </w:r>
      <w:r w:rsidRPr="00B56B0B">
        <w:rPr>
          <w:rStyle w:val="StyleUnderline"/>
          <w:highlight w:val="yellow"/>
        </w:rPr>
        <w:t>funding</w:t>
      </w:r>
      <w:r w:rsidRPr="00781610">
        <w:rPr>
          <w:rStyle w:val="StyleUnderline"/>
        </w:rPr>
        <w:t xml:space="preserve"> the CDBG-DR Program, Congress </w:t>
      </w:r>
      <w:r w:rsidRPr="00B56B0B">
        <w:rPr>
          <w:rStyle w:val="StyleUnderline"/>
          <w:highlight w:val="yellow"/>
        </w:rPr>
        <w:t xml:space="preserve">can ensure </w:t>
      </w:r>
      <w:r w:rsidRPr="00B56B0B">
        <w:rPr>
          <w:rStyle w:val="Emphasis"/>
          <w:highlight w:val="yellow"/>
        </w:rPr>
        <w:t>faster disaster recovery</w:t>
      </w:r>
      <w:r w:rsidRPr="00781610">
        <w:rPr>
          <w:rStyle w:val="StyleUnderline"/>
        </w:rPr>
        <w:t xml:space="preserve"> for front-line communities across the United States.</w:t>
      </w:r>
    </w:p>
    <w:p w14:paraId="256D2E22" w14:textId="77777777" w:rsidR="00FA413F" w:rsidRDefault="00FA413F" w:rsidP="00FA413F">
      <w:r>
        <w:t>Conclusion</w:t>
      </w:r>
    </w:p>
    <w:p w14:paraId="688FA112" w14:textId="77777777" w:rsidR="00FA413F" w:rsidRDefault="00FA413F" w:rsidP="00FA413F">
      <w:pPr>
        <w:rPr>
          <w:rStyle w:val="StyleUnderline"/>
        </w:rPr>
      </w:pPr>
      <w:r w:rsidRPr="00371039">
        <w:rPr>
          <w:rStyle w:val="StyleUnderline"/>
        </w:rPr>
        <w:t>Reducing the devastating impacts of extreme weather and climate events demands bold and decisive action from federal, state, and local policymakers before, during, and after natural disasters. By designing equitable climate policies that reduce</w:t>
      </w:r>
      <w:r w:rsidRPr="00781610">
        <w:rPr>
          <w:rStyle w:val="StyleUnderline"/>
        </w:rPr>
        <w:t xml:space="preserve"> greenhouse gas emissions and co-pollutants</w:t>
      </w:r>
      <w:r>
        <w:t xml:space="preserve"> in areas overburdened by poor air and water quality </w:t>
      </w:r>
      <w:r w:rsidRPr="00781610">
        <w:rPr>
          <w:rStyle w:val="StyleUnderline"/>
        </w:rPr>
        <w:t>and</w:t>
      </w:r>
      <w:r>
        <w:t xml:space="preserve"> by </w:t>
      </w:r>
      <w:r w:rsidRPr="00781610">
        <w:rPr>
          <w:rStyle w:val="StyleUnderline"/>
        </w:rPr>
        <w:t>improving community health and safety, Congress can support economic security and address</w:t>
      </w:r>
      <w:r>
        <w:t xml:space="preserve"> the unfair and reprehensible legacy of </w:t>
      </w:r>
      <w:r w:rsidRPr="00781610">
        <w:rPr>
          <w:rStyle w:val="StyleUnderline"/>
        </w:rPr>
        <w:t>racial and wealth inequality in the United States.</w:t>
      </w:r>
    </w:p>
    <w:p w14:paraId="69231DC2" w14:textId="77777777" w:rsidR="00FA413F" w:rsidRDefault="00FA413F" w:rsidP="00FA413F">
      <w:pPr>
        <w:rPr>
          <w:rStyle w:val="StyleUnderline"/>
        </w:rPr>
      </w:pPr>
    </w:p>
    <w:p w14:paraId="03397CBD" w14:textId="77777777" w:rsidR="00FA413F" w:rsidRDefault="00FA413F" w:rsidP="00FA413F">
      <w:pPr>
        <w:pStyle w:val="Heading3"/>
      </w:pPr>
      <w:r>
        <w:t>1NC — CLEAN Future Act CP</w:t>
      </w:r>
    </w:p>
    <w:p w14:paraId="4F73094B" w14:textId="77777777" w:rsidR="00FA413F" w:rsidRDefault="00FA413F" w:rsidP="00FA413F">
      <w:pPr>
        <w:pStyle w:val="Heading4"/>
      </w:pPr>
      <w:r>
        <w:t xml:space="preserve">Text: The United States federal government should enact the </w:t>
      </w:r>
      <w:r w:rsidRPr="00693281">
        <w:t>Climate Leadership and Environmental Action for our Nation</w:t>
      </w:r>
      <w:r>
        <w:t xml:space="preserve">’s Future Act. </w:t>
      </w:r>
    </w:p>
    <w:p w14:paraId="0B3869A7" w14:textId="77777777" w:rsidR="00FA413F" w:rsidRPr="004111ED" w:rsidRDefault="00FA413F" w:rsidP="00FA413F"/>
    <w:p w14:paraId="0E39E943" w14:textId="77777777" w:rsidR="00FA413F" w:rsidRPr="00952ECA" w:rsidRDefault="00FA413F" w:rsidP="00FA413F">
      <w:pPr>
        <w:pStyle w:val="Heading4"/>
      </w:pPr>
      <w:r>
        <w:t xml:space="preserve">The CP </w:t>
      </w:r>
      <w:r w:rsidRPr="004111ED">
        <w:rPr>
          <w:u w:val="single"/>
        </w:rPr>
        <w:t>solves</w:t>
      </w:r>
      <w:r w:rsidRPr="002D092D">
        <w:t xml:space="preserve"> </w:t>
      </w:r>
      <w:r>
        <w:t xml:space="preserve">the climate, environmental justice, and economy scenarios </w:t>
      </w:r>
      <w:r w:rsidRPr="002D092D">
        <w:rPr>
          <w:b w:val="0"/>
        </w:rPr>
        <w:t xml:space="preserve">— it </w:t>
      </w:r>
      <w:r w:rsidRPr="002D092D">
        <w:rPr>
          <w:b w:val="0"/>
          <w:u w:val="single"/>
        </w:rPr>
        <w:t>reduces pollution</w:t>
      </w:r>
      <w:r w:rsidRPr="002D092D">
        <w:rPr>
          <w:b w:val="0"/>
        </w:rPr>
        <w:t xml:space="preserve">, </w:t>
      </w:r>
      <w:r w:rsidRPr="000B0EEB">
        <w:rPr>
          <w:b w:val="0"/>
          <w:u w:val="single"/>
        </w:rPr>
        <w:t>increases clean</w:t>
      </w:r>
      <w:r>
        <w:rPr>
          <w:b w:val="0"/>
          <w:u w:val="single"/>
        </w:rPr>
        <w:t xml:space="preserve"> energy</w:t>
      </w:r>
      <w:r w:rsidRPr="002D092D">
        <w:rPr>
          <w:b w:val="0"/>
        </w:rPr>
        <w:t xml:space="preserve">, </w:t>
      </w:r>
      <w:r w:rsidRPr="002D092D">
        <w:rPr>
          <w:b w:val="0"/>
          <w:u w:val="single"/>
        </w:rPr>
        <w:t>supports communities</w:t>
      </w:r>
      <w:r w:rsidRPr="002D092D">
        <w:rPr>
          <w:b w:val="0"/>
        </w:rPr>
        <w:t xml:space="preserve">, and </w:t>
      </w:r>
      <w:r w:rsidRPr="002D092D">
        <w:rPr>
          <w:b w:val="0"/>
          <w:u w:val="single"/>
        </w:rPr>
        <w:t>increases jobs</w:t>
      </w:r>
      <w:r w:rsidRPr="002D092D">
        <w:rPr>
          <w:b w:val="0"/>
        </w:rPr>
        <w:t>.</w:t>
      </w:r>
      <w:r>
        <w:t xml:space="preserve"> </w:t>
      </w:r>
    </w:p>
    <w:p w14:paraId="5EB66EA7" w14:textId="77777777" w:rsidR="00FA413F" w:rsidRDefault="00FA413F" w:rsidP="00FA413F">
      <w:r w:rsidRPr="00DC509C">
        <w:rPr>
          <w:rStyle w:val="Style13ptBold"/>
        </w:rPr>
        <w:t>Castor 21</w:t>
      </w:r>
      <w:r>
        <w:t xml:space="preserve"> — Kathy Castor, Member of the U.S.</w:t>
      </w:r>
      <w:r w:rsidRPr="00CF7573">
        <w:t xml:space="preserve"> House of Representatives</w:t>
      </w:r>
      <w:r>
        <w:t xml:space="preserve"> (D-FL), Chair</w:t>
      </w:r>
      <w:r w:rsidRPr="00CF7573">
        <w:t xml:space="preserve"> of the House Select Committee on the Climate Crisis</w:t>
      </w:r>
      <w:r>
        <w:t xml:space="preserve">, holds a </w:t>
      </w:r>
      <w:r w:rsidRPr="00DC509C">
        <w:t>J.D. from Florida State University College of Law</w:t>
      </w:r>
      <w:r>
        <w:t>, 2021 (“</w:t>
      </w:r>
      <w:r w:rsidRPr="00E63D54">
        <w:t>Unleashing an American-led clean energy economy to reach net-zero emissions</w:t>
      </w:r>
      <w:r>
        <w:t xml:space="preserve">,” </w:t>
      </w:r>
      <w:r>
        <w:rPr>
          <w:i/>
          <w:iCs/>
        </w:rPr>
        <w:t>The Hill</w:t>
      </w:r>
      <w:r>
        <w:t>, April 12</w:t>
      </w:r>
      <w:r w:rsidRPr="00CF7573">
        <w:rPr>
          <w:vertAlign w:val="superscript"/>
        </w:rPr>
        <w:t>th</w:t>
      </w:r>
      <w:r>
        <w:t xml:space="preserve">, Available Online at </w:t>
      </w:r>
      <w:hyperlink r:id="rId28" w:history="1">
        <w:r w:rsidRPr="0007038F">
          <w:rPr>
            <w:rStyle w:val="Hyperlink"/>
          </w:rPr>
          <w:t>https://thehill.com/blogs/congress-blog/energy-environment/547474-unleashing-an-american-led-clean-energy-economy-to</w:t>
        </w:r>
      </w:hyperlink>
      <w:r>
        <w:t>, Accessed 06-25-2021) SM</w:t>
      </w:r>
    </w:p>
    <w:p w14:paraId="17BFE92B" w14:textId="77777777" w:rsidR="00FA413F" w:rsidRPr="00952ECA" w:rsidRDefault="00FA413F" w:rsidP="00FA413F">
      <w:r w:rsidRPr="00952ECA">
        <w:t>It’s often said that nothing is more powerful than an idea whose time has come. In 2021, that idea is powerfully simple</w:t>
      </w:r>
      <w:r w:rsidRPr="000974C3">
        <w:t xml:space="preserve">: </w:t>
      </w:r>
      <w:r w:rsidRPr="000974C3">
        <w:rPr>
          <w:rStyle w:val="StyleUnderline"/>
        </w:rPr>
        <w:t xml:space="preserve">We can reach </w:t>
      </w:r>
      <w:r w:rsidRPr="000974C3">
        <w:rPr>
          <w:rStyle w:val="Emphasis"/>
        </w:rPr>
        <w:t>net-zero emissions</w:t>
      </w:r>
      <w:r w:rsidRPr="00E051AC">
        <w:t xml:space="preserve"> in the United States by the middle of the century, all </w:t>
      </w:r>
      <w:r w:rsidRPr="000974C3">
        <w:rPr>
          <w:rStyle w:val="StyleUnderline"/>
        </w:rPr>
        <w:t>while creating millions of jobs, ensuring justice for vulnerable Americans, protecting</w:t>
      </w:r>
      <w:r w:rsidRPr="00E051AC">
        <w:t xml:space="preserve"> our </w:t>
      </w:r>
      <w:r w:rsidRPr="000974C3">
        <w:rPr>
          <w:rStyle w:val="StyleUnderline"/>
        </w:rPr>
        <w:t>public health and</w:t>
      </w:r>
      <w:r w:rsidRPr="00E051AC">
        <w:t xml:space="preserve"> our</w:t>
      </w:r>
      <w:r w:rsidRPr="000974C3">
        <w:rPr>
          <w:rStyle w:val="StyleUnderline"/>
        </w:rPr>
        <w:t xml:space="preserve"> national security, and strengthening communities against </w:t>
      </w:r>
      <w:r w:rsidRPr="00E051AC">
        <w:t xml:space="preserve">more frequent and costly </w:t>
      </w:r>
      <w:r w:rsidRPr="000974C3">
        <w:rPr>
          <w:rStyle w:val="StyleUnderline"/>
        </w:rPr>
        <w:t>extreme weather</w:t>
      </w:r>
      <w:r w:rsidRPr="00E051AC">
        <w:t xml:space="preserve"> events. By the time we reach 2050, we’ll be able to look back knowing we saved countless lives, reduced pollution across the board and met our science-based deadline to protect families and businesses from climate-fueled risks. </w:t>
      </w:r>
      <w:r w:rsidRPr="000974C3">
        <w:rPr>
          <w:rStyle w:val="StyleUnderline"/>
          <w:sz w:val="12"/>
        </w:rPr>
        <w:t xml:space="preserve">¶ </w:t>
      </w:r>
      <w:r w:rsidRPr="000974C3">
        <w:t xml:space="preserve">We have a long road ahead of us, and there are hundreds of policies and solutions that can help get us to net zero. In fact, I’ve counted at least 700 of them. Last Congress, I was tasked with putting together a comprehensive framework of policies to solve the climate crisis, as the chair of the newly formed House Select Committee on the Climate Crisis. With the help of my colleagues — and with the valued advice of scientists, environmental justice champions, farmers, tribal leaders, union members and countless other experts — </w:t>
      </w:r>
      <w:r w:rsidRPr="000974C3">
        <w:rPr>
          <w:rStyle w:val="StyleUnderline"/>
        </w:rPr>
        <w:t xml:space="preserve">I led our select committee as we drafted the Climate Crisis Action Plan, which includes hundreds of policy recommendations to </w:t>
      </w:r>
      <w:r w:rsidRPr="000974C3">
        <w:t xml:space="preserve">help the United States </w:t>
      </w:r>
      <w:r w:rsidRPr="000974C3">
        <w:rPr>
          <w:rStyle w:val="StyleUnderline"/>
        </w:rPr>
        <w:t>reach net-zero emissions</w:t>
      </w:r>
      <w:r w:rsidRPr="000974C3">
        <w:t xml:space="preserve"> by 2050, or earlier, and net-negative emissions thereafter. When we released the plan last summer, one journalist called it “the most detailed and well-thought-out plan for addressing climate change that has ever been a part of U.S. politics.” This Congress, </w:t>
      </w:r>
      <w:r w:rsidRPr="000974C3">
        <w:rPr>
          <w:rStyle w:val="StyleUnderline"/>
        </w:rPr>
        <w:t>we’re building on that progress by helping turn</w:t>
      </w:r>
      <w:r w:rsidRPr="000974C3">
        <w:t xml:space="preserve"> our </w:t>
      </w:r>
      <w:r w:rsidRPr="000974C3">
        <w:rPr>
          <w:rStyle w:val="StyleUnderline"/>
        </w:rPr>
        <w:t>recommendations into legislation, including ambitious bills like the</w:t>
      </w:r>
      <w:r w:rsidRPr="000974C3">
        <w:t xml:space="preserve"> wide-ranging </w:t>
      </w:r>
      <w:r w:rsidRPr="000974C3">
        <w:rPr>
          <w:rStyle w:val="StyleUnderline"/>
        </w:rPr>
        <w:t>Climate Leadership and Environmental Action for our Nation’s</w:t>
      </w:r>
      <w:r w:rsidRPr="000974C3">
        <w:t xml:space="preserve"> (</w:t>
      </w:r>
      <w:r w:rsidRPr="000974C3">
        <w:rPr>
          <w:rStyle w:val="StyleUnderline"/>
        </w:rPr>
        <w:t>CLEAN</w:t>
      </w:r>
      <w:r w:rsidRPr="000974C3">
        <w:t xml:space="preserve">) </w:t>
      </w:r>
      <w:r w:rsidRPr="000974C3">
        <w:rPr>
          <w:rStyle w:val="StyleUnderline"/>
        </w:rPr>
        <w:t>Future Act</w:t>
      </w:r>
      <w:r w:rsidRPr="000974C3">
        <w:t>. ¶</w:t>
      </w:r>
      <w:r w:rsidRPr="000974C3">
        <w:rPr>
          <w:rStyle w:val="StyleUnderline"/>
          <w:sz w:val="12"/>
        </w:rPr>
        <w:t xml:space="preserve"> </w:t>
      </w:r>
      <w:r w:rsidRPr="000974C3">
        <w:t xml:space="preserve">Introduced by Energy and Commerce Committee Chairman Frank Pallone Jr. (D-N.J.), along with subcommittee chairs Paul </w:t>
      </w:r>
      <w:proofErr w:type="spellStart"/>
      <w:r w:rsidRPr="000974C3">
        <w:t>Tonko</w:t>
      </w:r>
      <w:proofErr w:type="spellEnd"/>
      <w:r w:rsidRPr="000974C3">
        <w:t xml:space="preserve"> (D-N.Y.) and Bobby Rush (D-Ill.), </w:t>
      </w:r>
      <w:r w:rsidRPr="00B56B0B">
        <w:rPr>
          <w:rStyle w:val="StyleUnderline"/>
          <w:highlight w:val="yellow"/>
        </w:rPr>
        <w:t xml:space="preserve">the CLEAN Future Act would </w:t>
      </w:r>
      <w:r w:rsidRPr="00B56B0B">
        <w:rPr>
          <w:rStyle w:val="Emphasis"/>
          <w:highlight w:val="yellow"/>
        </w:rPr>
        <w:t>significantly reduce pollution</w:t>
      </w:r>
      <w:r w:rsidRPr="000974C3">
        <w:t xml:space="preserve"> in the United States </w:t>
      </w:r>
      <w:r w:rsidRPr="00B56B0B">
        <w:rPr>
          <w:rStyle w:val="StyleUnderline"/>
          <w:highlight w:val="yellow"/>
        </w:rPr>
        <w:t>by decarbonizing the power</w:t>
      </w:r>
      <w:r w:rsidRPr="000974C3">
        <w:rPr>
          <w:rStyle w:val="StyleUnderline"/>
        </w:rPr>
        <w:t xml:space="preserve"> sector</w:t>
      </w:r>
      <w:r w:rsidRPr="00B56B0B">
        <w:rPr>
          <w:rStyle w:val="StyleUnderline"/>
          <w:highlight w:val="yellow"/>
        </w:rPr>
        <w:t>,</w:t>
      </w:r>
      <w:r w:rsidRPr="000974C3">
        <w:rPr>
          <w:rStyle w:val="StyleUnderline"/>
        </w:rPr>
        <w:t xml:space="preserve"> the </w:t>
      </w:r>
      <w:r w:rsidRPr="00B56B0B">
        <w:rPr>
          <w:rStyle w:val="StyleUnderline"/>
          <w:highlight w:val="yellow"/>
        </w:rPr>
        <w:t>building</w:t>
      </w:r>
      <w:r w:rsidRPr="000974C3">
        <w:rPr>
          <w:rStyle w:val="StyleUnderline"/>
        </w:rPr>
        <w:t xml:space="preserve"> sector</w:t>
      </w:r>
      <w:r w:rsidRPr="00B56B0B">
        <w:rPr>
          <w:rStyle w:val="StyleUnderline"/>
          <w:highlight w:val="yellow"/>
        </w:rPr>
        <w:t>,</w:t>
      </w:r>
      <w:r w:rsidRPr="000974C3">
        <w:rPr>
          <w:rStyle w:val="StyleUnderline"/>
        </w:rPr>
        <w:t xml:space="preserve"> the </w:t>
      </w:r>
      <w:r w:rsidRPr="00B56B0B">
        <w:rPr>
          <w:rStyle w:val="StyleUnderline"/>
          <w:highlight w:val="yellow"/>
        </w:rPr>
        <w:t>transportation</w:t>
      </w:r>
      <w:r w:rsidRPr="000974C3">
        <w:rPr>
          <w:rStyle w:val="StyleUnderline"/>
        </w:rPr>
        <w:t xml:space="preserve"> sector </w:t>
      </w:r>
      <w:r w:rsidRPr="00B56B0B">
        <w:rPr>
          <w:rStyle w:val="StyleUnderline"/>
          <w:highlight w:val="yellow"/>
        </w:rPr>
        <w:t>and</w:t>
      </w:r>
      <w:r w:rsidRPr="000974C3">
        <w:rPr>
          <w:rStyle w:val="StyleUnderline"/>
        </w:rPr>
        <w:t xml:space="preserve"> the </w:t>
      </w:r>
      <w:r w:rsidRPr="00B56B0B">
        <w:rPr>
          <w:rStyle w:val="StyleUnderline"/>
          <w:highlight w:val="yellow"/>
        </w:rPr>
        <w:t>industrial sector</w:t>
      </w:r>
      <w:r w:rsidRPr="000974C3">
        <w:rPr>
          <w:rStyle w:val="StyleUnderline"/>
        </w:rPr>
        <w:t>.</w:t>
      </w:r>
      <w:r w:rsidRPr="000974C3">
        <w:t xml:space="preserve"> A</w:t>
      </w:r>
      <w:r w:rsidRPr="00B56B0B">
        <w:rPr>
          <w:rStyle w:val="StyleUnderline"/>
          <w:highlight w:val="yellow"/>
        </w:rPr>
        <w:t>s</w:t>
      </w:r>
      <w:r w:rsidRPr="000974C3">
        <w:t xml:space="preserve"> a longtime member of the Energy and Commerce Committee, I’m amazed by the breadth of this legislative effort; if passed, </w:t>
      </w:r>
      <w:r w:rsidRPr="00B56B0B">
        <w:rPr>
          <w:rStyle w:val="StyleUnderline"/>
          <w:highlight w:val="yellow"/>
        </w:rPr>
        <w:t>this</w:t>
      </w:r>
      <w:r w:rsidRPr="000974C3">
        <w:rPr>
          <w:rStyle w:val="StyleUnderline"/>
        </w:rPr>
        <w:t xml:space="preserve"> bill </w:t>
      </w:r>
      <w:r w:rsidRPr="00B56B0B">
        <w:rPr>
          <w:rStyle w:val="Emphasis"/>
          <w:highlight w:val="yellow"/>
        </w:rPr>
        <w:t>alone</w:t>
      </w:r>
      <w:r w:rsidRPr="00B56B0B">
        <w:rPr>
          <w:rStyle w:val="StyleUnderline"/>
          <w:highlight w:val="yellow"/>
        </w:rPr>
        <w:t xml:space="preserve"> would</w:t>
      </w:r>
      <w:r w:rsidRPr="000974C3">
        <w:t xml:space="preserve"> help </w:t>
      </w:r>
      <w:r w:rsidRPr="00B56B0B">
        <w:rPr>
          <w:rStyle w:val="StyleUnderline"/>
          <w:highlight w:val="yellow"/>
        </w:rPr>
        <w:t xml:space="preserve">get America to </w:t>
      </w:r>
      <w:r w:rsidRPr="00B56B0B">
        <w:rPr>
          <w:rStyle w:val="Emphasis"/>
          <w:highlight w:val="yellow"/>
        </w:rPr>
        <w:t>net zero</w:t>
      </w:r>
      <w:r w:rsidRPr="00B56B0B">
        <w:rPr>
          <w:rStyle w:val="StyleUnderline"/>
          <w:highlight w:val="yellow"/>
        </w:rPr>
        <w:t xml:space="preserve"> by 2050. The</w:t>
      </w:r>
      <w:r w:rsidRPr="000974C3">
        <w:rPr>
          <w:rStyle w:val="StyleUnderline"/>
        </w:rPr>
        <w:t xml:space="preserve"> CLEAN Future </w:t>
      </w:r>
      <w:r w:rsidRPr="00B56B0B">
        <w:rPr>
          <w:rStyle w:val="StyleUnderline"/>
          <w:highlight w:val="yellow"/>
        </w:rPr>
        <w:t>Act will ensure</w:t>
      </w:r>
      <w:r w:rsidRPr="000974C3">
        <w:t xml:space="preserve"> American </w:t>
      </w:r>
      <w:r w:rsidRPr="00B56B0B">
        <w:rPr>
          <w:rStyle w:val="StyleUnderline"/>
          <w:highlight w:val="yellow"/>
        </w:rPr>
        <w:t>families can power</w:t>
      </w:r>
      <w:r w:rsidRPr="000974C3">
        <w:rPr>
          <w:rStyle w:val="StyleUnderline"/>
        </w:rPr>
        <w:t xml:space="preserve"> their </w:t>
      </w:r>
      <w:r w:rsidRPr="00B56B0B">
        <w:rPr>
          <w:rStyle w:val="StyleUnderline"/>
          <w:highlight w:val="yellow"/>
        </w:rPr>
        <w:t>homes with 100 percent clean electricity by creating a nationwide</w:t>
      </w:r>
      <w:r w:rsidRPr="000974C3">
        <w:rPr>
          <w:rStyle w:val="StyleUnderline"/>
        </w:rPr>
        <w:t xml:space="preserve"> clean electricity </w:t>
      </w:r>
      <w:r w:rsidRPr="00B56B0B">
        <w:rPr>
          <w:rStyle w:val="StyleUnderline"/>
          <w:highlight w:val="yellow"/>
        </w:rPr>
        <w:t>goal. It</w:t>
      </w:r>
      <w:r w:rsidRPr="000974C3">
        <w:rPr>
          <w:rStyle w:val="StyleUnderline"/>
        </w:rPr>
        <w:t xml:space="preserve"> also </w:t>
      </w:r>
      <w:r w:rsidRPr="00B56B0B">
        <w:rPr>
          <w:rStyle w:val="StyleUnderline"/>
          <w:highlight w:val="yellow"/>
        </w:rPr>
        <w:t>will make</w:t>
      </w:r>
      <w:r w:rsidRPr="000974C3">
        <w:rPr>
          <w:rStyle w:val="StyleUnderline"/>
        </w:rPr>
        <w:t xml:space="preserve"> our </w:t>
      </w:r>
      <w:r w:rsidRPr="00B56B0B">
        <w:rPr>
          <w:rStyle w:val="StyleUnderline"/>
          <w:highlight w:val="yellow"/>
        </w:rPr>
        <w:t>buildings</w:t>
      </w:r>
      <w:r w:rsidRPr="00E051AC">
        <w:rPr>
          <w:rStyle w:val="StyleUnderline"/>
        </w:rPr>
        <w:t xml:space="preserve"> more </w:t>
      </w:r>
      <w:r w:rsidRPr="00B56B0B">
        <w:rPr>
          <w:rStyle w:val="StyleUnderline"/>
          <w:highlight w:val="yellow"/>
        </w:rPr>
        <w:t>energy efficient, reduce pollution</w:t>
      </w:r>
      <w:r w:rsidRPr="000974C3">
        <w:rPr>
          <w:rStyle w:val="StyleUnderline"/>
        </w:rPr>
        <w:t xml:space="preserve"> from surface transportation and construction</w:t>
      </w:r>
      <w:r w:rsidRPr="00B56B0B">
        <w:rPr>
          <w:rStyle w:val="StyleUnderline"/>
          <w:highlight w:val="yellow"/>
        </w:rPr>
        <w:t>, and put environmental justice at the center of</w:t>
      </w:r>
      <w:r w:rsidRPr="00E051AC">
        <w:t xml:space="preserve"> </w:t>
      </w:r>
      <w:r w:rsidRPr="000974C3">
        <w:t xml:space="preserve">our nation’s </w:t>
      </w:r>
      <w:r w:rsidRPr="000974C3">
        <w:rPr>
          <w:rStyle w:val="StyleUnderline"/>
        </w:rPr>
        <w:t xml:space="preserve">environmental </w:t>
      </w:r>
      <w:r w:rsidRPr="00B56B0B">
        <w:rPr>
          <w:rStyle w:val="StyleUnderline"/>
          <w:highlight w:val="yellow"/>
        </w:rPr>
        <w:t>laws</w:t>
      </w:r>
      <w:r w:rsidRPr="000974C3">
        <w:t>. Most importantly</w:t>
      </w:r>
      <w:r w:rsidRPr="00E051AC">
        <w:t xml:space="preserve">, </w:t>
      </w:r>
      <w:r w:rsidRPr="00B56B0B">
        <w:rPr>
          <w:rStyle w:val="StyleUnderline"/>
          <w:highlight w:val="yellow"/>
        </w:rPr>
        <w:t>the</w:t>
      </w:r>
      <w:r w:rsidRPr="000974C3">
        <w:t xml:space="preserve"> CLEAN Future </w:t>
      </w:r>
      <w:r w:rsidRPr="00B56B0B">
        <w:rPr>
          <w:rStyle w:val="StyleUnderline"/>
          <w:highlight w:val="yellow"/>
        </w:rPr>
        <w:t>Act will put millions</w:t>
      </w:r>
      <w:r w:rsidRPr="000974C3">
        <w:t xml:space="preserve"> of Americans </w:t>
      </w:r>
      <w:r w:rsidRPr="00B56B0B">
        <w:rPr>
          <w:rStyle w:val="StyleUnderline"/>
          <w:highlight w:val="yellow"/>
        </w:rPr>
        <w:t>to work</w:t>
      </w:r>
      <w:r w:rsidRPr="000974C3">
        <w:t xml:space="preserve">. It will allow us to hire utility workers to bring cleaner, cheaper energy to millions of homes and businesses, as well as welders, roofers, plumbers, engineers and auto workers. And </w:t>
      </w:r>
      <w:r w:rsidRPr="00B56B0B">
        <w:rPr>
          <w:rStyle w:val="StyleUnderline"/>
          <w:highlight w:val="yellow"/>
        </w:rPr>
        <w:t>it will ensure</w:t>
      </w:r>
      <w:r w:rsidRPr="000974C3">
        <w:t xml:space="preserve"> our </w:t>
      </w:r>
      <w:r w:rsidRPr="00B56B0B">
        <w:rPr>
          <w:rStyle w:val="StyleUnderline"/>
          <w:highlight w:val="yellow"/>
        </w:rPr>
        <w:t>progress</w:t>
      </w:r>
      <w:r w:rsidRPr="000974C3">
        <w:t xml:space="preserve"> in the years ahead </w:t>
      </w:r>
      <w:r w:rsidRPr="00B56B0B">
        <w:rPr>
          <w:rStyle w:val="StyleUnderline"/>
          <w:highlight w:val="yellow"/>
        </w:rPr>
        <w:t>won’t leave behind</w:t>
      </w:r>
      <w:r w:rsidRPr="000974C3">
        <w:rPr>
          <w:rStyle w:val="StyleUnderline"/>
        </w:rPr>
        <w:t xml:space="preserve"> Black, brown and tribal </w:t>
      </w:r>
      <w:r w:rsidRPr="00B56B0B">
        <w:rPr>
          <w:rStyle w:val="StyleUnderline"/>
          <w:highlight w:val="yellow"/>
        </w:rPr>
        <w:t>communities</w:t>
      </w:r>
      <w:r w:rsidRPr="000974C3">
        <w:rPr>
          <w:rStyle w:val="StyleUnderline"/>
        </w:rPr>
        <w:t>, or</w:t>
      </w:r>
      <w:r w:rsidRPr="000974C3">
        <w:t xml:space="preserve"> the low-income </w:t>
      </w:r>
      <w:r w:rsidRPr="000974C3">
        <w:rPr>
          <w:rStyle w:val="StyleUnderline"/>
        </w:rPr>
        <w:t>Americans whose lives have been</w:t>
      </w:r>
      <w:r w:rsidRPr="000974C3">
        <w:t xml:space="preserve"> further </w:t>
      </w:r>
      <w:r w:rsidRPr="000974C3">
        <w:rPr>
          <w:rStyle w:val="StyleUnderline"/>
        </w:rPr>
        <w:t>upended by</w:t>
      </w:r>
      <w:r w:rsidRPr="000974C3">
        <w:t xml:space="preserve"> the</w:t>
      </w:r>
      <w:r w:rsidRPr="000974C3">
        <w:rPr>
          <w:rStyle w:val="StyleUnderline"/>
        </w:rPr>
        <w:t xml:space="preserve"> economic impacts of the COVID-19</w:t>
      </w:r>
      <w:r w:rsidRPr="00952ECA">
        <w:rPr>
          <w:rStyle w:val="StyleUnderline"/>
        </w:rPr>
        <w:t xml:space="preserve"> pandemic.</w:t>
      </w:r>
      <w:r w:rsidRPr="008860D8">
        <w:t xml:space="preserve"> ¶</w:t>
      </w:r>
      <w:r w:rsidRPr="00CD38D4">
        <w:rPr>
          <w:rStyle w:val="StyleUnderline"/>
          <w:sz w:val="12"/>
        </w:rPr>
        <w:t xml:space="preserve"> </w:t>
      </w:r>
      <w:r w:rsidRPr="00952ECA">
        <w:t xml:space="preserve">Before the pandemic, the clean energy sector was already the fastest growing job creator in America. </w:t>
      </w:r>
      <w:r w:rsidRPr="008860D8">
        <w:t xml:space="preserve">And as we invest in building the infrastructure needed for more energy efficient homes and electric vehicles, we can put millions of Americans to work in blue-collar jobs that don’t require a college degree. </w:t>
      </w:r>
      <w:r w:rsidRPr="00B56B0B">
        <w:rPr>
          <w:rStyle w:val="StyleUnderline"/>
          <w:highlight w:val="yellow"/>
        </w:rPr>
        <w:t xml:space="preserve">Solving </w:t>
      </w:r>
      <w:r w:rsidRPr="00E051AC">
        <w:rPr>
          <w:rStyle w:val="StyleUnderline"/>
        </w:rPr>
        <w:t xml:space="preserve">the </w:t>
      </w:r>
      <w:r w:rsidRPr="00B56B0B">
        <w:rPr>
          <w:rStyle w:val="StyleUnderline"/>
          <w:highlight w:val="yellow"/>
        </w:rPr>
        <w:t>climate</w:t>
      </w:r>
      <w:r w:rsidRPr="00E051AC">
        <w:rPr>
          <w:rStyle w:val="StyleUnderline"/>
        </w:rPr>
        <w:t xml:space="preserve"> crisis </w:t>
      </w:r>
      <w:r w:rsidRPr="00B56B0B">
        <w:rPr>
          <w:rStyle w:val="StyleUnderline"/>
          <w:highlight w:val="yellow"/>
        </w:rPr>
        <w:t>means rebuilding</w:t>
      </w:r>
      <w:r w:rsidRPr="008860D8">
        <w:rPr>
          <w:rStyle w:val="StyleUnderline"/>
        </w:rPr>
        <w:t xml:space="preserve"> our nation </w:t>
      </w:r>
      <w:r w:rsidRPr="00B56B0B">
        <w:rPr>
          <w:rStyle w:val="StyleUnderline"/>
          <w:highlight w:val="yellow"/>
        </w:rPr>
        <w:t xml:space="preserve">in a way that makes our </w:t>
      </w:r>
      <w:r w:rsidRPr="00B56B0B">
        <w:rPr>
          <w:rStyle w:val="Emphasis"/>
          <w:highlight w:val="yellow"/>
        </w:rPr>
        <w:t>economy stronger</w:t>
      </w:r>
      <w:r w:rsidRPr="00B56B0B">
        <w:rPr>
          <w:rStyle w:val="StyleUnderline"/>
          <w:highlight w:val="yellow"/>
        </w:rPr>
        <w:t>,</w:t>
      </w:r>
      <w:r w:rsidRPr="008860D8">
        <w:rPr>
          <w:rStyle w:val="StyleUnderline"/>
        </w:rPr>
        <w:t xml:space="preserve"> our way of </w:t>
      </w:r>
      <w:r w:rsidRPr="00B56B0B">
        <w:rPr>
          <w:rStyle w:val="StyleUnderline"/>
          <w:highlight w:val="yellow"/>
        </w:rPr>
        <w:t xml:space="preserve">life </w:t>
      </w:r>
      <w:r w:rsidRPr="00B56B0B">
        <w:rPr>
          <w:rStyle w:val="Emphasis"/>
          <w:highlight w:val="yellow"/>
        </w:rPr>
        <w:t>more sustainable</w:t>
      </w:r>
      <w:r w:rsidRPr="00B56B0B">
        <w:rPr>
          <w:rStyle w:val="StyleUnderline"/>
          <w:highlight w:val="yellow"/>
        </w:rPr>
        <w:t xml:space="preserve"> and</w:t>
      </w:r>
      <w:r w:rsidRPr="008860D8">
        <w:rPr>
          <w:rStyle w:val="StyleUnderline"/>
        </w:rPr>
        <w:t xml:space="preserve"> our </w:t>
      </w:r>
      <w:r w:rsidRPr="00B56B0B">
        <w:rPr>
          <w:rStyle w:val="StyleUnderline"/>
          <w:highlight w:val="yellow"/>
        </w:rPr>
        <w:t xml:space="preserve">society </w:t>
      </w:r>
      <w:r w:rsidRPr="00B56B0B">
        <w:rPr>
          <w:rStyle w:val="Emphasis"/>
          <w:highlight w:val="yellow"/>
        </w:rPr>
        <w:t>more just</w:t>
      </w:r>
      <w:r w:rsidRPr="008860D8">
        <w:rPr>
          <w:rStyle w:val="StyleUnderline"/>
        </w:rPr>
        <w:t>.</w:t>
      </w:r>
      <w:r w:rsidRPr="008860D8">
        <w:t xml:space="preserve"> </w:t>
      </w:r>
      <w:r w:rsidRPr="008860D8">
        <w:rPr>
          <w:rStyle w:val="StyleUnderline"/>
        </w:rPr>
        <w:t xml:space="preserve">Take solar and wind energy: </w:t>
      </w:r>
      <w:r w:rsidRPr="00B56B0B">
        <w:rPr>
          <w:rStyle w:val="StyleUnderline"/>
          <w:highlight w:val="yellow"/>
        </w:rPr>
        <w:t>By investing in</w:t>
      </w:r>
      <w:r w:rsidRPr="008860D8">
        <w:t xml:space="preserve"> these </w:t>
      </w:r>
      <w:r w:rsidRPr="00B56B0B">
        <w:rPr>
          <w:rStyle w:val="StyleUnderline"/>
          <w:highlight w:val="yellow"/>
        </w:rPr>
        <w:t>clean sources</w:t>
      </w:r>
      <w:r w:rsidRPr="008860D8">
        <w:rPr>
          <w:rStyle w:val="StyleUnderline"/>
        </w:rPr>
        <w:t xml:space="preserve"> of electricity, </w:t>
      </w:r>
      <w:r w:rsidRPr="00B56B0B">
        <w:rPr>
          <w:rStyle w:val="StyleUnderline"/>
          <w:highlight w:val="yellow"/>
        </w:rPr>
        <w:t>we can save</w:t>
      </w:r>
      <w:r w:rsidRPr="008860D8">
        <w:rPr>
          <w:rStyle w:val="StyleUnderline"/>
        </w:rPr>
        <w:t xml:space="preserve"> families </w:t>
      </w:r>
      <w:r w:rsidRPr="00B56B0B">
        <w:rPr>
          <w:rStyle w:val="StyleUnderline"/>
          <w:highlight w:val="yellow"/>
        </w:rPr>
        <w:t>money</w:t>
      </w:r>
      <w:r w:rsidRPr="008860D8">
        <w:t xml:space="preserve"> on their utility bills</w:t>
      </w:r>
      <w:r w:rsidRPr="008860D8">
        <w:rPr>
          <w:rStyle w:val="StyleUnderline"/>
        </w:rPr>
        <w:t>,</w:t>
      </w:r>
      <w:r w:rsidRPr="008860D8">
        <w:t xml:space="preserve"> </w:t>
      </w:r>
      <w:r w:rsidRPr="00B56B0B">
        <w:rPr>
          <w:rStyle w:val="StyleUnderline"/>
          <w:highlight w:val="yellow"/>
        </w:rPr>
        <w:t>bring</w:t>
      </w:r>
      <w:r w:rsidRPr="008860D8">
        <w:rPr>
          <w:rStyle w:val="StyleUnderline"/>
        </w:rPr>
        <w:t xml:space="preserve"> union </w:t>
      </w:r>
      <w:r w:rsidRPr="00B56B0B">
        <w:rPr>
          <w:rStyle w:val="StyleUnderline"/>
          <w:highlight w:val="yellow"/>
        </w:rPr>
        <w:t>jobs</w:t>
      </w:r>
      <w:r w:rsidRPr="008860D8">
        <w:rPr>
          <w:rStyle w:val="StyleUnderline"/>
        </w:rPr>
        <w:t xml:space="preserve"> to communities</w:t>
      </w:r>
      <w:r w:rsidRPr="008860D8">
        <w:t xml:space="preserve"> across the nation</w:t>
      </w:r>
      <w:r w:rsidRPr="00B56B0B">
        <w:rPr>
          <w:rStyle w:val="StyleUnderline"/>
          <w:highlight w:val="yellow"/>
        </w:rPr>
        <w:t>,</w:t>
      </w:r>
      <w:r w:rsidRPr="008860D8">
        <w:t xml:space="preserve"> </w:t>
      </w:r>
      <w:r w:rsidRPr="00B56B0B">
        <w:rPr>
          <w:rStyle w:val="StyleUnderline"/>
          <w:highlight w:val="yellow"/>
        </w:rPr>
        <w:t>reduce</w:t>
      </w:r>
      <w:r w:rsidRPr="008860D8">
        <w:rPr>
          <w:rStyle w:val="StyleUnderline"/>
        </w:rPr>
        <w:t xml:space="preserve"> our </w:t>
      </w:r>
      <w:r w:rsidRPr="00B56B0B">
        <w:rPr>
          <w:rStyle w:val="StyleUnderline"/>
          <w:highlight w:val="yellow"/>
        </w:rPr>
        <w:t>dependence on foreign oil and drive down pollution to</w:t>
      </w:r>
      <w:r w:rsidRPr="008860D8">
        <w:t xml:space="preserve"> help us </w:t>
      </w:r>
      <w:r w:rsidRPr="00B56B0B">
        <w:rPr>
          <w:rStyle w:val="StyleUnderline"/>
          <w:highlight w:val="yellow"/>
        </w:rPr>
        <w:t>meet</w:t>
      </w:r>
      <w:r w:rsidRPr="008860D8">
        <w:rPr>
          <w:rStyle w:val="StyleUnderline"/>
        </w:rPr>
        <w:t xml:space="preserve"> our emissions </w:t>
      </w:r>
      <w:r w:rsidRPr="00B56B0B">
        <w:rPr>
          <w:rStyle w:val="StyleUnderline"/>
          <w:highlight w:val="yellow"/>
        </w:rPr>
        <w:t>goals</w:t>
      </w:r>
      <w:r w:rsidRPr="008860D8">
        <w:rPr>
          <w:rStyle w:val="StyleUnderline"/>
        </w:rPr>
        <w:t>. The same goes</w:t>
      </w:r>
      <w:r w:rsidRPr="008860D8">
        <w:t xml:space="preserve"> for </w:t>
      </w:r>
      <w:r w:rsidRPr="008860D8">
        <w:rPr>
          <w:rStyle w:val="StyleUnderline"/>
        </w:rPr>
        <w:t>infrastructure spending: Every $1 we spend on resilience and mitigation saves us $6 in reduced costs and risks, as we make every penny go toward protecting communities</w:t>
      </w:r>
      <w:r w:rsidRPr="008860D8">
        <w:t xml:space="preserve"> instead of waiting for the next disaster to strike. ¶ </w:t>
      </w:r>
      <w:r w:rsidRPr="008860D8">
        <w:rPr>
          <w:rStyle w:val="StyleUnderline"/>
        </w:rPr>
        <w:t xml:space="preserve">There has never been a </w:t>
      </w:r>
      <w:r w:rsidRPr="004111ED">
        <w:rPr>
          <w:rStyle w:val="StyleUnderline"/>
        </w:rPr>
        <w:t>more crucial time to act on climate. It’s incredible to think of the many challenges our nation can tackle at once by working to unleash an American-led clean energy economy, whether it’s through advancing renewable technologies or making our infrastructure more resilie</w:t>
      </w:r>
      <w:r w:rsidRPr="000A4275">
        <w:rPr>
          <w:rStyle w:val="StyleUnderline"/>
        </w:rPr>
        <w:t>nt</w:t>
      </w:r>
      <w:r w:rsidRPr="008860D8">
        <w:t>. It’s time we make the right investments that will power our 21st century economy, putting</w:t>
      </w:r>
      <w:r w:rsidRPr="00952ECA">
        <w:t xml:space="preserve"> Americans to work and helping us reach net zero as fast as the science requires.</w:t>
      </w:r>
    </w:p>
    <w:p w14:paraId="3860CAB2" w14:textId="77777777" w:rsidR="00FA413F" w:rsidRPr="00693281" w:rsidRDefault="00FA413F" w:rsidP="00FA413F"/>
    <w:p w14:paraId="744CF1B7" w14:textId="77777777" w:rsidR="00FA413F" w:rsidRDefault="00FA413F" w:rsidP="00FA413F">
      <w:pPr>
        <w:pStyle w:val="Heading3"/>
      </w:pPr>
      <w:r>
        <w:t>1NC — DSPGA CP</w:t>
      </w:r>
    </w:p>
    <w:p w14:paraId="46E1FEA1" w14:textId="77777777" w:rsidR="00FA413F" w:rsidRDefault="00FA413F" w:rsidP="00FA413F">
      <w:pPr>
        <w:pStyle w:val="Heading4"/>
      </w:pPr>
      <w:r>
        <w:t>Text: The United States federal government should enact the Disaster Safe Power Grid Act.</w:t>
      </w:r>
    </w:p>
    <w:p w14:paraId="66F237C9" w14:textId="77777777" w:rsidR="00FA413F" w:rsidRPr="00826A4E" w:rsidRDefault="00FA413F" w:rsidP="00FA413F"/>
    <w:p w14:paraId="7552F6ED" w14:textId="77777777" w:rsidR="00FA413F" w:rsidRPr="006670E9" w:rsidRDefault="00FA413F" w:rsidP="00FA413F">
      <w:pPr>
        <w:pStyle w:val="Heading4"/>
      </w:pPr>
      <w:r>
        <w:t xml:space="preserve">The DSPGA </w:t>
      </w:r>
      <w:r w:rsidRPr="006670E9">
        <w:rPr>
          <w:u w:val="single"/>
        </w:rPr>
        <w:t>solves</w:t>
      </w:r>
      <w:r>
        <w:t xml:space="preserve"> blackouts by </w:t>
      </w:r>
      <w:r w:rsidRPr="00826A4E">
        <w:t xml:space="preserve">increasing funding, </w:t>
      </w:r>
      <w:r>
        <w:t xml:space="preserve">grid resilience, and accountability. </w:t>
      </w:r>
    </w:p>
    <w:p w14:paraId="0AD7EB4C" w14:textId="77777777" w:rsidR="00FA413F" w:rsidRDefault="00FA413F" w:rsidP="00FA413F">
      <w:r w:rsidRPr="00F92D9D">
        <w:rPr>
          <w:rStyle w:val="Style13ptBold"/>
        </w:rPr>
        <w:t>Wyden 21</w:t>
      </w:r>
      <w:r>
        <w:t xml:space="preserve"> — Ron Wyden, Member of the U.S. Senate (D-OR), </w:t>
      </w:r>
      <w:r w:rsidRPr="00884CF7">
        <w:t>Chair of the Senate Finance Committee</w:t>
      </w:r>
      <w:r>
        <w:t xml:space="preserve">, holds a J.D. </w:t>
      </w:r>
      <w:r w:rsidRPr="00884CF7">
        <w:t>from the University of Oregon School of Law</w:t>
      </w:r>
      <w:r>
        <w:t>, 2021 (“</w:t>
      </w:r>
      <w:r w:rsidRPr="00C7773A">
        <w:t xml:space="preserve">Wyden, </w:t>
      </w:r>
      <w:proofErr w:type="spellStart"/>
      <w:r w:rsidRPr="00C7773A">
        <w:t>Merkley</w:t>
      </w:r>
      <w:proofErr w:type="spellEnd"/>
      <w:r w:rsidRPr="00C7773A">
        <w:t xml:space="preserve"> Introduce Bill to Ensure More Disaster Resilient Power Grid</w:t>
      </w:r>
      <w:r>
        <w:t>,” Press Release, March 11</w:t>
      </w:r>
      <w:r w:rsidRPr="00F92D9D">
        <w:rPr>
          <w:vertAlign w:val="superscript"/>
        </w:rPr>
        <w:t>th</w:t>
      </w:r>
      <w:r>
        <w:t xml:space="preserve">, Available Online at </w:t>
      </w:r>
      <w:hyperlink r:id="rId29" w:history="1">
        <w:r w:rsidRPr="0007038F">
          <w:rPr>
            <w:rStyle w:val="Hyperlink"/>
          </w:rPr>
          <w:t>https://www.wyden.senate.gov/news/press-releases/wyden-merkley-introduce-bill-to-ensure-more-disaster-resilient-power-grid</w:t>
        </w:r>
      </w:hyperlink>
      <w:r>
        <w:t>, Accessed 06-25-2021) PB</w:t>
      </w:r>
    </w:p>
    <w:p w14:paraId="186A6634" w14:textId="77777777" w:rsidR="00FA413F" w:rsidRPr="00B20552" w:rsidRDefault="00FA413F" w:rsidP="00FA413F">
      <w:pPr>
        <w:rPr>
          <w:sz w:val="26"/>
          <w:u w:val="single"/>
        </w:rPr>
      </w:pPr>
      <w:r>
        <w:t xml:space="preserve">Washington, D.C. – </w:t>
      </w:r>
      <w:r w:rsidRPr="00D651CC">
        <w:t xml:space="preserve">U.S. Sens. Ron </w:t>
      </w:r>
      <w:r w:rsidRPr="00D651CC">
        <w:rPr>
          <w:rStyle w:val="StyleUnderline"/>
        </w:rPr>
        <w:t>Wyden</w:t>
      </w:r>
      <w:r w:rsidRPr="00D651CC">
        <w:t xml:space="preserve">, D-Ore., </w:t>
      </w:r>
      <w:r w:rsidRPr="00D651CC">
        <w:rPr>
          <w:rStyle w:val="StyleUnderline"/>
        </w:rPr>
        <w:t>and</w:t>
      </w:r>
      <w:r w:rsidRPr="00D651CC">
        <w:t xml:space="preserve"> Jeff </w:t>
      </w:r>
      <w:proofErr w:type="spellStart"/>
      <w:r w:rsidRPr="00D651CC">
        <w:rPr>
          <w:rStyle w:val="StyleUnderline"/>
        </w:rPr>
        <w:t>Merkley</w:t>
      </w:r>
      <w:proofErr w:type="spellEnd"/>
      <w:r w:rsidRPr="00D651CC">
        <w:t xml:space="preserve">, D-Ore., today </w:t>
      </w:r>
      <w:r w:rsidRPr="00D651CC">
        <w:rPr>
          <w:rStyle w:val="StyleUnderline"/>
        </w:rPr>
        <w:t xml:space="preserve">introduced </w:t>
      </w:r>
      <w:r w:rsidRPr="00B56B0B">
        <w:rPr>
          <w:rStyle w:val="StyleUnderline"/>
          <w:highlight w:val="yellow"/>
        </w:rPr>
        <w:t>legislation</w:t>
      </w:r>
      <w:r w:rsidRPr="00D651CC">
        <w:rPr>
          <w:rStyle w:val="StyleUnderline"/>
        </w:rPr>
        <w:t xml:space="preserve"> that </w:t>
      </w:r>
      <w:r w:rsidRPr="00B56B0B">
        <w:rPr>
          <w:rStyle w:val="StyleUnderline"/>
          <w:highlight w:val="yellow"/>
        </w:rPr>
        <w:t>would provide incentives</w:t>
      </w:r>
      <w:r w:rsidRPr="00D651CC">
        <w:rPr>
          <w:rStyle w:val="StyleUnderline"/>
        </w:rPr>
        <w:t xml:space="preserve"> to utility companies to d</w:t>
      </w:r>
      <w:r w:rsidRPr="00F249DB">
        <w:rPr>
          <w:rStyle w:val="StyleUnderline"/>
        </w:rPr>
        <w:t xml:space="preserve">o more </w:t>
      </w:r>
      <w:r w:rsidRPr="00B56B0B">
        <w:rPr>
          <w:rStyle w:val="StyleUnderline"/>
          <w:highlight w:val="yellow"/>
        </w:rPr>
        <w:t>to protect against power outages and wildfires</w:t>
      </w:r>
      <w:r w:rsidRPr="00F249DB">
        <w:rPr>
          <w:rStyle w:val="StyleUnderline"/>
        </w:rPr>
        <w:t xml:space="preserve"> </w:t>
      </w:r>
      <w:r w:rsidRPr="00D651CC">
        <w:rPr>
          <w:rStyle w:val="StyleUnderline"/>
        </w:rPr>
        <w:t>as the climate emergency hits</w:t>
      </w:r>
      <w:r w:rsidRPr="00F249DB">
        <w:t xml:space="preserve"> </w:t>
      </w:r>
      <w:r w:rsidRPr="00D651CC">
        <w:t>communities in Oregon and nationwide</w:t>
      </w:r>
      <w:r w:rsidRPr="00F249DB">
        <w:t xml:space="preserve"> </w:t>
      </w:r>
      <w:r w:rsidRPr="00D651CC">
        <w:rPr>
          <w:rStyle w:val="StyleUnderline"/>
        </w:rPr>
        <w:t xml:space="preserve">with </w:t>
      </w:r>
      <w:r w:rsidRPr="00D651CC">
        <w:rPr>
          <w:rStyle w:val="Emphasis"/>
        </w:rPr>
        <w:t>extreme weather</w:t>
      </w:r>
      <w:r w:rsidRPr="00D651CC">
        <w:rPr>
          <w:rStyle w:val="StyleUnderline"/>
        </w:rPr>
        <w:t xml:space="preserve"> events. </w:t>
      </w:r>
    </w:p>
    <w:p w14:paraId="44DF9715" w14:textId="77777777" w:rsidR="00FA413F" w:rsidRPr="009F1439" w:rsidRDefault="00FA413F" w:rsidP="00FA413F">
      <w:r w:rsidRPr="009F1439">
        <w:t xml:space="preserve">Wyden and </w:t>
      </w:r>
      <w:proofErr w:type="spellStart"/>
      <w:r w:rsidRPr="009F1439">
        <w:t>Merkley's</w:t>
      </w:r>
      <w:proofErr w:type="spellEnd"/>
      <w:r w:rsidRPr="009F1439">
        <w:t xml:space="preserve"> </w:t>
      </w:r>
      <w:r w:rsidRPr="00B56B0B">
        <w:rPr>
          <w:rStyle w:val="StyleUnderline"/>
          <w:highlight w:val="yellow"/>
        </w:rPr>
        <w:t>D</w:t>
      </w:r>
      <w:r w:rsidRPr="00F249DB">
        <w:rPr>
          <w:rStyle w:val="StyleUnderline"/>
        </w:rPr>
        <w:t xml:space="preserve">isaster </w:t>
      </w:r>
      <w:r w:rsidRPr="00B56B0B">
        <w:rPr>
          <w:rStyle w:val="StyleUnderline"/>
          <w:highlight w:val="yellow"/>
        </w:rPr>
        <w:t>S</w:t>
      </w:r>
      <w:r w:rsidRPr="00F249DB">
        <w:rPr>
          <w:rStyle w:val="StyleUnderline"/>
        </w:rPr>
        <w:t xml:space="preserve">afe </w:t>
      </w:r>
      <w:r w:rsidRPr="00B56B0B">
        <w:rPr>
          <w:rStyle w:val="StyleUnderline"/>
          <w:highlight w:val="yellow"/>
        </w:rPr>
        <w:t>P</w:t>
      </w:r>
      <w:r w:rsidRPr="00F249DB">
        <w:rPr>
          <w:rStyle w:val="StyleUnderline"/>
        </w:rPr>
        <w:t xml:space="preserve">ower </w:t>
      </w:r>
      <w:r w:rsidRPr="00B56B0B">
        <w:rPr>
          <w:rStyle w:val="StyleUnderline"/>
          <w:highlight w:val="yellow"/>
        </w:rPr>
        <w:t>G</w:t>
      </w:r>
      <w:r w:rsidRPr="00F249DB">
        <w:rPr>
          <w:rStyle w:val="StyleUnderline"/>
        </w:rPr>
        <w:t xml:space="preserve">rid </w:t>
      </w:r>
      <w:r w:rsidRPr="00B56B0B">
        <w:rPr>
          <w:rStyle w:val="StyleUnderline"/>
          <w:highlight w:val="yellow"/>
        </w:rPr>
        <w:t>A</w:t>
      </w:r>
      <w:r w:rsidRPr="00F249DB">
        <w:rPr>
          <w:rStyle w:val="StyleUnderline"/>
        </w:rPr>
        <w:t xml:space="preserve">ct </w:t>
      </w:r>
      <w:r w:rsidRPr="00B56B0B">
        <w:rPr>
          <w:rStyle w:val="StyleUnderline"/>
          <w:highlight w:val="yellow"/>
        </w:rPr>
        <w:t>would ensure</w:t>
      </w:r>
      <w:r w:rsidRPr="009F1439">
        <w:t xml:space="preserve"> that </w:t>
      </w:r>
      <w:r w:rsidRPr="009F1439">
        <w:rPr>
          <w:rStyle w:val="StyleUnderline"/>
        </w:rPr>
        <w:t xml:space="preserve">power </w:t>
      </w:r>
      <w:r w:rsidRPr="00B56B0B">
        <w:rPr>
          <w:rStyle w:val="StyleUnderline"/>
          <w:highlight w:val="yellow"/>
        </w:rPr>
        <w:t>companies</w:t>
      </w:r>
      <w:r w:rsidRPr="009F1439">
        <w:t xml:space="preserve"> do their part to </w:t>
      </w:r>
      <w:r w:rsidRPr="00B56B0B">
        <w:rPr>
          <w:rStyle w:val="StyleUnderline"/>
          <w:highlight w:val="yellow"/>
        </w:rPr>
        <w:t>reduce</w:t>
      </w:r>
      <w:r w:rsidRPr="00F249DB">
        <w:rPr>
          <w:rStyle w:val="StyleUnderline"/>
        </w:rPr>
        <w:t xml:space="preserve"> the </w:t>
      </w:r>
      <w:r w:rsidRPr="00B56B0B">
        <w:rPr>
          <w:rStyle w:val="StyleUnderline"/>
          <w:highlight w:val="yellow"/>
        </w:rPr>
        <w:t>risks</w:t>
      </w:r>
      <w:r w:rsidRPr="00F249DB">
        <w:rPr>
          <w:rStyle w:val="StyleUnderline"/>
        </w:rPr>
        <w:t xml:space="preserve"> of power </w:t>
      </w:r>
      <w:r w:rsidRPr="00B56B0B">
        <w:rPr>
          <w:rStyle w:val="StyleUnderline"/>
          <w:highlight w:val="yellow"/>
        </w:rPr>
        <w:t>blackouts and</w:t>
      </w:r>
      <w:r w:rsidRPr="00F249DB">
        <w:rPr>
          <w:rStyle w:val="StyleUnderline"/>
        </w:rPr>
        <w:t xml:space="preserve"> wildland </w:t>
      </w:r>
      <w:r w:rsidRPr="00B56B0B">
        <w:rPr>
          <w:rStyle w:val="StyleUnderline"/>
          <w:highlight w:val="yellow"/>
        </w:rPr>
        <w:t>fires through</w:t>
      </w:r>
      <w:r w:rsidRPr="009F1439">
        <w:rPr>
          <w:rStyle w:val="StyleUnderline"/>
        </w:rPr>
        <w:t xml:space="preserve"> power </w:t>
      </w:r>
      <w:r w:rsidRPr="00B56B0B">
        <w:rPr>
          <w:rStyle w:val="StyleUnderline"/>
          <w:highlight w:val="yellow"/>
        </w:rPr>
        <w:t>system upgrades,</w:t>
      </w:r>
      <w:r w:rsidRPr="009F1439">
        <w:rPr>
          <w:rStyle w:val="StyleUnderline"/>
        </w:rPr>
        <w:t xml:space="preserve"> fire and disaster safety </w:t>
      </w:r>
      <w:r w:rsidRPr="00B56B0B">
        <w:rPr>
          <w:rStyle w:val="StyleUnderline"/>
          <w:highlight w:val="yellow"/>
        </w:rPr>
        <w:t>equipment installation, and</w:t>
      </w:r>
      <w:r w:rsidRPr="009F1439">
        <w:rPr>
          <w:rStyle w:val="StyleUnderline"/>
        </w:rPr>
        <w:t xml:space="preserve"> proper </w:t>
      </w:r>
      <w:r w:rsidRPr="00B56B0B">
        <w:rPr>
          <w:rStyle w:val="StyleUnderline"/>
          <w:highlight w:val="yellow"/>
        </w:rPr>
        <w:t>vegetation management.</w:t>
      </w:r>
      <w:r w:rsidRPr="00F249DB">
        <w:rPr>
          <w:rStyle w:val="StyleUnderline"/>
        </w:rPr>
        <w:t xml:space="preserve"> The legislation follows recent instances of how snow and ice storms</w:t>
      </w:r>
      <w:r w:rsidRPr="00F249DB">
        <w:t xml:space="preserve"> in Oregon and around the country </w:t>
      </w:r>
      <w:r w:rsidRPr="00F249DB">
        <w:rPr>
          <w:rStyle w:val="StyleUnderline"/>
        </w:rPr>
        <w:t>strained utility infrastructure and caused widespread blackouts</w:t>
      </w:r>
      <w:r w:rsidRPr="009F1439">
        <w:t>, as well as the continued risk of wildfires igniting aging power line infrastructure.</w:t>
      </w:r>
    </w:p>
    <w:p w14:paraId="50B3D153" w14:textId="77777777" w:rsidR="00FA413F" w:rsidRPr="009F1439" w:rsidRDefault="00FA413F" w:rsidP="00FA413F">
      <w:r w:rsidRPr="009F1439">
        <w:t xml:space="preserve">“In the last year </w:t>
      </w:r>
      <w:r w:rsidRPr="00F249DB">
        <w:t>alone, families in Oregon and around the country have felt the severe impacts of the climate emergency in their communities</w:t>
      </w:r>
      <w:r w:rsidRPr="009F1439">
        <w:t xml:space="preserve"> – some losing power for days because of the recent winter storms, and others losing their homes because of wildfires sparked by aging power lines,” Wyden said. “The </w:t>
      </w:r>
      <w:r w:rsidRPr="00D00407">
        <w:rPr>
          <w:rStyle w:val="StyleUnderline"/>
        </w:rPr>
        <w:t>climate fight must include a significant investment in making our power grid more resilient to extreme weather events</w:t>
      </w:r>
      <w:r w:rsidRPr="009F1439">
        <w:t xml:space="preserve"> and that means partnering with utility companies to get the job done. This is a public safety issue, and as another dry summer is imminent, </w:t>
      </w:r>
      <w:r w:rsidRPr="00D00407">
        <w:rPr>
          <w:rStyle w:val="Emphasis"/>
        </w:rPr>
        <w:t>there's not time to wait.”</w:t>
      </w:r>
    </w:p>
    <w:p w14:paraId="1D724F0C" w14:textId="77777777" w:rsidR="00FA413F" w:rsidRPr="009F1439" w:rsidRDefault="00FA413F" w:rsidP="00FA413F">
      <w:r w:rsidRPr="009F1439">
        <w:t xml:space="preserve">“No American should have to worry about their life being at risk because they’ve been stranded for days or weeks on end without electricity, or because their community is on the verge of being enveloped in a catastrophic wildfire started by a power line spark,” said </w:t>
      </w:r>
      <w:proofErr w:type="spellStart"/>
      <w:r w:rsidRPr="009F1439">
        <w:t>Merkley</w:t>
      </w:r>
      <w:proofErr w:type="spellEnd"/>
      <w:r w:rsidRPr="009F1439">
        <w:t xml:space="preserve">. “Especially as summer droughts and intense winter storms become more common, </w:t>
      </w:r>
      <w:r w:rsidRPr="00F249DB">
        <w:rPr>
          <w:rStyle w:val="StyleUnderline"/>
        </w:rPr>
        <w:t>now is the time to invest in our power grids and reduce the chance of outages or spark</w:t>
      </w:r>
      <w:r w:rsidRPr="00D00407">
        <w:rPr>
          <w:rStyle w:val="StyleUnderline"/>
        </w:rPr>
        <w:t>s.</w:t>
      </w:r>
      <w:r w:rsidRPr="009F1439">
        <w:t xml:space="preserve"> Let’s pass the Disaster Safe Power Grid Act and make all of our communities safer.”</w:t>
      </w:r>
    </w:p>
    <w:p w14:paraId="454F366F" w14:textId="77777777" w:rsidR="00FA413F" w:rsidRPr="009F1439" w:rsidRDefault="00FA413F" w:rsidP="00FA413F">
      <w:r w:rsidRPr="00D00407">
        <w:rPr>
          <w:rStyle w:val="StyleUnderline"/>
        </w:rPr>
        <w:t>Through</w:t>
      </w:r>
      <w:r w:rsidRPr="009F1439">
        <w:t xml:space="preserve"> a </w:t>
      </w:r>
      <w:r w:rsidRPr="00D00407">
        <w:rPr>
          <w:rStyle w:val="StyleUnderline"/>
        </w:rPr>
        <w:t>matching grant program</w:t>
      </w:r>
      <w:r w:rsidRPr="009F1439">
        <w:t xml:space="preserve">, </w:t>
      </w:r>
      <w:r w:rsidRPr="00B56B0B">
        <w:rPr>
          <w:rStyle w:val="StyleUnderline"/>
          <w:highlight w:val="yellow"/>
        </w:rPr>
        <w:t>the</w:t>
      </w:r>
      <w:r w:rsidRPr="00F249DB">
        <w:rPr>
          <w:rStyle w:val="StyleUnderline"/>
        </w:rPr>
        <w:t xml:space="preserve"> Disaster Safe Power Grid </w:t>
      </w:r>
      <w:r w:rsidRPr="00B56B0B">
        <w:rPr>
          <w:rStyle w:val="StyleUnderline"/>
          <w:highlight w:val="yellow"/>
        </w:rPr>
        <w:t>Act would incentivize utilities</w:t>
      </w:r>
      <w:r w:rsidRPr="00F249DB">
        <w:rPr>
          <w:rStyle w:val="StyleUnderline"/>
        </w:rPr>
        <w:t xml:space="preserve"> to do more </w:t>
      </w:r>
      <w:r w:rsidRPr="00B56B0B">
        <w:rPr>
          <w:rStyle w:val="StyleUnderline"/>
          <w:highlight w:val="yellow"/>
        </w:rPr>
        <w:t>to reduce</w:t>
      </w:r>
      <w:r w:rsidRPr="00F249DB">
        <w:rPr>
          <w:rStyle w:val="StyleUnderline"/>
        </w:rPr>
        <w:t xml:space="preserve"> natural disaster and wildfire </w:t>
      </w:r>
      <w:r w:rsidRPr="00B56B0B">
        <w:rPr>
          <w:rStyle w:val="StyleUnderline"/>
          <w:highlight w:val="yellow"/>
        </w:rPr>
        <w:t>risks while</w:t>
      </w:r>
      <w:r w:rsidRPr="00F249DB">
        <w:rPr>
          <w:rStyle w:val="StyleUnderline"/>
        </w:rPr>
        <w:t xml:space="preserve"> also </w:t>
      </w:r>
      <w:r w:rsidRPr="00B56B0B">
        <w:rPr>
          <w:rStyle w:val="StyleUnderline"/>
          <w:highlight w:val="yellow"/>
        </w:rPr>
        <w:t>bearing</w:t>
      </w:r>
      <w:r w:rsidRPr="00F249DB">
        <w:rPr>
          <w:rStyle w:val="StyleUnderline"/>
        </w:rPr>
        <w:t xml:space="preserve"> a substantial </w:t>
      </w:r>
      <w:r w:rsidRPr="00B56B0B">
        <w:rPr>
          <w:rStyle w:val="StyleUnderline"/>
          <w:highlight w:val="yellow"/>
        </w:rPr>
        <w:t>responsibility</w:t>
      </w:r>
      <w:r w:rsidRPr="00F249DB">
        <w:rPr>
          <w:rStyle w:val="StyleUnderline"/>
        </w:rPr>
        <w:t xml:space="preserve"> for the costs involved</w:t>
      </w:r>
      <w:r w:rsidRPr="009F1439">
        <w:t xml:space="preserve">. By partnering with utilities around the country, the federal government can increase disaster and wildfire mitigation efforts at a modest cost to the public—a risk prevention and safety enhancement investment that will pay dividends. </w:t>
      </w:r>
    </w:p>
    <w:p w14:paraId="0AE80736" w14:textId="77777777" w:rsidR="00FA413F" w:rsidRPr="00F249DB" w:rsidRDefault="00FA413F" w:rsidP="00FA413F">
      <w:pPr>
        <w:rPr>
          <w:rStyle w:val="StyleUnderline"/>
        </w:rPr>
      </w:pPr>
      <w:r w:rsidRPr="00B56B0B">
        <w:rPr>
          <w:rStyle w:val="StyleUnderline"/>
          <w:highlight w:val="yellow"/>
        </w:rPr>
        <w:t>The</w:t>
      </w:r>
      <w:r w:rsidRPr="00F249DB">
        <w:rPr>
          <w:rStyle w:val="StyleUnderline"/>
        </w:rPr>
        <w:t xml:space="preserve"> Disaster Safe Power Grid </w:t>
      </w:r>
      <w:r w:rsidRPr="00B56B0B">
        <w:rPr>
          <w:rStyle w:val="StyleUnderline"/>
          <w:highlight w:val="yellow"/>
        </w:rPr>
        <w:t>Act</w:t>
      </w:r>
      <w:r w:rsidRPr="00F249DB">
        <w:rPr>
          <w:rStyle w:val="StyleUnderline"/>
        </w:rPr>
        <w:t xml:space="preserve">: </w:t>
      </w:r>
    </w:p>
    <w:p w14:paraId="02694FA7" w14:textId="77777777" w:rsidR="00FA413F" w:rsidRPr="00D00407" w:rsidRDefault="00FA413F" w:rsidP="00FA413F">
      <w:pPr>
        <w:rPr>
          <w:rStyle w:val="StyleUnderline"/>
        </w:rPr>
      </w:pPr>
      <w:r w:rsidRPr="00B56B0B">
        <w:rPr>
          <w:highlight w:val="yellow"/>
        </w:rPr>
        <w:t xml:space="preserve">* </w:t>
      </w:r>
      <w:r w:rsidRPr="00B56B0B">
        <w:rPr>
          <w:rStyle w:val="StyleUnderline"/>
          <w:highlight w:val="yellow"/>
        </w:rPr>
        <w:t>Establishes a</w:t>
      </w:r>
      <w:r w:rsidRPr="00F249DB">
        <w:rPr>
          <w:rStyle w:val="StyleUnderline"/>
        </w:rPr>
        <w:t xml:space="preserve"> $</w:t>
      </w:r>
      <w:r w:rsidRPr="00B56B0B">
        <w:rPr>
          <w:rStyle w:val="StyleUnderline"/>
          <w:highlight w:val="yellow"/>
        </w:rPr>
        <w:t>10 billion-per-year matching grant program</w:t>
      </w:r>
      <w:r w:rsidRPr="00D00407">
        <w:rPr>
          <w:rStyle w:val="StyleUnderline"/>
        </w:rPr>
        <w:t xml:space="preserve"> for power companies through the Department of Energy </w:t>
      </w:r>
      <w:r w:rsidRPr="00B56B0B">
        <w:rPr>
          <w:rStyle w:val="StyleUnderline"/>
          <w:highlight w:val="yellow"/>
        </w:rPr>
        <w:t>to reduce the risk of disaster-caused outages or power lines causing wildfires</w:t>
      </w:r>
      <w:r w:rsidRPr="00D00407">
        <w:rPr>
          <w:rStyle w:val="StyleUnderline"/>
        </w:rPr>
        <w:t xml:space="preserve">.  </w:t>
      </w:r>
    </w:p>
    <w:p w14:paraId="1D217384" w14:textId="77777777" w:rsidR="00FA413F" w:rsidRPr="00D00407" w:rsidRDefault="00FA413F" w:rsidP="00FA413F">
      <w:pPr>
        <w:rPr>
          <w:rStyle w:val="StyleUnderline"/>
        </w:rPr>
      </w:pPr>
      <w:r w:rsidRPr="00B20552">
        <w:t xml:space="preserve">* </w:t>
      </w:r>
      <w:r w:rsidRPr="00B56B0B">
        <w:rPr>
          <w:rStyle w:val="StyleUnderline"/>
          <w:highlight w:val="yellow"/>
        </w:rPr>
        <w:t xml:space="preserve">Gives special priority to smaller, </w:t>
      </w:r>
      <w:r w:rsidRPr="00B56B0B">
        <w:rPr>
          <w:rStyle w:val="Emphasis"/>
          <w:highlight w:val="yellow"/>
        </w:rPr>
        <w:t>rural electric companies.</w:t>
      </w:r>
      <w:r w:rsidRPr="00D00407">
        <w:rPr>
          <w:rStyle w:val="StyleUnderline"/>
        </w:rPr>
        <w:t xml:space="preserve"> </w:t>
      </w:r>
    </w:p>
    <w:p w14:paraId="27594B20" w14:textId="77777777" w:rsidR="00FA413F" w:rsidRPr="00D00407" w:rsidRDefault="00FA413F" w:rsidP="00FA413F">
      <w:pPr>
        <w:rPr>
          <w:rStyle w:val="StyleUnderline"/>
        </w:rPr>
      </w:pPr>
      <w:r w:rsidRPr="00B20552">
        <w:t xml:space="preserve">* </w:t>
      </w:r>
      <w:r w:rsidRPr="00B56B0B">
        <w:rPr>
          <w:rStyle w:val="StyleUnderline"/>
          <w:highlight w:val="yellow"/>
        </w:rPr>
        <w:t>Promotes</w:t>
      </w:r>
      <w:r w:rsidRPr="00D00407">
        <w:rPr>
          <w:rStyle w:val="StyleUnderline"/>
        </w:rPr>
        <w:t xml:space="preserve"> proven methods for </w:t>
      </w:r>
      <w:r w:rsidRPr="00B56B0B">
        <w:rPr>
          <w:rStyle w:val="StyleUnderline"/>
          <w:highlight w:val="yellow"/>
        </w:rPr>
        <w:t>hardening the power grid</w:t>
      </w:r>
      <w:r w:rsidRPr="00D00407">
        <w:rPr>
          <w:rStyle w:val="StyleUnderline"/>
        </w:rPr>
        <w:t xml:space="preserve"> and reducing wildfire risks, including undergrounding of </w:t>
      </w:r>
      <w:proofErr w:type="spellStart"/>
      <w:r w:rsidRPr="00D00407">
        <w:rPr>
          <w:rStyle w:val="StyleUnderline"/>
        </w:rPr>
        <w:t>powerlines</w:t>
      </w:r>
      <w:proofErr w:type="spellEnd"/>
      <w:r w:rsidRPr="00D00407">
        <w:rPr>
          <w:rStyle w:val="StyleUnderline"/>
        </w:rPr>
        <w:t xml:space="preserve">, installation of </w:t>
      </w:r>
      <w:proofErr w:type="spellStart"/>
      <w:r w:rsidRPr="00D00407">
        <w:rPr>
          <w:rStyle w:val="StyleUnderline"/>
        </w:rPr>
        <w:t>microgrids</w:t>
      </w:r>
      <w:proofErr w:type="spellEnd"/>
      <w:r w:rsidRPr="00D00407">
        <w:rPr>
          <w:rStyle w:val="StyleUnderline"/>
        </w:rPr>
        <w:t xml:space="preserve">, and strengthening utility poles. </w:t>
      </w:r>
    </w:p>
    <w:p w14:paraId="27A3CFA3" w14:textId="77777777" w:rsidR="00FA413F" w:rsidRPr="00B20552" w:rsidRDefault="00FA413F" w:rsidP="00FA413F">
      <w:pPr>
        <w:rPr>
          <w:rStyle w:val="StyleUnderline"/>
        </w:rPr>
      </w:pPr>
      <w:r>
        <w:t xml:space="preserve">* </w:t>
      </w:r>
      <w:r w:rsidRPr="00B56B0B">
        <w:rPr>
          <w:rStyle w:val="StyleUnderline"/>
          <w:highlight w:val="yellow"/>
        </w:rPr>
        <w:t>Provides</w:t>
      </w:r>
      <w:r w:rsidRPr="00B20552">
        <w:rPr>
          <w:rStyle w:val="StyleUnderline"/>
        </w:rPr>
        <w:t xml:space="preserve"> for </w:t>
      </w:r>
      <w:r w:rsidRPr="00B56B0B">
        <w:rPr>
          <w:rStyle w:val="StyleUnderline"/>
          <w:highlight w:val="yellow"/>
        </w:rPr>
        <w:t>hardening of</w:t>
      </w:r>
      <w:r w:rsidRPr="00B20552">
        <w:rPr>
          <w:rStyle w:val="StyleUnderline"/>
        </w:rPr>
        <w:t xml:space="preserve"> overhead </w:t>
      </w:r>
      <w:r w:rsidRPr="00B56B0B">
        <w:rPr>
          <w:rStyle w:val="StyleUnderline"/>
          <w:highlight w:val="yellow"/>
        </w:rPr>
        <w:t>power lines and clearing of</w:t>
      </w:r>
      <w:r w:rsidRPr="00B20552">
        <w:rPr>
          <w:rStyle w:val="StyleUnderline"/>
        </w:rPr>
        <w:t xml:space="preserve"> brush and other </w:t>
      </w:r>
      <w:r w:rsidRPr="00B56B0B">
        <w:rPr>
          <w:rStyle w:val="StyleUnderline"/>
          <w:highlight w:val="yellow"/>
        </w:rPr>
        <w:t>hazardous vegetation</w:t>
      </w:r>
      <w:r w:rsidRPr="00B20552">
        <w:rPr>
          <w:rStyle w:val="StyleUnderline"/>
        </w:rPr>
        <w:t xml:space="preserve"> where undergrounding</w:t>
      </w:r>
      <w:r w:rsidRPr="009F1439">
        <w:t xml:space="preserve"> of power lines </w:t>
      </w:r>
      <w:r w:rsidRPr="00B20552">
        <w:rPr>
          <w:rStyle w:val="StyleUnderline"/>
        </w:rPr>
        <w:t xml:space="preserve">is not a favorable option.  </w:t>
      </w:r>
    </w:p>
    <w:p w14:paraId="52615EDB" w14:textId="77777777" w:rsidR="00FA413F" w:rsidRPr="00B20552" w:rsidRDefault="00FA413F" w:rsidP="00FA413F">
      <w:r>
        <w:t xml:space="preserve">* </w:t>
      </w:r>
      <w:r w:rsidRPr="00B56B0B">
        <w:rPr>
          <w:rStyle w:val="StyleUnderline"/>
          <w:highlight w:val="yellow"/>
        </w:rPr>
        <w:t>Requires power companies to</w:t>
      </w:r>
      <w:r w:rsidRPr="00B20552">
        <w:rPr>
          <w:rStyle w:val="StyleUnderline"/>
        </w:rPr>
        <w:t xml:space="preserve"> have </w:t>
      </w:r>
      <w:r w:rsidRPr="00B56B0B">
        <w:rPr>
          <w:rStyle w:val="StyleUnderline"/>
          <w:highlight w:val="yellow"/>
        </w:rPr>
        <w:t>“skin in the game”</w:t>
      </w:r>
      <w:r w:rsidRPr="00B20552">
        <w:rPr>
          <w:rStyle w:val="StyleUnderline"/>
        </w:rPr>
        <w:t xml:space="preserve"> by making the program a 1-to-1 matching grant</w:t>
      </w:r>
      <w:r w:rsidRPr="009F1439">
        <w:t xml:space="preserve">, with an exception for smaller utilities where the matching requirement is one third of the grant. </w:t>
      </w:r>
    </w:p>
    <w:p w14:paraId="7C80CBB3" w14:textId="77777777" w:rsidR="00FA413F" w:rsidRPr="00D00407" w:rsidRDefault="00FA413F" w:rsidP="00FA413F">
      <w:pPr>
        <w:rPr>
          <w:rStyle w:val="StyleUnderline"/>
        </w:rPr>
      </w:pPr>
      <w:r w:rsidRPr="00B20552">
        <w:t xml:space="preserve">* </w:t>
      </w:r>
      <w:r w:rsidRPr="00B56B0B">
        <w:rPr>
          <w:rStyle w:val="StyleUnderline"/>
          <w:highlight w:val="yellow"/>
        </w:rPr>
        <w:t>Delivers accountability</w:t>
      </w:r>
      <w:r w:rsidRPr="00D00407">
        <w:rPr>
          <w:rStyle w:val="StyleUnderline"/>
        </w:rPr>
        <w:t xml:space="preserve"> on the part of utilities and the Department of Energy </w:t>
      </w:r>
      <w:r w:rsidRPr="00B56B0B">
        <w:rPr>
          <w:rStyle w:val="StyleUnderline"/>
          <w:highlight w:val="yellow"/>
        </w:rPr>
        <w:t xml:space="preserve">by generating a </w:t>
      </w:r>
      <w:r w:rsidRPr="00B56B0B">
        <w:rPr>
          <w:rStyle w:val="Emphasis"/>
          <w:highlight w:val="yellow"/>
        </w:rPr>
        <w:t>report every two years</w:t>
      </w:r>
      <w:r w:rsidRPr="00F249DB">
        <w:rPr>
          <w:rStyle w:val="StyleUnderline"/>
        </w:rPr>
        <w:t xml:space="preserve"> on efforts conducted under the grant program.</w:t>
      </w:r>
      <w:r w:rsidRPr="00D00407">
        <w:rPr>
          <w:rStyle w:val="StyleUnderline"/>
        </w:rPr>
        <w:t xml:space="preserve"> </w:t>
      </w:r>
    </w:p>
    <w:p w14:paraId="7413918D" w14:textId="77777777" w:rsidR="00FA413F" w:rsidRPr="00F249DB" w:rsidRDefault="00FA413F" w:rsidP="00FA413F"/>
    <w:p w14:paraId="2DC3D46C" w14:textId="77777777" w:rsidR="00FA413F" w:rsidRDefault="00FA413F" w:rsidP="00FA413F">
      <w:pPr>
        <w:pStyle w:val="Heading3"/>
      </w:pPr>
      <w:r>
        <w:t>1NC — EMPs CP</w:t>
      </w:r>
    </w:p>
    <w:p w14:paraId="4CB8F2FF" w14:textId="77777777" w:rsidR="00FA413F" w:rsidRDefault="00FA413F" w:rsidP="00FA413F">
      <w:pPr>
        <w:pStyle w:val="Heading4"/>
      </w:pPr>
      <w:r>
        <w:t xml:space="preserve">Text: The United States federal government should require </w:t>
      </w:r>
      <w:r w:rsidRPr="00237472">
        <w:t xml:space="preserve">utilities to protect the electric grid from 100 kilovolts/meter E1 </w:t>
      </w:r>
      <w:r>
        <w:t>electromagnetic pulse</w:t>
      </w:r>
      <w:r w:rsidRPr="00237472">
        <w:t xml:space="preserve"> and 85</w:t>
      </w:r>
      <w:r>
        <w:t xml:space="preserve"> </w:t>
      </w:r>
      <w:r w:rsidRPr="00237472">
        <w:t>volts/kilometer E3</w:t>
      </w:r>
      <w:r>
        <w:t xml:space="preserve"> electromagnetic pulse.</w:t>
      </w:r>
    </w:p>
    <w:p w14:paraId="6E4F1094" w14:textId="77777777" w:rsidR="00FA413F" w:rsidRPr="00F467FA" w:rsidRDefault="00FA413F" w:rsidP="00FA413F"/>
    <w:p w14:paraId="6A3BE5D7" w14:textId="77777777" w:rsidR="00FA413F" w:rsidRPr="00EF6859" w:rsidRDefault="00FA413F" w:rsidP="00FA413F">
      <w:pPr>
        <w:pStyle w:val="Heading4"/>
        <w:rPr>
          <w:b w:val="0"/>
          <w:bCs/>
        </w:rPr>
      </w:pPr>
      <w:r>
        <w:t xml:space="preserve">The CP solves the </w:t>
      </w:r>
      <w:r>
        <w:rPr>
          <w:u w:val="single"/>
        </w:rPr>
        <w:t>blackouts</w:t>
      </w:r>
      <w:r>
        <w:t xml:space="preserve"> scenario — it </w:t>
      </w:r>
      <w:r>
        <w:rPr>
          <w:u w:val="single"/>
        </w:rPr>
        <w:t>overcomes</w:t>
      </w:r>
      <w:r>
        <w:t xml:space="preserve"> bureaucratic barriers preventing increased protection</w:t>
      </w:r>
      <w:r>
        <w:rPr>
          <w:b w:val="0"/>
        </w:rPr>
        <w:t xml:space="preserve">. This </w:t>
      </w:r>
      <w:r>
        <w:rPr>
          <w:b w:val="0"/>
          <w:u w:val="single"/>
        </w:rPr>
        <w:t>also</w:t>
      </w:r>
      <w:r>
        <w:rPr>
          <w:b w:val="0"/>
        </w:rPr>
        <w:t xml:space="preserve"> proves the plan doesn’t solve </w:t>
      </w:r>
      <w:r w:rsidRPr="00B53D3C">
        <w:rPr>
          <w:b w:val="0"/>
          <w:i/>
          <w:u w:val="single"/>
        </w:rPr>
        <w:t>even if</w:t>
      </w:r>
      <w:r>
        <w:rPr>
          <w:b w:val="0"/>
        </w:rPr>
        <w:t xml:space="preserve"> we kick the CP — their impact is about </w:t>
      </w:r>
      <w:r w:rsidRPr="00B53D3C">
        <w:rPr>
          <w:b w:val="0"/>
          <w:u w:val="single"/>
        </w:rPr>
        <w:t>EMP attacks</w:t>
      </w:r>
      <w:r>
        <w:rPr>
          <w:b w:val="0"/>
        </w:rPr>
        <w:t xml:space="preserve">, not extreme weather.  </w:t>
      </w:r>
    </w:p>
    <w:p w14:paraId="16ED4E7C" w14:textId="77777777" w:rsidR="00FA413F" w:rsidRDefault="00FA413F" w:rsidP="00FA413F">
      <w:r w:rsidRPr="00224944">
        <w:rPr>
          <w:rStyle w:val="Style13ptBold"/>
        </w:rPr>
        <w:t>Graham and Pry 18</w:t>
      </w:r>
      <w:r>
        <w:t xml:space="preserve"> — </w:t>
      </w:r>
      <w:r w:rsidRPr="00224944">
        <w:rPr>
          <w:u w:val="single"/>
        </w:rPr>
        <w:t>William R. Graham</w:t>
      </w:r>
      <w:r>
        <w:t>,</w:t>
      </w:r>
      <w:r w:rsidRPr="00224944">
        <w:t xml:space="preserve"> </w:t>
      </w:r>
      <w:r>
        <w:t xml:space="preserve">former Chair of the </w:t>
      </w:r>
      <w:r w:rsidRPr="005B56AF">
        <w:t>statutory Commission to Assess the Threat to the United States from Electromagnetic Pulse</w:t>
      </w:r>
      <w:r>
        <w:t xml:space="preserve"> </w:t>
      </w:r>
      <w:r w:rsidRPr="005B56AF">
        <w:t>Attack</w:t>
      </w:r>
      <w:r>
        <w:t>, former Chair</w:t>
      </w:r>
      <w:r w:rsidRPr="00BC420E">
        <w:t xml:space="preserve"> and CEO of National Security Research, Inc.</w:t>
      </w:r>
      <w:r>
        <w:t xml:space="preserve">—a consulting firm providing </w:t>
      </w:r>
      <w:r w:rsidRPr="005B56AF">
        <w:t>policy analysis and strategic and technology assessment support</w:t>
      </w:r>
      <w:r>
        <w:t>, former D</w:t>
      </w:r>
      <w:r w:rsidRPr="00224944">
        <w:t xml:space="preserve">irector of the White House Office of Science and Technology Policy and </w:t>
      </w:r>
      <w:r>
        <w:t>Science</w:t>
      </w:r>
      <w:r w:rsidRPr="00224944">
        <w:t xml:space="preserve"> </w:t>
      </w:r>
      <w:r>
        <w:t>A</w:t>
      </w:r>
      <w:r w:rsidRPr="00224944">
        <w:t>dviser to President Reagan</w:t>
      </w:r>
      <w:r>
        <w:t>, former Chair</w:t>
      </w:r>
      <w:r w:rsidRPr="00BC420E">
        <w:t xml:space="preserve"> of President Reagan</w:t>
      </w:r>
      <w:r>
        <w:t>’</w:t>
      </w:r>
      <w:r w:rsidRPr="00BC420E">
        <w:t>s General Advisory Committee on Arms Control</w:t>
      </w:r>
      <w:r>
        <w:t xml:space="preserve">, holds a Ph.D. in Electrical Engineering from Stanford University, </w:t>
      </w:r>
      <w:r w:rsidRPr="00224944">
        <w:t xml:space="preserve">and </w:t>
      </w:r>
      <w:r w:rsidRPr="00224944">
        <w:rPr>
          <w:u w:val="single"/>
        </w:rPr>
        <w:t>Peter Vincent Pry</w:t>
      </w:r>
      <w:r>
        <w:t xml:space="preserve">, </w:t>
      </w:r>
      <w:r w:rsidRPr="00980203">
        <w:t xml:space="preserve">Executive Director of </w:t>
      </w:r>
      <w:r>
        <w:t xml:space="preserve">the </w:t>
      </w:r>
      <w:r w:rsidRPr="00980203">
        <w:t>Task Force on National and Homeland Security</w:t>
      </w:r>
      <w:r>
        <w:t>—</w:t>
      </w:r>
      <w:r w:rsidRPr="00980203">
        <w:t>a Congressional Advisory Board</w:t>
      </w:r>
      <w:r>
        <w:t xml:space="preserve">, </w:t>
      </w:r>
      <w:r w:rsidRPr="00980203">
        <w:t>Director of the United States Nuclear Strategy Forum</w:t>
      </w:r>
      <w:r>
        <w:t>—</w:t>
      </w:r>
      <w:r w:rsidRPr="00980203">
        <w:t>a Congressional Advisory Board</w:t>
      </w:r>
      <w:r>
        <w:t xml:space="preserve">, former Chief of Staff of the </w:t>
      </w:r>
      <w:r w:rsidRPr="005B56AF">
        <w:t>statutory Commission to Assess the Threat to the United States from Electromagnetic Pulse</w:t>
      </w:r>
      <w:r>
        <w:t xml:space="preserve"> </w:t>
      </w:r>
      <w:r w:rsidRPr="005B56AF">
        <w:t>Attack</w:t>
      </w:r>
      <w:r>
        <w:t xml:space="preserve">, former </w:t>
      </w:r>
      <w:r w:rsidRPr="00CE360D">
        <w:t xml:space="preserve">Professional Staff on the </w:t>
      </w:r>
      <w:r>
        <w:t xml:space="preserve">U.S. </w:t>
      </w:r>
      <w:r w:rsidRPr="00CE360D">
        <w:t>House Armed Services Committee</w:t>
      </w:r>
      <w:r>
        <w:t xml:space="preserve">, former </w:t>
      </w:r>
      <w:r w:rsidRPr="00CE360D">
        <w:t>Intelligence Officer with the Central Intelligence Agency</w:t>
      </w:r>
      <w:r>
        <w:t xml:space="preserve">, holds a Ph.D. in </w:t>
      </w:r>
      <w:r w:rsidRPr="00CE360D">
        <w:t>Defense and National Security Policy from the University of Southern California</w:t>
      </w:r>
      <w:r>
        <w:t>, 2018 (“</w:t>
      </w:r>
      <w:r w:rsidRPr="00224944">
        <w:t>Ignoring EMP threat is a death sentence for Americans</w:t>
      </w:r>
      <w:r>
        <w:t xml:space="preserve">,” </w:t>
      </w:r>
      <w:r>
        <w:rPr>
          <w:i/>
          <w:iCs/>
        </w:rPr>
        <w:t>The Hill</w:t>
      </w:r>
      <w:r>
        <w:t>, October 16</w:t>
      </w:r>
      <w:r w:rsidRPr="00224944">
        <w:rPr>
          <w:vertAlign w:val="superscript"/>
        </w:rPr>
        <w:t>th</w:t>
      </w:r>
      <w:r>
        <w:t xml:space="preserve">, Available Online at </w:t>
      </w:r>
      <w:hyperlink r:id="rId30" w:history="1">
        <w:r w:rsidRPr="00191D56">
          <w:rPr>
            <w:rStyle w:val="Hyperlink"/>
          </w:rPr>
          <w:t>https://thehill.com/opinion/cybersecurity/411451-ignoring-emp-threat-is-a-death-sentence-for-americans</w:t>
        </w:r>
      </w:hyperlink>
      <w:r>
        <w:t>, Accessed 06-29-2021) SM</w:t>
      </w:r>
    </w:p>
    <w:p w14:paraId="28E8BBAC" w14:textId="77777777" w:rsidR="00FA413F" w:rsidRDefault="00FA413F" w:rsidP="00FA413F">
      <w:pPr>
        <w:rPr>
          <w:rStyle w:val="Emphasis"/>
        </w:rPr>
      </w:pPr>
      <w:r w:rsidRPr="002A2024">
        <w:t xml:space="preserve">In 2008, </w:t>
      </w:r>
      <w:r w:rsidRPr="002A2024">
        <w:rPr>
          <w:rStyle w:val="StyleUnderline"/>
        </w:rPr>
        <w:t>the statutory Commission to Assess the Threat to the United States from Electromagnetic Pulse (EMP) Attack delivered over 100 recommendations to Congress to</w:t>
      </w:r>
      <w:r w:rsidRPr="00952ECA">
        <w:rPr>
          <w:rStyle w:val="StyleUnderline"/>
        </w:rPr>
        <w:t xml:space="preserve"> protect </w:t>
      </w:r>
      <w:r w:rsidRPr="002A2024">
        <w:t xml:space="preserve">the national electric </w:t>
      </w:r>
      <w:r w:rsidRPr="00952ECA">
        <w:rPr>
          <w:rStyle w:val="StyleUnderline"/>
        </w:rPr>
        <w:t>grid and other</w:t>
      </w:r>
      <w:r w:rsidRPr="002A2024">
        <w:t xml:space="preserve"> life-sustaining </w:t>
      </w:r>
      <w:r w:rsidRPr="00952ECA">
        <w:rPr>
          <w:rStyle w:val="StyleUnderline"/>
        </w:rPr>
        <w:t>critical infrastructures</w:t>
      </w:r>
      <w:r w:rsidRPr="002A2024">
        <w:t xml:space="preserve"> — including communications, transportation, energy, business and finance, food and water. We were hopeful the job would get done. ¶ Following an EMP attack, 326 million Americans could not long survive bereft of the electronic civilization that sustains their lives. EMP would be a civilization killer. ¶ The EMP commission reports are “good news,” because they prove there is no excuse for the nation to be vulnerable. Electric grids and other life-sustaining critical infrastructures can be protected — affordably. For example, the 2008 report estimates that the electric grid’s bulk-power system can be hardened to survive for a few billion dollars. ¶ So, in 2008, when the EMP Commission delivered what we thoug</w:t>
      </w:r>
      <w:r w:rsidRPr="00952ECA">
        <w:t xml:space="preserve">ht then was our final report to Congress, we were hopeful America soon would be protected. </w:t>
      </w:r>
      <w:r w:rsidRPr="00DB6900">
        <w:rPr>
          <w:sz w:val="12"/>
        </w:rPr>
        <w:t xml:space="preserve">¶ </w:t>
      </w:r>
      <w:r w:rsidRPr="002A2024">
        <w:rPr>
          <w:rStyle w:val="StyleUnderline"/>
        </w:rPr>
        <w:t>However</w:t>
      </w:r>
      <w:r w:rsidRPr="002A2024">
        <w:t xml:space="preserve">, by 2015 — 20 years after the first open congressional EMP hearing in 1995 — the U.S. Government Accountability Office testified to Congress that </w:t>
      </w:r>
      <w:r w:rsidRPr="00B56B0B">
        <w:rPr>
          <w:rStyle w:val="StyleUnderline"/>
          <w:highlight w:val="yellow"/>
        </w:rPr>
        <w:t>not a single major recommendation</w:t>
      </w:r>
      <w:r w:rsidRPr="002A2024">
        <w:t xml:space="preserve"> of the EMP Commission </w:t>
      </w:r>
      <w:r w:rsidRPr="00B56B0B">
        <w:rPr>
          <w:rStyle w:val="StyleUnderline"/>
          <w:highlight w:val="yellow"/>
        </w:rPr>
        <w:t>had</w:t>
      </w:r>
      <w:r w:rsidRPr="002A2024">
        <w:rPr>
          <w:rStyle w:val="StyleUnderline"/>
        </w:rPr>
        <w:t xml:space="preserve"> yet </w:t>
      </w:r>
      <w:r w:rsidRPr="00B56B0B">
        <w:rPr>
          <w:rStyle w:val="StyleUnderline"/>
          <w:highlight w:val="yellow"/>
        </w:rPr>
        <w:t>been implemented</w:t>
      </w:r>
      <w:r w:rsidRPr="002A2024">
        <w:t xml:space="preserve">. Not one. ¶ </w:t>
      </w:r>
      <w:r w:rsidRPr="00952ECA">
        <w:t xml:space="preserve">Consequently, </w:t>
      </w:r>
      <w:r w:rsidRPr="00952ECA">
        <w:rPr>
          <w:rStyle w:val="StyleUnderline"/>
        </w:rPr>
        <w:t xml:space="preserve">Congress </w:t>
      </w:r>
      <w:r w:rsidRPr="002A2024">
        <w:rPr>
          <w:rStyle w:val="StyleUnderline"/>
        </w:rPr>
        <w:t>re-established the EMP Commission in 2015-2017 to re-examine[d] the threat and to make</w:t>
      </w:r>
      <w:r w:rsidRPr="00952ECA">
        <w:rPr>
          <w:rStyle w:val="StyleUnderline"/>
        </w:rPr>
        <w:t xml:space="preserve"> further recommendations. </w:t>
      </w:r>
      <w:r w:rsidRPr="00DB6900">
        <w:rPr>
          <w:rStyle w:val="StyleUnderline"/>
          <w:sz w:val="12"/>
        </w:rPr>
        <w:t xml:space="preserve">¶ </w:t>
      </w:r>
      <w:r w:rsidRPr="002A2024">
        <w:rPr>
          <w:rStyle w:val="StyleUnderline"/>
        </w:rPr>
        <w:t>The commission concludes</w:t>
      </w:r>
      <w:r w:rsidRPr="002A2024">
        <w:t xml:space="preserve"> in its new reports that </w:t>
      </w:r>
      <w:r w:rsidRPr="002A2024">
        <w:rPr>
          <w:rStyle w:val="StyleUnderline"/>
        </w:rPr>
        <w:t>the threat</w:t>
      </w:r>
      <w:r w:rsidRPr="002A2024">
        <w:t xml:space="preserve"> to electric grids and other life-sustaining critical infrastructures </w:t>
      </w:r>
      <w:r w:rsidRPr="002A2024">
        <w:rPr>
          <w:rStyle w:val="StyleUnderline"/>
        </w:rPr>
        <w:t>is just as great</w:t>
      </w:r>
      <w:r w:rsidRPr="002A2024">
        <w:t xml:space="preserve">, or greater, </w:t>
      </w:r>
      <w:r w:rsidRPr="002A2024">
        <w:rPr>
          <w:rStyle w:val="StyleUnderline"/>
        </w:rPr>
        <w:t>than in 2008</w:t>
      </w:r>
      <w:r w:rsidRPr="00952ECA">
        <w:rPr>
          <w:rStyle w:val="StyleUnderline"/>
        </w:rPr>
        <w:t>.</w:t>
      </w:r>
      <w:r w:rsidRPr="00952ECA">
        <w:t xml:space="preserve"> </w:t>
      </w:r>
      <w:r w:rsidRPr="002A2024">
        <w:t>U.S. military power, the national economy and civil society are increasingly dependent upon electricity and electronics that are vulnerable to EMP. ¶</w:t>
      </w:r>
      <w:r w:rsidRPr="00DB6900">
        <w:rPr>
          <w:sz w:val="12"/>
        </w:rPr>
        <w:t xml:space="preserve"> </w:t>
      </w:r>
      <w:r w:rsidRPr="00952ECA">
        <w:t>And</w:t>
      </w:r>
      <w:r w:rsidRPr="002A2024">
        <w:t xml:space="preserve">, now, North Korea has nuclear missiles and satellites that could execute an EMP attack on the United States. ¶ Moreover, on July 23, 2012, a massive and energetic solar coronal mass ejection crossed the orbit of the Earth, narrowly missing our planet by a few days. </w:t>
      </w:r>
      <w:r w:rsidRPr="002A2024">
        <w:rPr>
          <w:rStyle w:val="StyleUnderline"/>
        </w:rPr>
        <w:t>NASA</w:t>
      </w:r>
      <w:r w:rsidRPr="002A2024">
        <w:t xml:space="preserve"> now </w:t>
      </w:r>
      <w:r w:rsidRPr="002A2024">
        <w:rPr>
          <w:rStyle w:val="StyleUnderline"/>
        </w:rPr>
        <w:t xml:space="preserve">estimates the likelihood of a solar </w:t>
      </w:r>
      <w:proofErr w:type="spellStart"/>
      <w:r w:rsidRPr="002A2024">
        <w:rPr>
          <w:rStyle w:val="StyleUnderline"/>
        </w:rPr>
        <w:t>superstorm</w:t>
      </w:r>
      <w:proofErr w:type="spellEnd"/>
      <w:r w:rsidRPr="002A2024">
        <w:t xml:space="preserve">, of worldwide magnitude like the 1859 Carrington Event, </w:t>
      </w:r>
      <w:r w:rsidRPr="002A2024">
        <w:rPr>
          <w:rStyle w:val="StyleUnderline"/>
        </w:rPr>
        <w:t>is 12 percent per decade</w:t>
      </w:r>
      <w:r w:rsidRPr="00952ECA">
        <w:rPr>
          <w:rStyle w:val="StyleUnderline"/>
        </w:rPr>
        <w:t>.</w:t>
      </w:r>
      <w:r w:rsidRPr="00952ECA">
        <w:t xml:space="preserve"> </w:t>
      </w:r>
      <w:r w:rsidRPr="00DB6900">
        <w:rPr>
          <w:sz w:val="12"/>
        </w:rPr>
        <w:t xml:space="preserve">¶ </w:t>
      </w:r>
      <w:r w:rsidRPr="00952ECA">
        <w:t>Perhaps</w:t>
      </w:r>
      <w:r w:rsidRPr="002A2024">
        <w:t xml:space="preserve"> </w:t>
      </w:r>
      <w:r w:rsidRPr="002A2024">
        <w:rPr>
          <w:rStyle w:val="StyleUnderline"/>
        </w:rPr>
        <w:t>the most alarming conclusion</w:t>
      </w:r>
      <w:r w:rsidRPr="002A2024">
        <w:t xml:space="preserve"> of the new EMP Commission reports </w:t>
      </w:r>
      <w:r w:rsidRPr="002A2024">
        <w:rPr>
          <w:rStyle w:val="StyleUnderline"/>
        </w:rPr>
        <w:t>is</w:t>
      </w:r>
      <w:r w:rsidRPr="002A2024">
        <w:t xml:space="preserve"> that </w:t>
      </w:r>
      <w:r w:rsidRPr="002A2024">
        <w:rPr>
          <w:rStyle w:val="StyleUnderline"/>
        </w:rPr>
        <w:t>the U.S.</w:t>
      </w:r>
      <w:r w:rsidRPr="002A2024">
        <w:t xml:space="preserve"> government </w:t>
      </w:r>
      <w:r w:rsidRPr="002A2024">
        <w:rPr>
          <w:rStyle w:val="StyleUnderline"/>
        </w:rPr>
        <w:t>has been incapable of protecting</w:t>
      </w:r>
      <w:r w:rsidRPr="002A2024">
        <w:t xml:space="preserve"> our electronic </w:t>
      </w:r>
      <w:r w:rsidRPr="002A2024">
        <w:rPr>
          <w:rStyle w:val="StyleUnderline"/>
        </w:rPr>
        <w:t>civilization from EMP extinction</w:t>
      </w:r>
      <w:r w:rsidRPr="002A2024">
        <w:t>. ¶ The EMP commissioners mostly are from a generation accustomed to thinking of the U.S. government as having the wisdom, vision and competence to successfully accomplish great enterprises in the national interest and protect our nation from existential threats. For example: ¶ During World War II, the U.S. government transformed its almost nonexistent U.S. Army into liberators</w:t>
      </w:r>
      <w:r w:rsidRPr="00952ECA">
        <w:t xml:space="preserve"> of Western Europe and Asia and the “Arsenal of Democracy” that defeated Nazi Germany and Imperial Japan. </w:t>
      </w:r>
      <w:r w:rsidRPr="00DB6900">
        <w:rPr>
          <w:sz w:val="12"/>
        </w:rPr>
        <w:t xml:space="preserve">¶ </w:t>
      </w:r>
      <w:r w:rsidRPr="00952ECA">
        <w:t xml:space="preserve">The Manhattan Project (1942-1945) invented the atomic bomb and built the scientific-industrial infrastructure that sustained nuclear deterrence, preserved peace and won the Cold War. </w:t>
      </w:r>
      <w:r w:rsidRPr="00DB6900">
        <w:rPr>
          <w:sz w:val="12"/>
        </w:rPr>
        <w:t xml:space="preserve">¶ </w:t>
      </w:r>
      <w:r w:rsidRPr="00952ECA">
        <w:t xml:space="preserve">In 1954, with the launch of the USS Nautilus, the so-called U.S. Nuclear Navy soon included nuclear-powered aircraft carriers, cruisers, attack and ballistic missile submarines. </w:t>
      </w:r>
      <w:r w:rsidRPr="00DB6900">
        <w:rPr>
          <w:sz w:val="12"/>
        </w:rPr>
        <w:t xml:space="preserve">¶ </w:t>
      </w:r>
      <w:r w:rsidRPr="00952ECA">
        <w:t xml:space="preserve">The 1956 Dwight D. Eisenhower National System of Interstate and Defense Highways launched construction of the world’s largest highway system, 50,000 road miles costing $120 billion, for commercial and defense purposes. </w:t>
      </w:r>
      <w:r w:rsidRPr="00DB6900">
        <w:rPr>
          <w:sz w:val="12"/>
        </w:rPr>
        <w:t xml:space="preserve">¶ </w:t>
      </w:r>
      <w:r w:rsidRPr="002A2024">
        <w:t>In 1958, President Eisenhower’s National Aeronautics and Space Act created NASA, responding to the USSR’s launch of a satellite causing the “Sputnik crisis.” NASA sent men to the moon in 1969 and won the space race.</w:t>
      </w:r>
      <w:r w:rsidRPr="00952ECA">
        <w:rPr>
          <w:rStyle w:val="StyleUnderline"/>
        </w:rPr>
        <w:t xml:space="preserve"> </w:t>
      </w:r>
      <w:r w:rsidRPr="00DB6900">
        <w:rPr>
          <w:rStyle w:val="StyleUnderline"/>
          <w:sz w:val="12"/>
        </w:rPr>
        <w:t xml:space="preserve">¶ </w:t>
      </w:r>
      <w:r w:rsidRPr="00952ECA">
        <w:t xml:space="preserve">Whatever happened to the U.S. government capable of such feats? </w:t>
      </w:r>
      <w:r w:rsidRPr="00DB6900">
        <w:rPr>
          <w:sz w:val="12"/>
        </w:rPr>
        <w:t xml:space="preserve">¶ </w:t>
      </w:r>
      <w:r w:rsidRPr="00B56B0B">
        <w:rPr>
          <w:rStyle w:val="StyleUnderline"/>
          <w:highlight w:val="yellow"/>
        </w:rPr>
        <w:t>Bureaucratic politics, negligence and</w:t>
      </w:r>
      <w:r w:rsidRPr="002A2024">
        <w:rPr>
          <w:rStyle w:val="StyleUnderline"/>
        </w:rPr>
        <w:t xml:space="preserve"> gross </w:t>
      </w:r>
      <w:r w:rsidRPr="00B56B0B">
        <w:rPr>
          <w:rStyle w:val="StyleUnderline"/>
          <w:highlight w:val="yellow"/>
        </w:rPr>
        <w:t>incompetence accounts for why the U.S.</w:t>
      </w:r>
      <w:r w:rsidRPr="002A2024">
        <w:rPr>
          <w:rStyle w:val="StyleUnderline"/>
        </w:rPr>
        <w:t xml:space="preserve"> government </w:t>
      </w:r>
      <w:r w:rsidRPr="00B56B0B">
        <w:rPr>
          <w:rStyle w:val="StyleUnderline"/>
          <w:highlight w:val="yellow"/>
        </w:rPr>
        <w:t>has failed to protect</w:t>
      </w:r>
      <w:r w:rsidRPr="002A2024">
        <w:rPr>
          <w:rStyle w:val="StyleUnderline"/>
        </w:rPr>
        <w:t xml:space="preserve"> Americans </w:t>
      </w:r>
      <w:r w:rsidRPr="00B56B0B">
        <w:rPr>
          <w:rStyle w:val="StyleUnderline"/>
          <w:highlight w:val="yellow"/>
        </w:rPr>
        <w:t>from the</w:t>
      </w:r>
      <w:r w:rsidRPr="002A2024">
        <w:rPr>
          <w:rStyle w:val="StyleUnderline"/>
        </w:rPr>
        <w:t xml:space="preserve"> existential </w:t>
      </w:r>
      <w:r w:rsidRPr="00B56B0B">
        <w:rPr>
          <w:rStyle w:val="StyleUnderline"/>
          <w:highlight w:val="yellow"/>
        </w:rPr>
        <w:t>threat that is EMP</w:t>
      </w:r>
      <w:r w:rsidRPr="002A2024">
        <w:rPr>
          <w:rStyle w:val="StyleUnderline"/>
        </w:rPr>
        <w:t>. For example</w:t>
      </w:r>
      <w:r w:rsidRPr="00952ECA">
        <w:rPr>
          <w:rStyle w:val="StyleUnderline"/>
        </w:rPr>
        <w:t>:</w:t>
      </w:r>
      <w:r w:rsidRPr="002A2024">
        <w:t xml:space="preserve"> ¶ </w:t>
      </w:r>
      <w:r w:rsidRPr="00952ECA">
        <w:t xml:space="preserve">The U.S. Federal Energy Regulatory Commission (FERC) is a rotating door for lawyers and lobbyists serving electric utilities and has been “captured” by the North American Electric Reliability Corporation (NERC), which is essentially a lobby for the electric power industry. </w:t>
      </w:r>
      <w:r w:rsidRPr="00DB6900">
        <w:rPr>
          <w:sz w:val="12"/>
        </w:rPr>
        <w:t xml:space="preserve">¶ </w:t>
      </w:r>
      <w:r w:rsidRPr="00B56B0B">
        <w:rPr>
          <w:rStyle w:val="StyleUnderline"/>
          <w:highlight w:val="yellow"/>
        </w:rPr>
        <w:t>The</w:t>
      </w:r>
      <w:r w:rsidRPr="002A2024">
        <w:t xml:space="preserve"> Department of Defense (</w:t>
      </w:r>
      <w:r w:rsidRPr="00B56B0B">
        <w:rPr>
          <w:rStyle w:val="StyleUnderline"/>
          <w:highlight w:val="yellow"/>
        </w:rPr>
        <w:t>DOD</w:t>
      </w:r>
      <w:r w:rsidRPr="002A2024">
        <w:t xml:space="preserve">) </w:t>
      </w:r>
      <w:r w:rsidRPr="00B56B0B">
        <w:rPr>
          <w:rStyle w:val="StyleUnderline"/>
          <w:highlight w:val="yellow"/>
        </w:rPr>
        <w:t>over-classifies data</w:t>
      </w:r>
      <w:r w:rsidRPr="00952ECA">
        <w:rPr>
          <w:rStyle w:val="StyleUnderline"/>
        </w:rPr>
        <w:t xml:space="preserve"> on the EMP threat and hardening techniques needed</w:t>
      </w:r>
      <w:r w:rsidRPr="002A2024">
        <w:t xml:space="preserve"> by electric utilities and private sectors </w:t>
      </w:r>
      <w:r w:rsidRPr="00952ECA">
        <w:rPr>
          <w:rStyle w:val="StyleUnderline"/>
        </w:rPr>
        <w:t xml:space="preserve">to protect the critical infrastructures, </w:t>
      </w:r>
      <w:r w:rsidRPr="00B56B0B">
        <w:rPr>
          <w:rStyle w:val="StyleUnderline"/>
          <w:highlight w:val="yellow"/>
        </w:rPr>
        <w:t>indifferent to the fact</w:t>
      </w:r>
      <w:r w:rsidRPr="008B7E59">
        <w:rPr>
          <w:rStyle w:val="StyleUnderline"/>
        </w:rPr>
        <w:t xml:space="preserve"> that </w:t>
      </w:r>
      <w:r w:rsidRPr="00B56B0B">
        <w:rPr>
          <w:rStyle w:val="StyleUnderline"/>
          <w:highlight w:val="yellow"/>
        </w:rPr>
        <w:t>DOD cannot defend the nation</w:t>
      </w:r>
      <w:r w:rsidRPr="008B7E59">
        <w:rPr>
          <w:rStyle w:val="StyleUnderline"/>
        </w:rPr>
        <w:t xml:space="preserve"> without electricity from the national grids. </w:t>
      </w:r>
      <w:r w:rsidRPr="008B7E59">
        <w:rPr>
          <w:rStyle w:val="StyleUnderline"/>
          <w:sz w:val="12"/>
        </w:rPr>
        <w:t xml:space="preserve">¶ </w:t>
      </w:r>
      <w:r w:rsidRPr="008B7E59">
        <w:rPr>
          <w:rStyle w:val="StyleUnderline"/>
        </w:rPr>
        <w:t>The</w:t>
      </w:r>
      <w:r w:rsidRPr="008B7E59">
        <w:t xml:space="preserve"> Department of Homeland Security (</w:t>
      </w:r>
      <w:r w:rsidRPr="008B7E59">
        <w:rPr>
          <w:rStyle w:val="StyleUnderline"/>
        </w:rPr>
        <w:t>DHS</w:t>
      </w:r>
      <w:r w:rsidRPr="008B7E59">
        <w:t>)</w:t>
      </w:r>
      <w:r w:rsidRPr="008B7E59">
        <w:rPr>
          <w:rStyle w:val="StyleUnderline"/>
        </w:rPr>
        <w:t xml:space="preserve">, bereft of data on the real EMP threat from DOD, relies for EMP expertise on novices working for the Department of Energy. </w:t>
      </w:r>
      <w:r w:rsidRPr="00B56B0B">
        <w:rPr>
          <w:rStyle w:val="StyleUnderline"/>
          <w:highlight w:val="yellow"/>
        </w:rPr>
        <w:t>The</w:t>
      </w:r>
      <w:r w:rsidRPr="008B7E59">
        <w:t xml:space="preserve"> Department of Energy (</w:t>
      </w:r>
      <w:r w:rsidRPr="00B56B0B">
        <w:rPr>
          <w:rStyle w:val="StyleUnderline"/>
          <w:highlight w:val="yellow"/>
        </w:rPr>
        <w:t>DOE</w:t>
      </w:r>
      <w:r w:rsidRPr="008B7E59">
        <w:t xml:space="preserve">) </w:t>
      </w:r>
      <w:r w:rsidRPr="00B56B0B">
        <w:rPr>
          <w:rStyle w:val="StyleUnderline"/>
          <w:highlight w:val="yellow"/>
        </w:rPr>
        <w:t>relies for EMP expertise on novices, bureaucrats and</w:t>
      </w:r>
      <w:r w:rsidRPr="002A2024">
        <w:rPr>
          <w:rStyle w:val="StyleUnderline"/>
        </w:rPr>
        <w:t xml:space="preserve"> erroneous </w:t>
      </w:r>
      <w:r w:rsidRPr="00B56B0B">
        <w:rPr>
          <w:rStyle w:val="StyleUnderline"/>
          <w:highlight w:val="yellow"/>
        </w:rPr>
        <w:t>“junk science”</w:t>
      </w:r>
      <w:r w:rsidRPr="002A2024">
        <w:rPr>
          <w:rStyle w:val="StyleUnderline"/>
        </w:rPr>
        <w:t xml:space="preserve"> studies</w:t>
      </w:r>
      <w:r w:rsidRPr="002A2024">
        <w:t xml:space="preserve"> by recent administrations and electric power industries. ¶ Despite President Trump’s direction to the U.S. government in his National Security Strategy that the nation’s electric grid and other life-sustaining critical infrastructures be EMP-protected, and despite Congress in </w:t>
      </w:r>
      <w:r w:rsidRPr="008B7E59">
        <w:t xml:space="preserve">the Critical Infrastructure Protection Act ordering protection of the nation from EMP as a legal obligation, </w:t>
      </w:r>
      <w:r w:rsidRPr="008B7E59">
        <w:rPr>
          <w:rStyle w:val="StyleUnderline"/>
        </w:rPr>
        <w:t>bureaucrats in DHS and DOE have</w:t>
      </w:r>
      <w:r w:rsidRPr="008B7E59">
        <w:t xml:space="preserve">, to date, </w:t>
      </w:r>
      <w:r w:rsidRPr="008B7E59">
        <w:rPr>
          <w:rStyle w:val="StyleUnderline"/>
        </w:rPr>
        <w:t>deliberately ignored or dismissed the guidance of the president, the Congress and the EMP Commission.</w:t>
      </w:r>
      <w:r w:rsidRPr="008B7E59">
        <w:t xml:space="preserve"> ¶</w:t>
      </w:r>
      <w:r w:rsidRPr="008B7E59">
        <w:rPr>
          <w:rStyle w:val="StyleUnderline"/>
          <w:sz w:val="12"/>
        </w:rPr>
        <w:t xml:space="preserve"> </w:t>
      </w:r>
      <w:r w:rsidRPr="00B56B0B">
        <w:rPr>
          <w:rStyle w:val="StyleUnderline"/>
          <w:highlight w:val="yellow"/>
        </w:rPr>
        <w:t>The bureaucratic Gordian knot</w:t>
      </w:r>
      <w:r w:rsidRPr="008B7E59">
        <w:rPr>
          <w:rStyle w:val="StyleUnderline"/>
        </w:rPr>
        <w:t xml:space="preserve"> preventing national EMP preparedness </w:t>
      </w:r>
      <w:r w:rsidRPr="00B56B0B">
        <w:rPr>
          <w:rStyle w:val="StyleUnderline"/>
          <w:highlight w:val="yellow"/>
        </w:rPr>
        <w:t xml:space="preserve">appears to be a </w:t>
      </w:r>
      <w:r w:rsidRPr="00B56B0B">
        <w:rPr>
          <w:rStyle w:val="Emphasis"/>
          <w:highlight w:val="yellow"/>
        </w:rPr>
        <w:t>greater challenge</w:t>
      </w:r>
      <w:r w:rsidRPr="00B56B0B">
        <w:rPr>
          <w:rStyle w:val="StyleUnderline"/>
          <w:highlight w:val="yellow"/>
        </w:rPr>
        <w:t xml:space="preserve"> than winning World War II</w:t>
      </w:r>
      <w:r w:rsidRPr="00237472">
        <w:rPr>
          <w:rStyle w:val="StyleUnderline"/>
        </w:rPr>
        <w:t>,</w:t>
      </w:r>
      <w:r w:rsidRPr="00952ECA">
        <w:rPr>
          <w:rStyle w:val="StyleUnderline"/>
        </w:rPr>
        <w:t xml:space="preserve"> the invention of the atomic bomb, the development of the nuclear navy, building the national highway system or sending men to the moon. </w:t>
      </w:r>
      <w:r w:rsidRPr="00237472">
        <w:rPr>
          <w:rStyle w:val="StyleUnderline"/>
        </w:rPr>
        <w:t xml:space="preserve">¶ </w:t>
      </w:r>
      <w:r w:rsidRPr="00B56B0B">
        <w:rPr>
          <w:rStyle w:val="StyleUnderline"/>
          <w:highlight w:val="yellow"/>
        </w:rPr>
        <w:t>What is needed</w:t>
      </w:r>
      <w:r w:rsidRPr="00237472">
        <w:rPr>
          <w:rStyle w:val="StyleUnderline"/>
        </w:rPr>
        <w:t xml:space="preserve">, as recommended by the commission, </w:t>
      </w:r>
      <w:r w:rsidRPr="00B56B0B">
        <w:rPr>
          <w:rStyle w:val="StyleUnderline"/>
          <w:highlight w:val="yellow"/>
        </w:rPr>
        <w:t>is</w:t>
      </w:r>
      <w:r w:rsidRPr="00237472">
        <w:rPr>
          <w:rStyle w:val="StyleUnderline"/>
        </w:rPr>
        <w:t xml:space="preserve"> </w:t>
      </w:r>
      <w:r w:rsidRPr="00237472">
        <w:rPr>
          <w:rStyle w:val="Emphasis"/>
        </w:rPr>
        <w:t xml:space="preserve">White House </w:t>
      </w:r>
      <w:r w:rsidRPr="00B56B0B">
        <w:rPr>
          <w:rStyle w:val="Emphasis"/>
          <w:highlight w:val="yellow"/>
        </w:rPr>
        <w:t>leadership</w:t>
      </w:r>
      <w:r w:rsidRPr="008B7E59">
        <w:t>, an executive agent appointed by the president —</w:t>
      </w:r>
      <w:r w:rsidRPr="00237472">
        <w:t xml:space="preserve"> or, perhaps President Trump himself taking charge of national EMP preparedness —</w:t>
      </w:r>
      <w:r w:rsidRPr="00952ECA">
        <w:t xml:space="preserve"> </w:t>
      </w:r>
      <w:r w:rsidRPr="00237472">
        <w:rPr>
          <w:rStyle w:val="StyleUnderline"/>
        </w:rPr>
        <w:t xml:space="preserve">to plough through a resistant federal bureaucracy, the way that President Roosevelt did with the Manhattan Project or President Eisenhower with the national highway system. </w:t>
      </w:r>
      <w:r w:rsidRPr="00B56B0B">
        <w:rPr>
          <w:rStyle w:val="StyleUnderline"/>
          <w:highlight w:val="yellow"/>
        </w:rPr>
        <w:t>Protecting our electronic civilization is easy</w:t>
      </w:r>
      <w:r w:rsidRPr="00237472">
        <w:rPr>
          <w:rStyle w:val="StyleUnderline"/>
        </w:rPr>
        <w:t xml:space="preserve"> to do</w:t>
      </w:r>
      <w:r w:rsidRPr="00B56B0B">
        <w:rPr>
          <w:rStyle w:val="StyleUnderline"/>
          <w:highlight w:val="yellow"/>
        </w:rPr>
        <w:t>: A</w:t>
      </w:r>
      <w:r w:rsidRPr="00237472">
        <w:rPr>
          <w:rStyle w:val="StyleUnderline"/>
        </w:rPr>
        <w:t xml:space="preserve"> FERC </w:t>
      </w:r>
      <w:r w:rsidRPr="00B56B0B">
        <w:rPr>
          <w:rStyle w:val="StyleUnderline"/>
          <w:highlight w:val="yellow"/>
        </w:rPr>
        <w:t xml:space="preserve">regulation requiring utilities to protect the electric grid from 100 kilovolts/meter E1 EMP and 85 volts/kilometer E3 EMP would </w:t>
      </w:r>
      <w:r w:rsidRPr="00B56B0B">
        <w:rPr>
          <w:rStyle w:val="Emphasis"/>
          <w:highlight w:val="yellow"/>
        </w:rPr>
        <w:t>seriously address</w:t>
      </w:r>
      <w:r w:rsidRPr="00237472">
        <w:rPr>
          <w:rStyle w:val="Emphasis"/>
        </w:rPr>
        <w:t xml:space="preserve">, and eventually solve, </w:t>
      </w:r>
      <w:r w:rsidRPr="00B56B0B">
        <w:rPr>
          <w:rStyle w:val="Emphasis"/>
          <w:highlight w:val="yellow"/>
        </w:rPr>
        <w:t>the problem.</w:t>
      </w:r>
    </w:p>
    <w:p w14:paraId="03747A0C" w14:textId="77777777" w:rsidR="00FA413F" w:rsidRDefault="00FA413F" w:rsidP="00FA413F">
      <w:pPr>
        <w:rPr>
          <w:rStyle w:val="Emphasis"/>
        </w:rPr>
      </w:pPr>
    </w:p>
    <w:p w14:paraId="267AD98E" w14:textId="77777777" w:rsidR="00FA413F" w:rsidRPr="00227F44" w:rsidRDefault="00FA413F" w:rsidP="00FA413F">
      <w:pPr>
        <w:pStyle w:val="Heading3"/>
      </w:pPr>
      <w:r>
        <w:t>1NC — RDRA CP</w:t>
      </w:r>
    </w:p>
    <w:p w14:paraId="51F8E318" w14:textId="77777777" w:rsidR="00FA413F" w:rsidRDefault="00FA413F" w:rsidP="00FA413F">
      <w:pPr>
        <w:pStyle w:val="Heading4"/>
      </w:pPr>
      <w:r>
        <w:t xml:space="preserve">Text: The United States federal government should enact the </w:t>
      </w:r>
      <w:r w:rsidRPr="008F56A2">
        <w:t>Reforming Disaster Recovery Act</w:t>
      </w:r>
      <w:r>
        <w:t>.</w:t>
      </w:r>
    </w:p>
    <w:p w14:paraId="542CE6A2" w14:textId="77777777" w:rsidR="00FA413F" w:rsidRPr="008F56A2" w:rsidRDefault="00FA413F" w:rsidP="00FA413F"/>
    <w:p w14:paraId="5998C9AA" w14:textId="77777777" w:rsidR="00FA413F" w:rsidRPr="00221222" w:rsidRDefault="00FA413F" w:rsidP="00FA413F">
      <w:pPr>
        <w:pStyle w:val="Heading4"/>
      </w:pPr>
      <w:r w:rsidRPr="00C731CC">
        <w:t xml:space="preserve">The </w:t>
      </w:r>
      <w:r>
        <w:t>RDRA</w:t>
      </w:r>
      <w:r w:rsidRPr="00C731CC">
        <w:t xml:space="preserve"> </w:t>
      </w:r>
      <w:r>
        <w:rPr>
          <w:u w:val="single"/>
        </w:rPr>
        <w:t>solves</w:t>
      </w:r>
      <w:r>
        <w:t xml:space="preserve"> by </w:t>
      </w:r>
      <w:r>
        <w:rPr>
          <w:u w:val="single"/>
        </w:rPr>
        <w:t>mitigating disasters</w:t>
      </w:r>
      <w:r>
        <w:t xml:space="preserve"> and </w:t>
      </w:r>
      <w:r>
        <w:rPr>
          <w:u w:val="single"/>
        </w:rPr>
        <w:t>aiding recovery</w:t>
      </w:r>
      <w:r>
        <w:t xml:space="preserve">. </w:t>
      </w:r>
    </w:p>
    <w:p w14:paraId="557D5F6A" w14:textId="77777777" w:rsidR="00FA413F" w:rsidRPr="00733D91" w:rsidRDefault="00FA413F" w:rsidP="00FA413F">
      <w:r w:rsidRPr="00AC7412">
        <w:rPr>
          <w:rStyle w:val="Style13ptBold"/>
        </w:rPr>
        <w:t>Green 19</w:t>
      </w:r>
      <w:r>
        <w:t xml:space="preserve"> — Al Green, Member of the U.S. House of Representatives (D-TX), Member of the U.S. House </w:t>
      </w:r>
      <w:r w:rsidRPr="000D412E">
        <w:t>Committee on Financial Services</w:t>
      </w:r>
      <w:r>
        <w:t xml:space="preserve">, holds a J.D. from Texas Southern University, 2019 (Dear Colleague Letter in Support of the </w:t>
      </w:r>
      <w:r w:rsidRPr="00733D91">
        <w:t>Reforming Disaster Recovery Act of 2019</w:t>
      </w:r>
      <w:r>
        <w:t xml:space="preserve">, Available Online at </w:t>
      </w:r>
      <w:hyperlink r:id="rId31" w:history="1">
        <w:r w:rsidRPr="00191D56">
          <w:rPr>
            <w:rStyle w:val="Hyperlink"/>
          </w:rPr>
          <w:t>http://dearcolleague.us/2019/11/vote-yes-on-h-r-3702-reforming-disaster-recovery-act-of-2019-3/</w:t>
        </w:r>
      </w:hyperlink>
      <w:r>
        <w:t>, Accessed 06-29-2021) MS</w:t>
      </w:r>
    </w:p>
    <w:p w14:paraId="45C24B7C" w14:textId="77777777" w:rsidR="00FA413F" w:rsidRDefault="00FA413F" w:rsidP="00FA413F">
      <w:r w:rsidRPr="5BC4FAB2">
        <w:rPr>
          <w:color w:val="000000" w:themeColor="text1"/>
        </w:rPr>
        <w:t xml:space="preserve"> </w:t>
      </w:r>
      <w:r w:rsidRPr="5BC4FAB2">
        <w:t xml:space="preserve">Today, the House will consider H.R. 3702, </w:t>
      </w:r>
      <w:r w:rsidRPr="00B56B0B">
        <w:rPr>
          <w:rStyle w:val="StyleUnderline"/>
          <w:highlight w:val="yellow"/>
        </w:rPr>
        <w:t>the</w:t>
      </w:r>
      <w:r w:rsidRPr="5BC4FAB2">
        <w:t xml:space="preserve"> bi-partisan </w:t>
      </w:r>
      <w:r w:rsidRPr="00B56B0B">
        <w:rPr>
          <w:rStyle w:val="StyleUnderline"/>
          <w:highlight w:val="yellow"/>
        </w:rPr>
        <w:t>R</w:t>
      </w:r>
      <w:r w:rsidRPr="00221222">
        <w:rPr>
          <w:rStyle w:val="StyleUnderline"/>
        </w:rPr>
        <w:t xml:space="preserve">eforming </w:t>
      </w:r>
      <w:r w:rsidRPr="00B56B0B">
        <w:rPr>
          <w:rStyle w:val="StyleUnderline"/>
          <w:highlight w:val="yellow"/>
        </w:rPr>
        <w:t>D</w:t>
      </w:r>
      <w:r w:rsidRPr="00221222">
        <w:rPr>
          <w:rStyle w:val="StyleUnderline"/>
        </w:rPr>
        <w:t xml:space="preserve">isaster </w:t>
      </w:r>
      <w:r w:rsidRPr="00B56B0B">
        <w:rPr>
          <w:rStyle w:val="StyleUnderline"/>
          <w:highlight w:val="yellow"/>
        </w:rPr>
        <w:t>R</w:t>
      </w:r>
      <w:r w:rsidRPr="00221222">
        <w:rPr>
          <w:rStyle w:val="StyleUnderline"/>
        </w:rPr>
        <w:t xml:space="preserve">ecovery </w:t>
      </w:r>
      <w:r w:rsidRPr="00B56B0B">
        <w:rPr>
          <w:rStyle w:val="StyleUnderline"/>
          <w:highlight w:val="yellow"/>
        </w:rPr>
        <w:t>A</w:t>
      </w:r>
      <w:r w:rsidRPr="00221222">
        <w:rPr>
          <w:rStyle w:val="StyleUnderline"/>
        </w:rPr>
        <w:t>ct</w:t>
      </w:r>
      <w:r w:rsidRPr="5BC4FAB2">
        <w:t xml:space="preserve"> of 2019, which passe</w:t>
      </w:r>
      <w:r w:rsidRPr="00221222">
        <w:t xml:space="preserve">d unanimously out of Committee earlier this year. The bill </w:t>
      </w:r>
      <w:r w:rsidRPr="00221222">
        <w:rPr>
          <w:rStyle w:val="StyleUnderline"/>
        </w:rPr>
        <w:t>codifies</w:t>
      </w:r>
      <w:r w:rsidRPr="00221222">
        <w:t xml:space="preserve"> for the first time </w:t>
      </w:r>
      <w:r w:rsidRPr="00221222">
        <w:rPr>
          <w:rStyle w:val="StyleUnderline"/>
        </w:rPr>
        <w:t xml:space="preserve">the fundamental </w:t>
      </w:r>
      <w:r w:rsidRPr="00B56B0B">
        <w:rPr>
          <w:rStyle w:val="StyleUnderline"/>
          <w:highlight w:val="yellow"/>
        </w:rPr>
        <w:t>requirements and</w:t>
      </w:r>
      <w:r w:rsidRPr="00221222">
        <w:rPr>
          <w:rStyle w:val="StyleUnderline"/>
        </w:rPr>
        <w:t xml:space="preserve"> policy </w:t>
      </w:r>
      <w:r w:rsidRPr="00B56B0B">
        <w:rPr>
          <w:rStyle w:val="StyleUnderline"/>
          <w:highlight w:val="yellow"/>
        </w:rPr>
        <w:t>objectives of the</w:t>
      </w:r>
      <w:r w:rsidRPr="00BE16C0">
        <w:t xml:space="preserve"> </w:t>
      </w:r>
      <w:r w:rsidRPr="5BC4FAB2">
        <w:rPr>
          <w:szCs w:val="16"/>
        </w:rPr>
        <w:t>Community</w:t>
      </w:r>
      <w:r>
        <w:t xml:space="preserve"> </w:t>
      </w:r>
      <w:r w:rsidRPr="5BC4FAB2">
        <w:rPr>
          <w:szCs w:val="16"/>
        </w:rPr>
        <w:t xml:space="preserve">Development Block Grant-Disaster Recovery </w:t>
      </w:r>
      <w:r w:rsidRPr="5BC4FAB2">
        <w:t>(</w:t>
      </w:r>
      <w:r w:rsidRPr="00B56B0B">
        <w:rPr>
          <w:rStyle w:val="StyleUnderline"/>
          <w:highlight w:val="yellow"/>
        </w:rPr>
        <w:t>CDBG-DR</w:t>
      </w:r>
      <w:r w:rsidRPr="00E77385">
        <w:t xml:space="preserve">) </w:t>
      </w:r>
      <w:r w:rsidRPr="00B56B0B">
        <w:rPr>
          <w:rStyle w:val="StyleUnderline"/>
          <w:highlight w:val="yellow"/>
        </w:rPr>
        <w:t>program</w:t>
      </w:r>
      <w:r w:rsidRPr="00B56B0B">
        <w:rPr>
          <w:highlight w:val="yellow"/>
          <w:u w:val="single"/>
        </w:rPr>
        <w:t>.</w:t>
      </w:r>
      <w:r w:rsidRPr="5BC4FAB2">
        <w:t xml:space="preserve"> Since 1993, HUD has been charged with administering this program to provide critical funding to grantees impacted by natural disasters and other extreme events. In that time, appropriations under</w:t>
      </w:r>
      <w:r>
        <w:t xml:space="preserve"> </w:t>
      </w:r>
      <w:r w:rsidRPr="00BE16C0">
        <w:rPr>
          <w:rStyle w:val="StyleUnderline"/>
        </w:rPr>
        <w:t>the program have grown exponentially, recently nearing $100 billion following the 2017 hurricanes and wildfires.</w:t>
      </w:r>
    </w:p>
    <w:p w14:paraId="49D6B60E" w14:textId="77777777" w:rsidR="00FA413F" w:rsidRPr="00B56B0B" w:rsidRDefault="00FA413F" w:rsidP="00FA413F">
      <w:pPr>
        <w:rPr>
          <w:rStyle w:val="StyleUnderline"/>
          <w:highlight w:val="yellow"/>
        </w:rPr>
      </w:pPr>
      <w:r w:rsidRPr="23AD6D99">
        <w:t>In the absence of a statutory framework governing the disaster recovery aspects of CDBG</w:t>
      </w:r>
      <w:r w:rsidRPr="00E77385">
        <w:t xml:space="preserve">, </w:t>
      </w:r>
      <w:r w:rsidRPr="00B56B0B">
        <w:rPr>
          <w:rStyle w:val="StyleUnderline"/>
          <w:highlight w:val="yellow"/>
        </w:rPr>
        <w:t>HUD is required to rewrite the rules for the</w:t>
      </w:r>
      <w:r w:rsidRPr="00221222">
        <w:rPr>
          <w:rStyle w:val="StyleUnderline"/>
        </w:rPr>
        <w:t xml:space="preserve"> CDBG-DR </w:t>
      </w:r>
      <w:r w:rsidRPr="00B56B0B">
        <w:rPr>
          <w:rStyle w:val="StyleUnderline"/>
          <w:highlight w:val="yellow"/>
        </w:rPr>
        <w:t>program each time Congress appropriates funding,</w:t>
      </w:r>
      <w:r w:rsidRPr="00E77385">
        <w:rPr>
          <w:rStyle w:val="StyleUnderline"/>
        </w:rPr>
        <w:t xml:space="preserve"> literally </w:t>
      </w:r>
      <w:r w:rsidRPr="00E77385">
        <w:rPr>
          <w:rStyle w:val="Emphasis"/>
        </w:rPr>
        <w:t>reinventing the wheel after every disaster</w:t>
      </w:r>
      <w:r w:rsidRPr="00221222">
        <w:t xml:space="preserve">. </w:t>
      </w:r>
      <w:r w:rsidRPr="00B56B0B">
        <w:rPr>
          <w:rStyle w:val="StyleUnderline"/>
          <w:highlight w:val="yellow"/>
        </w:rPr>
        <w:t>Promulgating new rules</w:t>
      </w:r>
      <w:r w:rsidRPr="00E77385">
        <w:rPr>
          <w:rStyle w:val="StyleUnderline"/>
        </w:rPr>
        <w:t xml:space="preserve"> for such a pivotal program, sometimes on a yearly basis, </w:t>
      </w:r>
      <w:r w:rsidRPr="00B56B0B">
        <w:rPr>
          <w:rStyle w:val="StyleUnderline"/>
          <w:highlight w:val="yellow"/>
        </w:rPr>
        <w:t>has led to confusion</w:t>
      </w:r>
      <w:r w:rsidRPr="00E77385">
        <w:rPr>
          <w:rStyle w:val="StyleUnderline"/>
        </w:rPr>
        <w:t xml:space="preserve">, needless </w:t>
      </w:r>
      <w:r w:rsidRPr="00B56B0B">
        <w:rPr>
          <w:rStyle w:val="StyleUnderline"/>
          <w:highlight w:val="yellow"/>
        </w:rPr>
        <w:t>delays, and</w:t>
      </w:r>
      <w:r w:rsidRPr="00E77385">
        <w:rPr>
          <w:rStyle w:val="StyleUnderline"/>
        </w:rPr>
        <w:t xml:space="preserve"> understandable </w:t>
      </w:r>
      <w:r w:rsidRPr="00B56B0B">
        <w:rPr>
          <w:rStyle w:val="StyleUnderline"/>
          <w:highlight w:val="yellow"/>
        </w:rPr>
        <w:t>frustration</w:t>
      </w:r>
      <w:r w:rsidRPr="00E77385">
        <w:rPr>
          <w:rStyle w:val="StyleUnderline"/>
        </w:rPr>
        <w:t xml:space="preserve"> for taxpayers and localities trying to recover</w:t>
      </w:r>
      <w:r w:rsidRPr="00E77385">
        <w:rPr>
          <w:rStyle w:val="StyleUnderline"/>
        </w:rPr>
        <w:br/>
        <w:t>from disaster. This is why our bill is so important.</w:t>
      </w:r>
      <w:r w:rsidRPr="23AD6D99">
        <w:t xml:space="preserve"> Specificall</w:t>
      </w:r>
      <w:r w:rsidRPr="00E77385">
        <w:t>y,</w:t>
      </w:r>
      <w:r w:rsidRPr="00E77385">
        <w:rPr>
          <w:rStyle w:val="StyleUnderline"/>
        </w:rPr>
        <w:t xml:space="preserve"> </w:t>
      </w:r>
      <w:r w:rsidRPr="00B56B0B">
        <w:rPr>
          <w:rStyle w:val="StyleUnderline"/>
          <w:highlight w:val="yellow"/>
        </w:rPr>
        <w:t xml:space="preserve">the bill would: </w:t>
      </w:r>
    </w:p>
    <w:p w14:paraId="4D13010A" w14:textId="77777777" w:rsidR="00FA413F" w:rsidRPr="00E77385" w:rsidRDefault="00FA413F" w:rsidP="00FA413F">
      <w:pPr>
        <w:rPr>
          <w:rStyle w:val="StyleUnderline"/>
        </w:rPr>
      </w:pPr>
      <w:r w:rsidRPr="00B56B0B">
        <w:rPr>
          <w:rStyle w:val="StyleUnderline"/>
          <w:highlight w:val="yellow"/>
        </w:rPr>
        <w:t xml:space="preserve">Authorize HUD to provide for </w:t>
      </w:r>
      <w:r w:rsidRPr="00B56B0B">
        <w:rPr>
          <w:rStyle w:val="Emphasis"/>
          <w:highlight w:val="yellow"/>
        </w:rPr>
        <w:t>consistency</w:t>
      </w:r>
      <w:r w:rsidRPr="00B56B0B">
        <w:rPr>
          <w:rStyle w:val="StyleUnderline"/>
          <w:highlight w:val="yellow"/>
        </w:rPr>
        <w:t xml:space="preserve"> in the disaster recovery process.</w:t>
      </w:r>
      <w:r w:rsidRPr="00E77385">
        <w:rPr>
          <w:rStyle w:val="StyleUnderline"/>
        </w:rPr>
        <w:t xml:space="preserve"> Once enacted, the bill directs HUD to undertake a formal rulemaking pursuant to the A</w:t>
      </w:r>
      <w:r w:rsidRPr="23AD6D99">
        <w:t xml:space="preserve">dministrative </w:t>
      </w:r>
      <w:r w:rsidRPr="00E77385">
        <w:rPr>
          <w:rStyle w:val="StyleUnderline"/>
        </w:rPr>
        <w:t>P</w:t>
      </w:r>
      <w:r w:rsidRPr="23AD6D99">
        <w:t xml:space="preserve">rocedure </w:t>
      </w:r>
      <w:r w:rsidRPr="00E77385">
        <w:rPr>
          <w:rStyle w:val="StyleUnderline"/>
        </w:rPr>
        <w:t>A</w:t>
      </w:r>
      <w:r w:rsidRPr="23AD6D99">
        <w:t xml:space="preserve">ct in order </w:t>
      </w:r>
      <w:r w:rsidRPr="00E77385">
        <w:rPr>
          <w:rStyle w:val="StyleUnderline"/>
        </w:rPr>
        <w:t xml:space="preserve">to develop widely-applicable procedures and program requirements for all future disasters, with notice to and comment from all interested parties. </w:t>
      </w:r>
    </w:p>
    <w:p w14:paraId="6D1BC12F" w14:textId="77777777" w:rsidR="00FA413F" w:rsidRPr="00E77385" w:rsidRDefault="00FA413F" w:rsidP="00FA413F">
      <w:r w:rsidRPr="00B56B0B">
        <w:rPr>
          <w:rStyle w:val="StyleUnderline"/>
          <w:highlight w:val="yellow"/>
        </w:rPr>
        <w:t xml:space="preserve">Ensure </w:t>
      </w:r>
      <w:r w:rsidRPr="00B56B0B">
        <w:rPr>
          <w:rStyle w:val="Emphasis"/>
          <w:highlight w:val="yellow"/>
        </w:rPr>
        <w:t>timely and efficient distribution</w:t>
      </w:r>
      <w:r w:rsidRPr="00B56B0B">
        <w:rPr>
          <w:rStyle w:val="StyleUnderline"/>
          <w:highlight w:val="yellow"/>
        </w:rPr>
        <w:t xml:space="preserve"> of relief funds to disaster victims.</w:t>
      </w:r>
      <w:r w:rsidRPr="00E77385">
        <w:rPr>
          <w:rStyle w:val="StyleUnderline"/>
        </w:rPr>
        <w:t xml:space="preserve"> By setting reasonable timeframes for agency action on approval, disapproval, and amendment of grantee action plans, the bill </w:t>
      </w:r>
      <w:r w:rsidRPr="00E77385">
        <w:rPr>
          <w:rStyle w:val="Emphasis"/>
        </w:rPr>
        <w:t>eliminates long delays</w:t>
      </w:r>
      <w:r w:rsidRPr="00E77385">
        <w:rPr>
          <w:rStyle w:val="StyleUnderline"/>
        </w:rPr>
        <w:t xml:space="preserve"> that currently plague the program,</w:t>
      </w:r>
      <w:r w:rsidRPr="23AD6D99">
        <w:t xml:space="preserve"> </w:t>
      </w:r>
      <w:r w:rsidRPr="00E77385">
        <w:t xml:space="preserve">in some cases nearly two years since appropriation of funds.  </w:t>
      </w:r>
    </w:p>
    <w:p w14:paraId="5CCF1F22" w14:textId="77777777" w:rsidR="00FA413F" w:rsidRPr="00E77385" w:rsidRDefault="00FA413F" w:rsidP="00FA413F">
      <w:pPr>
        <w:rPr>
          <w:rStyle w:val="StyleUnderline"/>
        </w:rPr>
      </w:pPr>
      <w:r w:rsidRPr="00B56B0B">
        <w:rPr>
          <w:rStyle w:val="StyleUnderline"/>
          <w:highlight w:val="yellow"/>
        </w:rPr>
        <w:t>End</w:t>
      </w:r>
      <w:r w:rsidRPr="00221222">
        <w:rPr>
          <w:rStyle w:val="StyleUnderline"/>
        </w:rPr>
        <w:t xml:space="preserve"> bureaucratic </w:t>
      </w:r>
      <w:r w:rsidRPr="00B56B0B">
        <w:rPr>
          <w:rStyle w:val="StyleUnderline"/>
          <w:highlight w:val="yellow"/>
        </w:rPr>
        <w:t>delays and barriers to prompt, fair distribution</w:t>
      </w:r>
      <w:r w:rsidRPr="00221222">
        <w:rPr>
          <w:rStyle w:val="StyleUnderline"/>
        </w:rPr>
        <w:t xml:space="preserve"> of disaster </w:t>
      </w:r>
      <w:r w:rsidRPr="00B56B0B">
        <w:rPr>
          <w:rStyle w:val="StyleUnderline"/>
          <w:highlight w:val="yellow"/>
        </w:rPr>
        <w:t>relief</w:t>
      </w:r>
      <w:r w:rsidRPr="00221222">
        <w:rPr>
          <w:rStyle w:val="StyleUnderline"/>
        </w:rPr>
        <w:t xml:space="preserve"> resources </w:t>
      </w:r>
      <w:r w:rsidRPr="00B56B0B">
        <w:rPr>
          <w:rStyle w:val="StyleUnderline"/>
          <w:highlight w:val="yellow"/>
        </w:rPr>
        <w:t>as intended</w:t>
      </w:r>
      <w:r w:rsidRPr="00221222">
        <w:rPr>
          <w:rStyle w:val="StyleUnderline"/>
        </w:rPr>
        <w:t xml:space="preserve"> and appropriated </w:t>
      </w:r>
      <w:r w:rsidRPr="00B56B0B">
        <w:rPr>
          <w:rStyle w:val="StyleUnderline"/>
          <w:highlight w:val="yellow"/>
        </w:rPr>
        <w:t>by Congress.</w:t>
      </w:r>
      <w:r w:rsidRPr="23AD6D99">
        <w:t xml:space="preserve"> By codifying the ground rules within federal statute, </w:t>
      </w:r>
      <w:r w:rsidRPr="00E77385">
        <w:rPr>
          <w:rStyle w:val="StyleUnderline"/>
        </w:rPr>
        <w:t>the bill will eliminate the need under current appropriations for HUD to reinvent the wheel after every disaster through serial, labor-intensive and time-consuming notice and comment processes.</w:t>
      </w:r>
    </w:p>
    <w:p w14:paraId="10EA4D52" w14:textId="77777777" w:rsidR="00FA413F" w:rsidRDefault="00FA413F" w:rsidP="00FA413F">
      <w:pPr>
        <w:rPr>
          <w:b/>
          <w:bCs/>
        </w:rPr>
      </w:pPr>
      <w:r w:rsidRPr="00B56B0B">
        <w:rPr>
          <w:rStyle w:val="StyleUnderline"/>
          <w:highlight w:val="yellow"/>
        </w:rPr>
        <w:t>Safeguard against misuse of program resources</w:t>
      </w:r>
      <w:r w:rsidRPr="00221222">
        <w:rPr>
          <w:rStyle w:val="StyleUnderline"/>
        </w:rPr>
        <w:t xml:space="preserve"> at all levels</w:t>
      </w:r>
      <w:r w:rsidRPr="00221222">
        <w:rPr>
          <w:b/>
          <w:bCs/>
          <w:u w:val="single"/>
        </w:rPr>
        <w:t>.</w:t>
      </w:r>
      <w:r w:rsidRPr="23AD6D99">
        <w:rPr>
          <w:b/>
          <w:bCs/>
        </w:rPr>
        <w:t xml:space="preserve">  </w:t>
      </w:r>
      <w:r w:rsidRPr="00E77385">
        <w:rPr>
          <w:rStyle w:val="StyleUnderline"/>
        </w:rPr>
        <w:t xml:space="preserve">The bill </w:t>
      </w:r>
      <w:r w:rsidRPr="00E77385">
        <w:rPr>
          <w:rStyle w:val="Emphasis"/>
        </w:rPr>
        <w:t>protects taxpayer dollars</w:t>
      </w:r>
      <w:r w:rsidRPr="00E77385">
        <w:rPr>
          <w:rStyle w:val="StyleUnderline"/>
        </w:rPr>
        <w:t xml:space="preserve"> against the risk of fraud or misuse by dedicating substantial resources to oversight, audits, and inspections by HUD’s Office of the Inspector Genera</w:t>
      </w:r>
      <w:r w:rsidRPr="23AD6D99">
        <w:t>l, which</w:t>
      </w:r>
      <w:r>
        <w:t xml:space="preserve"> </w:t>
      </w:r>
      <w:r w:rsidRPr="23AD6D99">
        <w:t xml:space="preserve">contributed to the drafting of the legislation and has called for its passage.   </w:t>
      </w:r>
    </w:p>
    <w:p w14:paraId="07A500D5" w14:textId="77777777" w:rsidR="00FA413F" w:rsidRDefault="00FA413F" w:rsidP="00FA413F">
      <w:r w:rsidRPr="00B56B0B">
        <w:rPr>
          <w:rStyle w:val="StyleUnderline"/>
          <w:highlight w:val="yellow"/>
        </w:rPr>
        <w:t>Incorporate</w:t>
      </w:r>
      <w:r w:rsidRPr="00221222">
        <w:rPr>
          <w:rStyle w:val="StyleUnderline"/>
        </w:rPr>
        <w:t xml:space="preserve"> 21st Century </w:t>
      </w:r>
      <w:r w:rsidRPr="00B56B0B">
        <w:rPr>
          <w:rStyle w:val="StyleUnderline"/>
          <w:highlight w:val="yellow"/>
        </w:rPr>
        <w:t>mitigation resiliency standards. These</w:t>
      </w:r>
      <w:r w:rsidRPr="00E77385">
        <w:rPr>
          <w:rStyle w:val="StyleUnderline"/>
        </w:rPr>
        <w:t xml:space="preserve"> standards </w:t>
      </w:r>
      <w:r w:rsidRPr="00B56B0B">
        <w:rPr>
          <w:rStyle w:val="StyleUnderline"/>
          <w:highlight w:val="yellow"/>
        </w:rPr>
        <w:t>will help ensure</w:t>
      </w:r>
      <w:r w:rsidRPr="00E77385">
        <w:rPr>
          <w:rStyle w:val="StyleUnderline"/>
        </w:rPr>
        <w:t xml:space="preserve"> CDBG-DR funds are invested into </w:t>
      </w:r>
      <w:r w:rsidRPr="00B56B0B">
        <w:rPr>
          <w:rStyle w:val="StyleUnderline"/>
          <w:highlight w:val="yellow"/>
        </w:rPr>
        <w:t>projects</w:t>
      </w:r>
      <w:r w:rsidRPr="00E77385">
        <w:rPr>
          <w:rStyle w:val="StyleUnderline"/>
        </w:rPr>
        <w:t xml:space="preserve"> that are </w:t>
      </w:r>
      <w:r w:rsidRPr="00B56B0B">
        <w:rPr>
          <w:rStyle w:val="Emphasis"/>
          <w:highlight w:val="yellow"/>
        </w:rPr>
        <w:t>better able to withstand</w:t>
      </w:r>
      <w:r w:rsidRPr="00221222">
        <w:rPr>
          <w:rStyle w:val="Emphasis"/>
        </w:rPr>
        <w:t xml:space="preserve"> future </w:t>
      </w:r>
      <w:r w:rsidRPr="00B56B0B">
        <w:rPr>
          <w:rStyle w:val="Emphasis"/>
          <w:highlight w:val="yellow"/>
        </w:rPr>
        <w:t>disasters</w:t>
      </w:r>
      <w:r w:rsidRPr="00E77385">
        <w:rPr>
          <w:rStyle w:val="StyleUnderline"/>
        </w:rPr>
        <w:t>.</w:t>
      </w:r>
      <w:r w:rsidRPr="23AD6D99">
        <w:t xml:space="preserve">  </w:t>
      </w:r>
    </w:p>
    <w:p w14:paraId="601DAE23" w14:textId="77777777" w:rsidR="00FA413F" w:rsidRDefault="00FA413F" w:rsidP="00FA413F"/>
    <w:p w14:paraId="6DAE6ED8" w14:textId="77777777" w:rsidR="00FA413F" w:rsidRDefault="00FA413F" w:rsidP="00FA413F">
      <w:pPr>
        <w:pStyle w:val="Heading3"/>
      </w:pPr>
      <w:r>
        <w:t>1NC — National Climate Bank CP</w:t>
      </w:r>
    </w:p>
    <w:p w14:paraId="57DF5784" w14:textId="77777777" w:rsidR="00FA413F" w:rsidRDefault="00FA413F" w:rsidP="00FA413F">
      <w:pPr>
        <w:pStyle w:val="Heading4"/>
      </w:pPr>
      <w:r>
        <w:t xml:space="preserve">Text: The United States federal government should create a national climate bank. </w:t>
      </w:r>
    </w:p>
    <w:p w14:paraId="2E2D5751" w14:textId="77777777" w:rsidR="00FA413F" w:rsidRPr="00631C61" w:rsidRDefault="00FA413F" w:rsidP="00FA413F"/>
    <w:p w14:paraId="1C7B9BA4" w14:textId="77777777" w:rsidR="00FA413F" w:rsidRPr="00631C61" w:rsidRDefault="00FA413F" w:rsidP="00FA413F">
      <w:pPr>
        <w:pStyle w:val="Heading4"/>
      </w:pPr>
      <w:r>
        <w:t xml:space="preserve">The CP </w:t>
      </w:r>
      <w:r w:rsidRPr="00F249DB">
        <w:rPr>
          <w:u w:val="single"/>
        </w:rPr>
        <w:t>solves</w:t>
      </w:r>
      <w:r w:rsidRPr="00F249DB">
        <w:t xml:space="preserve"> — </w:t>
      </w:r>
      <w:r>
        <w:t xml:space="preserve">it </w:t>
      </w:r>
      <w:r>
        <w:rPr>
          <w:u w:val="single"/>
        </w:rPr>
        <w:t>increases investments</w:t>
      </w:r>
      <w:r>
        <w:t xml:space="preserve"> towards </w:t>
      </w:r>
      <w:r>
        <w:rPr>
          <w:u w:val="single"/>
        </w:rPr>
        <w:t>clean energy</w:t>
      </w:r>
      <w:r>
        <w:t xml:space="preserve">, </w:t>
      </w:r>
      <w:r>
        <w:rPr>
          <w:u w:val="single"/>
        </w:rPr>
        <w:t>community support</w:t>
      </w:r>
      <w:r>
        <w:t xml:space="preserve">, and </w:t>
      </w:r>
      <w:r>
        <w:rPr>
          <w:u w:val="single"/>
        </w:rPr>
        <w:t>stronger infrastructure</w:t>
      </w:r>
      <w:r>
        <w:t xml:space="preserve">. </w:t>
      </w:r>
    </w:p>
    <w:p w14:paraId="4D0E948E" w14:textId="77777777" w:rsidR="00FA413F" w:rsidRDefault="00FA413F" w:rsidP="00FA413F">
      <w:r w:rsidRPr="00781610">
        <w:rPr>
          <w:rStyle w:val="Style13ptBold"/>
        </w:rPr>
        <w:t>Ortiz and Kelly 20</w:t>
      </w:r>
      <w:r>
        <w:t xml:space="preserve"> — </w:t>
      </w:r>
      <w:r w:rsidRPr="00781610">
        <w:rPr>
          <w:u w:val="single"/>
        </w:rPr>
        <w:t>Guillermo Ortiz</w:t>
      </w:r>
      <w:r>
        <w:t xml:space="preserve">, </w:t>
      </w:r>
      <w:proofErr w:type="spellStart"/>
      <w:r w:rsidRPr="00781610">
        <w:t>Sustainabilty</w:t>
      </w:r>
      <w:proofErr w:type="spellEnd"/>
      <w:r w:rsidRPr="00781610">
        <w:t xml:space="preserve"> &amp; Diversity Educational Programs Manager</w:t>
      </w:r>
      <w:r>
        <w:t xml:space="preserve"> at the University of California, Merced, former R</w:t>
      </w:r>
      <w:r w:rsidRPr="00781610">
        <w:t xml:space="preserve">esearch </w:t>
      </w:r>
      <w:r>
        <w:t>A</w:t>
      </w:r>
      <w:r w:rsidRPr="00781610">
        <w:t>ssociate for Energy and Environment at the Center for American Progress</w:t>
      </w:r>
      <w:r>
        <w:t xml:space="preserve">, former Legislative Correspondent for the </w:t>
      </w:r>
      <w:r w:rsidRPr="00781610">
        <w:t>United States Senator Robert Menendez</w:t>
      </w:r>
      <w:r>
        <w:t xml:space="preserve">, former Fellow at the </w:t>
      </w:r>
      <w:r w:rsidRPr="00781610">
        <w:t>Clean Energy Leadership Institute</w:t>
      </w:r>
      <w:r>
        <w:t xml:space="preserve">, former </w:t>
      </w:r>
      <w:r w:rsidRPr="00781610">
        <w:t>STEM Public Policy Fellow</w:t>
      </w:r>
      <w:r>
        <w:t xml:space="preserve"> at the </w:t>
      </w:r>
      <w:r w:rsidRPr="00781610">
        <w:t>Office of Economic Impact and Diversity</w:t>
      </w:r>
      <w:r>
        <w:t xml:space="preserve"> in the Department of Energy, former Sustainability Consultant for the </w:t>
      </w:r>
      <w:r w:rsidRPr="00781610">
        <w:t>Third Partners</w:t>
      </w:r>
      <w:r>
        <w:t xml:space="preserve"> LLC, holds a Bachelor’s degree in Global Environmental Change and Sustainability from John Hopkins University, </w:t>
      </w:r>
      <w:r w:rsidRPr="00781610">
        <w:t xml:space="preserve">and </w:t>
      </w:r>
      <w:r w:rsidRPr="00781610">
        <w:rPr>
          <w:u w:val="single"/>
        </w:rPr>
        <w:t>Cathleen Kelly</w:t>
      </w:r>
      <w:r>
        <w:t>, S</w:t>
      </w:r>
      <w:r w:rsidRPr="00781610">
        <w:t xml:space="preserve">enior </w:t>
      </w:r>
      <w:r>
        <w:t>F</w:t>
      </w:r>
      <w:r w:rsidRPr="00781610">
        <w:t>ellow for Energy and Environment at the Center for American Progress</w:t>
      </w:r>
      <w:r>
        <w:t xml:space="preserve"> specializing in </w:t>
      </w:r>
      <w:r w:rsidRPr="00781610">
        <w:t>international and U.S. climate mitigation, preparedness, resilience, and sustainable development policy</w:t>
      </w:r>
      <w:r>
        <w:t xml:space="preserve">, former </w:t>
      </w:r>
      <w:r w:rsidRPr="00781610">
        <w:t>Deputy Associate Director of Climate Change Adaptation</w:t>
      </w:r>
      <w:r>
        <w:t xml:space="preserve"> at the </w:t>
      </w:r>
      <w:r w:rsidRPr="00781610">
        <w:t>White House Council on Environmental Quality</w:t>
      </w:r>
      <w:r>
        <w:t xml:space="preserve"> during the Obama administration, former Director of the </w:t>
      </w:r>
      <w:r w:rsidRPr="00781610">
        <w:t>Climate &amp; Energy Program at The German Marshall Fund</w:t>
      </w:r>
      <w:r>
        <w:t>, former P</w:t>
      </w:r>
      <w:r w:rsidRPr="00781610">
        <w:t xml:space="preserve">olicy </w:t>
      </w:r>
      <w:r>
        <w:t>D</w:t>
      </w:r>
      <w:r w:rsidRPr="00781610">
        <w:t xml:space="preserve">irector and </w:t>
      </w:r>
      <w:r>
        <w:t>S</w:t>
      </w:r>
      <w:r w:rsidRPr="00781610">
        <w:t xml:space="preserve">enior </w:t>
      </w:r>
      <w:r>
        <w:t>P</w:t>
      </w:r>
      <w:r w:rsidRPr="00781610">
        <w:t xml:space="preserve">olicy </w:t>
      </w:r>
      <w:r>
        <w:t>A</w:t>
      </w:r>
      <w:r w:rsidRPr="00781610">
        <w:t>dviser at The Nature Conservancy and the Center for Clean Air Policy</w:t>
      </w:r>
      <w:r>
        <w:t>, former P</w:t>
      </w:r>
      <w:r w:rsidRPr="00781610">
        <w:t xml:space="preserve">rofessor of </w:t>
      </w:r>
      <w:r>
        <w:t>In</w:t>
      </w:r>
      <w:r w:rsidRPr="00781610">
        <w:t xml:space="preserve">ternational and </w:t>
      </w:r>
      <w:r>
        <w:t>E</w:t>
      </w:r>
      <w:r w:rsidRPr="00781610">
        <w:t xml:space="preserve">nvironmental </w:t>
      </w:r>
      <w:r>
        <w:t>P</w:t>
      </w:r>
      <w:r w:rsidRPr="00781610">
        <w:t xml:space="preserve">olicy at the Johns Hopkins University Paul H. </w:t>
      </w:r>
      <w:proofErr w:type="spellStart"/>
      <w:r w:rsidRPr="00781610">
        <w:t>Nitze</w:t>
      </w:r>
      <w:proofErr w:type="spellEnd"/>
      <w:r w:rsidRPr="00781610">
        <w:t xml:space="preserve"> School of Advanced International Studies</w:t>
      </w:r>
      <w:r>
        <w:t xml:space="preserve"> (SAIS), holds a M</w:t>
      </w:r>
      <w:r w:rsidRPr="00781610">
        <w:t xml:space="preserve">aster of </w:t>
      </w:r>
      <w:r>
        <w:t>A</w:t>
      </w:r>
      <w:r w:rsidRPr="00781610">
        <w:t>rts in international relations and energy and environmental policy</w:t>
      </w:r>
      <w:r>
        <w:t>, 2020 (“</w:t>
      </w:r>
      <w:r w:rsidRPr="00781610">
        <w:t>3 Bold Actions Congress Should Take to Equitably Address Weather and Climate Disasters</w:t>
      </w:r>
      <w:r>
        <w:t>,” Center for American Progress, January 30</w:t>
      </w:r>
      <w:r w:rsidRPr="00781610">
        <w:rPr>
          <w:vertAlign w:val="superscript"/>
        </w:rPr>
        <w:t>th</w:t>
      </w:r>
      <w:r>
        <w:t xml:space="preserve">, Available Online at </w:t>
      </w:r>
      <w:hyperlink r:id="rId32" w:history="1">
        <w:r w:rsidRPr="00412F83">
          <w:rPr>
            <w:rStyle w:val="Hyperlink"/>
          </w:rPr>
          <w:t>https://www.americanprogress.org/issues/green/news/2020/01/30/479843/3-bold-actions-congress-take-equitably-address-weather-climate-disasters/</w:t>
        </w:r>
      </w:hyperlink>
      <w:r>
        <w:t>, Accessed 06-25-2021)</w:t>
      </w:r>
    </w:p>
    <w:p w14:paraId="4365EB58" w14:textId="77777777" w:rsidR="00FA413F" w:rsidRPr="00781610" w:rsidRDefault="00FA413F" w:rsidP="00FA413F">
      <w:pPr>
        <w:rPr>
          <w:rStyle w:val="StyleUnderline"/>
        </w:rPr>
      </w:pPr>
      <w:r w:rsidRPr="00631C61">
        <w:rPr>
          <w:rStyle w:val="StyleUnderline"/>
        </w:rPr>
        <w:t>2. Create</w:t>
      </w:r>
      <w:r w:rsidRPr="00371039">
        <w:rPr>
          <w:rStyle w:val="StyleUnderline"/>
        </w:rPr>
        <w:t xml:space="preserve"> a National Climate Bank</w:t>
      </w:r>
    </w:p>
    <w:p w14:paraId="38026E0E" w14:textId="77777777" w:rsidR="00FA413F" w:rsidRPr="00781610" w:rsidRDefault="00FA413F" w:rsidP="00FA413F">
      <w:pPr>
        <w:rPr>
          <w:rStyle w:val="StyleUnderline"/>
        </w:rPr>
      </w:pPr>
      <w:r w:rsidRPr="00B56B0B">
        <w:rPr>
          <w:rStyle w:val="StyleUnderline"/>
          <w:highlight w:val="yellow"/>
        </w:rPr>
        <w:t>Congress should</w:t>
      </w:r>
      <w:r w:rsidRPr="00781610">
        <w:rPr>
          <w:rStyle w:val="StyleUnderline"/>
        </w:rPr>
        <w:t xml:space="preserve"> also </w:t>
      </w:r>
      <w:r w:rsidRPr="00B56B0B">
        <w:rPr>
          <w:rStyle w:val="StyleUnderline"/>
          <w:highlight w:val="yellow"/>
        </w:rPr>
        <w:t>create a National Climate Bank to drive</w:t>
      </w:r>
      <w:r w:rsidRPr="00781610">
        <w:rPr>
          <w:rStyle w:val="StyleUnderline"/>
        </w:rPr>
        <w:t xml:space="preserve"> public and private </w:t>
      </w:r>
      <w:r w:rsidRPr="00B56B0B">
        <w:rPr>
          <w:rStyle w:val="StyleUnderline"/>
          <w:highlight w:val="yellow"/>
        </w:rPr>
        <w:t>investment in</w:t>
      </w:r>
      <w:r w:rsidRPr="00781610">
        <w:rPr>
          <w:rStyle w:val="StyleUnderline"/>
        </w:rPr>
        <w:t xml:space="preserve">to </w:t>
      </w:r>
      <w:r w:rsidRPr="00B56B0B">
        <w:rPr>
          <w:rStyle w:val="StyleUnderline"/>
          <w:highlight w:val="yellow"/>
        </w:rPr>
        <w:t>renewable energy, clean transportation, and community resilience</w:t>
      </w:r>
      <w:r w:rsidRPr="00781610">
        <w:rPr>
          <w:rStyle w:val="StyleUnderline"/>
        </w:rPr>
        <w:t xml:space="preserve"> projects, particularly in front-line communities such as economically disadvantaged communities, tribal communities, and communities of color.</w:t>
      </w:r>
      <w:r>
        <w:t xml:space="preserve"> In July 20</w:t>
      </w:r>
      <w:r w:rsidRPr="00781610">
        <w:t xml:space="preserve">19, Sens. Edward Markey (D-MA) and Chris Van </w:t>
      </w:r>
      <w:proofErr w:type="spellStart"/>
      <w:r w:rsidRPr="00781610">
        <w:t>Hollen</w:t>
      </w:r>
      <w:proofErr w:type="spellEnd"/>
      <w:r w:rsidRPr="00781610">
        <w:t xml:space="preserve"> (D-MD) introduced the National Climate Bank Act to expand investments in clean energy, transportation, and infrastructure to reduce carbon and other pollution and improve the health and well-being of communities. Rep. Debbie Dingell (D-MI) introduced similar legislation in the House in December 2019. Her legislation proposes that the National Climate Bank be capitalized with $35 billion over six years to leverage up to $1 trillion in private investment.</w:t>
      </w:r>
      <w:r>
        <w:t xml:space="preserve"> According to Rep. </w:t>
      </w:r>
      <w:r w:rsidRPr="00781610">
        <w:t>Dingell, “</w:t>
      </w:r>
      <w:r w:rsidRPr="00781610">
        <w:rPr>
          <w:rStyle w:val="StyleUnderline"/>
        </w:rPr>
        <w:t xml:space="preserve">Establishing </w:t>
      </w:r>
      <w:r w:rsidRPr="00B56B0B">
        <w:rPr>
          <w:rStyle w:val="StyleUnderline"/>
          <w:highlight w:val="yellow"/>
        </w:rPr>
        <w:t>a National Climate Bank will</w:t>
      </w:r>
      <w:r w:rsidRPr="00781610">
        <w:rPr>
          <w:rStyle w:val="StyleUnderline"/>
        </w:rPr>
        <w:t xml:space="preserve"> serve as an</w:t>
      </w:r>
      <w:r w:rsidRPr="00781610">
        <w:t xml:space="preserve"> </w:t>
      </w:r>
      <w:r w:rsidRPr="00781610">
        <w:rPr>
          <w:rStyle w:val="Emphasis"/>
        </w:rPr>
        <w:t>important implementation tool</w:t>
      </w:r>
      <w:r w:rsidRPr="00781610">
        <w:t xml:space="preserve"> to achieve this goal </w:t>
      </w:r>
      <w:r w:rsidRPr="00781610">
        <w:rPr>
          <w:rStyle w:val="StyleUnderline"/>
        </w:rPr>
        <w:t>by publicly financing and stimulating private investments</w:t>
      </w:r>
      <w:r w:rsidRPr="00781610">
        <w:t xml:space="preserve">” </w:t>
      </w:r>
      <w:r w:rsidRPr="00781610">
        <w:rPr>
          <w:rStyle w:val="StyleUnderline"/>
        </w:rPr>
        <w:t xml:space="preserve">in renewable energy and “clean transportation,” as well as provide </w:t>
      </w:r>
      <w:r w:rsidRPr="00B56B0B">
        <w:rPr>
          <w:rStyle w:val="StyleUnderline"/>
          <w:highlight w:val="yellow"/>
        </w:rPr>
        <w:t>support</w:t>
      </w:r>
      <w:r w:rsidRPr="00781610">
        <w:rPr>
          <w:rStyle w:val="StyleUnderline"/>
        </w:rPr>
        <w:t xml:space="preserve"> to </w:t>
      </w:r>
      <w:r w:rsidRPr="00B56B0B">
        <w:rPr>
          <w:rStyle w:val="StyleUnderline"/>
          <w:highlight w:val="yellow"/>
        </w:rPr>
        <w:t>communities that bear the brunt of climate change.</w:t>
      </w:r>
    </w:p>
    <w:p w14:paraId="5044D5D1" w14:textId="77777777" w:rsidR="00FA413F" w:rsidRDefault="00FA413F" w:rsidP="00FA413F">
      <w:r>
        <w:t xml:space="preserve">Meanwhile, if the CLEAN Future Act is enacted, it would create a “first-of-its-kind National Climate Bank … to provide financing for low- and zero-emissions energy technologies, climate resiliency, building efficiency and electrification, industrial </w:t>
      </w:r>
      <w:proofErr w:type="spellStart"/>
      <w:r>
        <w:t>decarbonization</w:t>
      </w:r>
      <w:proofErr w:type="spellEnd"/>
      <w:r>
        <w:t xml:space="preserve">, grid modernization, agriculture projects, </w:t>
      </w:r>
      <w:r w:rsidRPr="00B56B0B">
        <w:rPr>
          <w:rStyle w:val="StyleUnderline"/>
          <w:highlight w:val="yellow"/>
        </w:rPr>
        <w:t>and</w:t>
      </w:r>
      <w:r>
        <w:t xml:space="preserve"> clean transportation.” Like the House and Senate National Climate Bank bills, the CLEAN Future Act would require the bank to prioritize investments in “frontline, rural, low-income and environmental justice communities.”</w:t>
      </w:r>
    </w:p>
    <w:p w14:paraId="7BCB9EBF" w14:textId="77777777" w:rsidR="00FA413F" w:rsidRDefault="00FA413F" w:rsidP="00FA413F">
      <w:r>
        <w:t xml:space="preserve">Similar to the State Future Funds that CAP proposed in 2015, </w:t>
      </w:r>
      <w:r w:rsidRPr="00781610">
        <w:rPr>
          <w:rStyle w:val="StyleUnderline"/>
        </w:rPr>
        <w:t>the National Climate Bank is a forward-thinking approach to</w:t>
      </w:r>
      <w:r>
        <w:t xml:space="preserve"> </w:t>
      </w:r>
      <w:r w:rsidRPr="00D72742">
        <w:rPr>
          <w:rStyle w:val="Emphasis"/>
        </w:rPr>
        <w:t>supporting</w:t>
      </w:r>
      <w:r w:rsidRPr="00781610">
        <w:rPr>
          <w:rStyle w:val="Emphasis"/>
        </w:rPr>
        <w:t xml:space="preserve"> future-ready </w:t>
      </w:r>
      <w:r w:rsidRPr="00B56B0B">
        <w:rPr>
          <w:rStyle w:val="Emphasis"/>
          <w:highlight w:val="yellow"/>
        </w:rPr>
        <w:t>infrastructure</w:t>
      </w:r>
      <w:r w:rsidRPr="00781610">
        <w:rPr>
          <w:rStyle w:val="Emphasis"/>
        </w:rPr>
        <w:t xml:space="preserve"> and access to clean, affordable energy and transportation options</w:t>
      </w:r>
      <w:r>
        <w:t xml:space="preserve"> </w:t>
      </w:r>
      <w:r w:rsidRPr="00781610">
        <w:rPr>
          <w:rStyle w:val="StyleUnderline"/>
        </w:rPr>
        <w:t>to improve community health and safety.</w:t>
      </w:r>
      <w:r>
        <w:t xml:space="preserve"> Congress can begin to tackle past inequities and unfair infrastructure practices by requiring that at least 60 percent of proposed National Climate Bank capital be invested in communities with the greatest need.</w:t>
      </w:r>
    </w:p>
    <w:p w14:paraId="4D95EDD6" w14:textId="77777777" w:rsidR="00FA413F" w:rsidRPr="002A2024" w:rsidRDefault="00FA413F" w:rsidP="00FA413F"/>
    <w:p w14:paraId="0BD20CAD" w14:textId="77777777" w:rsidR="00FA413F" w:rsidRDefault="00FA413F" w:rsidP="00FA413F">
      <w:pPr>
        <w:pStyle w:val="Heading2"/>
      </w:pPr>
      <w:r>
        <w:t>2NC/1NR</w:t>
      </w:r>
    </w:p>
    <w:p w14:paraId="143D0BD6" w14:textId="77777777" w:rsidR="00FA413F" w:rsidRDefault="00FA413F" w:rsidP="00FA413F">
      <w:pPr>
        <w:pStyle w:val="Heading3"/>
      </w:pPr>
      <w:r>
        <w:t>2NC/1NR — CLEAN Future Act Solvency (General)</w:t>
      </w:r>
    </w:p>
    <w:p w14:paraId="04FBD30F" w14:textId="77777777" w:rsidR="00FA413F" w:rsidRDefault="00FA413F" w:rsidP="00FA413F">
      <w:pPr>
        <w:pStyle w:val="Heading4"/>
        <w:rPr>
          <w:rStyle w:val="Hyperlink"/>
        </w:rPr>
      </w:pPr>
      <w:r w:rsidRPr="00952ECA">
        <w:t xml:space="preserve">The CLEAN Future Act directs </w:t>
      </w:r>
      <w:r>
        <w:t xml:space="preserve">action to </w:t>
      </w:r>
      <w:r w:rsidRPr="00952ECA">
        <w:t xml:space="preserve">achieve a national goal of zero emissions and 100% clean energy. </w:t>
      </w:r>
    </w:p>
    <w:p w14:paraId="4BDC9069" w14:textId="77777777" w:rsidR="00FA413F" w:rsidRPr="00952ECA" w:rsidRDefault="00FA413F" w:rsidP="00FA413F">
      <w:r w:rsidRPr="00382992">
        <w:rPr>
          <w:rStyle w:val="Style13ptBold"/>
        </w:rPr>
        <w:t xml:space="preserve">Craddock and </w:t>
      </w:r>
      <w:proofErr w:type="spellStart"/>
      <w:r w:rsidRPr="00382992">
        <w:rPr>
          <w:rStyle w:val="Style13ptBold"/>
        </w:rPr>
        <w:t>Noe</w:t>
      </w:r>
      <w:proofErr w:type="spellEnd"/>
      <w:r w:rsidRPr="00382992">
        <w:rPr>
          <w:rStyle w:val="Style13ptBold"/>
        </w:rPr>
        <w:t xml:space="preserve"> 21</w:t>
      </w:r>
      <w:r>
        <w:rPr>
          <w:rStyle w:val="Hyperlink"/>
        </w:rPr>
        <w:t xml:space="preserve"> — </w:t>
      </w:r>
      <w:r w:rsidRPr="00382992">
        <w:rPr>
          <w:rStyle w:val="Hyperlink"/>
          <w:u w:val="single"/>
        </w:rPr>
        <w:t xml:space="preserve">Elizabeth </w:t>
      </w:r>
      <w:proofErr w:type="spellStart"/>
      <w:r w:rsidRPr="00382992">
        <w:rPr>
          <w:rStyle w:val="Hyperlink"/>
          <w:u w:val="single"/>
        </w:rPr>
        <w:t>Leoty</w:t>
      </w:r>
      <w:proofErr w:type="spellEnd"/>
      <w:r w:rsidRPr="00382992">
        <w:rPr>
          <w:rStyle w:val="Hyperlink"/>
          <w:u w:val="single"/>
        </w:rPr>
        <w:t xml:space="preserve"> Craddock</w:t>
      </w:r>
      <w:r w:rsidRPr="00382992">
        <w:rPr>
          <w:rStyle w:val="Hyperlink"/>
        </w:rPr>
        <w:t xml:space="preserve">, </w:t>
      </w:r>
      <w:r w:rsidRPr="00321C83">
        <w:rPr>
          <w:rStyle w:val="Hyperlink"/>
        </w:rPr>
        <w:t>Special Counsel and Member of the Government Relations Team at Jones Walker LLP—</w:t>
      </w:r>
      <w:r>
        <w:rPr>
          <w:rStyle w:val="Hyperlink"/>
        </w:rPr>
        <w:t>one of the largest law firms in the United States</w:t>
      </w:r>
      <w:r w:rsidRPr="00321C83">
        <w:rPr>
          <w:rStyle w:val="Hyperlink"/>
        </w:rPr>
        <w:t xml:space="preserve">, former Vice President of Policy and Government Affairs at the International Association of Drilling Contractors, former Staff Director of the U.S. Senate Energy and Natural Resources Committee, former Legislative Director and Counsel at the U.S. Senate, holds a J.D. from Tulane University Law School, </w:t>
      </w:r>
      <w:r w:rsidRPr="00382992">
        <w:rPr>
          <w:rStyle w:val="Hyperlink"/>
        </w:rPr>
        <w:t xml:space="preserve">and </w:t>
      </w:r>
      <w:r w:rsidRPr="00382992">
        <w:rPr>
          <w:rStyle w:val="Hyperlink"/>
          <w:u w:val="single"/>
        </w:rPr>
        <w:t xml:space="preserve">James W. </w:t>
      </w:r>
      <w:proofErr w:type="spellStart"/>
      <w:r w:rsidRPr="00382992">
        <w:rPr>
          <w:rStyle w:val="Hyperlink"/>
          <w:u w:val="single"/>
        </w:rPr>
        <w:t>Noe</w:t>
      </w:r>
      <w:proofErr w:type="spellEnd"/>
      <w:r w:rsidRPr="00382992">
        <w:rPr>
          <w:rStyle w:val="Hyperlink"/>
        </w:rPr>
        <w:t xml:space="preserve">, </w:t>
      </w:r>
      <w:r w:rsidRPr="00321C83">
        <w:rPr>
          <w:rStyle w:val="Hyperlink"/>
        </w:rPr>
        <w:t xml:space="preserve">Partner in the Government Relations Practice Group and Member of the Energy, Environment, and Natural Resources Industry Team at Jones Walker LLP, Advisory Board Member at the Louisiana State Energy Law Center, holds a J.D. from Louisiana State University, </w:t>
      </w:r>
      <w:r w:rsidRPr="00382992">
        <w:rPr>
          <w:rStyle w:val="Hyperlink"/>
        </w:rPr>
        <w:t xml:space="preserve">2021 </w:t>
      </w:r>
      <w:r>
        <w:rPr>
          <w:rStyle w:val="Hyperlink"/>
        </w:rPr>
        <w:t>(“</w:t>
      </w:r>
      <w:r w:rsidRPr="009F79F9">
        <w:rPr>
          <w:rStyle w:val="Hyperlink"/>
        </w:rPr>
        <w:t xml:space="preserve">The </w:t>
      </w:r>
      <w:r>
        <w:rPr>
          <w:rStyle w:val="Hyperlink"/>
        </w:rPr>
        <w:t>‘</w:t>
      </w:r>
      <w:r w:rsidRPr="009F79F9">
        <w:rPr>
          <w:rStyle w:val="Hyperlink"/>
        </w:rPr>
        <w:t>CLEAN</w:t>
      </w:r>
      <w:r>
        <w:rPr>
          <w:rStyle w:val="Hyperlink"/>
        </w:rPr>
        <w:t>’</w:t>
      </w:r>
      <w:r w:rsidRPr="009F79F9">
        <w:rPr>
          <w:rStyle w:val="Hyperlink"/>
        </w:rPr>
        <w:t xml:space="preserve"> Future Is Coming, Are You Ready?</w:t>
      </w:r>
      <w:r>
        <w:rPr>
          <w:rStyle w:val="Hyperlink"/>
        </w:rPr>
        <w:t xml:space="preserve">,” </w:t>
      </w:r>
      <w:r>
        <w:rPr>
          <w:rStyle w:val="Hyperlink"/>
          <w:i/>
          <w:iCs/>
        </w:rPr>
        <w:t>The National Law Review</w:t>
      </w:r>
      <w:r>
        <w:rPr>
          <w:rStyle w:val="Hyperlink"/>
        </w:rPr>
        <w:t xml:space="preserve">, </w:t>
      </w:r>
      <w:r w:rsidRPr="00382992">
        <w:rPr>
          <w:rStyle w:val="Hyperlink"/>
        </w:rPr>
        <w:t>Volume XI, Number 75</w:t>
      </w:r>
      <w:r>
        <w:rPr>
          <w:rStyle w:val="Hyperlink"/>
        </w:rPr>
        <w:t>, March 16</w:t>
      </w:r>
      <w:r w:rsidRPr="00382992">
        <w:rPr>
          <w:rStyle w:val="Hyperlink"/>
          <w:vertAlign w:val="superscript"/>
        </w:rPr>
        <w:t>th</w:t>
      </w:r>
      <w:r>
        <w:rPr>
          <w:rStyle w:val="Hyperlink"/>
        </w:rPr>
        <w:t xml:space="preserve">, Available Online at </w:t>
      </w:r>
      <w:hyperlink r:id="rId33" w:history="1">
        <w:r w:rsidRPr="000C3614">
          <w:rPr>
            <w:rStyle w:val="Hyperlink"/>
          </w:rPr>
          <w:t>https://www.natlawreview.com/article/clean-future-coming-are-you-ready</w:t>
        </w:r>
      </w:hyperlink>
      <w:r>
        <w:rPr>
          <w:rStyle w:val="Hyperlink"/>
        </w:rPr>
        <w:t>, Accessed 07-05-2021) SM</w:t>
      </w:r>
    </w:p>
    <w:p w14:paraId="679CDB31" w14:textId="77777777" w:rsidR="00FA413F" w:rsidRDefault="00FA413F" w:rsidP="00FA413F">
      <w:r w:rsidRPr="00952ECA">
        <w:t xml:space="preserve">In early March, the House Democrats on the Energy and Commerce Committee released their legislative blueprint for tacking climate change, entitled the Climate Leadership and Environmental Action for our Nation’s Future Act, or </w:t>
      </w:r>
      <w:r w:rsidRPr="00952ECA">
        <w:rPr>
          <w:rStyle w:val="StyleUnderline"/>
        </w:rPr>
        <w:t>the CLEAN Future Act</w:t>
      </w:r>
      <w:r w:rsidRPr="00952ECA">
        <w:t xml:space="preserve">. This bill </w:t>
      </w:r>
      <w:r w:rsidRPr="00952ECA">
        <w:rPr>
          <w:rStyle w:val="StyleUnderline"/>
        </w:rPr>
        <w:t xml:space="preserve">is nearly 1,000 pages in length and </w:t>
      </w:r>
      <w:r w:rsidRPr="00952ECA">
        <w:rPr>
          <w:rStyle w:val="Emphasis"/>
        </w:rPr>
        <w:t>touches almost every segment of the economy</w:t>
      </w:r>
      <w:r w:rsidRPr="00952ECA">
        <w:rPr>
          <w:rStyle w:val="StyleUnderline"/>
        </w:rPr>
        <w:t xml:space="preserve">. </w:t>
      </w:r>
      <w:r w:rsidRPr="00952ECA">
        <w:t xml:space="preserve">While Congress is still a long way off from any bipartisan climate legislation being enacted, </w:t>
      </w:r>
      <w:r w:rsidRPr="00B56B0B">
        <w:rPr>
          <w:rStyle w:val="StyleUnderline"/>
          <w:highlight w:val="yellow"/>
        </w:rPr>
        <w:t>the</w:t>
      </w:r>
      <w:r w:rsidRPr="00952ECA">
        <w:rPr>
          <w:rStyle w:val="StyleUnderline"/>
        </w:rPr>
        <w:t xml:space="preserve"> </w:t>
      </w:r>
      <w:r w:rsidRPr="00B56B0B">
        <w:rPr>
          <w:rStyle w:val="StyleUnderline"/>
          <w:highlight w:val="yellow"/>
        </w:rPr>
        <w:t>CLEAN</w:t>
      </w:r>
      <w:r w:rsidRPr="00952ECA">
        <w:rPr>
          <w:rStyle w:val="StyleUnderline"/>
        </w:rPr>
        <w:t xml:space="preserve"> Future </w:t>
      </w:r>
      <w:r w:rsidRPr="00B56B0B">
        <w:rPr>
          <w:rStyle w:val="StyleUnderline"/>
          <w:highlight w:val="yellow"/>
        </w:rPr>
        <w:t xml:space="preserve">Act </w:t>
      </w:r>
      <w:r w:rsidRPr="00952ECA">
        <w:rPr>
          <w:rStyle w:val="StyleUnderline"/>
        </w:rPr>
        <w:t xml:space="preserve">is a </w:t>
      </w:r>
      <w:r w:rsidRPr="00952ECA">
        <w:rPr>
          <w:rStyle w:val="Emphasis"/>
        </w:rPr>
        <w:t>glimpse into what the House Democratic leadership is thinking and planning</w:t>
      </w:r>
      <w:r w:rsidRPr="00952ECA">
        <w:rPr>
          <w:rStyle w:val="StyleUnderline"/>
        </w:rPr>
        <w:t xml:space="preserve"> for the years to come — a great road map for companies that might be impacted by this legislation. </w:t>
      </w:r>
      <w:r w:rsidRPr="006B75A0">
        <w:rPr>
          <w:rStyle w:val="StyleUnderline"/>
          <w:sz w:val="12"/>
        </w:rPr>
        <w:t xml:space="preserve">¶ </w:t>
      </w:r>
      <w:r w:rsidRPr="00952ECA">
        <w:rPr>
          <w:rStyle w:val="StyleUnderline"/>
        </w:rPr>
        <w:t xml:space="preserve">The legislation </w:t>
      </w:r>
      <w:r w:rsidRPr="00B56B0B">
        <w:rPr>
          <w:rStyle w:val="StyleUnderline"/>
          <w:highlight w:val="yellow"/>
        </w:rPr>
        <w:t>starts with a</w:t>
      </w:r>
      <w:r w:rsidRPr="00952ECA">
        <w:rPr>
          <w:rStyle w:val="StyleUnderline"/>
        </w:rPr>
        <w:t xml:space="preserve">n overall interim </w:t>
      </w:r>
      <w:r w:rsidRPr="00B56B0B">
        <w:rPr>
          <w:rStyle w:val="StyleUnderline"/>
          <w:highlight w:val="yellow"/>
        </w:rPr>
        <w:t>goal to reduce greenhouse gas pollution by no less than 50% below 2005 levels, by</w:t>
      </w:r>
      <w:r w:rsidRPr="00952ECA">
        <w:rPr>
          <w:rStyle w:val="StyleUnderline"/>
        </w:rPr>
        <w:t xml:space="preserve"> no later than </w:t>
      </w:r>
      <w:r w:rsidRPr="00B56B0B">
        <w:rPr>
          <w:rStyle w:val="StyleUnderline"/>
          <w:highlight w:val="yellow"/>
        </w:rPr>
        <w:t>2030</w:t>
      </w:r>
      <w:r w:rsidRPr="00952ECA">
        <w:rPr>
          <w:rStyle w:val="StyleUnderline"/>
        </w:rPr>
        <w:t xml:space="preserve">, </w:t>
      </w:r>
      <w:r w:rsidRPr="00B56B0B">
        <w:rPr>
          <w:rStyle w:val="StyleUnderline"/>
          <w:highlight w:val="yellow"/>
        </w:rPr>
        <w:t>and a national goal</w:t>
      </w:r>
      <w:r w:rsidRPr="00952ECA">
        <w:rPr>
          <w:rStyle w:val="StyleUnderline"/>
        </w:rPr>
        <w:t xml:space="preserve"> for the United States </w:t>
      </w:r>
      <w:r w:rsidRPr="00B56B0B">
        <w:rPr>
          <w:rStyle w:val="StyleUnderline"/>
          <w:highlight w:val="yellow"/>
        </w:rPr>
        <w:t>to achieve a 100% clean economy by</w:t>
      </w:r>
      <w:r w:rsidRPr="00952ECA">
        <w:rPr>
          <w:rStyle w:val="StyleUnderline"/>
        </w:rPr>
        <w:t xml:space="preserve"> no later than </w:t>
      </w:r>
      <w:r w:rsidRPr="00B56B0B">
        <w:rPr>
          <w:rStyle w:val="StyleUnderline"/>
          <w:highlight w:val="yellow"/>
        </w:rPr>
        <w:t>2050</w:t>
      </w:r>
      <w:r w:rsidRPr="00952ECA">
        <w:rPr>
          <w:rStyle w:val="StyleUnderline"/>
        </w:rPr>
        <w:t xml:space="preserve">. </w:t>
      </w:r>
      <w:r w:rsidRPr="00952ECA">
        <w:rPr>
          <w:rStyle w:val="Emphasis"/>
        </w:rPr>
        <w:t>It directs the head of each federal agency to develop a plan to achieve the overall national goal in conjunction with all other federal agencies.</w:t>
      </w:r>
      <w:r w:rsidRPr="00952ECA">
        <w:rPr>
          <w:rStyle w:val="StyleUnderline"/>
        </w:rPr>
        <w:t xml:space="preserve"> </w:t>
      </w:r>
      <w:r w:rsidRPr="006B75A0">
        <w:rPr>
          <w:rStyle w:val="StyleUnderline"/>
          <w:sz w:val="12"/>
        </w:rPr>
        <w:t xml:space="preserve">¶ </w:t>
      </w:r>
      <w:r w:rsidRPr="00B56B0B">
        <w:rPr>
          <w:rStyle w:val="StyleUnderline"/>
          <w:highlight w:val="yellow"/>
        </w:rPr>
        <w:t>The</w:t>
      </w:r>
      <w:r w:rsidRPr="00952ECA">
        <w:rPr>
          <w:rStyle w:val="StyleUnderline"/>
        </w:rPr>
        <w:t xml:space="preserve"> bulk of the </w:t>
      </w:r>
      <w:r w:rsidRPr="00B56B0B">
        <w:rPr>
          <w:rStyle w:val="StyleUnderline"/>
          <w:highlight w:val="yellow"/>
        </w:rPr>
        <w:t>goal attainment</w:t>
      </w:r>
      <w:r w:rsidRPr="00952ECA">
        <w:rPr>
          <w:rStyle w:val="StyleUnderline"/>
        </w:rPr>
        <w:t xml:space="preserve"> seems to </w:t>
      </w:r>
      <w:r w:rsidRPr="00B56B0B">
        <w:rPr>
          <w:rStyle w:val="StyleUnderline"/>
          <w:highlight w:val="yellow"/>
        </w:rPr>
        <w:t xml:space="preserve">rest[s] on a </w:t>
      </w:r>
      <w:r w:rsidRPr="00B56B0B">
        <w:rPr>
          <w:rStyle w:val="Emphasis"/>
          <w:highlight w:val="yellow"/>
        </w:rPr>
        <w:t>“zero-emissions electricity requirement”</w:t>
      </w:r>
      <w:r w:rsidRPr="00952ECA">
        <w:rPr>
          <w:rStyle w:val="StyleUnderline"/>
        </w:rPr>
        <w:t xml:space="preserve"> </w:t>
      </w:r>
      <w:r w:rsidRPr="00B56B0B">
        <w:rPr>
          <w:rStyle w:val="Emphasis"/>
          <w:highlight w:val="yellow"/>
        </w:rPr>
        <w:t>that requires</w:t>
      </w:r>
      <w:r w:rsidRPr="00952ECA">
        <w:rPr>
          <w:rStyle w:val="Emphasis"/>
        </w:rPr>
        <w:t xml:space="preserve"> retail electricity </w:t>
      </w:r>
      <w:r w:rsidRPr="00B56B0B">
        <w:rPr>
          <w:rStyle w:val="Emphasis"/>
          <w:highlight w:val="yellow"/>
        </w:rPr>
        <w:t>suppliers to provide a</w:t>
      </w:r>
      <w:r w:rsidRPr="00952ECA">
        <w:rPr>
          <w:rStyle w:val="Emphasis"/>
        </w:rPr>
        <w:t>n</w:t>
      </w:r>
      <w:r w:rsidRPr="00B56B0B">
        <w:rPr>
          <w:rStyle w:val="Emphasis"/>
          <w:highlight w:val="yellow"/>
        </w:rPr>
        <w:t xml:space="preserve"> increasing percentage of clean electricity</w:t>
      </w:r>
      <w:r w:rsidRPr="00B56B0B">
        <w:rPr>
          <w:rStyle w:val="StyleUnderline"/>
          <w:highlight w:val="yellow"/>
        </w:rPr>
        <w:t xml:space="preserve"> each year</w:t>
      </w:r>
      <w:r w:rsidRPr="00952ECA">
        <w:rPr>
          <w:rStyle w:val="StyleUnderline"/>
        </w:rPr>
        <w:t xml:space="preserve"> starting in 2023, rising to 80% in 2030, and 100% in 2035.</w:t>
      </w:r>
      <w:r w:rsidRPr="00952ECA">
        <w:t xml:space="preserve"> Clean energy is defined as “</w:t>
      </w:r>
      <w:r w:rsidRPr="00952ECA">
        <w:rPr>
          <w:rStyle w:val="StyleUnderline"/>
        </w:rPr>
        <w:t>economy wide, net-zero greenhouse gas emissions, or negative greenhouse gas emissions</w:t>
      </w:r>
      <w:r w:rsidRPr="00952ECA">
        <w:t xml:space="preserve">, after annual accounting for sources and sinks of anthropogenic greenhouse gas emissions consistent with the coverage of emissions reported by the United States under the United Nations Framework Convention on Climate Change.” </w:t>
      </w:r>
      <w:r w:rsidRPr="00DE044C">
        <w:rPr>
          <w:rStyle w:val="StyleUnderline"/>
        </w:rPr>
        <w:t xml:space="preserve">The legislation would create[s] a </w:t>
      </w:r>
      <w:r w:rsidRPr="00DE044C">
        <w:rPr>
          <w:rStyle w:val="Emphasis"/>
        </w:rPr>
        <w:t>zero-emissions electricity credit trading program and allow[s] for altern</w:t>
      </w:r>
      <w:r w:rsidRPr="00952ECA">
        <w:rPr>
          <w:rStyle w:val="Emphasis"/>
        </w:rPr>
        <w:t>ative compliance payments.</w:t>
      </w:r>
      <w:r w:rsidRPr="00952ECA">
        <w:rPr>
          <w:rStyle w:val="StyleUnderline"/>
        </w:rPr>
        <w:t xml:space="preserve"> </w:t>
      </w:r>
      <w:r w:rsidRPr="006B75A0">
        <w:rPr>
          <w:rStyle w:val="StyleUnderline"/>
          <w:sz w:val="12"/>
        </w:rPr>
        <w:t xml:space="preserve">¶ </w:t>
      </w:r>
      <w:r w:rsidRPr="00952ECA">
        <w:t xml:space="preserve">There are too many provisions of the legislation to cover in this alert but suffice to say they are wide ranging and almost impossible for a business or local or state government to avoid. </w:t>
      </w:r>
      <w:r w:rsidRPr="00952ECA">
        <w:rPr>
          <w:rStyle w:val="StyleUnderline"/>
        </w:rPr>
        <w:t xml:space="preserve">Here is </w:t>
      </w:r>
      <w:r w:rsidRPr="00952ECA">
        <w:rPr>
          <w:rStyle w:val="Emphasis"/>
        </w:rPr>
        <w:t>a sampling: siting of interstate electric transmission facilities, distributed energy resources, energy-saving building codes, emissions standards for new non-road engines, a Clean School Bus Program, a Clean Cities Coalition Program, electric vehicles and charging infrastructure, air pollution reduction at ports, environmental justice initiatives, methane emissions from the oil and natural gas sectors, energy workforce development, and financial disclosures related to climate change.</w:t>
      </w:r>
      <w:r w:rsidRPr="00952ECA">
        <w:rPr>
          <w:sz w:val="26"/>
          <w:u w:val="single"/>
        </w:rPr>
        <w:t xml:space="preserve"> </w:t>
      </w:r>
      <w:r w:rsidRPr="00952ECA">
        <w:t>Companies planning for the future should ask themselves how they would fare under this new framework. Now is the time to get ready for the CLEAN Future — opportunities exist to engage with members of Congress to mitigate the impacts of this legislation or even work to include provisions that would be beneficial. The CLEAN Future is coming, whether through this Congress or a future one — we are here to help you get ready for it.</w:t>
      </w:r>
    </w:p>
    <w:p w14:paraId="0791D8D8" w14:textId="77777777" w:rsidR="00FA413F" w:rsidRPr="00E26F8F" w:rsidRDefault="00FA413F" w:rsidP="00FA413F"/>
    <w:p w14:paraId="01389B7B" w14:textId="77777777" w:rsidR="00FA413F" w:rsidRPr="005168EF" w:rsidRDefault="00FA413F" w:rsidP="00FA413F">
      <w:pPr>
        <w:pStyle w:val="Heading4"/>
        <w:rPr>
          <w:b w:val="0"/>
          <w:bCs/>
        </w:rPr>
      </w:pPr>
      <w:r>
        <w:rPr>
          <w:u w:val="single"/>
        </w:rPr>
        <w:t>Distinct Policy</w:t>
      </w:r>
      <w:r>
        <w:t xml:space="preserve"> </w:t>
      </w:r>
      <w:r>
        <w:rPr>
          <w:b w:val="0"/>
        </w:rPr>
        <w:t xml:space="preserve">— the CLEAN Future Act </w:t>
      </w:r>
      <w:r>
        <w:rPr>
          <w:b w:val="0"/>
          <w:u w:val="single"/>
        </w:rPr>
        <w:t>stands out</w:t>
      </w:r>
      <w:r>
        <w:rPr>
          <w:b w:val="0"/>
        </w:rPr>
        <w:t xml:space="preserve"> from other climate legislation. </w:t>
      </w:r>
    </w:p>
    <w:p w14:paraId="73B17C52" w14:textId="77777777" w:rsidR="00FA413F" w:rsidRPr="005168EF"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34" w:history="1">
        <w:r w:rsidRPr="00775E4C">
          <w:rPr>
            <w:rStyle w:val="Hyperlink"/>
          </w:rPr>
          <w:t>https://www.wri.org/insights/unpacking-us-clean-future-act</w:t>
        </w:r>
      </w:hyperlink>
      <w:r>
        <w:t>, Accessed 07-01-2021)</w:t>
      </w:r>
    </w:p>
    <w:p w14:paraId="7AFB504B" w14:textId="77777777" w:rsidR="00FA413F" w:rsidRDefault="00FA413F" w:rsidP="00FA413F">
      <w:pPr>
        <w:rPr>
          <w:rStyle w:val="StyleUnderline"/>
        </w:rPr>
      </w:pPr>
      <w:r w:rsidRPr="0085748A">
        <w:t xml:space="preserve">U.S. </w:t>
      </w:r>
      <w:r w:rsidRPr="00C774E8">
        <w:rPr>
          <w:rStyle w:val="StyleUnderline"/>
        </w:rPr>
        <w:t>Rep</w:t>
      </w:r>
      <w:r w:rsidRPr="0085748A">
        <w:t xml:space="preserve">resentative </w:t>
      </w:r>
      <w:r w:rsidRPr="005168EF">
        <w:t xml:space="preserve">Frank </w:t>
      </w:r>
      <w:r w:rsidRPr="005168EF">
        <w:rPr>
          <w:rStyle w:val="StyleUnderline"/>
        </w:rPr>
        <w:t>Pallone</w:t>
      </w:r>
      <w:r w:rsidRPr="005168EF">
        <w:t xml:space="preserve">, </w:t>
      </w:r>
      <w:r w:rsidRPr="005168EF">
        <w:rPr>
          <w:rStyle w:val="StyleUnderline"/>
        </w:rPr>
        <w:t>chair of the House Energy and Commerce Committee</w:t>
      </w:r>
      <w:r w:rsidRPr="005168EF">
        <w:t xml:space="preserve">, together </w:t>
      </w:r>
      <w:r w:rsidRPr="005168EF">
        <w:rPr>
          <w:rStyle w:val="StyleUnderline"/>
        </w:rPr>
        <w:t>with subcommittee chairs</w:t>
      </w:r>
      <w:r w:rsidRPr="005168EF">
        <w:t xml:space="preserve"> Bobby </w:t>
      </w:r>
      <w:r w:rsidRPr="005168EF">
        <w:rPr>
          <w:rStyle w:val="StyleUnderline"/>
        </w:rPr>
        <w:t>Rush</w:t>
      </w:r>
      <w:r w:rsidRPr="005168EF">
        <w:t xml:space="preserve"> </w:t>
      </w:r>
      <w:r w:rsidRPr="005168EF">
        <w:rPr>
          <w:rStyle w:val="StyleUnderline"/>
        </w:rPr>
        <w:t>and</w:t>
      </w:r>
      <w:r w:rsidRPr="005168EF">
        <w:t xml:space="preserve"> Paul </w:t>
      </w:r>
      <w:proofErr w:type="spellStart"/>
      <w:r w:rsidRPr="005168EF">
        <w:rPr>
          <w:rStyle w:val="StyleUnderline"/>
        </w:rPr>
        <w:t>Tonko</w:t>
      </w:r>
      <w:proofErr w:type="spellEnd"/>
      <w:r w:rsidRPr="005168EF">
        <w:rPr>
          <w:rStyle w:val="StyleUnderline"/>
        </w:rPr>
        <w:t xml:space="preserve">, introduced </w:t>
      </w:r>
      <w:r w:rsidRPr="00B56B0B">
        <w:rPr>
          <w:rStyle w:val="StyleUnderline"/>
          <w:highlight w:val="yellow"/>
        </w:rPr>
        <w:t>the CLEAN Future Act</w:t>
      </w:r>
      <w:r w:rsidRPr="005168EF">
        <w:t xml:space="preserve"> on March 2, 2021. </w:t>
      </w:r>
      <w:r w:rsidRPr="005168EF">
        <w:rPr>
          <w:rStyle w:val="StyleUnderline"/>
        </w:rPr>
        <w:t xml:space="preserve">While numerous climate bills are introduced in each Congress, this proposal </w:t>
      </w:r>
      <w:r w:rsidRPr="00B56B0B">
        <w:rPr>
          <w:rStyle w:val="StyleUnderline"/>
          <w:highlight w:val="yellow"/>
        </w:rPr>
        <w:t xml:space="preserve">deserves </w:t>
      </w:r>
      <w:r w:rsidRPr="00B56B0B">
        <w:rPr>
          <w:rStyle w:val="Emphasis"/>
          <w:highlight w:val="yellow"/>
        </w:rPr>
        <w:t>special attention</w:t>
      </w:r>
      <w:r w:rsidRPr="00B56B0B">
        <w:rPr>
          <w:rStyle w:val="StyleUnderline"/>
          <w:highlight w:val="yellow"/>
        </w:rPr>
        <w:t xml:space="preserve">: It is the </w:t>
      </w:r>
      <w:r w:rsidRPr="00B56B0B">
        <w:rPr>
          <w:rStyle w:val="Emphasis"/>
          <w:highlight w:val="yellow"/>
        </w:rPr>
        <w:t>first</w:t>
      </w:r>
      <w:r w:rsidRPr="005168EF">
        <w:rPr>
          <w:rStyle w:val="Emphasis"/>
        </w:rPr>
        <w:t xml:space="preserve"> </w:t>
      </w:r>
      <w:r w:rsidRPr="00B56B0B">
        <w:rPr>
          <w:rStyle w:val="Emphasis"/>
          <w:highlight w:val="yellow"/>
        </w:rPr>
        <w:t>major</w:t>
      </w:r>
      <w:r w:rsidRPr="005168EF">
        <w:rPr>
          <w:rStyle w:val="Emphasis"/>
        </w:rPr>
        <w:t xml:space="preserve"> piece of </w:t>
      </w:r>
      <w:r w:rsidRPr="00B56B0B">
        <w:rPr>
          <w:rStyle w:val="Emphasis"/>
          <w:highlight w:val="yellow"/>
        </w:rPr>
        <w:t>climate legislation</w:t>
      </w:r>
      <w:r w:rsidRPr="00C774E8">
        <w:rPr>
          <w:rStyle w:val="StyleUnderline"/>
        </w:rPr>
        <w:t xml:space="preserve"> to be introduced </w:t>
      </w:r>
      <w:r w:rsidRPr="00B56B0B">
        <w:rPr>
          <w:rStyle w:val="StyleUnderline"/>
          <w:highlight w:val="yellow"/>
        </w:rPr>
        <w:t>since</w:t>
      </w:r>
      <w:r w:rsidRPr="00C774E8">
        <w:rPr>
          <w:rStyle w:val="StyleUnderline"/>
        </w:rPr>
        <w:t xml:space="preserve"> President </w:t>
      </w:r>
      <w:r w:rsidRPr="00B56B0B">
        <w:rPr>
          <w:rStyle w:val="StyleUnderline"/>
          <w:highlight w:val="yellow"/>
        </w:rPr>
        <w:t>Biden assumed office, and</w:t>
      </w:r>
      <w:r w:rsidRPr="005168EF">
        <w:rPr>
          <w:rStyle w:val="StyleUnderline"/>
        </w:rPr>
        <w:t xml:space="preserve"> it is authored by</w:t>
      </w:r>
      <w:r w:rsidRPr="00C774E8">
        <w:t xml:space="preserve"> leadership of </w:t>
      </w:r>
      <w:r w:rsidRPr="005168EF">
        <w:rPr>
          <w:rStyle w:val="StyleUnderline"/>
        </w:rPr>
        <w:t xml:space="preserve">the committee with primary jurisdiction over climate policy in the House. </w:t>
      </w:r>
      <w:r w:rsidRPr="00B56B0B">
        <w:rPr>
          <w:rStyle w:val="StyleUnderline"/>
          <w:highlight w:val="yellow"/>
        </w:rPr>
        <w:t>It is</w:t>
      </w:r>
      <w:r w:rsidRPr="005168EF">
        <w:rPr>
          <w:rStyle w:val="StyleUnderline"/>
        </w:rPr>
        <w:t xml:space="preserve"> an </w:t>
      </w:r>
      <w:r w:rsidRPr="00B56B0B">
        <w:rPr>
          <w:rStyle w:val="StyleUnderline"/>
          <w:highlight w:val="yellow"/>
        </w:rPr>
        <w:t>updated</w:t>
      </w:r>
      <w:r w:rsidRPr="00C774E8">
        <w:rPr>
          <w:rStyle w:val="StyleUnderline"/>
        </w:rPr>
        <w:t xml:space="preserve"> version of a discussion draft circulated last year</w:t>
      </w:r>
      <w:r w:rsidRPr="00B56B0B">
        <w:rPr>
          <w:rStyle w:val="StyleUnderline"/>
          <w:highlight w:val="yellow"/>
        </w:rPr>
        <w:t>, reflecting dozens of hearings</w:t>
      </w:r>
      <w:r w:rsidRPr="00C774E8">
        <w:rPr>
          <w:rStyle w:val="StyleUnderline"/>
        </w:rPr>
        <w:t xml:space="preserve">, </w:t>
      </w:r>
      <w:r w:rsidRPr="00B56B0B">
        <w:rPr>
          <w:rStyle w:val="StyleUnderline"/>
          <w:highlight w:val="yellow"/>
        </w:rPr>
        <w:t>input from experts and activists</w:t>
      </w:r>
      <w:r w:rsidRPr="00C774E8">
        <w:rPr>
          <w:rStyle w:val="StyleUnderline"/>
        </w:rPr>
        <w:t xml:space="preserve">, and </w:t>
      </w:r>
      <w:r w:rsidRPr="00B56B0B">
        <w:rPr>
          <w:rStyle w:val="StyleUnderline"/>
          <w:highlight w:val="yellow"/>
        </w:rPr>
        <w:t>the changing</w:t>
      </w:r>
      <w:r w:rsidRPr="00C774E8">
        <w:rPr>
          <w:rStyle w:val="StyleUnderline"/>
        </w:rPr>
        <w:t xml:space="preserve"> political and physical </w:t>
      </w:r>
      <w:r w:rsidRPr="00B56B0B">
        <w:rPr>
          <w:rStyle w:val="StyleUnderline"/>
          <w:highlight w:val="yellow"/>
        </w:rPr>
        <w:t>climate.</w:t>
      </w:r>
    </w:p>
    <w:p w14:paraId="16445864" w14:textId="77777777" w:rsidR="00FA413F" w:rsidRDefault="00FA413F" w:rsidP="00FA413F">
      <w:pPr>
        <w:rPr>
          <w:rStyle w:val="StyleUnderline"/>
        </w:rPr>
      </w:pPr>
    </w:p>
    <w:p w14:paraId="56FFB3A4" w14:textId="77777777" w:rsidR="00FA413F" w:rsidRPr="00CA6DBB" w:rsidRDefault="00FA413F" w:rsidP="00FA413F">
      <w:pPr>
        <w:pStyle w:val="Heading4"/>
      </w:pPr>
      <w:r w:rsidRPr="00CA6DBB">
        <w:rPr>
          <w:u w:val="single"/>
        </w:rPr>
        <w:t>Environmental Justice</w:t>
      </w:r>
      <w:r>
        <w:t xml:space="preserve"> </w:t>
      </w:r>
      <w:r w:rsidRPr="00CA6DBB">
        <w:rPr>
          <w:b w:val="0"/>
        </w:rPr>
        <w:t xml:space="preserve">— the CLEAN Future Act </w:t>
      </w:r>
      <w:r w:rsidRPr="00CA6DBB">
        <w:rPr>
          <w:b w:val="0"/>
          <w:u w:val="single"/>
        </w:rPr>
        <w:t>increases protection</w:t>
      </w:r>
      <w:r w:rsidRPr="00CA6DBB">
        <w:rPr>
          <w:b w:val="0"/>
        </w:rPr>
        <w:t xml:space="preserve"> of over environmental justice communities against impacts of climate change.</w:t>
      </w:r>
      <w:r>
        <w:t xml:space="preserve"> </w:t>
      </w:r>
    </w:p>
    <w:p w14:paraId="2A9B8713" w14:textId="77777777" w:rsidR="00FA413F" w:rsidRPr="003771FD"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35" w:history="1">
        <w:r w:rsidRPr="00775E4C">
          <w:rPr>
            <w:rStyle w:val="Hyperlink"/>
          </w:rPr>
          <w:t>https://www.wri.org/insights/unpacking-us-clean-future-act</w:t>
        </w:r>
      </w:hyperlink>
      <w:r>
        <w:t>, Accessed 07-05-2021)</w:t>
      </w:r>
    </w:p>
    <w:p w14:paraId="2B99BE58" w14:textId="77777777" w:rsidR="00FA413F" w:rsidRPr="003771FD" w:rsidRDefault="00FA413F" w:rsidP="00FA413F">
      <w:pPr>
        <w:rPr>
          <w:rStyle w:val="StyleUnderline"/>
        </w:rPr>
      </w:pPr>
      <w:r w:rsidRPr="003771FD">
        <w:rPr>
          <w:rStyle w:val="StyleUnderline"/>
        </w:rPr>
        <w:t>3. Environmental Justice</w:t>
      </w:r>
    </w:p>
    <w:p w14:paraId="4427F2A9" w14:textId="77777777" w:rsidR="00FA413F" w:rsidRPr="003771FD" w:rsidRDefault="00FA413F" w:rsidP="00FA413F">
      <w:pPr>
        <w:rPr>
          <w:rStyle w:val="StyleUnderline"/>
        </w:rPr>
      </w:pPr>
      <w:r w:rsidRPr="003771FD">
        <w:rPr>
          <w:rStyle w:val="StyleUnderline"/>
        </w:rPr>
        <w:t xml:space="preserve">While Title VI of the bill focuses on </w:t>
      </w:r>
      <w:r w:rsidRPr="00B56B0B">
        <w:rPr>
          <w:rStyle w:val="StyleUnderline"/>
          <w:highlight w:val="yellow"/>
        </w:rPr>
        <w:t>environmental justice</w:t>
      </w:r>
      <w:r w:rsidRPr="003771FD">
        <w:rPr>
          <w:rStyle w:val="StyleUnderline"/>
        </w:rPr>
        <w:t xml:space="preserve">, equity and justice </w:t>
      </w:r>
      <w:r w:rsidRPr="00B56B0B">
        <w:rPr>
          <w:rStyle w:val="StyleUnderline"/>
          <w:highlight w:val="yellow"/>
        </w:rPr>
        <w:t xml:space="preserve">components are </w:t>
      </w:r>
      <w:r w:rsidRPr="00B56B0B">
        <w:rPr>
          <w:rStyle w:val="Emphasis"/>
          <w:highlight w:val="yellow"/>
        </w:rPr>
        <w:t>woven into all</w:t>
      </w:r>
      <w:r w:rsidRPr="003771FD">
        <w:rPr>
          <w:rStyle w:val="Emphasis"/>
        </w:rPr>
        <w:t xml:space="preserve"> aspects</w:t>
      </w:r>
      <w:r w:rsidRPr="003771FD">
        <w:rPr>
          <w:rStyle w:val="StyleUnderline"/>
        </w:rPr>
        <w:t xml:space="preserve"> </w:t>
      </w:r>
      <w:r w:rsidRPr="00B56B0B">
        <w:rPr>
          <w:rStyle w:val="StyleUnderline"/>
          <w:highlight w:val="yellow"/>
        </w:rPr>
        <w:t>of the legislation</w:t>
      </w:r>
      <w:r w:rsidRPr="003771FD">
        <w:rPr>
          <w:rStyle w:val="StyleUnderline"/>
        </w:rPr>
        <w:t>, reflecting</w:t>
      </w:r>
      <w:r>
        <w:t xml:space="preserve"> the </w:t>
      </w:r>
      <w:r w:rsidRPr="003771FD">
        <w:rPr>
          <w:rStyle w:val="StyleUnderline"/>
        </w:rPr>
        <w:t>elevated priority</w:t>
      </w:r>
      <w:r>
        <w:t xml:space="preserve"> Congressional Democrats are putting </w:t>
      </w:r>
      <w:r w:rsidRPr="003771FD">
        <w:rPr>
          <w:rStyle w:val="StyleUnderline"/>
        </w:rPr>
        <w:t>on equity</w:t>
      </w:r>
      <w:r>
        <w:t xml:space="preserve"> as they consider ways to address </w:t>
      </w:r>
      <w:r w:rsidRPr="003771FD">
        <w:t xml:space="preserve">climate change. </w:t>
      </w:r>
      <w:r w:rsidRPr="003771FD">
        <w:rPr>
          <w:rStyle w:val="StyleUnderline"/>
        </w:rPr>
        <w:t>For instance, in the transportation section, the bill provides directions on expanding access to electric vehicles in underserved communities.</w:t>
      </w:r>
    </w:p>
    <w:p w14:paraId="4B951C2E" w14:textId="77777777" w:rsidR="00FA413F" w:rsidRPr="003771FD" w:rsidRDefault="00FA413F" w:rsidP="00FA413F">
      <w:pPr>
        <w:rPr>
          <w:rStyle w:val="StyleUnderline"/>
        </w:rPr>
      </w:pPr>
      <w:r w:rsidRPr="003771FD">
        <w:rPr>
          <w:rStyle w:val="StyleUnderline"/>
        </w:rPr>
        <w:t>Within Title VI,</w:t>
      </w:r>
      <w:r>
        <w:t xml:space="preserve"> the </w:t>
      </w:r>
      <w:r w:rsidRPr="00B56B0B">
        <w:rPr>
          <w:rStyle w:val="StyleUnderline"/>
          <w:highlight w:val="yellow"/>
        </w:rPr>
        <w:t>provisions</w:t>
      </w:r>
      <w:r w:rsidRPr="003771FD">
        <w:rPr>
          <w:rStyle w:val="StyleUnderline"/>
        </w:rPr>
        <w:t xml:space="preserve"> aim to </w:t>
      </w:r>
      <w:r w:rsidRPr="00B56B0B">
        <w:rPr>
          <w:rStyle w:val="StyleUnderline"/>
          <w:highlight w:val="yellow"/>
        </w:rPr>
        <w:t>not only protect</w:t>
      </w:r>
      <w:r w:rsidRPr="003771FD">
        <w:rPr>
          <w:rStyle w:val="StyleUnderline"/>
        </w:rPr>
        <w:t xml:space="preserve"> the </w:t>
      </w:r>
      <w:r w:rsidRPr="00B56B0B">
        <w:rPr>
          <w:rStyle w:val="StyleUnderline"/>
          <w:highlight w:val="yellow"/>
        </w:rPr>
        <w:t>health and safety of communities disproportionately impacted</w:t>
      </w:r>
      <w:r w:rsidRPr="003771FD">
        <w:rPr>
          <w:rStyle w:val="StyleUnderline"/>
        </w:rPr>
        <w:t xml:space="preserve"> by environmental harms and risks</w:t>
      </w:r>
      <w:r>
        <w:t xml:space="preserve"> (also referred to as “environmental justice communities”)</w:t>
      </w:r>
      <w:r w:rsidRPr="003771FD">
        <w:rPr>
          <w:rStyle w:val="StyleUnderline"/>
        </w:rPr>
        <w:t xml:space="preserve">, </w:t>
      </w:r>
      <w:r w:rsidRPr="00B56B0B">
        <w:rPr>
          <w:rStyle w:val="StyleUnderline"/>
          <w:highlight w:val="yellow"/>
        </w:rPr>
        <w:t>but also include grants to enable</w:t>
      </w:r>
      <w:r w:rsidRPr="003771FD">
        <w:rPr>
          <w:rStyle w:val="StyleUnderline"/>
        </w:rPr>
        <w:t xml:space="preserve"> those </w:t>
      </w:r>
      <w:r w:rsidRPr="00B56B0B">
        <w:rPr>
          <w:rStyle w:val="StyleUnderline"/>
          <w:highlight w:val="yellow"/>
        </w:rPr>
        <w:t>communities to participate in decision-making</w:t>
      </w:r>
      <w:r w:rsidRPr="003771FD">
        <w:rPr>
          <w:rStyle w:val="StyleUnderline"/>
        </w:rPr>
        <w:t xml:space="preserve"> processes under the Clean Air Act, Safe Drinking Water Act and Solid Waste Disposal Act.</w:t>
      </w:r>
    </w:p>
    <w:p w14:paraId="3266E1EF" w14:textId="77777777" w:rsidR="00FA413F" w:rsidRPr="003771FD" w:rsidRDefault="00FA413F" w:rsidP="00FA413F">
      <w:pPr>
        <w:rPr>
          <w:rStyle w:val="StyleUnderline"/>
        </w:rPr>
      </w:pPr>
      <w:r>
        <w:t xml:space="preserve">Ample evidence highlights how </w:t>
      </w:r>
      <w:r w:rsidRPr="003771FD">
        <w:rPr>
          <w:rStyle w:val="StyleUnderline"/>
        </w:rPr>
        <w:t xml:space="preserve">communities of color are disproportionately exposed to toxic air pollution from facilities located in their neighborhoods. </w:t>
      </w:r>
      <w:r w:rsidRPr="00B56B0B">
        <w:rPr>
          <w:rStyle w:val="StyleUnderline"/>
          <w:highlight w:val="yellow"/>
        </w:rPr>
        <w:t>The CFA increases air quality monitoring</w:t>
      </w:r>
      <w:r w:rsidRPr="003771FD">
        <w:rPr>
          <w:rStyle w:val="StyleUnderline"/>
        </w:rPr>
        <w:t xml:space="preserve"> for toxic air pollutants </w:t>
      </w:r>
      <w:r w:rsidRPr="00B56B0B">
        <w:rPr>
          <w:rStyle w:val="StyleUnderline"/>
          <w:highlight w:val="yellow"/>
        </w:rPr>
        <w:t>and</w:t>
      </w:r>
      <w:r w:rsidRPr="003771FD">
        <w:rPr>
          <w:rStyle w:val="StyleUnderline"/>
        </w:rPr>
        <w:t xml:space="preserve"> expands the national ambient air monitoring network in environmental justice communities. It also </w:t>
      </w:r>
      <w:r w:rsidRPr="00B56B0B">
        <w:rPr>
          <w:rStyle w:val="StyleUnderline"/>
          <w:highlight w:val="yellow"/>
        </w:rPr>
        <w:t>restricts</w:t>
      </w:r>
      <w:r w:rsidRPr="003771FD">
        <w:rPr>
          <w:rStyle w:val="StyleUnderline"/>
        </w:rPr>
        <w:t xml:space="preserve"> the issuance of </w:t>
      </w:r>
      <w:r w:rsidRPr="00B56B0B">
        <w:rPr>
          <w:rStyle w:val="StyleUnderline"/>
          <w:highlight w:val="yellow"/>
        </w:rPr>
        <w:t>permits for major</w:t>
      </w:r>
      <w:r w:rsidRPr="003771FD">
        <w:rPr>
          <w:rStyle w:val="StyleUnderline"/>
        </w:rPr>
        <w:t xml:space="preserve"> sources of air </w:t>
      </w:r>
      <w:r w:rsidRPr="00B56B0B">
        <w:rPr>
          <w:rStyle w:val="StyleUnderline"/>
          <w:highlight w:val="yellow"/>
        </w:rPr>
        <w:t>pollutants</w:t>
      </w:r>
      <w:r w:rsidRPr="003771FD">
        <w:rPr>
          <w:rStyle w:val="StyleUnderline"/>
        </w:rPr>
        <w:t xml:space="preserve"> in areas that are determined to be pollution burdened.</w:t>
      </w:r>
    </w:p>
    <w:p w14:paraId="2FF663C5" w14:textId="77777777" w:rsidR="00FA413F" w:rsidRPr="003771FD" w:rsidRDefault="00FA413F" w:rsidP="00FA413F">
      <w:pPr>
        <w:rPr>
          <w:rStyle w:val="StyleUnderline"/>
        </w:rPr>
      </w:pPr>
      <w:r w:rsidRPr="00B56B0B">
        <w:rPr>
          <w:rStyle w:val="StyleUnderline"/>
          <w:highlight w:val="yellow"/>
        </w:rPr>
        <w:t>Other provisions</w:t>
      </w:r>
      <w:r w:rsidRPr="003771FD">
        <w:rPr>
          <w:rStyle w:val="StyleUnderline"/>
        </w:rPr>
        <w:t xml:space="preserve"> include funding for a new program to </w:t>
      </w:r>
      <w:r w:rsidRPr="00B56B0B">
        <w:rPr>
          <w:rStyle w:val="StyleUnderline"/>
          <w:highlight w:val="yellow"/>
        </w:rPr>
        <w:t>replace lead water service</w:t>
      </w:r>
      <w:r w:rsidRPr="003771FD">
        <w:rPr>
          <w:rStyle w:val="StyleUnderline"/>
        </w:rPr>
        <w:t xml:space="preserve"> lines</w:t>
      </w:r>
      <w:r>
        <w:t xml:space="preserve"> across the country, </w:t>
      </w:r>
      <w:r w:rsidRPr="003771FD">
        <w:rPr>
          <w:rStyle w:val="StyleUnderline"/>
        </w:rPr>
        <w:t xml:space="preserve">a 10-year deadline for </w:t>
      </w:r>
      <w:r w:rsidRPr="00B56B0B">
        <w:rPr>
          <w:rStyle w:val="StyleUnderline"/>
          <w:highlight w:val="yellow"/>
        </w:rPr>
        <w:t>clean</w:t>
      </w:r>
      <w:r w:rsidRPr="003771FD">
        <w:rPr>
          <w:rStyle w:val="StyleUnderline"/>
        </w:rPr>
        <w:t xml:space="preserve">ing </w:t>
      </w:r>
      <w:r w:rsidRPr="00B56B0B">
        <w:rPr>
          <w:rStyle w:val="StyleUnderline"/>
          <w:highlight w:val="yellow"/>
        </w:rPr>
        <w:t>up</w:t>
      </w:r>
      <w:r w:rsidRPr="003771FD">
        <w:rPr>
          <w:rStyle w:val="StyleUnderline"/>
        </w:rPr>
        <w:t xml:space="preserve"> all federal </w:t>
      </w:r>
      <w:r w:rsidRPr="00B56B0B">
        <w:rPr>
          <w:rStyle w:val="StyleUnderline"/>
          <w:highlight w:val="yellow"/>
        </w:rPr>
        <w:t>Superfund sites, protect</w:t>
      </w:r>
      <w:r w:rsidRPr="003771FD">
        <w:rPr>
          <w:rStyle w:val="StyleUnderline"/>
        </w:rPr>
        <w:t xml:space="preserve">ions for underground </w:t>
      </w:r>
      <w:r w:rsidRPr="00B56B0B">
        <w:rPr>
          <w:rStyle w:val="StyleUnderline"/>
          <w:highlight w:val="yellow"/>
        </w:rPr>
        <w:t>drinking water</w:t>
      </w:r>
      <w:r w:rsidRPr="003771FD">
        <w:rPr>
          <w:rStyle w:val="StyleUnderline"/>
        </w:rPr>
        <w:t xml:space="preserve"> sources from enhanced oil recovery</w:t>
      </w:r>
      <w:r w:rsidRPr="00B56B0B">
        <w:rPr>
          <w:rStyle w:val="StyleUnderline"/>
          <w:highlight w:val="yellow"/>
        </w:rPr>
        <w:t>,</w:t>
      </w:r>
      <w:r w:rsidRPr="003771FD">
        <w:rPr>
          <w:rStyle w:val="StyleUnderline"/>
        </w:rPr>
        <w:t xml:space="preserve"> new coal ash disposal requirements </w:t>
      </w:r>
      <w:r w:rsidRPr="00B56B0B">
        <w:rPr>
          <w:rStyle w:val="StyleUnderline"/>
          <w:highlight w:val="yellow"/>
        </w:rPr>
        <w:t>and repeal</w:t>
      </w:r>
      <w:r w:rsidRPr="003771FD">
        <w:rPr>
          <w:rStyle w:val="StyleUnderline"/>
        </w:rPr>
        <w:t xml:space="preserve"> of </w:t>
      </w:r>
      <w:r w:rsidRPr="00B56B0B">
        <w:rPr>
          <w:rStyle w:val="StyleUnderline"/>
          <w:highlight w:val="yellow"/>
        </w:rPr>
        <w:t>oil</w:t>
      </w:r>
      <w:r w:rsidRPr="003771FD">
        <w:rPr>
          <w:rStyle w:val="StyleUnderline"/>
        </w:rPr>
        <w:t xml:space="preserve"> and gas production </w:t>
      </w:r>
      <w:r w:rsidRPr="00B56B0B">
        <w:rPr>
          <w:rStyle w:val="StyleUnderline"/>
          <w:highlight w:val="yellow"/>
        </w:rPr>
        <w:t>exemptions</w:t>
      </w:r>
      <w:r w:rsidRPr="003771FD">
        <w:rPr>
          <w:rStyle w:val="StyleUnderline"/>
        </w:rPr>
        <w:t xml:space="preserve"> from landmark environmental laws. The CFA also creates </w:t>
      </w:r>
      <w:r w:rsidRPr="00B56B0B">
        <w:rPr>
          <w:rStyle w:val="StyleUnderline"/>
          <w:highlight w:val="yellow"/>
        </w:rPr>
        <w:t>a</w:t>
      </w:r>
      <w:r w:rsidRPr="003771FD">
        <w:rPr>
          <w:rStyle w:val="StyleUnderline"/>
        </w:rPr>
        <w:t xml:space="preserve"> climate justice </w:t>
      </w:r>
      <w:r w:rsidRPr="00B56B0B">
        <w:rPr>
          <w:rStyle w:val="StyleUnderline"/>
          <w:highlight w:val="yellow"/>
        </w:rPr>
        <w:t>grant program</w:t>
      </w:r>
      <w:r w:rsidRPr="003771FD">
        <w:rPr>
          <w:rStyle w:val="StyleUnderline"/>
        </w:rPr>
        <w:t xml:space="preserve"> to provide $1 billion each year from 2022 to 2031 to </w:t>
      </w:r>
      <w:r w:rsidRPr="00B56B0B">
        <w:rPr>
          <w:rStyle w:val="StyleUnderline"/>
          <w:highlight w:val="yellow"/>
        </w:rPr>
        <w:t>help communities respond to</w:t>
      </w:r>
      <w:r w:rsidRPr="003771FD">
        <w:rPr>
          <w:rStyle w:val="StyleUnderline"/>
        </w:rPr>
        <w:t xml:space="preserve"> the </w:t>
      </w:r>
      <w:r w:rsidRPr="00B56B0B">
        <w:rPr>
          <w:rStyle w:val="StyleUnderline"/>
          <w:highlight w:val="yellow"/>
        </w:rPr>
        <w:t>impacts of climate</w:t>
      </w:r>
      <w:r w:rsidRPr="003771FD">
        <w:rPr>
          <w:rStyle w:val="StyleUnderline"/>
        </w:rPr>
        <w:t xml:space="preserve"> change.</w:t>
      </w:r>
    </w:p>
    <w:p w14:paraId="1A5E3D28" w14:textId="77777777" w:rsidR="00FA413F" w:rsidRDefault="00FA413F" w:rsidP="00FA413F">
      <w:pPr>
        <w:rPr>
          <w:rStyle w:val="StyleUnderline"/>
        </w:rPr>
      </w:pPr>
      <w:r>
        <w:t xml:space="preserve">Taken together, </w:t>
      </w:r>
      <w:r w:rsidRPr="003771FD">
        <w:rPr>
          <w:rStyle w:val="StyleUnderline"/>
        </w:rPr>
        <w:t xml:space="preserve">these provisions provide a </w:t>
      </w:r>
      <w:r w:rsidRPr="003771FD">
        <w:rPr>
          <w:rStyle w:val="Emphasis"/>
        </w:rPr>
        <w:t>bold roadmap</w:t>
      </w:r>
      <w:r w:rsidRPr="003771FD">
        <w:rPr>
          <w:rStyle w:val="StyleUnderline"/>
        </w:rPr>
        <w:t xml:space="preserve"> for the federal government to </w:t>
      </w:r>
      <w:r w:rsidRPr="003771FD">
        <w:rPr>
          <w:rStyle w:val="Emphasis"/>
        </w:rPr>
        <w:t>protect historically marginalized communities</w:t>
      </w:r>
      <w:r w:rsidRPr="003771FD">
        <w:rPr>
          <w:rStyle w:val="StyleUnderline"/>
        </w:rPr>
        <w:t xml:space="preserve"> from legacy toxic exposures and the effects of climate change.</w:t>
      </w:r>
    </w:p>
    <w:p w14:paraId="2C5CF10A" w14:textId="77777777" w:rsidR="00FA413F" w:rsidRDefault="00FA413F" w:rsidP="00FA413F">
      <w:pPr>
        <w:rPr>
          <w:rStyle w:val="StyleUnderline"/>
        </w:rPr>
      </w:pPr>
    </w:p>
    <w:p w14:paraId="0497C761" w14:textId="77777777" w:rsidR="00FA413F" w:rsidRPr="00E26F8F" w:rsidRDefault="00FA413F" w:rsidP="00FA413F">
      <w:pPr>
        <w:pStyle w:val="Heading4"/>
        <w:rPr>
          <w:b w:val="0"/>
          <w:bCs/>
        </w:rPr>
      </w:pPr>
      <w:r w:rsidRPr="00E26F8F">
        <w:rPr>
          <w:u w:val="single"/>
        </w:rPr>
        <w:t>Foundation for Future Action</w:t>
      </w:r>
      <w:r>
        <w:t xml:space="preserve"> </w:t>
      </w:r>
      <w:r w:rsidRPr="00E26F8F">
        <w:rPr>
          <w:b w:val="0"/>
        </w:rPr>
        <w:t>—</w:t>
      </w:r>
      <w:r>
        <w:t xml:space="preserve"> </w:t>
      </w:r>
      <w:r>
        <w:rPr>
          <w:b w:val="0"/>
        </w:rPr>
        <w:t xml:space="preserve">the CFA can </w:t>
      </w:r>
      <w:r>
        <w:rPr>
          <w:b w:val="0"/>
          <w:u w:val="single"/>
        </w:rPr>
        <w:t>improve</w:t>
      </w:r>
      <w:r>
        <w:rPr>
          <w:b w:val="0"/>
        </w:rPr>
        <w:t xml:space="preserve"> future environmental action.</w:t>
      </w:r>
    </w:p>
    <w:p w14:paraId="4DC8974C" w14:textId="77777777" w:rsidR="00FA413F" w:rsidRDefault="00FA413F" w:rsidP="00FA413F">
      <w:proofErr w:type="spellStart"/>
      <w:r w:rsidRPr="00ED6BEA">
        <w:rPr>
          <w:rStyle w:val="Style13ptBold"/>
        </w:rPr>
        <w:t>Lashof</w:t>
      </w:r>
      <w:proofErr w:type="spellEnd"/>
      <w:r w:rsidRPr="00ED6BEA">
        <w:rPr>
          <w:rStyle w:val="Style13ptBold"/>
        </w:rPr>
        <w:t xml:space="preserve"> </w:t>
      </w:r>
      <w:r>
        <w:rPr>
          <w:rStyle w:val="Style13ptBold"/>
        </w:rPr>
        <w:t>e</w:t>
      </w:r>
      <w:r w:rsidRPr="00ED6BEA">
        <w:rPr>
          <w:rStyle w:val="Style13ptBold"/>
        </w:rPr>
        <w:t>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36" w:history="1">
        <w:r w:rsidRPr="00775E4C">
          <w:rPr>
            <w:rStyle w:val="Hyperlink"/>
          </w:rPr>
          <w:t>https://www.wri.org/insights/unpacking-us-clean-future-act</w:t>
        </w:r>
      </w:hyperlink>
      <w:r>
        <w:t>, Accessed 07-05-2021)</w:t>
      </w:r>
    </w:p>
    <w:p w14:paraId="23612E41" w14:textId="77777777" w:rsidR="00FA413F" w:rsidRPr="00E26F8F" w:rsidRDefault="00FA413F" w:rsidP="00FA413F">
      <w:pPr>
        <w:rPr>
          <w:rStyle w:val="StyleUnderline"/>
        </w:rPr>
      </w:pPr>
      <w:r w:rsidRPr="00E26F8F">
        <w:rPr>
          <w:rStyle w:val="StyleUnderline"/>
        </w:rPr>
        <w:t xml:space="preserve">Other </w:t>
      </w:r>
      <w:r w:rsidRPr="00B56B0B">
        <w:rPr>
          <w:rStyle w:val="StyleUnderline"/>
          <w:highlight w:val="yellow"/>
        </w:rPr>
        <w:t>provisions of the CFA could be enhanced</w:t>
      </w:r>
      <w:r w:rsidRPr="00E26F8F">
        <w:t xml:space="preserve"> as the bill moves through Committee hearings and markup</w:t>
      </w:r>
      <w:r w:rsidRPr="00E26F8F">
        <w:rPr>
          <w:rStyle w:val="StyleUnderline"/>
        </w:rPr>
        <w:t>.</w:t>
      </w:r>
      <w:r w:rsidRPr="00E26F8F">
        <w:t xml:space="preserve"> </w:t>
      </w:r>
      <w:r w:rsidRPr="00B56B0B">
        <w:rPr>
          <w:rStyle w:val="StyleUnderline"/>
          <w:highlight w:val="yellow"/>
        </w:rPr>
        <w:t>For example:</w:t>
      </w:r>
    </w:p>
    <w:p w14:paraId="62383FD0" w14:textId="77777777" w:rsidR="00FA413F" w:rsidRPr="00E26F8F" w:rsidRDefault="00FA413F" w:rsidP="00FA413F">
      <w:pPr>
        <w:rPr>
          <w:rStyle w:val="StyleUnderline"/>
        </w:rPr>
      </w:pPr>
      <w:r w:rsidRPr="00B56B0B">
        <w:rPr>
          <w:rStyle w:val="StyleUnderline"/>
          <w:highlight w:val="yellow"/>
        </w:rPr>
        <w:t>A grant program could</w:t>
      </w:r>
      <w:r w:rsidRPr="00E26F8F">
        <w:rPr>
          <w:rStyle w:val="StyleUnderline"/>
        </w:rPr>
        <w:t xml:space="preserve"> be added to </w:t>
      </w:r>
      <w:r w:rsidRPr="00B56B0B">
        <w:rPr>
          <w:rStyle w:val="StyleUnderline"/>
          <w:highlight w:val="yellow"/>
        </w:rPr>
        <w:t>support</w:t>
      </w:r>
      <w:r w:rsidRPr="00E26F8F">
        <w:rPr>
          <w:rStyle w:val="StyleUnderline"/>
        </w:rPr>
        <w:t xml:space="preserve"> construction of underground </w:t>
      </w:r>
      <w:proofErr w:type="spellStart"/>
      <w:r w:rsidRPr="00B56B0B">
        <w:rPr>
          <w:rStyle w:val="StyleUnderline"/>
          <w:highlight w:val="yellow"/>
        </w:rPr>
        <w:t>powerlines</w:t>
      </w:r>
      <w:proofErr w:type="spellEnd"/>
      <w:r w:rsidRPr="00E26F8F">
        <w:t xml:space="preserve"> that would be less vulnerable to damage from extreme weather and could avoid land-use conflicts by following existing railroad and highway rights-of-way.</w:t>
      </w:r>
    </w:p>
    <w:p w14:paraId="22F5045A" w14:textId="77777777" w:rsidR="00FA413F" w:rsidRPr="00E26F8F" w:rsidRDefault="00FA413F" w:rsidP="00FA413F">
      <w:pPr>
        <w:rPr>
          <w:rStyle w:val="StyleUnderline"/>
        </w:rPr>
      </w:pPr>
      <w:r w:rsidRPr="00B56B0B">
        <w:rPr>
          <w:rStyle w:val="StyleUnderline"/>
          <w:highlight w:val="yellow"/>
        </w:rPr>
        <w:t>A</w:t>
      </w:r>
      <w:r w:rsidRPr="00E26F8F">
        <w:rPr>
          <w:rStyle w:val="StyleUnderline"/>
        </w:rPr>
        <w:t xml:space="preserve"> federal </w:t>
      </w:r>
      <w:r w:rsidRPr="00B56B0B">
        <w:rPr>
          <w:rStyle w:val="StyleUnderline"/>
          <w:highlight w:val="yellow"/>
        </w:rPr>
        <w:t>low-carbon fuel standard could be included</w:t>
      </w:r>
      <w:r w:rsidRPr="00E26F8F">
        <w:rPr>
          <w:rStyle w:val="StyleUnderline"/>
        </w:rPr>
        <w:t xml:space="preserve"> to reduce transportation fuels’ emissions-per-gallon-equivalent.</w:t>
      </w:r>
      <w:r w:rsidRPr="00E26F8F">
        <w:t xml:space="preserve">  This standard could replace the existing renewable fuels standard, which expires in 2022 and is not based on emissions-per-gallon-equivalent performance.</w:t>
      </w:r>
    </w:p>
    <w:p w14:paraId="2CB4B8DA" w14:textId="77777777" w:rsidR="00FA413F" w:rsidRPr="00E26F8F" w:rsidRDefault="00FA413F" w:rsidP="00FA413F">
      <w:r w:rsidRPr="00E26F8F">
        <w:t>A low carbon fuel standard could be established for fuels used to provide heat in industry and buildings, while a low-carbon products standards could be established for all cement and steel used in the United States.</w:t>
      </w:r>
    </w:p>
    <w:p w14:paraId="2C2459F7" w14:textId="77777777" w:rsidR="00FA413F" w:rsidRPr="00E26F8F" w:rsidRDefault="00FA413F" w:rsidP="00FA413F">
      <w:pPr>
        <w:rPr>
          <w:rStyle w:val="StyleUnderline"/>
        </w:rPr>
      </w:pPr>
      <w:r w:rsidRPr="00E26F8F">
        <w:rPr>
          <w:rStyle w:val="StyleUnderline"/>
        </w:rPr>
        <w:t xml:space="preserve">Provisions aimed at </w:t>
      </w:r>
      <w:r w:rsidRPr="00B56B0B">
        <w:rPr>
          <w:rStyle w:val="StyleUnderline"/>
          <w:highlight w:val="yellow"/>
        </w:rPr>
        <w:t>electrifying</w:t>
      </w:r>
      <w:r w:rsidRPr="00E26F8F">
        <w:rPr>
          <w:rStyle w:val="StyleUnderline"/>
        </w:rPr>
        <w:t xml:space="preserve"> existing buildings </w:t>
      </w:r>
      <w:r w:rsidRPr="00B56B0B">
        <w:rPr>
          <w:rStyle w:val="StyleUnderline"/>
          <w:highlight w:val="yellow"/>
        </w:rPr>
        <w:t>could be strengthened</w:t>
      </w:r>
      <w:r w:rsidRPr="00E26F8F">
        <w:rPr>
          <w:rStyle w:val="StyleUnderline"/>
        </w:rPr>
        <w:t xml:space="preserve"> by providing incentives to replace fossil fuel water heaters and furnaces with electric heat pumps.</w:t>
      </w:r>
    </w:p>
    <w:p w14:paraId="099C193F" w14:textId="77777777" w:rsidR="00FA413F" w:rsidRDefault="00FA413F" w:rsidP="00FA413F">
      <w:r w:rsidRPr="00E26F8F">
        <w:rPr>
          <w:rStyle w:val="StyleUnderline"/>
        </w:rPr>
        <w:t>These measures would help achieve the goals of the CLEAN Future Act by accelerating construction of the electricity transmission infrastructure</w:t>
      </w:r>
      <w:r>
        <w:t xml:space="preserve"> needed to support a zero-emissions electricity system, </w:t>
      </w:r>
      <w:r w:rsidRPr="00E26F8F">
        <w:rPr>
          <w:rStyle w:val="StyleUnderline"/>
        </w:rPr>
        <w:t>as well as the equipment needed</w:t>
      </w:r>
      <w:r>
        <w:t xml:space="preserve"> to use that clean electricity to eliminate emissions from other sectors.</w:t>
      </w:r>
    </w:p>
    <w:p w14:paraId="4481486C" w14:textId="77777777" w:rsidR="00FA413F" w:rsidRPr="00E26F8F" w:rsidRDefault="00FA413F" w:rsidP="00FA413F">
      <w:pPr>
        <w:rPr>
          <w:b/>
          <w:u w:val="single"/>
        </w:rPr>
      </w:pPr>
      <w:r>
        <w:t xml:space="preserve">Despite some limitations, </w:t>
      </w:r>
      <w:r w:rsidRPr="00B56B0B">
        <w:rPr>
          <w:rStyle w:val="StyleUnderline"/>
          <w:highlight w:val="yellow"/>
        </w:rPr>
        <w:t>the CLEAN Future Act provides a</w:t>
      </w:r>
      <w:r w:rsidRPr="00B56B0B">
        <w:rPr>
          <w:highlight w:val="yellow"/>
        </w:rPr>
        <w:t xml:space="preserve"> </w:t>
      </w:r>
      <w:r w:rsidRPr="00B56B0B">
        <w:rPr>
          <w:rStyle w:val="Emphasis"/>
          <w:highlight w:val="yellow"/>
        </w:rPr>
        <w:t>great starting point</w:t>
      </w:r>
      <w:r w:rsidRPr="00B56B0B">
        <w:rPr>
          <w:highlight w:val="yellow"/>
        </w:rPr>
        <w:t xml:space="preserve"> </w:t>
      </w:r>
      <w:r w:rsidRPr="00B56B0B">
        <w:rPr>
          <w:rStyle w:val="StyleUnderline"/>
          <w:highlight w:val="yellow"/>
        </w:rPr>
        <w:t>for turning</w:t>
      </w:r>
      <w:r w:rsidRPr="00E26F8F">
        <w:rPr>
          <w:rStyle w:val="StyleUnderline"/>
        </w:rPr>
        <w:t xml:space="preserve"> President </w:t>
      </w:r>
      <w:r w:rsidRPr="00B56B0B">
        <w:rPr>
          <w:rStyle w:val="StyleUnderline"/>
          <w:highlight w:val="yellow"/>
        </w:rPr>
        <w:t>Biden’s</w:t>
      </w:r>
      <w:r w:rsidRPr="00E26F8F">
        <w:rPr>
          <w:rStyle w:val="StyleUnderline"/>
        </w:rPr>
        <w:t xml:space="preserve"> necessarily ambitious </w:t>
      </w:r>
      <w:r w:rsidRPr="00B56B0B">
        <w:rPr>
          <w:rStyle w:val="StyleUnderline"/>
          <w:highlight w:val="yellow"/>
        </w:rPr>
        <w:t>agenda</w:t>
      </w:r>
      <w:r w:rsidRPr="00E26F8F">
        <w:rPr>
          <w:rStyle w:val="StyleUnderline"/>
        </w:rPr>
        <w:t xml:space="preserve"> for tackling the climate crisis </w:t>
      </w:r>
      <w:r w:rsidRPr="00B56B0B">
        <w:rPr>
          <w:rStyle w:val="StyleUnderline"/>
          <w:highlight w:val="yellow"/>
        </w:rPr>
        <w:t xml:space="preserve">into </w:t>
      </w:r>
      <w:r w:rsidRPr="00B56B0B">
        <w:rPr>
          <w:rStyle w:val="Emphasis"/>
          <w:highlight w:val="yellow"/>
        </w:rPr>
        <w:t>specific policies</w:t>
      </w:r>
      <w:r w:rsidRPr="00E26F8F">
        <w:rPr>
          <w:rStyle w:val="StyleUnderline"/>
        </w:rPr>
        <w:t xml:space="preserve"> that create good-paying jobs, address the legacy of environmental injustice and</w:t>
      </w:r>
      <w:r>
        <w:t xml:space="preserve">, well, </w:t>
      </w:r>
      <w:r w:rsidRPr="00E26F8F">
        <w:rPr>
          <w:rStyle w:val="StyleUnderline"/>
        </w:rPr>
        <w:t>create a clean future</w:t>
      </w:r>
      <w:r>
        <w:t xml:space="preserve">. The pathway from bill introduction to enactment is strewn with potholes, but </w:t>
      </w:r>
      <w:r w:rsidRPr="00B56B0B">
        <w:rPr>
          <w:rStyle w:val="StyleUnderline"/>
          <w:highlight w:val="yellow"/>
        </w:rPr>
        <w:t>the</w:t>
      </w:r>
      <w:r w:rsidRPr="00E26F8F">
        <w:rPr>
          <w:rStyle w:val="StyleUnderline"/>
        </w:rPr>
        <w:t xml:space="preserve"> CLEAN Future </w:t>
      </w:r>
      <w:r w:rsidRPr="00B56B0B">
        <w:rPr>
          <w:rStyle w:val="StyleUnderline"/>
          <w:highlight w:val="yellow"/>
        </w:rPr>
        <w:t>Act</w:t>
      </w:r>
      <w:r w:rsidRPr="00E26F8F">
        <w:rPr>
          <w:rStyle w:val="StyleUnderline"/>
        </w:rPr>
        <w:t xml:space="preserve"> clearly </w:t>
      </w:r>
      <w:r w:rsidRPr="00B56B0B">
        <w:rPr>
          <w:rStyle w:val="Emphasis"/>
          <w:highlight w:val="yellow"/>
        </w:rPr>
        <w:t>lays out the direction we must travel.</w:t>
      </w:r>
    </w:p>
    <w:p w14:paraId="2EC43C77" w14:textId="77777777" w:rsidR="00FA413F" w:rsidRDefault="00FA413F" w:rsidP="00FA413F">
      <w:pPr>
        <w:rPr>
          <w:rStyle w:val="StyleUnderline"/>
        </w:rPr>
      </w:pPr>
    </w:p>
    <w:p w14:paraId="395063EB" w14:textId="77777777" w:rsidR="00FA413F" w:rsidRPr="00E26F8F" w:rsidRDefault="00FA413F" w:rsidP="00FA413F">
      <w:pPr>
        <w:pStyle w:val="Heading4"/>
        <w:rPr>
          <w:b w:val="0"/>
          <w:bCs/>
        </w:rPr>
      </w:pPr>
      <w:r>
        <w:rPr>
          <w:u w:val="single"/>
        </w:rPr>
        <w:t>Methane Emissions and Waste Reduction</w:t>
      </w:r>
      <w:r>
        <w:t xml:space="preserve"> </w:t>
      </w:r>
      <w:r>
        <w:rPr>
          <w:b w:val="0"/>
        </w:rPr>
        <w:t xml:space="preserve">— the CFA’s measures support </w:t>
      </w:r>
      <w:r>
        <w:rPr>
          <w:b w:val="0"/>
          <w:u w:val="single"/>
        </w:rPr>
        <w:t>more sustainable practices</w:t>
      </w:r>
      <w:r>
        <w:rPr>
          <w:b w:val="0"/>
        </w:rPr>
        <w:t xml:space="preserve">. </w:t>
      </w:r>
    </w:p>
    <w:p w14:paraId="5C15FB2C" w14:textId="77777777" w:rsidR="00FA413F" w:rsidRPr="00776FB2"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37" w:history="1">
        <w:r w:rsidRPr="00775E4C">
          <w:rPr>
            <w:rStyle w:val="Hyperlink"/>
          </w:rPr>
          <w:t>https://www.wri.org/insights/unpacking-us-clean-future-act</w:t>
        </w:r>
      </w:hyperlink>
      <w:r>
        <w:t>, Accessed 07-05-2021)</w:t>
      </w:r>
    </w:p>
    <w:p w14:paraId="5251A7CA" w14:textId="77777777" w:rsidR="00FA413F" w:rsidRPr="00776FB2" w:rsidRDefault="00FA413F" w:rsidP="00FA413F">
      <w:pPr>
        <w:rPr>
          <w:rStyle w:val="StyleUnderline"/>
        </w:rPr>
      </w:pPr>
      <w:r w:rsidRPr="00776FB2">
        <w:rPr>
          <w:rStyle w:val="StyleUnderline"/>
        </w:rPr>
        <w:t>9. Methane Emissions and Waste Reduction</w:t>
      </w:r>
    </w:p>
    <w:p w14:paraId="219EE44D" w14:textId="77777777" w:rsidR="00FA413F" w:rsidRPr="00776FB2" w:rsidRDefault="00FA413F" w:rsidP="00FA413F">
      <w:pPr>
        <w:rPr>
          <w:rStyle w:val="StyleUnderline"/>
        </w:rPr>
      </w:pPr>
      <w:r w:rsidRPr="00B56B0B">
        <w:rPr>
          <w:rStyle w:val="StyleUnderline"/>
          <w:highlight w:val="yellow"/>
        </w:rPr>
        <w:t>The</w:t>
      </w:r>
      <w:r>
        <w:t xml:space="preserve"> expansive </w:t>
      </w:r>
      <w:r w:rsidRPr="00B56B0B">
        <w:rPr>
          <w:rStyle w:val="StyleUnderline"/>
          <w:highlight w:val="yellow"/>
        </w:rPr>
        <w:t>bill</w:t>
      </w:r>
      <w:r w:rsidRPr="00776FB2">
        <w:rPr>
          <w:rStyle w:val="StyleUnderline"/>
        </w:rPr>
        <w:t xml:space="preserve"> contains</w:t>
      </w:r>
      <w:r>
        <w:t xml:space="preserve"> an array of additional climate provisions, including </w:t>
      </w:r>
      <w:r w:rsidRPr="00776FB2">
        <w:rPr>
          <w:rStyle w:val="StyleUnderline"/>
        </w:rPr>
        <w:t xml:space="preserve">measures to </w:t>
      </w:r>
      <w:r w:rsidRPr="00B56B0B">
        <w:rPr>
          <w:rStyle w:val="Emphasis"/>
          <w:highlight w:val="yellow"/>
        </w:rPr>
        <w:t>reduce methane emissions and waste</w:t>
      </w:r>
      <w:r>
        <w:t xml:space="preserve">. </w:t>
      </w:r>
      <w:r w:rsidRPr="00776FB2">
        <w:rPr>
          <w:rStyle w:val="StyleUnderline"/>
        </w:rPr>
        <w:t xml:space="preserve">The legislation aims to reduce methane emissions </w:t>
      </w:r>
      <w:r w:rsidRPr="00B56B0B">
        <w:rPr>
          <w:rStyle w:val="StyleUnderline"/>
          <w:highlight w:val="yellow"/>
        </w:rPr>
        <w:t>from</w:t>
      </w:r>
      <w:r w:rsidRPr="00776FB2">
        <w:rPr>
          <w:rStyle w:val="StyleUnderline"/>
        </w:rPr>
        <w:t xml:space="preserve"> oil and gas operations </w:t>
      </w:r>
      <w:r w:rsidRPr="00B56B0B">
        <w:rPr>
          <w:rStyle w:val="StyleUnderline"/>
          <w:highlight w:val="yellow"/>
        </w:rPr>
        <w:t>65% below 2012 levels by 2025 and 90% by 2030. Efforts</w:t>
      </w:r>
      <w:r w:rsidRPr="00776FB2">
        <w:rPr>
          <w:rStyle w:val="StyleUnderline"/>
        </w:rPr>
        <w:t xml:space="preserve"> to tighten emissions leakage </w:t>
      </w:r>
      <w:r w:rsidRPr="00B56B0B">
        <w:rPr>
          <w:rStyle w:val="StyleUnderline"/>
          <w:highlight w:val="yellow"/>
        </w:rPr>
        <w:t>would be aided</w:t>
      </w:r>
      <w:r w:rsidRPr="00776FB2">
        <w:rPr>
          <w:rStyle w:val="StyleUnderline"/>
        </w:rPr>
        <w:t xml:space="preserve"> in part </w:t>
      </w:r>
      <w:r w:rsidRPr="00B56B0B">
        <w:rPr>
          <w:rStyle w:val="StyleUnderline"/>
          <w:highlight w:val="yellow"/>
        </w:rPr>
        <w:t>by</w:t>
      </w:r>
      <w:r w:rsidRPr="00776FB2">
        <w:rPr>
          <w:rStyle w:val="StyleUnderline"/>
        </w:rPr>
        <w:t xml:space="preserve"> a </w:t>
      </w:r>
      <w:r w:rsidRPr="00B56B0B">
        <w:rPr>
          <w:rStyle w:val="StyleUnderline"/>
          <w:highlight w:val="yellow"/>
        </w:rPr>
        <w:t>tech</w:t>
      </w:r>
      <w:r w:rsidRPr="00776FB2">
        <w:rPr>
          <w:rStyle w:val="StyleUnderline"/>
        </w:rPr>
        <w:t xml:space="preserve">nology </w:t>
      </w:r>
      <w:r w:rsidRPr="00B56B0B">
        <w:rPr>
          <w:rStyle w:val="StyleUnderline"/>
          <w:highlight w:val="yellow"/>
        </w:rPr>
        <w:t>commercialization</w:t>
      </w:r>
      <w:r w:rsidRPr="00776FB2">
        <w:rPr>
          <w:rStyle w:val="StyleUnderline"/>
        </w:rPr>
        <w:t xml:space="preserve"> program to develop waste-reduction improvements in the oil </w:t>
      </w:r>
      <w:r w:rsidRPr="00B56B0B">
        <w:rPr>
          <w:rStyle w:val="StyleUnderline"/>
          <w:highlight w:val="yellow"/>
        </w:rPr>
        <w:t>and</w:t>
      </w:r>
      <w:r w:rsidRPr="00776FB2">
        <w:rPr>
          <w:rStyle w:val="StyleUnderline"/>
        </w:rPr>
        <w:t xml:space="preserve"> gas sector, as well as </w:t>
      </w:r>
      <w:r w:rsidRPr="00B56B0B">
        <w:rPr>
          <w:rStyle w:val="StyleUnderline"/>
          <w:highlight w:val="yellow"/>
        </w:rPr>
        <w:t>grants</w:t>
      </w:r>
      <w:r w:rsidRPr="00776FB2">
        <w:rPr>
          <w:rStyle w:val="StyleUnderline"/>
        </w:rPr>
        <w:t xml:space="preserve"> to improve the performance of natural gas distribution systems.</w:t>
      </w:r>
    </w:p>
    <w:p w14:paraId="67A9115F" w14:textId="77777777" w:rsidR="00FA413F" w:rsidRDefault="00FA413F" w:rsidP="00FA413F">
      <w:pPr>
        <w:rPr>
          <w:rStyle w:val="StyleUnderline"/>
        </w:rPr>
      </w:pPr>
      <w:r w:rsidRPr="00776FB2">
        <w:rPr>
          <w:rStyle w:val="StyleUnderline"/>
        </w:rPr>
        <w:t>The bill also encourages reductions in emissions and waste from the plastics industry</w:t>
      </w:r>
      <w:r w:rsidRPr="00776FB2">
        <w:t>, which is currently surging</w:t>
      </w:r>
      <w:r>
        <w:t xml:space="preserve"> in production. </w:t>
      </w:r>
      <w:r w:rsidRPr="00B56B0B">
        <w:rPr>
          <w:rStyle w:val="StyleUnderline"/>
          <w:highlight w:val="yellow"/>
        </w:rPr>
        <w:t>It proposes a pause on</w:t>
      </w:r>
      <w:r w:rsidRPr="00776FB2">
        <w:rPr>
          <w:rStyle w:val="StyleUnderline"/>
        </w:rPr>
        <w:t xml:space="preserve"> issuing </w:t>
      </w:r>
      <w:r w:rsidRPr="00B56B0B">
        <w:rPr>
          <w:rStyle w:val="StyleUnderline"/>
          <w:highlight w:val="yellow"/>
        </w:rPr>
        <w:t>permits for plastic-producing</w:t>
      </w:r>
      <w:r w:rsidRPr="00776FB2">
        <w:rPr>
          <w:rStyle w:val="StyleUnderline"/>
        </w:rPr>
        <w:t xml:space="preserve"> and some petrochemical </w:t>
      </w:r>
      <w:r w:rsidRPr="00B56B0B">
        <w:rPr>
          <w:rStyle w:val="StyleUnderline"/>
          <w:highlight w:val="yellow"/>
        </w:rPr>
        <w:t>facilities, and directs</w:t>
      </w:r>
      <w:r w:rsidRPr="00776FB2">
        <w:rPr>
          <w:rStyle w:val="StyleUnderline"/>
        </w:rPr>
        <w:t xml:space="preserve"> the EPA to issue </w:t>
      </w:r>
      <w:r w:rsidRPr="00B56B0B">
        <w:rPr>
          <w:rStyle w:val="StyleUnderline"/>
          <w:highlight w:val="yellow"/>
        </w:rPr>
        <w:t>emissions and health standards</w:t>
      </w:r>
      <w:r w:rsidRPr="00776FB2">
        <w:rPr>
          <w:rStyle w:val="StyleUnderline"/>
        </w:rPr>
        <w:t xml:space="preserve"> for the industry. </w:t>
      </w:r>
      <w:r w:rsidRPr="00B56B0B">
        <w:rPr>
          <w:rStyle w:val="StyleUnderline"/>
          <w:highlight w:val="yellow"/>
        </w:rPr>
        <w:t>The legislation also</w:t>
      </w:r>
      <w:r w:rsidRPr="00776FB2">
        <w:rPr>
          <w:rStyle w:val="StyleUnderline"/>
        </w:rPr>
        <w:t xml:space="preserve"> takes aim at waste accumulation by </w:t>
      </w:r>
      <w:r w:rsidRPr="00B56B0B">
        <w:rPr>
          <w:rStyle w:val="StyleUnderline"/>
          <w:highlight w:val="yellow"/>
        </w:rPr>
        <w:t>revamp</w:t>
      </w:r>
      <w:r w:rsidRPr="00776FB2">
        <w:rPr>
          <w:rStyle w:val="StyleUnderline"/>
        </w:rPr>
        <w:t xml:space="preserve">ing the nation’s </w:t>
      </w:r>
      <w:r w:rsidRPr="00B56B0B">
        <w:rPr>
          <w:rStyle w:val="StyleUnderline"/>
          <w:highlight w:val="yellow"/>
        </w:rPr>
        <w:t>recycling</w:t>
      </w:r>
      <w:r w:rsidRPr="00776FB2">
        <w:rPr>
          <w:rStyle w:val="StyleUnderline"/>
        </w:rPr>
        <w:t xml:space="preserve"> system </w:t>
      </w:r>
      <w:r w:rsidRPr="00B56B0B">
        <w:rPr>
          <w:rStyle w:val="StyleUnderline"/>
          <w:highlight w:val="yellow"/>
        </w:rPr>
        <w:t>and</w:t>
      </w:r>
      <w:r w:rsidRPr="00776FB2">
        <w:rPr>
          <w:rStyle w:val="StyleUnderline"/>
        </w:rPr>
        <w:t xml:space="preserve"> establishing a grant program to </w:t>
      </w:r>
      <w:r w:rsidRPr="00B56B0B">
        <w:rPr>
          <w:rStyle w:val="StyleUnderline"/>
          <w:highlight w:val="yellow"/>
        </w:rPr>
        <w:t>support</w:t>
      </w:r>
      <w:r w:rsidRPr="00776FB2">
        <w:rPr>
          <w:rStyle w:val="StyleUnderline"/>
        </w:rPr>
        <w:t xml:space="preserve"> community-level </w:t>
      </w:r>
      <w:r w:rsidRPr="00B56B0B">
        <w:rPr>
          <w:rStyle w:val="StyleUnderline"/>
          <w:highlight w:val="yellow"/>
        </w:rPr>
        <w:t>zero-waste</w:t>
      </w:r>
      <w:r w:rsidRPr="00776FB2">
        <w:rPr>
          <w:rStyle w:val="StyleUnderline"/>
        </w:rPr>
        <w:t xml:space="preserve"> projects.</w:t>
      </w:r>
    </w:p>
    <w:p w14:paraId="5C0C5A94" w14:textId="77777777" w:rsidR="00FA413F" w:rsidRPr="00C774E8" w:rsidRDefault="00FA413F" w:rsidP="00FA413F">
      <w:pPr>
        <w:rPr>
          <w:rStyle w:val="StyleUnderline"/>
        </w:rPr>
      </w:pPr>
    </w:p>
    <w:p w14:paraId="60FBBD46" w14:textId="77777777" w:rsidR="00FA413F" w:rsidRPr="005168EF" w:rsidRDefault="00FA413F" w:rsidP="00FA413F"/>
    <w:p w14:paraId="34991AA5" w14:textId="77777777" w:rsidR="00FA413F" w:rsidRDefault="00FA413F" w:rsidP="00FA413F">
      <w:pPr>
        <w:pStyle w:val="Heading3"/>
      </w:pPr>
      <w:r>
        <w:t>2NC/1NR — CLEAN Future Act Solvency (Emissions)</w:t>
      </w:r>
    </w:p>
    <w:p w14:paraId="709FFB37" w14:textId="77777777" w:rsidR="00FA413F" w:rsidRPr="005168EF" w:rsidRDefault="00FA413F" w:rsidP="00FA413F">
      <w:pPr>
        <w:pStyle w:val="Heading4"/>
        <w:rPr>
          <w:b w:val="0"/>
          <w:bCs/>
        </w:rPr>
      </w:pPr>
      <w:r>
        <w:rPr>
          <w:u w:val="single"/>
        </w:rPr>
        <w:t>National Emissions Reduction</w:t>
      </w:r>
      <w:r>
        <w:t xml:space="preserve"> </w:t>
      </w:r>
      <w:r>
        <w:rPr>
          <w:b w:val="0"/>
        </w:rPr>
        <w:t xml:space="preserve">— the act’s climate targets would </w:t>
      </w:r>
      <w:r>
        <w:rPr>
          <w:b w:val="0"/>
          <w:u w:val="single"/>
        </w:rPr>
        <w:t>reduce emissions</w:t>
      </w:r>
      <w:r>
        <w:rPr>
          <w:b w:val="0"/>
        </w:rPr>
        <w:t xml:space="preserve"> </w:t>
      </w:r>
      <w:r>
        <w:rPr>
          <w:b w:val="0"/>
          <w:i/>
        </w:rPr>
        <w:t>while</w:t>
      </w:r>
      <w:r>
        <w:rPr>
          <w:b w:val="0"/>
        </w:rPr>
        <w:t xml:space="preserve"> </w:t>
      </w:r>
      <w:r>
        <w:rPr>
          <w:b w:val="0"/>
          <w:u w:val="single"/>
        </w:rPr>
        <w:t>supporting</w:t>
      </w:r>
      <w:r>
        <w:rPr>
          <w:b w:val="0"/>
        </w:rPr>
        <w:t xml:space="preserve"> societal growth. </w:t>
      </w:r>
    </w:p>
    <w:p w14:paraId="44754D90" w14:textId="77777777" w:rsidR="00FA413F" w:rsidRPr="0085748A"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38" w:history="1">
        <w:r w:rsidRPr="00775E4C">
          <w:rPr>
            <w:rStyle w:val="Hyperlink"/>
          </w:rPr>
          <w:t>https://www.wri.org/insights/unpacking-us-clean-future-act</w:t>
        </w:r>
      </w:hyperlink>
      <w:r w:rsidRPr="001E6B59">
        <w:t>, Accessed 07-01-2021)</w:t>
      </w:r>
    </w:p>
    <w:p w14:paraId="632D6C65" w14:textId="77777777" w:rsidR="00FA413F" w:rsidRPr="005168EF" w:rsidRDefault="00FA413F" w:rsidP="00FA413F">
      <w:pPr>
        <w:rPr>
          <w:rStyle w:val="StyleUnderline"/>
        </w:rPr>
      </w:pPr>
      <w:r w:rsidRPr="005168EF">
        <w:rPr>
          <w:rStyle w:val="StyleUnderline"/>
        </w:rPr>
        <w:t>1. National Emissions-reduction Target</w:t>
      </w:r>
    </w:p>
    <w:p w14:paraId="60A44BC9" w14:textId="77777777" w:rsidR="00FA413F" w:rsidRDefault="00FA413F" w:rsidP="00FA413F">
      <w:r>
        <w:t xml:space="preserve">Like last year’s discussion draft, </w:t>
      </w:r>
      <w:r w:rsidRPr="001F7ECF">
        <w:rPr>
          <w:rStyle w:val="StyleUnderline"/>
        </w:rPr>
        <w:t>the</w:t>
      </w:r>
      <w:r w:rsidRPr="001E6B59">
        <w:rPr>
          <w:rStyle w:val="StyleUnderline"/>
        </w:rPr>
        <w:t xml:space="preserve"> CLEAN Future Act of 2021 (</w:t>
      </w:r>
      <w:r w:rsidRPr="001F7ECF">
        <w:rPr>
          <w:rStyle w:val="StyleUnderline"/>
        </w:rPr>
        <w:t>CFA</w:t>
      </w:r>
      <w:r w:rsidRPr="001E6B59">
        <w:rPr>
          <w:rStyle w:val="StyleUnderline"/>
        </w:rPr>
        <w:t xml:space="preserve">) starts by setting </w:t>
      </w:r>
      <w:r w:rsidRPr="00B56B0B">
        <w:rPr>
          <w:rStyle w:val="StyleUnderline"/>
          <w:highlight w:val="yellow"/>
        </w:rPr>
        <w:t>a</w:t>
      </w:r>
      <w:r w:rsidRPr="001E6B59">
        <w:rPr>
          <w:rStyle w:val="StyleUnderline"/>
        </w:rPr>
        <w:t xml:space="preserve"> national </w:t>
      </w:r>
      <w:r w:rsidRPr="00B56B0B">
        <w:rPr>
          <w:rStyle w:val="StyleUnderline"/>
          <w:highlight w:val="yellow"/>
        </w:rPr>
        <w:t>goal to achieve</w:t>
      </w:r>
      <w:r w:rsidRPr="001E6B59">
        <w:rPr>
          <w:rStyle w:val="StyleUnderline"/>
        </w:rPr>
        <w:t xml:space="preserve"> a </w:t>
      </w:r>
      <w:r w:rsidRPr="00B56B0B">
        <w:rPr>
          <w:rStyle w:val="StyleUnderline"/>
          <w:highlight w:val="yellow"/>
        </w:rPr>
        <w:t>100% clean economy by</w:t>
      </w:r>
      <w:r w:rsidRPr="001E6B59">
        <w:rPr>
          <w:rStyle w:val="StyleUnderline"/>
        </w:rPr>
        <w:t xml:space="preserve"> no later than </w:t>
      </w:r>
      <w:r w:rsidRPr="00B56B0B">
        <w:rPr>
          <w:rStyle w:val="StyleUnderline"/>
          <w:highlight w:val="yellow"/>
        </w:rPr>
        <w:t>2050</w:t>
      </w:r>
      <w:r>
        <w:t xml:space="preserve"> (defined as net-zero or negative greenhouse gas emissions). </w:t>
      </w:r>
      <w:r w:rsidRPr="001E6B59">
        <w:rPr>
          <w:rStyle w:val="StyleUnderline"/>
        </w:rPr>
        <w:t xml:space="preserve">Importantly, this year’s bill adds </w:t>
      </w:r>
      <w:r w:rsidRPr="00B56B0B">
        <w:rPr>
          <w:rStyle w:val="StyleUnderline"/>
          <w:highlight w:val="yellow"/>
        </w:rPr>
        <w:t>an interim goal to reduce</w:t>
      </w:r>
      <w:r w:rsidRPr="001E6B59">
        <w:rPr>
          <w:rStyle w:val="StyleUnderline"/>
        </w:rPr>
        <w:t xml:space="preserve"> greenhouse gas </w:t>
      </w:r>
      <w:r w:rsidRPr="00B56B0B">
        <w:rPr>
          <w:rStyle w:val="StyleUnderline"/>
          <w:highlight w:val="yellow"/>
        </w:rPr>
        <w:t>emissions at least 50% by 2030</w:t>
      </w:r>
      <w:r w:rsidRPr="001E6B59">
        <w:rPr>
          <w:rStyle w:val="StyleUnderline"/>
        </w:rPr>
        <w:t xml:space="preserve"> from 2005 levels</w:t>
      </w:r>
      <w:r>
        <w:t xml:space="preserve">, the same goal WRI urged the Biden administration to establish through its forthcoming Nationally Determined Contribution (NDC) under the Paris Climate Agreement. </w:t>
      </w:r>
      <w:r w:rsidRPr="005168EF">
        <w:rPr>
          <w:rStyle w:val="StyleUnderline"/>
        </w:rPr>
        <w:t xml:space="preserve">Analysis shows that </w:t>
      </w:r>
      <w:r w:rsidRPr="00B56B0B">
        <w:rPr>
          <w:rStyle w:val="StyleUnderline"/>
          <w:highlight w:val="yellow"/>
        </w:rPr>
        <w:t>this</w:t>
      </w:r>
      <w:r w:rsidRPr="001E6B59">
        <w:rPr>
          <w:rStyle w:val="StyleUnderline"/>
        </w:rPr>
        <w:t xml:space="preserve"> target is both ambitious and achievable through measures that </w:t>
      </w:r>
      <w:r w:rsidRPr="00B56B0B">
        <w:rPr>
          <w:rStyle w:val="StyleUnderline"/>
          <w:highlight w:val="yellow"/>
        </w:rPr>
        <w:t>would create good jobs</w:t>
      </w:r>
      <w:r w:rsidRPr="001E6B59">
        <w:rPr>
          <w:rStyle w:val="StyleUnderline"/>
        </w:rPr>
        <w:t xml:space="preserve">, </w:t>
      </w:r>
      <w:r w:rsidRPr="00B56B0B">
        <w:rPr>
          <w:rStyle w:val="StyleUnderline"/>
          <w:highlight w:val="yellow"/>
        </w:rPr>
        <w:t>make the</w:t>
      </w:r>
      <w:r w:rsidRPr="001E6B59">
        <w:rPr>
          <w:rStyle w:val="StyleUnderline"/>
        </w:rPr>
        <w:t xml:space="preserve"> U.S. </w:t>
      </w:r>
      <w:r w:rsidRPr="00B56B0B">
        <w:rPr>
          <w:rStyle w:val="StyleUnderline"/>
          <w:highlight w:val="yellow"/>
        </w:rPr>
        <w:t>economy more competitive</w:t>
      </w:r>
      <w:r w:rsidRPr="001E6B59">
        <w:rPr>
          <w:rStyle w:val="StyleUnderline"/>
        </w:rPr>
        <w:t xml:space="preserve"> internationally </w:t>
      </w:r>
      <w:r w:rsidRPr="00B56B0B">
        <w:rPr>
          <w:rStyle w:val="StyleUnderline"/>
          <w:highlight w:val="yellow"/>
        </w:rPr>
        <w:t>and make Americans healthier.</w:t>
      </w:r>
    </w:p>
    <w:p w14:paraId="19FC49D8" w14:textId="77777777" w:rsidR="00FA413F" w:rsidRPr="001E6B59" w:rsidRDefault="00FA413F" w:rsidP="00FA413F">
      <w:pPr>
        <w:rPr>
          <w:rStyle w:val="StyleUnderline"/>
        </w:rPr>
      </w:pPr>
      <w:r>
        <w:t xml:space="preserve">While these goals are not directly enforceable, </w:t>
      </w:r>
      <w:r w:rsidRPr="001E6B59">
        <w:rPr>
          <w:rStyle w:val="StyleUnderline"/>
        </w:rPr>
        <w:t>the CFA tasks agencies with using their existing legal authorities to achieve them and tasks EPA with tracking progress and recommending to Congress any additional legislative authority that may be needed.</w:t>
      </w:r>
    </w:p>
    <w:p w14:paraId="7EA9A58D" w14:textId="77777777" w:rsidR="00FA413F" w:rsidRDefault="00FA413F" w:rsidP="00FA413F"/>
    <w:p w14:paraId="4D411A5E" w14:textId="77777777" w:rsidR="00FA413F" w:rsidRDefault="00FA413F" w:rsidP="00FA413F"/>
    <w:p w14:paraId="559D63A3" w14:textId="77777777" w:rsidR="00FA413F" w:rsidRPr="00EF3F4A" w:rsidRDefault="00FA413F" w:rsidP="00FA413F">
      <w:pPr>
        <w:pStyle w:val="Heading4"/>
        <w:rPr>
          <w:b w:val="0"/>
          <w:bCs/>
        </w:rPr>
      </w:pPr>
      <w:r>
        <w:rPr>
          <w:u w:val="single"/>
        </w:rPr>
        <w:t>Climate Change</w:t>
      </w:r>
      <w:r>
        <w:t xml:space="preserve"> </w:t>
      </w:r>
      <w:r>
        <w:rPr>
          <w:b w:val="0"/>
        </w:rPr>
        <w:t xml:space="preserve">— reducing emissions through the CLEAN Future Act could </w:t>
      </w:r>
      <w:r>
        <w:rPr>
          <w:b w:val="0"/>
          <w:u w:val="single"/>
        </w:rPr>
        <w:t>mitigate global warming</w:t>
      </w:r>
      <w:r>
        <w:rPr>
          <w:b w:val="0"/>
        </w:rPr>
        <w:t xml:space="preserve">. </w:t>
      </w:r>
    </w:p>
    <w:p w14:paraId="120435BD" w14:textId="77777777" w:rsidR="00FA413F" w:rsidRPr="00330949" w:rsidRDefault="00FA413F" w:rsidP="00FA413F">
      <w:proofErr w:type="spellStart"/>
      <w:r w:rsidRPr="00EF3F4A">
        <w:rPr>
          <w:rStyle w:val="Style13ptBold"/>
        </w:rPr>
        <w:t>Carlock</w:t>
      </w:r>
      <w:proofErr w:type="spellEnd"/>
      <w:r w:rsidRPr="00EF3F4A">
        <w:rPr>
          <w:rStyle w:val="Style13ptBold"/>
        </w:rPr>
        <w:t xml:space="preserve"> and </w:t>
      </w:r>
      <w:proofErr w:type="spellStart"/>
      <w:r w:rsidRPr="00EF3F4A">
        <w:rPr>
          <w:rStyle w:val="Style13ptBold"/>
        </w:rPr>
        <w:t>Lashof</w:t>
      </w:r>
      <w:proofErr w:type="spellEnd"/>
      <w:r w:rsidRPr="00EF3F4A">
        <w:rPr>
          <w:rStyle w:val="Style13ptBold"/>
        </w:rPr>
        <w:t xml:space="preserve"> 21</w:t>
      </w:r>
      <w:r>
        <w:t xml:space="preserve"> — </w:t>
      </w:r>
      <w:r w:rsidRPr="005168EF">
        <w:rPr>
          <w:u w:val="single"/>
        </w:rPr>
        <w:t xml:space="preserve">Greg </w:t>
      </w:r>
      <w:proofErr w:type="spellStart"/>
      <w:r w:rsidRPr="005168EF">
        <w:rPr>
          <w:u w:val="single"/>
        </w:rPr>
        <w:t>Carlock</w:t>
      </w:r>
      <w:proofErr w:type="spellEnd"/>
      <w:r>
        <w:t xml:space="preserve">, </w:t>
      </w:r>
      <w:r w:rsidRPr="005168EF">
        <w:t xml:space="preserve">Manager for Climate Action and Data in </w:t>
      </w:r>
      <w:r>
        <w:t>the World Resources Institute</w:t>
      </w:r>
      <w:r w:rsidRPr="005168EF">
        <w:t xml:space="preserve"> United States</w:t>
      </w:r>
      <w:r>
        <w:t xml:space="preserve">, </w:t>
      </w:r>
      <w:r w:rsidRPr="005168EF">
        <w:t xml:space="preserve">former GHG Mitigation and Sustainability Manager at ICF International, former Research Assistant for the Joint Global Change Research Institute, holds a Masters in Environmental Policy from the University of Maryland, holds a </w:t>
      </w:r>
      <w:proofErr w:type="spellStart"/>
      <w:r w:rsidRPr="005168EF">
        <w:t>Bachelors</w:t>
      </w:r>
      <w:proofErr w:type="spellEnd"/>
      <w:r w:rsidRPr="005168EF">
        <w:t xml:space="preserve"> of Science in Ecology at The Ohio State University and </w:t>
      </w:r>
      <w:r w:rsidRPr="005168EF">
        <w:rPr>
          <w:u w:val="single"/>
        </w:rPr>
        <w:t xml:space="preserve">Dan </w:t>
      </w:r>
      <w:proofErr w:type="spellStart"/>
      <w:r w:rsidRPr="005168EF">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2021 (“</w:t>
      </w:r>
      <w:r w:rsidRPr="00EF3F4A">
        <w:t>5 Reasons the US Should Cut its GHG Emissions in Half by 2030</w:t>
      </w:r>
      <w:r>
        <w:t>,” World Resources Institute, February 24</w:t>
      </w:r>
      <w:r w:rsidRPr="00EF3F4A">
        <w:rPr>
          <w:vertAlign w:val="superscript"/>
        </w:rPr>
        <w:t>th</w:t>
      </w:r>
      <w:r>
        <w:t xml:space="preserve">, Available Online at </w:t>
      </w:r>
      <w:hyperlink r:id="rId39" w:history="1">
        <w:r w:rsidRPr="005E142F">
          <w:rPr>
            <w:rStyle w:val="Hyperlink"/>
          </w:rPr>
          <w:t>https://www.wri.org/insights/5-reasons-us-should-cut-its-ghg-emissions-half-2030</w:t>
        </w:r>
      </w:hyperlink>
      <w:r>
        <w:t>, Accessed 07-01-2021)</w:t>
      </w:r>
    </w:p>
    <w:p w14:paraId="468E5F1D" w14:textId="77777777" w:rsidR="00FA413F" w:rsidRPr="00EF3F4A" w:rsidRDefault="00FA413F" w:rsidP="00FA413F">
      <w:pPr>
        <w:rPr>
          <w:rStyle w:val="StyleUnderline"/>
        </w:rPr>
      </w:pPr>
      <w:r w:rsidRPr="00EF3F4A">
        <w:rPr>
          <w:rStyle w:val="StyleUnderline"/>
        </w:rPr>
        <w:t xml:space="preserve">The </w:t>
      </w:r>
      <w:r>
        <w:t>Intergovernmental Panel on Climate Change (</w:t>
      </w:r>
      <w:r w:rsidRPr="007A33A8">
        <w:rPr>
          <w:rStyle w:val="StyleUnderline"/>
        </w:rPr>
        <w:t>IPCC</w:t>
      </w:r>
      <w:r>
        <w:t xml:space="preserve">) </w:t>
      </w:r>
      <w:r w:rsidRPr="007A33A8">
        <w:rPr>
          <w:rStyle w:val="StyleUnderline"/>
        </w:rPr>
        <w:t xml:space="preserve">made it clear that </w:t>
      </w:r>
      <w:r w:rsidRPr="00B56B0B">
        <w:rPr>
          <w:rStyle w:val="StyleUnderline"/>
          <w:highlight w:val="yellow"/>
        </w:rPr>
        <w:t>unprecedented action is required to keep</w:t>
      </w:r>
      <w:r w:rsidRPr="007A33A8">
        <w:rPr>
          <w:rStyle w:val="StyleUnderline"/>
        </w:rPr>
        <w:t xml:space="preserve"> global </w:t>
      </w:r>
      <w:r w:rsidRPr="00B56B0B">
        <w:rPr>
          <w:rStyle w:val="StyleUnderline"/>
          <w:highlight w:val="yellow"/>
        </w:rPr>
        <w:t>warming below 1.5 degrees</w:t>
      </w:r>
      <w:r w:rsidRPr="007A33A8">
        <w:rPr>
          <w:rStyle w:val="StyleUnderline"/>
        </w:rPr>
        <w:t xml:space="preserve"> C</w:t>
      </w:r>
      <w:r>
        <w:t xml:space="preserve"> (2.7 degrees F) above pre-industrial levels, </w:t>
      </w:r>
      <w:r w:rsidRPr="00B66BD2">
        <w:rPr>
          <w:rStyle w:val="StyleUnderline"/>
        </w:rPr>
        <w:t>the threshold</w:t>
      </w:r>
      <w:r>
        <w:t xml:space="preserve"> scientists say </w:t>
      </w:r>
      <w:r w:rsidRPr="00B66BD2">
        <w:rPr>
          <w:rStyle w:val="StyleUnderline"/>
        </w:rPr>
        <w:t>is necessary for averting the worst impacts of climate change</w:t>
      </w:r>
      <w:r>
        <w:t xml:space="preserve">. </w:t>
      </w:r>
      <w:r w:rsidRPr="00B56B0B">
        <w:rPr>
          <w:rStyle w:val="StyleUnderline"/>
          <w:highlight w:val="yellow"/>
        </w:rPr>
        <w:t>Achieving that</w:t>
      </w:r>
      <w:r w:rsidRPr="00B66BD2">
        <w:rPr>
          <w:rStyle w:val="StyleUnderline"/>
        </w:rPr>
        <w:t xml:space="preserve"> goal </w:t>
      </w:r>
      <w:r w:rsidRPr="00B56B0B">
        <w:rPr>
          <w:rStyle w:val="StyleUnderline"/>
          <w:highlight w:val="yellow"/>
        </w:rPr>
        <w:t>requires</w:t>
      </w:r>
      <w:r w:rsidRPr="00B66BD2">
        <w:rPr>
          <w:rStyle w:val="StyleUnderline"/>
        </w:rPr>
        <w:t xml:space="preserve"> that global greenhouse gas </w:t>
      </w:r>
      <w:r w:rsidRPr="00B56B0B">
        <w:rPr>
          <w:rStyle w:val="StyleUnderline"/>
          <w:highlight w:val="yellow"/>
        </w:rPr>
        <w:t>emissions drop by half by 2030 and reach net-zero</w:t>
      </w:r>
      <w:r w:rsidRPr="00EF3F4A">
        <w:rPr>
          <w:rStyle w:val="StyleUnderline"/>
        </w:rPr>
        <w:t xml:space="preserve"> around </w:t>
      </w:r>
      <w:r w:rsidRPr="00B56B0B">
        <w:rPr>
          <w:rStyle w:val="StyleUnderline"/>
          <w:highlight w:val="yellow"/>
        </w:rPr>
        <w:t>mid-century</w:t>
      </w:r>
      <w:r w:rsidRPr="00EF3F4A">
        <w:rPr>
          <w:rStyle w:val="StyleUnderline"/>
        </w:rPr>
        <w:t>. The United States bears a significant responsibility as the source of 13% of current global emissions and more cumulative emissions than any other country.</w:t>
      </w:r>
    </w:p>
    <w:p w14:paraId="5EE3B200" w14:textId="77777777" w:rsidR="00FA413F" w:rsidRDefault="00FA413F" w:rsidP="00FA413F">
      <w:r>
        <w:t xml:space="preserve">Preliminary estimates show that economy-wide emissions fell by 10.3% between 2019 and 2020, or 21%  between 2005 and 2020. This technically means the United States met its commitment to reduce emissions by 17% below 2005 levels by 2020 under the Copenhagen Accord, and appears to put </w:t>
      </w:r>
      <w:r w:rsidRPr="00EF3F4A">
        <w:t xml:space="preserve">the country on track to meet its 2025 goal. However, appearances can be deceiving. This </w:t>
      </w:r>
      <w:r w:rsidRPr="00EF3F4A">
        <w:rPr>
          <w:rStyle w:val="StyleUnderline"/>
        </w:rPr>
        <w:t>decline in 2020 was mostly driven by the COVID-19 lockdowns and economic recession; without a green recovery, emissions will likely rise again</w:t>
      </w:r>
      <w:r w:rsidRPr="00EF3F4A">
        <w:t xml:space="preserve"> as the economy rebounds, putting the United States off-</w:t>
      </w:r>
      <w:r>
        <w:t>track for achieving its 2025 target.</w:t>
      </w:r>
    </w:p>
    <w:p w14:paraId="60309B5D" w14:textId="77777777" w:rsidR="00FA413F" w:rsidRDefault="00FA413F" w:rsidP="00FA413F">
      <w:r>
        <w:t xml:space="preserve">To ensure emissions do not revert to pre-pandemic levels, </w:t>
      </w:r>
      <w:r w:rsidRPr="00B56B0B">
        <w:rPr>
          <w:rStyle w:val="StyleUnderline"/>
          <w:highlight w:val="yellow"/>
        </w:rPr>
        <w:t>the U</w:t>
      </w:r>
      <w:r w:rsidRPr="00B66BD2">
        <w:rPr>
          <w:rStyle w:val="StyleUnderline"/>
        </w:rPr>
        <w:t xml:space="preserve">nited </w:t>
      </w:r>
      <w:r w:rsidRPr="00B56B0B">
        <w:rPr>
          <w:rStyle w:val="StyleUnderline"/>
          <w:highlight w:val="yellow"/>
        </w:rPr>
        <w:t>S</w:t>
      </w:r>
      <w:r w:rsidRPr="00B66BD2">
        <w:rPr>
          <w:rStyle w:val="StyleUnderline"/>
        </w:rPr>
        <w:t xml:space="preserve">tates </w:t>
      </w:r>
      <w:r w:rsidRPr="00B56B0B">
        <w:rPr>
          <w:rStyle w:val="StyleUnderline"/>
          <w:highlight w:val="yellow"/>
        </w:rPr>
        <w:t>must respond</w:t>
      </w:r>
      <w:r>
        <w:t xml:space="preserve"> to the COVID-19 crisis </w:t>
      </w:r>
      <w:r w:rsidRPr="00B56B0B">
        <w:rPr>
          <w:rStyle w:val="StyleUnderline"/>
          <w:highlight w:val="yellow"/>
        </w:rPr>
        <w:t>by investing in clean energy and</w:t>
      </w:r>
      <w:r>
        <w:t xml:space="preserve"> deploying a whole-of-society approach to tackle the climate crisis. </w:t>
      </w:r>
      <w:r w:rsidRPr="00884DAB">
        <w:rPr>
          <w:rStyle w:val="StyleUnderline"/>
        </w:rPr>
        <w:t xml:space="preserve">It must </w:t>
      </w:r>
      <w:r w:rsidRPr="00B56B0B">
        <w:rPr>
          <w:rStyle w:val="StyleUnderline"/>
          <w:highlight w:val="yellow"/>
        </w:rPr>
        <w:t>tap into</w:t>
      </w:r>
      <w:r w:rsidRPr="00884DAB">
        <w:rPr>
          <w:rStyle w:val="StyleUnderline"/>
        </w:rPr>
        <w:t xml:space="preserve"> the </w:t>
      </w:r>
      <w:r w:rsidRPr="00B56B0B">
        <w:rPr>
          <w:rStyle w:val="StyleUnderline"/>
          <w:highlight w:val="yellow"/>
        </w:rPr>
        <w:t>climate leadership of</w:t>
      </w:r>
      <w:r w:rsidRPr="00884DAB">
        <w:rPr>
          <w:rStyle w:val="StyleUnderline"/>
        </w:rPr>
        <w:t xml:space="preserve"> U.S. </w:t>
      </w:r>
      <w:r w:rsidRPr="00B56B0B">
        <w:rPr>
          <w:rStyle w:val="StyleUnderline"/>
          <w:highlight w:val="yellow"/>
        </w:rPr>
        <w:t>states, cities and business</w:t>
      </w:r>
      <w:r>
        <w:t xml:space="preserve"> that proliferated after President Trump withdrew from the Paris Agreement. Today, one in three Americans lives in a jurisdiction committed to 100% clean electricity. In 2017, only Hawaii and 33 cities had committed to 100% clean electricity; now, 13 states, Puerto Rico and 165 cities have 100% clean energy commitments.</w:t>
      </w:r>
    </w:p>
    <w:p w14:paraId="43C5382B" w14:textId="77777777" w:rsidR="00FA413F" w:rsidRDefault="00FA413F" w:rsidP="00FA413F"/>
    <w:p w14:paraId="0008AD5B" w14:textId="77777777" w:rsidR="00FA413F" w:rsidRPr="00A44C70" w:rsidRDefault="00FA413F" w:rsidP="00FA413F">
      <w:pPr>
        <w:pStyle w:val="Heading4"/>
        <w:rPr>
          <w:b w:val="0"/>
          <w:bCs/>
        </w:rPr>
      </w:pPr>
      <w:r w:rsidRPr="00A44C70">
        <w:rPr>
          <w:b w:val="0"/>
          <w:u w:val="single"/>
        </w:rPr>
        <w:t xml:space="preserve">COVID </w:t>
      </w:r>
      <w:r w:rsidRPr="00A44C70">
        <w:rPr>
          <w:u w:val="single"/>
        </w:rPr>
        <w:t>Economic Recovery</w:t>
      </w:r>
      <w:r>
        <w:rPr>
          <w:b w:val="0"/>
        </w:rPr>
        <w:t xml:space="preserve"> — the act’s </w:t>
      </w:r>
      <w:r w:rsidRPr="00A44C70">
        <w:rPr>
          <w:b w:val="0"/>
        </w:rPr>
        <w:t>reduction in emissions</w:t>
      </w:r>
      <w:r>
        <w:rPr>
          <w:b w:val="0"/>
        </w:rPr>
        <w:t xml:space="preserve"> could encourage an </w:t>
      </w:r>
      <w:r>
        <w:rPr>
          <w:b w:val="0"/>
          <w:u w:val="single"/>
        </w:rPr>
        <w:t>economic recovery</w:t>
      </w:r>
      <w:r>
        <w:rPr>
          <w:b w:val="0"/>
        </w:rPr>
        <w:t>.</w:t>
      </w:r>
    </w:p>
    <w:p w14:paraId="67EF2677" w14:textId="77777777" w:rsidR="00FA413F" w:rsidRPr="00A44C70" w:rsidRDefault="00FA413F" w:rsidP="00FA413F">
      <w:pPr>
        <w:rPr>
          <w:rStyle w:val="Style13ptBold"/>
          <w:b w:val="0"/>
          <w:sz w:val="22"/>
        </w:rPr>
      </w:pPr>
      <w:proofErr w:type="spellStart"/>
      <w:r w:rsidRPr="00EF3F4A">
        <w:rPr>
          <w:rStyle w:val="Style13ptBold"/>
        </w:rPr>
        <w:t>Carlock</w:t>
      </w:r>
      <w:proofErr w:type="spellEnd"/>
      <w:r w:rsidRPr="00EF3F4A">
        <w:rPr>
          <w:rStyle w:val="Style13ptBold"/>
        </w:rPr>
        <w:t xml:space="preserve"> and </w:t>
      </w:r>
      <w:proofErr w:type="spellStart"/>
      <w:r w:rsidRPr="00EF3F4A">
        <w:rPr>
          <w:rStyle w:val="Style13ptBold"/>
        </w:rPr>
        <w:t>Lashof</w:t>
      </w:r>
      <w:proofErr w:type="spellEnd"/>
      <w:r w:rsidRPr="00EF3F4A">
        <w:rPr>
          <w:rStyle w:val="Style13ptBold"/>
        </w:rPr>
        <w:t xml:space="preserve"> 21</w:t>
      </w:r>
      <w:r>
        <w:t xml:space="preserve"> — </w:t>
      </w:r>
      <w:r w:rsidRPr="005168EF">
        <w:rPr>
          <w:u w:val="single"/>
        </w:rPr>
        <w:t xml:space="preserve">Greg </w:t>
      </w:r>
      <w:proofErr w:type="spellStart"/>
      <w:r w:rsidRPr="005168EF">
        <w:rPr>
          <w:u w:val="single"/>
        </w:rPr>
        <w:t>Carlock</w:t>
      </w:r>
      <w:proofErr w:type="spellEnd"/>
      <w:r>
        <w:t xml:space="preserve">, </w:t>
      </w:r>
      <w:r w:rsidRPr="005168EF">
        <w:t xml:space="preserve">Manager for Climate Action and Data in </w:t>
      </w:r>
      <w:r>
        <w:t>the World Resources Institute</w:t>
      </w:r>
      <w:r w:rsidRPr="005168EF">
        <w:t xml:space="preserve"> United States</w:t>
      </w:r>
      <w:r>
        <w:t xml:space="preserve">, </w:t>
      </w:r>
      <w:r w:rsidRPr="005168EF">
        <w:t xml:space="preserve">former GHG Mitigation and Sustainability Manager at ICF International, former Research Assistant for the Joint Global Change Research Institute, holds a Masters in Environmental Policy from the University of Maryland, holds a </w:t>
      </w:r>
      <w:proofErr w:type="spellStart"/>
      <w:r w:rsidRPr="005168EF">
        <w:t>Bachelors</w:t>
      </w:r>
      <w:proofErr w:type="spellEnd"/>
      <w:r w:rsidRPr="005168EF">
        <w:t xml:space="preserve"> of Science in Ecology at The Ohio State University and </w:t>
      </w:r>
      <w:r w:rsidRPr="005168EF">
        <w:rPr>
          <w:u w:val="single"/>
        </w:rPr>
        <w:t xml:space="preserve">Dan </w:t>
      </w:r>
      <w:proofErr w:type="spellStart"/>
      <w:r w:rsidRPr="005168EF">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2021 (“</w:t>
      </w:r>
      <w:r w:rsidRPr="00EF3F4A">
        <w:t>5 Reasons the US Should Cut its GHG Emissions in Half by 2030</w:t>
      </w:r>
      <w:r>
        <w:t>,” World Resources Institute, February 24</w:t>
      </w:r>
      <w:r w:rsidRPr="00EF3F4A">
        <w:rPr>
          <w:vertAlign w:val="superscript"/>
        </w:rPr>
        <w:t>th</w:t>
      </w:r>
      <w:r>
        <w:t xml:space="preserve">, Available Online at </w:t>
      </w:r>
      <w:hyperlink r:id="rId40" w:history="1">
        <w:r w:rsidRPr="005E142F">
          <w:rPr>
            <w:rStyle w:val="Hyperlink"/>
          </w:rPr>
          <w:t>https://www.wri.org/insights/5-reasons-us-should-cut-its-ghg-emissions-half-2030</w:t>
        </w:r>
      </w:hyperlink>
      <w:r>
        <w:t>, Accessed 07-01-2021)</w:t>
      </w:r>
    </w:p>
    <w:p w14:paraId="5CA39C17" w14:textId="77777777" w:rsidR="00FA413F" w:rsidRPr="005359BD" w:rsidRDefault="00FA413F" w:rsidP="00FA413F">
      <w:pPr>
        <w:rPr>
          <w:rStyle w:val="StyleUnderline"/>
        </w:rPr>
      </w:pPr>
      <w:r>
        <w:t xml:space="preserve">3. </w:t>
      </w:r>
      <w:r w:rsidRPr="00B56B0B">
        <w:rPr>
          <w:rStyle w:val="StyleUnderline"/>
          <w:highlight w:val="yellow"/>
        </w:rPr>
        <w:t>An ambitious</w:t>
      </w:r>
      <w:r w:rsidRPr="005359BD">
        <w:rPr>
          <w:rStyle w:val="StyleUnderline"/>
        </w:rPr>
        <w:t xml:space="preserve"> emissions-</w:t>
      </w:r>
      <w:r w:rsidRPr="00B56B0B">
        <w:rPr>
          <w:rStyle w:val="StyleUnderline"/>
          <w:highlight w:val="yellow"/>
        </w:rPr>
        <w:t>reduction target would support economic recovery</w:t>
      </w:r>
      <w:r w:rsidRPr="005359BD">
        <w:rPr>
          <w:rStyle w:val="StyleUnderline"/>
        </w:rPr>
        <w:t xml:space="preserve"> from COVID-19.</w:t>
      </w:r>
    </w:p>
    <w:p w14:paraId="0BA8054F" w14:textId="77777777" w:rsidR="00FA413F" w:rsidRPr="005359BD" w:rsidRDefault="00FA413F" w:rsidP="00FA413F">
      <w:pPr>
        <w:rPr>
          <w:rStyle w:val="StyleUnderline"/>
        </w:rPr>
      </w:pPr>
      <w:r w:rsidRPr="005359BD">
        <w:rPr>
          <w:rStyle w:val="StyleUnderline"/>
        </w:rPr>
        <w:t xml:space="preserve">The </w:t>
      </w:r>
      <w:r w:rsidRPr="00B56B0B">
        <w:rPr>
          <w:rStyle w:val="StyleUnderline"/>
          <w:highlight w:val="yellow"/>
        </w:rPr>
        <w:t>types of investments</w:t>
      </w:r>
      <w:r w:rsidRPr="005359BD">
        <w:rPr>
          <w:rStyle w:val="StyleUnderline"/>
        </w:rPr>
        <w:t xml:space="preserve"> that support an ambitious 2030 emissions-reduction target </w:t>
      </w:r>
      <w:r w:rsidRPr="00B56B0B">
        <w:rPr>
          <w:rStyle w:val="StyleUnderline"/>
          <w:highlight w:val="yellow"/>
        </w:rPr>
        <w:t>would also support</w:t>
      </w:r>
      <w:r w:rsidRPr="005359BD">
        <w:rPr>
          <w:rStyle w:val="StyleUnderline"/>
        </w:rPr>
        <w:t xml:space="preserve"> economic </w:t>
      </w:r>
      <w:r w:rsidRPr="00B56B0B">
        <w:rPr>
          <w:rStyle w:val="StyleUnderline"/>
          <w:highlight w:val="yellow"/>
        </w:rPr>
        <w:t>recovery</w:t>
      </w:r>
      <w:r w:rsidRPr="005359BD">
        <w:rPr>
          <w:rStyle w:val="StyleUnderline"/>
        </w:rPr>
        <w:t xml:space="preserve"> after COVID-19. </w:t>
      </w:r>
      <w:r w:rsidRPr="005359BD">
        <w:rPr>
          <w:rStyle w:val="Emphasis"/>
        </w:rPr>
        <w:t>The 2009 recovery efforts revealed two important lessons: 1) major investments in clean energy launched the domestic industry and supported 900,000 jobs; and 2) this investment could have been greener.</w:t>
      </w:r>
      <w:r>
        <w:t xml:space="preserve"> </w:t>
      </w:r>
      <w:r w:rsidRPr="00B56B0B">
        <w:rPr>
          <w:rStyle w:val="StyleUnderline"/>
          <w:highlight w:val="yellow"/>
        </w:rPr>
        <w:t>Only 12% of</w:t>
      </w:r>
      <w:r w:rsidRPr="005359BD">
        <w:rPr>
          <w:rStyle w:val="StyleUnderline"/>
        </w:rPr>
        <w:t xml:space="preserve"> U.S. </w:t>
      </w:r>
      <w:r w:rsidRPr="00B56B0B">
        <w:rPr>
          <w:rStyle w:val="StyleUnderline"/>
          <w:highlight w:val="yellow"/>
        </w:rPr>
        <w:t>spending during</w:t>
      </w:r>
      <w:r w:rsidRPr="005359BD">
        <w:rPr>
          <w:rStyle w:val="StyleUnderline"/>
        </w:rPr>
        <w:t xml:space="preserve"> the </w:t>
      </w:r>
      <w:r w:rsidRPr="00B56B0B">
        <w:rPr>
          <w:rStyle w:val="StyleUnderline"/>
          <w:highlight w:val="yellow"/>
        </w:rPr>
        <w:t>2009</w:t>
      </w:r>
      <w:r w:rsidRPr="005359BD">
        <w:rPr>
          <w:rStyle w:val="StyleUnderline"/>
        </w:rPr>
        <w:t xml:space="preserve"> recovery </w:t>
      </w:r>
      <w:r w:rsidRPr="00B56B0B">
        <w:rPr>
          <w:rStyle w:val="StyleUnderline"/>
          <w:highlight w:val="yellow"/>
        </w:rPr>
        <w:t>went to green measures</w:t>
      </w:r>
      <w:r w:rsidRPr="005359BD">
        <w:rPr>
          <w:rStyle w:val="StyleUnderline"/>
        </w:rPr>
        <w:t>, even though much of the green spending created more jobs than other types of investments.</w:t>
      </w:r>
      <w:r>
        <w:t xml:space="preserve"> For example, public transit projects resulted in 70% more job-hours than similar spending on highways.  </w:t>
      </w:r>
      <w:r w:rsidRPr="00B56B0B">
        <w:rPr>
          <w:rStyle w:val="StyleUnderline"/>
          <w:highlight w:val="yellow"/>
        </w:rPr>
        <w:t>We must learn from</w:t>
      </w:r>
      <w:r w:rsidRPr="005359BD">
        <w:rPr>
          <w:rStyle w:val="StyleUnderline"/>
        </w:rPr>
        <w:t xml:space="preserve"> </w:t>
      </w:r>
      <w:r w:rsidRPr="00B56B0B">
        <w:rPr>
          <w:rStyle w:val="StyleUnderline"/>
          <w:highlight w:val="yellow"/>
        </w:rPr>
        <w:t>history</w:t>
      </w:r>
      <w:r w:rsidRPr="005359BD">
        <w:rPr>
          <w:rStyle w:val="StyleUnderline"/>
        </w:rPr>
        <w:t xml:space="preserve"> and </w:t>
      </w:r>
      <w:r w:rsidRPr="00B56B0B">
        <w:rPr>
          <w:rStyle w:val="StyleUnderline"/>
          <w:highlight w:val="yellow"/>
        </w:rPr>
        <w:t>make</w:t>
      </w:r>
      <w:r w:rsidRPr="005359BD">
        <w:rPr>
          <w:rStyle w:val="StyleUnderline"/>
        </w:rPr>
        <w:t xml:space="preserve"> win-win </w:t>
      </w:r>
      <w:r w:rsidRPr="00B56B0B">
        <w:rPr>
          <w:rStyle w:val="StyleUnderline"/>
          <w:highlight w:val="yellow"/>
        </w:rPr>
        <w:t>investments that create good jobs</w:t>
      </w:r>
      <w:r w:rsidRPr="005359BD">
        <w:rPr>
          <w:rStyle w:val="StyleUnderline"/>
        </w:rPr>
        <w:t xml:space="preserve">, </w:t>
      </w:r>
      <w:r w:rsidRPr="00B56B0B">
        <w:rPr>
          <w:rStyle w:val="StyleUnderline"/>
          <w:highlight w:val="yellow"/>
        </w:rPr>
        <w:t>jolt the economy to life</w:t>
      </w:r>
      <w:r w:rsidRPr="005359BD">
        <w:rPr>
          <w:rStyle w:val="StyleUnderline"/>
        </w:rPr>
        <w:t xml:space="preserve">, </w:t>
      </w:r>
      <w:r w:rsidRPr="00B56B0B">
        <w:rPr>
          <w:rStyle w:val="StyleUnderline"/>
          <w:highlight w:val="yellow"/>
        </w:rPr>
        <w:t>reduce climate pollution and improve public health.</w:t>
      </w:r>
    </w:p>
    <w:p w14:paraId="47E07134" w14:textId="77777777" w:rsidR="00FA413F" w:rsidRDefault="00FA413F" w:rsidP="00FA413F"/>
    <w:p w14:paraId="0863B900" w14:textId="77777777" w:rsidR="00FA413F" w:rsidRDefault="00FA413F" w:rsidP="00FA413F">
      <w:pPr>
        <w:pStyle w:val="Heading4"/>
        <w:rPr>
          <w:b w:val="0"/>
          <w:bCs/>
        </w:rPr>
      </w:pPr>
      <w:r>
        <w:rPr>
          <w:u w:val="single"/>
        </w:rPr>
        <w:t>Domestic Signal</w:t>
      </w:r>
      <w:r>
        <w:t xml:space="preserve"> </w:t>
      </w:r>
      <w:r w:rsidRPr="00043975">
        <w:rPr>
          <w:b w:val="0"/>
        </w:rPr>
        <w:t xml:space="preserve">— the CLEAN Future Act’s interim emissions reduction goal could </w:t>
      </w:r>
      <w:r w:rsidRPr="00043975">
        <w:rPr>
          <w:b w:val="0"/>
          <w:u w:val="single"/>
        </w:rPr>
        <w:t>anchor and guide</w:t>
      </w:r>
      <w:r w:rsidRPr="00043975">
        <w:rPr>
          <w:b w:val="0"/>
        </w:rPr>
        <w:t xml:space="preserve"> future policy. </w:t>
      </w:r>
    </w:p>
    <w:p w14:paraId="74BCF80F" w14:textId="77777777" w:rsidR="00FA413F" w:rsidRPr="00043975" w:rsidRDefault="00FA413F" w:rsidP="00FA413F">
      <w:proofErr w:type="spellStart"/>
      <w:r w:rsidRPr="00EF3F4A">
        <w:rPr>
          <w:rStyle w:val="Style13ptBold"/>
        </w:rPr>
        <w:t>Carlock</w:t>
      </w:r>
      <w:proofErr w:type="spellEnd"/>
      <w:r w:rsidRPr="00EF3F4A">
        <w:rPr>
          <w:rStyle w:val="Style13ptBold"/>
        </w:rPr>
        <w:t xml:space="preserve"> and </w:t>
      </w:r>
      <w:proofErr w:type="spellStart"/>
      <w:r w:rsidRPr="00EF3F4A">
        <w:rPr>
          <w:rStyle w:val="Style13ptBold"/>
        </w:rPr>
        <w:t>Lashof</w:t>
      </w:r>
      <w:proofErr w:type="spellEnd"/>
      <w:r w:rsidRPr="00EF3F4A">
        <w:rPr>
          <w:rStyle w:val="Style13ptBold"/>
        </w:rPr>
        <w:t xml:space="preserve"> 21</w:t>
      </w:r>
      <w:r>
        <w:t xml:space="preserve"> — </w:t>
      </w:r>
      <w:r w:rsidRPr="005168EF">
        <w:rPr>
          <w:u w:val="single"/>
        </w:rPr>
        <w:t xml:space="preserve">Greg </w:t>
      </w:r>
      <w:proofErr w:type="spellStart"/>
      <w:r w:rsidRPr="005168EF">
        <w:rPr>
          <w:u w:val="single"/>
        </w:rPr>
        <w:t>Carlock</w:t>
      </w:r>
      <w:proofErr w:type="spellEnd"/>
      <w:r>
        <w:t xml:space="preserve">, </w:t>
      </w:r>
      <w:r w:rsidRPr="005168EF">
        <w:t xml:space="preserve">Manager for Climate Action and Data in </w:t>
      </w:r>
      <w:r>
        <w:t>the World Resources Institute</w:t>
      </w:r>
      <w:r w:rsidRPr="005168EF">
        <w:t xml:space="preserve"> United States</w:t>
      </w:r>
      <w:r>
        <w:t xml:space="preserve">, </w:t>
      </w:r>
      <w:r w:rsidRPr="005168EF">
        <w:t xml:space="preserve">former GHG Mitigation and Sustainability Manager at ICF International, former Research Assistant for the Joint Global Change Research Institute, holds a Masters in Environmental Policy from the University of Maryland, holds a </w:t>
      </w:r>
      <w:proofErr w:type="spellStart"/>
      <w:r w:rsidRPr="005168EF">
        <w:t>Bachelors</w:t>
      </w:r>
      <w:proofErr w:type="spellEnd"/>
      <w:r w:rsidRPr="005168EF">
        <w:t xml:space="preserve"> of Science in Ecology at The Ohio State University and </w:t>
      </w:r>
      <w:r w:rsidRPr="005168EF">
        <w:rPr>
          <w:u w:val="single"/>
        </w:rPr>
        <w:t xml:space="preserve">Dan </w:t>
      </w:r>
      <w:proofErr w:type="spellStart"/>
      <w:r w:rsidRPr="005168EF">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2021 (“</w:t>
      </w:r>
      <w:r w:rsidRPr="00EF3F4A">
        <w:t>5 Reasons the US Should Cut its GHG Emissions in Half by 2030</w:t>
      </w:r>
      <w:r>
        <w:t>,” World Resources Institute, February 24</w:t>
      </w:r>
      <w:r w:rsidRPr="00EF3F4A">
        <w:rPr>
          <w:vertAlign w:val="superscript"/>
        </w:rPr>
        <w:t>th</w:t>
      </w:r>
      <w:r>
        <w:t xml:space="preserve">, Available Online at </w:t>
      </w:r>
      <w:hyperlink r:id="rId41" w:history="1">
        <w:r w:rsidRPr="005E142F">
          <w:rPr>
            <w:rStyle w:val="Hyperlink"/>
          </w:rPr>
          <w:t>https://www.wri.org/insights/5-reasons-us-should-cut-its-ghg-emissions-half-2030</w:t>
        </w:r>
      </w:hyperlink>
      <w:r>
        <w:t>, Accessed 07-01-2021)</w:t>
      </w:r>
    </w:p>
    <w:p w14:paraId="10854718" w14:textId="77777777" w:rsidR="00FA413F" w:rsidRDefault="00FA413F" w:rsidP="00FA413F">
      <w:r w:rsidRPr="002B01C8">
        <w:rPr>
          <w:rStyle w:val="StyleUnderline"/>
        </w:rPr>
        <w:t>President Biden campaigned on the most ambitious climate platform of any presidential candidate in history. It included achieving net-zero emissions from electricity by 2035 and the full economy by 2050 — a step further than the 80% reduction target in the current U.S. Mid-Century Strategy.</w:t>
      </w:r>
      <w:r>
        <w:t xml:space="preserve"> He promised near-term goals to reduce emissions from vehicles, buildings and industry. Now as president, his early “climate blitz” and emerging Build Back Better Economic Recovery Plan will make progress along a number of climate action priorities.</w:t>
      </w:r>
    </w:p>
    <w:p w14:paraId="64053012" w14:textId="77777777" w:rsidR="00FA413F" w:rsidRPr="002B01C8" w:rsidRDefault="00FA413F" w:rsidP="00FA413F">
      <w:pPr>
        <w:rPr>
          <w:rStyle w:val="StyleUnderline"/>
        </w:rPr>
      </w:pPr>
      <w:r w:rsidRPr="002B01C8">
        <w:rPr>
          <w:rStyle w:val="StyleUnderline"/>
        </w:rPr>
        <w:t xml:space="preserve">In </w:t>
      </w:r>
      <w:r w:rsidRPr="00A44C70">
        <w:rPr>
          <w:rStyle w:val="StyleUnderline"/>
        </w:rPr>
        <w:t xml:space="preserve">addition, the federal government and private sector have made </w:t>
      </w:r>
      <w:r w:rsidRPr="00B56B0B">
        <w:rPr>
          <w:rStyle w:val="StyleUnderline"/>
          <w:highlight w:val="yellow"/>
        </w:rPr>
        <w:t>progress</w:t>
      </w:r>
      <w:r w:rsidRPr="00A44C70">
        <w:rPr>
          <w:rStyle w:val="StyleUnderline"/>
        </w:rPr>
        <w:t xml:space="preserve"> that </w:t>
      </w:r>
      <w:r w:rsidRPr="00B56B0B">
        <w:rPr>
          <w:rStyle w:val="StyleUnderline"/>
          <w:highlight w:val="yellow"/>
        </w:rPr>
        <w:t>signals the U</w:t>
      </w:r>
      <w:r w:rsidRPr="00A44C70">
        <w:rPr>
          <w:rStyle w:val="StyleUnderline"/>
        </w:rPr>
        <w:t xml:space="preserve">nited </w:t>
      </w:r>
      <w:r w:rsidRPr="00B56B0B">
        <w:rPr>
          <w:rStyle w:val="StyleUnderline"/>
          <w:highlight w:val="yellow"/>
        </w:rPr>
        <w:t>S</w:t>
      </w:r>
      <w:r w:rsidRPr="00A44C70">
        <w:rPr>
          <w:rStyle w:val="StyleUnderline"/>
        </w:rPr>
        <w:t xml:space="preserve">tates </w:t>
      </w:r>
      <w:r w:rsidRPr="00B56B0B">
        <w:rPr>
          <w:rStyle w:val="StyleUnderline"/>
          <w:highlight w:val="yellow"/>
        </w:rPr>
        <w:t>can mobilize toward a</w:t>
      </w:r>
      <w:r w:rsidRPr="00A44C70">
        <w:rPr>
          <w:rStyle w:val="StyleUnderline"/>
        </w:rPr>
        <w:t xml:space="preserve">n ambitious </w:t>
      </w:r>
      <w:r w:rsidRPr="00B56B0B">
        <w:rPr>
          <w:rStyle w:val="StyleUnderline"/>
          <w:highlight w:val="yellow"/>
        </w:rPr>
        <w:t>2030 reduction goal</w:t>
      </w:r>
      <w:r w:rsidRPr="002B01C8">
        <w:rPr>
          <w:rStyle w:val="StyleUnderline"/>
        </w:rPr>
        <w:t>. For example</w:t>
      </w:r>
      <w:r w:rsidRPr="00B56B0B">
        <w:rPr>
          <w:rStyle w:val="StyleUnderline"/>
          <w:highlight w:val="yellow"/>
        </w:rPr>
        <w:t>:</w:t>
      </w:r>
    </w:p>
    <w:p w14:paraId="3611FFE7" w14:textId="77777777" w:rsidR="00FA413F" w:rsidRPr="002B01C8" w:rsidRDefault="00FA413F" w:rsidP="00FA413F">
      <w:pPr>
        <w:rPr>
          <w:rStyle w:val="StyleUnderline"/>
        </w:rPr>
      </w:pPr>
      <w:r w:rsidRPr="00A44C70">
        <w:rPr>
          <w:rStyle w:val="StyleUnderline"/>
        </w:rPr>
        <w:t>In December 2020,</w:t>
      </w:r>
      <w:r w:rsidRPr="002B01C8">
        <w:rPr>
          <w:rStyle w:val="StyleUnderline"/>
        </w:rPr>
        <w:t xml:space="preserve"> </w:t>
      </w:r>
      <w:r w:rsidRPr="00B56B0B">
        <w:rPr>
          <w:rStyle w:val="StyleUnderline"/>
          <w:highlight w:val="yellow"/>
        </w:rPr>
        <w:t>Congress passed major energy legislation</w:t>
      </w:r>
      <w:r w:rsidRPr="00043975">
        <w:rPr>
          <w:rStyle w:val="StyleUnderline"/>
        </w:rPr>
        <w:t xml:space="preserve"> that will phase down the use of hydrofluorocarbons (HFCs)</w:t>
      </w:r>
      <w:r w:rsidRPr="00B56B0B">
        <w:rPr>
          <w:rStyle w:val="StyleUnderline"/>
          <w:highlight w:val="yellow"/>
        </w:rPr>
        <w:t>,</w:t>
      </w:r>
      <w:r w:rsidRPr="00043975">
        <w:rPr>
          <w:rStyle w:val="StyleUnderline"/>
        </w:rPr>
        <w:t xml:space="preserve"> super-pollutants used in refrigeration</w:t>
      </w:r>
      <w:r w:rsidRPr="002B01C8">
        <w:rPr>
          <w:rStyle w:val="StyleUnderline"/>
        </w:rPr>
        <w:t xml:space="preserve"> and air conditioning, as well as expand investments in wind, solar, the electricity grid, energy storage, weatherization of low-income housing, and energy efficiency upgrades of schools and federal buildings.</w:t>
      </w:r>
    </w:p>
    <w:p w14:paraId="6B9300D4" w14:textId="77777777" w:rsidR="00FA413F" w:rsidRDefault="00FA413F" w:rsidP="00FA413F">
      <w:r>
        <w:t xml:space="preserve">The U.S. electric vehicle market doubled since 2017. Earlier this year, </w:t>
      </w:r>
      <w:r w:rsidRPr="00B56B0B">
        <w:rPr>
          <w:rStyle w:val="StyleUnderline"/>
          <w:highlight w:val="yellow"/>
        </w:rPr>
        <w:t>G</w:t>
      </w:r>
      <w:r w:rsidRPr="00043975">
        <w:rPr>
          <w:rStyle w:val="StyleUnderline"/>
        </w:rPr>
        <w:t xml:space="preserve">eneral </w:t>
      </w:r>
      <w:r w:rsidRPr="00B56B0B">
        <w:rPr>
          <w:rStyle w:val="StyleUnderline"/>
          <w:highlight w:val="yellow"/>
        </w:rPr>
        <w:t>M</w:t>
      </w:r>
      <w:r w:rsidRPr="00043975">
        <w:rPr>
          <w:rStyle w:val="StyleUnderline"/>
        </w:rPr>
        <w:t xml:space="preserve">otors </w:t>
      </w:r>
      <w:r w:rsidRPr="00B56B0B">
        <w:rPr>
          <w:rStyle w:val="StyleUnderline"/>
          <w:highlight w:val="yellow"/>
        </w:rPr>
        <w:t>announced it will</w:t>
      </w:r>
      <w:r w:rsidRPr="00043975">
        <w:rPr>
          <w:rStyle w:val="StyleUnderline"/>
        </w:rPr>
        <w:t xml:space="preserve"> only </w:t>
      </w:r>
      <w:r w:rsidRPr="00B56B0B">
        <w:rPr>
          <w:rStyle w:val="StyleUnderline"/>
          <w:highlight w:val="yellow"/>
        </w:rPr>
        <w:t>sell zero-emission vehicles</w:t>
      </w:r>
      <w:r w:rsidRPr="00043975">
        <w:rPr>
          <w:rStyle w:val="StyleUnderline"/>
        </w:rPr>
        <w:t xml:space="preserve"> by 2035</w:t>
      </w:r>
      <w:r w:rsidRPr="00B56B0B">
        <w:rPr>
          <w:rStyle w:val="StyleUnderline"/>
          <w:highlight w:val="yellow"/>
        </w:rPr>
        <w:t>,</w:t>
      </w:r>
      <w:r w:rsidRPr="00043975">
        <w:rPr>
          <w:rStyle w:val="StyleUnderline"/>
        </w:rPr>
        <w:t xml:space="preserve"> a significant move that could prompt other automakers to accelerate their transition to electric vehicles</w:t>
      </w:r>
      <w:r>
        <w:t>.</w:t>
      </w:r>
    </w:p>
    <w:p w14:paraId="0193C2E6" w14:textId="77777777" w:rsidR="00FA413F" w:rsidRDefault="00FA413F" w:rsidP="00FA413F">
      <w:r w:rsidRPr="002B01C8">
        <w:rPr>
          <w:rStyle w:val="StyleUnderline"/>
        </w:rPr>
        <w:t xml:space="preserve">In 2019, the United States consumed more renewable energy than coal for the first time ever, and in 2020, U.S. </w:t>
      </w:r>
      <w:r w:rsidRPr="00B56B0B">
        <w:rPr>
          <w:rStyle w:val="StyleUnderline"/>
          <w:highlight w:val="yellow"/>
        </w:rPr>
        <w:t>wind energy capacity increased</w:t>
      </w:r>
      <w:r w:rsidRPr="00043975">
        <w:rPr>
          <w:rStyle w:val="StyleUnderline"/>
        </w:rPr>
        <w:t xml:space="preserve"> by 17 gigawatts</w:t>
      </w:r>
      <w:r w:rsidRPr="00B56B0B">
        <w:rPr>
          <w:rStyle w:val="StyleUnderline"/>
          <w:highlight w:val="yellow"/>
        </w:rPr>
        <w:t>,</w:t>
      </w:r>
      <w:r w:rsidRPr="00043975">
        <w:rPr>
          <w:rStyle w:val="StyleUnderline"/>
        </w:rPr>
        <w:t xml:space="preserve"> 85% mo</w:t>
      </w:r>
      <w:r w:rsidRPr="002B01C8">
        <w:rPr>
          <w:rStyle w:val="StyleUnderline"/>
        </w:rPr>
        <w:t xml:space="preserve">re than the previous year. </w:t>
      </w:r>
      <w:r>
        <w:t>This is in part due to the rapid decline in costs for wind and solar power.</w:t>
      </w:r>
    </w:p>
    <w:p w14:paraId="1CA8AB07" w14:textId="77777777" w:rsidR="00FA413F" w:rsidRPr="002B01C8" w:rsidRDefault="00FA413F" w:rsidP="00FA413F">
      <w:pPr>
        <w:rPr>
          <w:rStyle w:val="StyleUnderline"/>
        </w:rPr>
      </w:pPr>
      <w:r w:rsidRPr="002B01C8">
        <w:rPr>
          <w:rStyle w:val="StyleUnderline"/>
        </w:rPr>
        <w:t xml:space="preserve">In 2020, </w:t>
      </w:r>
      <w:r w:rsidRPr="00B56B0B">
        <w:rPr>
          <w:rStyle w:val="StyleUnderline"/>
          <w:highlight w:val="yellow"/>
        </w:rPr>
        <w:t>building renewable</w:t>
      </w:r>
      <w:r w:rsidRPr="00043975">
        <w:rPr>
          <w:rStyle w:val="StyleUnderline"/>
        </w:rPr>
        <w:t xml:space="preserve"> forms of </w:t>
      </w:r>
      <w:r w:rsidRPr="00B56B0B">
        <w:rPr>
          <w:rStyle w:val="StyleUnderline"/>
          <w:highlight w:val="yellow"/>
        </w:rPr>
        <w:t>energy</w:t>
      </w:r>
      <w:r w:rsidRPr="002B01C8">
        <w:rPr>
          <w:rStyle w:val="StyleUnderline"/>
        </w:rPr>
        <w:t xml:space="preserve"> such as wind and solar officially </w:t>
      </w:r>
      <w:r w:rsidRPr="00B56B0B">
        <w:rPr>
          <w:rStyle w:val="StyleUnderline"/>
          <w:highlight w:val="yellow"/>
        </w:rPr>
        <w:t>became more cost-effective</w:t>
      </w:r>
      <w:r w:rsidRPr="00043975">
        <w:rPr>
          <w:rStyle w:val="StyleUnderline"/>
        </w:rPr>
        <w:t xml:space="preserve"> than building a new coal power</w:t>
      </w:r>
      <w:r w:rsidRPr="002B01C8">
        <w:rPr>
          <w:rStyle w:val="StyleUnderline"/>
        </w:rPr>
        <w:t xml:space="preserve"> plant.</w:t>
      </w:r>
    </w:p>
    <w:p w14:paraId="0DB5EB3D" w14:textId="77777777" w:rsidR="00FA413F" w:rsidRDefault="00FA413F" w:rsidP="00FA413F">
      <w:pPr>
        <w:rPr>
          <w:rStyle w:val="StyleUnderline"/>
        </w:rPr>
      </w:pPr>
      <w:r w:rsidRPr="00B56B0B">
        <w:rPr>
          <w:rStyle w:val="StyleUnderline"/>
          <w:highlight w:val="yellow"/>
        </w:rPr>
        <w:t>A</w:t>
      </w:r>
      <w:r w:rsidRPr="00D116DA">
        <w:rPr>
          <w:rStyle w:val="StyleUnderline"/>
        </w:rPr>
        <w:t xml:space="preserve">n </w:t>
      </w:r>
      <w:r w:rsidRPr="00B56B0B">
        <w:rPr>
          <w:rStyle w:val="StyleUnderline"/>
          <w:highlight w:val="yellow"/>
        </w:rPr>
        <w:t xml:space="preserve">ambitious 2030 goal would </w:t>
      </w:r>
      <w:r w:rsidRPr="00B56B0B">
        <w:rPr>
          <w:rStyle w:val="Emphasis"/>
          <w:highlight w:val="yellow"/>
        </w:rPr>
        <w:t>anchor and guide</w:t>
      </w:r>
      <w:r w:rsidRPr="00B56B0B">
        <w:rPr>
          <w:rStyle w:val="StyleUnderline"/>
          <w:highlight w:val="yellow"/>
        </w:rPr>
        <w:t xml:space="preserve"> the</w:t>
      </w:r>
      <w:r w:rsidRPr="00D116DA">
        <w:rPr>
          <w:rStyle w:val="StyleUnderline"/>
        </w:rPr>
        <w:t xml:space="preserve"> Biden administration’s and Congress’s </w:t>
      </w:r>
      <w:r w:rsidRPr="00B56B0B">
        <w:rPr>
          <w:rStyle w:val="StyleUnderline"/>
          <w:highlight w:val="yellow"/>
        </w:rPr>
        <w:t xml:space="preserve">approach to </w:t>
      </w:r>
      <w:r w:rsidRPr="00B56B0B">
        <w:rPr>
          <w:rStyle w:val="Emphasis"/>
          <w:highlight w:val="yellow"/>
        </w:rPr>
        <w:t>push further</w:t>
      </w:r>
      <w:r w:rsidRPr="00D116DA">
        <w:rPr>
          <w:rStyle w:val="StyleUnderline"/>
        </w:rPr>
        <w:t xml:space="preserve"> on cleaner forms of energy, zero-emission cars and buildings, healthier forests and improved agricultural practices.</w:t>
      </w:r>
      <w:r>
        <w:t xml:space="preserve"> For example, it could help drive 100% zero-emission electricity and light-duty vehicle sales, as well as development of all the related grid and charging infrastructure to support them. It could spur strong energy standards for appliances and emissions-performance standards for heavy-emitting industries like cement, steel and plastic. </w:t>
      </w:r>
      <w:r w:rsidRPr="000F602D">
        <w:rPr>
          <w:rStyle w:val="StyleUnderline"/>
        </w:rPr>
        <w:t xml:space="preserve">It could also mean </w:t>
      </w:r>
      <w:r w:rsidRPr="00043975">
        <w:rPr>
          <w:rStyle w:val="StyleUnderline"/>
        </w:rPr>
        <w:t>innovation in carbon dioxide removal and green hydrogen to create the clean energy technology and careers of the future.</w:t>
      </w:r>
    </w:p>
    <w:p w14:paraId="170E2AEA" w14:textId="77777777" w:rsidR="00FA413F" w:rsidRDefault="00FA413F" w:rsidP="00FA413F">
      <w:pPr>
        <w:rPr>
          <w:rStyle w:val="StyleUnderline"/>
        </w:rPr>
      </w:pPr>
    </w:p>
    <w:p w14:paraId="15910121" w14:textId="77777777" w:rsidR="00FA413F" w:rsidRDefault="00FA413F" w:rsidP="00FA413F">
      <w:pPr>
        <w:pStyle w:val="Heading4"/>
      </w:pPr>
      <w:r>
        <w:rPr>
          <w:u w:val="single"/>
        </w:rPr>
        <w:t>International Follow-On</w:t>
      </w:r>
      <w:r>
        <w:t xml:space="preserve"> </w:t>
      </w:r>
      <w:r>
        <w:rPr>
          <w:b w:val="0"/>
        </w:rPr>
        <w:t xml:space="preserve">— the CP’s ambitious climate reduction could </w:t>
      </w:r>
      <w:r w:rsidRPr="00043975">
        <w:rPr>
          <w:b w:val="0"/>
          <w:u w:val="single"/>
        </w:rPr>
        <w:t>build momentum</w:t>
      </w:r>
      <w:r>
        <w:rPr>
          <w:b w:val="0"/>
        </w:rPr>
        <w:t xml:space="preserve"> for </w:t>
      </w:r>
      <w:r>
        <w:rPr>
          <w:b w:val="0"/>
          <w:u w:val="single"/>
        </w:rPr>
        <w:t>international action</w:t>
      </w:r>
      <w:r>
        <w:rPr>
          <w:b w:val="0"/>
        </w:rPr>
        <w:t>.</w:t>
      </w:r>
      <w:r>
        <w:t xml:space="preserve"> </w:t>
      </w:r>
    </w:p>
    <w:p w14:paraId="76E50DF6" w14:textId="77777777" w:rsidR="00FA413F" w:rsidRPr="00043975" w:rsidRDefault="00FA413F" w:rsidP="00FA413F">
      <w:pPr>
        <w:rPr>
          <w:rStyle w:val="Style13ptBold"/>
          <w:b w:val="0"/>
          <w:sz w:val="22"/>
        </w:rPr>
      </w:pPr>
      <w:proofErr w:type="spellStart"/>
      <w:r w:rsidRPr="00EF3F4A">
        <w:rPr>
          <w:rStyle w:val="Style13ptBold"/>
        </w:rPr>
        <w:t>Carlock</w:t>
      </w:r>
      <w:proofErr w:type="spellEnd"/>
      <w:r w:rsidRPr="00EF3F4A">
        <w:rPr>
          <w:rStyle w:val="Style13ptBold"/>
        </w:rPr>
        <w:t xml:space="preserve"> and </w:t>
      </w:r>
      <w:proofErr w:type="spellStart"/>
      <w:r w:rsidRPr="00EF3F4A">
        <w:rPr>
          <w:rStyle w:val="Style13ptBold"/>
        </w:rPr>
        <w:t>Lashof</w:t>
      </w:r>
      <w:proofErr w:type="spellEnd"/>
      <w:r w:rsidRPr="00EF3F4A">
        <w:rPr>
          <w:rStyle w:val="Style13ptBold"/>
        </w:rPr>
        <w:t xml:space="preserve"> 21</w:t>
      </w:r>
      <w:r>
        <w:t xml:space="preserve"> — </w:t>
      </w:r>
      <w:r w:rsidRPr="005168EF">
        <w:rPr>
          <w:u w:val="single"/>
        </w:rPr>
        <w:t xml:space="preserve">Greg </w:t>
      </w:r>
      <w:proofErr w:type="spellStart"/>
      <w:r w:rsidRPr="005168EF">
        <w:rPr>
          <w:u w:val="single"/>
        </w:rPr>
        <w:t>Carlock</w:t>
      </w:r>
      <w:proofErr w:type="spellEnd"/>
      <w:r>
        <w:t xml:space="preserve">, </w:t>
      </w:r>
      <w:r w:rsidRPr="005168EF">
        <w:t xml:space="preserve">Manager for Climate Action and Data in </w:t>
      </w:r>
      <w:r>
        <w:t>the World Resources Institute</w:t>
      </w:r>
      <w:r w:rsidRPr="005168EF">
        <w:t xml:space="preserve"> United States</w:t>
      </w:r>
      <w:r>
        <w:t xml:space="preserve">, </w:t>
      </w:r>
      <w:r w:rsidRPr="005168EF">
        <w:t xml:space="preserve">former GHG Mitigation and Sustainability Manager at ICF International, former Research Assistant for the Joint Global Change Research Institute, holds a Masters in Environmental Policy from the University of Maryland, holds a </w:t>
      </w:r>
      <w:proofErr w:type="spellStart"/>
      <w:r w:rsidRPr="005168EF">
        <w:t>Bachelors</w:t>
      </w:r>
      <w:proofErr w:type="spellEnd"/>
      <w:r w:rsidRPr="005168EF">
        <w:t xml:space="preserve"> of Science in Ecology at The Ohio State University and </w:t>
      </w:r>
      <w:r w:rsidRPr="005168EF">
        <w:rPr>
          <w:u w:val="single"/>
        </w:rPr>
        <w:t xml:space="preserve">Dan </w:t>
      </w:r>
      <w:proofErr w:type="spellStart"/>
      <w:r w:rsidRPr="005168EF">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2021 (“</w:t>
      </w:r>
      <w:r w:rsidRPr="00EF3F4A">
        <w:t>5 Reasons the US Should Cut its GHG Emissions in Half by 2030</w:t>
      </w:r>
      <w:r>
        <w:t>,” World Resources Institute, February 24</w:t>
      </w:r>
      <w:r w:rsidRPr="00EF3F4A">
        <w:rPr>
          <w:vertAlign w:val="superscript"/>
        </w:rPr>
        <w:t>th</w:t>
      </w:r>
      <w:r>
        <w:t xml:space="preserve">, Available Online at </w:t>
      </w:r>
      <w:hyperlink r:id="rId42" w:history="1">
        <w:r w:rsidRPr="005E142F">
          <w:rPr>
            <w:rStyle w:val="Hyperlink"/>
          </w:rPr>
          <w:t>https://www.wri.org/insights/5-reasons-us-should-cut-its-ghg-emissions-half-2030</w:t>
        </w:r>
      </w:hyperlink>
      <w:r>
        <w:t>, Accessed 07-01-2021)</w:t>
      </w:r>
    </w:p>
    <w:p w14:paraId="4C559D0D" w14:textId="77777777" w:rsidR="00FA413F" w:rsidRPr="00043975" w:rsidRDefault="00FA413F" w:rsidP="00FA413F">
      <w:pPr>
        <w:rPr>
          <w:rStyle w:val="StyleUnderline"/>
        </w:rPr>
      </w:pPr>
      <w:r>
        <w:t xml:space="preserve">5. </w:t>
      </w:r>
      <w:r w:rsidRPr="00043975">
        <w:rPr>
          <w:rStyle w:val="StyleUnderline"/>
        </w:rPr>
        <w:t xml:space="preserve">An ambitious U.S. climate goal would </w:t>
      </w:r>
      <w:r w:rsidRPr="00043975">
        <w:rPr>
          <w:rStyle w:val="Emphasis"/>
        </w:rPr>
        <w:t>inspire the international community</w:t>
      </w:r>
      <w:r w:rsidRPr="00043975">
        <w:rPr>
          <w:rStyle w:val="StyleUnderline"/>
        </w:rPr>
        <w:t xml:space="preserve"> to take </w:t>
      </w:r>
      <w:r w:rsidRPr="00043975">
        <w:rPr>
          <w:rStyle w:val="Emphasis"/>
        </w:rPr>
        <w:t>bolder climate action.</w:t>
      </w:r>
    </w:p>
    <w:p w14:paraId="0B76D591" w14:textId="77777777" w:rsidR="00FA413F" w:rsidRPr="003E04A4" w:rsidRDefault="00FA413F" w:rsidP="00FA413F">
      <w:pPr>
        <w:rPr>
          <w:rStyle w:val="StyleUnderline"/>
        </w:rPr>
      </w:pPr>
      <w:r w:rsidRPr="00043975">
        <w:rPr>
          <w:rStyle w:val="StyleUnderline"/>
        </w:rPr>
        <w:t>As the world’s second-largest emitter — responsible for 13% of global emissions —</w:t>
      </w:r>
      <w:r w:rsidRPr="003E04A4">
        <w:rPr>
          <w:rStyle w:val="StyleUnderline"/>
        </w:rPr>
        <w:t xml:space="preserve"> </w:t>
      </w:r>
      <w:r w:rsidRPr="00B56B0B">
        <w:rPr>
          <w:rStyle w:val="StyleUnderline"/>
          <w:highlight w:val="yellow"/>
        </w:rPr>
        <w:t>the</w:t>
      </w:r>
      <w:r w:rsidRPr="003E04A4">
        <w:rPr>
          <w:rStyle w:val="StyleUnderline"/>
        </w:rPr>
        <w:t xml:space="preserve"> </w:t>
      </w:r>
      <w:r w:rsidRPr="00B56B0B">
        <w:rPr>
          <w:rStyle w:val="StyleUnderline"/>
          <w:highlight w:val="yellow"/>
        </w:rPr>
        <w:t>U</w:t>
      </w:r>
      <w:r w:rsidRPr="003E04A4">
        <w:rPr>
          <w:rStyle w:val="StyleUnderline"/>
        </w:rPr>
        <w:t xml:space="preserve">nited </w:t>
      </w:r>
      <w:r w:rsidRPr="00B56B0B">
        <w:rPr>
          <w:rStyle w:val="StyleUnderline"/>
          <w:highlight w:val="yellow"/>
        </w:rPr>
        <w:t>S</w:t>
      </w:r>
      <w:r w:rsidRPr="003E04A4">
        <w:rPr>
          <w:rStyle w:val="StyleUnderline"/>
        </w:rPr>
        <w:t xml:space="preserve">tates </w:t>
      </w:r>
      <w:r w:rsidRPr="00B56B0B">
        <w:rPr>
          <w:rStyle w:val="StyleUnderline"/>
          <w:highlight w:val="yellow"/>
        </w:rPr>
        <w:t>must</w:t>
      </w:r>
      <w:r w:rsidRPr="00043975">
        <w:rPr>
          <w:rStyle w:val="StyleUnderline"/>
        </w:rPr>
        <w:t xml:space="preserve"> use its position of leadership to </w:t>
      </w:r>
      <w:r w:rsidRPr="00B56B0B">
        <w:rPr>
          <w:rStyle w:val="StyleUnderline"/>
          <w:highlight w:val="yellow"/>
        </w:rPr>
        <w:t>encourage</w:t>
      </w:r>
      <w:r w:rsidRPr="003E04A4">
        <w:rPr>
          <w:rStyle w:val="StyleUnderline"/>
        </w:rPr>
        <w:t xml:space="preserve"> greater ambition and </w:t>
      </w:r>
      <w:r w:rsidRPr="00B56B0B">
        <w:rPr>
          <w:rStyle w:val="StyleUnderline"/>
          <w:highlight w:val="yellow"/>
        </w:rPr>
        <w:t>faster action by peer nations. A</w:t>
      </w:r>
      <w:r w:rsidRPr="003E04A4">
        <w:rPr>
          <w:rStyle w:val="StyleUnderline"/>
        </w:rPr>
        <w:t xml:space="preserve"> strong </w:t>
      </w:r>
      <w:r w:rsidRPr="00B56B0B">
        <w:rPr>
          <w:rStyle w:val="StyleUnderline"/>
          <w:highlight w:val="yellow"/>
        </w:rPr>
        <w:t>emissions-reduction commitment</w:t>
      </w:r>
      <w:r w:rsidRPr="00043975">
        <w:t xml:space="preserve"> ahead of the Leaders’ Climate Summit </w:t>
      </w:r>
      <w:r w:rsidRPr="00B56B0B">
        <w:rPr>
          <w:rStyle w:val="StyleUnderline"/>
          <w:highlight w:val="yellow"/>
        </w:rPr>
        <w:t>can</w:t>
      </w:r>
      <w:r w:rsidRPr="003E04A4">
        <w:rPr>
          <w:rStyle w:val="StyleUnderline"/>
        </w:rPr>
        <w:t xml:space="preserve"> help </w:t>
      </w:r>
      <w:r w:rsidRPr="00B56B0B">
        <w:rPr>
          <w:rStyle w:val="Emphasis"/>
          <w:highlight w:val="yellow"/>
        </w:rPr>
        <w:t>build momentum</w:t>
      </w:r>
      <w:r w:rsidRPr="003E04A4">
        <w:rPr>
          <w:rStyle w:val="StyleUnderline"/>
        </w:rPr>
        <w:t xml:space="preserve"> for enhanced targets from countries around the world.</w:t>
      </w:r>
    </w:p>
    <w:p w14:paraId="68EBC6FB" w14:textId="77777777" w:rsidR="00FA413F" w:rsidRDefault="00FA413F" w:rsidP="00FA413F">
      <w:r w:rsidRPr="00043975">
        <w:t xml:space="preserve">This will be particularly critical in the run-up to the COP26 climate summit in Glasgow this November. </w:t>
      </w:r>
      <w:r w:rsidRPr="00043975">
        <w:rPr>
          <w:rStyle w:val="StyleUnderline"/>
        </w:rPr>
        <w:t>Strong commitments from China, Japan, South Korea, Canada, India, South Africa and other major emitters will be especially important. Ambitious</w:t>
      </w:r>
      <w:r w:rsidRPr="003E04A4">
        <w:rPr>
          <w:rStyle w:val="StyleUnderline"/>
        </w:rPr>
        <w:t xml:space="preserve"> </w:t>
      </w:r>
      <w:r w:rsidRPr="00B56B0B">
        <w:rPr>
          <w:rStyle w:val="StyleUnderline"/>
          <w:highlight w:val="yellow"/>
        </w:rPr>
        <w:t>action</w:t>
      </w:r>
      <w:r w:rsidRPr="003E04A4">
        <w:rPr>
          <w:rStyle w:val="StyleUnderline"/>
        </w:rPr>
        <w:t xml:space="preserve"> from the United States </w:t>
      </w:r>
      <w:r w:rsidRPr="00B56B0B">
        <w:rPr>
          <w:rStyle w:val="StyleUnderline"/>
          <w:highlight w:val="yellow"/>
        </w:rPr>
        <w:t>can</w:t>
      </w:r>
      <w:r w:rsidRPr="003E04A4">
        <w:rPr>
          <w:rStyle w:val="StyleUnderline"/>
        </w:rPr>
        <w:t xml:space="preserve"> help </w:t>
      </w:r>
      <w:r w:rsidRPr="00B56B0B">
        <w:rPr>
          <w:rStyle w:val="StyleUnderline"/>
          <w:highlight w:val="yellow"/>
        </w:rPr>
        <w:t>persuade them to step up</w:t>
      </w:r>
      <w:r w:rsidRPr="003E04A4">
        <w:rPr>
          <w:rStyle w:val="StyleUnderline"/>
        </w:rPr>
        <w:t xml:space="preserve"> their </w:t>
      </w:r>
      <w:r w:rsidRPr="00B56B0B">
        <w:rPr>
          <w:rStyle w:val="StyleUnderline"/>
          <w:highlight w:val="yellow"/>
        </w:rPr>
        <w:t>emissions-reduction targets</w:t>
      </w:r>
      <w:r w:rsidRPr="003E04A4">
        <w:rPr>
          <w:rStyle w:val="StyleUnderline"/>
        </w:rPr>
        <w:t xml:space="preserve"> to be commensurate with the scale of the climate change challenge. </w:t>
      </w:r>
      <w:r w:rsidRPr="00B56B0B">
        <w:rPr>
          <w:rStyle w:val="StyleUnderline"/>
          <w:highlight w:val="yellow"/>
        </w:rPr>
        <w:t>A strong U.S. target is also</w:t>
      </w:r>
      <w:r w:rsidRPr="003E04A4">
        <w:rPr>
          <w:rStyle w:val="StyleUnderline"/>
        </w:rPr>
        <w:t xml:space="preserve"> </w:t>
      </w:r>
      <w:r w:rsidRPr="00B56B0B">
        <w:rPr>
          <w:rStyle w:val="StyleUnderline"/>
          <w:highlight w:val="yellow"/>
        </w:rPr>
        <w:t>critical for demonstrating credibility</w:t>
      </w:r>
      <w:r w:rsidRPr="00043975">
        <w:t>, as others like the European Union and UK have already adopted ambitious emissions-reduction targets for 2030 that would go even further than a 50% cut by the United States.</w:t>
      </w:r>
    </w:p>
    <w:p w14:paraId="383D8AF0" w14:textId="77777777" w:rsidR="00FA413F" w:rsidRDefault="00FA413F" w:rsidP="00FA413F"/>
    <w:p w14:paraId="2C07E76A" w14:textId="77777777" w:rsidR="00FA413F" w:rsidRPr="00A44C70" w:rsidRDefault="00FA413F" w:rsidP="00FA413F">
      <w:pPr>
        <w:pStyle w:val="Heading4"/>
        <w:rPr>
          <w:b w:val="0"/>
          <w:bCs/>
        </w:rPr>
      </w:pPr>
      <w:r>
        <w:rPr>
          <w:u w:val="single"/>
        </w:rPr>
        <w:t>Job Growth</w:t>
      </w:r>
      <w:r>
        <w:t xml:space="preserve"> </w:t>
      </w:r>
      <w:r>
        <w:rPr>
          <w:b w:val="0"/>
        </w:rPr>
        <w:t xml:space="preserve">— the act’s commitment to reducing emissions could </w:t>
      </w:r>
      <w:r>
        <w:rPr>
          <w:b w:val="0"/>
          <w:u w:val="single"/>
        </w:rPr>
        <w:t>increase jobs</w:t>
      </w:r>
      <w:r>
        <w:rPr>
          <w:b w:val="0"/>
        </w:rPr>
        <w:t xml:space="preserve">, </w:t>
      </w:r>
      <w:r>
        <w:rPr>
          <w:b w:val="0"/>
          <w:u w:val="single"/>
        </w:rPr>
        <w:t>boosting the economy</w:t>
      </w:r>
      <w:r>
        <w:rPr>
          <w:b w:val="0"/>
        </w:rPr>
        <w:t xml:space="preserve">, and </w:t>
      </w:r>
      <w:r>
        <w:rPr>
          <w:b w:val="0"/>
          <w:u w:val="single"/>
        </w:rPr>
        <w:t>increasing annual savings</w:t>
      </w:r>
      <w:r>
        <w:rPr>
          <w:b w:val="0"/>
        </w:rPr>
        <w:t xml:space="preserve">. </w:t>
      </w:r>
    </w:p>
    <w:p w14:paraId="46459943" w14:textId="77777777" w:rsidR="00FA413F" w:rsidRPr="00EF3F4A" w:rsidRDefault="00FA413F" w:rsidP="00FA413F">
      <w:pPr>
        <w:rPr>
          <w:rStyle w:val="Style13ptBold"/>
          <w:b w:val="0"/>
          <w:sz w:val="22"/>
        </w:rPr>
      </w:pPr>
      <w:proofErr w:type="spellStart"/>
      <w:r w:rsidRPr="00EF3F4A">
        <w:rPr>
          <w:rStyle w:val="Style13ptBold"/>
        </w:rPr>
        <w:t>Carlock</w:t>
      </w:r>
      <w:proofErr w:type="spellEnd"/>
      <w:r w:rsidRPr="00EF3F4A">
        <w:rPr>
          <w:rStyle w:val="Style13ptBold"/>
        </w:rPr>
        <w:t xml:space="preserve"> and </w:t>
      </w:r>
      <w:proofErr w:type="spellStart"/>
      <w:r w:rsidRPr="00EF3F4A">
        <w:rPr>
          <w:rStyle w:val="Style13ptBold"/>
        </w:rPr>
        <w:t>Lashof</w:t>
      </w:r>
      <w:proofErr w:type="spellEnd"/>
      <w:r w:rsidRPr="00EF3F4A">
        <w:rPr>
          <w:rStyle w:val="Style13ptBold"/>
        </w:rPr>
        <w:t xml:space="preserve"> 21</w:t>
      </w:r>
      <w:r>
        <w:t xml:space="preserve"> — </w:t>
      </w:r>
      <w:r w:rsidRPr="005168EF">
        <w:rPr>
          <w:u w:val="single"/>
        </w:rPr>
        <w:t xml:space="preserve">Greg </w:t>
      </w:r>
      <w:proofErr w:type="spellStart"/>
      <w:r w:rsidRPr="005168EF">
        <w:rPr>
          <w:u w:val="single"/>
        </w:rPr>
        <w:t>Carlock</w:t>
      </w:r>
      <w:proofErr w:type="spellEnd"/>
      <w:r>
        <w:t xml:space="preserve">, </w:t>
      </w:r>
      <w:r w:rsidRPr="005168EF">
        <w:t xml:space="preserve">Manager for Climate Action and Data in </w:t>
      </w:r>
      <w:r>
        <w:t>the World Resources Institute</w:t>
      </w:r>
      <w:r w:rsidRPr="005168EF">
        <w:t xml:space="preserve"> United States</w:t>
      </w:r>
      <w:r>
        <w:t xml:space="preserve">, </w:t>
      </w:r>
      <w:r w:rsidRPr="005168EF">
        <w:t xml:space="preserve">former GHG Mitigation and Sustainability Manager at ICF International, former Research Assistant for the Joint Global Change Research Institute, holds a Masters in Environmental Policy from the University of Maryland, holds a </w:t>
      </w:r>
      <w:proofErr w:type="spellStart"/>
      <w:r w:rsidRPr="005168EF">
        <w:t>Bachelors</w:t>
      </w:r>
      <w:proofErr w:type="spellEnd"/>
      <w:r w:rsidRPr="005168EF">
        <w:t xml:space="preserve"> of Science in Ecology at The Ohio State University and </w:t>
      </w:r>
      <w:r w:rsidRPr="005168EF">
        <w:rPr>
          <w:u w:val="single"/>
        </w:rPr>
        <w:t xml:space="preserve">Dan </w:t>
      </w:r>
      <w:proofErr w:type="spellStart"/>
      <w:r w:rsidRPr="005168EF">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2021 (“</w:t>
      </w:r>
      <w:r w:rsidRPr="00EF3F4A">
        <w:t>5 Reasons the US Should Cut its GHG Emissions in Half by 2030</w:t>
      </w:r>
      <w:r>
        <w:t>,” World Resources Institute, February 24</w:t>
      </w:r>
      <w:r w:rsidRPr="00EF3F4A">
        <w:rPr>
          <w:vertAlign w:val="superscript"/>
        </w:rPr>
        <w:t>th</w:t>
      </w:r>
      <w:r>
        <w:t xml:space="preserve">, Available Online at </w:t>
      </w:r>
      <w:hyperlink r:id="rId43" w:history="1">
        <w:r w:rsidRPr="005E142F">
          <w:rPr>
            <w:rStyle w:val="Hyperlink"/>
          </w:rPr>
          <w:t>https://www.wri.org/insights/5-reasons-us-should-cut-its-ghg-emissions-half-2030</w:t>
        </w:r>
      </w:hyperlink>
      <w:r>
        <w:t>, Accessed 07-01-2021)</w:t>
      </w:r>
    </w:p>
    <w:p w14:paraId="77156B50" w14:textId="77777777" w:rsidR="00FA413F" w:rsidRDefault="00FA413F" w:rsidP="00FA413F">
      <w:r>
        <w:t xml:space="preserve">According to a recent WRI report on America’s New </w:t>
      </w:r>
      <w:r w:rsidRPr="00EF3F4A">
        <w:t xml:space="preserve">Climate Economy, </w:t>
      </w:r>
      <w:r w:rsidRPr="00EF3F4A">
        <w:rPr>
          <w:rStyle w:val="StyleUnderline"/>
        </w:rPr>
        <w:t>the low-carbon transition is an immense opportunity for the U.S. economy</w:t>
      </w:r>
      <w:r w:rsidRPr="00EF3F4A">
        <w:t>. Even</w:t>
      </w:r>
      <w:r>
        <w:t xml:space="preserve"> now, 41 U.S. states are growing their economies while also reducing their emissions.</w:t>
      </w:r>
    </w:p>
    <w:p w14:paraId="0BC2E350" w14:textId="77777777" w:rsidR="00FA413F" w:rsidRDefault="00FA413F" w:rsidP="00FA413F">
      <w:r w:rsidRPr="001126E9">
        <w:rPr>
          <w:rStyle w:val="StyleUnderline"/>
        </w:rPr>
        <w:t xml:space="preserve">In the short-term, </w:t>
      </w:r>
      <w:r w:rsidRPr="00B56B0B">
        <w:rPr>
          <w:rStyle w:val="StyleUnderline"/>
          <w:highlight w:val="yellow"/>
        </w:rPr>
        <w:t>clean energy and</w:t>
      </w:r>
      <w:r w:rsidRPr="001126E9">
        <w:rPr>
          <w:rStyle w:val="StyleUnderline"/>
        </w:rPr>
        <w:t xml:space="preserve"> other </w:t>
      </w:r>
      <w:r w:rsidRPr="00B56B0B">
        <w:rPr>
          <w:rStyle w:val="StyleUnderline"/>
          <w:highlight w:val="yellow"/>
        </w:rPr>
        <w:t>green investments</w:t>
      </w:r>
      <w:r w:rsidRPr="001126E9">
        <w:rPr>
          <w:rStyle w:val="StyleUnderline"/>
        </w:rPr>
        <w:t xml:space="preserve"> associated with a stronger climate commitment and economic recovery </w:t>
      </w:r>
      <w:r w:rsidRPr="00B56B0B">
        <w:rPr>
          <w:rStyle w:val="StyleUnderline"/>
          <w:highlight w:val="yellow"/>
        </w:rPr>
        <w:t xml:space="preserve">can create </w:t>
      </w:r>
      <w:r w:rsidRPr="00B56B0B">
        <w:rPr>
          <w:rStyle w:val="Emphasis"/>
          <w:highlight w:val="yellow"/>
        </w:rPr>
        <w:t>more jobs than fossil fuels</w:t>
      </w:r>
      <w:r w:rsidRPr="00EF3F4A">
        <w:rPr>
          <w:rStyle w:val="Emphasis"/>
        </w:rPr>
        <w:t>.</w:t>
      </w:r>
      <w:r>
        <w:t xml:space="preserve"> Currently, wind and solar energy generation provide double the number of jobs as fossil fuel production. </w:t>
      </w:r>
      <w:r w:rsidRPr="00EF3F4A">
        <w:rPr>
          <w:rStyle w:val="StyleUnderline"/>
        </w:rPr>
        <w:t>Research shows</w:t>
      </w:r>
      <w:r>
        <w:t xml:space="preserve"> that </w:t>
      </w:r>
      <w:r w:rsidRPr="00B56B0B">
        <w:rPr>
          <w:rStyle w:val="StyleUnderline"/>
          <w:highlight w:val="yellow"/>
        </w:rPr>
        <w:t>$1 million spent on renewable energy</w:t>
      </w:r>
      <w:r w:rsidRPr="000C4A03">
        <w:rPr>
          <w:rStyle w:val="StyleUnderline"/>
        </w:rPr>
        <w:t xml:space="preserve"> or energy efficiency in the United States </w:t>
      </w:r>
      <w:r w:rsidRPr="00B56B0B">
        <w:rPr>
          <w:rStyle w:val="StyleUnderline"/>
          <w:highlight w:val="yellow"/>
        </w:rPr>
        <w:t>generates more than twice as many jobs</w:t>
      </w:r>
      <w:r w:rsidRPr="000C4A03">
        <w:rPr>
          <w:rStyle w:val="StyleUnderline"/>
        </w:rPr>
        <w:t xml:space="preserve"> in the short- to medium-term as $1 million spent on fossil fuels</w:t>
      </w:r>
      <w:r>
        <w:t>. The mea</w:t>
      </w:r>
      <w:r w:rsidRPr="00EF3F4A">
        <w:t xml:space="preserve">n hourly </w:t>
      </w:r>
      <w:r w:rsidRPr="00EF3F4A">
        <w:rPr>
          <w:rStyle w:val="StyleUnderline"/>
        </w:rPr>
        <w:t>wages for clean energy jobs are higher than the national average by 8–19%.</w:t>
      </w:r>
      <w:r>
        <w:t xml:space="preserve"> Many are available to workers without college degrees, though job security and access to benefits remain important concerns.</w:t>
      </w:r>
    </w:p>
    <w:p w14:paraId="4E97224B" w14:textId="77777777" w:rsidR="00FA413F" w:rsidRDefault="00FA413F" w:rsidP="00FA413F">
      <w:r>
        <w:t xml:space="preserve">In the medium-term, </w:t>
      </w:r>
      <w:r w:rsidRPr="00EF3F4A">
        <w:rPr>
          <w:rStyle w:val="StyleUnderline"/>
        </w:rPr>
        <w:t xml:space="preserve">a low-carbon economy will create </w:t>
      </w:r>
      <w:r w:rsidRPr="00EF3F4A">
        <w:rPr>
          <w:rStyle w:val="Emphasis"/>
        </w:rPr>
        <w:t>more than enough jobs</w:t>
      </w:r>
      <w:r w:rsidRPr="00EF3F4A">
        <w:rPr>
          <w:rStyle w:val="StyleUnderline"/>
        </w:rPr>
        <w:t xml:space="preserve"> to replace those lost in fossil fuel industries</w:t>
      </w:r>
      <w:r>
        <w:t xml:space="preserve">. According to a recent analysis, widespread electrification of the economy, which is essential for reducing emissions, will require public investments of about $300 billion per year for 10 years. This could support up to 25 million good-paying jobs over the next 15 years and 5 million sustained jobs by mid-century. Meanwhile, </w:t>
      </w:r>
      <w:r w:rsidRPr="00B56B0B">
        <w:rPr>
          <w:rStyle w:val="StyleUnderline"/>
          <w:highlight w:val="yellow"/>
        </w:rPr>
        <w:t>the average household</w:t>
      </w:r>
      <w:r w:rsidRPr="000C4A03">
        <w:rPr>
          <w:rStyle w:val="StyleUnderline"/>
        </w:rPr>
        <w:t xml:space="preserve"> </w:t>
      </w:r>
      <w:r w:rsidRPr="00B56B0B">
        <w:rPr>
          <w:rStyle w:val="StyleUnderline"/>
          <w:highlight w:val="yellow"/>
        </w:rPr>
        <w:t>could see up to $2,000 in annual savings</w:t>
      </w:r>
      <w:r w:rsidRPr="000C4A03">
        <w:rPr>
          <w:rStyle w:val="StyleUnderline"/>
        </w:rPr>
        <w:t xml:space="preserve"> on energy costs </w:t>
      </w:r>
      <w:r w:rsidRPr="00B56B0B">
        <w:rPr>
          <w:rStyle w:val="StyleUnderline"/>
          <w:highlight w:val="yellow"/>
        </w:rPr>
        <w:t>and better health outcomes</w:t>
      </w:r>
      <w:r w:rsidRPr="000C4A03">
        <w:rPr>
          <w:rStyle w:val="StyleUnderline"/>
        </w:rPr>
        <w:t>.</w:t>
      </w:r>
      <w:r>
        <w:t xml:space="preserve"> However, executing a just transition for fossil fuel workers must be a deliberate process. There are a number of steps the United States can take, including through economic development programs, innovative financing programs, and the rehabilitation of abandoned mines and orphaned wells.</w:t>
      </w:r>
    </w:p>
    <w:p w14:paraId="170B73DC" w14:textId="77777777" w:rsidR="00FA413F" w:rsidRDefault="00FA413F" w:rsidP="00FA413F">
      <w:pPr>
        <w:rPr>
          <w:rStyle w:val="StyleUnderline"/>
        </w:rPr>
      </w:pPr>
      <w:r>
        <w:t xml:space="preserve">Most importantly, in the long-term, </w:t>
      </w:r>
      <w:r w:rsidRPr="000C4A03">
        <w:rPr>
          <w:rStyle w:val="StyleUnderline"/>
        </w:rPr>
        <w:t xml:space="preserve">rapidly </w:t>
      </w:r>
      <w:r w:rsidRPr="0041005A">
        <w:rPr>
          <w:rStyle w:val="StyleUnderline"/>
        </w:rPr>
        <w:t>reducing emissions will help stave off the economic consequences of unchecked climate change</w:t>
      </w:r>
      <w:r w:rsidRPr="000C4A03">
        <w:rPr>
          <w:rStyle w:val="StyleUnderline"/>
        </w:rPr>
        <w:t>. Without new policies, the annual economic damages from climate change could reach 1-3% of U.S. GDP by the end of the century, with extreme heat, sea level rise and crop yield declines</w:t>
      </w:r>
      <w:r>
        <w:t xml:space="preserve"> hitting the South and parts of the Midwest the hardest. </w:t>
      </w:r>
      <w:r w:rsidRPr="000C4A03">
        <w:rPr>
          <w:rStyle w:val="StyleUnderline"/>
        </w:rPr>
        <w:t>In the worst-case scenario, the damages could reach 3.7-10% of GDP.</w:t>
      </w:r>
    </w:p>
    <w:p w14:paraId="2D6885E1" w14:textId="77777777" w:rsidR="00FA413F" w:rsidRPr="00321C83" w:rsidRDefault="00FA413F" w:rsidP="00FA413F"/>
    <w:p w14:paraId="1DE4E31B" w14:textId="77777777" w:rsidR="00FA413F" w:rsidRDefault="00FA413F" w:rsidP="00FA413F">
      <w:pPr>
        <w:pStyle w:val="Heading3"/>
      </w:pPr>
      <w:r>
        <w:t>2NC/1NR — CLEAN Future Act (Clean Energy)</w:t>
      </w:r>
    </w:p>
    <w:p w14:paraId="70E93888" w14:textId="77777777" w:rsidR="00FA413F" w:rsidRDefault="00FA413F" w:rsidP="00FA413F">
      <w:pPr>
        <w:pStyle w:val="Heading4"/>
      </w:pPr>
      <w:r>
        <w:t xml:space="preserve">Transition to clean energy </w:t>
      </w:r>
      <w:r w:rsidRPr="001E0EB5">
        <w:rPr>
          <w:u w:val="single"/>
        </w:rPr>
        <w:t>solves</w:t>
      </w:r>
      <w:r w:rsidRPr="00E66B57">
        <w:t xml:space="preserve"> </w:t>
      </w:r>
      <w:r>
        <w:t xml:space="preserve">— it’d provide a </w:t>
      </w:r>
      <w:r>
        <w:rPr>
          <w:u w:val="single"/>
        </w:rPr>
        <w:t>litany</w:t>
      </w:r>
      <w:r>
        <w:t xml:space="preserve"> of natural power methods. </w:t>
      </w:r>
    </w:p>
    <w:p w14:paraId="3E2A9C50" w14:textId="77777777" w:rsidR="00FA413F" w:rsidRDefault="00FA413F" w:rsidP="00FA413F">
      <w:r w:rsidRPr="0083489B">
        <w:rPr>
          <w:rStyle w:val="Style13ptBold"/>
        </w:rPr>
        <w:t>Jacobson 21</w:t>
      </w:r>
      <w:r>
        <w:t xml:space="preserve"> — </w:t>
      </w:r>
      <w:r w:rsidRPr="000224D0">
        <w:t>Mark Z. Jacobson</w:t>
      </w:r>
      <w:r>
        <w:t xml:space="preserve">, Professor of Civil and Environmental Engineering, Director of the Atmosphere/Energy Program, Senior Fellow in the Woods Institute for the Environment, and Senior Fellow in the </w:t>
      </w:r>
      <w:proofErr w:type="spellStart"/>
      <w:r>
        <w:t>Precourt</w:t>
      </w:r>
      <w:proofErr w:type="spellEnd"/>
      <w:r>
        <w:t xml:space="preserve"> Institute for Energy at Stanford University, holds a Ph.D. in Atmospheric Sciences from the University of California-Los Angeles, 2021 (“</w:t>
      </w:r>
      <w:r w:rsidRPr="000224D0">
        <w:t>Why investments in clean, renewable energy will avoid blackouts at a low cost</w:t>
      </w:r>
      <w:r>
        <w:t xml:space="preserve">,” </w:t>
      </w:r>
      <w:r>
        <w:rPr>
          <w:i/>
          <w:iCs/>
        </w:rPr>
        <w:t>The Hill</w:t>
      </w:r>
      <w:r>
        <w:t>, April 8</w:t>
      </w:r>
      <w:r w:rsidRPr="0083489B">
        <w:rPr>
          <w:vertAlign w:val="superscript"/>
        </w:rPr>
        <w:t>th</w:t>
      </w:r>
      <w:r>
        <w:t xml:space="preserve">, Available Online at </w:t>
      </w:r>
      <w:hyperlink r:id="rId44" w:history="1">
        <w:r w:rsidRPr="0007038F">
          <w:rPr>
            <w:rStyle w:val="Hyperlink"/>
          </w:rPr>
          <w:t>https://thehill.com/opinion/energy-environment/547068-why-investments-in-clean-renewable-energy-will-avoid-blackouts-at</w:t>
        </w:r>
      </w:hyperlink>
      <w:r>
        <w:t>, Accessed 06-25-2021) JY</w:t>
      </w:r>
    </w:p>
    <w:p w14:paraId="03BB79EA" w14:textId="77777777" w:rsidR="00FA413F" w:rsidRDefault="00FA413F" w:rsidP="00FA413F">
      <w:pPr>
        <w:rPr>
          <w:rStyle w:val="StyleUnderline"/>
        </w:rPr>
      </w:pPr>
      <w:r w:rsidRPr="00B56B0B">
        <w:rPr>
          <w:rStyle w:val="StyleUnderline"/>
          <w:highlight w:val="yellow"/>
        </w:rPr>
        <w:t>Clean</w:t>
      </w:r>
      <w:r w:rsidRPr="00982CB9">
        <w:rPr>
          <w:rStyle w:val="StyleUnderline"/>
        </w:rPr>
        <w:t xml:space="preserve">, renewable </w:t>
      </w:r>
      <w:r w:rsidRPr="00B56B0B">
        <w:rPr>
          <w:rStyle w:val="StyleUnderline"/>
          <w:highlight w:val="yellow"/>
        </w:rPr>
        <w:t>energy is</w:t>
      </w:r>
      <w:r w:rsidRPr="00D04BBD">
        <w:rPr>
          <w:rStyle w:val="StyleUnderline"/>
        </w:rPr>
        <w:t xml:space="preserve"> really </w:t>
      </w:r>
      <w:r w:rsidRPr="00B56B0B">
        <w:rPr>
          <w:rStyle w:val="StyleUnderline"/>
          <w:highlight w:val="yellow"/>
        </w:rPr>
        <w:t>a system that consists of wind-water-solar</w:t>
      </w:r>
      <w:r w:rsidRPr="00982CB9">
        <w:rPr>
          <w:rStyle w:val="StyleUnderline"/>
        </w:rPr>
        <w:t xml:space="preserve"> (WWS) </w:t>
      </w:r>
      <w:r w:rsidRPr="00B56B0B">
        <w:rPr>
          <w:rStyle w:val="StyleUnderline"/>
          <w:highlight w:val="yellow"/>
        </w:rPr>
        <w:t>electricity and heat generation</w:t>
      </w:r>
      <w:r w:rsidRPr="00982CB9">
        <w:rPr>
          <w:rStyle w:val="StyleUnderline"/>
        </w:rPr>
        <w:t xml:space="preserve">. It also includes </w:t>
      </w:r>
      <w:r w:rsidRPr="00B56B0B">
        <w:rPr>
          <w:rStyle w:val="StyleUnderline"/>
          <w:highlight w:val="yellow"/>
        </w:rPr>
        <w:t xml:space="preserve">storage of electricity, </w:t>
      </w:r>
      <w:r w:rsidRPr="00D04BBD">
        <w:rPr>
          <w:rStyle w:val="StyleUnderline"/>
        </w:rPr>
        <w:t xml:space="preserve">heat, cold and </w:t>
      </w:r>
      <w:r w:rsidRPr="00B56B0B">
        <w:rPr>
          <w:rStyle w:val="StyleUnderline"/>
          <w:highlight w:val="yellow"/>
        </w:rPr>
        <w:t>hydrogen</w:t>
      </w:r>
      <w:r w:rsidRPr="00982CB9">
        <w:rPr>
          <w:rStyle w:val="StyleUnderline"/>
        </w:rPr>
        <w:t xml:space="preserve">; electric appliances, machines and equipment; </w:t>
      </w:r>
      <w:r w:rsidRPr="00B56B0B">
        <w:rPr>
          <w:rStyle w:val="StyleUnderline"/>
          <w:highlight w:val="yellow"/>
        </w:rPr>
        <w:t>and a</w:t>
      </w:r>
      <w:r w:rsidRPr="00982CB9">
        <w:rPr>
          <w:rStyle w:val="StyleUnderline"/>
        </w:rPr>
        <w:t xml:space="preserve"> well-interconnected and managed transmission and distribution </w:t>
      </w:r>
      <w:r w:rsidRPr="00B56B0B">
        <w:rPr>
          <w:rStyle w:val="StyleUnderline"/>
          <w:highlight w:val="yellow"/>
        </w:rPr>
        <w:t>grid</w:t>
      </w:r>
      <w:r w:rsidRPr="00D04BBD">
        <w:rPr>
          <w:rStyle w:val="StyleUnderline"/>
        </w:rPr>
        <w:t xml:space="preserve">. </w:t>
      </w:r>
      <w:r w:rsidRPr="00B56B0B">
        <w:rPr>
          <w:rStyle w:val="StyleUnderline"/>
          <w:highlight w:val="yellow"/>
        </w:rPr>
        <w:t>WWS generation includes</w:t>
      </w:r>
      <w:r w:rsidRPr="00982CB9">
        <w:rPr>
          <w:rStyle w:val="StyleUnderline"/>
        </w:rPr>
        <w:t xml:space="preserve"> onshore and offshore </w:t>
      </w:r>
      <w:r w:rsidRPr="00B56B0B">
        <w:rPr>
          <w:rStyle w:val="StyleUnderline"/>
          <w:highlight w:val="yellow"/>
        </w:rPr>
        <w:t>wind</w:t>
      </w:r>
      <w:r w:rsidRPr="00982CB9">
        <w:rPr>
          <w:rStyle w:val="StyleUnderline"/>
        </w:rPr>
        <w:t xml:space="preserve">, solar photovoltaics, concentrated </w:t>
      </w:r>
      <w:r w:rsidRPr="00B56B0B">
        <w:rPr>
          <w:rStyle w:val="StyleUnderline"/>
          <w:highlight w:val="yellow"/>
        </w:rPr>
        <w:t>solar power</w:t>
      </w:r>
      <w:r w:rsidRPr="00982CB9">
        <w:rPr>
          <w:rStyle w:val="StyleUnderline"/>
        </w:rPr>
        <w:t xml:space="preserve">, geothermal electricity and heat, </w:t>
      </w:r>
      <w:r w:rsidRPr="00B56B0B">
        <w:rPr>
          <w:rStyle w:val="StyleUnderline"/>
          <w:highlight w:val="yellow"/>
        </w:rPr>
        <w:t>hydropower</w:t>
      </w:r>
      <w:r w:rsidRPr="00982CB9">
        <w:rPr>
          <w:rStyle w:val="StyleUnderline"/>
        </w:rPr>
        <w:t xml:space="preserve">, </w:t>
      </w:r>
      <w:r w:rsidRPr="00B56B0B">
        <w:rPr>
          <w:rStyle w:val="StyleUnderline"/>
          <w:highlight w:val="yellow"/>
        </w:rPr>
        <w:t>and</w:t>
      </w:r>
      <w:r w:rsidRPr="00982CB9">
        <w:rPr>
          <w:rStyle w:val="StyleUnderline"/>
        </w:rPr>
        <w:t xml:space="preserve"> tidal and </w:t>
      </w:r>
      <w:r w:rsidRPr="00B56B0B">
        <w:rPr>
          <w:rStyle w:val="StyleUnderline"/>
          <w:highlight w:val="yellow"/>
        </w:rPr>
        <w:t>wave power</w:t>
      </w:r>
      <w:r w:rsidRPr="00982CB9">
        <w:rPr>
          <w:rStyle w:val="StyleUnderline"/>
        </w:rPr>
        <w:t xml:space="preserve">. </w:t>
      </w:r>
      <w:r w:rsidRPr="00B56B0B">
        <w:rPr>
          <w:rStyle w:val="StyleUnderline"/>
          <w:highlight w:val="yellow"/>
        </w:rPr>
        <w:t>A</w:t>
      </w:r>
      <w:r w:rsidRPr="00982CB9">
        <w:rPr>
          <w:rStyle w:val="StyleUnderline"/>
        </w:rPr>
        <w:t xml:space="preserve"> WWS </w:t>
      </w:r>
      <w:r w:rsidRPr="00B56B0B">
        <w:rPr>
          <w:rStyle w:val="StyleUnderline"/>
          <w:highlight w:val="yellow"/>
        </w:rPr>
        <w:t>system</w:t>
      </w:r>
      <w:r w:rsidRPr="00982CB9">
        <w:rPr>
          <w:rStyle w:val="StyleUnderline"/>
        </w:rPr>
        <w:t xml:space="preserve"> </w:t>
      </w:r>
      <w:r w:rsidRPr="00B56B0B">
        <w:rPr>
          <w:rStyle w:val="StyleUnderline"/>
          <w:highlight w:val="yellow"/>
        </w:rPr>
        <w:t>does not include natural gas</w:t>
      </w:r>
      <w:r w:rsidRPr="00982CB9">
        <w:rPr>
          <w:rStyle w:val="StyleUnderline"/>
        </w:rPr>
        <w:t xml:space="preserve">, biomass, </w:t>
      </w:r>
      <w:r w:rsidRPr="00D04BBD">
        <w:rPr>
          <w:rStyle w:val="StyleUnderline"/>
        </w:rPr>
        <w:t>biofuels</w:t>
      </w:r>
      <w:r w:rsidRPr="00982CB9">
        <w:rPr>
          <w:rStyle w:val="StyleUnderline"/>
        </w:rPr>
        <w:t xml:space="preserve">, carbon capture, direct air capture, </w:t>
      </w:r>
      <w:r w:rsidRPr="00B56B0B">
        <w:rPr>
          <w:rStyle w:val="StyleUnderline"/>
          <w:highlight w:val="yellow"/>
        </w:rPr>
        <w:t>nuclear or geoengineering</w:t>
      </w:r>
      <w:r w:rsidRPr="00982CB9">
        <w:rPr>
          <w:rStyle w:val="StyleUnderline"/>
        </w:rPr>
        <w:t xml:space="preserve">, since </w:t>
      </w:r>
      <w:r w:rsidRPr="00B56B0B">
        <w:rPr>
          <w:rStyle w:val="StyleUnderline"/>
          <w:highlight w:val="yellow"/>
        </w:rPr>
        <w:t>these are all dirtier and</w:t>
      </w:r>
      <w:r w:rsidRPr="00982CB9">
        <w:rPr>
          <w:rStyle w:val="StyleUnderline"/>
        </w:rPr>
        <w:t xml:space="preserve">/or </w:t>
      </w:r>
      <w:r w:rsidRPr="00B56B0B">
        <w:rPr>
          <w:rStyle w:val="StyleUnderline"/>
          <w:highlight w:val="yellow"/>
        </w:rPr>
        <w:t>more dangerous opportunity costs</w:t>
      </w:r>
      <w:r w:rsidRPr="00982CB9">
        <w:rPr>
          <w:rStyle w:val="StyleUnderline"/>
        </w:rPr>
        <w:t xml:space="preserve"> relative to WWS.</w:t>
      </w:r>
    </w:p>
    <w:p w14:paraId="4A40B91C" w14:textId="77777777" w:rsidR="00FA413F" w:rsidRPr="001E0EB5" w:rsidRDefault="00FA413F" w:rsidP="00FA413F"/>
    <w:p w14:paraId="300A3C5E" w14:textId="77777777" w:rsidR="00FA413F" w:rsidRPr="00776FB2" w:rsidRDefault="00FA413F" w:rsidP="00FA413F">
      <w:pPr>
        <w:pStyle w:val="Heading4"/>
        <w:rPr>
          <w:b w:val="0"/>
          <w:bCs/>
        </w:rPr>
      </w:pPr>
      <w:r>
        <w:rPr>
          <w:u w:val="single"/>
        </w:rPr>
        <w:t>Buildings</w:t>
      </w:r>
      <w:r>
        <w:t xml:space="preserve"> </w:t>
      </w:r>
      <w:r>
        <w:rPr>
          <w:b w:val="0"/>
        </w:rPr>
        <w:t xml:space="preserve">— the CP </w:t>
      </w:r>
      <w:r w:rsidRPr="00776FB2">
        <w:rPr>
          <w:b w:val="0"/>
          <w:u w:val="single"/>
        </w:rPr>
        <w:t>improves energy use</w:t>
      </w:r>
      <w:r>
        <w:rPr>
          <w:b w:val="0"/>
        </w:rPr>
        <w:t xml:space="preserve"> in new, old, public, and residential buildings. </w:t>
      </w:r>
    </w:p>
    <w:p w14:paraId="13BAA9C8" w14:textId="77777777" w:rsidR="00FA413F" w:rsidRPr="00D04F8A"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45" w:history="1">
        <w:r w:rsidRPr="00775E4C">
          <w:rPr>
            <w:rStyle w:val="Hyperlink"/>
          </w:rPr>
          <w:t>https://www.wri.org/insights/unpacking-us-clean-future-act</w:t>
        </w:r>
      </w:hyperlink>
      <w:r>
        <w:t>, Accessed 07-05-2021)</w:t>
      </w:r>
    </w:p>
    <w:p w14:paraId="7B102A01" w14:textId="77777777" w:rsidR="00FA413F" w:rsidRPr="00335BBF" w:rsidRDefault="00FA413F" w:rsidP="00FA413F">
      <w:pPr>
        <w:rPr>
          <w:rStyle w:val="StyleUnderline"/>
        </w:rPr>
      </w:pPr>
      <w:r w:rsidRPr="00335BBF">
        <w:rPr>
          <w:rStyle w:val="StyleUnderline"/>
        </w:rPr>
        <w:t>8. Buildings</w:t>
      </w:r>
    </w:p>
    <w:p w14:paraId="36286C17" w14:textId="77777777" w:rsidR="00FA413F" w:rsidRDefault="00FA413F" w:rsidP="00FA413F">
      <w:r>
        <w:t xml:space="preserve">In 2019, residential and commercial buildings accounted for 35% of U.S. carbon dioxide emissions due to their direct use of fossil fuels directly and from the electricity they consume. </w:t>
      </w:r>
      <w:r w:rsidRPr="00B56B0B">
        <w:rPr>
          <w:rStyle w:val="StyleUnderline"/>
          <w:highlight w:val="yellow"/>
        </w:rPr>
        <w:t>The CFA tackles energy use in</w:t>
      </w:r>
      <w:r>
        <w:t xml:space="preserve"> both </w:t>
      </w:r>
      <w:r w:rsidRPr="00776FB2">
        <w:rPr>
          <w:rStyle w:val="StyleUnderline"/>
        </w:rPr>
        <w:t xml:space="preserve">new and existing </w:t>
      </w:r>
      <w:r w:rsidRPr="00B56B0B">
        <w:rPr>
          <w:rStyle w:val="StyleUnderline"/>
          <w:highlight w:val="yellow"/>
        </w:rPr>
        <w:t>buildings</w:t>
      </w:r>
      <w:r>
        <w:t xml:space="preserve"> in several ways.</w:t>
      </w:r>
    </w:p>
    <w:p w14:paraId="47C76E6B" w14:textId="77777777" w:rsidR="00FA413F" w:rsidRPr="00776FB2" w:rsidRDefault="00FA413F" w:rsidP="00FA413F">
      <w:pPr>
        <w:rPr>
          <w:rStyle w:val="Emphasis"/>
        </w:rPr>
      </w:pPr>
      <w:r w:rsidRPr="00776FB2">
        <w:rPr>
          <w:rStyle w:val="StyleUnderline"/>
        </w:rPr>
        <w:t xml:space="preserve">The </w:t>
      </w:r>
      <w:r w:rsidRPr="00B56B0B">
        <w:rPr>
          <w:rStyle w:val="StyleUnderline"/>
          <w:highlight w:val="yellow"/>
        </w:rPr>
        <w:t>first is a push for stronger building energy codes</w:t>
      </w:r>
      <w:r w:rsidRPr="00776FB2">
        <w:rPr>
          <w:rStyle w:val="StyleUnderline"/>
        </w:rPr>
        <w:t xml:space="preserve"> that aim for</w:t>
      </w:r>
      <w:r w:rsidRPr="00776FB2">
        <w:t xml:space="preserve"> all </w:t>
      </w:r>
      <w:r w:rsidRPr="00776FB2">
        <w:rPr>
          <w:rStyle w:val="StyleUnderline"/>
        </w:rPr>
        <w:t xml:space="preserve">new buildings built by 2029 to use </w:t>
      </w:r>
      <w:r w:rsidRPr="00776FB2">
        <w:rPr>
          <w:rStyle w:val="Emphasis"/>
        </w:rPr>
        <w:t>50% less energy</w:t>
      </w:r>
      <w:r w:rsidRPr="00776FB2">
        <w:rPr>
          <w:rStyle w:val="StyleUnderline"/>
        </w:rPr>
        <w:t xml:space="preserve"> compared </w:t>
      </w:r>
      <w:r w:rsidRPr="00B56B0B">
        <w:rPr>
          <w:rStyle w:val="StyleUnderline"/>
          <w:highlight w:val="yellow"/>
        </w:rPr>
        <w:t>to</w:t>
      </w:r>
      <w:r w:rsidRPr="00776FB2">
        <w:rPr>
          <w:rStyle w:val="StyleUnderline"/>
        </w:rPr>
        <w:t xml:space="preserve"> buildings built under today’s codes</w:t>
      </w:r>
      <w:r>
        <w:t xml:space="preserve">. </w:t>
      </w:r>
      <w:r w:rsidRPr="00776FB2">
        <w:t xml:space="preserve">The </w:t>
      </w:r>
      <w:r w:rsidRPr="00776FB2">
        <w:rPr>
          <w:rStyle w:val="StyleUnderline"/>
        </w:rPr>
        <w:t xml:space="preserve">new codes would also </w:t>
      </w:r>
      <w:r w:rsidRPr="00B56B0B">
        <w:rPr>
          <w:rStyle w:val="StyleUnderline"/>
          <w:highlight w:val="yellow"/>
        </w:rPr>
        <w:t>ensure</w:t>
      </w:r>
      <w:r w:rsidRPr="00776FB2">
        <w:rPr>
          <w:rStyle w:val="StyleUnderline"/>
        </w:rPr>
        <w:t xml:space="preserve"> that all new </w:t>
      </w:r>
      <w:r w:rsidRPr="00B56B0B">
        <w:rPr>
          <w:rStyle w:val="StyleUnderline"/>
          <w:highlight w:val="yellow"/>
        </w:rPr>
        <w:t>buildings built in 2030 and after are “zero energy ready,”</w:t>
      </w:r>
      <w:r w:rsidRPr="00776FB2">
        <w:rPr>
          <w:rStyle w:val="StyleUnderline"/>
        </w:rPr>
        <w:t xml:space="preserve"> meaning they are </w:t>
      </w:r>
      <w:r w:rsidRPr="00776FB2">
        <w:rPr>
          <w:rStyle w:val="Emphasis"/>
        </w:rPr>
        <w:t>highly efficient</w:t>
      </w:r>
      <w:r w:rsidRPr="00776FB2">
        <w:rPr>
          <w:rStyle w:val="StyleUnderline"/>
        </w:rPr>
        <w:t xml:space="preserve"> and could meet their energy needs through onsite or nearby sources of zero-emission energy.</w:t>
      </w:r>
    </w:p>
    <w:p w14:paraId="48E3E453" w14:textId="77777777" w:rsidR="00FA413F" w:rsidRDefault="00FA413F" w:rsidP="00FA413F">
      <w:r w:rsidRPr="00B56B0B">
        <w:rPr>
          <w:rStyle w:val="StyleUnderline"/>
          <w:highlight w:val="yellow"/>
        </w:rPr>
        <w:t>The CFA targets</w:t>
      </w:r>
      <w:r>
        <w:t xml:space="preserve"> state and local </w:t>
      </w:r>
      <w:r w:rsidRPr="00776FB2">
        <w:rPr>
          <w:rStyle w:val="StyleUnderline"/>
        </w:rPr>
        <w:t xml:space="preserve">public </w:t>
      </w:r>
      <w:r w:rsidRPr="00B56B0B">
        <w:rPr>
          <w:rStyle w:val="StyleUnderline"/>
          <w:highlight w:val="yellow"/>
        </w:rPr>
        <w:t>facilities</w:t>
      </w:r>
      <w:r w:rsidRPr="00776FB2">
        <w:rPr>
          <w:rStyle w:val="StyleUnderline"/>
        </w:rPr>
        <w:t xml:space="preserve"> with nearly $40 billion of investment over 10 years </w:t>
      </w:r>
      <w:r w:rsidRPr="00B56B0B">
        <w:rPr>
          <w:rStyle w:val="StyleUnderline"/>
          <w:highlight w:val="yellow"/>
        </w:rPr>
        <w:t>to improve resilience,</w:t>
      </w:r>
      <w:r w:rsidRPr="00776FB2">
        <w:rPr>
          <w:rStyle w:val="StyleUnderline"/>
        </w:rPr>
        <w:t xml:space="preserve"> increase </w:t>
      </w:r>
      <w:r w:rsidRPr="00B56B0B">
        <w:rPr>
          <w:rStyle w:val="StyleUnderline"/>
          <w:highlight w:val="yellow"/>
        </w:rPr>
        <w:t>energy efficiency, expand</w:t>
      </w:r>
      <w:r w:rsidRPr="00776FB2">
        <w:rPr>
          <w:rStyle w:val="StyleUnderline"/>
        </w:rPr>
        <w:t xml:space="preserve"> </w:t>
      </w:r>
      <w:r w:rsidRPr="00B56B0B">
        <w:rPr>
          <w:rStyle w:val="StyleUnderline"/>
          <w:highlight w:val="yellow"/>
        </w:rPr>
        <w:t>use of renewable energy and enhance grid integration.</w:t>
      </w:r>
      <w:r>
        <w:t xml:space="preserve"> This includes $1.5 billion for tribal governments, $1 billion for public schools and $100 million for nonprofits.</w:t>
      </w:r>
    </w:p>
    <w:p w14:paraId="69BB1BBE" w14:textId="77777777" w:rsidR="00FA413F" w:rsidRPr="00776FB2" w:rsidRDefault="00FA413F" w:rsidP="00FA413F">
      <w:pPr>
        <w:rPr>
          <w:rStyle w:val="StyleUnderline"/>
        </w:rPr>
      </w:pPr>
      <w:r w:rsidRPr="00B56B0B">
        <w:rPr>
          <w:rStyle w:val="StyleUnderline"/>
          <w:highlight w:val="yellow"/>
        </w:rPr>
        <w:t>The legislation also revives</w:t>
      </w:r>
      <w:r w:rsidRPr="00776FB2">
        <w:rPr>
          <w:rStyle w:val="StyleUnderline"/>
        </w:rPr>
        <w:t xml:space="preserve"> two successful </w:t>
      </w:r>
      <w:r w:rsidRPr="00B56B0B">
        <w:rPr>
          <w:rStyle w:val="StyleUnderline"/>
          <w:highlight w:val="yellow"/>
        </w:rPr>
        <w:t>programs</w:t>
      </w:r>
      <w:r w:rsidRPr="00776FB2">
        <w:rPr>
          <w:rStyle w:val="StyleUnderline"/>
        </w:rPr>
        <w:t xml:space="preserve"> utilized under the American Recovery &amp; Reinvestment Act (ARRA) during the 2009 recession. This includes</w:t>
      </w:r>
      <w:r>
        <w:t xml:space="preserve"> $35 billion for </w:t>
      </w:r>
      <w:r w:rsidRPr="00776FB2">
        <w:rPr>
          <w:rStyle w:val="StyleUnderline"/>
        </w:rPr>
        <w:t xml:space="preserve">the Energy Efficiency and Conservation Block Grant Program </w:t>
      </w:r>
      <w:r w:rsidRPr="00B56B0B">
        <w:rPr>
          <w:rStyle w:val="StyleUnderline"/>
          <w:highlight w:val="yellow"/>
        </w:rPr>
        <w:t>to finance</w:t>
      </w:r>
      <w:r w:rsidRPr="00776FB2">
        <w:rPr>
          <w:rStyle w:val="StyleUnderline"/>
        </w:rPr>
        <w:t xml:space="preserve"> energy efficiency, renewable energy, zero-emission transportation and the use of alternative fuels in commercial and industrial buildings. It also reauthorizes the State Energy-Efficient Appliance Rebate Program</w:t>
      </w:r>
      <w:r>
        <w:t xml:space="preserve"> at $3 billion — 10 times the ARRA level — </w:t>
      </w:r>
      <w:r w:rsidRPr="00B56B0B">
        <w:rPr>
          <w:rStyle w:val="StyleUnderline"/>
          <w:highlight w:val="yellow"/>
        </w:rPr>
        <w:t>and expand</w:t>
      </w:r>
      <w:r w:rsidRPr="00776FB2">
        <w:rPr>
          <w:rStyle w:val="StyleUnderline"/>
        </w:rPr>
        <w:t xml:space="preserve">s eligibility to encourage </w:t>
      </w:r>
      <w:r w:rsidRPr="00B56B0B">
        <w:rPr>
          <w:rStyle w:val="StyleUnderline"/>
          <w:highlight w:val="yellow"/>
        </w:rPr>
        <w:t>adoption of electric appliances.</w:t>
      </w:r>
    </w:p>
    <w:p w14:paraId="4A242ED3" w14:textId="77777777" w:rsidR="00FA413F" w:rsidRDefault="00FA413F" w:rsidP="00FA413F">
      <w:r w:rsidRPr="00B56B0B">
        <w:rPr>
          <w:rStyle w:val="StyleUnderline"/>
          <w:highlight w:val="yellow"/>
        </w:rPr>
        <w:t>Finally, the CFA</w:t>
      </w:r>
      <w:r w:rsidRPr="00776FB2">
        <w:rPr>
          <w:rStyle w:val="StyleUnderline"/>
        </w:rPr>
        <w:t xml:space="preserve"> makes a large push to retrofit the nearly 140 million existing residential buildings. It </w:t>
      </w:r>
      <w:r w:rsidRPr="00B56B0B">
        <w:rPr>
          <w:rStyle w:val="StyleUnderline"/>
          <w:highlight w:val="yellow"/>
        </w:rPr>
        <w:t>establishes a</w:t>
      </w:r>
      <w:r w:rsidRPr="00776FB2">
        <w:rPr>
          <w:rStyle w:val="StyleUnderline"/>
        </w:rPr>
        <w:t xml:space="preserve"> new </w:t>
      </w:r>
      <w:r w:rsidRPr="00B56B0B">
        <w:rPr>
          <w:rStyle w:val="StyleUnderline"/>
          <w:highlight w:val="yellow"/>
        </w:rPr>
        <w:t>home energy savings</w:t>
      </w:r>
      <w:r w:rsidRPr="00776FB2">
        <w:rPr>
          <w:rStyle w:val="StyleUnderline"/>
        </w:rPr>
        <w:t xml:space="preserve"> rebate </w:t>
      </w:r>
      <w:r w:rsidRPr="00B56B0B">
        <w:rPr>
          <w:rStyle w:val="StyleUnderline"/>
          <w:highlight w:val="yellow"/>
        </w:rPr>
        <w:t>program</w:t>
      </w:r>
      <w:r w:rsidRPr="00776FB2">
        <w:rPr>
          <w:rStyle w:val="StyleUnderline"/>
        </w:rPr>
        <w:t xml:space="preserve"> that would provide $1,500 to property owners for the installation of insulation, air sealing and replacement of a heating, ventilation and air conditioning system.</w:t>
      </w:r>
      <w:r>
        <w:t xml:space="preserve"> This rebate could be as much as $4,000 if upgrades achieve a 40% reduction in energy consumption, which would cut household utility bills while reducing emissions.</w:t>
      </w:r>
    </w:p>
    <w:p w14:paraId="69253695" w14:textId="77777777" w:rsidR="00FA413F" w:rsidRPr="00D0071F" w:rsidRDefault="00FA413F" w:rsidP="00FA413F"/>
    <w:p w14:paraId="53ABDB7A" w14:textId="77777777" w:rsidR="00FA413F" w:rsidRPr="003771FD" w:rsidRDefault="00FA413F" w:rsidP="00FA413F">
      <w:pPr>
        <w:pStyle w:val="Heading4"/>
        <w:rPr>
          <w:b w:val="0"/>
          <w:bCs/>
        </w:rPr>
      </w:pPr>
      <w:r>
        <w:rPr>
          <w:u w:val="single"/>
        </w:rPr>
        <w:t>Clean Energy Leadership</w:t>
      </w:r>
      <w:r>
        <w:t xml:space="preserve"> — </w:t>
      </w:r>
      <w:r>
        <w:rPr>
          <w:b w:val="0"/>
        </w:rPr>
        <w:t xml:space="preserve">the CP’s emissions reduction goal </w:t>
      </w:r>
      <w:r>
        <w:rPr>
          <w:b w:val="0"/>
          <w:u w:val="single"/>
        </w:rPr>
        <w:t>reinforces</w:t>
      </w:r>
      <w:r>
        <w:rPr>
          <w:b w:val="0"/>
        </w:rPr>
        <w:t xml:space="preserve"> and </w:t>
      </w:r>
      <w:r>
        <w:rPr>
          <w:b w:val="0"/>
          <w:u w:val="single"/>
        </w:rPr>
        <w:t>signals</w:t>
      </w:r>
      <w:r>
        <w:rPr>
          <w:b w:val="0"/>
        </w:rPr>
        <w:t xml:space="preserve"> future clean energy action. </w:t>
      </w:r>
    </w:p>
    <w:p w14:paraId="030FC000" w14:textId="77777777" w:rsidR="00FA413F" w:rsidRPr="00043975" w:rsidRDefault="00FA413F" w:rsidP="00FA413F">
      <w:proofErr w:type="spellStart"/>
      <w:r w:rsidRPr="00EF3F4A">
        <w:rPr>
          <w:rStyle w:val="Style13ptBold"/>
        </w:rPr>
        <w:t>Carlock</w:t>
      </w:r>
      <w:proofErr w:type="spellEnd"/>
      <w:r w:rsidRPr="00EF3F4A">
        <w:rPr>
          <w:rStyle w:val="Style13ptBold"/>
        </w:rPr>
        <w:t xml:space="preserve"> and </w:t>
      </w:r>
      <w:proofErr w:type="spellStart"/>
      <w:r w:rsidRPr="00EF3F4A">
        <w:rPr>
          <w:rStyle w:val="Style13ptBold"/>
        </w:rPr>
        <w:t>Lashof</w:t>
      </w:r>
      <w:proofErr w:type="spellEnd"/>
      <w:r w:rsidRPr="00EF3F4A">
        <w:rPr>
          <w:rStyle w:val="Style13ptBold"/>
        </w:rPr>
        <w:t xml:space="preserve"> 21</w:t>
      </w:r>
      <w:r>
        <w:t xml:space="preserve"> — </w:t>
      </w:r>
      <w:r w:rsidRPr="005168EF">
        <w:rPr>
          <w:u w:val="single"/>
        </w:rPr>
        <w:t xml:space="preserve">Greg </w:t>
      </w:r>
      <w:proofErr w:type="spellStart"/>
      <w:r w:rsidRPr="005168EF">
        <w:rPr>
          <w:u w:val="single"/>
        </w:rPr>
        <w:t>Carlock</w:t>
      </w:r>
      <w:proofErr w:type="spellEnd"/>
      <w:r>
        <w:t xml:space="preserve">, </w:t>
      </w:r>
      <w:r w:rsidRPr="005168EF">
        <w:t xml:space="preserve">Manager for Climate Action and Data in </w:t>
      </w:r>
      <w:r>
        <w:t>the World Resources Institute</w:t>
      </w:r>
      <w:r w:rsidRPr="005168EF">
        <w:t xml:space="preserve"> United States</w:t>
      </w:r>
      <w:r>
        <w:t xml:space="preserve">, </w:t>
      </w:r>
      <w:r w:rsidRPr="005168EF">
        <w:t xml:space="preserve">former GHG Mitigation and Sustainability Manager at ICF International, former Research Assistant for the Joint Global Change Research Institute, holds a Masters in Environmental Policy from the University of Maryland, holds a </w:t>
      </w:r>
      <w:proofErr w:type="spellStart"/>
      <w:r w:rsidRPr="005168EF">
        <w:t>Bachelors</w:t>
      </w:r>
      <w:proofErr w:type="spellEnd"/>
      <w:r w:rsidRPr="005168EF">
        <w:t xml:space="preserve"> of Science in Ecology at The Ohio State University and </w:t>
      </w:r>
      <w:r w:rsidRPr="005168EF">
        <w:rPr>
          <w:u w:val="single"/>
        </w:rPr>
        <w:t xml:space="preserve">Dan </w:t>
      </w:r>
      <w:proofErr w:type="spellStart"/>
      <w:r w:rsidRPr="005168EF">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2021 (“</w:t>
      </w:r>
      <w:r w:rsidRPr="00EF3F4A">
        <w:t>5 Reasons the US Should Cut its GHG Emissions in Half by 2030</w:t>
      </w:r>
      <w:r>
        <w:t>,” World Resources Institute, February 24</w:t>
      </w:r>
      <w:r w:rsidRPr="00EF3F4A">
        <w:rPr>
          <w:vertAlign w:val="superscript"/>
        </w:rPr>
        <w:t>th</w:t>
      </w:r>
      <w:r>
        <w:t xml:space="preserve">, Available Online at </w:t>
      </w:r>
      <w:hyperlink r:id="rId46" w:history="1">
        <w:r w:rsidRPr="005E142F">
          <w:rPr>
            <w:rStyle w:val="Hyperlink"/>
          </w:rPr>
          <w:t>https://www.wri.org/insights/5-reasons-us-should-cut-its-ghg-emissions-half-2030</w:t>
        </w:r>
      </w:hyperlink>
      <w:r>
        <w:t>, Accessed 07-01-2021)</w:t>
      </w:r>
    </w:p>
    <w:p w14:paraId="0E4569F7" w14:textId="77777777" w:rsidR="00FA413F" w:rsidRPr="003E04A4" w:rsidRDefault="00FA413F" w:rsidP="00FA413F">
      <w:pPr>
        <w:rPr>
          <w:rStyle w:val="StyleUnderline"/>
        </w:rPr>
      </w:pPr>
      <w:r w:rsidRPr="003771FD">
        <w:rPr>
          <w:rStyle w:val="StyleUnderline"/>
        </w:rPr>
        <w:t>The United States is officially the only country in the world to join the Paris Agreement twice. A second chance to participate in the greatest collective climate effort in history should also mean double the commitment</w:t>
      </w:r>
      <w:r w:rsidRPr="005D5765">
        <w:rPr>
          <w:rStyle w:val="StyleUnderline"/>
        </w:rPr>
        <w:t xml:space="preserve"> and twice the ambition.</w:t>
      </w:r>
    </w:p>
    <w:p w14:paraId="17FED16C" w14:textId="77777777" w:rsidR="00FA413F" w:rsidRPr="005D5765" w:rsidRDefault="00FA413F" w:rsidP="00FA413F">
      <w:pPr>
        <w:rPr>
          <w:rStyle w:val="StyleUnderline"/>
        </w:rPr>
      </w:pPr>
      <w:r w:rsidRPr="00B56B0B">
        <w:rPr>
          <w:rStyle w:val="StyleUnderline"/>
          <w:highlight w:val="yellow"/>
        </w:rPr>
        <w:t>A</w:t>
      </w:r>
      <w:r w:rsidRPr="003771FD">
        <w:rPr>
          <w:rStyle w:val="StyleUnderline"/>
        </w:rPr>
        <w:t xml:space="preserve"> more ambitious </w:t>
      </w:r>
      <w:r w:rsidRPr="00B56B0B">
        <w:rPr>
          <w:rStyle w:val="StyleUnderline"/>
          <w:highlight w:val="yellow"/>
        </w:rPr>
        <w:t xml:space="preserve">2030 emissions-reduction goal </w:t>
      </w:r>
      <w:r w:rsidRPr="00B56B0B">
        <w:rPr>
          <w:rStyle w:val="Emphasis"/>
          <w:highlight w:val="yellow"/>
        </w:rPr>
        <w:t>reinforces</w:t>
      </w:r>
      <w:r w:rsidRPr="003771FD">
        <w:rPr>
          <w:rStyle w:val="Emphasis"/>
        </w:rPr>
        <w:t xml:space="preserve"> all levels of domestic </w:t>
      </w:r>
      <w:r w:rsidRPr="00B56B0B">
        <w:rPr>
          <w:rStyle w:val="Emphasis"/>
          <w:highlight w:val="yellow"/>
        </w:rPr>
        <w:t>action on pollution and clean energy.</w:t>
      </w:r>
      <w:r w:rsidRPr="00B56B0B">
        <w:rPr>
          <w:rStyle w:val="StyleUnderline"/>
          <w:highlight w:val="yellow"/>
        </w:rPr>
        <w:t xml:space="preserve"> It charts a new course for the</w:t>
      </w:r>
      <w:r w:rsidRPr="003771FD">
        <w:rPr>
          <w:rStyle w:val="StyleUnderline"/>
        </w:rPr>
        <w:t xml:space="preserve"> U.S. </w:t>
      </w:r>
      <w:r w:rsidRPr="00B56B0B">
        <w:rPr>
          <w:rStyle w:val="StyleUnderline"/>
          <w:highlight w:val="yellow"/>
        </w:rPr>
        <w:t>economy</w:t>
      </w:r>
      <w:r w:rsidRPr="003771FD">
        <w:rPr>
          <w:rStyle w:val="StyleUnderline"/>
        </w:rPr>
        <w:t xml:space="preserve"> that can pull it out of the pandemic-induced recession in ways that make it cleaner and more equitable than before</w:t>
      </w:r>
      <w:r w:rsidRPr="005D5765">
        <w:rPr>
          <w:rStyle w:val="StyleUnderline"/>
        </w:rPr>
        <w:t xml:space="preserve">. And it signals that </w:t>
      </w:r>
      <w:r w:rsidRPr="00B56B0B">
        <w:rPr>
          <w:rStyle w:val="StyleUnderline"/>
          <w:highlight w:val="yellow"/>
        </w:rPr>
        <w:t>the country</w:t>
      </w:r>
      <w:r w:rsidRPr="005D5765">
        <w:rPr>
          <w:rStyle w:val="StyleUnderline"/>
        </w:rPr>
        <w:t xml:space="preserve"> that led in the energy of the past </w:t>
      </w:r>
      <w:r w:rsidRPr="00B56B0B">
        <w:rPr>
          <w:rStyle w:val="StyleUnderline"/>
          <w:highlight w:val="yellow"/>
        </w:rPr>
        <w:t xml:space="preserve">will be the </w:t>
      </w:r>
      <w:r w:rsidRPr="00B56B0B">
        <w:rPr>
          <w:rStyle w:val="Emphasis"/>
          <w:highlight w:val="yellow"/>
        </w:rPr>
        <w:t>leader in</w:t>
      </w:r>
      <w:r w:rsidRPr="003771FD">
        <w:rPr>
          <w:rStyle w:val="Emphasis"/>
        </w:rPr>
        <w:t xml:space="preserve"> the </w:t>
      </w:r>
      <w:r w:rsidRPr="00B56B0B">
        <w:rPr>
          <w:rStyle w:val="Emphasis"/>
          <w:highlight w:val="yellow"/>
        </w:rPr>
        <w:t>clean energy</w:t>
      </w:r>
      <w:r w:rsidRPr="003771FD">
        <w:rPr>
          <w:rStyle w:val="StyleUnderline"/>
        </w:rPr>
        <w:t xml:space="preserve"> of the future.</w:t>
      </w:r>
    </w:p>
    <w:p w14:paraId="25B4D88E" w14:textId="77777777" w:rsidR="00FA413F" w:rsidRPr="005D5765" w:rsidRDefault="00FA413F" w:rsidP="00FA413F">
      <w:pPr>
        <w:rPr>
          <w:rStyle w:val="StyleUnderline"/>
        </w:rPr>
      </w:pPr>
      <w:r w:rsidRPr="005D5765">
        <w:rPr>
          <w:rStyle w:val="StyleUnderline"/>
        </w:rPr>
        <w:t xml:space="preserve">The United States should not waste this second chance, because </w:t>
      </w:r>
      <w:r w:rsidRPr="003771FD">
        <w:rPr>
          <w:rStyle w:val="StyleUnderline"/>
        </w:rPr>
        <w:t>we have no second Earth.</w:t>
      </w:r>
    </w:p>
    <w:p w14:paraId="25E47B88" w14:textId="77777777" w:rsidR="00FA413F" w:rsidRDefault="00FA413F" w:rsidP="00FA413F"/>
    <w:p w14:paraId="4963CFDF" w14:textId="77777777" w:rsidR="00FA413F" w:rsidRDefault="00FA413F" w:rsidP="00FA413F"/>
    <w:p w14:paraId="152A7216" w14:textId="77777777" w:rsidR="00FA413F" w:rsidRPr="00D04F8A" w:rsidRDefault="00FA413F" w:rsidP="00FA413F">
      <w:pPr>
        <w:pStyle w:val="Heading4"/>
        <w:rPr>
          <w:b w:val="0"/>
          <w:bCs/>
        </w:rPr>
      </w:pPr>
      <w:r>
        <w:t xml:space="preserve">Industrial Practices </w:t>
      </w:r>
      <w:r>
        <w:rPr>
          <w:b w:val="0"/>
        </w:rPr>
        <w:t xml:space="preserve">— the CFA </w:t>
      </w:r>
      <w:r>
        <w:rPr>
          <w:b w:val="0"/>
          <w:u w:val="single"/>
        </w:rPr>
        <w:t>reduces</w:t>
      </w:r>
      <w:r>
        <w:rPr>
          <w:b w:val="0"/>
        </w:rPr>
        <w:t xml:space="preserve"> industrial emissions while supporting </w:t>
      </w:r>
      <w:proofErr w:type="spellStart"/>
      <w:r>
        <w:rPr>
          <w:b w:val="0"/>
          <w:u w:val="single"/>
        </w:rPr>
        <w:t>decarbonization</w:t>
      </w:r>
      <w:proofErr w:type="spellEnd"/>
      <w:r>
        <w:rPr>
          <w:b w:val="0"/>
        </w:rPr>
        <w:t xml:space="preserve"> and </w:t>
      </w:r>
      <w:r w:rsidRPr="00D04F8A">
        <w:rPr>
          <w:b w:val="0"/>
          <w:u w:val="single"/>
        </w:rPr>
        <w:t>cleaner practices</w:t>
      </w:r>
      <w:r>
        <w:rPr>
          <w:b w:val="0"/>
        </w:rPr>
        <w:t xml:space="preserve">. </w:t>
      </w:r>
    </w:p>
    <w:p w14:paraId="186761D4" w14:textId="77777777" w:rsidR="00FA413F" w:rsidRPr="00961220"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47" w:history="1">
        <w:r w:rsidRPr="00775E4C">
          <w:rPr>
            <w:rStyle w:val="Hyperlink"/>
          </w:rPr>
          <w:t>https://www.wri.org/insights/unpacking-us-clean-future-act</w:t>
        </w:r>
      </w:hyperlink>
      <w:r>
        <w:t>, Accessed 07-05-2021)</w:t>
      </w:r>
    </w:p>
    <w:p w14:paraId="5120BF75" w14:textId="77777777" w:rsidR="00FA413F" w:rsidRPr="00D04F8A" w:rsidRDefault="00FA413F" w:rsidP="00FA413F">
      <w:pPr>
        <w:rPr>
          <w:rStyle w:val="StyleUnderline"/>
        </w:rPr>
      </w:pPr>
      <w:r w:rsidRPr="00D04F8A">
        <w:rPr>
          <w:rStyle w:val="StyleUnderline"/>
        </w:rPr>
        <w:t>7. Industry</w:t>
      </w:r>
    </w:p>
    <w:p w14:paraId="705DC33E" w14:textId="77777777" w:rsidR="00FA413F" w:rsidRPr="00D04F8A" w:rsidRDefault="00FA413F" w:rsidP="00FA413F">
      <w:pPr>
        <w:rPr>
          <w:rStyle w:val="StyleUnderline"/>
        </w:rPr>
      </w:pPr>
      <w:r w:rsidRPr="00D04F8A">
        <w:rPr>
          <w:rStyle w:val="StyleUnderline"/>
        </w:rPr>
        <w:t>Achieving the goal of net-zero emissions by 2050 will require</w:t>
      </w:r>
      <w:r>
        <w:t xml:space="preserve"> significant </w:t>
      </w:r>
      <w:r w:rsidRPr="00D04F8A">
        <w:rPr>
          <w:rStyle w:val="StyleUnderline"/>
        </w:rPr>
        <w:t>steps to reduce emissions from the industrial sector. The CFA takes several important steps in that direction.</w:t>
      </w:r>
    </w:p>
    <w:p w14:paraId="58181643" w14:textId="77777777" w:rsidR="00FA413F" w:rsidRPr="00D04F8A" w:rsidRDefault="00FA413F" w:rsidP="00FA413F">
      <w:pPr>
        <w:rPr>
          <w:rStyle w:val="StyleUnderline"/>
        </w:rPr>
      </w:pPr>
      <w:r w:rsidRPr="00D04F8A">
        <w:t xml:space="preserve">One of the major challenges in creating markets for low-carbon products such as steel and concrete is the lack of clear, consistent and transparent information on the embodied carbon in those products. </w:t>
      </w:r>
      <w:r w:rsidRPr="00D04F8A">
        <w:rPr>
          <w:rStyle w:val="StyleUnderline"/>
        </w:rPr>
        <w:t xml:space="preserve">This bill would build on progress from the private sector in the use of environmental product declarations (EPDs), which provide information on the lifecycle environmental impacts of products. </w:t>
      </w:r>
      <w:r w:rsidRPr="00B56B0B">
        <w:rPr>
          <w:rStyle w:val="StyleUnderline"/>
          <w:highlight w:val="yellow"/>
        </w:rPr>
        <w:t>This bill would</w:t>
      </w:r>
      <w:r w:rsidRPr="00D04F8A">
        <w:rPr>
          <w:rStyle w:val="StyleUnderline"/>
        </w:rPr>
        <w:t xml:space="preserve"> bring the power of the federal government to bear on the problem, helping </w:t>
      </w:r>
      <w:r w:rsidRPr="00B56B0B">
        <w:rPr>
          <w:rStyle w:val="StyleUnderline"/>
          <w:highlight w:val="yellow"/>
        </w:rPr>
        <w:t>ensure</w:t>
      </w:r>
      <w:r w:rsidRPr="00D04F8A">
        <w:rPr>
          <w:rStyle w:val="StyleUnderline"/>
        </w:rPr>
        <w:t xml:space="preserve"> that </w:t>
      </w:r>
      <w:r w:rsidRPr="00B56B0B">
        <w:rPr>
          <w:rStyle w:val="StyleUnderline"/>
          <w:highlight w:val="yellow"/>
        </w:rPr>
        <w:t>EPDs</w:t>
      </w:r>
      <w:r w:rsidRPr="00D04F8A">
        <w:rPr>
          <w:rStyle w:val="StyleUnderline"/>
        </w:rPr>
        <w:t xml:space="preserve"> or similar disclosure tools </w:t>
      </w:r>
      <w:r w:rsidRPr="00B56B0B">
        <w:rPr>
          <w:rStyle w:val="StyleUnderline"/>
          <w:highlight w:val="yellow"/>
        </w:rPr>
        <w:t>follow clear</w:t>
      </w:r>
      <w:r w:rsidRPr="00D04F8A">
        <w:rPr>
          <w:rStyle w:val="StyleUnderline"/>
        </w:rPr>
        <w:t xml:space="preserve"> and </w:t>
      </w:r>
      <w:r w:rsidRPr="00B56B0B">
        <w:rPr>
          <w:rStyle w:val="StyleUnderline"/>
          <w:highlight w:val="yellow"/>
        </w:rPr>
        <w:t>consistent rules and creat</w:t>
      </w:r>
      <w:r w:rsidRPr="00D04F8A">
        <w:rPr>
          <w:rStyle w:val="StyleUnderline"/>
        </w:rPr>
        <w:t xml:space="preserve">ing </w:t>
      </w:r>
      <w:r w:rsidRPr="00B56B0B">
        <w:rPr>
          <w:rStyle w:val="StyleUnderline"/>
          <w:highlight w:val="yellow"/>
        </w:rPr>
        <w:t>a national database.</w:t>
      </w:r>
    </w:p>
    <w:p w14:paraId="2F1AE22E" w14:textId="77777777" w:rsidR="00FA413F" w:rsidRDefault="00FA413F" w:rsidP="00FA413F">
      <w:r w:rsidRPr="00B56B0B">
        <w:rPr>
          <w:rStyle w:val="StyleUnderline"/>
          <w:highlight w:val="yellow"/>
        </w:rPr>
        <w:t>The bill would</w:t>
      </w:r>
      <w:r w:rsidRPr="00D04F8A">
        <w:rPr>
          <w:rStyle w:val="StyleUnderline"/>
        </w:rPr>
        <w:t xml:space="preserve"> also </w:t>
      </w:r>
      <w:r w:rsidRPr="00B56B0B">
        <w:rPr>
          <w:rStyle w:val="StyleUnderline"/>
          <w:highlight w:val="yellow"/>
        </w:rPr>
        <w:t>create a Buy Clean program that creates standards for</w:t>
      </w:r>
      <w:r w:rsidRPr="00D04F8A">
        <w:rPr>
          <w:rStyle w:val="StyleUnderline"/>
        </w:rPr>
        <w:t xml:space="preserve"> the embodied </w:t>
      </w:r>
      <w:r w:rsidRPr="00B56B0B">
        <w:rPr>
          <w:rStyle w:val="StyleUnderline"/>
          <w:highlight w:val="yellow"/>
        </w:rPr>
        <w:t>emissions</w:t>
      </w:r>
      <w:r w:rsidRPr="00D04F8A">
        <w:rPr>
          <w:rStyle w:val="StyleUnderline"/>
        </w:rPr>
        <w:t xml:space="preserve"> in construction materials and manufactured products purchased in projects with federal funding, </w:t>
      </w:r>
      <w:r w:rsidRPr="00B56B0B">
        <w:rPr>
          <w:rStyle w:val="StyleUnderline"/>
          <w:highlight w:val="yellow"/>
        </w:rPr>
        <w:t>and create a voluntary Climate Star program</w:t>
      </w:r>
      <w:r>
        <w:t xml:space="preserve">. Similar to the successful Energy Star program, </w:t>
      </w:r>
      <w:r w:rsidRPr="00D04F8A">
        <w:rPr>
          <w:rStyle w:val="StyleUnderline"/>
        </w:rPr>
        <w:t xml:space="preserve">this initiative would identify and certify products with significantly lower embodied carbon emissions. </w:t>
      </w:r>
      <w:r w:rsidRPr="00B56B0B">
        <w:rPr>
          <w:rStyle w:val="StyleUnderline"/>
          <w:highlight w:val="yellow"/>
        </w:rPr>
        <w:t>Such</w:t>
      </w:r>
      <w:r w:rsidRPr="00D04F8A">
        <w:rPr>
          <w:rStyle w:val="StyleUnderline"/>
        </w:rPr>
        <w:t xml:space="preserve"> a voluntary program </w:t>
      </w:r>
      <w:r w:rsidRPr="00B56B0B">
        <w:rPr>
          <w:rStyle w:val="StyleUnderline"/>
          <w:highlight w:val="yellow"/>
        </w:rPr>
        <w:t>would aid companies</w:t>
      </w:r>
      <w:r w:rsidRPr="00D04F8A">
        <w:rPr>
          <w:rStyle w:val="StyleUnderline"/>
        </w:rPr>
        <w:t xml:space="preserve"> and consumers looking </w:t>
      </w:r>
      <w:r w:rsidRPr="00B56B0B">
        <w:rPr>
          <w:rStyle w:val="StyleUnderline"/>
          <w:highlight w:val="yellow"/>
        </w:rPr>
        <w:t>to reduce the carbon footprint of</w:t>
      </w:r>
      <w:r w:rsidRPr="00D04F8A">
        <w:rPr>
          <w:rStyle w:val="StyleUnderline"/>
        </w:rPr>
        <w:t xml:space="preserve"> the </w:t>
      </w:r>
      <w:r w:rsidRPr="00B56B0B">
        <w:rPr>
          <w:rStyle w:val="StyleUnderline"/>
          <w:highlight w:val="yellow"/>
        </w:rPr>
        <w:t>products</w:t>
      </w:r>
      <w:r w:rsidRPr="00D04F8A">
        <w:rPr>
          <w:rStyle w:val="StyleUnderline"/>
        </w:rPr>
        <w:t xml:space="preserve"> they purchase.</w:t>
      </w:r>
    </w:p>
    <w:p w14:paraId="3563D062" w14:textId="77777777" w:rsidR="00FA413F" w:rsidRPr="00D04F8A" w:rsidRDefault="00FA413F" w:rsidP="00FA413F">
      <w:pPr>
        <w:rPr>
          <w:rStyle w:val="StyleUnderline"/>
        </w:rPr>
      </w:pPr>
      <w:r w:rsidRPr="00D04F8A">
        <w:rPr>
          <w:rStyle w:val="StyleUnderline"/>
        </w:rPr>
        <w:t xml:space="preserve">The bill </w:t>
      </w:r>
      <w:r w:rsidRPr="00B56B0B">
        <w:rPr>
          <w:rStyle w:val="StyleUnderline"/>
          <w:highlight w:val="yellow"/>
        </w:rPr>
        <w:t>also</w:t>
      </w:r>
      <w:r w:rsidRPr="00D04F8A">
        <w:rPr>
          <w:rStyle w:val="StyleUnderline"/>
        </w:rPr>
        <w:t xml:space="preserve"> includes two </w:t>
      </w:r>
      <w:r w:rsidRPr="00B56B0B">
        <w:rPr>
          <w:rStyle w:val="StyleUnderline"/>
          <w:highlight w:val="yellow"/>
        </w:rPr>
        <w:t>provisions</w:t>
      </w:r>
      <w:r w:rsidRPr="00D04F8A">
        <w:rPr>
          <w:rStyle w:val="StyleUnderline"/>
        </w:rPr>
        <w:t xml:space="preserve"> to </w:t>
      </w:r>
      <w:r w:rsidRPr="00B56B0B">
        <w:rPr>
          <w:rStyle w:val="StyleUnderline"/>
          <w:highlight w:val="yellow"/>
        </w:rPr>
        <w:t>help</w:t>
      </w:r>
      <w:r w:rsidRPr="00D04F8A">
        <w:rPr>
          <w:rStyle w:val="StyleUnderline"/>
        </w:rPr>
        <w:t xml:space="preserve"> manufacturers </w:t>
      </w:r>
      <w:r w:rsidRPr="00B56B0B">
        <w:rPr>
          <w:rStyle w:val="StyleUnderline"/>
          <w:highlight w:val="yellow"/>
        </w:rPr>
        <w:t>improve</w:t>
      </w:r>
      <w:r w:rsidRPr="00D04F8A">
        <w:rPr>
          <w:rStyle w:val="StyleUnderline"/>
        </w:rPr>
        <w:t xml:space="preserve"> their </w:t>
      </w:r>
      <w:r w:rsidRPr="00B56B0B">
        <w:rPr>
          <w:rStyle w:val="StyleUnderline"/>
          <w:highlight w:val="yellow"/>
        </w:rPr>
        <w:t>efficiency.</w:t>
      </w:r>
      <w:r w:rsidRPr="00D04F8A">
        <w:rPr>
          <w:rStyle w:val="StyleUnderline"/>
        </w:rPr>
        <w:t xml:space="preserve"> It directs the Department of Energy (DOE) to expand the existing work of the national labs in assisting small and medium manufacturers </w:t>
      </w:r>
      <w:r w:rsidRPr="00B56B0B">
        <w:rPr>
          <w:rStyle w:val="StyleUnderline"/>
          <w:highlight w:val="yellow"/>
        </w:rPr>
        <w:t>in</w:t>
      </w:r>
      <w:r w:rsidRPr="00D04F8A">
        <w:rPr>
          <w:rStyle w:val="StyleUnderline"/>
        </w:rPr>
        <w:t xml:space="preserve"> implementing </w:t>
      </w:r>
      <w:r w:rsidRPr="00B56B0B">
        <w:rPr>
          <w:rStyle w:val="StyleUnderline"/>
          <w:highlight w:val="yellow"/>
        </w:rPr>
        <w:t>smart manufacturing</w:t>
      </w:r>
      <w:r w:rsidRPr="00D04F8A">
        <w:rPr>
          <w:rStyle w:val="StyleUnderline"/>
        </w:rPr>
        <w:t xml:space="preserve"> practices, and would authorize $100 million over 10 years for states to support this effort. The bill also would authorize $10 billion over 10 years to establish a rebate program for industrial facilities to improve their energy and water efficiency and reduce greenhouse gas emissions.</w:t>
      </w:r>
    </w:p>
    <w:p w14:paraId="513E18FE" w14:textId="77777777" w:rsidR="00FA413F" w:rsidRDefault="00FA413F" w:rsidP="00FA413F">
      <w:r>
        <w:t xml:space="preserve">While </w:t>
      </w:r>
      <w:r w:rsidRPr="00D04F8A">
        <w:rPr>
          <w:rStyle w:val="StyleUnderline"/>
        </w:rPr>
        <w:t>these steps</w:t>
      </w:r>
      <w:r>
        <w:t xml:space="preserve"> will not be sufficient on their own to decarbonize U.S. industry, they </w:t>
      </w:r>
      <w:r w:rsidRPr="00D04F8A">
        <w:rPr>
          <w:rStyle w:val="StyleUnderline"/>
        </w:rPr>
        <w:t>are a good starting point and provide a foundation for more ambitious action.</w:t>
      </w:r>
    </w:p>
    <w:p w14:paraId="5651967F" w14:textId="77777777" w:rsidR="00FA413F" w:rsidRPr="00330949" w:rsidRDefault="00FA413F" w:rsidP="00FA413F"/>
    <w:p w14:paraId="13077841" w14:textId="77777777" w:rsidR="00FA413F" w:rsidRPr="00D04F8A" w:rsidRDefault="00FA413F" w:rsidP="00FA413F">
      <w:pPr>
        <w:pStyle w:val="Heading4"/>
        <w:rPr>
          <w:b w:val="0"/>
          <w:bCs/>
        </w:rPr>
      </w:pPr>
      <w:r>
        <w:rPr>
          <w:u w:val="single"/>
        </w:rPr>
        <w:t>Power</w:t>
      </w:r>
      <w:r>
        <w:t xml:space="preserve"> </w:t>
      </w:r>
      <w:r>
        <w:rPr>
          <w:b w:val="0"/>
        </w:rPr>
        <w:t xml:space="preserve">— the CP </w:t>
      </w:r>
      <w:r>
        <w:rPr>
          <w:b w:val="0"/>
          <w:u w:val="single"/>
        </w:rPr>
        <w:t>increases</w:t>
      </w:r>
      <w:r>
        <w:rPr>
          <w:b w:val="0"/>
        </w:rPr>
        <w:t xml:space="preserve"> clean energy use while </w:t>
      </w:r>
      <w:r>
        <w:rPr>
          <w:b w:val="0"/>
          <w:u w:val="single"/>
        </w:rPr>
        <w:t>strengthening power</w:t>
      </w:r>
      <w:r>
        <w:rPr>
          <w:b w:val="0"/>
        </w:rPr>
        <w:t>.</w:t>
      </w:r>
    </w:p>
    <w:p w14:paraId="209D2198" w14:textId="77777777" w:rsidR="00FA413F" w:rsidRPr="00961220"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48" w:history="1">
        <w:r w:rsidRPr="00775E4C">
          <w:rPr>
            <w:rStyle w:val="Hyperlink"/>
          </w:rPr>
          <w:t>https://www.wri.org/insights/unpacking-us-clean-future-act</w:t>
        </w:r>
      </w:hyperlink>
      <w:r>
        <w:t>, Accessed 07-05-2021)</w:t>
      </w:r>
    </w:p>
    <w:p w14:paraId="471E7EBD" w14:textId="77777777" w:rsidR="00FA413F" w:rsidRDefault="00FA413F" w:rsidP="00FA413F">
      <w:r>
        <w:t xml:space="preserve">6. </w:t>
      </w:r>
      <w:r w:rsidRPr="00961220">
        <w:rPr>
          <w:rStyle w:val="StyleUnderline"/>
        </w:rPr>
        <w:t>Power</w:t>
      </w:r>
    </w:p>
    <w:p w14:paraId="77F0ED2D" w14:textId="77777777" w:rsidR="00FA413F" w:rsidRDefault="00FA413F" w:rsidP="00FA413F">
      <w:r w:rsidRPr="00B56B0B">
        <w:rPr>
          <w:rStyle w:val="StyleUnderline"/>
          <w:highlight w:val="yellow"/>
        </w:rPr>
        <w:t>Title II</w:t>
      </w:r>
      <w:r>
        <w:t xml:space="preserve"> of the legislation </w:t>
      </w:r>
      <w:r w:rsidRPr="00B56B0B">
        <w:rPr>
          <w:rStyle w:val="StyleUnderline"/>
          <w:highlight w:val="yellow"/>
        </w:rPr>
        <w:t>addresses</w:t>
      </w:r>
      <w:r w:rsidRPr="00961220">
        <w:rPr>
          <w:rStyle w:val="StyleUnderline"/>
        </w:rPr>
        <w:t xml:space="preserve"> the </w:t>
      </w:r>
      <w:r w:rsidRPr="00B56B0B">
        <w:rPr>
          <w:rStyle w:val="StyleUnderline"/>
          <w:highlight w:val="yellow"/>
        </w:rPr>
        <w:t>power</w:t>
      </w:r>
      <w:r w:rsidRPr="00961220">
        <w:rPr>
          <w:rStyle w:val="StyleUnderline"/>
        </w:rPr>
        <w:t xml:space="preserve"> sector</w:t>
      </w:r>
      <w:r>
        <w:t>.</w:t>
      </w:r>
    </w:p>
    <w:p w14:paraId="70C7D35A" w14:textId="77777777" w:rsidR="00FA413F" w:rsidRPr="00961220" w:rsidRDefault="00FA413F" w:rsidP="00FA413F">
      <w:pPr>
        <w:rPr>
          <w:rStyle w:val="StyleUnderline"/>
          <w:u w:val="none"/>
        </w:rPr>
      </w:pPr>
      <w:r w:rsidRPr="00961220">
        <w:rPr>
          <w:rStyle w:val="StyleUnderline"/>
        </w:rPr>
        <w:t xml:space="preserve">The centerpiece is </w:t>
      </w:r>
      <w:r w:rsidRPr="00B56B0B">
        <w:rPr>
          <w:rStyle w:val="StyleUnderline"/>
          <w:highlight w:val="yellow"/>
        </w:rPr>
        <w:t>a proposed</w:t>
      </w:r>
      <w:r w:rsidRPr="00961220">
        <w:rPr>
          <w:rStyle w:val="StyleUnderline"/>
        </w:rPr>
        <w:t xml:space="preserve"> federal Clean </w:t>
      </w:r>
      <w:r w:rsidRPr="00B56B0B">
        <w:rPr>
          <w:rStyle w:val="StyleUnderline"/>
          <w:highlight w:val="yellow"/>
        </w:rPr>
        <w:t>Electricity Standard</w:t>
      </w:r>
      <w:r w:rsidRPr="00961220">
        <w:rPr>
          <w:rStyle w:val="StyleUnderline"/>
        </w:rPr>
        <w:t xml:space="preserve"> (CES) that </w:t>
      </w:r>
      <w:r w:rsidRPr="00B56B0B">
        <w:rPr>
          <w:rStyle w:val="StyleUnderline"/>
          <w:highlight w:val="yellow"/>
        </w:rPr>
        <w:t>would require</w:t>
      </w:r>
      <w:r w:rsidRPr="00961220">
        <w:rPr>
          <w:rStyle w:val="StyleUnderline"/>
        </w:rPr>
        <w:t xml:space="preserve"> all retail electric </w:t>
      </w:r>
      <w:r w:rsidRPr="00B56B0B">
        <w:rPr>
          <w:rStyle w:val="StyleUnderline"/>
          <w:highlight w:val="yellow"/>
        </w:rPr>
        <w:t>providers to generate 80% of</w:t>
      </w:r>
      <w:r w:rsidRPr="00961220">
        <w:rPr>
          <w:rStyle w:val="StyleUnderline"/>
        </w:rPr>
        <w:t xml:space="preserve"> their </w:t>
      </w:r>
      <w:r w:rsidRPr="00B56B0B">
        <w:rPr>
          <w:rStyle w:val="StyleUnderline"/>
          <w:highlight w:val="yellow"/>
        </w:rPr>
        <w:t>power from zero-emissions sources by 2030, and 100% by 2035</w:t>
      </w:r>
      <w:r>
        <w:t xml:space="preserve">, consistent with President Biden’s campaign pledge. </w:t>
      </w:r>
      <w:r w:rsidRPr="00961220">
        <w:rPr>
          <w:rStyle w:val="StyleUnderline"/>
        </w:rPr>
        <w:t xml:space="preserve">Key </w:t>
      </w:r>
      <w:r w:rsidRPr="00B56B0B">
        <w:rPr>
          <w:rStyle w:val="StyleUnderline"/>
          <w:highlight w:val="yellow"/>
        </w:rPr>
        <w:t>provisions</w:t>
      </w:r>
      <w:r>
        <w:t xml:space="preserve"> of the CES </w:t>
      </w:r>
      <w:r w:rsidRPr="00B56B0B">
        <w:rPr>
          <w:rStyle w:val="StyleUnderline"/>
          <w:highlight w:val="yellow"/>
        </w:rPr>
        <w:t>include:</w:t>
      </w:r>
    </w:p>
    <w:p w14:paraId="3D041536" w14:textId="77777777" w:rsidR="00FA413F" w:rsidRDefault="00FA413F" w:rsidP="00FA413F">
      <w:r w:rsidRPr="00B56B0B">
        <w:rPr>
          <w:rStyle w:val="StyleUnderline"/>
          <w:highlight w:val="yellow"/>
        </w:rPr>
        <w:t>A credit system for compliance</w:t>
      </w:r>
      <w:r w:rsidRPr="00961220">
        <w:rPr>
          <w:rStyle w:val="StyleUnderline"/>
        </w:rPr>
        <w:t xml:space="preserve"> that awards full credits for zero-emission power generation and partial credits for generation with emissions below specified carbon-intensity benchmarks</w:t>
      </w:r>
      <w:r>
        <w:t>.</w:t>
      </w:r>
    </w:p>
    <w:p w14:paraId="60AE99A6" w14:textId="77777777" w:rsidR="00FA413F" w:rsidRDefault="00FA413F" w:rsidP="00FA413F">
      <w:r w:rsidRPr="00B56B0B">
        <w:rPr>
          <w:rStyle w:val="StyleUnderline"/>
          <w:highlight w:val="yellow"/>
        </w:rPr>
        <w:t>An Alternative Compliance Payment system</w:t>
      </w:r>
      <w:r w:rsidRPr="00961220">
        <w:rPr>
          <w:rStyle w:val="StyleUnderline"/>
        </w:rPr>
        <w:t xml:space="preserve"> to provide flexibility to covered entities</w:t>
      </w:r>
      <w:r>
        <w:t>, while also granting the EPA administrator some limited authority to defer compliance by a maximum of five years.</w:t>
      </w:r>
    </w:p>
    <w:p w14:paraId="254957C3" w14:textId="77777777" w:rsidR="00FA413F" w:rsidRPr="00961220" w:rsidRDefault="00FA413F" w:rsidP="00FA413F">
      <w:pPr>
        <w:rPr>
          <w:rStyle w:val="StyleUnderline"/>
        </w:rPr>
      </w:pPr>
      <w:r>
        <w:t xml:space="preserve">Among other provisions, </w:t>
      </w:r>
      <w:r w:rsidRPr="00B56B0B">
        <w:rPr>
          <w:rStyle w:val="StyleUnderline"/>
          <w:highlight w:val="yellow"/>
        </w:rPr>
        <w:t>Title II would:</w:t>
      </w:r>
    </w:p>
    <w:p w14:paraId="09B8A13F" w14:textId="77777777" w:rsidR="00FA413F" w:rsidRPr="00961220" w:rsidRDefault="00FA413F" w:rsidP="00FA413F">
      <w:pPr>
        <w:rPr>
          <w:rStyle w:val="StyleUnderline"/>
        </w:rPr>
      </w:pPr>
      <w:r w:rsidRPr="00B56B0B">
        <w:rPr>
          <w:rStyle w:val="StyleUnderline"/>
          <w:highlight w:val="yellow"/>
        </w:rPr>
        <w:t>Direct</w:t>
      </w:r>
      <w:r w:rsidRPr="00961220">
        <w:rPr>
          <w:rStyle w:val="StyleUnderline"/>
        </w:rPr>
        <w:t xml:space="preserve"> the Federal Energy Regulatory Commission (</w:t>
      </w:r>
      <w:r w:rsidRPr="00B56B0B">
        <w:rPr>
          <w:rStyle w:val="StyleUnderline"/>
          <w:highlight w:val="yellow"/>
        </w:rPr>
        <w:t>FERC</w:t>
      </w:r>
      <w:r w:rsidRPr="00961220">
        <w:rPr>
          <w:rStyle w:val="StyleUnderline"/>
        </w:rPr>
        <w:t xml:space="preserve">) </w:t>
      </w:r>
      <w:r w:rsidRPr="00B56B0B">
        <w:rPr>
          <w:rStyle w:val="StyleUnderline"/>
          <w:highlight w:val="yellow"/>
        </w:rPr>
        <w:t>to lower barriers to</w:t>
      </w:r>
      <w:r w:rsidRPr="00961220">
        <w:rPr>
          <w:rStyle w:val="StyleUnderline"/>
        </w:rPr>
        <w:t xml:space="preserve"> interstate </w:t>
      </w:r>
      <w:r w:rsidRPr="00B56B0B">
        <w:rPr>
          <w:rStyle w:val="StyleUnderline"/>
          <w:highlight w:val="yellow"/>
        </w:rPr>
        <w:t>transmission expansion, and to establish an Office</w:t>
      </w:r>
      <w:r w:rsidRPr="00961220">
        <w:rPr>
          <w:rStyle w:val="StyleUnderline"/>
        </w:rPr>
        <w:t xml:space="preserve"> of Transmission </w:t>
      </w:r>
      <w:r w:rsidRPr="00B56B0B">
        <w:rPr>
          <w:rStyle w:val="StyleUnderline"/>
          <w:highlight w:val="yellow"/>
        </w:rPr>
        <w:t>to assess</w:t>
      </w:r>
      <w:r w:rsidRPr="00961220">
        <w:rPr>
          <w:rStyle w:val="StyleUnderline"/>
        </w:rPr>
        <w:t xml:space="preserve"> current transmission </w:t>
      </w:r>
      <w:r w:rsidRPr="00B56B0B">
        <w:rPr>
          <w:rStyle w:val="StyleUnderline"/>
          <w:highlight w:val="yellow"/>
        </w:rPr>
        <w:t>policies.</w:t>
      </w:r>
    </w:p>
    <w:p w14:paraId="0B0E935B" w14:textId="77777777" w:rsidR="00FA413F" w:rsidRPr="00961220" w:rsidRDefault="00FA413F" w:rsidP="00FA413F">
      <w:pPr>
        <w:rPr>
          <w:rStyle w:val="StyleUnderline"/>
        </w:rPr>
      </w:pPr>
      <w:r w:rsidRPr="00B56B0B">
        <w:rPr>
          <w:rStyle w:val="StyleUnderline"/>
          <w:highlight w:val="yellow"/>
        </w:rPr>
        <w:t>Amend</w:t>
      </w:r>
      <w:r w:rsidRPr="00961220">
        <w:rPr>
          <w:rStyle w:val="StyleUnderline"/>
        </w:rPr>
        <w:t xml:space="preserve"> the Public Utility Regulatory Policy Act (</w:t>
      </w:r>
      <w:r w:rsidRPr="00B56B0B">
        <w:rPr>
          <w:rStyle w:val="StyleUnderline"/>
          <w:highlight w:val="yellow"/>
        </w:rPr>
        <w:t>PURPA</w:t>
      </w:r>
      <w:r w:rsidRPr="00961220">
        <w:rPr>
          <w:rStyle w:val="StyleUnderline"/>
        </w:rPr>
        <w:t xml:space="preserve">) to require states and utilities </w:t>
      </w:r>
      <w:r w:rsidRPr="00B56B0B">
        <w:rPr>
          <w:rStyle w:val="StyleUnderline"/>
          <w:highlight w:val="yellow"/>
        </w:rPr>
        <w:t>to consider investment</w:t>
      </w:r>
      <w:r w:rsidRPr="00961220">
        <w:rPr>
          <w:rStyle w:val="StyleUnderline"/>
        </w:rPr>
        <w:t xml:space="preserve"> in energy storage systems; consider non-wire alternatives to traditional transmission investments; and offer community solar programs to all ratepayers.</w:t>
      </w:r>
    </w:p>
    <w:p w14:paraId="4937B6A4" w14:textId="77777777" w:rsidR="00FA413F" w:rsidRDefault="00FA413F" w:rsidP="00FA413F">
      <w:pPr>
        <w:rPr>
          <w:rStyle w:val="StyleUnderline"/>
        </w:rPr>
      </w:pPr>
      <w:r w:rsidRPr="00B56B0B">
        <w:rPr>
          <w:rStyle w:val="StyleUnderline"/>
          <w:highlight w:val="yellow"/>
        </w:rPr>
        <w:t xml:space="preserve">Authorize programs to promote </w:t>
      </w:r>
      <w:proofErr w:type="spellStart"/>
      <w:r w:rsidRPr="00B56B0B">
        <w:rPr>
          <w:rStyle w:val="StyleUnderline"/>
          <w:highlight w:val="yellow"/>
        </w:rPr>
        <w:t>microgrids</w:t>
      </w:r>
      <w:proofErr w:type="spellEnd"/>
      <w:r w:rsidRPr="00B56B0B">
        <w:rPr>
          <w:rStyle w:val="StyleUnderline"/>
          <w:highlight w:val="yellow"/>
        </w:rPr>
        <w:t>, distributed energy</w:t>
      </w:r>
      <w:r w:rsidRPr="00961220">
        <w:rPr>
          <w:rStyle w:val="StyleUnderline"/>
        </w:rPr>
        <w:t xml:space="preserve"> resources</w:t>
      </w:r>
      <w:r w:rsidRPr="00B56B0B">
        <w:rPr>
          <w:rStyle w:val="StyleUnderline"/>
          <w:highlight w:val="yellow"/>
        </w:rPr>
        <w:t>, and solar installations</w:t>
      </w:r>
      <w:r w:rsidRPr="00961220">
        <w:rPr>
          <w:rStyle w:val="StyleUnderline"/>
        </w:rPr>
        <w:t xml:space="preserve"> in low-income and underserved areas</w:t>
      </w:r>
      <w:r w:rsidRPr="00B56B0B">
        <w:rPr>
          <w:rStyle w:val="StyleUnderline"/>
          <w:highlight w:val="yellow"/>
        </w:rPr>
        <w:t>;</w:t>
      </w:r>
      <w:r w:rsidRPr="00961220">
        <w:rPr>
          <w:rStyle w:val="StyleUnderline"/>
        </w:rPr>
        <w:t xml:space="preserve"> </w:t>
      </w:r>
      <w:r w:rsidRPr="00B56B0B">
        <w:rPr>
          <w:rStyle w:val="StyleUnderline"/>
          <w:highlight w:val="yellow"/>
        </w:rPr>
        <w:t>and improve</w:t>
      </w:r>
      <w:r w:rsidRPr="00961220">
        <w:rPr>
          <w:rStyle w:val="StyleUnderline"/>
        </w:rPr>
        <w:t xml:space="preserve"> resiliency, performance and efficiency of power </w:t>
      </w:r>
      <w:r w:rsidRPr="00B56B0B">
        <w:rPr>
          <w:rStyle w:val="StyleUnderline"/>
          <w:highlight w:val="yellow"/>
        </w:rPr>
        <w:t>grids.</w:t>
      </w:r>
    </w:p>
    <w:p w14:paraId="79668E56" w14:textId="77777777" w:rsidR="00FA413F" w:rsidRPr="00D0071F" w:rsidRDefault="00FA413F" w:rsidP="00FA413F">
      <w:pPr>
        <w:rPr>
          <w:b/>
          <w:u w:val="single"/>
        </w:rPr>
      </w:pPr>
    </w:p>
    <w:p w14:paraId="6E6F747F" w14:textId="77777777" w:rsidR="00FA413F" w:rsidRPr="00961220" w:rsidRDefault="00FA413F" w:rsidP="00FA413F">
      <w:pPr>
        <w:pStyle w:val="Heading4"/>
        <w:rPr>
          <w:b w:val="0"/>
          <w:bCs/>
        </w:rPr>
      </w:pPr>
      <w:r>
        <w:rPr>
          <w:u w:val="single"/>
        </w:rPr>
        <w:t>Transportation</w:t>
      </w:r>
      <w:r>
        <w:t xml:space="preserve"> </w:t>
      </w:r>
      <w:r w:rsidRPr="00961220">
        <w:rPr>
          <w:b w:val="0"/>
        </w:rPr>
        <w:t>—</w:t>
      </w:r>
      <w:r>
        <w:t xml:space="preserve"> </w:t>
      </w:r>
      <w:r>
        <w:rPr>
          <w:b w:val="0"/>
        </w:rPr>
        <w:t xml:space="preserve">the CP’s </w:t>
      </w:r>
      <w:r>
        <w:rPr>
          <w:b w:val="0"/>
          <w:u w:val="single"/>
        </w:rPr>
        <w:t>clean transportation programs</w:t>
      </w:r>
      <w:r>
        <w:rPr>
          <w:b w:val="0"/>
        </w:rPr>
        <w:t xml:space="preserve"> would </w:t>
      </w:r>
      <w:r>
        <w:rPr>
          <w:b w:val="0"/>
          <w:u w:val="single"/>
        </w:rPr>
        <w:t>cut pollution</w:t>
      </w:r>
      <w:r>
        <w:rPr>
          <w:b w:val="0"/>
        </w:rPr>
        <w:t>.</w:t>
      </w:r>
    </w:p>
    <w:p w14:paraId="44D524B2" w14:textId="77777777" w:rsidR="00FA413F" w:rsidRPr="00B00E10"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49" w:history="1">
        <w:r w:rsidRPr="00775E4C">
          <w:rPr>
            <w:rStyle w:val="Hyperlink"/>
          </w:rPr>
          <w:t>https://www.wri.org/insights/unpacking-us-clean-future-act</w:t>
        </w:r>
      </w:hyperlink>
      <w:r>
        <w:t>, Accessed 07-05-2021)</w:t>
      </w:r>
    </w:p>
    <w:p w14:paraId="3FEDA48B" w14:textId="77777777" w:rsidR="00FA413F" w:rsidRPr="00B00E10" w:rsidRDefault="00FA413F" w:rsidP="00FA413F">
      <w:pPr>
        <w:rPr>
          <w:rStyle w:val="StyleUnderline"/>
        </w:rPr>
      </w:pPr>
      <w:r w:rsidRPr="00B00E10">
        <w:rPr>
          <w:rStyle w:val="StyleUnderline"/>
        </w:rPr>
        <w:t>5. Transportation</w:t>
      </w:r>
    </w:p>
    <w:p w14:paraId="1ACE4735" w14:textId="77777777" w:rsidR="00FA413F" w:rsidRDefault="00FA413F" w:rsidP="00FA413F">
      <w:r w:rsidRPr="00B00E10">
        <w:rPr>
          <w:rStyle w:val="StyleUnderline"/>
        </w:rPr>
        <w:t xml:space="preserve">Title IV of </w:t>
      </w:r>
      <w:r w:rsidRPr="00B56B0B">
        <w:rPr>
          <w:rStyle w:val="StyleUnderline"/>
          <w:highlight w:val="yellow"/>
        </w:rPr>
        <w:t>the CFA authorizes more than</w:t>
      </w:r>
      <w:r w:rsidRPr="00B00E10">
        <w:rPr>
          <w:rStyle w:val="StyleUnderline"/>
        </w:rPr>
        <w:t xml:space="preserve"> $</w:t>
      </w:r>
      <w:r w:rsidRPr="00B56B0B">
        <w:rPr>
          <w:rStyle w:val="StyleUnderline"/>
          <w:highlight w:val="yellow"/>
        </w:rPr>
        <w:t>100 billion</w:t>
      </w:r>
      <w:r>
        <w:t xml:space="preserve"> over the next decade </w:t>
      </w:r>
      <w:r w:rsidRPr="00B56B0B">
        <w:rPr>
          <w:rStyle w:val="StyleUnderline"/>
          <w:highlight w:val="yellow"/>
        </w:rPr>
        <w:t xml:space="preserve">to </w:t>
      </w:r>
      <w:r w:rsidRPr="00B56B0B">
        <w:rPr>
          <w:rStyle w:val="Emphasis"/>
          <w:highlight w:val="yellow"/>
        </w:rPr>
        <w:t>electrify</w:t>
      </w:r>
      <w:r w:rsidRPr="00B00E10">
        <w:rPr>
          <w:rStyle w:val="Emphasis"/>
        </w:rPr>
        <w:t xml:space="preserve"> the U.S. </w:t>
      </w:r>
      <w:r w:rsidRPr="00B56B0B">
        <w:rPr>
          <w:rStyle w:val="Emphasis"/>
          <w:highlight w:val="yellow"/>
        </w:rPr>
        <w:t>transportation</w:t>
      </w:r>
      <w:r w:rsidRPr="00B00E10">
        <w:rPr>
          <w:rStyle w:val="Emphasis"/>
        </w:rPr>
        <w:t xml:space="preserve"> system</w:t>
      </w:r>
      <w:r w:rsidRPr="00B56B0B">
        <w:rPr>
          <w:rStyle w:val="StyleUnderline"/>
          <w:highlight w:val="yellow"/>
        </w:rPr>
        <w:t>,</w:t>
      </w:r>
      <w:r w:rsidRPr="00B00E10">
        <w:rPr>
          <w:rStyle w:val="StyleUnderline"/>
        </w:rPr>
        <w:t xml:space="preserve"> which is</w:t>
      </w:r>
      <w:r>
        <w:t xml:space="preserve"> currently </w:t>
      </w:r>
      <w:r w:rsidRPr="00B56B0B">
        <w:rPr>
          <w:rStyle w:val="StyleUnderline"/>
          <w:highlight w:val="yellow"/>
        </w:rPr>
        <w:t>the largest source of</w:t>
      </w:r>
      <w:r w:rsidRPr="00B00E10">
        <w:rPr>
          <w:rStyle w:val="StyleUnderline"/>
        </w:rPr>
        <w:t xml:space="preserve"> climate-altering </w:t>
      </w:r>
      <w:r w:rsidRPr="00B56B0B">
        <w:rPr>
          <w:rStyle w:val="StyleUnderline"/>
          <w:highlight w:val="yellow"/>
        </w:rPr>
        <w:t>pollution</w:t>
      </w:r>
      <w:r>
        <w:t xml:space="preserve"> in the country. </w:t>
      </w:r>
      <w:r w:rsidRPr="00B00E10">
        <w:rPr>
          <w:rStyle w:val="StyleUnderline"/>
        </w:rPr>
        <w:t xml:space="preserve">It prioritizes </w:t>
      </w:r>
      <w:r w:rsidRPr="00B56B0B">
        <w:rPr>
          <w:rStyle w:val="StyleUnderline"/>
          <w:highlight w:val="yellow"/>
        </w:rPr>
        <w:t>projects</w:t>
      </w:r>
      <w:r w:rsidRPr="00B00E10">
        <w:rPr>
          <w:rStyle w:val="StyleUnderline"/>
        </w:rPr>
        <w:t xml:space="preserve"> that </w:t>
      </w:r>
      <w:r w:rsidRPr="00B56B0B">
        <w:rPr>
          <w:rStyle w:val="StyleUnderline"/>
          <w:highlight w:val="yellow"/>
        </w:rPr>
        <w:t>will reduce diesel emissions</w:t>
      </w:r>
      <w:r w:rsidRPr="00B00E10">
        <w:rPr>
          <w:rStyle w:val="StyleUnderline"/>
        </w:rPr>
        <w:t xml:space="preserve">, providing </w:t>
      </w:r>
      <w:r w:rsidRPr="00961220">
        <w:rPr>
          <w:rStyle w:val="Emphasis"/>
        </w:rPr>
        <w:t>substantial health benefits</w:t>
      </w:r>
      <w:r w:rsidRPr="00B00E10">
        <w:rPr>
          <w:rStyle w:val="StyleUnderline"/>
        </w:rPr>
        <w:t xml:space="preserve"> to communities of color </w:t>
      </w:r>
      <w:r w:rsidRPr="00B56B0B">
        <w:rPr>
          <w:rStyle w:val="StyleUnderline"/>
          <w:highlight w:val="yellow"/>
        </w:rPr>
        <w:t>and</w:t>
      </w:r>
      <w:r w:rsidRPr="00B00E10">
        <w:rPr>
          <w:rStyle w:val="StyleUnderline"/>
        </w:rPr>
        <w:t xml:space="preserve"> others overburdened by pollution. It would provide major </w:t>
      </w:r>
      <w:r w:rsidRPr="00B56B0B">
        <w:rPr>
          <w:rStyle w:val="StyleUnderline"/>
          <w:highlight w:val="yellow"/>
        </w:rPr>
        <w:t>support fo</w:t>
      </w:r>
      <w:r w:rsidRPr="00B00E10">
        <w:rPr>
          <w:rStyle w:val="StyleUnderline"/>
        </w:rPr>
        <w:t xml:space="preserve">r domestic </w:t>
      </w:r>
      <w:r w:rsidRPr="00B56B0B">
        <w:rPr>
          <w:rStyle w:val="StyleUnderline"/>
          <w:highlight w:val="yellow"/>
        </w:rPr>
        <w:t>manufacturing</w:t>
      </w:r>
      <w:r w:rsidRPr="00B00E10">
        <w:rPr>
          <w:rStyle w:val="StyleUnderline"/>
        </w:rPr>
        <w:t xml:space="preserve"> of electric and other advanced vehicles</w:t>
      </w:r>
      <w:r>
        <w:t>.</w:t>
      </w:r>
    </w:p>
    <w:p w14:paraId="768E8681" w14:textId="77777777" w:rsidR="00FA413F" w:rsidRPr="00B00E10" w:rsidRDefault="00FA413F" w:rsidP="00FA413F">
      <w:pPr>
        <w:rPr>
          <w:rStyle w:val="StyleUnderline"/>
        </w:rPr>
      </w:pPr>
      <w:r w:rsidRPr="00B00E10">
        <w:rPr>
          <w:rStyle w:val="StyleUnderline"/>
        </w:rPr>
        <w:t xml:space="preserve">Key </w:t>
      </w:r>
      <w:r w:rsidRPr="00B56B0B">
        <w:rPr>
          <w:rStyle w:val="StyleUnderline"/>
          <w:highlight w:val="yellow"/>
        </w:rPr>
        <w:t>provisions include:</w:t>
      </w:r>
    </w:p>
    <w:p w14:paraId="54CB034A" w14:textId="77777777" w:rsidR="00FA413F" w:rsidRDefault="00FA413F" w:rsidP="00FA413F">
      <w:r w:rsidRPr="00B00E10">
        <w:rPr>
          <w:rStyle w:val="StyleUnderline"/>
        </w:rPr>
        <w:t xml:space="preserve">Grant and rebate </w:t>
      </w:r>
      <w:r w:rsidRPr="00B56B0B">
        <w:rPr>
          <w:rStyle w:val="StyleUnderline"/>
          <w:highlight w:val="yellow"/>
        </w:rPr>
        <w:t>programs authorizing</w:t>
      </w:r>
      <w:r w:rsidRPr="00B00E10">
        <w:rPr>
          <w:rStyle w:val="StyleUnderline"/>
        </w:rPr>
        <w:t xml:space="preserve"> almost $50 billion for </w:t>
      </w:r>
      <w:r w:rsidRPr="00B56B0B">
        <w:rPr>
          <w:rStyle w:val="StyleUnderline"/>
          <w:highlight w:val="yellow"/>
        </w:rPr>
        <w:t>charging infrastructure</w:t>
      </w:r>
      <w:r w:rsidRPr="00B00E10">
        <w:rPr>
          <w:rStyle w:val="StyleUnderline"/>
        </w:rPr>
        <w:t xml:space="preserve"> for both passenger vehicles and trucks, </w:t>
      </w:r>
      <w:r w:rsidRPr="00B56B0B">
        <w:rPr>
          <w:rStyle w:val="StyleUnderline"/>
          <w:highlight w:val="yellow"/>
        </w:rPr>
        <w:t>and programs to electrify equipment</w:t>
      </w:r>
      <w:r>
        <w:t xml:space="preserve"> at airports</w:t>
      </w:r>
      <w:r w:rsidRPr="00B56B0B">
        <w:rPr>
          <w:rStyle w:val="StyleUnderline"/>
          <w:highlight w:val="yellow"/>
        </w:rPr>
        <w:t>,</w:t>
      </w:r>
      <w:r>
        <w:t xml:space="preserve"> ports, railyards and other freight facilities.</w:t>
      </w:r>
    </w:p>
    <w:p w14:paraId="0B4A149D" w14:textId="77777777" w:rsidR="00FA413F" w:rsidRDefault="00FA413F" w:rsidP="00FA413F">
      <w:r w:rsidRPr="00B56B0B">
        <w:rPr>
          <w:rStyle w:val="StyleUnderline"/>
          <w:highlight w:val="yellow"/>
        </w:rPr>
        <w:t>A</w:t>
      </w:r>
      <w:r w:rsidRPr="00B00E10">
        <w:rPr>
          <w:rStyle w:val="StyleUnderline"/>
        </w:rPr>
        <w:t xml:space="preserve"> dedicated $25 billion </w:t>
      </w:r>
      <w:r w:rsidRPr="00B56B0B">
        <w:rPr>
          <w:rStyle w:val="StyleUnderline"/>
          <w:highlight w:val="yellow"/>
        </w:rPr>
        <w:t>program to clean up ports,</w:t>
      </w:r>
      <w:r w:rsidRPr="00B00E10">
        <w:rPr>
          <w:rStyle w:val="StyleUnderline"/>
        </w:rPr>
        <w:t xml:space="preserve"> which are a major source of pollution impacting environmental justice communities</w:t>
      </w:r>
      <w:r>
        <w:t>. The bill also reauthorizes the broader Diesel Emissions Reduction Act program at $5 billion over 10 years and directs EPA to set emissions standards for non-road engines and aircraft.</w:t>
      </w:r>
    </w:p>
    <w:p w14:paraId="34057FA3" w14:textId="77777777" w:rsidR="00FA413F" w:rsidRDefault="00FA413F" w:rsidP="00FA413F">
      <w:r w:rsidRPr="00B00E10">
        <w:rPr>
          <w:rStyle w:val="StyleUnderline"/>
        </w:rPr>
        <w:t xml:space="preserve">Establishes </w:t>
      </w:r>
      <w:r w:rsidRPr="00B56B0B">
        <w:rPr>
          <w:rStyle w:val="StyleUnderline"/>
          <w:highlight w:val="yellow"/>
        </w:rPr>
        <w:t>a revised</w:t>
      </w:r>
      <w:r w:rsidRPr="00B00E10">
        <w:rPr>
          <w:rStyle w:val="StyleUnderline"/>
        </w:rPr>
        <w:t xml:space="preserve"> Clean School </w:t>
      </w:r>
      <w:r w:rsidRPr="00B56B0B">
        <w:rPr>
          <w:rStyle w:val="StyleUnderline"/>
          <w:highlight w:val="yellow"/>
        </w:rPr>
        <w:t>Bus program</w:t>
      </w:r>
      <w:r w:rsidRPr="00B00E10">
        <w:rPr>
          <w:rStyle w:val="StyleUnderline"/>
        </w:rPr>
        <w:t xml:space="preserve"> at EPA</w:t>
      </w:r>
      <w:r w:rsidRPr="00B56B0B">
        <w:rPr>
          <w:rStyle w:val="StyleUnderline"/>
          <w:highlight w:val="yellow"/>
        </w:rPr>
        <w:t>,</w:t>
      </w:r>
      <w:r w:rsidRPr="00B00E10">
        <w:rPr>
          <w:rStyle w:val="StyleUnderline"/>
        </w:rPr>
        <w:t xml:space="preserve"> authorizing $25 billion over 10 years to support the replacement of diesel school buses with zero-emission electric buses and associated charging infrastructure.</w:t>
      </w:r>
      <w:r>
        <w:t xml:space="preserve"> At least 40% of program investments will be dedicated to communities of color, low-income communities and environmental justice communities.</w:t>
      </w:r>
    </w:p>
    <w:p w14:paraId="51FE5752" w14:textId="77777777" w:rsidR="00FA413F" w:rsidRPr="00D0071F" w:rsidRDefault="00FA413F" w:rsidP="00FA413F">
      <w:pPr>
        <w:rPr>
          <w:rStyle w:val="StyleUnderline"/>
          <w:b/>
          <w:u w:val="none"/>
        </w:rPr>
      </w:pPr>
      <w:r w:rsidRPr="00B00E10">
        <w:rPr>
          <w:rStyle w:val="StyleUnderline"/>
        </w:rPr>
        <w:t xml:space="preserve">Authorizes $25 billion for </w:t>
      </w:r>
      <w:r w:rsidRPr="00B56B0B">
        <w:rPr>
          <w:rStyle w:val="StyleUnderline"/>
          <w:highlight w:val="yellow"/>
        </w:rPr>
        <w:t>retooling plants</w:t>
      </w:r>
      <w:r w:rsidRPr="00B00E10">
        <w:rPr>
          <w:rStyle w:val="StyleUnderline"/>
        </w:rPr>
        <w:t xml:space="preserve"> to manufacture electric vehicles, with priority given to at-risk or recently closed plants</w:t>
      </w:r>
      <w:r w:rsidRPr="00B56B0B">
        <w:rPr>
          <w:rStyle w:val="StyleUnderline"/>
          <w:highlight w:val="yellow"/>
        </w:rPr>
        <w:t>.</w:t>
      </w:r>
      <w:r>
        <w:t xml:space="preserve"> To be eligible, manufacturers must pay prevailing wages and commit to continuing production at the facility for at least 10 years.</w:t>
      </w:r>
    </w:p>
    <w:p w14:paraId="2568CD17" w14:textId="77777777" w:rsidR="00FA413F" w:rsidRDefault="00FA413F" w:rsidP="00FA413F">
      <w:pPr>
        <w:rPr>
          <w:rStyle w:val="StyleUnderline"/>
        </w:rPr>
      </w:pPr>
    </w:p>
    <w:p w14:paraId="4090BF33" w14:textId="77777777" w:rsidR="00FA413F" w:rsidRDefault="00FA413F" w:rsidP="00FA413F"/>
    <w:p w14:paraId="0C03EB2F" w14:textId="77777777" w:rsidR="00FA413F" w:rsidRPr="00952ECA" w:rsidRDefault="00FA413F" w:rsidP="00FA413F"/>
    <w:p w14:paraId="0D6233E2" w14:textId="77777777" w:rsidR="00FA413F" w:rsidRPr="00952ECA" w:rsidRDefault="00FA413F" w:rsidP="00FA413F"/>
    <w:p w14:paraId="0B6D155C" w14:textId="77777777" w:rsidR="00FA413F" w:rsidRPr="00330949" w:rsidRDefault="00FA413F" w:rsidP="00FA413F"/>
    <w:p w14:paraId="72D91CFF" w14:textId="77777777" w:rsidR="00FA413F" w:rsidRPr="008C018E" w:rsidRDefault="00FA413F" w:rsidP="00FA413F"/>
    <w:p w14:paraId="0E3A53C8" w14:textId="77777777" w:rsidR="00FA413F" w:rsidRDefault="00FA413F" w:rsidP="00FA413F">
      <w:pPr>
        <w:pStyle w:val="Heading3"/>
      </w:pPr>
      <w:r>
        <w:t>2NC/1NR — CLEAN Future Act (Grid/Blackouts)</w:t>
      </w:r>
    </w:p>
    <w:p w14:paraId="6EACDDEB" w14:textId="77777777" w:rsidR="00FA413F" w:rsidRPr="001E0EB5" w:rsidRDefault="00FA413F" w:rsidP="00FA413F">
      <w:pPr>
        <w:pStyle w:val="Heading4"/>
        <w:rPr>
          <w:b w:val="0"/>
          <w:bCs/>
        </w:rPr>
      </w:pPr>
      <w:r>
        <w:rPr>
          <w:u w:val="single"/>
        </w:rPr>
        <w:t>Blackouts</w:t>
      </w:r>
      <w:r>
        <w:t xml:space="preserve"> </w:t>
      </w:r>
      <w:r>
        <w:rPr>
          <w:b w:val="0"/>
        </w:rPr>
        <w:t xml:space="preserve">— adopting completely clean energy </w:t>
      </w:r>
      <w:r>
        <w:rPr>
          <w:b w:val="0"/>
          <w:u w:val="single"/>
        </w:rPr>
        <w:t>increase grid stability</w:t>
      </w:r>
      <w:r>
        <w:rPr>
          <w:b w:val="0"/>
        </w:rPr>
        <w:t xml:space="preserve"> and </w:t>
      </w:r>
      <w:r>
        <w:rPr>
          <w:b w:val="0"/>
          <w:u w:val="single"/>
        </w:rPr>
        <w:t>reduce costs</w:t>
      </w:r>
      <w:r>
        <w:rPr>
          <w:b w:val="0"/>
        </w:rPr>
        <w:t>.</w:t>
      </w:r>
    </w:p>
    <w:p w14:paraId="78CA7E66" w14:textId="77777777" w:rsidR="00FA413F" w:rsidRPr="003A34A0" w:rsidRDefault="00FA413F" w:rsidP="00FA413F">
      <w:r w:rsidRPr="003A34A0">
        <w:rPr>
          <w:rStyle w:val="Style13ptBold"/>
        </w:rPr>
        <w:t>Kubota 18</w:t>
      </w:r>
      <w:r w:rsidRPr="003A34A0">
        <w:t xml:space="preserve"> — Taylor Kubota, Public Information Officer at Stanford University, former editorial assistant at </w:t>
      </w:r>
      <w:proofErr w:type="spellStart"/>
      <w:r w:rsidRPr="003A34A0">
        <w:t>Healthline</w:t>
      </w:r>
      <w:proofErr w:type="spellEnd"/>
      <w:r w:rsidRPr="003A34A0">
        <w:t xml:space="preserve"> Media, </w:t>
      </w:r>
      <w:r>
        <w:t xml:space="preserve">holds an </w:t>
      </w:r>
      <w:r w:rsidRPr="003A34A0">
        <w:t xml:space="preserve">M.A. in Science Journalism from New York University, 2018 (“Stanford engineers develop a new method of keeping the lights on if the world turns to 100% clean, renewable energy,” </w:t>
      </w:r>
      <w:r w:rsidRPr="006A52FD">
        <w:rPr>
          <w:i/>
          <w:iCs/>
        </w:rPr>
        <w:t>Stanford News</w:t>
      </w:r>
      <w:r w:rsidRPr="003A34A0">
        <w:t>, February 8th, Available Online at https://news.stanford.edu/2018/02/08/avoiding-blackouts-100-renewable-energy/, Accessed 06-25-2021)</w:t>
      </w:r>
      <w:r>
        <w:t xml:space="preserve"> JY</w:t>
      </w:r>
    </w:p>
    <w:p w14:paraId="0B5FFCFA" w14:textId="77777777" w:rsidR="00FA413F" w:rsidRDefault="00FA413F" w:rsidP="00FA413F">
      <w:r>
        <w:t>Avoiding blackouts</w:t>
      </w:r>
    </w:p>
    <w:p w14:paraId="7C78C847" w14:textId="77777777" w:rsidR="00FA413F" w:rsidRPr="00E96713" w:rsidRDefault="00FA413F" w:rsidP="00FA413F">
      <w:pPr>
        <w:rPr>
          <w:rStyle w:val="StyleUnderline"/>
        </w:rPr>
      </w:pPr>
      <w:r w:rsidRPr="00B56B0B">
        <w:rPr>
          <w:rStyle w:val="StyleUnderline"/>
          <w:highlight w:val="yellow"/>
        </w:rPr>
        <w:t xml:space="preserve">Scenarios based on </w:t>
      </w:r>
      <w:r w:rsidRPr="00D32FE3">
        <w:rPr>
          <w:rStyle w:val="StyleUnderline"/>
        </w:rPr>
        <w:t>the</w:t>
      </w:r>
      <w:r w:rsidRPr="00E96713">
        <w:rPr>
          <w:rStyle w:val="StyleUnderline"/>
        </w:rPr>
        <w:t xml:space="preserve"> modeling </w:t>
      </w:r>
      <w:r w:rsidRPr="00B56B0B">
        <w:rPr>
          <w:rStyle w:val="StyleUnderline"/>
          <w:highlight w:val="yellow"/>
        </w:rPr>
        <w:t>data avoided blackouts at low cost in all 20</w:t>
      </w:r>
      <w:r w:rsidRPr="00E96713">
        <w:rPr>
          <w:rStyle w:val="StyleUnderline"/>
        </w:rPr>
        <w:t xml:space="preserve"> world </w:t>
      </w:r>
      <w:r w:rsidRPr="00B56B0B">
        <w:rPr>
          <w:rStyle w:val="StyleUnderline"/>
          <w:highlight w:val="yellow"/>
        </w:rPr>
        <w:t>regions for all five years</w:t>
      </w:r>
      <w:r w:rsidRPr="00E96713">
        <w:rPr>
          <w:rStyle w:val="StyleUnderline"/>
        </w:rPr>
        <w:t xml:space="preserve"> examined </w:t>
      </w:r>
      <w:r w:rsidRPr="00B56B0B">
        <w:rPr>
          <w:rStyle w:val="StyleUnderline"/>
          <w:highlight w:val="yellow"/>
        </w:rPr>
        <w:t>and under three different storage scenarios</w:t>
      </w:r>
      <w:r w:rsidRPr="00E96713">
        <w:rPr>
          <w:rStyle w:val="StyleUnderline"/>
        </w:rPr>
        <w:t xml:space="preserve">. </w:t>
      </w:r>
      <w:r w:rsidRPr="00B56B0B">
        <w:rPr>
          <w:rStyle w:val="StyleUnderline"/>
          <w:highlight w:val="yellow"/>
        </w:rPr>
        <w:t>One</w:t>
      </w:r>
      <w:r w:rsidRPr="00E96713">
        <w:rPr>
          <w:rStyle w:val="StyleUnderline"/>
        </w:rPr>
        <w:t xml:space="preserve"> scenario </w:t>
      </w:r>
      <w:r w:rsidRPr="00B56B0B">
        <w:rPr>
          <w:rStyle w:val="StyleUnderline"/>
          <w:highlight w:val="yellow"/>
        </w:rPr>
        <w:t>includes heat pumps</w:t>
      </w:r>
      <w:r w:rsidRPr="00E96713">
        <w:rPr>
          <w:rStyle w:val="StyleUnderline"/>
        </w:rPr>
        <w:t xml:space="preserve"> – which are </w:t>
      </w:r>
      <w:r w:rsidRPr="00385915">
        <w:rPr>
          <w:rStyle w:val="StyleUnderline"/>
        </w:rPr>
        <w:t xml:space="preserve">used </w:t>
      </w:r>
      <w:r w:rsidRPr="00B56B0B">
        <w:rPr>
          <w:rStyle w:val="StyleUnderline"/>
          <w:highlight w:val="yellow"/>
        </w:rPr>
        <w:t>in place of combustion-based heaters and coolers</w:t>
      </w:r>
      <w:r w:rsidRPr="00E96713">
        <w:rPr>
          <w:rStyle w:val="StyleUnderline"/>
        </w:rPr>
        <w:t xml:space="preserve"> – but no hot or cold energy storage; </w:t>
      </w:r>
      <w:r w:rsidRPr="00B56B0B">
        <w:rPr>
          <w:rStyle w:val="StyleUnderline"/>
          <w:highlight w:val="yellow"/>
        </w:rPr>
        <w:t>two add no hydropower turbines to existing</w:t>
      </w:r>
      <w:r w:rsidRPr="00E96713">
        <w:rPr>
          <w:rStyle w:val="StyleUnderline"/>
        </w:rPr>
        <w:t xml:space="preserve"> hydropower </w:t>
      </w:r>
      <w:r w:rsidRPr="00B56B0B">
        <w:rPr>
          <w:rStyle w:val="StyleUnderline"/>
          <w:highlight w:val="yellow"/>
        </w:rPr>
        <w:t>dams</w:t>
      </w:r>
      <w:r w:rsidRPr="00E96713">
        <w:rPr>
          <w:rStyle w:val="StyleUnderline"/>
        </w:rPr>
        <w:t xml:space="preserve">; </w:t>
      </w:r>
      <w:r w:rsidRPr="00B56B0B">
        <w:rPr>
          <w:rStyle w:val="StyleUnderline"/>
          <w:highlight w:val="yellow"/>
        </w:rPr>
        <w:t>and one has no battery storage</w:t>
      </w:r>
      <w:r w:rsidRPr="00E96713">
        <w:rPr>
          <w:rStyle w:val="StyleUnderline"/>
        </w:rPr>
        <w:t xml:space="preserve">. The fact that no blackouts occurred under three different scenarios suggests that </w:t>
      </w:r>
      <w:r w:rsidRPr="00B56B0B">
        <w:rPr>
          <w:rStyle w:val="StyleUnderline"/>
          <w:highlight w:val="yellow"/>
        </w:rPr>
        <w:t>many</w:t>
      </w:r>
      <w:r w:rsidRPr="00E96713">
        <w:rPr>
          <w:rStyle w:val="StyleUnderline"/>
        </w:rPr>
        <w:t xml:space="preserve"> possible </w:t>
      </w:r>
      <w:r w:rsidRPr="00B56B0B">
        <w:rPr>
          <w:rStyle w:val="StyleUnderline"/>
          <w:highlight w:val="yellow"/>
        </w:rPr>
        <w:t>solutions to grid stability with 100 percent</w:t>
      </w:r>
      <w:r w:rsidRPr="00E96713">
        <w:rPr>
          <w:rStyle w:val="StyleUnderline"/>
        </w:rPr>
        <w:t xml:space="preserve"> </w:t>
      </w:r>
      <w:r w:rsidRPr="00B56B0B">
        <w:rPr>
          <w:rStyle w:val="StyleUnderline"/>
          <w:highlight w:val="yellow"/>
        </w:rPr>
        <w:t>w</w:t>
      </w:r>
      <w:r w:rsidRPr="00E96713">
        <w:rPr>
          <w:rStyle w:val="StyleUnderline"/>
        </w:rPr>
        <w:t xml:space="preserve">ind, </w:t>
      </w:r>
      <w:r w:rsidRPr="00B56B0B">
        <w:rPr>
          <w:rStyle w:val="StyleUnderline"/>
          <w:highlight w:val="yellow"/>
        </w:rPr>
        <w:t>w</w:t>
      </w:r>
      <w:r w:rsidRPr="00E96713">
        <w:rPr>
          <w:rStyle w:val="StyleUnderline"/>
        </w:rPr>
        <w:t xml:space="preserve">ater and </w:t>
      </w:r>
      <w:r w:rsidRPr="00B56B0B">
        <w:rPr>
          <w:rStyle w:val="StyleUnderline"/>
          <w:highlight w:val="yellow"/>
        </w:rPr>
        <w:t>s</w:t>
      </w:r>
      <w:r w:rsidRPr="00E96713">
        <w:rPr>
          <w:rStyle w:val="StyleUnderline"/>
        </w:rPr>
        <w:t>olar power are possible, a conclusion that contradicts previous claims that the grid cannot stay stable with such high penetrations of just renewables.</w:t>
      </w:r>
    </w:p>
    <w:p w14:paraId="40A8343E" w14:textId="77777777" w:rsidR="00FA413F" w:rsidRPr="00E96713" w:rsidRDefault="00FA413F" w:rsidP="00FA413F">
      <w:pPr>
        <w:rPr>
          <w:rStyle w:val="StyleUnderline"/>
        </w:rPr>
      </w:pPr>
      <w:r w:rsidRPr="00E96713">
        <w:rPr>
          <w:rStyle w:val="StyleUnderline"/>
        </w:rPr>
        <w:t xml:space="preserve">Overall, the researchers found that </w:t>
      </w:r>
      <w:r w:rsidRPr="00B56B0B">
        <w:rPr>
          <w:rStyle w:val="StyleUnderline"/>
          <w:highlight w:val="yellow"/>
        </w:rPr>
        <w:t>the cost per unit of energy</w:t>
      </w:r>
      <w:r w:rsidRPr="00E96713">
        <w:rPr>
          <w:rStyle w:val="StyleUnderline"/>
        </w:rPr>
        <w:t xml:space="preserve"> – including the cost in terms of health, climate and energy – in every scenario </w:t>
      </w:r>
      <w:r w:rsidRPr="00B56B0B">
        <w:rPr>
          <w:rStyle w:val="StyleUnderline"/>
          <w:highlight w:val="yellow"/>
        </w:rPr>
        <w:t>was about one quarter</w:t>
      </w:r>
      <w:r w:rsidRPr="00E96713">
        <w:rPr>
          <w:rStyle w:val="StyleUnderline"/>
        </w:rPr>
        <w:t xml:space="preserve"> what it would be if the world continues </w:t>
      </w:r>
      <w:r w:rsidRPr="00B56B0B">
        <w:rPr>
          <w:rStyle w:val="StyleUnderline"/>
          <w:highlight w:val="yellow"/>
        </w:rPr>
        <w:t>on</w:t>
      </w:r>
      <w:r w:rsidRPr="00E96713">
        <w:rPr>
          <w:rStyle w:val="StyleUnderline"/>
        </w:rPr>
        <w:t xml:space="preserve"> its </w:t>
      </w:r>
      <w:r w:rsidRPr="00B56B0B">
        <w:rPr>
          <w:rStyle w:val="StyleUnderline"/>
          <w:highlight w:val="yellow"/>
        </w:rPr>
        <w:t>current</w:t>
      </w:r>
      <w:r w:rsidRPr="00E96713">
        <w:rPr>
          <w:rStyle w:val="StyleUnderline"/>
        </w:rPr>
        <w:t xml:space="preserve"> energy </w:t>
      </w:r>
      <w:r w:rsidRPr="00B56B0B">
        <w:rPr>
          <w:rStyle w:val="StyleUnderline"/>
          <w:highlight w:val="yellow"/>
        </w:rPr>
        <w:t>path</w:t>
      </w:r>
      <w:r w:rsidRPr="00E96713">
        <w:rPr>
          <w:rStyle w:val="StyleUnderline"/>
        </w:rPr>
        <w:t>. This is largely due to eliminating the health and climate costs of fossil fuels. Also, by reducing water vapor, the wind turbines included in the roadmaps would offset about 3 percent of global warming to date.</w:t>
      </w:r>
    </w:p>
    <w:p w14:paraId="0FE91075" w14:textId="77777777" w:rsidR="00FA413F" w:rsidRPr="00E96713" w:rsidRDefault="00FA413F" w:rsidP="00FA413F">
      <w:pPr>
        <w:rPr>
          <w:rStyle w:val="StyleUnderline"/>
        </w:rPr>
      </w:pPr>
      <w:r w:rsidRPr="00E96713">
        <w:rPr>
          <w:rStyle w:val="StyleUnderline"/>
        </w:rPr>
        <w:t xml:space="preserve">Although the cost of producing a unit of energy is similar in the roadmap scenarios and the non-intervention scenario, the researchers found that the </w:t>
      </w:r>
      <w:r w:rsidRPr="00B56B0B">
        <w:rPr>
          <w:rStyle w:val="StyleUnderline"/>
          <w:highlight w:val="yellow"/>
        </w:rPr>
        <w:t>roadmaps</w:t>
      </w:r>
      <w:r w:rsidRPr="00E96713">
        <w:rPr>
          <w:rStyle w:val="StyleUnderline"/>
        </w:rPr>
        <w:t xml:space="preserve"> roughly </w:t>
      </w:r>
      <w:r w:rsidRPr="00B56B0B">
        <w:rPr>
          <w:rStyle w:val="StyleUnderline"/>
          <w:highlight w:val="yellow"/>
        </w:rPr>
        <w:t>cut in half the amount of energy needed in the system</w:t>
      </w:r>
      <w:r w:rsidRPr="00E96713">
        <w:rPr>
          <w:rStyle w:val="StyleUnderline"/>
        </w:rPr>
        <w:t xml:space="preserve">. So, </w:t>
      </w:r>
      <w:r w:rsidRPr="00B56B0B">
        <w:rPr>
          <w:rStyle w:val="StyleUnderline"/>
          <w:highlight w:val="yellow"/>
        </w:rPr>
        <w:t>consumers would</w:t>
      </w:r>
      <w:r w:rsidRPr="00E96713">
        <w:rPr>
          <w:rStyle w:val="StyleUnderline"/>
        </w:rPr>
        <w:t xml:space="preserve"> actually </w:t>
      </w:r>
      <w:r w:rsidRPr="00B56B0B">
        <w:rPr>
          <w:rStyle w:val="StyleUnderline"/>
          <w:highlight w:val="yellow"/>
        </w:rPr>
        <w:t>pay less</w:t>
      </w:r>
      <w:r w:rsidRPr="00E96713">
        <w:rPr>
          <w:rStyle w:val="StyleUnderline"/>
        </w:rPr>
        <w:t>. The vast amount of these energy savings come from avoiding the energy needed to mine, transport and refine fossil fuels, converting from combustion to direct electricity, and using heat pumps instead of conventional heaters and air conditioners.</w:t>
      </w:r>
    </w:p>
    <w:p w14:paraId="7B291B7D" w14:textId="77777777" w:rsidR="00FA413F" w:rsidRDefault="00FA413F" w:rsidP="00FA413F">
      <w:r>
        <w:t xml:space="preserve">“One of the biggest challenges facing energy systems based entirely on clean, zero-emission wind, water and solar power is to match supply and demand with near-perfect reliability at reasonable cost,” said Mark </w:t>
      </w:r>
      <w:proofErr w:type="spellStart"/>
      <w:r>
        <w:t>Delucchi</w:t>
      </w:r>
      <w:proofErr w:type="spellEnd"/>
      <w:r>
        <w:t xml:space="preserve">, co-author of the paper and a research scientist at the University of California, Berkeley. “Our work shows that </w:t>
      </w:r>
      <w:r w:rsidRPr="00B56B0B">
        <w:rPr>
          <w:rStyle w:val="StyleUnderline"/>
          <w:highlight w:val="yellow"/>
        </w:rPr>
        <w:t>this can be accomplished</w:t>
      </w:r>
      <w:r>
        <w:t xml:space="preserve">, in almost all countries of the world, </w:t>
      </w:r>
      <w:r w:rsidRPr="00B56B0B">
        <w:rPr>
          <w:rStyle w:val="StyleUnderline"/>
          <w:highlight w:val="yellow"/>
        </w:rPr>
        <w:t>with established tech</w:t>
      </w:r>
      <w:r w:rsidRPr="007D01D6">
        <w:rPr>
          <w:rStyle w:val="StyleUnderline"/>
        </w:rPr>
        <w:t>nologies.”</w:t>
      </w:r>
    </w:p>
    <w:p w14:paraId="73107315" w14:textId="77777777" w:rsidR="00FA413F" w:rsidRPr="002C3CAA" w:rsidRDefault="00FA413F" w:rsidP="00FA413F"/>
    <w:p w14:paraId="591BE364" w14:textId="77777777" w:rsidR="00FA413F" w:rsidRDefault="00FA413F" w:rsidP="00FA413F">
      <w:pPr>
        <w:pStyle w:val="Heading4"/>
        <w:rPr>
          <w:b w:val="0"/>
          <w:bCs/>
        </w:rPr>
      </w:pPr>
      <w:r>
        <w:rPr>
          <w:u w:val="single"/>
        </w:rPr>
        <w:t>Grid Stability</w:t>
      </w:r>
      <w:r>
        <w:t xml:space="preserve"> </w:t>
      </w:r>
      <w:r>
        <w:rPr>
          <w:b w:val="0"/>
        </w:rPr>
        <w:t xml:space="preserve">— </w:t>
      </w:r>
      <w:r w:rsidRPr="001E0EB5">
        <w:rPr>
          <w:b w:val="0"/>
        </w:rPr>
        <w:t xml:space="preserve">clean energy </w:t>
      </w:r>
      <w:r w:rsidRPr="001E0EB5">
        <w:rPr>
          <w:b w:val="0"/>
          <w:u w:val="single"/>
        </w:rPr>
        <w:t>mitigates blackouts</w:t>
      </w:r>
      <w:r w:rsidRPr="001E0EB5">
        <w:rPr>
          <w:b w:val="0"/>
        </w:rPr>
        <w:t xml:space="preserve"> and </w:t>
      </w:r>
      <w:r w:rsidRPr="001E0EB5">
        <w:rPr>
          <w:b w:val="0"/>
          <w:u w:val="single"/>
        </w:rPr>
        <w:t>reduces costs</w:t>
      </w:r>
      <w:r w:rsidRPr="001E0EB5">
        <w:rPr>
          <w:b w:val="0"/>
        </w:rPr>
        <w:t>.</w:t>
      </w:r>
    </w:p>
    <w:p w14:paraId="1DEF496C" w14:textId="77777777" w:rsidR="00FA413F" w:rsidRPr="001E0EB5" w:rsidRDefault="00FA413F" w:rsidP="00FA413F">
      <w:r w:rsidRPr="0083489B">
        <w:rPr>
          <w:rStyle w:val="Style13ptBold"/>
        </w:rPr>
        <w:t>Jacobson 21</w:t>
      </w:r>
      <w:r>
        <w:t xml:space="preserve"> — </w:t>
      </w:r>
      <w:r w:rsidRPr="000224D0">
        <w:t>Mark Z. Jacobson</w:t>
      </w:r>
      <w:r>
        <w:t xml:space="preserve">, Professor of Civil and Environmental Engineering, Director of the Atmosphere/Energy Program, Senior Fellow in the Woods Institute for the Environment, and Senior Fellow in the </w:t>
      </w:r>
      <w:proofErr w:type="spellStart"/>
      <w:r>
        <w:t>Precourt</w:t>
      </w:r>
      <w:proofErr w:type="spellEnd"/>
      <w:r>
        <w:t xml:space="preserve"> Institute for Energy at Stanford University, holds a Ph.D. in Atmospheric Sciences from the University of California-Los Angeles, 2021 (“</w:t>
      </w:r>
      <w:r w:rsidRPr="000224D0">
        <w:t>Why investments in clean, renewable energy will avoid blackouts at a low cost</w:t>
      </w:r>
      <w:r>
        <w:t xml:space="preserve">,” </w:t>
      </w:r>
      <w:r>
        <w:rPr>
          <w:i/>
          <w:iCs/>
        </w:rPr>
        <w:t>The Hill</w:t>
      </w:r>
      <w:r>
        <w:t>, April 8</w:t>
      </w:r>
      <w:r w:rsidRPr="0083489B">
        <w:rPr>
          <w:vertAlign w:val="superscript"/>
        </w:rPr>
        <w:t>th</w:t>
      </w:r>
      <w:r>
        <w:t xml:space="preserve">, Available Online at </w:t>
      </w:r>
      <w:hyperlink r:id="rId50" w:history="1">
        <w:r w:rsidRPr="0007038F">
          <w:rPr>
            <w:rStyle w:val="Hyperlink"/>
          </w:rPr>
          <w:t>https://thehill.com/opinion/energy-environment/547068-why-investments-in-clean-renewable-energy-will-avoid-blackouts-at</w:t>
        </w:r>
      </w:hyperlink>
      <w:r>
        <w:t>, Accessed 06-25-2021) JY</w:t>
      </w:r>
    </w:p>
    <w:p w14:paraId="7FE082C1" w14:textId="77777777" w:rsidR="00FA413F" w:rsidRPr="006F7962" w:rsidRDefault="00FA413F" w:rsidP="00FA413F">
      <w:pPr>
        <w:rPr>
          <w:b/>
          <w:sz w:val="44"/>
          <w:u w:val="single"/>
        </w:rPr>
      </w:pPr>
      <w:r>
        <w:t xml:space="preserve">So, </w:t>
      </w:r>
      <w:r w:rsidRPr="00B56B0B">
        <w:rPr>
          <w:rStyle w:val="StyleUnderline"/>
          <w:highlight w:val="yellow"/>
        </w:rPr>
        <w:t>how does</w:t>
      </w:r>
      <w:r w:rsidRPr="00982CB9">
        <w:rPr>
          <w:rStyle w:val="StyleUnderline"/>
        </w:rPr>
        <w:t xml:space="preserve"> 100 percent </w:t>
      </w:r>
      <w:r w:rsidRPr="00B56B0B">
        <w:rPr>
          <w:rStyle w:val="StyleUnderline"/>
          <w:highlight w:val="yellow"/>
        </w:rPr>
        <w:t>WWS keep the grid stable</w:t>
      </w:r>
      <w:r w:rsidRPr="00982CB9">
        <w:rPr>
          <w:rStyle w:val="StyleUnderline"/>
        </w:rPr>
        <w:t xml:space="preserve">? By a combination of </w:t>
      </w:r>
      <w:r w:rsidRPr="00B56B0B">
        <w:rPr>
          <w:rStyle w:val="StyleUnderline"/>
          <w:highlight w:val="yellow"/>
        </w:rPr>
        <w:t>several methods</w:t>
      </w:r>
      <w:r w:rsidRPr="00982CB9">
        <w:rPr>
          <w:rStyle w:val="StyleUnderline"/>
        </w:rPr>
        <w:t>:</w:t>
      </w:r>
    </w:p>
    <w:p w14:paraId="6305341A" w14:textId="77777777" w:rsidR="00FA413F" w:rsidRPr="00982CB9" w:rsidRDefault="00FA413F" w:rsidP="00FA413F">
      <w:pPr>
        <w:rPr>
          <w:rStyle w:val="StyleUnderline"/>
        </w:rPr>
      </w:pPr>
      <w:r>
        <w:rPr>
          <w:rStyle w:val="StyleUnderline"/>
        </w:rPr>
        <w:t xml:space="preserve">1. </w:t>
      </w:r>
      <w:r w:rsidRPr="00982CB9">
        <w:rPr>
          <w:rStyle w:val="StyleUnderline"/>
        </w:rPr>
        <w:t>Wind and solar are intermittent</w:t>
      </w:r>
      <w:r>
        <w:t xml:space="preserve"> (the wind doesn’t always blow and the sun doesn’t always shine). </w:t>
      </w:r>
      <w:r w:rsidRPr="00982CB9">
        <w:rPr>
          <w:rStyle w:val="StyleUnderline"/>
        </w:rPr>
        <w:t>However, wind and solar are also complementary</w:t>
      </w:r>
      <w:r>
        <w:t xml:space="preserve"> (when the wind isn’t blowing during the day, the sun is often shining and vice versa). </w:t>
      </w:r>
      <w:r w:rsidRPr="00982CB9">
        <w:rPr>
          <w:rStyle w:val="StyleUnderline"/>
        </w:rPr>
        <w:t xml:space="preserve">Thus, </w:t>
      </w:r>
      <w:r w:rsidRPr="00B56B0B">
        <w:rPr>
          <w:rStyle w:val="StyleUnderline"/>
          <w:highlight w:val="yellow"/>
        </w:rPr>
        <w:t>combining wind and solar</w:t>
      </w:r>
      <w:r w:rsidRPr="00982CB9">
        <w:rPr>
          <w:rStyle w:val="StyleUnderline"/>
        </w:rPr>
        <w:t xml:space="preserve"> smoothens the power supply versus wind or solar alone.</w:t>
      </w:r>
    </w:p>
    <w:p w14:paraId="59ACAB60" w14:textId="77777777" w:rsidR="00FA413F" w:rsidRPr="00982CB9" w:rsidRDefault="00FA413F" w:rsidP="00FA413F">
      <w:pPr>
        <w:rPr>
          <w:rStyle w:val="StyleUnderline"/>
        </w:rPr>
      </w:pPr>
      <w:r>
        <w:rPr>
          <w:rStyle w:val="StyleUnderline"/>
        </w:rPr>
        <w:t xml:space="preserve">2. </w:t>
      </w:r>
      <w:r w:rsidRPr="00982CB9">
        <w:rPr>
          <w:rStyle w:val="StyleUnderline"/>
        </w:rPr>
        <w:t>Similarly, combining wind over long distances or solar over long distances smoothens the supply of either versus wind or solar at one location.</w:t>
      </w:r>
    </w:p>
    <w:p w14:paraId="50376B39" w14:textId="77777777" w:rsidR="00FA413F" w:rsidRDefault="00FA413F" w:rsidP="00FA413F">
      <w:r w:rsidRPr="00FF3267">
        <w:rPr>
          <w:rStyle w:val="StyleUnderline"/>
        </w:rPr>
        <w:t xml:space="preserve">3. </w:t>
      </w:r>
      <w:r w:rsidRPr="00B56B0B">
        <w:rPr>
          <w:rStyle w:val="StyleUnderline"/>
          <w:highlight w:val="yellow"/>
        </w:rPr>
        <w:t>Building more wind turbines in cold climates</w:t>
      </w:r>
      <w:r w:rsidRPr="00982CB9">
        <w:rPr>
          <w:rStyle w:val="StyleUnderline"/>
        </w:rPr>
        <w:t xml:space="preserve"> also increases reliability</w:t>
      </w:r>
      <w:r>
        <w:t xml:space="preserve"> because, on average, winds become stronger when temperatures drop.</w:t>
      </w:r>
    </w:p>
    <w:p w14:paraId="79195261" w14:textId="77777777" w:rsidR="00FA413F" w:rsidRPr="00982CB9" w:rsidRDefault="00FA413F" w:rsidP="00FA413F">
      <w:pPr>
        <w:rPr>
          <w:rStyle w:val="StyleUnderline"/>
        </w:rPr>
      </w:pPr>
      <w:r>
        <w:rPr>
          <w:rStyle w:val="StyleUnderline"/>
        </w:rPr>
        <w:t xml:space="preserve">4. </w:t>
      </w:r>
      <w:r w:rsidRPr="00666445">
        <w:rPr>
          <w:rStyle w:val="StyleUnderline"/>
        </w:rPr>
        <w:t xml:space="preserve">Building </w:t>
      </w:r>
      <w:r w:rsidRPr="00B56B0B">
        <w:rPr>
          <w:rStyle w:val="StyleUnderline"/>
          <w:highlight w:val="yellow"/>
        </w:rPr>
        <w:t>offshore wind in coastal areas</w:t>
      </w:r>
      <w:r w:rsidRPr="00982CB9">
        <w:rPr>
          <w:rStyle w:val="StyleUnderline"/>
        </w:rPr>
        <w:t xml:space="preserve"> helps because offshore wind is usually less variable than onshore wind and often peaks when energy demand peaks.</w:t>
      </w:r>
    </w:p>
    <w:p w14:paraId="5B7A49EC" w14:textId="77777777" w:rsidR="00FA413F" w:rsidRPr="00982CB9" w:rsidRDefault="00FA413F" w:rsidP="00FA413F">
      <w:pPr>
        <w:rPr>
          <w:rStyle w:val="StyleUnderline"/>
        </w:rPr>
      </w:pPr>
      <w:r w:rsidRPr="00FF3267">
        <w:rPr>
          <w:rStyle w:val="StyleUnderline"/>
        </w:rPr>
        <w:t xml:space="preserve">5. </w:t>
      </w:r>
      <w:r w:rsidRPr="00B56B0B">
        <w:rPr>
          <w:rStyle w:val="StyleUnderline"/>
          <w:highlight w:val="yellow"/>
        </w:rPr>
        <w:t>Geothermal</w:t>
      </w:r>
      <w:r w:rsidRPr="00982CB9">
        <w:rPr>
          <w:rStyle w:val="StyleUnderline"/>
        </w:rPr>
        <w:t xml:space="preserve"> </w:t>
      </w:r>
      <w:r>
        <w:t xml:space="preserve">(from the heat of the Earth) </w:t>
      </w:r>
      <w:r w:rsidRPr="00B56B0B">
        <w:rPr>
          <w:rStyle w:val="StyleUnderline"/>
          <w:highlight w:val="yellow"/>
        </w:rPr>
        <w:t>electricity</w:t>
      </w:r>
      <w:r w:rsidRPr="00982CB9">
        <w:rPr>
          <w:rStyle w:val="StyleUnderline"/>
        </w:rPr>
        <w:t xml:space="preserve">, where it exists, </w:t>
      </w:r>
      <w:r w:rsidRPr="00B56B0B">
        <w:rPr>
          <w:rStyle w:val="StyleUnderline"/>
          <w:highlight w:val="yellow"/>
        </w:rPr>
        <w:t>provides a flat source of supply</w:t>
      </w:r>
      <w:r w:rsidRPr="00982CB9">
        <w:rPr>
          <w:rStyle w:val="StyleUnderline"/>
        </w:rPr>
        <w:t>.</w:t>
      </w:r>
    </w:p>
    <w:p w14:paraId="7D72D825" w14:textId="77777777" w:rsidR="00FA413F" w:rsidRPr="00611A40" w:rsidRDefault="00FA413F" w:rsidP="00FA413F">
      <w:pPr>
        <w:rPr>
          <w:rStyle w:val="StyleUnderline"/>
        </w:rPr>
      </w:pPr>
      <w:r>
        <w:rPr>
          <w:rStyle w:val="StyleUnderline"/>
        </w:rPr>
        <w:t xml:space="preserve">6. </w:t>
      </w:r>
      <w:r w:rsidRPr="00611A40">
        <w:rPr>
          <w:rStyle w:val="StyleUnderline"/>
        </w:rPr>
        <w:t>Gaps in wind and solar supply can</w:t>
      </w:r>
      <w:r w:rsidRPr="00176C46">
        <w:t xml:space="preserve"> often </w:t>
      </w:r>
      <w:r w:rsidRPr="00611A40">
        <w:rPr>
          <w:rStyle w:val="StyleUnderline"/>
        </w:rPr>
        <w:t>be filled by electricity from hydropower, batteries, pumped hydro storage, flywheels, compressed air storage and gravitational storage.</w:t>
      </w:r>
    </w:p>
    <w:p w14:paraId="39DAF57C" w14:textId="77777777" w:rsidR="00FA413F" w:rsidRDefault="00FA413F" w:rsidP="00FA413F">
      <w:r>
        <w:rPr>
          <w:rStyle w:val="StyleUnderline"/>
        </w:rPr>
        <w:t xml:space="preserve">7. </w:t>
      </w:r>
      <w:r w:rsidRPr="00611A40">
        <w:rPr>
          <w:rStyle w:val="StyleUnderline"/>
        </w:rPr>
        <w:t>Electrifying transportation, buildings, and industry reduces power demand significantly, making meeting demand with WWS supply easier. For example, electric heat pumps for air and water heating and air conditioning reduce energy use by a factor of four versus natural gas heaters.</w:t>
      </w:r>
      <w:r>
        <w:t xml:space="preserve"> Similarly, electric vehicles use one-fourth the energy as gasoline vehicles.</w:t>
      </w:r>
    </w:p>
    <w:p w14:paraId="20085B35" w14:textId="77777777" w:rsidR="00FA413F" w:rsidRDefault="00FA413F" w:rsidP="00FA413F">
      <w:r w:rsidRPr="00FF3267">
        <w:rPr>
          <w:rStyle w:val="StyleUnderline"/>
        </w:rPr>
        <w:t xml:space="preserve">8. </w:t>
      </w:r>
      <w:r w:rsidRPr="00B56B0B">
        <w:rPr>
          <w:rStyle w:val="StyleUnderline"/>
          <w:highlight w:val="yellow"/>
        </w:rPr>
        <w:t>Increasing energy efficiency in buildings</w:t>
      </w:r>
      <w:r w:rsidRPr="00611A40">
        <w:rPr>
          <w:rStyle w:val="StyleUnderline"/>
        </w:rPr>
        <w:t xml:space="preserve"> by reducing heat and cold loss through doors and windows</w:t>
      </w:r>
      <w:r>
        <w:t>; using LED lights; using energy-efficient appliances; and using electric induction cooktops helps to reduce energy needs.</w:t>
      </w:r>
    </w:p>
    <w:p w14:paraId="7B9FCCD4" w14:textId="77777777" w:rsidR="00FA413F" w:rsidRPr="006F7962" w:rsidRDefault="00FA413F" w:rsidP="00FA413F">
      <w:pPr>
        <w:rPr>
          <w:rStyle w:val="StyleUnderline"/>
        </w:rPr>
      </w:pPr>
      <w:r>
        <w:rPr>
          <w:rStyle w:val="StyleUnderline"/>
        </w:rPr>
        <w:t xml:space="preserve">9. </w:t>
      </w:r>
      <w:r w:rsidRPr="006F7962">
        <w:rPr>
          <w:rStyle w:val="StyleUnderline"/>
        </w:rPr>
        <w:t>Increasing district heating allows heat to be stored underground or in water pits for months at low cost.</w:t>
      </w:r>
    </w:p>
    <w:p w14:paraId="3C81D348" w14:textId="77777777" w:rsidR="00FA413F" w:rsidRPr="006F7962" w:rsidRDefault="00FA413F" w:rsidP="00FA413F">
      <w:pPr>
        <w:rPr>
          <w:rStyle w:val="StyleUnderline"/>
        </w:rPr>
      </w:pPr>
      <w:r>
        <w:rPr>
          <w:rStyle w:val="StyleUnderline"/>
        </w:rPr>
        <w:t xml:space="preserve">10. </w:t>
      </w:r>
      <w:r w:rsidRPr="006F7962">
        <w:rPr>
          <w:rStyle w:val="StyleUnderline"/>
        </w:rPr>
        <w:t>Using excess WWS either to produce heat or hydrogen that is stored reduces costs. Hydrogen will be used primarily for long-distance planes, ships, trains, trucks and military equipment and some industrial processes like steel production.</w:t>
      </w:r>
    </w:p>
    <w:p w14:paraId="5B934B25" w14:textId="77777777" w:rsidR="00FA413F" w:rsidRPr="006F7962" w:rsidRDefault="00FA413F" w:rsidP="00FA413F">
      <w:pPr>
        <w:rPr>
          <w:rStyle w:val="StyleUnderline"/>
        </w:rPr>
      </w:pPr>
      <w:r w:rsidRPr="00FF3267">
        <w:rPr>
          <w:rStyle w:val="StyleUnderline"/>
        </w:rPr>
        <w:t xml:space="preserve">11. </w:t>
      </w:r>
      <w:r w:rsidRPr="00B56B0B">
        <w:rPr>
          <w:rStyle w:val="StyleUnderline"/>
          <w:highlight w:val="yellow"/>
        </w:rPr>
        <w:t>Using demand response</w:t>
      </w:r>
      <w:r w:rsidRPr="006F7962">
        <w:rPr>
          <w:rStyle w:val="StyleUnderline"/>
        </w:rPr>
        <w:t xml:space="preserve">, where </w:t>
      </w:r>
      <w:r w:rsidRPr="00B56B0B">
        <w:rPr>
          <w:rStyle w:val="StyleUnderline"/>
          <w:highlight w:val="yellow"/>
        </w:rPr>
        <w:t>utilities give people and businesses incentives</w:t>
      </w:r>
      <w:r w:rsidRPr="006F7962">
        <w:rPr>
          <w:rStyle w:val="StyleUnderline"/>
        </w:rPr>
        <w:t xml:space="preserve"> can shift the time of their energy use.</w:t>
      </w:r>
    </w:p>
    <w:p w14:paraId="3CB6AA0D" w14:textId="77777777" w:rsidR="00FA413F" w:rsidRDefault="00FA413F" w:rsidP="00FA413F">
      <w:r>
        <w:t>I’ve studied the use of these techniques in 143 countries and the 50 states and found that the grid can stay stable everywhere, including in California and Texas, with 100 percent WWS.</w:t>
      </w:r>
    </w:p>
    <w:p w14:paraId="46A685DF" w14:textId="77777777" w:rsidR="00FA413F" w:rsidRDefault="00FA413F" w:rsidP="00FA413F">
      <w:r w:rsidRPr="00B56B0B">
        <w:rPr>
          <w:rStyle w:val="StyleUnderline"/>
          <w:highlight w:val="yellow"/>
        </w:rPr>
        <w:t>A transition</w:t>
      </w:r>
      <w:r w:rsidRPr="006F7962">
        <w:rPr>
          <w:rStyle w:val="StyleUnderline"/>
        </w:rPr>
        <w:t xml:space="preserve"> to 100 percent WWS </w:t>
      </w:r>
      <w:r w:rsidRPr="00B56B0B">
        <w:rPr>
          <w:rStyle w:val="StyleUnderline"/>
          <w:highlight w:val="yellow"/>
        </w:rPr>
        <w:t>not only avoids blackouts</w:t>
      </w:r>
      <w:r w:rsidRPr="006F7962">
        <w:rPr>
          <w:rStyle w:val="StyleUnderline"/>
        </w:rPr>
        <w:t xml:space="preserve">, </w:t>
      </w:r>
      <w:r w:rsidRPr="00B56B0B">
        <w:rPr>
          <w:rStyle w:val="StyleUnderline"/>
          <w:highlight w:val="yellow"/>
        </w:rPr>
        <w:t>but</w:t>
      </w:r>
      <w:r w:rsidRPr="006F7962">
        <w:rPr>
          <w:rStyle w:val="StyleUnderline"/>
        </w:rPr>
        <w:t xml:space="preserve"> for the U.S., it </w:t>
      </w:r>
      <w:r w:rsidRPr="00B56B0B">
        <w:rPr>
          <w:rStyle w:val="StyleUnderline"/>
          <w:highlight w:val="yellow"/>
        </w:rPr>
        <w:t>reduces energy needs</w:t>
      </w:r>
      <w:r w:rsidRPr="006F7962">
        <w:rPr>
          <w:rStyle w:val="StyleUnderline"/>
        </w:rPr>
        <w:t xml:space="preserve"> by 57 percent</w:t>
      </w:r>
      <w:r w:rsidRPr="00D0071F">
        <w:rPr>
          <w:rStyle w:val="StyleUnderline"/>
        </w:rPr>
        <w:t xml:space="preserve">, annual energy costs by 62 percent, </w:t>
      </w:r>
      <w:r w:rsidRPr="00B56B0B">
        <w:rPr>
          <w:rStyle w:val="StyleUnderline"/>
          <w:highlight w:val="yellow"/>
        </w:rPr>
        <w:t>and</w:t>
      </w:r>
      <w:r w:rsidRPr="00D0071F">
        <w:rPr>
          <w:rStyle w:val="StyleUnderline"/>
        </w:rPr>
        <w:t xml:space="preserve"> annual energy plus health plus climate </w:t>
      </w:r>
      <w:r w:rsidRPr="00B56B0B">
        <w:rPr>
          <w:rStyle w:val="StyleUnderline"/>
          <w:highlight w:val="yellow"/>
        </w:rPr>
        <w:t>costs</w:t>
      </w:r>
      <w:r w:rsidRPr="00D0071F">
        <w:rPr>
          <w:rStyle w:val="StyleUnderline"/>
        </w:rPr>
        <w:t xml:space="preserve"> by 86 percent while creating 6.5 million more long</w:t>
      </w:r>
      <w:r w:rsidRPr="006F7962">
        <w:rPr>
          <w:rStyle w:val="StyleUnderline"/>
        </w:rPr>
        <w:t>-term, full-time jobs than lost and saving 53,000 lives per year from air pollution in 2050.</w:t>
      </w:r>
      <w:r>
        <w:t xml:space="preserve"> The lower annual energy costs with WWS are due substantially to the fact that we need much less energy with it.</w:t>
      </w:r>
    </w:p>
    <w:p w14:paraId="7D6A8AFC" w14:textId="77777777" w:rsidR="00FA413F" w:rsidRPr="001E0EB5" w:rsidRDefault="00FA413F" w:rsidP="00FA413F">
      <w:pPr>
        <w:rPr>
          <w:rStyle w:val="StyleUnderline"/>
          <w:b/>
          <w:u w:val="none"/>
        </w:rPr>
      </w:pPr>
    </w:p>
    <w:p w14:paraId="7B62D09E" w14:textId="77777777" w:rsidR="00FA413F" w:rsidRDefault="00FA413F" w:rsidP="00FA413F">
      <w:pPr>
        <w:pStyle w:val="Heading4"/>
      </w:pPr>
      <w:r w:rsidRPr="001E0EB5">
        <w:rPr>
          <w:u w:val="single"/>
        </w:rPr>
        <w:t>Grid Stability</w:t>
      </w:r>
      <w:r>
        <w:t xml:space="preserve"> — </w:t>
      </w:r>
      <w:r w:rsidRPr="001E0EB5">
        <w:rPr>
          <w:b w:val="0"/>
          <w:u w:val="single"/>
        </w:rPr>
        <w:t>international studies</w:t>
      </w:r>
      <w:r w:rsidRPr="001E0EB5">
        <w:rPr>
          <w:b w:val="0"/>
        </w:rPr>
        <w:t xml:space="preserve"> prove Wind-water-solar energy improves it.</w:t>
      </w:r>
      <w:r>
        <w:t xml:space="preserve"> </w:t>
      </w:r>
    </w:p>
    <w:p w14:paraId="18EA2CF8" w14:textId="77777777" w:rsidR="00FA413F" w:rsidRDefault="00FA413F" w:rsidP="00FA413F">
      <w:r w:rsidRPr="00345173">
        <w:rPr>
          <w:rStyle w:val="Style13ptBold"/>
        </w:rPr>
        <w:t>Jacobson et al. 19</w:t>
      </w:r>
      <w:r>
        <w:t xml:space="preserve"> — </w:t>
      </w:r>
      <w:r w:rsidRPr="00E73B20">
        <w:t>Mark Z. Jacobson</w:t>
      </w:r>
      <w:r w:rsidRPr="000541FF">
        <w:t>, professor of civil and environmental engineering at Stanford University, author of 100% Clean, Renewable Energy and Storage for Everything, PhD and MS in Atmospheric Sciences from the University of California Los Angeles, MS in Environmental Engineering from Stanford University</w:t>
      </w:r>
      <w:r>
        <w:t>, et al., 2019 (“</w:t>
      </w:r>
      <w:r w:rsidRPr="006A52FD">
        <w:t>Impacts of Green New Deal Energy Plans on Grid Stability, Costs, Jobs, Health, and Climate in 143 Countries</w:t>
      </w:r>
      <w:r>
        <w:t xml:space="preserve">,” </w:t>
      </w:r>
      <w:r>
        <w:rPr>
          <w:i/>
          <w:iCs/>
        </w:rPr>
        <w:t>One Earth</w:t>
      </w:r>
      <w:r>
        <w:t>, Volume 1, Issue 4, December 20</w:t>
      </w:r>
      <w:r w:rsidRPr="006A52FD">
        <w:rPr>
          <w:vertAlign w:val="superscript"/>
        </w:rPr>
        <w:t>th</w:t>
      </w:r>
      <w:r>
        <w:t xml:space="preserve">, Available Online at </w:t>
      </w:r>
      <w:hyperlink r:id="rId51" w:history="1">
        <w:r w:rsidRPr="005079B2">
          <w:rPr>
            <w:rStyle w:val="Hyperlink"/>
          </w:rPr>
          <w:t>https://www.sciencedirect.com/science/article/pii/S2590332219302258</w:t>
        </w:r>
      </w:hyperlink>
      <w:r>
        <w:t>, Accessed 06-29-2021) JY</w:t>
      </w:r>
    </w:p>
    <w:p w14:paraId="6ACBEB66" w14:textId="77777777" w:rsidR="00FA413F" w:rsidRPr="009B4272" w:rsidRDefault="00FA413F" w:rsidP="00FA413F">
      <w:r w:rsidRPr="009B4272">
        <w:rPr>
          <w:rStyle w:val="StyleUnderline"/>
        </w:rPr>
        <w:t xml:space="preserve">Global warming, air pollution, and energy insecurity are three of the greatest problems facing humanity. To address these problems, we develop </w:t>
      </w:r>
      <w:r w:rsidRPr="000541FF">
        <w:rPr>
          <w:rStyle w:val="StyleUnderline"/>
        </w:rPr>
        <w:t>Green New Deal energy roadmaps</w:t>
      </w:r>
      <w:r w:rsidRPr="000541FF">
        <w:t xml:space="preserve"> for 143 countries. The roadmaps call </w:t>
      </w:r>
      <w:r w:rsidRPr="000541FF">
        <w:rPr>
          <w:rStyle w:val="StyleUnderline"/>
        </w:rPr>
        <w:t>for a 100% transition</w:t>
      </w:r>
      <w:r w:rsidRPr="000541FF">
        <w:t xml:space="preserve"> of all-purpose business-as-usual (BAU) energy </w:t>
      </w:r>
      <w:r w:rsidRPr="000541FF">
        <w:rPr>
          <w:rStyle w:val="StyleUnderline"/>
        </w:rPr>
        <w:t>to</w:t>
      </w:r>
      <w:r w:rsidRPr="000541FF">
        <w:t xml:space="preserve"> wind-water-solar (</w:t>
      </w:r>
      <w:r w:rsidRPr="000541FF">
        <w:rPr>
          <w:rStyle w:val="StyleUnderline"/>
        </w:rPr>
        <w:t>WWS</w:t>
      </w:r>
      <w:r w:rsidRPr="000541FF">
        <w:t xml:space="preserve">) </w:t>
      </w:r>
      <w:r w:rsidRPr="000541FF">
        <w:rPr>
          <w:rStyle w:val="StyleUnderline"/>
        </w:rPr>
        <w:t>energy, efficiency, and stor</w:t>
      </w:r>
      <w:r w:rsidRPr="009B4272">
        <w:rPr>
          <w:rStyle w:val="StyleUnderline"/>
        </w:rPr>
        <w:t>age</w:t>
      </w:r>
      <w:r w:rsidRPr="009B4272">
        <w:t xml:space="preserve"> by 2050 with at least 80% by </w:t>
      </w:r>
      <w:r w:rsidRPr="004F0830">
        <w:t>2030</w:t>
      </w:r>
      <w:r w:rsidRPr="009B4272">
        <w:t xml:space="preserve">. </w:t>
      </w:r>
      <w:r w:rsidRPr="009B4272">
        <w:rPr>
          <w:rStyle w:val="StyleUnderline"/>
        </w:rPr>
        <w:t xml:space="preserve">Our studies </w:t>
      </w:r>
      <w:r w:rsidRPr="00B56B0B">
        <w:rPr>
          <w:rStyle w:val="StyleUnderline"/>
          <w:highlight w:val="yellow"/>
        </w:rPr>
        <w:t>on grid stability</w:t>
      </w:r>
      <w:r w:rsidRPr="009B4272">
        <w:rPr>
          <w:rStyle w:val="StyleUnderline"/>
        </w:rPr>
        <w:t xml:space="preserve"> find that the </w:t>
      </w:r>
      <w:r w:rsidRPr="00B56B0B">
        <w:rPr>
          <w:rStyle w:val="StyleUnderline"/>
          <w:highlight w:val="yellow"/>
        </w:rPr>
        <w:t>countries</w:t>
      </w:r>
      <w:r w:rsidRPr="009B4272">
        <w:t xml:space="preserve">, grouped into 24 regions, </w:t>
      </w:r>
      <w:r w:rsidRPr="00B56B0B">
        <w:rPr>
          <w:rStyle w:val="StyleUnderline"/>
          <w:highlight w:val="yellow"/>
        </w:rPr>
        <w:t>can match demand exactly</w:t>
      </w:r>
      <w:r w:rsidRPr="009B4272">
        <w:t xml:space="preserve"> from 2050 to 2052 </w:t>
      </w:r>
      <w:r w:rsidRPr="00B56B0B">
        <w:rPr>
          <w:rStyle w:val="StyleUnderline"/>
          <w:highlight w:val="yellow"/>
        </w:rPr>
        <w:t>with 100% WWS supply and storage</w:t>
      </w:r>
      <w:r w:rsidRPr="009B4272">
        <w:rPr>
          <w:rStyle w:val="StyleUnderline"/>
        </w:rPr>
        <w:t>.</w:t>
      </w:r>
      <w:r w:rsidRPr="009B4272">
        <w:t xml:space="preserve"> We also derive new cost metrics. Worldwide, WWS energy reduces end-use energy by 57.1%, aggregate private energy costs from $17.7 to $6.8 trillion/year (61%), and aggregate social (private plus health plus climate) costs from $76.1 to $6.8 trillion/year (91%) at a present value capital cost of </w:t>
      </w:r>
      <w:r w:rsidRPr="009B4272">
        <w:rPr>
          <w:rFonts w:ascii="Cambria Math" w:hAnsi="Cambria Math" w:cs="Cambria Math"/>
        </w:rPr>
        <w:t>∼</w:t>
      </w:r>
      <w:r w:rsidRPr="009B4272">
        <w:t xml:space="preserve">$73 trillion. WWS energy creates 28.6 million more long-term, full-time jobs than BAU energy and needs only </w:t>
      </w:r>
      <w:r w:rsidRPr="009B4272">
        <w:rPr>
          <w:rFonts w:ascii="Cambria Math" w:hAnsi="Cambria Math" w:cs="Cambria Math"/>
        </w:rPr>
        <w:t>∼</w:t>
      </w:r>
      <w:r w:rsidRPr="009B4272">
        <w:t xml:space="preserve">0.17% and </w:t>
      </w:r>
      <w:r w:rsidRPr="009B4272">
        <w:rPr>
          <w:rFonts w:ascii="Cambria Math" w:hAnsi="Cambria Math" w:cs="Cambria Math"/>
        </w:rPr>
        <w:t>∼</w:t>
      </w:r>
      <w:r w:rsidRPr="009B4272">
        <w:t>0.48% of land for new footprint and spacing, respectively. Thus, WWS requires less energy, costs less, and creates more jobs than does BAU.</w:t>
      </w:r>
    </w:p>
    <w:p w14:paraId="2C12A8EF" w14:textId="77777777" w:rsidR="00FA413F" w:rsidRPr="002C3CAA" w:rsidRDefault="00FA413F" w:rsidP="00FA413F"/>
    <w:p w14:paraId="62E79C7C" w14:textId="77777777" w:rsidR="00FA413F" w:rsidRDefault="00FA413F" w:rsidP="00FA413F">
      <w:pPr>
        <w:pStyle w:val="Heading3"/>
      </w:pPr>
      <w:r>
        <w:t>2NC/1NR — DSPGA Solvency</w:t>
      </w:r>
    </w:p>
    <w:p w14:paraId="6A6B1BB5" w14:textId="77777777" w:rsidR="00FA413F" w:rsidRPr="00F753D2" w:rsidRDefault="00FA413F" w:rsidP="00FA413F">
      <w:pPr>
        <w:pStyle w:val="Heading4"/>
        <w:rPr>
          <w:bCs/>
        </w:rPr>
      </w:pPr>
      <w:r>
        <w:rPr>
          <w:u w:val="single"/>
        </w:rPr>
        <w:t>Climate Change</w:t>
      </w:r>
      <w:r>
        <w:t xml:space="preserve"> — grid resilience </w:t>
      </w:r>
      <w:r>
        <w:rPr>
          <w:u w:val="single"/>
        </w:rPr>
        <w:t>boosts</w:t>
      </w:r>
      <w:r>
        <w:t xml:space="preserve"> renewable energy use and </w:t>
      </w:r>
      <w:r>
        <w:rPr>
          <w:u w:val="single"/>
        </w:rPr>
        <w:t>supports</w:t>
      </w:r>
      <w:r>
        <w:t xml:space="preserve"> zero-emission vehicles. </w:t>
      </w:r>
    </w:p>
    <w:p w14:paraId="2A12E6B7" w14:textId="77777777" w:rsidR="00FA413F" w:rsidRDefault="00FA413F" w:rsidP="00FA413F">
      <w:proofErr w:type="spellStart"/>
      <w:r w:rsidRPr="001A5552">
        <w:rPr>
          <w:rStyle w:val="Style13ptBold"/>
        </w:rPr>
        <w:t>Reta</w:t>
      </w:r>
      <w:proofErr w:type="spellEnd"/>
      <w:r w:rsidRPr="001A5552">
        <w:rPr>
          <w:rStyle w:val="Style13ptBold"/>
        </w:rPr>
        <w:t xml:space="preserve"> and Gout 21</w:t>
      </w:r>
      <w:r>
        <w:t xml:space="preserve"> — </w:t>
      </w:r>
      <w:proofErr w:type="spellStart"/>
      <w:r w:rsidRPr="001A5552">
        <w:rPr>
          <w:u w:val="single"/>
        </w:rPr>
        <w:t>Mikyla</w:t>
      </w:r>
      <w:proofErr w:type="spellEnd"/>
      <w:r w:rsidRPr="001A5552">
        <w:rPr>
          <w:u w:val="single"/>
        </w:rPr>
        <w:t xml:space="preserve"> </w:t>
      </w:r>
      <w:proofErr w:type="spellStart"/>
      <w:r w:rsidRPr="001A5552">
        <w:rPr>
          <w:u w:val="single"/>
        </w:rPr>
        <w:t>Reta</w:t>
      </w:r>
      <w:proofErr w:type="spellEnd"/>
      <w:r>
        <w:t>,</w:t>
      </w:r>
      <w:r w:rsidRPr="001A5552">
        <w:t xml:space="preserve"> Research Associate for Energy and Environment Policy at the Center for American Progress, former Staff Assistant and Legislative </w:t>
      </w:r>
      <w:proofErr w:type="spellStart"/>
      <w:r w:rsidRPr="001A5552">
        <w:t>Corespondent</w:t>
      </w:r>
      <w:proofErr w:type="spellEnd"/>
      <w:r w:rsidRPr="001A5552">
        <w:t xml:space="preserve"> in the U.S. House of Representatives, holds a B.S. in Environmental Science from the University of California-Los Angeles, and </w:t>
      </w:r>
      <w:r w:rsidRPr="001A5552">
        <w:rPr>
          <w:u w:val="single"/>
        </w:rPr>
        <w:t>Elise Gout</w:t>
      </w:r>
      <w:r>
        <w:t xml:space="preserve">, </w:t>
      </w:r>
      <w:r w:rsidRPr="00612D1D">
        <w:t xml:space="preserve">Research Associate for Energy and Environment Policy at the Center for American Progress, former Contractor to the U.S. Environmental Protection Agency supporting projects in water quality, water security, and climate resilience, former Program Assistant in the Climate Adaptation Initiative at The Earth Institute at Columbia University, holds a B.A. in Sustainable Development from Columbia University, </w:t>
      </w:r>
      <w:r>
        <w:t>2021</w:t>
      </w:r>
      <w:r w:rsidRPr="001A5552">
        <w:t xml:space="preserve"> </w:t>
      </w:r>
      <w:r>
        <w:t>(“</w:t>
      </w:r>
      <w:r w:rsidRPr="001A5552">
        <w:t>Advancing Equity Through Grid Modernization</w:t>
      </w:r>
      <w:r>
        <w:t>,” Center for American Progress, April 28</w:t>
      </w:r>
      <w:r w:rsidRPr="001A5552">
        <w:rPr>
          <w:vertAlign w:val="superscript"/>
        </w:rPr>
        <w:t>th</w:t>
      </w:r>
      <w:r>
        <w:t xml:space="preserve">, Available Online at </w:t>
      </w:r>
      <w:hyperlink r:id="rId52" w:history="1">
        <w:r w:rsidRPr="00191D56">
          <w:rPr>
            <w:rStyle w:val="Hyperlink"/>
          </w:rPr>
          <w:t>https://www.americanprogress.org/issues/green/news/2021/04/28/498839/advancing-equity-grid-modernization/</w:t>
        </w:r>
      </w:hyperlink>
      <w:r>
        <w:t>, Accessed 06-29-2021) PB</w:t>
      </w:r>
    </w:p>
    <w:p w14:paraId="3229CCE7" w14:textId="77777777" w:rsidR="00FA413F" w:rsidRPr="008F0989" w:rsidRDefault="00FA413F" w:rsidP="00FA413F">
      <w:pPr>
        <w:rPr>
          <w:sz w:val="30"/>
          <w:u w:val="single"/>
        </w:rPr>
      </w:pPr>
      <w:r>
        <w:t>Over the last century</w:t>
      </w:r>
      <w:r w:rsidRPr="00A22B6D">
        <w:t xml:space="preserve">, </w:t>
      </w:r>
      <w:r w:rsidRPr="00A22B6D">
        <w:rPr>
          <w:rStyle w:val="StyleUnderline"/>
        </w:rPr>
        <w:t xml:space="preserve">the United States’ reliance on fossil fuels for power generation has </w:t>
      </w:r>
      <w:r w:rsidRPr="00A22B6D">
        <w:rPr>
          <w:rStyle w:val="Emphasis"/>
        </w:rPr>
        <w:t>disproportionately subjected low-income communities</w:t>
      </w:r>
      <w:r w:rsidRPr="00A22B6D">
        <w:rPr>
          <w:rStyle w:val="StyleUnderline"/>
        </w:rPr>
        <w:t xml:space="preserve"> and communities of color to dangerous and life-threatening health risks. </w:t>
      </w:r>
      <w:r w:rsidRPr="00A22B6D">
        <w:t>Every step of the way—from extraction to refinement to burning—</w:t>
      </w:r>
      <w:r w:rsidRPr="00A22B6D">
        <w:rPr>
          <w:rStyle w:val="StyleUnderline"/>
        </w:rPr>
        <w:t>fossil fuels emit greenhouse gases and toxic pollutants into the surrounding environment, most often in communities of color, where fossil fuel production facilities are more likely to be sited compared with white communities. Studies have shown that the acute and sustained exposure to this pollution has caused poorer people and people of color to suffer higher rates of cancer, asthma, and other serious health problems.</w:t>
      </w:r>
    </w:p>
    <w:p w14:paraId="08A68C45" w14:textId="77777777" w:rsidR="00FA413F" w:rsidRPr="00F753D2" w:rsidRDefault="00FA413F" w:rsidP="00FA413F">
      <w:r w:rsidRPr="00D72EDE">
        <w:rPr>
          <w:rStyle w:val="StyleUnderline"/>
        </w:rPr>
        <w:t xml:space="preserve">Enhancing </w:t>
      </w:r>
      <w:r w:rsidRPr="00B56B0B">
        <w:rPr>
          <w:rStyle w:val="StyleUnderline"/>
          <w:highlight w:val="yellow"/>
        </w:rPr>
        <w:t>grid flexibility</w:t>
      </w:r>
      <w:r w:rsidRPr="00D72EDE">
        <w:rPr>
          <w:rStyle w:val="StyleUnderline"/>
        </w:rPr>
        <w:t xml:space="preserve"> and expanding long-distance transmission </w:t>
      </w:r>
      <w:r w:rsidRPr="00B56B0B">
        <w:rPr>
          <w:rStyle w:val="StyleUnderline"/>
          <w:highlight w:val="yellow"/>
        </w:rPr>
        <w:t>would</w:t>
      </w:r>
      <w:r w:rsidRPr="00D72EDE">
        <w:rPr>
          <w:rStyle w:val="StyleUnderline"/>
        </w:rPr>
        <w:t xml:space="preserve"> considerably </w:t>
      </w:r>
      <w:r w:rsidRPr="00B56B0B">
        <w:rPr>
          <w:rStyle w:val="StyleUnderline"/>
          <w:highlight w:val="yellow"/>
        </w:rPr>
        <w:t>cut pollution by</w:t>
      </w:r>
      <w:r w:rsidRPr="00D72EDE">
        <w:rPr>
          <w:rStyle w:val="StyleUnderline"/>
        </w:rPr>
        <w:t xml:space="preserve"> enabling an increase in the share of </w:t>
      </w:r>
      <w:r w:rsidRPr="00B56B0B">
        <w:rPr>
          <w:rStyle w:val="StyleUnderline"/>
          <w:highlight w:val="yellow"/>
        </w:rPr>
        <w:t>electricity generated by renewable</w:t>
      </w:r>
      <w:r w:rsidRPr="002D59C1">
        <w:rPr>
          <w:rStyle w:val="StyleUnderline"/>
        </w:rPr>
        <w:t xml:space="preserve"> energy </w:t>
      </w:r>
      <w:r w:rsidRPr="00F753D2">
        <w:rPr>
          <w:rStyle w:val="StyleUnderline"/>
        </w:rPr>
        <w:t>resource</w:t>
      </w:r>
      <w:r w:rsidRPr="00B56B0B">
        <w:rPr>
          <w:rStyle w:val="StyleUnderline"/>
          <w:highlight w:val="yellow"/>
        </w:rPr>
        <w:t>s</w:t>
      </w:r>
      <w:r w:rsidRPr="00D72EDE">
        <w:rPr>
          <w:rStyle w:val="StyleUnderline"/>
        </w:rPr>
        <w:t>—namely wind, solar, and hydroelectric power.</w:t>
      </w:r>
      <w:r>
        <w:t xml:space="preserve"> Wind and solar farms are often located far from where electricity demand is greatest, and renewable energy development can be stymied by poor planning, lack of connectivity, and congested power lines. By facilitating the integration of cost-competitive renewable energy generation into the power mix, investments in transmission would </w:t>
      </w:r>
      <w:r w:rsidRPr="00F753D2">
        <w:t>accelerate the retirement of conventional fossil fuel power plants.</w:t>
      </w:r>
    </w:p>
    <w:p w14:paraId="785FD814" w14:textId="77777777" w:rsidR="00FA413F" w:rsidRPr="008F0989" w:rsidRDefault="00FA413F" w:rsidP="00FA413F">
      <w:pPr>
        <w:rPr>
          <w:sz w:val="30"/>
          <w:u w:val="single"/>
        </w:rPr>
      </w:pPr>
      <w:r w:rsidRPr="00F753D2">
        <w:rPr>
          <w:rStyle w:val="StyleUnderline"/>
        </w:rPr>
        <w:t>Improving the generation of and</w:t>
      </w:r>
      <w:r w:rsidRPr="00D72EDE">
        <w:rPr>
          <w:rStyle w:val="StyleUnderline"/>
        </w:rPr>
        <w:t xml:space="preserve"> </w:t>
      </w:r>
      <w:r w:rsidRPr="00B56B0B">
        <w:rPr>
          <w:rStyle w:val="StyleUnderline"/>
          <w:highlight w:val="yellow"/>
        </w:rPr>
        <w:t xml:space="preserve">access to renewable energy would </w:t>
      </w:r>
      <w:r w:rsidRPr="00B56B0B">
        <w:rPr>
          <w:rStyle w:val="Emphasis"/>
          <w:highlight w:val="yellow"/>
        </w:rPr>
        <w:t>complement</w:t>
      </w:r>
      <w:r w:rsidRPr="002D59C1">
        <w:rPr>
          <w:rStyle w:val="Emphasis"/>
        </w:rPr>
        <w:t xml:space="preserve"> the increased deployment of</w:t>
      </w:r>
      <w:r w:rsidRPr="002D59C1">
        <w:t xml:space="preserve"> </w:t>
      </w:r>
      <w:r w:rsidRPr="002D59C1">
        <w:rPr>
          <w:rStyle w:val="StyleUnderline"/>
        </w:rPr>
        <w:t>modern</w:t>
      </w:r>
      <w:r w:rsidRPr="002D59C1">
        <w:t xml:space="preserve"> </w:t>
      </w:r>
      <w:r w:rsidRPr="00B56B0B">
        <w:rPr>
          <w:rStyle w:val="Emphasis"/>
          <w:highlight w:val="yellow"/>
        </w:rPr>
        <w:t>grid tech</w:t>
      </w:r>
      <w:r w:rsidRPr="002D59C1">
        <w:rPr>
          <w:rStyle w:val="Emphasis"/>
        </w:rPr>
        <w:t>nologies</w:t>
      </w:r>
      <w:r w:rsidRPr="00D72EDE">
        <w:rPr>
          <w:rStyle w:val="StyleUnderline"/>
        </w:rPr>
        <w:t xml:space="preserve"> such as energy storage. In addition, </w:t>
      </w:r>
      <w:r w:rsidRPr="002D59C1">
        <w:rPr>
          <w:rStyle w:val="StyleUnderline"/>
        </w:rPr>
        <w:t xml:space="preserve">utility-scale </w:t>
      </w:r>
      <w:r w:rsidRPr="00B56B0B">
        <w:rPr>
          <w:rStyle w:val="StyleUnderline"/>
          <w:highlight w:val="yellow"/>
        </w:rPr>
        <w:t>energy storage would replace</w:t>
      </w:r>
      <w:r w:rsidRPr="002D59C1">
        <w:rPr>
          <w:rStyle w:val="StyleUnderline"/>
        </w:rPr>
        <w:t xml:space="preserve"> the need for peaking</w:t>
      </w:r>
      <w:r w:rsidRPr="00D72EDE">
        <w:rPr>
          <w:rStyle w:val="StyleUnderline"/>
        </w:rPr>
        <w:t xml:space="preserve"> power </w:t>
      </w:r>
      <w:r w:rsidRPr="00B56B0B">
        <w:rPr>
          <w:rStyle w:val="StyleUnderline"/>
          <w:highlight w:val="yellow"/>
        </w:rPr>
        <w:t>plants</w:t>
      </w:r>
      <w:r w:rsidRPr="00D72EDE">
        <w:t xml:space="preserve">—commonly known as </w:t>
      </w:r>
      <w:proofErr w:type="spellStart"/>
      <w:r w:rsidRPr="00D72EDE">
        <w:t>peaker</w:t>
      </w:r>
      <w:proofErr w:type="spellEnd"/>
      <w:r w:rsidRPr="00D72EDE">
        <w:t xml:space="preserve"> plants—</w:t>
      </w:r>
      <w:r w:rsidRPr="00B56B0B">
        <w:rPr>
          <w:rStyle w:val="StyleUnderline"/>
          <w:highlight w:val="yellow"/>
        </w:rPr>
        <w:t>which rely on fossil</w:t>
      </w:r>
      <w:r w:rsidRPr="002D59C1">
        <w:rPr>
          <w:rStyle w:val="StyleUnderline"/>
        </w:rPr>
        <w:t xml:space="preserve"> fuel generation</w:t>
      </w:r>
      <w:r w:rsidRPr="00A22B6D">
        <w:rPr>
          <w:rStyle w:val="StyleUnderline"/>
        </w:rPr>
        <w:t xml:space="preserve"> to meet period</w:t>
      </w:r>
      <w:r w:rsidRPr="00B56B0B">
        <w:rPr>
          <w:rStyle w:val="StyleUnderline"/>
          <w:highlight w:val="yellow"/>
        </w:rPr>
        <w:t>s</w:t>
      </w:r>
      <w:r w:rsidRPr="00A22B6D">
        <w:rPr>
          <w:rStyle w:val="StyleUnderline"/>
        </w:rPr>
        <w:t xml:space="preserve"> of high electricity demand. </w:t>
      </w:r>
      <w:proofErr w:type="spellStart"/>
      <w:r w:rsidRPr="00A22B6D">
        <w:rPr>
          <w:rStyle w:val="StyleUnderline"/>
        </w:rPr>
        <w:t>Peaker</w:t>
      </w:r>
      <w:proofErr w:type="spellEnd"/>
      <w:r w:rsidRPr="00A22B6D">
        <w:rPr>
          <w:rStyle w:val="StyleUnderline"/>
        </w:rPr>
        <w:t xml:space="preserve"> plants emit incredibly high concentrations of toxic air pollutants such as nitrous oxide, sulfur dioxide, and small particulate matter. Of the more than 1,000 fossil fuel </w:t>
      </w:r>
      <w:proofErr w:type="spellStart"/>
      <w:r w:rsidRPr="00A22B6D">
        <w:rPr>
          <w:rStyle w:val="StyleUnderline"/>
        </w:rPr>
        <w:t>peaker</w:t>
      </w:r>
      <w:proofErr w:type="spellEnd"/>
      <w:r w:rsidRPr="00A22B6D">
        <w:rPr>
          <w:rStyle w:val="StyleUnderline"/>
        </w:rPr>
        <w:t xml:space="preserve"> plants in operation in the United States</w:t>
      </w:r>
      <w:r w:rsidRPr="00F753D2">
        <w:rPr>
          <w:rStyle w:val="StyleUnderline"/>
        </w:rPr>
        <w:t>, the majority are located in low-income communities and communities of color. Well-designed grid modernization investments would expedite the retirement of these plants and deliver meaningful environmental and public health benefits for those living on the</w:t>
      </w:r>
      <w:r w:rsidRPr="00D72EDE">
        <w:rPr>
          <w:rStyle w:val="StyleUnderline"/>
        </w:rPr>
        <w:t xml:space="preserve"> front lines of their pollution.</w:t>
      </w:r>
    </w:p>
    <w:p w14:paraId="0FF16D22" w14:textId="77777777" w:rsidR="00FA413F" w:rsidRDefault="00FA413F" w:rsidP="00FA413F">
      <w:pPr>
        <w:rPr>
          <w:rStyle w:val="StyleUnderline"/>
        </w:rPr>
      </w:pPr>
      <w:r w:rsidRPr="00D72EDE">
        <w:rPr>
          <w:rStyle w:val="StyleUnderline"/>
        </w:rPr>
        <w:t xml:space="preserve">Lastly, </w:t>
      </w:r>
      <w:r w:rsidRPr="00B56B0B">
        <w:rPr>
          <w:rStyle w:val="StyleUnderline"/>
          <w:highlight w:val="yellow"/>
        </w:rPr>
        <w:t>upgrading the</w:t>
      </w:r>
      <w:r w:rsidRPr="00D72EDE">
        <w:rPr>
          <w:rStyle w:val="StyleUnderline"/>
        </w:rPr>
        <w:t xml:space="preserve"> power </w:t>
      </w:r>
      <w:r w:rsidRPr="00B56B0B">
        <w:rPr>
          <w:rStyle w:val="StyleUnderline"/>
          <w:highlight w:val="yellow"/>
        </w:rPr>
        <w:t>grid is essential to supporting</w:t>
      </w:r>
      <w:r w:rsidRPr="00F753D2">
        <w:rPr>
          <w:rStyle w:val="StyleUnderline"/>
        </w:rPr>
        <w:t xml:space="preserve"> the wide-scale use of </w:t>
      </w:r>
      <w:r w:rsidRPr="00B56B0B">
        <w:rPr>
          <w:rStyle w:val="StyleUnderline"/>
          <w:highlight w:val="yellow"/>
        </w:rPr>
        <w:t xml:space="preserve">zero-emission </w:t>
      </w:r>
      <w:r w:rsidRPr="00F753D2">
        <w:rPr>
          <w:rStyle w:val="StyleUnderline"/>
        </w:rPr>
        <w:t xml:space="preserve">electric </w:t>
      </w:r>
      <w:r w:rsidRPr="00B56B0B">
        <w:rPr>
          <w:rStyle w:val="StyleUnderline"/>
          <w:highlight w:val="yellow"/>
        </w:rPr>
        <w:t>vehicles.</w:t>
      </w:r>
      <w:r w:rsidRPr="00D72EDE">
        <w:rPr>
          <w:rStyle w:val="StyleUnderline"/>
        </w:rPr>
        <w:t xml:space="preserve"> As more people switch to </w:t>
      </w:r>
      <w:r w:rsidRPr="00F753D2">
        <w:rPr>
          <w:rStyle w:val="StyleUnderline"/>
        </w:rPr>
        <w:t>electric vehicles, the power grid must be equipped to reliably manage the additional electricity demand required</w:t>
      </w:r>
      <w:r w:rsidRPr="00D72EDE">
        <w:rPr>
          <w:rStyle w:val="StyleUnderline"/>
        </w:rPr>
        <w:t xml:space="preserve"> to charge them. Transitioning away from gas-powered cars is easier for consumers when electric charging is reliable, convenient, and </w:t>
      </w:r>
      <w:r w:rsidRPr="00F753D2">
        <w:rPr>
          <w:rStyle w:val="StyleUnderline"/>
        </w:rPr>
        <w:t xml:space="preserve">affordable. Grid </w:t>
      </w:r>
      <w:r w:rsidRPr="00B56B0B">
        <w:rPr>
          <w:rStyle w:val="StyleUnderline"/>
          <w:highlight w:val="yellow"/>
        </w:rPr>
        <w:t>modernization would</w:t>
      </w:r>
      <w:r w:rsidRPr="00F753D2">
        <w:rPr>
          <w:rStyle w:val="StyleUnderline"/>
        </w:rPr>
        <w:t xml:space="preserve"> support that transition and by doing so would </w:t>
      </w:r>
      <w:r w:rsidRPr="00B56B0B">
        <w:rPr>
          <w:rStyle w:val="StyleUnderline"/>
          <w:highlight w:val="yellow"/>
        </w:rPr>
        <w:t>facilitate</w:t>
      </w:r>
      <w:r w:rsidRPr="00F753D2">
        <w:rPr>
          <w:rStyle w:val="StyleUnderline"/>
        </w:rPr>
        <w:t xml:space="preserve"> the </w:t>
      </w:r>
      <w:r w:rsidRPr="00B56B0B">
        <w:rPr>
          <w:rStyle w:val="StyleUnderline"/>
          <w:highlight w:val="yellow"/>
        </w:rPr>
        <w:t>reduction of</w:t>
      </w:r>
      <w:r w:rsidRPr="00F753D2">
        <w:rPr>
          <w:rStyle w:val="StyleUnderline"/>
        </w:rPr>
        <w:t xml:space="preserve"> toxic </w:t>
      </w:r>
      <w:r w:rsidRPr="00B56B0B">
        <w:rPr>
          <w:rStyle w:val="StyleUnderline"/>
          <w:highlight w:val="yellow"/>
        </w:rPr>
        <w:t>emissions</w:t>
      </w:r>
      <w:r w:rsidRPr="00D72EDE">
        <w:rPr>
          <w:rStyle w:val="StyleUnderline"/>
        </w:rPr>
        <w:t xml:space="preserve"> from gas- and diesel-powered vehicles.</w:t>
      </w:r>
    </w:p>
    <w:p w14:paraId="3BF45A30" w14:textId="77777777" w:rsidR="00FA413F" w:rsidRDefault="00FA413F" w:rsidP="00FA413F">
      <w:pPr>
        <w:rPr>
          <w:rStyle w:val="StyleUnderline"/>
        </w:rPr>
      </w:pPr>
    </w:p>
    <w:p w14:paraId="2834BD0E" w14:textId="77777777" w:rsidR="00FA413F" w:rsidRPr="00AE00C7" w:rsidRDefault="00FA413F" w:rsidP="00FA413F">
      <w:pPr>
        <w:pStyle w:val="Heading4"/>
        <w:rPr>
          <w:bCs/>
        </w:rPr>
      </w:pPr>
      <w:r>
        <w:rPr>
          <w:u w:val="single"/>
        </w:rPr>
        <w:t>Community Justice</w:t>
      </w:r>
      <w:r>
        <w:t xml:space="preserve"> — the CP’s grid resilience programs </w:t>
      </w:r>
      <w:r>
        <w:rPr>
          <w:u w:val="single"/>
        </w:rPr>
        <w:t>directly aid</w:t>
      </w:r>
      <w:r>
        <w:t xml:space="preserve"> communities. </w:t>
      </w:r>
    </w:p>
    <w:p w14:paraId="0A457EDB" w14:textId="77777777" w:rsidR="00FA413F" w:rsidRDefault="00FA413F" w:rsidP="00FA413F">
      <w:proofErr w:type="spellStart"/>
      <w:r w:rsidRPr="001A5552">
        <w:rPr>
          <w:rStyle w:val="Style13ptBold"/>
        </w:rPr>
        <w:t>Reta</w:t>
      </w:r>
      <w:proofErr w:type="spellEnd"/>
      <w:r w:rsidRPr="001A5552">
        <w:rPr>
          <w:rStyle w:val="Style13ptBold"/>
        </w:rPr>
        <w:t xml:space="preserve"> and Gout 21</w:t>
      </w:r>
      <w:r>
        <w:t xml:space="preserve"> — </w:t>
      </w:r>
      <w:proofErr w:type="spellStart"/>
      <w:r w:rsidRPr="001A5552">
        <w:rPr>
          <w:u w:val="single"/>
        </w:rPr>
        <w:t>Mikyla</w:t>
      </w:r>
      <w:proofErr w:type="spellEnd"/>
      <w:r w:rsidRPr="001A5552">
        <w:rPr>
          <w:u w:val="single"/>
        </w:rPr>
        <w:t xml:space="preserve"> </w:t>
      </w:r>
      <w:proofErr w:type="spellStart"/>
      <w:r w:rsidRPr="001A5552">
        <w:rPr>
          <w:u w:val="single"/>
        </w:rPr>
        <w:t>Reta</w:t>
      </w:r>
      <w:proofErr w:type="spellEnd"/>
      <w:r>
        <w:t>,</w:t>
      </w:r>
      <w:r w:rsidRPr="001A5552">
        <w:t xml:space="preserve"> Research Associate for Energy and Environment Policy at the Center for American Progress, former Staff Assistant and Legislative </w:t>
      </w:r>
      <w:proofErr w:type="spellStart"/>
      <w:r w:rsidRPr="001A5552">
        <w:t>Corespondent</w:t>
      </w:r>
      <w:proofErr w:type="spellEnd"/>
      <w:r w:rsidRPr="001A5552">
        <w:t xml:space="preserve"> in the U.S. House of Representatives, holds a B.S. in Environmental Science from the University of California-Los Angeles, and </w:t>
      </w:r>
      <w:r w:rsidRPr="001A5552">
        <w:rPr>
          <w:u w:val="single"/>
        </w:rPr>
        <w:t>Elise Gout</w:t>
      </w:r>
      <w:r>
        <w:t xml:space="preserve">, </w:t>
      </w:r>
      <w:r w:rsidRPr="00612D1D">
        <w:t xml:space="preserve">Research Associate for Energy and Environment Policy at the Center for American Progress, former Contractor to the U.S. Environmental Protection Agency supporting projects in water quality, water security, and climate resilience, former Program Assistant in the Climate Adaptation Initiative at The Earth Institute at Columbia University, holds a B.A. in Sustainable Development from Columbia University, </w:t>
      </w:r>
      <w:r>
        <w:t>2021</w:t>
      </w:r>
      <w:r w:rsidRPr="001A5552">
        <w:t xml:space="preserve"> </w:t>
      </w:r>
      <w:r>
        <w:t>(“</w:t>
      </w:r>
      <w:r w:rsidRPr="001A5552">
        <w:t>Advancing Equity Through Grid Modernization</w:t>
      </w:r>
      <w:r>
        <w:t>,” Center for American Progress, April 28</w:t>
      </w:r>
      <w:r w:rsidRPr="001A5552">
        <w:rPr>
          <w:vertAlign w:val="superscript"/>
        </w:rPr>
        <w:t>th</w:t>
      </w:r>
      <w:r>
        <w:t xml:space="preserve">, Available Online at </w:t>
      </w:r>
      <w:hyperlink r:id="rId53" w:history="1">
        <w:r w:rsidRPr="00191D56">
          <w:rPr>
            <w:rStyle w:val="Hyperlink"/>
          </w:rPr>
          <w:t>https://www.americanprogress.org/issues/green/news/2021/04/28/498839/advancing-equity-grid-modernization/</w:t>
        </w:r>
      </w:hyperlink>
      <w:r>
        <w:t>, Accessed 06-29-2021) PB</w:t>
      </w:r>
    </w:p>
    <w:p w14:paraId="272056F3" w14:textId="77777777" w:rsidR="00FA413F" w:rsidRPr="00DA1252" w:rsidRDefault="00FA413F" w:rsidP="00FA413F">
      <w:pPr>
        <w:rPr>
          <w:rStyle w:val="StyleUnderline"/>
        </w:rPr>
      </w:pPr>
      <w:r w:rsidRPr="00DA1252">
        <w:rPr>
          <w:rStyle w:val="StyleUnderline"/>
        </w:rPr>
        <w:t xml:space="preserve">The enactment of any </w:t>
      </w:r>
      <w:r w:rsidRPr="00B56B0B">
        <w:rPr>
          <w:rStyle w:val="StyleUnderline"/>
          <w:highlight w:val="yellow"/>
        </w:rPr>
        <w:t>infrastructure</w:t>
      </w:r>
      <w:r w:rsidRPr="00DA1252">
        <w:rPr>
          <w:rStyle w:val="StyleUnderline"/>
        </w:rPr>
        <w:t xml:space="preserve"> package </w:t>
      </w:r>
      <w:r w:rsidRPr="00DA1252">
        <w:t>such as President Biden’s American Jobs Plan</w:t>
      </w:r>
      <w:r w:rsidRPr="00DA1252">
        <w:rPr>
          <w:rStyle w:val="StyleUnderline"/>
        </w:rPr>
        <w:t xml:space="preserve"> </w:t>
      </w:r>
      <w:r w:rsidRPr="00B56B0B">
        <w:rPr>
          <w:rStyle w:val="Emphasis"/>
          <w:highlight w:val="yellow"/>
        </w:rPr>
        <w:t>would be incomplete</w:t>
      </w:r>
      <w:r w:rsidRPr="00B56B0B">
        <w:rPr>
          <w:rStyle w:val="StyleUnderline"/>
          <w:highlight w:val="yellow"/>
        </w:rPr>
        <w:t xml:space="preserve"> without</w:t>
      </w:r>
      <w:r w:rsidRPr="00AE00C7">
        <w:rPr>
          <w:rStyle w:val="StyleUnderline"/>
        </w:rPr>
        <w:t xml:space="preserve"> long-term </w:t>
      </w:r>
      <w:r w:rsidRPr="00B56B0B">
        <w:rPr>
          <w:rStyle w:val="StyleUnderline"/>
          <w:highlight w:val="yellow"/>
        </w:rPr>
        <w:t>federal investments</w:t>
      </w:r>
      <w:r w:rsidRPr="00AE00C7">
        <w:rPr>
          <w:rStyle w:val="StyleUnderline"/>
        </w:rPr>
        <w:t xml:space="preserve"> in the nation’s power grid </w:t>
      </w:r>
      <w:r w:rsidRPr="00B56B0B">
        <w:rPr>
          <w:rStyle w:val="StyleUnderline"/>
          <w:highlight w:val="yellow"/>
        </w:rPr>
        <w:t>that</w:t>
      </w:r>
      <w:r w:rsidRPr="00DA1252">
        <w:rPr>
          <w:rStyle w:val="StyleUnderline"/>
        </w:rPr>
        <w:t xml:space="preserve"> intentionally </w:t>
      </w:r>
      <w:r w:rsidRPr="00B56B0B">
        <w:rPr>
          <w:rStyle w:val="StyleUnderline"/>
          <w:highlight w:val="yellow"/>
        </w:rPr>
        <w:t>address</w:t>
      </w:r>
      <w:r w:rsidRPr="00DA1252">
        <w:rPr>
          <w:rStyle w:val="StyleUnderline"/>
        </w:rPr>
        <w:t xml:space="preserve"> the country’s long-</w:t>
      </w:r>
      <w:r w:rsidRPr="00AE00C7">
        <w:rPr>
          <w:rStyle w:val="StyleUnderline"/>
        </w:rPr>
        <w:t xml:space="preserve">standing history of economic, racial, and environmental </w:t>
      </w:r>
      <w:r w:rsidRPr="00B56B0B">
        <w:rPr>
          <w:rStyle w:val="StyleUnderline"/>
          <w:highlight w:val="yellow"/>
        </w:rPr>
        <w:t>injustice. These</w:t>
      </w:r>
      <w:r w:rsidRPr="00DA1252">
        <w:rPr>
          <w:rStyle w:val="StyleUnderline"/>
        </w:rPr>
        <w:t xml:space="preserve"> investments should </w:t>
      </w:r>
      <w:r w:rsidRPr="00B56B0B">
        <w:rPr>
          <w:rStyle w:val="StyleUnderline"/>
          <w:highlight w:val="yellow"/>
        </w:rPr>
        <w:t>include</w:t>
      </w:r>
      <w:r w:rsidRPr="00DA1252">
        <w:rPr>
          <w:rStyle w:val="StyleUnderline"/>
        </w:rPr>
        <w:t xml:space="preserve"> </w:t>
      </w:r>
      <w:r w:rsidRPr="00B56B0B">
        <w:rPr>
          <w:rStyle w:val="StyleUnderline"/>
          <w:highlight w:val="yellow"/>
        </w:rPr>
        <w:t>revitalizing</w:t>
      </w:r>
      <w:r w:rsidRPr="00DA1252">
        <w:rPr>
          <w:rStyle w:val="StyleUnderline"/>
        </w:rPr>
        <w:t xml:space="preserve"> the </w:t>
      </w:r>
      <w:r w:rsidRPr="00B56B0B">
        <w:rPr>
          <w:rStyle w:val="StyleUnderline"/>
          <w:highlight w:val="yellow"/>
        </w:rPr>
        <w:t>Smart Grid Investment Grant program, funding</w:t>
      </w:r>
      <w:r w:rsidRPr="00AE00C7">
        <w:rPr>
          <w:rStyle w:val="StyleUnderline"/>
        </w:rPr>
        <w:t xml:space="preserve"> other U.S. Department of Energy (</w:t>
      </w:r>
      <w:r w:rsidRPr="00B56B0B">
        <w:rPr>
          <w:rStyle w:val="StyleUnderline"/>
          <w:highlight w:val="yellow"/>
        </w:rPr>
        <w:t>DOE</w:t>
      </w:r>
      <w:r w:rsidRPr="00AE00C7">
        <w:rPr>
          <w:rStyle w:val="StyleUnderline"/>
        </w:rPr>
        <w:t xml:space="preserve">) </w:t>
      </w:r>
      <w:r w:rsidRPr="00B56B0B">
        <w:rPr>
          <w:rStyle w:val="StyleUnderline"/>
          <w:highlight w:val="yellow"/>
        </w:rPr>
        <w:t>grid modernization</w:t>
      </w:r>
      <w:r w:rsidRPr="00DA1252">
        <w:rPr>
          <w:rStyle w:val="StyleUnderline"/>
        </w:rPr>
        <w:t xml:space="preserve"> and clean energy </w:t>
      </w:r>
      <w:r w:rsidRPr="00B56B0B">
        <w:rPr>
          <w:rStyle w:val="StyleUnderline"/>
          <w:highlight w:val="yellow"/>
        </w:rPr>
        <w:t>programs</w:t>
      </w:r>
      <w:r w:rsidRPr="00DA1252">
        <w:rPr>
          <w:rStyle w:val="StyleUnderline"/>
        </w:rPr>
        <w:t>—including expanding on DOE’s pledge to dedicate $8.35 billion in loans for improving the grid—</w:t>
      </w:r>
      <w:r w:rsidRPr="00B56B0B">
        <w:rPr>
          <w:rStyle w:val="StyleUnderline"/>
          <w:highlight w:val="yellow"/>
        </w:rPr>
        <w:t>and directing</w:t>
      </w:r>
      <w:r w:rsidRPr="00AE00C7">
        <w:rPr>
          <w:rStyle w:val="StyleUnderline"/>
        </w:rPr>
        <w:t xml:space="preserve"> project </w:t>
      </w:r>
      <w:r w:rsidRPr="00B56B0B">
        <w:rPr>
          <w:rStyle w:val="StyleUnderline"/>
          <w:highlight w:val="yellow"/>
        </w:rPr>
        <w:t>funds to environmental justice</w:t>
      </w:r>
      <w:r w:rsidRPr="00AE00C7">
        <w:rPr>
          <w:rStyle w:val="StyleUnderline"/>
        </w:rPr>
        <w:t xml:space="preserve"> communities, as</w:t>
      </w:r>
      <w:r w:rsidRPr="00DA1252">
        <w:rPr>
          <w:rStyle w:val="StyleUnderline"/>
        </w:rPr>
        <w:t xml:space="preserve"> well as investment tax credits for long-range transmission lines and energy storage. The </w:t>
      </w:r>
      <w:r w:rsidRPr="00B56B0B">
        <w:rPr>
          <w:rStyle w:val="StyleUnderline"/>
          <w:highlight w:val="yellow"/>
        </w:rPr>
        <w:t>DOE</w:t>
      </w:r>
      <w:r w:rsidRPr="00DA1252">
        <w:rPr>
          <w:rStyle w:val="StyleUnderline"/>
        </w:rPr>
        <w:t xml:space="preserve"> and other federal agencies </w:t>
      </w:r>
      <w:r w:rsidRPr="00B56B0B">
        <w:rPr>
          <w:rStyle w:val="StyleUnderline"/>
          <w:highlight w:val="yellow"/>
        </w:rPr>
        <w:t>should</w:t>
      </w:r>
      <w:r w:rsidRPr="00DA1252">
        <w:rPr>
          <w:rStyle w:val="StyleUnderline"/>
        </w:rPr>
        <w:t xml:space="preserve"> also </w:t>
      </w:r>
      <w:r w:rsidRPr="00B56B0B">
        <w:rPr>
          <w:rStyle w:val="StyleUnderline"/>
          <w:highlight w:val="yellow"/>
        </w:rPr>
        <w:t>provide</w:t>
      </w:r>
      <w:r w:rsidRPr="00DA1252">
        <w:rPr>
          <w:rStyle w:val="StyleUnderline"/>
        </w:rPr>
        <w:t xml:space="preserve"> Black, brown, Indigenous and </w:t>
      </w:r>
      <w:r w:rsidRPr="00B56B0B">
        <w:rPr>
          <w:rStyle w:val="StyleUnderline"/>
          <w:highlight w:val="yellow"/>
        </w:rPr>
        <w:t>low-income communities</w:t>
      </w:r>
      <w:r w:rsidRPr="00DA1252">
        <w:rPr>
          <w:rStyle w:val="StyleUnderline"/>
        </w:rPr>
        <w:t>—who have historically borne the brunt of pollution from power plants—</w:t>
      </w:r>
      <w:r w:rsidRPr="00B56B0B">
        <w:rPr>
          <w:rStyle w:val="StyleUnderline"/>
          <w:highlight w:val="yellow"/>
        </w:rPr>
        <w:t>with grants for clean energy</w:t>
      </w:r>
      <w:r w:rsidRPr="00DA1252">
        <w:rPr>
          <w:rStyle w:val="StyleUnderline"/>
        </w:rPr>
        <w:t xml:space="preserve"> </w:t>
      </w:r>
      <w:proofErr w:type="spellStart"/>
      <w:r w:rsidRPr="00DA1252">
        <w:rPr>
          <w:rStyle w:val="StyleUnderline"/>
        </w:rPr>
        <w:t>microgrids</w:t>
      </w:r>
      <w:proofErr w:type="spellEnd"/>
      <w:r w:rsidRPr="00DA1252">
        <w:rPr>
          <w:rStyle w:val="StyleUnderline"/>
        </w:rPr>
        <w:t xml:space="preserve">; </w:t>
      </w:r>
      <w:r w:rsidRPr="00B56B0B">
        <w:rPr>
          <w:rStyle w:val="StyleUnderline"/>
          <w:highlight w:val="yellow"/>
        </w:rPr>
        <w:t>energy storage</w:t>
      </w:r>
      <w:r w:rsidRPr="00DA1252">
        <w:rPr>
          <w:rStyle w:val="StyleUnderline"/>
        </w:rPr>
        <w:t xml:space="preserve">; and other projects that reduce pollution from fossil fuels, </w:t>
      </w:r>
      <w:r w:rsidRPr="00B56B0B">
        <w:rPr>
          <w:rStyle w:val="Emphasis"/>
          <w:highlight w:val="yellow"/>
        </w:rPr>
        <w:t>lower energy costs</w:t>
      </w:r>
      <w:r w:rsidRPr="00B56B0B">
        <w:rPr>
          <w:rStyle w:val="StyleUnderline"/>
          <w:highlight w:val="yellow"/>
        </w:rPr>
        <w:t xml:space="preserve"> for consumers, and</w:t>
      </w:r>
      <w:r w:rsidRPr="00DA1252">
        <w:rPr>
          <w:rStyle w:val="StyleUnderline"/>
        </w:rPr>
        <w:t xml:space="preserve"> </w:t>
      </w:r>
      <w:r w:rsidRPr="00B56B0B">
        <w:rPr>
          <w:rStyle w:val="StyleUnderline"/>
          <w:highlight w:val="yellow"/>
        </w:rPr>
        <w:t>improve the energy resiliency</w:t>
      </w:r>
      <w:r w:rsidRPr="00DA1252">
        <w:rPr>
          <w:rStyle w:val="StyleUnderline"/>
        </w:rPr>
        <w:t xml:space="preserve"> of critical infrastructure. The federal government should also remove barriers to interregional planning, facilitating the connection of distant renewable energy to load centers, and create incentives or mandates that allow for better leverage of existing rights of way during the siting of transmission lines to avoid community disruption.</w:t>
      </w:r>
    </w:p>
    <w:p w14:paraId="1EB47562" w14:textId="77777777" w:rsidR="00FA413F" w:rsidRPr="002C7EA1" w:rsidRDefault="00FA413F" w:rsidP="00FA413F">
      <w:pPr>
        <w:rPr>
          <w:rStyle w:val="StyleUnderline"/>
        </w:rPr>
      </w:pPr>
      <w:r w:rsidRPr="00DA1252">
        <w:t xml:space="preserve">These policies cannot alone reverse the harmful and persistent effects of systemic racism and environmental injustice in the United States. While improving the grid will bring benefits to communities in need, </w:t>
      </w:r>
      <w:r w:rsidRPr="002C7EA1">
        <w:rPr>
          <w:rStyle w:val="StyleUnderline"/>
        </w:rPr>
        <w:t xml:space="preserve">the </w:t>
      </w:r>
      <w:r w:rsidRPr="00B56B0B">
        <w:rPr>
          <w:rStyle w:val="StyleUnderline"/>
          <w:highlight w:val="yellow"/>
        </w:rPr>
        <w:t>Biden administration</w:t>
      </w:r>
      <w:r w:rsidRPr="002C7EA1">
        <w:rPr>
          <w:rStyle w:val="StyleUnderline"/>
        </w:rPr>
        <w:t xml:space="preserve"> must also </w:t>
      </w:r>
      <w:r w:rsidRPr="00B56B0B">
        <w:rPr>
          <w:rStyle w:val="StyleUnderline"/>
          <w:highlight w:val="yellow"/>
        </w:rPr>
        <w:t>fulfill the</w:t>
      </w:r>
      <w:r w:rsidRPr="002C7EA1">
        <w:rPr>
          <w:rStyle w:val="StyleUnderline"/>
        </w:rPr>
        <w:t xml:space="preserve"> president’s </w:t>
      </w:r>
      <w:r w:rsidRPr="00B56B0B">
        <w:rPr>
          <w:rStyle w:val="StyleUnderline"/>
          <w:highlight w:val="yellow"/>
        </w:rPr>
        <w:t>commitment to ensur</w:t>
      </w:r>
      <w:r w:rsidRPr="00AE00C7">
        <w:rPr>
          <w:rStyle w:val="StyleUnderline"/>
        </w:rPr>
        <w:t>ing that a</w:t>
      </w:r>
      <w:r w:rsidRPr="002C7EA1">
        <w:rPr>
          <w:rStyle w:val="StyleUnderline"/>
        </w:rPr>
        <w:t xml:space="preserve">t least </w:t>
      </w:r>
      <w:r w:rsidRPr="00B56B0B">
        <w:rPr>
          <w:rStyle w:val="StyleUnderline"/>
          <w:highlight w:val="yellow"/>
        </w:rPr>
        <w:t>40 percent of</w:t>
      </w:r>
      <w:r w:rsidRPr="00AE00C7">
        <w:rPr>
          <w:rStyle w:val="StyleUnderline"/>
        </w:rPr>
        <w:t xml:space="preserve"> federal </w:t>
      </w:r>
      <w:r w:rsidRPr="00B56B0B">
        <w:rPr>
          <w:rStyle w:val="StyleUnderline"/>
          <w:highlight w:val="yellow"/>
        </w:rPr>
        <w:t>investments provide direct</w:t>
      </w:r>
      <w:r w:rsidRPr="002C7EA1">
        <w:rPr>
          <w:rStyle w:val="StyleUnderline"/>
        </w:rPr>
        <w:t xml:space="preserve"> and measurable </w:t>
      </w:r>
      <w:r w:rsidRPr="00B56B0B">
        <w:rPr>
          <w:rStyle w:val="StyleUnderline"/>
          <w:highlight w:val="yellow"/>
        </w:rPr>
        <w:t>benefits</w:t>
      </w:r>
      <w:r w:rsidRPr="00AE00C7">
        <w:rPr>
          <w:rStyle w:val="StyleUnderline"/>
        </w:rPr>
        <w:t xml:space="preserve"> to environmental justice and other </w:t>
      </w:r>
      <w:r w:rsidRPr="00B56B0B">
        <w:rPr>
          <w:rStyle w:val="StyleUnderline"/>
          <w:highlight w:val="yellow"/>
        </w:rPr>
        <w:t>disadvantaged communities.</w:t>
      </w:r>
      <w:r w:rsidRPr="002C7EA1">
        <w:rPr>
          <w:rStyle w:val="StyleUnderline"/>
        </w:rPr>
        <w:t xml:space="preserve"> In addition, the administration must implement energy </w:t>
      </w:r>
      <w:r w:rsidRPr="00AE00C7">
        <w:rPr>
          <w:rStyle w:val="StyleUnderline"/>
        </w:rPr>
        <w:t>and climate policies that mandate emissions reductions in Black, brown, and Indigenous communities; low-income communities; and environmental justice communities overburdened by pollution, as well</w:t>
      </w:r>
      <w:r w:rsidRPr="002C7EA1">
        <w:rPr>
          <w:rStyle w:val="StyleUnderline"/>
        </w:rPr>
        <w:t xml:space="preserve"> as strengthen and rigorously enforce air and water pollution standards for power plants through the Environmental Protection Agency.</w:t>
      </w:r>
    </w:p>
    <w:p w14:paraId="0C07E08F" w14:textId="77777777" w:rsidR="00FA413F" w:rsidRPr="004B3530" w:rsidRDefault="00FA413F" w:rsidP="00FA413F"/>
    <w:p w14:paraId="253E8B05" w14:textId="77777777" w:rsidR="00FA413F" w:rsidRPr="00B20552" w:rsidRDefault="00FA413F" w:rsidP="00FA413F">
      <w:pPr>
        <w:pStyle w:val="Heading4"/>
      </w:pPr>
      <w:r>
        <w:rPr>
          <w:u w:val="single"/>
        </w:rPr>
        <w:t>Disaster Resilience</w:t>
      </w:r>
      <w:r>
        <w:t xml:space="preserve"> — the CP makes infrastructure </w:t>
      </w:r>
      <w:r>
        <w:rPr>
          <w:u w:val="single"/>
        </w:rPr>
        <w:t>more</w:t>
      </w:r>
      <w:r w:rsidRPr="00826A4E">
        <w:rPr>
          <w:u w:val="single"/>
        </w:rPr>
        <w:t xml:space="preserve"> secure</w:t>
      </w:r>
      <w:r>
        <w:t xml:space="preserve">. </w:t>
      </w:r>
    </w:p>
    <w:p w14:paraId="6B67F3B7" w14:textId="77777777" w:rsidR="00FA413F" w:rsidRPr="003F5BF7" w:rsidRDefault="00FA413F" w:rsidP="00FA413F">
      <w:r>
        <w:rPr>
          <w:rStyle w:val="Style13ptBold"/>
        </w:rPr>
        <w:t>Pope</w:t>
      </w:r>
      <w:r w:rsidRPr="00F92D9D">
        <w:rPr>
          <w:rStyle w:val="Style13ptBold"/>
        </w:rPr>
        <w:t xml:space="preserve"> 21</w:t>
      </w:r>
      <w:r>
        <w:t xml:space="preserve"> — Maria Pope, President and CEO at Portland General Electric—Oregon’s largest energy company, holds an M.B.A. from the Stanford University Graduate School of Business, 2021 (“</w:t>
      </w:r>
      <w:r w:rsidRPr="00C7773A">
        <w:t xml:space="preserve">Wyden, </w:t>
      </w:r>
      <w:proofErr w:type="spellStart"/>
      <w:r w:rsidRPr="00C7773A">
        <w:t>Merkley</w:t>
      </w:r>
      <w:proofErr w:type="spellEnd"/>
      <w:r w:rsidRPr="00C7773A">
        <w:t xml:space="preserve"> Introduce Bill to Ensure More Disaster Resilient Power Grid</w:t>
      </w:r>
      <w:r>
        <w:t>,” Press Release, March 11</w:t>
      </w:r>
      <w:r w:rsidRPr="00F92D9D">
        <w:rPr>
          <w:vertAlign w:val="superscript"/>
        </w:rPr>
        <w:t>th</w:t>
      </w:r>
      <w:r>
        <w:t xml:space="preserve">, Available Online at </w:t>
      </w:r>
      <w:hyperlink r:id="rId54" w:history="1">
        <w:r w:rsidRPr="0007038F">
          <w:rPr>
            <w:rStyle w:val="Hyperlink"/>
          </w:rPr>
          <w:t>https://www.wyden.senate.gov/news/press-releases/wyden-merkley-introduce-bill-to-ensure-more-disaster-resilient-power-grid</w:t>
        </w:r>
      </w:hyperlink>
      <w:r>
        <w:t>, Accessed 06-25-2021) PB</w:t>
      </w:r>
    </w:p>
    <w:p w14:paraId="0DFD9677" w14:textId="77777777" w:rsidR="00FA413F" w:rsidRDefault="00FA413F" w:rsidP="00FA413F">
      <w:r>
        <w:t xml:space="preserve">Portland General Electric President and CEO Maria Pope: “Senators Wyden and </w:t>
      </w:r>
      <w:proofErr w:type="spellStart"/>
      <w:r>
        <w:t>Merkley</w:t>
      </w:r>
      <w:proofErr w:type="spellEnd"/>
      <w:r>
        <w:t xml:space="preserve"> are steadfast advocates for </w:t>
      </w:r>
      <w:r w:rsidRPr="00B56B0B">
        <w:rPr>
          <w:rStyle w:val="StyleUnderline"/>
          <w:highlight w:val="yellow"/>
        </w:rPr>
        <w:t>legislation and</w:t>
      </w:r>
      <w:r>
        <w:t xml:space="preserve"> federal </w:t>
      </w:r>
      <w:r w:rsidRPr="00B56B0B">
        <w:rPr>
          <w:rStyle w:val="StyleUnderline"/>
          <w:highlight w:val="yellow"/>
        </w:rPr>
        <w:t>funding to help protect</w:t>
      </w:r>
      <w:r>
        <w:t xml:space="preserve"> Oregon’s </w:t>
      </w:r>
      <w:r w:rsidRPr="00B56B0B">
        <w:rPr>
          <w:rStyle w:val="StyleUnderline"/>
          <w:highlight w:val="yellow"/>
        </w:rPr>
        <w:t>critical infrastructure from</w:t>
      </w:r>
      <w:r>
        <w:t xml:space="preserve"> the </w:t>
      </w:r>
      <w:r w:rsidRPr="002D7EE5">
        <w:rPr>
          <w:rStyle w:val="StyleUnderline"/>
        </w:rPr>
        <w:t xml:space="preserve">devastating impacts of </w:t>
      </w:r>
      <w:r w:rsidRPr="00B56B0B">
        <w:rPr>
          <w:rStyle w:val="StyleUnderline"/>
          <w:highlight w:val="yellow"/>
        </w:rPr>
        <w:t>natural disasters</w:t>
      </w:r>
      <w:r>
        <w:t xml:space="preserve"> like the ice and snowstorms we just experienced and last fall’s wildfires. This legislation </w:t>
      </w:r>
      <w:r w:rsidRPr="00B56B0B">
        <w:rPr>
          <w:rStyle w:val="StyleUnderline"/>
          <w:highlight w:val="yellow"/>
        </w:rPr>
        <w:t>will</w:t>
      </w:r>
      <w:r w:rsidRPr="002D7EE5">
        <w:rPr>
          <w:rStyle w:val="StyleUnderline"/>
        </w:rPr>
        <w:t xml:space="preserve"> help </w:t>
      </w:r>
      <w:r w:rsidRPr="00B56B0B">
        <w:rPr>
          <w:rStyle w:val="StyleUnderline"/>
          <w:highlight w:val="yellow"/>
        </w:rPr>
        <w:t>fortify</w:t>
      </w:r>
      <w:r>
        <w:t xml:space="preserve"> Oregon’s electric system, </w:t>
      </w:r>
      <w:r w:rsidRPr="00B56B0B">
        <w:rPr>
          <w:rStyle w:val="StyleUnderline"/>
          <w:highlight w:val="yellow"/>
        </w:rPr>
        <w:t>making it</w:t>
      </w:r>
      <w:r w:rsidRPr="002D7EE5">
        <w:rPr>
          <w:rStyle w:val="StyleUnderline"/>
        </w:rPr>
        <w:t xml:space="preserve"> safer and </w:t>
      </w:r>
      <w:r w:rsidRPr="00B56B0B">
        <w:rPr>
          <w:rStyle w:val="StyleUnderline"/>
          <w:highlight w:val="yellow"/>
        </w:rPr>
        <w:t>more secure</w:t>
      </w:r>
      <w:r>
        <w:t xml:space="preserve">, </w:t>
      </w:r>
      <w:r w:rsidRPr="002D7EE5">
        <w:rPr>
          <w:rStyle w:val="StyleUnderline"/>
        </w:rPr>
        <w:t>while limiting impacts on customer prices.</w:t>
      </w:r>
      <w:r>
        <w:t>”</w:t>
      </w:r>
    </w:p>
    <w:p w14:paraId="548204C2" w14:textId="77777777" w:rsidR="00FA413F" w:rsidRDefault="00FA413F" w:rsidP="00FA413F"/>
    <w:p w14:paraId="1AFD62CA" w14:textId="77777777" w:rsidR="00FA413F" w:rsidRPr="002D59C1" w:rsidRDefault="00FA413F" w:rsidP="00FA413F">
      <w:pPr>
        <w:pStyle w:val="Heading4"/>
        <w:rPr>
          <w:bCs/>
        </w:rPr>
      </w:pPr>
      <w:r>
        <w:rPr>
          <w:u w:val="single"/>
        </w:rPr>
        <w:t>Disaster Recovery</w:t>
      </w:r>
      <w:r>
        <w:t xml:space="preserve"> </w:t>
      </w:r>
      <w:r w:rsidRPr="002D59C1">
        <w:t xml:space="preserve">— the bill </w:t>
      </w:r>
      <w:r w:rsidRPr="002D59C1">
        <w:rPr>
          <w:u w:val="single"/>
        </w:rPr>
        <w:t>mitigates</w:t>
      </w:r>
      <w:r w:rsidRPr="002D59C1">
        <w:t xml:space="preserve"> damage caused by natural disasters.</w:t>
      </w:r>
    </w:p>
    <w:p w14:paraId="05C3B0D5" w14:textId="77777777" w:rsidR="00FA413F" w:rsidRPr="003F5BF7" w:rsidRDefault="00FA413F" w:rsidP="00FA413F">
      <w:r>
        <w:rPr>
          <w:rStyle w:val="Style13ptBold"/>
        </w:rPr>
        <w:t>Kuhn</w:t>
      </w:r>
      <w:r w:rsidRPr="00F92D9D">
        <w:rPr>
          <w:rStyle w:val="Style13ptBold"/>
        </w:rPr>
        <w:t xml:space="preserve"> 21</w:t>
      </w:r>
      <w:r>
        <w:t xml:space="preserve"> — Tom Kuhn, </w:t>
      </w:r>
      <w:r w:rsidRPr="00E75A46">
        <w:t xml:space="preserve">President of the Edison Electric Institution—the association that represents all U.S. investor-owned electric companies, former President of the American Nuclear Energy Council, former Member of the U.S. Secretary of Energy’s Advisory Board, former Member of the Board of the U.S. Chamber of Commerce, holds an MBA from George Washington University, </w:t>
      </w:r>
      <w:r>
        <w:t>2021 (“</w:t>
      </w:r>
      <w:r w:rsidRPr="00C7773A">
        <w:t xml:space="preserve">Wyden, </w:t>
      </w:r>
      <w:proofErr w:type="spellStart"/>
      <w:r w:rsidRPr="00C7773A">
        <w:t>Merkley</w:t>
      </w:r>
      <w:proofErr w:type="spellEnd"/>
      <w:r w:rsidRPr="00C7773A">
        <w:t xml:space="preserve"> Introduce Bill to Ensure More Disaster Resilient Power Grid</w:t>
      </w:r>
      <w:r>
        <w:t>,” Press Release, March 11</w:t>
      </w:r>
      <w:r w:rsidRPr="00F92D9D">
        <w:rPr>
          <w:vertAlign w:val="superscript"/>
        </w:rPr>
        <w:t>th</w:t>
      </w:r>
      <w:r>
        <w:t xml:space="preserve">, Available Online at </w:t>
      </w:r>
      <w:hyperlink r:id="rId55" w:history="1">
        <w:r w:rsidRPr="0007038F">
          <w:rPr>
            <w:rStyle w:val="Hyperlink"/>
          </w:rPr>
          <w:t>https://www.wyden.senate.gov/news/press-releases/wyden-merkley-introduce-bill-to-ensure-more-disaster-resilient-power-grid</w:t>
        </w:r>
      </w:hyperlink>
      <w:r>
        <w:t>, Accessed 06-25-2021) PB</w:t>
      </w:r>
    </w:p>
    <w:p w14:paraId="3F639FDD" w14:textId="77777777" w:rsidR="00FA413F" w:rsidRDefault="00FA413F" w:rsidP="00FA413F">
      <w:r w:rsidRPr="00220DA4">
        <w:rPr>
          <w:rStyle w:val="StyleUnderline"/>
        </w:rPr>
        <w:t xml:space="preserve">“EEI thanks Senators Wyden for his leadership in introducing </w:t>
      </w:r>
      <w:r w:rsidRPr="00B56B0B">
        <w:rPr>
          <w:rStyle w:val="StyleUnderline"/>
          <w:highlight w:val="yellow"/>
        </w:rPr>
        <w:t>the</w:t>
      </w:r>
      <w:r w:rsidRPr="00220DA4">
        <w:rPr>
          <w:rStyle w:val="StyleUnderline"/>
        </w:rPr>
        <w:t xml:space="preserve"> Disaster Safe Power Grid </w:t>
      </w:r>
      <w:r w:rsidRPr="00B56B0B">
        <w:rPr>
          <w:rStyle w:val="StyleUnderline"/>
          <w:highlight w:val="yellow"/>
        </w:rPr>
        <w:t>Act</w:t>
      </w:r>
      <w:r w:rsidRPr="00220DA4">
        <w:rPr>
          <w:rStyle w:val="StyleUnderline"/>
        </w:rPr>
        <w:t xml:space="preserve"> of 2021.</w:t>
      </w:r>
      <w:r w:rsidRPr="00220DA4">
        <w:t xml:space="preserve"> This </w:t>
      </w:r>
      <w:r w:rsidRPr="00220DA4">
        <w:rPr>
          <w:rStyle w:val="StyleUnderline"/>
        </w:rPr>
        <w:t xml:space="preserve">bill </w:t>
      </w:r>
      <w:r w:rsidRPr="00B56B0B">
        <w:rPr>
          <w:rStyle w:val="StyleUnderline"/>
          <w:highlight w:val="yellow"/>
        </w:rPr>
        <w:t>will</w:t>
      </w:r>
      <w:r w:rsidRPr="00220DA4">
        <w:rPr>
          <w:rStyle w:val="StyleUnderline"/>
        </w:rPr>
        <w:t xml:space="preserve"> help </w:t>
      </w:r>
      <w:r w:rsidRPr="00B56B0B">
        <w:rPr>
          <w:rStyle w:val="StyleUnderline"/>
          <w:highlight w:val="yellow"/>
        </w:rPr>
        <w:t>support and accelerate</w:t>
      </w:r>
      <w:r w:rsidRPr="00220DA4">
        <w:rPr>
          <w:rStyle w:val="StyleUnderline"/>
        </w:rPr>
        <w:t xml:space="preserve"> EEI member company </w:t>
      </w:r>
      <w:r w:rsidRPr="00B56B0B">
        <w:rPr>
          <w:rStyle w:val="StyleUnderline"/>
          <w:highlight w:val="yellow"/>
        </w:rPr>
        <w:t>projects to make the</w:t>
      </w:r>
      <w:r w:rsidRPr="00220DA4">
        <w:rPr>
          <w:rStyle w:val="StyleUnderline"/>
        </w:rPr>
        <w:t xml:space="preserve"> energy </w:t>
      </w:r>
      <w:r w:rsidRPr="00B56B0B">
        <w:rPr>
          <w:rStyle w:val="StyleUnderline"/>
          <w:highlight w:val="yellow"/>
        </w:rPr>
        <w:t>grid more resilient and to mitigate</w:t>
      </w:r>
      <w:r w:rsidRPr="002D59C1">
        <w:rPr>
          <w:rStyle w:val="StyleUnderline"/>
        </w:rPr>
        <w:t xml:space="preserve"> the risk of </w:t>
      </w:r>
      <w:r w:rsidRPr="00B56B0B">
        <w:rPr>
          <w:rStyle w:val="StyleUnderline"/>
          <w:highlight w:val="yellow"/>
        </w:rPr>
        <w:t>damage</w:t>
      </w:r>
      <w:r w:rsidRPr="002D59C1">
        <w:rPr>
          <w:rStyle w:val="StyleUnderline"/>
        </w:rPr>
        <w:t xml:space="preserve"> to power lines caused by natural disasters and, especially, wildfires.</w:t>
      </w:r>
      <w:r w:rsidRPr="002D59C1">
        <w:t xml:space="preserve"> Electric companies across the country are committed to working with our government partners and other stakeholders to</w:t>
      </w:r>
      <w:r w:rsidRPr="00220DA4">
        <w:t xml:space="preserve"> enhance grid resiliency, while delivering the safe, reliable, affordable, and clean energy our customers need.” </w:t>
      </w:r>
    </w:p>
    <w:p w14:paraId="6BF8BBDF" w14:textId="77777777" w:rsidR="00FA413F" w:rsidRDefault="00FA413F" w:rsidP="00FA413F"/>
    <w:p w14:paraId="404C4B01" w14:textId="77777777" w:rsidR="00FA413F" w:rsidRPr="00F753D2" w:rsidRDefault="00FA413F" w:rsidP="00FA413F">
      <w:pPr>
        <w:pStyle w:val="Heading4"/>
        <w:rPr>
          <w:bCs/>
        </w:rPr>
      </w:pPr>
      <w:r>
        <w:rPr>
          <w:u w:val="single"/>
        </w:rPr>
        <w:t>Energy Poverty</w:t>
      </w:r>
      <w:r>
        <w:t xml:space="preserve"> — grid resilience would allow low-income homes to </w:t>
      </w:r>
      <w:r>
        <w:rPr>
          <w:u w:val="single"/>
        </w:rPr>
        <w:t>save money</w:t>
      </w:r>
      <w:r>
        <w:t xml:space="preserve">. </w:t>
      </w:r>
    </w:p>
    <w:p w14:paraId="49E63BE8" w14:textId="77777777" w:rsidR="00FA413F" w:rsidRDefault="00FA413F" w:rsidP="00FA413F">
      <w:proofErr w:type="spellStart"/>
      <w:r w:rsidRPr="001A5552">
        <w:rPr>
          <w:rStyle w:val="Style13ptBold"/>
        </w:rPr>
        <w:t>Reta</w:t>
      </w:r>
      <w:proofErr w:type="spellEnd"/>
      <w:r w:rsidRPr="001A5552">
        <w:rPr>
          <w:rStyle w:val="Style13ptBold"/>
        </w:rPr>
        <w:t xml:space="preserve"> and Gout 21</w:t>
      </w:r>
      <w:r>
        <w:t xml:space="preserve"> — </w:t>
      </w:r>
      <w:proofErr w:type="spellStart"/>
      <w:r w:rsidRPr="001A5552">
        <w:rPr>
          <w:u w:val="single"/>
        </w:rPr>
        <w:t>Mikyla</w:t>
      </w:r>
      <w:proofErr w:type="spellEnd"/>
      <w:r w:rsidRPr="001A5552">
        <w:rPr>
          <w:u w:val="single"/>
        </w:rPr>
        <w:t xml:space="preserve"> </w:t>
      </w:r>
      <w:proofErr w:type="spellStart"/>
      <w:r w:rsidRPr="001A5552">
        <w:rPr>
          <w:u w:val="single"/>
        </w:rPr>
        <w:t>Reta</w:t>
      </w:r>
      <w:proofErr w:type="spellEnd"/>
      <w:r>
        <w:t>,</w:t>
      </w:r>
      <w:r w:rsidRPr="001A5552">
        <w:t xml:space="preserve"> Research Associate for Energy and Environment Policy at the Center for American Progress, former Staff Assistant and Legislative </w:t>
      </w:r>
      <w:proofErr w:type="spellStart"/>
      <w:r w:rsidRPr="001A5552">
        <w:t>Corespondent</w:t>
      </w:r>
      <w:proofErr w:type="spellEnd"/>
      <w:r w:rsidRPr="001A5552">
        <w:t xml:space="preserve"> in the U.S. House of Representatives, holds a B.S. in Environmental Science from the University of California-Los Angeles, and </w:t>
      </w:r>
      <w:r w:rsidRPr="001A5552">
        <w:rPr>
          <w:u w:val="single"/>
        </w:rPr>
        <w:t>Elise Gout</w:t>
      </w:r>
      <w:r>
        <w:t xml:space="preserve">, </w:t>
      </w:r>
      <w:r w:rsidRPr="00612D1D">
        <w:t xml:space="preserve">Research Associate for Energy and Environment Policy at the Center for American Progress, former Contractor to the U.S. Environmental Protection Agency supporting projects in water quality, water security, and climate resilience, former Program Assistant in the Climate Adaptation Initiative at The Earth Institute at Columbia University, holds a B.A. in Sustainable Development from Columbia University, </w:t>
      </w:r>
      <w:r>
        <w:t>2021</w:t>
      </w:r>
      <w:r w:rsidRPr="001A5552">
        <w:t xml:space="preserve"> </w:t>
      </w:r>
      <w:r>
        <w:t>(“</w:t>
      </w:r>
      <w:r w:rsidRPr="001A5552">
        <w:t>Advancing Equity Through Grid Modernization</w:t>
      </w:r>
      <w:r>
        <w:t>,” Center for American Progress, April 28</w:t>
      </w:r>
      <w:r w:rsidRPr="001A5552">
        <w:rPr>
          <w:vertAlign w:val="superscript"/>
        </w:rPr>
        <w:t>th</w:t>
      </w:r>
      <w:r>
        <w:t xml:space="preserve">, Available Online at </w:t>
      </w:r>
      <w:hyperlink r:id="rId56" w:history="1">
        <w:r w:rsidRPr="00191D56">
          <w:rPr>
            <w:rStyle w:val="Hyperlink"/>
          </w:rPr>
          <w:t>https://www.americanprogress.org/issues/green/news/2021/04/28/498839/advancing-equity-grid-modernization/</w:t>
        </w:r>
      </w:hyperlink>
      <w:r>
        <w:t>, Accessed 06-29-2021) PB</w:t>
      </w:r>
    </w:p>
    <w:p w14:paraId="20950541" w14:textId="77777777" w:rsidR="00FA413F" w:rsidRPr="00DA1252" w:rsidRDefault="00FA413F" w:rsidP="00FA413F">
      <w:pPr>
        <w:rPr>
          <w:sz w:val="30"/>
          <w:u w:val="single"/>
        </w:rPr>
      </w:pPr>
      <w:r w:rsidRPr="00B56B0B">
        <w:rPr>
          <w:rStyle w:val="StyleUnderline"/>
          <w:highlight w:val="yellow"/>
        </w:rPr>
        <w:t>Investing in a</w:t>
      </w:r>
      <w:r w:rsidRPr="00DA1252">
        <w:rPr>
          <w:rStyle w:val="StyleUnderline"/>
        </w:rPr>
        <w:t xml:space="preserve"> cleaner, more efficient, and more </w:t>
      </w:r>
      <w:r w:rsidRPr="00B56B0B">
        <w:rPr>
          <w:rStyle w:val="StyleUnderline"/>
          <w:highlight w:val="yellow"/>
        </w:rPr>
        <w:t>reliable</w:t>
      </w:r>
      <w:r w:rsidRPr="00DA1252">
        <w:rPr>
          <w:rStyle w:val="StyleUnderline"/>
        </w:rPr>
        <w:t xml:space="preserve"> power </w:t>
      </w:r>
      <w:r w:rsidRPr="00B56B0B">
        <w:rPr>
          <w:rStyle w:val="StyleUnderline"/>
          <w:highlight w:val="yellow"/>
        </w:rPr>
        <w:t>grid would lower</w:t>
      </w:r>
      <w:r w:rsidRPr="00F753D2">
        <w:rPr>
          <w:rStyle w:val="StyleUnderline"/>
        </w:rPr>
        <w:t xml:space="preserve"> energy </w:t>
      </w:r>
      <w:r w:rsidRPr="00B56B0B">
        <w:rPr>
          <w:rStyle w:val="StyleUnderline"/>
          <w:highlight w:val="yellow"/>
        </w:rPr>
        <w:t xml:space="preserve">costs </w:t>
      </w:r>
      <w:r w:rsidRPr="00F753D2">
        <w:rPr>
          <w:rStyle w:val="StyleUnderline"/>
        </w:rPr>
        <w:t xml:space="preserve">for ratepayers. </w:t>
      </w:r>
      <w:r w:rsidRPr="00B56B0B">
        <w:rPr>
          <w:rStyle w:val="StyleUnderline"/>
          <w:highlight w:val="yellow"/>
        </w:rPr>
        <w:t xml:space="preserve">Low-income households are </w:t>
      </w:r>
      <w:r w:rsidRPr="00B56B0B">
        <w:rPr>
          <w:rStyle w:val="Emphasis"/>
          <w:highlight w:val="yellow"/>
        </w:rPr>
        <w:t>particularly burdened by electricity costs</w:t>
      </w:r>
      <w:r w:rsidRPr="00DA1252">
        <w:rPr>
          <w:rStyle w:val="StyleUnderline"/>
        </w:rPr>
        <w:t>, as energy bills account for a much larger portion of their monthly income than those of wealthier households.</w:t>
      </w:r>
      <w:r w:rsidRPr="00DA1252">
        <w:t xml:space="preserve"> Among these low-income households, people of color suffer from energy insecurity more than white people, and Black families have been found to have the highest rates of energy insecurity across all levels of income. </w:t>
      </w:r>
      <w:r w:rsidRPr="00B56B0B">
        <w:rPr>
          <w:rStyle w:val="StyleUnderline"/>
          <w:highlight w:val="yellow"/>
        </w:rPr>
        <w:t>More grid capacity will</w:t>
      </w:r>
      <w:r w:rsidRPr="00DA1252">
        <w:rPr>
          <w:rStyle w:val="StyleUnderline"/>
        </w:rPr>
        <w:t xml:space="preserve"> help </w:t>
      </w:r>
      <w:r w:rsidRPr="00B56B0B">
        <w:rPr>
          <w:rStyle w:val="StyleUnderline"/>
          <w:highlight w:val="yellow"/>
        </w:rPr>
        <w:t>deliver</w:t>
      </w:r>
      <w:r w:rsidRPr="00F753D2">
        <w:rPr>
          <w:rStyle w:val="StyleUnderline"/>
        </w:rPr>
        <w:t xml:space="preserve"> </w:t>
      </w:r>
      <w:r w:rsidRPr="00F753D2">
        <w:rPr>
          <w:rStyle w:val="Emphasis"/>
        </w:rPr>
        <w:t xml:space="preserve">much-needed </w:t>
      </w:r>
      <w:r w:rsidRPr="00B56B0B">
        <w:rPr>
          <w:rStyle w:val="Emphasis"/>
          <w:highlight w:val="yellow"/>
        </w:rPr>
        <w:t>relief</w:t>
      </w:r>
      <w:r w:rsidRPr="00B56B0B">
        <w:rPr>
          <w:rStyle w:val="StyleUnderline"/>
          <w:highlight w:val="yellow"/>
        </w:rPr>
        <w:t xml:space="preserve"> </w:t>
      </w:r>
      <w:r w:rsidRPr="00F753D2">
        <w:rPr>
          <w:rStyle w:val="StyleUnderline"/>
        </w:rPr>
        <w:t>to energy-burdened low-income households</w:t>
      </w:r>
      <w:r w:rsidRPr="00DA1252">
        <w:rPr>
          <w:rStyle w:val="StyleUnderline"/>
        </w:rPr>
        <w:t xml:space="preserve"> and Black, brown, and Indigenous communities.</w:t>
      </w:r>
    </w:p>
    <w:p w14:paraId="0FF75D84" w14:textId="77777777" w:rsidR="00FA413F" w:rsidRPr="004B3530" w:rsidRDefault="00FA413F" w:rsidP="00FA413F">
      <w:pPr>
        <w:rPr>
          <w:b/>
          <w:u w:val="single"/>
        </w:rPr>
      </w:pPr>
      <w:r w:rsidRPr="00DA1252">
        <w:rPr>
          <w:rStyle w:val="StyleUnderline"/>
        </w:rPr>
        <w:t xml:space="preserve">A 2020 report by Americans for a Clean Energy Grid (ACEG) found that </w:t>
      </w:r>
      <w:r w:rsidRPr="00F753D2">
        <w:rPr>
          <w:rStyle w:val="StyleUnderline"/>
        </w:rPr>
        <w:t xml:space="preserve">large-scale transmission </w:t>
      </w:r>
      <w:r w:rsidRPr="00B56B0B">
        <w:rPr>
          <w:rStyle w:val="StyleUnderline"/>
          <w:highlight w:val="yellow"/>
        </w:rPr>
        <w:t>upgrades would cut</w:t>
      </w:r>
      <w:r w:rsidRPr="00F753D2">
        <w:rPr>
          <w:rStyle w:val="StyleUnderline"/>
        </w:rPr>
        <w:t xml:space="preserve"> consumer electric </w:t>
      </w:r>
      <w:r w:rsidRPr="00B56B0B">
        <w:rPr>
          <w:rStyle w:val="StyleUnderline"/>
          <w:highlight w:val="yellow"/>
        </w:rPr>
        <w:t xml:space="preserve">bills by more than </w:t>
      </w:r>
      <w:r w:rsidRPr="00B56B0B">
        <w:rPr>
          <w:rStyle w:val="Emphasis"/>
          <w:highlight w:val="yellow"/>
        </w:rPr>
        <w:t>$100 billion</w:t>
      </w:r>
      <w:r w:rsidRPr="00B56B0B">
        <w:rPr>
          <w:rStyle w:val="StyleUnderline"/>
          <w:highlight w:val="yellow"/>
        </w:rPr>
        <w:t xml:space="preserve"> by 2050 and decrease the average</w:t>
      </w:r>
      <w:r w:rsidRPr="00F753D2">
        <w:rPr>
          <w:rStyle w:val="StyleUnderline"/>
        </w:rPr>
        <w:t xml:space="preserve"> electric </w:t>
      </w:r>
      <w:r w:rsidRPr="00B56B0B">
        <w:rPr>
          <w:rStyle w:val="StyleUnderline"/>
          <w:highlight w:val="yellow"/>
        </w:rPr>
        <w:t xml:space="preserve">bill rate by </w:t>
      </w:r>
      <w:r w:rsidRPr="00B56B0B">
        <w:rPr>
          <w:rStyle w:val="Emphasis"/>
          <w:highlight w:val="yellow"/>
        </w:rPr>
        <w:t>more than one-third</w:t>
      </w:r>
      <w:r w:rsidRPr="00DA1252">
        <w:rPr>
          <w:rStyle w:val="StyleUnderline"/>
        </w:rPr>
        <w:t xml:space="preserve">, saving a typical household more than $300 per year. With nearly 1 in 3 households struggling to pay their energy bills, these </w:t>
      </w:r>
      <w:r w:rsidRPr="00B56B0B">
        <w:rPr>
          <w:rStyle w:val="StyleUnderline"/>
          <w:highlight w:val="yellow"/>
        </w:rPr>
        <w:t>savings would</w:t>
      </w:r>
      <w:r w:rsidRPr="00DA1252">
        <w:rPr>
          <w:rStyle w:val="StyleUnderline"/>
        </w:rPr>
        <w:t xml:space="preserve"> reduce the energy bill burden on households and help to </w:t>
      </w:r>
      <w:r w:rsidRPr="00B56B0B">
        <w:rPr>
          <w:rStyle w:val="Emphasis"/>
          <w:highlight w:val="yellow"/>
        </w:rPr>
        <w:t>end energy poverty</w:t>
      </w:r>
      <w:r w:rsidRPr="00B56B0B">
        <w:rPr>
          <w:rStyle w:val="StyleUnderline"/>
          <w:highlight w:val="yellow"/>
        </w:rPr>
        <w:t xml:space="preserve"> in the United States.</w:t>
      </w:r>
    </w:p>
    <w:p w14:paraId="1FCB4EB2" w14:textId="77777777" w:rsidR="00FA413F" w:rsidRPr="00B31A2B" w:rsidRDefault="00FA413F" w:rsidP="00FA413F"/>
    <w:p w14:paraId="5596CFEA" w14:textId="77777777" w:rsidR="00FA413F" w:rsidRPr="002D59C1" w:rsidRDefault="00FA413F" w:rsidP="00FA413F">
      <w:pPr>
        <w:pStyle w:val="Heading4"/>
        <w:rPr>
          <w:bCs/>
        </w:rPr>
      </w:pPr>
      <w:r>
        <w:rPr>
          <w:u w:val="single"/>
        </w:rPr>
        <w:t>Grid Investment</w:t>
      </w:r>
      <w:r>
        <w:t xml:space="preserve"> — the matching grant program </w:t>
      </w:r>
      <w:r>
        <w:rPr>
          <w:u w:val="single"/>
        </w:rPr>
        <w:t>boosts funding</w:t>
      </w:r>
      <w:r>
        <w:t xml:space="preserve"> for better infrastructure.</w:t>
      </w:r>
    </w:p>
    <w:p w14:paraId="15B32844" w14:textId="77777777" w:rsidR="00FA413F" w:rsidRPr="00106716" w:rsidRDefault="00FA413F" w:rsidP="00FA413F">
      <w:proofErr w:type="spellStart"/>
      <w:r w:rsidRPr="00106716">
        <w:rPr>
          <w:rStyle w:val="Style13ptBold"/>
        </w:rPr>
        <w:t>Frazin</w:t>
      </w:r>
      <w:proofErr w:type="spellEnd"/>
      <w:r w:rsidRPr="00106716">
        <w:rPr>
          <w:rStyle w:val="Style13ptBold"/>
        </w:rPr>
        <w:t xml:space="preserve"> 21</w:t>
      </w:r>
      <w:r>
        <w:t xml:space="preserve"> — Rachel </w:t>
      </w:r>
      <w:proofErr w:type="spellStart"/>
      <w:r>
        <w:t>Frazin</w:t>
      </w:r>
      <w:proofErr w:type="spellEnd"/>
      <w:r>
        <w:t xml:space="preserve">, Staff Writer at </w:t>
      </w:r>
      <w:r w:rsidRPr="00106716">
        <w:rPr>
          <w:i/>
          <w:iCs/>
        </w:rPr>
        <w:t>The Hill</w:t>
      </w:r>
      <w:r>
        <w:t>, 2021 (“</w:t>
      </w:r>
      <w:r w:rsidRPr="00106716">
        <w:t>Lawmakers aim to incentivize weatherizing power lines</w:t>
      </w:r>
      <w:r>
        <w:t xml:space="preserve">,” </w:t>
      </w:r>
      <w:r>
        <w:rPr>
          <w:i/>
          <w:iCs/>
        </w:rPr>
        <w:t>The Hill</w:t>
      </w:r>
      <w:r>
        <w:t>, March 11</w:t>
      </w:r>
      <w:r w:rsidRPr="00106716">
        <w:rPr>
          <w:vertAlign w:val="superscript"/>
        </w:rPr>
        <w:t>th</w:t>
      </w:r>
      <w:r>
        <w:t xml:space="preserve">, Available Online at </w:t>
      </w:r>
      <w:hyperlink r:id="rId57" w:history="1">
        <w:r w:rsidRPr="00191D56">
          <w:rPr>
            <w:rStyle w:val="Hyperlink"/>
          </w:rPr>
          <w:t>https://thehill.com/policy/energy-environment/542764-lawmakers-aim-to-incentivize-weatherizing-power-lines</w:t>
        </w:r>
      </w:hyperlink>
      <w:r>
        <w:t>, Accessed 06-29-2021) PB</w:t>
      </w:r>
    </w:p>
    <w:p w14:paraId="151C6D88" w14:textId="77777777" w:rsidR="00FA413F" w:rsidRDefault="00FA413F" w:rsidP="00FA413F">
      <w:r w:rsidRPr="00B56B0B">
        <w:rPr>
          <w:rStyle w:val="StyleUnderline"/>
          <w:highlight w:val="yellow"/>
        </w:rPr>
        <w:t>A</w:t>
      </w:r>
      <w:r w:rsidRPr="0000568F">
        <w:rPr>
          <w:rStyle w:val="StyleUnderline"/>
        </w:rPr>
        <w:t xml:space="preserve"> new Senate </w:t>
      </w:r>
      <w:r w:rsidRPr="00B56B0B">
        <w:rPr>
          <w:rStyle w:val="StyleUnderline"/>
          <w:highlight w:val="yellow"/>
        </w:rPr>
        <w:t>bill</w:t>
      </w:r>
      <w:r w:rsidRPr="0000568F">
        <w:rPr>
          <w:rStyle w:val="StyleUnderline"/>
        </w:rPr>
        <w:t xml:space="preserve"> aims to incentivize companies to weatherize the power grid and prevent power lines from starting wildfires.</w:t>
      </w:r>
      <w:r>
        <w:t xml:space="preserve"> </w:t>
      </w:r>
    </w:p>
    <w:p w14:paraId="7EA2B00D" w14:textId="77777777" w:rsidR="00FA413F" w:rsidRPr="004A2266" w:rsidRDefault="00FA413F" w:rsidP="00FA413F">
      <w:pPr>
        <w:rPr>
          <w:rStyle w:val="StyleUnderline"/>
        </w:rPr>
      </w:pPr>
      <w:r>
        <w:t xml:space="preserve">The </w:t>
      </w:r>
      <w:r w:rsidRPr="004A2266">
        <w:rPr>
          <w:rStyle w:val="StyleUnderline"/>
        </w:rPr>
        <w:t>legislation</w:t>
      </w:r>
      <w:r>
        <w:t xml:space="preserve">, </w:t>
      </w:r>
      <w:r w:rsidRPr="0000568F">
        <w:rPr>
          <w:rStyle w:val="StyleUnderline"/>
        </w:rPr>
        <w:t>introduced</w:t>
      </w:r>
      <w:r w:rsidRPr="0000568F">
        <w:t xml:space="preserve"> Thursday </w:t>
      </w:r>
      <w:r w:rsidRPr="0000568F">
        <w:rPr>
          <w:rStyle w:val="StyleUnderline"/>
        </w:rPr>
        <w:t>by</w:t>
      </w:r>
      <w:r w:rsidRPr="0000568F">
        <w:t xml:space="preserve"> Democratic Oregon Sens. Ron </w:t>
      </w:r>
      <w:r w:rsidRPr="0000568F">
        <w:rPr>
          <w:rStyle w:val="StyleUnderline"/>
        </w:rPr>
        <w:t>Wyden</w:t>
      </w:r>
      <w:r w:rsidRPr="0000568F">
        <w:t xml:space="preserve"> and Jeff </w:t>
      </w:r>
      <w:proofErr w:type="spellStart"/>
      <w:r w:rsidRPr="0000568F">
        <w:rPr>
          <w:rStyle w:val="StyleUnderline"/>
        </w:rPr>
        <w:t>Merkley</w:t>
      </w:r>
      <w:proofErr w:type="spellEnd"/>
      <w:r w:rsidRPr="0000568F">
        <w:rPr>
          <w:rStyle w:val="StyleUnderline"/>
        </w:rPr>
        <w:t>,</w:t>
      </w:r>
      <w:r w:rsidRPr="004A2266">
        <w:rPr>
          <w:rStyle w:val="StyleUnderline"/>
        </w:rPr>
        <w:t xml:space="preserve"> </w:t>
      </w:r>
      <w:r w:rsidRPr="00B56B0B">
        <w:rPr>
          <w:rStyle w:val="StyleUnderline"/>
          <w:highlight w:val="yellow"/>
        </w:rPr>
        <w:t>would</w:t>
      </w:r>
      <w:r w:rsidRPr="004A2266">
        <w:rPr>
          <w:rStyle w:val="StyleUnderline"/>
        </w:rPr>
        <w:t xml:space="preserve"> </w:t>
      </w:r>
      <w:r w:rsidRPr="00B56B0B">
        <w:rPr>
          <w:rStyle w:val="StyleUnderline"/>
          <w:highlight w:val="yellow"/>
        </w:rPr>
        <w:t>create a</w:t>
      </w:r>
      <w:r w:rsidRPr="0000568F">
        <w:rPr>
          <w:rStyle w:val="StyleUnderline"/>
        </w:rPr>
        <w:t xml:space="preserve">n annual $10 billion </w:t>
      </w:r>
      <w:r w:rsidRPr="00B56B0B">
        <w:rPr>
          <w:rStyle w:val="StyleUnderline"/>
          <w:highlight w:val="yellow"/>
        </w:rPr>
        <w:t>matching grant program</w:t>
      </w:r>
      <w:r w:rsidRPr="004A2266">
        <w:rPr>
          <w:rStyle w:val="StyleUnderline"/>
        </w:rPr>
        <w:t xml:space="preserve"> for companies that want </w:t>
      </w:r>
      <w:r w:rsidRPr="00B56B0B">
        <w:rPr>
          <w:rStyle w:val="StyleUnderline"/>
          <w:highlight w:val="yellow"/>
        </w:rPr>
        <w:t>to reduce the risk</w:t>
      </w:r>
      <w:r w:rsidRPr="0000568F">
        <w:rPr>
          <w:rStyle w:val="StyleUnderline"/>
        </w:rPr>
        <w:t xml:space="preserve"> of their power lines </w:t>
      </w:r>
      <w:r w:rsidRPr="00B56B0B">
        <w:rPr>
          <w:rStyle w:val="StyleUnderline"/>
          <w:highlight w:val="yellow"/>
        </w:rPr>
        <w:t>from</w:t>
      </w:r>
      <w:r w:rsidRPr="0000568F">
        <w:rPr>
          <w:rStyle w:val="StyleUnderline"/>
        </w:rPr>
        <w:t xml:space="preserve"> causing </w:t>
      </w:r>
      <w:r w:rsidRPr="00B56B0B">
        <w:rPr>
          <w:rStyle w:val="StyleUnderline"/>
          <w:highlight w:val="yellow"/>
        </w:rPr>
        <w:t>wildfires or</w:t>
      </w:r>
      <w:r w:rsidRPr="0000568F">
        <w:rPr>
          <w:rStyle w:val="StyleUnderline"/>
        </w:rPr>
        <w:t xml:space="preserve"> </w:t>
      </w:r>
      <w:r w:rsidRPr="004A2266">
        <w:rPr>
          <w:rStyle w:val="StyleUnderline"/>
        </w:rPr>
        <w:t xml:space="preserve">seek </w:t>
      </w:r>
      <w:r w:rsidRPr="00B56B0B">
        <w:rPr>
          <w:rStyle w:val="StyleUnderline"/>
          <w:highlight w:val="yellow"/>
        </w:rPr>
        <w:t>to make the grid more resilient to</w:t>
      </w:r>
      <w:r w:rsidRPr="0000568F">
        <w:rPr>
          <w:rStyle w:val="StyleUnderline"/>
        </w:rPr>
        <w:t xml:space="preserve"> natural </w:t>
      </w:r>
      <w:r w:rsidRPr="00B56B0B">
        <w:rPr>
          <w:rStyle w:val="StyleUnderline"/>
          <w:highlight w:val="yellow"/>
        </w:rPr>
        <w:t>disasters.</w:t>
      </w:r>
      <w:r w:rsidRPr="004A2266">
        <w:rPr>
          <w:rStyle w:val="StyleUnderline"/>
        </w:rPr>
        <w:t xml:space="preserve"> </w:t>
      </w:r>
    </w:p>
    <w:p w14:paraId="4248E506" w14:textId="77777777" w:rsidR="00FA413F" w:rsidRDefault="00FA413F" w:rsidP="00FA413F">
      <w:r w:rsidRPr="004A2266">
        <w:rPr>
          <w:rStyle w:val="StyleUnderline"/>
        </w:rPr>
        <w:t>“No American should have to worry about their life being at risk because they’ve been stranded for days or weeks on end without electricity</w:t>
      </w:r>
      <w:r>
        <w:t xml:space="preserve">, or because their community is on the verge of being enveloped in a catastrophic wildfire started by a power line spark,” </w:t>
      </w:r>
      <w:proofErr w:type="spellStart"/>
      <w:r w:rsidRPr="004A2266">
        <w:rPr>
          <w:rStyle w:val="StyleUnderline"/>
        </w:rPr>
        <w:t>Merkley</w:t>
      </w:r>
      <w:proofErr w:type="spellEnd"/>
      <w:r w:rsidRPr="004A2266">
        <w:rPr>
          <w:rStyle w:val="StyleUnderline"/>
        </w:rPr>
        <w:t xml:space="preserve"> said in a statement.</w:t>
      </w:r>
    </w:p>
    <w:p w14:paraId="0186EC3A" w14:textId="77777777" w:rsidR="00FA413F" w:rsidRDefault="00FA413F" w:rsidP="00FA413F">
      <w:r>
        <w:t xml:space="preserve">“Especially as summer droughts and intense winter storms become more common, </w:t>
      </w:r>
      <w:r w:rsidRPr="00B56B0B">
        <w:rPr>
          <w:rStyle w:val="StyleUnderline"/>
          <w:highlight w:val="yellow"/>
        </w:rPr>
        <w:t>now is the time to invest in our power grids</w:t>
      </w:r>
      <w:r>
        <w:t xml:space="preserve"> and reduce the chance of outages or sparks,” he added. </w:t>
      </w:r>
    </w:p>
    <w:p w14:paraId="302126C4" w14:textId="77777777" w:rsidR="00FA413F" w:rsidRPr="004A2266" w:rsidRDefault="00FA413F" w:rsidP="00FA413F">
      <w:pPr>
        <w:rPr>
          <w:rStyle w:val="StyleUnderline"/>
        </w:rPr>
      </w:pPr>
      <w:r w:rsidRPr="00B56B0B">
        <w:rPr>
          <w:rStyle w:val="StyleUnderline"/>
          <w:highlight w:val="yellow"/>
        </w:rPr>
        <w:t>Activities</w:t>
      </w:r>
      <w:r w:rsidRPr="004A2266">
        <w:rPr>
          <w:rStyle w:val="StyleUnderline"/>
        </w:rPr>
        <w:t xml:space="preserve"> </w:t>
      </w:r>
      <w:r>
        <w:t xml:space="preserve">that could be </w:t>
      </w:r>
      <w:r w:rsidRPr="004A2266">
        <w:rPr>
          <w:rStyle w:val="StyleUnderline"/>
        </w:rPr>
        <w:t xml:space="preserve">funded under the bill </w:t>
      </w:r>
      <w:r w:rsidRPr="00B56B0B">
        <w:rPr>
          <w:rStyle w:val="StyleUnderline"/>
          <w:highlight w:val="yellow"/>
        </w:rPr>
        <w:t>include</w:t>
      </w:r>
      <w:r w:rsidRPr="004A2266">
        <w:rPr>
          <w:rStyle w:val="StyleUnderline"/>
        </w:rPr>
        <w:t xml:space="preserve"> installing underground </w:t>
      </w:r>
      <w:r w:rsidRPr="00B56B0B">
        <w:rPr>
          <w:rStyle w:val="StyleUnderline"/>
          <w:highlight w:val="yellow"/>
        </w:rPr>
        <w:t>new and existing power lines</w:t>
      </w:r>
      <w:r w:rsidRPr="004A2266">
        <w:rPr>
          <w:rStyle w:val="StyleUnderline"/>
        </w:rPr>
        <w:t xml:space="preserve">, creating </w:t>
      </w:r>
      <w:r w:rsidRPr="00B56B0B">
        <w:rPr>
          <w:rStyle w:val="StyleUnderline"/>
          <w:highlight w:val="yellow"/>
        </w:rPr>
        <w:t>weather-monitoring stations</w:t>
      </w:r>
      <w:r w:rsidRPr="004A2266">
        <w:rPr>
          <w:rStyle w:val="StyleUnderline"/>
        </w:rPr>
        <w:t xml:space="preserve"> and hardening </w:t>
      </w:r>
      <w:r w:rsidRPr="00B56B0B">
        <w:rPr>
          <w:rStyle w:val="StyleUnderline"/>
          <w:highlight w:val="yellow"/>
        </w:rPr>
        <w:t>facilities against seismic events</w:t>
      </w:r>
      <w:r w:rsidRPr="004A2266">
        <w:rPr>
          <w:rStyle w:val="StyleUnderline"/>
        </w:rPr>
        <w:t xml:space="preserve">. The grants would be matching, meaning that </w:t>
      </w:r>
      <w:r w:rsidRPr="00B56B0B">
        <w:rPr>
          <w:rStyle w:val="StyleUnderline"/>
          <w:highlight w:val="yellow"/>
        </w:rPr>
        <w:t>companies need to invest an equal amount, except for small utilities, which would have to match one-third of the grant.</w:t>
      </w:r>
      <w:r w:rsidRPr="004A2266">
        <w:rPr>
          <w:rStyle w:val="StyleUnderline"/>
        </w:rPr>
        <w:t xml:space="preserve"> </w:t>
      </w:r>
    </w:p>
    <w:p w14:paraId="02D901CD" w14:textId="77777777" w:rsidR="00FA413F" w:rsidRPr="004A2266" w:rsidRDefault="00FA413F" w:rsidP="00FA413F">
      <w:pPr>
        <w:rPr>
          <w:rStyle w:val="StyleUnderline"/>
        </w:rPr>
      </w:pPr>
      <w:r>
        <w:t xml:space="preserve">The effort comes after winter storms last month battered various parts of the country, most notably Texas, where </w:t>
      </w:r>
      <w:r w:rsidRPr="004A2266">
        <w:rPr>
          <w:rStyle w:val="StyleUnderline"/>
        </w:rPr>
        <w:t xml:space="preserve">millions were left without power and several people died. </w:t>
      </w:r>
    </w:p>
    <w:p w14:paraId="5A26D739" w14:textId="77777777" w:rsidR="00FA413F" w:rsidRPr="002D59C1" w:rsidRDefault="00FA413F" w:rsidP="00FA413F">
      <w:pPr>
        <w:rPr>
          <w:b/>
          <w:u w:val="single"/>
        </w:rPr>
      </w:pPr>
      <w:r>
        <w:t xml:space="preserve">Last year, the </w:t>
      </w:r>
      <w:r w:rsidRPr="004A2266">
        <w:rPr>
          <w:rStyle w:val="StyleUnderline"/>
        </w:rPr>
        <w:t>Western part of the U.S. faced record-setting wildfires that burned for weeks and claimed dozens of lives.</w:t>
      </w:r>
    </w:p>
    <w:p w14:paraId="1F1B7B51" w14:textId="77777777" w:rsidR="00FA413F" w:rsidRDefault="00FA413F" w:rsidP="00FA413F"/>
    <w:p w14:paraId="7C569DCD" w14:textId="77777777" w:rsidR="00FA413F" w:rsidRPr="00AE00C7" w:rsidRDefault="00FA413F" w:rsidP="00FA413F">
      <w:pPr>
        <w:pStyle w:val="Heading4"/>
        <w:rPr>
          <w:bCs/>
        </w:rPr>
      </w:pPr>
      <w:r>
        <w:rPr>
          <w:u w:val="single"/>
        </w:rPr>
        <w:t>Jobs</w:t>
      </w:r>
      <w:r>
        <w:t xml:space="preserve"> — transmission projects create </w:t>
      </w:r>
      <w:r>
        <w:rPr>
          <w:u w:val="single"/>
        </w:rPr>
        <w:t>millions</w:t>
      </w:r>
      <w:r>
        <w:t xml:space="preserve"> of employment opportunities. </w:t>
      </w:r>
    </w:p>
    <w:p w14:paraId="21F0B756" w14:textId="77777777" w:rsidR="00FA413F" w:rsidRDefault="00FA413F" w:rsidP="00FA413F">
      <w:proofErr w:type="spellStart"/>
      <w:r w:rsidRPr="001A5552">
        <w:rPr>
          <w:rStyle w:val="Style13ptBold"/>
        </w:rPr>
        <w:t>Reta</w:t>
      </w:r>
      <w:proofErr w:type="spellEnd"/>
      <w:r w:rsidRPr="001A5552">
        <w:rPr>
          <w:rStyle w:val="Style13ptBold"/>
        </w:rPr>
        <w:t xml:space="preserve"> and Gout 21</w:t>
      </w:r>
      <w:r>
        <w:t xml:space="preserve"> — </w:t>
      </w:r>
      <w:proofErr w:type="spellStart"/>
      <w:r w:rsidRPr="001A5552">
        <w:rPr>
          <w:u w:val="single"/>
        </w:rPr>
        <w:t>Mikyla</w:t>
      </w:r>
      <w:proofErr w:type="spellEnd"/>
      <w:r w:rsidRPr="001A5552">
        <w:rPr>
          <w:u w:val="single"/>
        </w:rPr>
        <w:t xml:space="preserve"> </w:t>
      </w:r>
      <w:proofErr w:type="spellStart"/>
      <w:r w:rsidRPr="001A5552">
        <w:rPr>
          <w:u w:val="single"/>
        </w:rPr>
        <w:t>Reta</w:t>
      </w:r>
      <w:proofErr w:type="spellEnd"/>
      <w:r>
        <w:t>,</w:t>
      </w:r>
      <w:r w:rsidRPr="001A5552">
        <w:t xml:space="preserve"> Research Associate for Energy and Environment Policy at the Center for American Progress, former Staff Assistant and Legislative </w:t>
      </w:r>
      <w:proofErr w:type="spellStart"/>
      <w:r w:rsidRPr="001A5552">
        <w:t>Corespondent</w:t>
      </w:r>
      <w:proofErr w:type="spellEnd"/>
      <w:r w:rsidRPr="001A5552">
        <w:t xml:space="preserve"> in the U.S. House of Representatives, holds a B.S. in Environmental Science from the University of California-Los Angeles, and </w:t>
      </w:r>
      <w:r w:rsidRPr="001A5552">
        <w:rPr>
          <w:u w:val="single"/>
        </w:rPr>
        <w:t>Elise Gout</w:t>
      </w:r>
      <w:r>
        <w:t xml:space="preserve">, </w:t>
      </w:r>
      <w:r w:rsidRPr="00612D1D">
        <w:t xml:space="preserve">Research Associate for Energy and Environment Policy at the Center for American Progress, former Contractor to the U.S. Environmental Protection Agency supporting projects in water quality, water security, and climate resilience, former Program Assistant in the Climate Adaptation Initiative at The Earth Institute at Columbia University, holds a B.A. in Sustainable Development from Columbia University, </w:t>
      </w:r>
      <w:r>
        <w:t>2021</w:t>
      </w:r>
      <w:r w:rsidRPr="001A5552">
        <w:t xml:space="preserve"> </w:t>
      </w:r>
      <w:r>
        <w:t>(“</w:t>
      </w:r>
      <w:r w:rsidRPr="001A5552">
        <w:t>Advancing Equity Through Grid Modernization</w:t>
      </w:r>
      <w:r>
        <w:t>,” Center for American Progress, April 28</w:t>
      </w:r>
      <w:r w:rsidRPr="001A5552">
        <w:rPr>
          <w:vertAlign w:val="superscript"/>
        </w:rPr>
        <w:t>th</w:t>
      </w:r>
      <w:r>
        <w:t xml:space="preserve">, Available Online at </w:t>
      </w:r>
      <w:hyperlink r:id="rId58" w:history="1">
        <w:r w:rsidRPr="00191D56">
          <w:rPr>
            <w:rStyle w:val="Hyperlink"/>
          </w:rPr>
          <w:t>https://www.americanprogress.org/issues/green/news/2021/04/28/498839/advancing-equity-grid-modernization/</w:t>
        </w:r>
      </w:hyperlink>
      <w:r>
        <w:t>, Accessed 06-29-2021) PB</w:t>
      </w:r>
    </w:p>
    <w:p w14:paraId="2AB62D71" w14:textId="77777777" w:rsidR="00FA413F" w:rsidRPr="00DA1252" w:rsidRDefault="00FA413F" w:rsidP="00FA413F">
      <w:pPr>
        <w:rPr>
          <w:rStyle w:val="StyleUnderline"/>
        </w:rPr>
      </w:pPr>
      <w:r w:rsidRPr="00B56B0B">
        <w:rPr>
          <w:rStyle w:val="StyleUnderline"/>
          <w:highlight w:val="yellow"/>
        </w:rPr>
        <w:t>Upgrading the</w:t>
      </w:r>
      <w:r w:rsidRPr="00DA1252">
        <w:rPr>
          <w:rStyle w:val="StyleUnderline"/>
        </w:rPr>
        <w:t xml:space="preserve"> transmission </w:t>
      </w:r>
      <w:r w:rsidRPr="00B56B0B">
        <w:rPr>
          <w:rStyle w:val="StyleUnderline"/>
          <w:highlight w:val="yellow"/>
        </w:rPr>
        <w:t>grid will</w:t>
      </w:r>
      <w:r w:rsidRPr="00DA1252">
        <w:rPr>
          <w:rStyle w:val="StyleUnderline"/>
        </w:rPr>
        <w:t xml:space="preserve"> also </w:t>
      </w:r>
      <w:r w:rsidRPr="00B56B0B">
        <w:rPr>
          <w:rStyle w:val="StyleUnderline"/>
          <w:highlight w:val="yellow"/>
        </w:rPr>
        <w:t xml:space="preserve">create </w:t>
      </w:r>
      <w:r w:rsidRPr="00B56B0B">
        <w:rPr>
          <w:rStyle w:val="Emphasis"/>
          <w:highlight w:val="yellow"/>
        </w:rPr>
        <w:t>thousands of good-paying jobs</w:t>
      </w:r>
      <w:r w:rsidRPr="00DA1252">
        <w:rPr>
          <w:rStyle w:val="StyleUnderline"/>
        </w:rPr>
        <w:t xml:space="preserve"> at a time when unemployment rates are still recovering from the coronavirus-induced recession. For example, ACEG has estimated that </w:t>
      </w:r>
      <w:r w:rsidRPr="00F753D2">
        <w:rPr>
          <w:rStyle w:val="StyleUnderline"/>
        </w:rPr>
        <w:t xml:space="preserve">the construction of </w:t>
      </w:r>
      <w:r w:rsidRPr="00B56B0B">
        <w:rPr>
          <w:rStyle w:val="StyleUnderline"/>
          <w:highlight w:val="yellow"/>
        </w:rPr>
        <w:t xml:space="preserve">22 </w:t>
      </w:r>
      <w:r w:rsidRPr="00F753D2">
        <w:rPr>
          <w:rStyle w:val="StyleUnderline"/>
        </w:rPr>
        <w:t xml:space="preserve">shovel-ready </w:t>
      </w:r>
      <w:r w:rsidRPr="00B56B0B">
        <w:rPr>
          <w:rStyle w:val="StyleUnderline"/>
          <w:highlight w:val="yellow"/>
        </w:rPr>
        <w:t>transmission projects would lead to</w:t>
      </w:r>
      <w:r w:rsidRPr="00DA1252">
        <w:rPr>
          <w:rStyle w:val="StyleUnderline"/>
        </w:rPr>
        <w:t xml:space="preserve"> the creation of </w:t>
      </w:r>
      <w:r w:rsidRPr="00B56B0B">
        <w:rPr>
          <w:rStyle w:val="Emphasis"/>
          <w:highlight w:val="yellow"/>
        </w:rPr>
        <w:t>1.24 million jobs</w:t>
      </w:r>
      <w:r w:rsidRPr="00DA1252">
        <w:rPr>
          <w:rStyle w:val="StyleUnderline"/>
        </w:rPr>
        <w:t xml:space="preserve"> and 60,000 megawatts of new renewable energy capacity.</w:t>
      </w:r>
    </w:p>
    <w:p w14:paraId="29FA21AB" w14:textId="77777777" w:rsidR="00FA413F" w:rsidRDefault="00FA413F" w:rsidP="00FA413F">
      <w:pPr>
        <w:rPr>
          <w:rStyle w:val="StyleUnderline"/>
        </w:rPr>
      </w:pPr>
      <w:r w:rsidRPr="00DA1252">
        <w:t xml:space="preserve">Jobs in transmission, distribution, and storage tend to pay prevailing wages and have one of the highest rates of unionization in the energy sector—around 17 percent in 2020, almost triple that of the national private sector. Unionization across sectors of the economy has historically excluded workers of color, leaving Black, </w:t>
      </w:r>
      <w:proofErr w:type="spellStart"/>
      <w:r w:rsidRPr="00DA1252">
        <w:t>Latinx</w:t>
      </w:r>
      <w:proofErr w:type="spellEnd"/>
      <w:r w:rsidRPr="00DA1252">
        <w:t xml:space="preserve">, and other racial and ethnic groups unable to access the multitude of benefits unions have. </w:t>
      </w:r>
      <w:r w:rsidRPr="00B56B0B">
        <w:rPr>
          <w:rStyle w:val="StyleUnderline"/>
          <w:highlight w:val="yellow"/>
        </w:rPr>
        <w:t>These</w:t>
      </w:r>
      <w:r w:rsidRPr="00DA1252">
        <w:rPr>
          <w:rStyle w:val="StyleUnderline"/>
        </w:rPr>
        <w:t xml:space="preserve"> grid </w:t>
      </w:r>
      <w:r w:rsidRPr="00F753D2">
        <w:rPr>
          <w:rStyle w:val="StyleUnderline"/>
        </w:rPr>
        <w:t>investments</w:t>
      </w:r>
      <w:r w:rsidRPr="00DA1252">
        <w:rPr>
          <w:rStyle w:val="StyleUnderline"/>
        </w:rPr>
        <w:t xml:space="preserve"> and jobs </w:t>
      </w:r>
      <w:r w:rsidRPr="00B56B0B">
        <w:rPr>
          <w:rStyle w:val="StyleUnderline"/>
          <w:highlight w:val="yellow"/>
        </w:rPr>
        <w:t>should be targeted to environmental justice and</w:t>
      </w:r>
      <w:r w:rsidRPr="00F753D2">
        <w:rPr>
          <w:rStyle w:val="StyleUnderline"/>
        </w:rPr>
        <w:t xml:space="preserve"> economically </w:t>
      </w:r>
      <w:r w:rsidRPr="00B56B0B">
        <w:rPr>
          <w:rStyle w:val="StyleUnderline"/>
          <w:highlight w:val="yellow"/>
        </w:rPr>
        <w:t>disadvantaged communities</w:t>
      </w:r>
      <w:r w:rsidRPr="00DA1252">
        <w:rPr>
          <w:rStyle w:val="StyleUnderline"/>
        </w:rPr>
        <w:t xml:space="preserve"> to ensure historical inequities are not repeated in the clean energy economy.</w:t>
      </w:r>
    </w:p>
    <w:p w14:paraId="7BEA59E2" w14:textId="77777777" w:rsidR="00FA413F" w:rsidRDefault="00FA413F" w:rsidP="00FA413F">
      <w:pPr>
        <w:rPr>
          <w:rStyle w:val="StyleUnderline"/>
        </w:rPr>
      </w:pPr>
    </w:p>
    <w:p w14:paraId="68873F37" w14:textId="77777777" w:rsidR="00FA413F" w:rsidRPr="00D82AF0" w:rsidRDefault="00FA413F" w:rsidP="00FA413F"/>
    <w:p w14:paraId="27911499" w14:textId="77777777" w:rsidR="00FA413F" w:rsidRDefault="00FA413F" w:rsidP="00FA413F">
      <w:pPr>
        <w:pStyle w:val="Heading3"/>
      </w:pPr>
      <w:r>
        <w:t>2NC/1NR — EMP Solvency</w:t>
      </w:r>
    </w:p>
    <w:p w14:paraId="03CFEF7A" w14:textId="77777777" w:rsidR="00FA413F" w:rsidRDefault="00FA413F" w:rsidP="00FA413F">
      <w:r>
        <w:t>*See 2NC — DSPGA Solvency for more general cards</w:t>
      </w:r>
    </w:p>
    <w:p w14:paraId="5B22D025" w14:textId="77777777" w:rsidR="00FA413F" w:rsidRPr="00F467FA" w:rsidRDefault="00FA413F" w:rsidP="00FA413F">
      <w:pPr>
        <w:pStyle w:val="Heading4"/>
        <w:rPr>
          <w:u w:val="single"/>
        </w:rPr>
      </w:pPr>
      <w:r>
        <w:t xml:space="preserve">National EMP action is </w:t>
      </w:r>
      <w:r>
        <w:rPr>
          <w:u w:val="single"/>
        </w:rPr>
        <w:t>key</w:t>
      </w:r>
      <w:r>
        <w:t xml:space="preserve"> — otherwise, bureaucrats will </w:t>
      </w:r>
      <w:r w:rsidRPr="00F467FA">
        <w:rPr>
          <w:u w:val="single"/>
        </w:rPr>
        <w:t>continue preventing action.</w:t>
      </w:r>
    </w:p>
    <w:p w14:paraId="6197F774" w14:textId="77777777" w:rsidR="00FA413F" w:rsidRDefault="00FA413F" w:rsidP="00FA413F">
      <w:r w:rsidRPr="00CE4432">
        <w:rPr>
          <w:rStyle w:val="Style13ptBold"/>
        </w:rPr>
        <w:t>Pry 21</w:t>
      </w:r>
      <w:r>
        <w:t xml:space="preserve"> — Peter Vincent Pry, </w:t>
      </w:r>
      <w:r w:rsidRPr="00980203">
        <w:t xml:space="preserve">Executive Director of </w:t>
      </w:r>
      <w:r>
        <w:t xml:space="preserve">the </w:t>
      </w:r>
      <w:r w:rsidRPr="00980203">
        <w:t>Task Force on National and Homeland Security</w:t>
      </w:r>
      <w:r>
        <w:t>—</w:t>
      </w:r>
      <w:r w:rsidRPr="00980203">
        <w:t>a Congressional Advisory Board</w:t>
      </w:r>
      <w:r>
        <w:t xml:space="preserve">, </w:t>
      </w:r>
      <w:r w:rsidRPr="00980203">
        <w:t>Director of the United States Nuclear Strategy Forum</w:t>
      </w:r>
      <w:r>
        <w:t>—</w:t>
      </w:r>
      <w:r w:rsidRPr="00980203">
        <w:t>a Congressional Advisory Board</w:t>
      </w:r>
      <w:r>
        <w:t xml:space="preserve">, former Chief of Staff of the </w:t>
      </w:r>
      <w:r w:rsidRPr="005B56AF">
        <w:t>statutory Commission to Assess the Threat to the United States from Electromagnetic Pulse</w:t>
      </w:r>
      <w:r>
        <w:t xml:space="preserve"> </w:t>
      </w:r>
      <w:r w:rsidRPr="005B56AF">
        <w:t>Attack</w:t>
      </w:r>
      <w:r>
        <w:t xml:space="preserve">, former </w:t>
      </w:r>
      <w:r w:rsidRPr="00CE360D">
        <w:t xml:space="preserve">Professional Staff on the </w:t>
      </w:r>
      <w:r>
        <w:t xml:space="preserve">U.S. </w:t>
      </w:r>
      <w:r w:rsidRPr="00CE360D">
        <w:t>House Armed Services Committee</w:t>
      </w:r>
      <w:r>
        <w:t xml:space="preserve">, former </w:t>
      </w:r>
      <w:r w:rsidRPr="00CE360D">
        <w:t>Intelligence Officer with the Central Intelligence Agency</w:t>
      </w:r>
      <w:r>
        <w:t xml:space="preserve">, holds a Ph.D. in </w:t>
      </w:r>
      <w:r w:rsidRPr="00CE360D">
        <w:t>Defense and National Security Policy from the University of Southern California</w:t>
      </w:r>
      <w:r>
        <w:t>, 2021 (“</w:t>
      </w:r>
      <w:r w:rsidRPr="00CE4432">
        <w:t>When will America protect itself against EMP, cyber and ransomware attacks?</w:t>
      </w:r>
      <w:r>
        <w:t xml:space="preserve">,” </w:t>
      </w:r>
      <w:r>
        <w:rPr>
          <w:i/>
          <w:iCs/>
        </w:rPr>
        <w:t>The Hill</w:t>
      </w:r>
      <w:r>
        <w:t>, May 21</w:t>
      </w:r>
      <w:r w:rsidRPr="00CE4432">
        <w:rPr>
          <w:vertAlign w:val="superscript"/>
        </w:rPr>
        <w:t>st</w:t>
      </w:r>
      <w:r>
        <w:t xml:space="preserve">, Available Online at </w:t>
      </w:r>
      <w:hyperlink r:id="rId59" w:history="1">
        <w:r w:rsidRPr="00191D56">
          <w:rPr>
            <w:rStyle w:val="Hyperlink"/>
          </w:rPr>
          <w:t>https://thehill.com/opinion/national-security/554503-when-will-america-protect-itself-against-emp-cyber-and-ransomware</w:t>
        </w:r>
      </w:hyperlink>
      <w:r>
        <w:t>, Accessed 06-29-2021) SM</w:t>
      </w:r>
    </w:p>
    <w:p w14:paraId="1DFCF914" w14:textId="77777777" w:rsidR="00FA413F" w:rsidRDefault="00FA413F" w:rsidP="00FA413F">
      <w:r w:rsidRPr="000B0EEB">
        <w:t>“A long-term outage owing to EMP could disable most critical supply chains, leaving the U.S. population living in conditions similar to centuries past, prior to the advent of electric power.</w:t>
      </w:r>
      <w:r w:rsidRPr="000B0EEB">
        <w:rPr>
          <w:rStyle w:val="StyleUnderline"/>
        </w:rPr>
        <w:t xml:space="preserve"> </w:t>
      </w:r>
      <w:r w:rsidRPr="000B0EEB">
        <w:t>In the 1800s, the U.S. population was less than 60 million, and</w:t>
      </w:r>
      <w:r w:rsidRPr="00952ECA">
        <w:t xml:space="preserve"> those people had many skills and assets necessary for survival without today’s infrastructure. </w:t>
      </w:r>
      <w:r w:rsidRPr="00952ECA">
        <w:rPr>
          <w:rStyle w:val="StyleUnderline"/>
        </w:rPr>
        <w:t xml:space="preserve">An extended blackout today could result in the death of a large fraction of the American people through the effects of societal collapse, disease and </w:t>
      </w:r>
      <w:r w:rsidRPr="008C171E">
        <w:rPr>
          <w:rStyle w:val="StyleUnderline"/>
        </w:rPr>
        <w:t xml:space="preserve">starvation. While </w:t>
      </w:r>
      <w:r w:rsidRPr="00B56B0B">
        <w:rPr>
          <w:rStyle w:val="StyleUnderline"/>
          <w:highlight w:val="yellow"/>
        </w:rPr>
        <w:t>national</w:t>
      </w:r>
      <w:r w:rsidRPr="008B7E59">
        <w:rPr>
          <w:rStyle w:val="StyleUnderline"/>
        </w:rPr>
        <w:t xml:space="preserve"> planning and </w:t>
      </w:r>
      <w:r w:rsidRPr="00B56B0B">
        <w:rPr>
          <w:rStyle w:val="StyleUnderline"/>
          <w:highlight w:val="yellow"/>
        </w:rPr>
        <w:t>preparation</w:t>
      </w:r>
      <w:r w:rsidRPr="008B7E59">
        <w:rPr>
          <w:rStyle w:val="StyleUnderline"/>
        </w:rPr>
        <w:t xml:space="preserve"> for such events </w:t>
      </w:r>
      <w:r w:rsidRPr="00B56B0B">
        <w:rPr>
          <w:rStyle w:val="StyleUnderline"/>
          <w:highlight w:val="yellow"/>
        </w:rPr>
        <w:t>could</w:t>
      </w:r>
      <w:r w:rsidRPr="008B7E59">
        <w:rPr>
          <w:rStyle w:val="StyleUnderline"/>
        </w:rPr>
        <w:t xml:space="preserve"> help </w:t>
      </w:r>
      <w:r w:rsidRPr="00B56B0B">
        <w:rPr>
          <w:rStyle w:val="Emphasis"/>
          <w:highlight w:val="yellow"/>
        </w:rPr>
        <w:t>mitigate</w:t>
      </w:r>
      <w:r w:rsidRPr="00F467FA">
        <w:rPr>
          <w:rStyle w:val="Emphasis"/>
        </w:rPr>
        <w:t xml:space="preserve"> the </w:t>
      </w:r>
      <w:r w:rsidRPr="00B56B0B">
        <w:rPr>
          <w:rStyle w:val="Emphasis"/>
          <w:highlight w:val="yellow"/>
        </w:rPr>
        <w:t>damage</w:t>
      </w:r>
      <w:r w:rsidRPr="008C171E">
        <w:rPr>
          <w:rStyle w:val="StyleUnderline"/>
        </w:rPr>
        <w:t>, few such actions are currently under way or even being contemplated.”</w:t>
      </w:r>
      <w:r w:rsidRPr="00952ECA">
        <w:t xml:space="preserve"> — Congressional EMP Commission (2017) </w:t>
      </w:r>
      <w:r w:rsidRPr="008B7E59">
        <w:t xml:space="preserve">¶ The people of </w:t>
      </w:r>
      <w:proofErr w:type="spellStart"/>
      <w:r w:rsidRPr="008B7E59">
        <w:t>Rangely</w:t>
      </w:r>
      <w:proofErr w:type="spellEnd"/>
      <w:r w:rsidRPr="008B7E59">
        <w:t xml:space="preserve">, Colo., are not waiting for Washington to protect them from a Great American Blackout caused by a solar </w:t>
      </w:r>
      <w:proofErr w:type="spellStart"/>
      <w:r w:rsidRPr="008B7E59">
        <w:t>superstorm</w:t>
      </w:r>
      <w:proofErr w:type="spellEnd"/>
      <w:r w:rsidRPr="008B7E59">
        <w:t xml:space="preserve"> or cyber warfare or electromagnetic pulse (EMP) attack. Like several other Western municipalities, </w:t>
      </w:r>
      <w:proofErr w:type="spellStart"/>
      <w:r w:rsidRPr="008B7E59">
        <w:t>Rangely</w:t>
      </w:r>
      <w:proofErr w:type="spellEnd"/>
      <w:r w:rsidRPr="008B7E59">
        <w:t xml:space="preserve">, a town of 2,300 in northwest Colorado, home to a community college, has rolled up its sleeves and, in the best traditions of Western pioneering spirit, independence and self-sufficiency, is building redundant </w:t>
      </w:r>
      <w:proofErr w:type="spellStart"/>
      <w:r w:rsidRPr="008B7E59">
        <w:t>microgrids</w:t>
      </w:r>
      <w:proofErr w:type="spellEnd"/>
      <w:r w:rsidRPr="008B7E59">
        <w:t xml:space="preserve"> so they can survive anything. ¶ Texas state Sen. Bob Hall and his colleagues aren’t waiting for Washington to “provide for the common defense,” either. Hall’s bill to protect the Texas electric grid from all hazards — including EMP, cyber warfare and sabotage — recently passed the state Senate. ¶ Texans had a small taste of “electronic apocalypse” in February when an ice storm caused statewide rolling blackouts, resulting in property damage totaling billions of dollars, fuel shortages including a reduction in the national fuel supply, industrial accidents, including a major explosion and fire in a chemical plant, and 100 deaths. Experts have cautioned the same could happen during hot, summer weather. ¶ Sen. Hall, a former Air Force officer and an EMP expert, has been warning Texas for years that electric grid vulnerability to EMP and </w:t>
      </w:r>
      <w:proofErr w:type="spellStart"/>
      <w:r w:rsidRPr="008B7E59">
        <w:t>cyber attack</w:t>
      </w:r>
      <w:proofErr w:type="spellEnd"/>
      <w:r w:rsidRPr="008B7E59">
        <w:t xml:space="preserve"> could have catastrophic consequences. The Electric Reliability Council Of Texas (ERCOT), which manages the state’s electricity infrastructure, proved in February that they and the utilities are not even prepared to cope with a severe ice storm, let alone existential threats from EMP and cyber warfare. ¶ In South Carolina, Ambassador Henry Cooper, a former Air Force officer, EMP expert and engineer, is working with Duke Energy on the Lake Wylie project to protect a nuclear reactor from EMP — a pilot project that could result in converting 100 U.S. nuclear reactors into “islands of survivability” to help the nation recover in the event of an EMP or </w:t>
      </w:r>
      <w:proofErr w:type="spellStart"/>
      <w:r w:rsidRPr="008B7E59">
        <w:t>cyber attack</w:t>
      </w:r>
      <w:proofErr w:type="spellEnd"/>
      <w:r w:rsidRPr="008B7E59">
        <w:t xml:space="preserve">, or both. The Lake Wylie project began, and continues, as a local grassroots initiative receiving no financial or technical support from the Department of Energy, Nuclear Regulatory Commission, or other agencies of the federal government. ¶ Ambassador Cooper says he has lost faith that Washington will ever act to protect the national electric grid and other life-sustaining critical infrastructures from EMP and cyber warfare. According to Cooper, if America is to be protected, it won’t be done by an incompetent federal government but by the people and the states, working “from the bottom up.” ¶ Now the recent Colonial Pipeline </w:t>
      </w:r>
      <w:proofErr w:type="spellStart"/>
      <w:r w:rsidRPr="008B7E59">
        <w:t>cyber attack</w:t>
      </w:r>
      <w:proofErr w:type="spellEnd"/>
      <w:r w:rsidRPr="008B7E59">
        <w:t xml:space="preserve"> appears to prove the ambassador is right. The official story is that Russian hackers made a ransomware attack on the business side of Colonial Pipeline’s information technology network, moving the owners, Koch Industries, to shut down the pipeline to exercise “an abundance of caution.” So supposedly, turning off the 5,500-mile artery that supplies 45 percent of petroleum to the eastern U.S. for civilian and military use — causing gas shortages and panic-buying — was self-inflicted. ¶ Or maybe not. ¶ The U.S. government and Koch Industries might not want to admit that Russian hackers turned off Colonial Pipeline — which they could do by manipulating the supervisory control and data acquisition (SCADA) system that controls the pipeline valves. A </w:t>
      </w:r>
      <w:proofErr w:type="spellStart"/>
      <w:r w:rsidRPr="008B7E59">
        <w:t>cyber attack</w:t>
      </w:r>
      <w:proofErr w:type="spellEnd"/>
      <w:r w:rsidRPr="008B7E59">
        <w:t xml:space="preserve"> could destroy the pipeline by manipulating valves to cause excessive pressure, resulting in an explosion. At minimum, the decision to turn off Colonial Pipeline proves that the ransomware threat was sufficiently credible that the government and Koch did not want to take any chances. ¶ So why is </w:t>
      </w:r>
      <w:r w:rsidRPr="00F467FA">
        <w:rPr>
          <w:rStyle w:val="StyleUnderline"/>
        </w:rPr>
        <w:t xml:space="preserve">Colonial Pipeline vulnerable to Russian hackers, and the Texas electric grid vulnerable to ice storms, and all the nation’s life-sustaining critical infrastructure vulnerable to EMP and </w:t>
      </w:r>
      <w:proofErr w:type="spellStart"/>
      <w:r w:rsidRPr="00F467FA">
        <w:rPr>
          <w:rStyle w:val="StyleUnderline"/>
        </w:rPr>
        <w:t>cyber attacks</w:t>
      </w:r>
      <w:proofErr w:type="spellEnd"/>
      <w:r w:rsidRPr="008B7E59">
        <w:t xml:space="preserve">? ¶ Since President George W. Bush’s administration established the Department of Homeland Security, protection of the nation’s critical </w:t>
      </w:r>
      <w:r w:rsidRPr="00F467FA">
        <w:rPr>
          <w:rStyle w:val="StyleUnderline"/>
        </w:rPr>
        <w:t xml:space="preserve">infrastructure supposedly has been high priority. </w:t>
      </w:r>
      <w:r w:rsidRPr="00B56B0B">
        <w:rPr>
          <w:rStyle w:val="StyleUnderline"/>
          <w:highlight w:val="yellow"/>
        </w:rPr>
        <w:t>But</w:t>
      </w:r>
      <w:r w:rsidRPr="00F467FA">
        <w:rPr>
          <w:rStyle w:val="StyleUnderline"/>
        </w:rPr>
        <w:t xml:space="preserve"> in truth, </w:t>
      </w:r>
      <w:r w:rsidRPr="00B56B0B">
        <w:rPr>
          <w:rStyle w:val="Emphasis"/>
          <w:highlight w:val="yellow"/>
        </w:rPr>
        <w:t>little has been done</w:t>
      </w:r>
      <w:r w:rsidRPr="008B7E59">
        <w:t>. ¶ Much to their credit, Congress passed</w:t>
      </w:r>
      <w:r w:rsidRPr="00952ECA">
        <w:t xml:space="preserve"> the Critical Infrastructure Protection Act in 2015, the White House issued an executive order to protect critical infrastructure from EMP in 2019, and Congress in 2020 incorporated the essentials of the order into the National Defense Authorization Act, giving it the force of law. This month, President Biden issued an executive order to improve cybersecurity. The White House and Congress have given the federal government all the direction and legal authority necessary to protect the nation’s critical infrastructure from existential threats — yet, again, little has been done. </w:t>
      </w:r>
      <w:r w:rsidRPr="006B75A0">
        <w:rPr>
          <w:sz w:val="12"/>
        </w:rPr>
        <w:t xml:space="preserve">¶ </w:t>
      </w:r>
      <w:r w:rsidRPr="00F467FA">
        <w:rPr>
          <w:rStyle w:val="StyleUnderline"/>
        </w:rPr>
        <w:t xml:space="preserve">The problem may be that </w:t>
      </w:r>
      <w:r w:rsidRPr="00B56B0B">
        <w:rPr>
          <w:rStyle w:val="StyleUnderline"/>
          <w:highlight w:val="yellow"/>
        </w:rPr>
        <w:t xml:space="preserve">there are </w:t>
      </w:r>
      <w:r w:rsidRPr="00B56B0B">
        <w:rPr>
          <w:rStyle w:val="Emphasis"/>
          <w:highlight w:val="yellow"/>
        </w:rPr>
        <w:t>too many lawyers and non-expert bureaucrats in charge</w:t>
      </w:r>
      <w:r w:rsidRPr="00F467FA">
        <w:rPr>
          <w:rStyle w:val="StyleUnderline"/>
        </w:rPr>
        <w:t xml:space="preserve"> of national preparedness for EMP and cyber warfare who </w:t>
      </w:r>
      <w:r w:rsidRPr="00F467FA">
        <w:rPr>
          <w:rStyle w:val="Emphasis"/>
        </w:rPr>
        <w:t>lack deep technical expertise</w:t>
      </w:r>
      <w:r w:rsidRPr="00F467FA">
        <w:rPr>
          <w:rStyle w:val="StyleUnderline"/>
        </w:rPr>
        <w:t xml:space="preserve">. The problem may be that </w:t>
      </w:r>
      <w:r w:rsidRPr="00B56B0B">
        <w:rPr>
          <w:rStyle w:val="StyleUnderline"/>
          <w:highlight w:val="yellow"/>
        </w:rPr>
        <w:t>lawyers are not forged in</w:t>
      </w:r>
      <w:r w:rsidRPr="00F467FA">
        <w:rPr>
          <w:rStyle w:val="StyleUnderline"/>
        </w:rPr>
        <w:t xml:space="preserve"> a national security </w:t>
      </w:r>
      <w:r w:rsidRPr="00B56B0B">
        <w:rPr>
          <w:rStyle w:val="StyleUnderline"/>
          <w:highlight w:val="yellow"/>
        </w:rPr>
        <w:t>culture that gives highest priority to winning a</w:t>
      </w:r>
      <w:r w:rsidRPr="00F467FA">
        <w:rPr>
          <w:rStyle w:val="StyleUnderline"/>
        </w:rPr>
        <w:t xml:space="preserve"> World </w:t>
      </w:r>
      <w:r w:rsidRPr="00B56B0B">
        <w:rPr>
          <w:rStyle w:val="StyleUnderline"/>
          <w:highlight w:val="yellow"/>
        </w:rPr>
        <w:t>War</w:t>
      </w:r>
      <w:r w:rsidRPr="00F467FA">
        <w:rPr>
          <w:rStyle w:val="StyleUnderline"/>
        </w:rPr>
        <w:t xml:space="preserve"> III. </w:t>
      </w:r>
      <w:r w:rsidRPr="00B56B0B">
        <w:rPr>
          <w:rStyle w:val="StyleUnderline"/>
          <w:highlight w:val="yellow"/>
        </w:rPr>
        <w:t>Lawyers are taught negotiation, compromise, achieving consensus</w:t>
      </w:r>
      <w:r w:rsidRPr="00F467FA">
        <w:rPr>
          <w:rStyle w:val="StyleUnderline"/>
        </w:rPr>
        <w:t xml:space="preserve"> among all stakeholders — which means critical infrastructure never will be protected. ¶</w:t>
      </w:r>
      <w:r w:rsidRPr="006B75A0">
        <w:rPr>
          <w:rStyle w:val="Emphasis"/>
          <w:sz w:val="12"/>
        </w:rPr>
        <w:t xml:space="preserve"> </w:t>
      </w:r>
      <w:r w:rsidRPr="00952ECA">
        <w:t xml:space="preserve">Once upon a time, nuclear physicist Robert Oppenheimer (not a lawyer) led the Manhattan Project to invent the atomic bomb in just three years. Adm. Hyman Rickover, an engineer and not a lawyer, built the U.S. “nuclear navy.” And rocket scientist Werner von Braun, not a lawyer, ran NASA and sent Americans to the moon. </w:t>
      </w:r>
      <w:r w:rsidRPr="006B75A0">
        <w:rPr>
          <w:sz w:val="12"/>
        </w:rPr>
        <w:t xml:space="preserve">¶ </w:t>
      </w:r>
      <w:r w:rsidRPr="00952ECA">
        <w:t>Today what is urgently needed are EMP and cyber warfare experts to run another “Manhattan Project” to quickly protect America’s critical infrastructure. Their maxim should be: “Lead, follow, or get the hell out of the way!”</w:t>
      </w:r>
    </w:p>
    <w:p w14:paraId="0CEC493D" w14:textId="77777777" w:rsidR="00FA413F" w:rsidRDefault="00FA413F" w:rsidP="00FA413F"/>
    <w:p w14:paraId="5FC25BE3" w14:textId="77777777" w:rsidR="00FA413F" w:rsidRPr="008B7E59" w:rsidRDefault="00FA413F" w:rsidP="00FA413F"/>
    <w:p w14:paraId="3E4BEC2E" w14:textId="77777777" w:rsidR="00FA413F" w:rsidRDefault="00FA413F" w:rsidP="00FA413F">
      <w:pPr>
        <w:pStyle w:val="Heading4"/>
      </w:pPr>
      <w:r>
        <w:t xml:space="preserve">100 kV/m E1 protection is </w:t>
      </w:r>
      <w:r>
        <w:rPr>
          <w:u w:val="single"/>
        </w:rPr>
        <w:t>key</w:t>
      </w:r>
      <w:r>
        <w:t xml:space="preserve"> — it’d provide grid resilience against the </w:t>
      </w:r>
      <w:r>
        <w:rPr>
          <w:u w:val="single"/>
        </w:rPr>
        <w:t>worst case scenario</w:t>
      </w:r>
      <w:r>
        <w:t>.</w:t>
      </w:r>
    </w:p>
    <w:p w14:paraId="01B07CF4" w14:textId="77777777" w:rsidR="00FA413F" w:rsidRPr="00C22D92" w:rsidRDefault="00FA413F" w:rsidP="00FA413F">
      <w:r w:rsidRPr="008B7E59">
        <w:rPr>
          <w:rStyle w:val="Style13ptBold"/>
        </w:rPr>
        <w:t>NCC 19</w:t>
      </w:r>
      <w:r>
        <w:t xml:space="preserve"> — National Coordinating Center for Communications, 2019 (“Electromagnetic Pulse (EMP) Protection and Resilience Guidelines for Critical Infrastructure and Equipment,” </w:t>
      </w:r>
      <w:r w:rsidRPr="008B7E59">
        <w:t>National Cybersecurity and Communications Integration Center</w:t>
      </w:r>
      <w:r>
        <w:t>, February 5</w:t>
      </w:r>
      <w:r w:rsidRPr="008B7E59">
        <w:rPr>
          <w:vertAlign w:val="superscript"/>
        </w:rPr>
        <w:t>th</w:t>
      </w:r>
      <w:r>
        <w:t xml:space="preserve">, Available Online at </w:t>
      </w:r>
      <w:hyperlink r:id="rId60" w:history="1">
        <w:r w:rsidRPr="00775E4C">
          <w:rPr>
            <w:rStyle w:val="Hyperlink"/>
          </w:rPr>
          <w:t>https://www.cisa.gov/sites/default/files/publications/19_0307_CISA_EMP-Protection-Resilience-Guidelines.pdf</w:t>
        </w:r>
      </w:hyperlink>
      <w:r>
        <w:t xml:space="preserve">, Accessed 07-02-2021, </w:t>
      </w:r>
      <w:r w:rsidRPr="008B7E59">
        <w:t>p. 27</w:t>
      </w:r>
      <w:r>
        <w:t>)</w:t>
      </w:r>
    </w:p>
    <w:p w14:paraId="6AB640C1" w14:textId="77777777" w:rsidR="00FA413F" w:rsidRDefault="00FA413F" w:rsidP="00FA413F">
      <w:r w:rsidRPr="001929AA">
        <w:rPr>
          <w:rStyle w:val="StyleUnderline"/>
        </w:rPr>
        <w:t xml:space="preserve">Since the </w:t>
      </w:r>
      <w:r w:rsidRPr="00B56B0B">
        <w:rPr>
          <w:rStyle w:val="StyleUnderline"/>
          <w:highlight w:val="yellow"/>
        </w:rPr>
        <w:t>E1 HEMP</w:t>
      </w:r>
      <w:r w:rsidRPr="001929AA">
        <w:rPr>
          <w:rStyle w:val="StyleUnderline"/>
        </w:rPr>
        <w:t xml:space="preserve"> standards of the IEC</w:t>
      </w:r>
      <w:r>
        <w:t xml:space="preserve"> (as well as most military standards) </w:t>
      </w:r>
      <w:r w:rsidRPr="001929AA">
        <w:rPr>
          <w:rStyle w:val="StyleUnderline"/>
        </w:rPr>
        <w:t>use a single worst-case electric field pulse waveform</w:t>
      </w:r>
      <w:r>
        <w:t xml:space="preserve"> (the IEC identifies a peak field of 50 kV/m), </w:t>
      </w:r>
      <w:r w:rsidRPr="001929AA">
        <w:rPr>
          <w:rStyle w:val="StyleUnderline"/>
        </w:rPr>
        <w:t xml:space="preserve">these </w:t>
      </w:r>
      <w:r w:rsidRPr="00B56B0B">
        <w:rPr>
          <w:rStyle w:val="StyleUnderline"/>
          <w:highlight w:val="yellow"/>
        </w:rPr>
        <w:t>waveforms are considered a</w:t>
      </w:r>
      <w:r w:rsidRPr="001929AA">
        <w:rPr>
          <w:rStyle w:val="StyleUnderline"/>
        </w:rPr>
        <w:t xml:space="preserve"> reasonable </w:t>
      </w:r>
      <w:r w:rsidRPr="00B56B0B">
        <w:rPr>
          <w:rStyle w:val="Emphasis"/>
          <w:highlight w:val="yellow"/>
        </w:rPr>
        <w:t>worst-case tool</w:t>
      </w:r>
      <w:r w:rsidRPr="00B56B0B">
        <w:rPr>
          <w:rStyle w:val="StyleUnderline"/>
          <w:highlight w:val="yellow"/>
        </w:rPr>
        <w:t xml:space="preserve"> for</w:t>
      </w:r>
      <w:r w:rsidRPr="001929AA">
        <w:rPr>
          <w:rStyle w:val="StyleUnderline"/>
        </w:rPr>
        <w:t xml:space="preserve"> the design of resilient </w:t>
      </w:r>
      <w:r w:rsidRPr="00B56B0B">
        <w:rPr>
          <w:rStyle w:val="StyleUnderline"/>
          <w:highlight w:val="yellow"/>
        </w:rPr>
        <w:t>infrastructures</w:t>
      </w:r>
      <w:r>
        <w:t xml:space="preserve">. (Note that </w:t>
      </w:r>
      <w:r w:rsidRPr="00B56B0B">
        <w:rPr>
          <w:rStyle w:val="StyleUnderline"/>
          <w:highlight w:val="yellow"/>
        </w:rPr>
        <w:t>while 50 kV/m peak field is used by</w:t>
      </w:r>
      <w:r w:rsidRPr="001929AA">
        <w:rPr>
          <w:rStyle w:val="StyleUnderline"/>
        </w:rPr>
        <w:t xml:space="preserve"> the IEC and </w:t>
      </w:r>
      <w:r w:rsidRPr="00B56B0B">
        <w:rPr>
          <w:rStyle w:val="StyleUnderline"/>
          <w:highlight w:val="yellow"/>
        </w:rPr>
        <w:t>military standards,</w:t>
      </w:r>
      <w:r w:rsidRPr="001929AA">
        <w:rPr>
          <w:rStyle w:val="StyleUnderline"/>
        </w:rPr>
        <w:t xml:space="preserve"> some </w:t>
      </w:r>
      <w:r w:rsidRPr="00B56B0B">
        <w:rPr>
          <w:rStyle w:val="StyleUnderline"/>
          <w:highlight w:val="yellow"/>
        </w:rPr>
        <w:t>Chinese and Russian authorities</w:t>
      </w:r>
      <w:r w:rsidRPr="001929AA">
        <w:rPr>
          <w:rStyle w:val="StyleUnderline"/>
        </w:rPr>
        <w:t xml:space="preserve"> have said </w:t>
      </w:r>
      <w:r w:rsidRPr="00B56B0B">
        <w:rPr>
          <w:rStyle w:val="StyleUnderline"/>
          <w:highlight w:val="yellow"/>
        </w:rPr>
        <w:t>“super-EMP” weapons can generate</w:t>
      </w:r>
      <w:r w:rsidRPr="001929AA">
        <w:rPr>
          <w:rStyle w:val="StyleUnderline"/>
        </w:rPr>
        <w:t xml:space="preserve"> E1 </w:t>
      </w:r>
      <w:r w:rsidRPr="00B56B0B">
        <w:rPr>
          <w:rStyle w:val="StyleUnderline"/>
          <w:highlight w:val="yellow"/>
        </w:rPr>
        <w:t xml:space="preserve">levels </w:t>
      </w:r>
      <w:r w:rsidRPr="00B56B0B">
        <w:rPr>
          <w:rStyle w:val="Emphasis"/>
          <w:highlight w:val="yellow"/>
        </w:rPr>
        <w:t>as high as 100 kV/m</w:t>
      </w:r>
      <w:r w:rsidRPr="008B7E59">
        <w:t xml:space="preserve"> to</w:t>
      </w:r>
      <w:r w:rsidRPr="001929AA">
        <w:t xml:space="preserve"> </w:t>
      </w:r>
      <w:r>
        <w:t>200 kV/m, respectively, as reported in the EMP Commission’s 2017 “Chairman’s Report” pages 21 and 31.</w:t>
      </w:r>
      <w:r w:rsidRPr="001929AA">
        <w:rPr>
          <w:rStyle w:val="StyleUnderline"/>
        </w:rPr>
        <w:t>)</w:t>
      </w:r>
      <w:r>
        <w:t xml:space="preserve"> It is possible, as in the case of the Starfish test in 1962, that the </w:t>
      </w:r>
      <w:r w:rsidRPr="001929AA">
        <w:rPr>
          <w:rStyle w:val="StyleUnderline"/>
        </w:rPr>
        <w:t>HEMP peak fields can be smaller than the worst case, depending on the location of the burst and the location of the infrastructure relative to the burst</w:t>
      </w:r>
      <w:r>
        <w:t>. Therefore, even for a building with no shielding for E1 HEMP, the voltages coupled to the wiring leading to equipment may be lower by a factor of 5, for example. This means 4 kV could be induced for fields oriented perfectly for cable coupling (assuming no building attenuation). As the equipment can tolerate a peak EMC transient (EFT) of 500 V for a data line entering an electronic equipment and probably more (testing safety margin) the amount of reduction required in the peak voltage on a cable is between a factor of 4 and 8, which is not usually a problem for a typical SPD.</w:t>
      </w:r>
    </w:p>
    <w:p w14:paraId="6CDF1B15" w14:textId="77777777" w:rsidR="00FA413F" w:rsidRPr="001929AA" w:rsidRDefault="00FA413F" w:rsidP="00FA413F"/>
    <w:p w14:paraId="461EE5D8" w14:textId="77777777" w:rsidR="00FA413F" w:rsidRDefault="00FA413F" w:rsidP="00FA413F">
      <w:pPr>
        <w:pStyle w:val="Heading4"/>
        <w:rPr>
          <w:b w:val="0"/>
          <w:bCs/>
        </w:rPr>
      </w:pPr>
      <w:r>
        <w:t xml:space="preserve">Measures against 85 V/m E3 EMP could </w:t>
      </w:r>
      <w:r>
        <w:rPr>
          <w:u w:val="single"/>
        </w:rPr>
        <w:t>strengthen</w:t>
      </w:r>
      <w:r>
        <w:t xml:space="preserve"> the grid against </w:t>
      </w:r>
      <w:r>
        <w:rPr>
          <w:u w:val="single"/>
        </w:rPr>
        <w:t>nukes</w:t>
      </w:r>
      <w:r>
        <w:t xml:space="preserve"> </w:t>
      </w:r>
      <w:r>
        <w:rPr>
          <w:b w:val="0"/>
        </w:rPr>
        <w:t xml:space="preserve">— study based on </w:t>
      </w:r>
      <w:r w:rsidRPr="00C22D92">
        <w:rPr>
          <w:b w:val="0"/>
        </w:rPr>
        <w:t>Soviet high-altitude nuclear testing</w:t>
      </w:r>
      <w:r>
        <w:rPr>
          <w:b w:val="0"/>
        </w:rPr>
        <w:t xml:space="preserve"> </w:t>
      </w:r>
      <w:r>
        <w:rPr>
          <w:b w:val="0"/>
          <w:u w:val="single"/>
        </w:rPr>
        <w:t>proves</w:t>
      </w:r>
      <w:r>
        <w:rPr>
          <w:b w:val="0"/>
        </w:rPr>
        <w:t xml:space="preserve">. </w:t>
      </w:r>
    </w:p>
    <w:p w14:paraId="2A647AFE" w14:textId="77777777" w:rsidR="00FA413F" w:rsidRDefault="00FA413F" w:rsidP="00FA413F">
      <w:r w:rsidRPr="008B7E59">
        <w:rPr>
          <w:rStyle w:val="Style13ptBold"/>
        </w:rPr>
        <w:t>EMP Commission 18</w:t>
      </w:r>
      <w:r>
        <w:t xml:space="preserve"> — EMP Commission, a commission established by Congress to</w:t>
      </w:r>
      <w:r w:rsidRPr="00C22D92">
        <w:t xml:space="preserve"> assess the threat of an EMP attack </w:t>
      </w:r>
      <w:r>
        <w:t>on</w:t>
      </w:r>
      <w:r w:rsidRPr="00C22D92">
        <w:t xml:space="preserve"> U.S. </w:t>
      </w:r>
      <w:r>
        <w:t>c</w:t>
      </w:r>
      <w:r w:rsidRPr="00C22D92">
        <w:t>ritical infrastructure</w:t>
      </w:r>
      <w:r>
        <w:t>, 2018 (“Recommended E3 HEMP Heave Electric Field Waveform for the Critical Infrastructures,” EMP Commission, Volume 2, April 9</w:t>
      </w:r>
      <w:r w:rsidRPr="008B7E59">
        <w:rPr>
          <w:vertAlign w:val="superscript"/>
        </w:rPr>
        <w:t>th</w:t>
      </w:r>
      <w:r>
        <w:t xml:space="preserve">, Available Online at </w:t>
      </w:r>
      <w:hyperlink r:id="rId61" w:history="1">
        <w:r w:rsidRPr="00775E4C">
          <w:rPr>
            <w:rStyle w:val="Hyperlink"/>
          </w:rPr>
          <w:t>http://www.firstempcommission.org/uploads/1/1/9/5/119571849/recommended_e3_waveform_for_critical_infrastructures_-_final_april2018.pdf</w:t>
        </w:r>
      </w:hyperlink>
      <w:r>
        <w:t>, p. x)</w:t>
      </w:r>
    </w:p>
    <w:p w14:paraId="6BCF2ED9" w14:textId="77777777" w:rsidR="00FA413F" w:rsidRPr="00C22D92" w:rsidRDefault="00FA413F" w:rsidP="00FA413F">
      <w:pPr>
        <w:rPr>
          <w:rStyle w:val="StyleUnderline"/>
        </w:rPr>
      </w:pPr>
      <w:r w:rsidRPr="00C22D92">
        <w:rPr>
          <w:rStyle w:val="StyleUnderline"/>
        </w:rPr>
        <w:t xml:space="preserve">After computing the electric fields using the </w:t>
      </w:r>
      <w:r w:rsidRPr="00C22D92">
        <w:rPr>
          <w:rStyle w:val="Emphasis"/>
        </w:rPr>
        <w:t>Soviet measurements</w:t>
      </w:r>
      <w:r w:rsidRPr="00C22D92">
        <w:rPr>
          <w:rStyle w:val="StyleUnderline"/>
        </w:rPr>
        <w:t>,</w:t>
      </w:r>
      <w:r>
        <w:t xml:space="preserve"> the results were scaled to account for the fact that their measurement locations were not at the optimum points on the ground to capture the maximum peak fields. Through this process, </w:t>
      </w:r>
      <w:r w:rsidRPr="00C22D92">
        <w:rPr>
          <w:rStyle w:val="StyleUnderline"/>
        </w:rPr>
        <w:t xml:space="preserve">it was determined that the scaled maximum </w:t>
      </w:r>
      <w:r w:rsidRPr="00B56B0B">
        <w:rPr>
          <w:rStyle w:val="StyleUnderline"/>
          <w:highlight w:val="yellow"/>
        </w:rPr>
        <w:t>peak E3 HEMP heave field would have been 66 volts per kilometer</w:t>
      </w:r>
      <w:r w:rsidRPr="00C22D92">
        <w:rPr>
          <w:rStyle w:val="StyleUnderline"/>
        </w:rPr>
        <w:t xml:space="preserve"> (V/km) </w:t>
      </w:r>
      <w:r w:rsidRPr="00B56B0B">
        <w:rPr>
          <w:rStyle w:val="StyleUnderline"/>
          <w:highlight w:val="yellow"/>
        </w:rPr>
        <w:t>for</w:t>
      </w:r>
      <w:r w:rsidRPr="00C22D92">
        <w:rPr>
          <w:rStyle w:val="StyleUnderline"/>
        </w:rPr>
        <w:t xml:space="preserve"> the magnetic latitude of the </w:t>
      </w:r>
      <w:r w:rsidRPr="00B56B0B">
        <w:rPr>
          <w:rStyle w:val="StyleUnderline"/>
          <w:highlight w:val="yellow"/>
        </w:rPr>
        <w:t>Soviet tests.</w:t>
      </w:r>
    </w:p>
    <w:p w14:paraId="06452D1A" w14:textId="77777777" w:rsidR="00FA413F" w:rsidRDefault="00FA413F" w:rsidP="00FA413F">
      <w:r w:rsidRPr="00B56B0B">
        <w:rPr>
          <w:rStyle w:val="StyleUnderline"/>
          <w:highlight w:val="yellow"/>
        </w:rPr>
        <w:t>As the</w:t>
      </w:r>
      <w:r w:rsidRPr="00C22D92">
        <w:rPr>
          <w:rStyle w:val="StyleUnderline"/>
        </w:rPr>
        <w:t xml:space="preserve"> E3 HEMP heave </w:t>
      </w:r>
      <w:r w:rsidRPr="00B56B0B">
        <w:rPr>
          <w:rStyle w:val="StyleUnderline"/>
          <w:highlight w:val="yellow"/>
        </w:rPr>
        <w:t>field</w:t>
      </w:r>
      <w:r w:rsidRPr="00C22D92">
        <w:rPr>
          <w:rStyle w:val="StyleUnderline"/>
        </w:rPr>
        <w:t xml:space="preserve"> also </w:t>
      </w:r>
      <w:r w:rsidRPr="00B56B0B">
        <w:rPr>
          <w:rStyle w:val="StyleUnderline"/>
          <w:highlight w:val="yellow"/>
        </w:rPr>
        <w:t>increases for burst points</w:t>
      </w:r>
      <w:r w:rsidRPr="00C22D92">
        <w:rPr>
          <w:rStyle w:val="StyleUnderline"/>
        </w:rPr>
        <w:t xml:space="preserve"> closer to the geomagnetic equator</w:t>
      </w:r>
      <w:r w:rsidRPr="00B56B0B">
        <w:rPr>
          <w:rStyle w:val="StyleUnderline"/>
          <w:highlight w:val="yellow"/>
        </w:rPr>
        <w:t>,</w:t>
      </w:r>
      <w:r w:rsidRPr="00C22D92">
        <w:rPr>
          <w:rStyle w:val="StyleUnderline"/>
        </w:rPr>
        <w:t xml:space="preserve"> the measured results were also evaluated for this parameter. This </w:t>
      </w:r>
      <w:r w:rsidRPr="00B56B0B">
        <w:rPr>
          <w:rStyle w:val="StyleUnderline"/>
          <w:highlight w:val="yellow"/>
        </w:rPr>
        <w:t>scaling increases the</w:t>
      </w:r>
      <w:r w:rsidRPr="00C22D92">
        <w:rPr>
          <w:rStyle w:val="StyleUnderline"/>
        </w:rPr>
        <w:t xml:space="preserve"> maximum </w:t>
      </w:r>
      <w:r w:rsidRPr="00B56B0B">
        <w:rPr>
          <w:rStyle w:val="StyleUnderline"/>
          <w:highlight w:val="yellow"/>
        </w:rPr>
        <w:t>peak</w:t>
      </w:r>
      <w:r w:rsidRPr="00C22D92">
        <w:rPr>
          <w:rStyle w:val="StyleUnderline"/>
        </w:rPr>
        <w:t xml:space="preserve"> electric field </w:t>
      </w:r>
      <w:r w:rsidRPr="00B56B0B">
        <w:rPr>
          <w:rStyle w:val="Emphasis"/>
          <w:highlight w:val="yellow"/>
        </w:rPr>
        <w:t>up to 85 V/km</w:t>
      </w:r>
      <w:r w:rsidRPr="00B56B0B">
        <w:rPr>
          <w:rStyle w:val="StyleUnderline"/>
          <w:highlight w:val="yellow"/>
        </w:rPr>
        <w:t xml:space="preserve"> for</w:t>
      </w:r>
      <w:r w:rsidRPr="00C22D92">
        <w:rPr>
          <w:rStyle w:val="StyleUnderline"/>
        </w:rPr>
        <w:t xml:space="preserve"> locations in the southern part of </w:t>
      </w:r>
      <w:r w:rsidRPr="00B56B0B">
        <w:rPr>
          <w:rStyle w:val="StyleUnderline"/>
          <w:highlight w:val="yellow"/>
        </w:rPr>
        <w:t>the</w:t>
      </w:r>
      <w:r w:rsidRPr="00C22D92">
        <w:rPr>
          <w:rStyle w:val="StyleUnderline"/>
        </w:rPr>
        <w:t xml:space="preserve"> continental </w:t>
      </w:r>
      <w:r w:rsidRPr="00B56B0B">
        <w:rPr>
          <w:rStyle w:val="StyleUnderline"/>
          <w:highlight w:val="yellow"/>
        </w:rPr>
        <w:t>U.S.,</w:t>
      </w:r>
      <w:r>
        <w:t xml:space="preserve"> and 102 V/km for locations nearer to the geomagnetic equator, as in Hawaii. The </w:t>
      </w:r>
      <w:r w:rsidRPr="00C22D92">
        <w:rPr>
          <w:rStyle w:val="StyleUnderline"/>
        </w:rPr>
        <w:t>levels in Alaska would be lower at an estimated peak value of 38 V/km</w:t>
      </w:r>
      <w:r>
        <w:t xml:space="preserve"> (see Table 5 for information dealing with this scaling process).</w:t>
      </w:r>
    </w:p>
    <w:p w14:paraId="26DFF213" w14:textId="77777777" w:rsidR="00FA413F" w:rsidRPr="00DB4BCA" w:rsidRDefault="00FA413F" w:rsidP="00FA413F">
      <w:pPr>
        <w:pStyle w:val="Heading3"/>
      </w:pPr>
      <w:r>
        <w:t>2NC/1NR — RDRA Solvency</w:t>
      </w:r>
    </w:p>
    <w:p w14:paraId="78567C25" w14:textId="77777777" w:rsidR="00FA413F" w:rsidRPr="00227F44" w:rsidRDefault="00FA413F" w:rsidP="00FA413F">
      <w:pPr>
        <w:pStyle w:val="Heading4"/>
        <w:rPr>
          <w:b w:val="0"/>
          <w:bCs/>
        </w:rPr>
      </w:pPr>
      <w:r>
        <w:rPr>
          <w:u w:val="single"/>
        </w:rPr>
        <w:t>Community</w:t>
      </w:r>
      <w:r w:rsidRPr="000A601A">
        <w:rPr>
          <w:b w:val="0"/>
          <w:u w:val="single"/>
        </w:rPr>
        <w:t xml:space="preserve"> Disaster</w:t>
      </w:r>
      <w:r>
        <w:rPr>
          <w:u w:val="single"/>
        </w:rPr>
        <w:t xml:space="preserve"> Relief</w:t>
      </w:r>
      <w:r w:rsidRPr="00227F44">
        <w:rPr>
          <w:b w:val="0"/>
        </w:rPr>
        <w:t xml:space="preserve"> — the CP supports recovery for </w:t>
      </w:r>
      <w:r w:rsidRPr="00227F44">
        <w:rPr>
          <w:b w:val="0"/>
          <w:u w:val="single"/>
        </w:rPr>
        <w:t>front-line communities</w:t>
      </w:r>
      <w:r w:rsidRPr="00227F44">
        <w:rPr>
          <w:b w:val="0"/>
        </w:rPr>
        <w:t>.</w:t>
      </w:r>
    </w:p>
    <w:p w14:paraId="28E58EF4" w14:textId="77777777" w:rsidR="00FA413F" w:rsidRPr="00221222" w:rsidRDefault="00FA413F" w:rsidP="00FA413F">
      <w:r w:rsidRPr="00781610">
        <w:rPr>
          <w:rStyle w:val="Style13ptBold"/>
        </w:rPr>
        <w:t>Ortiz and Kelly 20</w:t>
      </w:r>
      <w:r>
        <w:t xml:space="preserve"> — </w:t>
      </w:r>
      <w:r w:rsidRPr="00781610">
        <w:rPr>
          <w:u w:val="single"/>
        </w:rPr>
        <w:t>Guillermo Ortiz</w:t>
      </w:r>
      <w:r>
        <w:t xml:space="preserve">, </w:t>
      </w:r>
      <w:proofErr w:type="spellStart"/>
      <w:r w:rsidRPr="00781610">
        <w:t>Sustainabilty</w:t>
      </w:r>
      <w:proofErr w:type="spellEnd"/>
      <w:r w:rsidRPr="00781610">
        <w:t xml:space="preserve"> &amp; Diversity Educational Programs Manager</w:t>
      </w:r>
      <w:r>
        <w:t xml:space="preserve"> at the University of California, Merced, former R</w:t>
      </w:r>
      <w:r w:rsidRPr="00781610">
        <w:t xml:space="preserve">esearch </w:t>
      </w:r>
      <w:r>
        <w:t>A</w:t>
      </w:r>
      <w:r w:rsidRPr="00781610">
        <w:t>ssociate for Energy and Environment at the Center for American Progress</w:t>
      </w:r>
      <w:r>
        <w:t xml:space="preserve">, former Legislative Correspondent for the </w:t>
      </w:r>
      <w:r w:rsidRPr="00781610">
        <w:t>United States Senator Robert Menendez</w:t>
      </w:r>
      <w:r>
        <w:t xml:space="preserve">, former Fellow at the </w:t>
      </w:r>
      <w:r w:rsidRPr="00781610">
        <w:t>Clean Energy Leadership Institute</w:t>
      </w:r>
      <w:r>
        <w:t xml:space="preserve">, former </w:t>
      </w:r>
      <w:r w:rsidRPr="00781610">
        <w:t>STEM Public Policy Fellow</w:t>
      </w:r>
      <w:r>
        <w:t xml:space="preserve"> at the </w:t>
      </w:r>
      <w:r w:rsidRPr="00781610">
        <w:t>Office of Economic Impact and Diversity</w:t>
      </w:r>
      <w:r>
        <w:t xml:space="preserve"> in the Department of Energy, former Sustainability Consultant for the </w:t>
      </w:r>
      <w:r w:rsidRPr="00781610">
        <w:t>Third Partners</w:t>
      </w:r>
      <w:r>
        <w:t xml:space="preserve"> LLC, holds a Bachelor’s degree in Global Environmental Change and Sustainability from John Hopkins University, </w:t>
      </w:r>
      <w:r w:rsidRPr="00781610">
        <w:t xml:space="preserve">and </w:t>
      </w:r>
      <w:r w:rsidRPr="00781610">
        <w:rPr>
          <w:u w:val="single"/>
        </w:rPr>
        <w:t>Cathleen Kelly</w:t>
      </w:r>
      <w:r>
        <w:t>, S</w:t>
      </w:r>
      <w:r w:rsidRPr="00781610">
        <w:t xml:space="preserve">enior </w:t>
      </w:r>
      <w:r>
        <w:t>F</w:t>
      </w:r>
      <w:r w:rsidRPr="00781610">
        <w:t>ellow for Energy and Environment at the Center for American Progress</w:t>
      </w:r>
      <w:r>
        <w:t xml:space="preserve"> specializing in </w:t>
      </w:r>
      <w:r w:rsidRPr="00781610">
        <w:t>international and U.S. climate mitigation, preparedness, resilience, and sustainable development policy</w:t>
      </w:r>
      <w:r>
        <w:t xml:space="preserve">, former </w:t>
      </w:r>
      <w:r w:rsidRPr="00781610">
        <w:t>Deputy Associate Director of Climate Change Adaptation</w:t>
      </w:r>
      <w:r>
        <w:t xml:space="preserve"> at the </w:t>
      </w:r>
      <w:r w:rsidRPr="00781610">
        <w:t>White House Council on Environmental Quality</w:t>
      </w:r>
      <w:r>
        <w:t xml:space="preserve"> during the Obama administration, former Director of the </w:t>
      </w:r>
      <w:r w:rsidRPr="00781610">
        <w:t>Climate &amp; Energy Program at The German Marshall Fund</w:t>
      </w:r>
      <w:r>
        <w:t>, former P</w:t>
      </w:r>
      <w:r w:rsidRPr="00781610">
        <w:t xml:space="preserve">olicy </w:t>
      </w:r>
      <w:r>
        <w:t>D</w:t>
      </w:r>
      <w:r w:rsidRPr="00781610">
        <w:t xml:space="preserve">irector and </w:t>
      </w:r>
      <w:r>
        <w:t>S</w:t>
      </w:r>
      <w:r w:rsidRPr="00781610">
        <w:t xml:space="preserve">enior </w:t>
      </w:r>
      <w:r>
        <w:t>P</w:t>
      </w:r>
      <w:r w:rsidRPr="00781610">
        <w:t xml:space="preserve">olicy </w:t>
      </w:r>
      <w:r>
        <w:t>A</w:t>
      </w:r>
      <w:r w:rsidRPr="00781610">
        <w:t>dviser at The Nature Conservancy and the Center for Clean Air Policy</w:t>
      </w:r>
      <w:r>
        <w:t>, former P</w:t>
      </w:r>
      <w:r w:rsidRPr="00781610">
        <w:t xml:space="preserve">rofessor of </w:t>
      </w:r>
      <w:r>
        <w:t>In</w:t>
      </w:r>
      <w:r w:rsidRPr="00781610">
        <w:t xml:space="preserve">ternational and </w:t>
      </w:r>
      <w:r>
        <w:t>E</w:t>
      </w:r>
      <w:r w:rsidRPr="00781610">
        <w:t xml:space="preserve">nvironmental </w:t>
      </w:r>
      <w:r>
        <w:t>P</w:t>
      </w:r>
      <w:r w:rsidRPr="00781610">
        <w:t xml:space="preserve">olicy at the Johns Hopkins University Paul H. </w:t>
      </w:r>
      <w:proofErr w:type="spellStart"/>
      <w:r w:rsidRPr="00781610">
        <w:t>Nitze</w:t>
      </w:r>
      <w:proofErr w:type="spellEnd"/>
      <w:r w:rsidRPr="00781610">
        <w:t xml:space="preserve"> School of Advanced International Studies</w:t>
      </w:r>
      <w:r>
        <w:t xml:space="preserve"> (SAIS), holds a M</w:t>
      </w:r>
      <w:r w:rsidRPr="00781610">
        <w:t xml:space="preserve">aster of </w:t>
      </w:r>
      <w:r>
        <w:t>A</w:t>
      </w:r>
      <w:r w:rsidRPr="00781610">
        <w:t>rts in international relations and energy and environmental policy</w:t>
      </w:r>
      <w:r>
        <w:t>, 2020 (“</w:t>
      </w:r>
      <w:r w:rsidRPr="00781610">
        <w:t>3 Bold Actions Congress Should Take to Equitably Address Weather and Climate Disasters</w:t>
      </w:r>
      <w:r>
        <w:t>,” Center for American Progress, January 30</w:t>
      </w:r>
      <w:r w:rsidRPr="00781610">
        <w:rPr>
          <w:vertAlign w:val="superscript"/>
        </w:rPr>
        <w:t>th</w:t>
      </w:r>
      <w:r>
        <w:t xml:space="preserve">, Available Online at </w:t>
      </w:r>
      <w:hyperlink r:id="rId62" w:history="1">
        <w:r w:rsidRPr="00412F83">
          <w:rPr>
            <w:rStyle w:val="Hyperlink"/>
          </w:rPr>
          <w:t>https://www.americanprogress.org/issues/green/news/2020/01/30/479843/3-bold-actions-congress-take-equitably-address-weather-climate-disasters/</w:t>
        </w:r>
      </w:hyperlink>
      <w:r>
        <w:t>, Accessed 06-25-2021)</w:t>
      </w:r>
    </w:p>
    <w:p w14:paraId="09A9F5B2" w14:textId="77777777" w:rsidR="00FA413F" w:rsidRPr="00781610" w:rsidRDefault="00FA413F" w:rsidP="00FA413F">
      <w:pPr>
        <w:rPr>
          <w:b/>
          <w:u w:val="single"/>
        </w:rPr>
      </w:pPr>
      <w:r w:rsidRPr="00781610">
        <w:rPr>
          <w:rStyle w:val="StyleUnderline"/>
        </w:rPr>
        <w:t xml:space="preserve">To improve the speed of community recovery after disaster strikes, Congress should pass </w:t>
      </w:r>
      <w:r w:rsidRPr="00B56B0B">
        <w:rPr>
          <w:rStyle w:val="StyleUnderline"/>
          <w:highlight w:val="yellow"/>
        </w:rPr>
        <w:t>the Reforming Disaster Recovery Act</w:t>
      </w:r>
      <w:r w:rsidRPr="00781610">
        <w:rPr>
          <w:rStyle w:val="StyleUnderline"/>
        </w:rPr>
        <w:t xml:space="preserve"> of 2019, which </w:t>
      </w:r>
      <w:r w:rsidRPr="00B56B0B">
        <w:rPr>
          <w:rStyle w:val="StyleUnderline"/>
          <w:highlight w:val="yellow"/>
        </w:rPr>
        <w:t>would</w:t>
      </w:r>
      <w:r w:rsidRPr="00781610">
        <w:rPr>
          <w:rStyle w:val="StyleUnderline"/>
        </w:rPr>
        <w:t xml:space="preserve"> permanently authorize the Community Development Block Grant Disaster Relief (CDBG-DR) Program, </w:t>
      </w:r>
      <w:r w:rsidRPr="00B56B0B">
        <w:rPr>
          <w:rStyle w:val="StyleUnderline"/>
          <w:highlight w:val="yellow"/>
        </w:rPr>
        <w:t>provide long-term rebuilding resources, and strengthen administration</w:t>
      </w:r>
      <w:r w:rsidRPr="00781610">
        <w:rPr>
          <w:rStyle w:val="StyleUnderline"/>
        </w:rPr>
        <w:t xml:space="preserve"> of the program </w:t>
      </w:r>
      <w:r w:rsidRPr="00B56B0B">
        <w:rPr>
          <w:rStyle w:val="StyleUnderline"/>
          <w:highlight w:val="yellow"/>
        </w:rPr>
        <w:t>to ensure</w:t>
      </w:r>
      <w:r w:rsidRPr="00781610">
        <w:rPr>
          <w:rStyle w:val="StyleUnderline"/>
        </w:rPr>
        <w:t xml:space="preserve"> that low-income households, children, </w:t>
      </w:r>
      <w:r w:rsidRPr="00B56B0B">
        <w:rPr>
          <w:rStyle w:val="StyleUnderline"/>
          <w:highlight w:val="yellow"/>
        </w:rPr>
        <w:t>people</w:t>
      </w:r>
      <w:r w:rsidRPr="00781610">
        <w:rPr>
          <w:rStyle w:val="StyleUnderline"/>
        </w:rPr>
        <w:t xml:space="preserve"> with disabilities, and others affected by disasters </w:t>
      </w:r>
      <w:r w:rsidRPr="00B56B0B">
        <w:rPr>
          <w:rStyle w:val="StyleUnderline"/>
          <w:highlight w:val="yellow"/>
        </w:rPr>
        <w:t>are not left behind.</w:t>
      </w:r>
    </w:p>
    <w:p w14:paraId="584352FA" w14:textId="77777777" w:rsidR="00FA413F" w:rsidRPr="00781610" w:rsidRDefault="00FA413F" w:rsidP="00FA413F">
      <w:pPr>
        <w:rPr>
          <w:rStyle w:val="StyleUnderline"/>
        </w:rPr>
      </w:pPr>
      <w:r w:rsidRPr="00781610">
        <w:rPr>
          <w:rStyle w:val="StyleUnderline"/>
        </w:rPr>
        <w:t xml:space="preserve">After a presidentially declared disaster, </w:t>
      </w:r>
      <w:r w:rsidRPr="00B56B0B">
        <w:rPr>
          <w:rStyle w:val="StyleUnderline"/>
          <w:highlight w:val="yellow"/>
        </w:rPr>
        <w:t>CDBG-DR funds are allocated</w:t>
      </w:r>
      <w:r w:rsidRPr="00781610">
        <w:rPr>
          <w:rStyle w:val="StyleUnderline"/>
        </w:rPr>
        <w:t xml:space="preserve"> to states, counties, and cities </w:t>
      </w:r>
      <w:r w:rsidRPr="00B56B0B">
        <w:rPr>
          <w:rStyle w:val="StyleUnderline"/>
          <w:highlight w:val="yellow"/>
        </w:rPr>
        <w:t>to fund construction or rehabilitation</w:t>
      </w:r>
      <w:r w:rsidRPr="00781610">
        <w:rPr>
          <w:rStyle w:val="StyleUnderline"/>
        </w:rPr>
        <w:t xml:space="preserve"> projects</w:t>
      </w:r>
      <w:r w:rsidRPr="00B56B0B">
        <w:rPr>
          <w:rStyle w:val="StyleUnderline"/>
          <w:highlight w:val="yellow"/>
        </w:rPr>
        <w:t>, recovery planning and</w:t>
      </w:r>
      <w:r w:rsidRPr="00781610">
        <w:rPr>
          <w:rStyle w:val="StyleUnderline"/>
        </w:rPr>
        <w:t xml:space="preserve"> administration, and </w:t>
      </w:r>
      <w:proofErr w:type="spellStart"/>
      <w:r w:rsidRPr="00781610">
        <w:rPr>
          <w:rStyle w:val="StyleUnderline"/>
        </w:rPr>
        <w:t>predisaster</w:t>
      </w:r>
      <w:proofErr w:type="spellEnd"/>
      <w:r w:rsidRPr="00781610">
        <w:rPr>
          <w:rStyle w:val="StyleUnderline"/>
        </w:rPr>
        <w:t xml:space="preserve"> </w:t>
      </w:r>
      <w:r w:rsidRPr="00B56B0B">
        <w:rPr>
          <w:rStyle w:val="StyleUnderline"/>
          <w:highlight w:val="yellow"/>
        </w:rPr>
        <w:t>mitigation</w:t>
      </w:r>
      <w:r w:rsidRPr="00781610">
        <w:rPr>
          <w:rStyle w:val="StyleUnderline"/>
        </w:rPr>
        <w:t xml:space="preserve"> activities</w:t>
      </w:r>
      <w:r>
        <w:t xml:space="preserve">. Under the CDBG-DR Program, </w:t>
      </w:r>
      <w:r w:rsidRPr="00781610">
        <w:rPr>
          <w:rStyle w:val="StyleUnderline"/>
        </w:rPr>
        <w:t>after Congress passes a disaster supplemental appropriation, the Department of Housing and Urban Development is required to issue a Federal Register notice that sets requirements and waivers for each individual CDBG-DR allocation. Since this process occurs on a case-by-case basis, the delivery of disaster assistance to the communities that need it most is</w:t>
      </w:r>
      <w:r w:rsidRPr="00781610">
        <w:t xml:space="preserve"> </w:t>
      </w:r>
      <w:r w:rsidRPr="00781610">
        <w:rPr>
          <w:rStyle w:val="Emphasis"/>
        </w:rPr>
        <w:t>often delayed.</w:t>
      </w:r>
    </w:p>
    <w:p w14:paraId="29D32C32" w14:textId="77777777" w:rsidR="00FA413F" w:rsidRPr="00781610" w:rsidRDefault="00FA413F" w:rsidP="00FA413F">
      <w:pPr>
        <w:rPr>
          <w:b/>
          <w:u w:val="single"/>
        </w:rPr>
      </w:pPr>
      <w:r>
        <w:t xml:space="preserve">The potential for the Reforming Disaster Recovery Act to become law is promising: It unanimously passed the House Financial Services Committee in July 2019 and passed the House of Representatives with bipartisan support the following November. </w:t>
      </w:r>
      <w:r w:rsidRPr="00781610">
        <w:rPr>
          <w:rStyle w:val="StyleUnderline"/>
        </w:rPr>
        <w:t xml:space="preserve">By passing the Reforming Disaster Recovery Act and </w:t>
      </w:r>
      <w:r w:rsidRPr="00B56B0B">
        <w:rPr>
          <w:rStyle w:val="StyleUnderline"/>
          <w:highlight w:val="yellow"/>
        </w:rPr>
        <w:t>adequate</w:t>
      </w:r>
      <w:r w:rsidRPr="00781610">
        <w:rPr>
          <w:rStyle w:val="StyleUnderline"/>
        </w:rPr>
        <w:t xml:space="preserve">ly </w:t>
      </w:r>
      <w:r w:rsidRPr="00B56B0B">
        <w:rPr>
          <w:rStyle w:val="StyleUnderline"/>
          <w:highlight w:val="yellow"/>
        </w:rPr>
        <w:t>funding</w:t>
      </w:r>
      <w:r w:rsidRPr="00781610">
        <w:rPr>
          <w:rStyle w:val="StyleUnderline"/>
        </w:rPr>
        <w:t xml:space="preserve"> the CDBG-DR Program, Congress </w:t>
      </w:r>
      <w:r w:rsidRPr="00B56B0B">
        <w:rPr>
          <w:rStyle w:val="StyleUnderline"/>
          <w:highlight w:val="yellow"/>
        </w:rPr>
        <w:t xml:space="preserve">can ensure </w:t>
      </w:r>
      <w:r w:rsidRPr="00B56B0B">
        <w:rPr>
          <w:rStyle w:val="Emphasis"/>
          <w:highlight w:val="yellow"/>
        </w:rPr>
        <w:t>faster disaster recovery</w:t>
      </w:r>
      <w:r w:rsidRPr="00B56B0B">
        <w:rPr>
          <w:rStyle w:val="StyleUnderline"/>
          <w:highlight w:val="yellow"/>
        </w:rPr>
        <w:t xml:space="preserve"> for front-line communities</w:t>
      </w:r>
      <w:r w:rsidRPr="00781610">
        <w:rPr>
          <w:rStyle w:val="StyleUnderline"/>
        </w:rPr>
        <w:t xml:space="preserve"> across the United States.</w:t>
      </w:r>
    </w:p>
    <w:p w14:paraId="255338CE" w14:textId="77777777" w:rsidR="00FA413F" w:rsidRPr="00221222" w:rsidRDefault="00FA413F" w:rsidP="00FA413F"/>
    <w:p w14:paraId="04B70AFC" w14:textId="77777777" w:rsidR="00FA413F" w:rsidRPr="001C39A2" w:rsidRDefault="00FA413F" w:rsidP="00FA413F">
      <w:pPr>
        <w:pStyle w:val="Heading4"/>
      </w:pPr>
      <w:r w:rsidRPr="00DB4BCA">
        <w:rPr>
          <w:u w:val="single"/>
        </w:rPr>
        <w:t>Extreme Weather</w:t>
      </w:r>
      <w:r>
        <w:t xml:space="preserve"> </w:t>
      </w:r>
      <w:r w:rsidRPr="00DB4BCA">
        <w:t xml:space="preserve">— the RDRA </w:t>
      </w:r>
      <w:r w:rsidRPr="00DB4BCA">
        <w:rPr>
          <w:u w:val="single"/>
        </w:rPr>
        <w:t>mitigates</w:t>
      </w:r>
      <w:r w:rsidRPr="00DB4BCA">
        <w:t xml:space="preserve"> the risk of natural disasters. </w:t>
      </w:r>
    </w:p>
    <w:p w14:paraId="7D2D1858" w14:textId="77777777" w:rsidR="00FA413F" w:rsidRPr="001C39A2" w:rsidRDefault="00FA413F" w:rsidP="00FA413F">
      <w:pPr>
        <w:rPr>
          <w:rFonts w:eastAsia="Cambria"/>
        </w:rPr>
      </w:pPr>
      <w:proofErr w:type="spellStart"/>
      <w:r w:rsidRPr="001C39A2">
        <w:rPr>
          <w:rFonts w:eastAsia="Cambria"/>
          <w:b/>
          <w:bCs/>
          <w:sz w:val="26"/>
        </w:rPr>
        <w:t>Sillman</w:t>
      </w:r>
      <w:proofErr w:type="spellEnd"/>
      <w:r w:rsidRPr="001C39A2">
        <w:rPr>
          <w:rFonts w:eastAsia="Cambria"/>
          <w:b/>
          <w:bCs/>
          <w:sz w:val="26"/>
        </w:rPr>
        <w:t xml:space="preserve"> 21</w:t>
      </w:r>
      <w:r w:rsidRPr="001C39A2">
        <w:rPr>
          <w:rFonts w:eastAsia="Cambria"/>
        </w:rPr>
        <w:t xml:space="preserve"> — Ari </w:t>
      </w:r>
      <w:proofErr w:type="spellStart"/>
      <w:r w:rsidRPr="001C39A2">
        <w:rPr>
          <w:rFonts w:eastAsia="Cambria"/>
        </w:rPr>
        <w:t>Sillman</w:t>
      </w:r>
      <w:proofErr w:type="spellEnd"/>
      <w:r w:rsidRPr="001C39A2">
        <w:rPr>
          <w:rFonts w:eastAsia="Cambria"/>
        </w:rPr>
        <w:t>, J.D. Candidate and Research Assistant at Harvard Law School, holds an M.A. in Arab Studies from Georgetown University, 2021 (“A New Approach to Disaster Relief Funding? The Disaster Recovery Reform Act’s Promise for Pre-Disaster Mitigation,” Paper Published by the Harvard University Environmental &amp; Energy Law Program, January 28</w:t>
      </w:r>
      <w:r w:rsidRPr="001C39A2">
        <w:rPr>
          <w:rFonts w:eastAsia="Cambria"/>
          <w:vertAlign w:val="superscript"/>
        </w:rPr>
        <w:t>th</w:t>
      </w:r>
      <w:r w:rsidRPr="001C39A2">
        <w:rPr>
          <w:rFonts w:eastAsia="Cambria"/>
        </w:rPr>
        <w:t xml:space="preserve">, Available Online at </w:t>
      </w:r>
      <w:hyperlink r:id="rId63" w:history="1">
        <w:r w:rsidRPr="001C39A2">
          <w:rPr>
            <w:rFonts w:eastAsia="Cambria"/>
          </w:rPr>
          <w:t>https://eelp.law.harvard.edu/2021/01/a-new-approach-to-disaster-relief-funding-the-disaster-recovery-reform-acts-promise-for-pre-disaster-mitigation/</w:t>
        </w:r>
      </w:hyperlink>
      <w:r w:rsidRPr="001C39A2">
        <w:rPr>
          <w:rFonts w:eastAsia="Cambria"/>
        </w:rPr>
        <w:t>, Accessed 06-25-2021) MS</w:t>
      </w:r>
    </w:p>
    <w:p w14:paraId="460BEE04" w14:textId="77777777" w:rsidR="00FA413F" w:rsidRPr="001C39A2" w:rsidRDefault="00FA413F" w:rsidP="00FA413F">
      <w:pPr>
        <w:rPr>
          <w:rFonts w:eastAsia="Cambria"/>
        </w:rPr>
      </w:pPr>
      <w:r w:rsidRPr="001C39A2">
        <w:rPr>
          <w:rFonts w:eastAsia="Cambria"/>
        </w:rPr>
        <w:t xml:space="preserve">Climate change is likely to increase the frequency and cost of natural disasters in the U.S., underscoring the importance of a robust and proactive federal natural disaster response. Fortunately, </w:t>
      </w:r>
      <w:r w:rsidRPr="00B56B0B">
        <w:rPr>
          <w:rStyle w:val="StyleUnderline"/>
          <w:highlight w:val="yellow"/>
        </w:rPr>
        <w:t xml:space="preserve">legislation </w:t>
      </w:r>
      <w:r w:rsidRPr="00DB4BCA">
        <w:rPr>
          <w:rStyle w:val="StyleUnderline"/>
        </w:rPr>
        <w:t>enacted</w:t>
      </w:r>
      <w:r w:rsidRPr="001C39A2">
        <w:rPr>
          <w:rFonts w:eastAsia="Cambria"/>
        </w:rPr>
        <w:t xml:space="preserve"> in 2018 </w:t>
      </w:r>
      <w:r w:rsidRPr="00B56B0B">
        <w:rPr>
          <w:rStyle w:val="Emphasis"/>
          <w:highlight w:val="yellow"/>
        </w:rPr>
        <w:t>provides a pathway</w:t>
      </w:r>
      <w:r w:rsidRPr="00DB4BCA">
        <w:t xml:space="preserve"> </w:t>
      </w:r>
      <w:r w:rsidRPr="00DB4BCA">
        <w:rPr>
          <w:rStyle w:val="StyleUnderline"/>
        </w:rPr>
        <w:t>for tribes, states, territories, and localities</w:t>
      </w:r>
      <w:r w:rsidRPr="00B56B0B">
        <w:rPr>
          <w:rStyle w:val="StyleUnderline"/>
          <w:highlight w:val="yellow"/>
        </w:rPr>
        <w:t xml:space="preserve"> to respond</w:t>
      </w:r>
      <w:r w:rsidRPr="00DB4BCA">
        <w:t xml:space="preserve"> </w:t>
      </w:r>
      <w:r w:rsidRPr="001C39A2">
        <w:rPr>
          <w:rFonts w:eastAsia="Cambria"/>
        </w:rPr>
        <w:t xml:space="preserve">more </w:t>
      </w:r>
      <w:r w:rsidRPr="00DB4BCA">
        <w:rPr>
          <w:rStyle w:val="StyleUnderline"/>
        </w:rPr>
        <w:t xml:space="preserve">proactively </w:t>
      </w:r>
      <w:r w:rsidRPr="00B56B0B">
        <w:rPr>
          <w:rStyle w:val="StyleUnderline"/>
          <w:highlight w:val="yellow"/>
        </w:rPr>
        <w:t xml:space="preserve">to dangerous storms, floods, and </w:t>
      </w:r>
      <w:r w:rsidRPr="00DB4BCA">
        <w:rPr>
          <w:rStyle w:val="StyleUnderline"/>
        </w:rPr>
        <w:t>fires. The Disaster Recovery Reform Act (“DRRA”) provides a number of tools for</w:t>
      </w:r>
      <w:r w:rsidRPr="001C39A2">
        <w:rPr>
          <w:rFonts w:eastAsia="Cambria"/>
          <w:sz w:val="25"/>
          <w:szCs w:val="25"/>
        </w:rPr>
        <w:t xml:space="preserve"> </w:t>
      </w:r>
      <w:r w:rsidRPr="001C39A2">
        <w:rPr>
          <w:rFonts w:eastAsia="Cambria"/>
        </w:rPr>
        <w:t>the Federal Emergency Management Agency (“</w:t>
      </w:r>
      <w:r w:rsidRPr="00DB4BCA">
        <w:rPr>
          <w:rStyle w:val="StyleUnderline"/>
        </w:rPr>
        <w:t>FEMA</w:t>
      </w:r>
      <w:r w:rsidRPr="00DB4BCA">
        <w:t>”</w:t>
      </w:r>
      <w:r w:rsidRPr="001C39A2">
        <w:rPr>
          <w:rFonts w:eastAsia="Cambria"/>
          <w:u w:val="single"/>
        </w:rPr>
        <w:t>)</w:t>
      </w:r>
      <w:r w:rsidRPr="00DB4BCA">
        <w:t xml:space="preserve"> </w:t>
      </w:r>
      <w:r w:rsidRPr="00DB4BCA">
        <w:rPr>
          <w:rStyle w:val="StyleUnderline"/>
        </w:rPr>
        <w:t>and other federal and state actors to better respond to natural disasters</w:t>
      </w:r>
      <w:r w:rsidRPr="001C39A2">
        <w:rPr>
          <w:rFonts w:eastAsia="Cambria"/>
        </w:rPr>
        <w:t>. Importantly, the DRRA provides a dedicated funding stream for proactive disaster mitigation. This dedicated</w:t>
      </w:r>
      <w:r w:rsidRPr="001C39A2">
        <w:rPr>
          <w:rFonts w:eastAsia="Cambria"/>
          <w:sz w:val="25"/>
          <w:szCs w:val="25"/>
        </w:rPr>
        <w:t xml:space="preserve"> </w:t>
      </w:r>
      <w:r w:rsidRPr="00DB4BCA">
        <w:rPr>
          <w:rStyle w:val="StyleUnderline"/>
        </w:rPr>
        <w:t>funding will allow FEMA to empower local communities to build resilient defenses before disasters strike, saving money and lives.</w:t>
      </w:r>
      <w:r w:rsidRPr="001C39A2">
        <w:rPr>
          <w:rFonts w:eastAsia="Cambria"/>
          <w:sz w:val="25"/>
          <w:szCs w:val="25"/>
        </w:rPr>
        <w:t xml:space="preserve"> </w:t>
      </w:r>
      <w:r w:rsidRPr="001C39A2">
        <w:rPr>
          <w:rFonts w:eastAsia="Cambria"/>
        </w:rPr>
        <w:t>Resilient infrastructure and disaster planning are particularly important in the context of sea level rise, where such damage is incremental but increasingly predictable.</w:t>
      </w:r>
    </w:p>
    <w:p w14:paraId="52B6E7A5" w14:textId="77777777" w:rsidR="00FA413F" w:rsidRPr="001C39A2" w:rsidRDefault="00FA413F" w:rsidP="00FA413F">
      <w:pPr>
        <w:rPr>
          <w:rFonts w:eastAsia="Cambria"/>
        </w:rPr>
      </w:pPr>
      <w:r w:rsidRPr="001C39A2">
        <w:rPr>
          <w:rFonts w:eastAsia="Cambria"/>
        </w:rPr>
        <w:t>Federal disaster response is governed by the Stafford Disaster Relief and Emergency Assistance Act (“Stafford Act”). Passed in 1988, the Stafford Act is by nature reactionary and, as recent years have illustrated, dependent on the discretion of the President.</w:t>
      </w:r>
      <w:hyperlink r:id="rId64" w:anchor="_ftn7">
        <w:r w:rsidRPr="001C39A2">
          <w:rPr>
            <w:rFonts w:eastAsia="Cambria"/>
            <w:sz w:val="18"/>
            <w:szCs w:val="18"/>
          </w:rPr>
          <w:t>[7]</w:t>
        </w:r>
      </w:hyperlink>
      <w:r w:rsidRPr="001C39A2">
        <w:rPr>
          <w:rFonts w:eastAsia="Cambria"/>
        </w:rPr>
        <w:t xml:space="preserve"> The Act defines a “major disaster” as “any natural catastrophe” deemed by the President to “warrant major disaster assistance . . . to supplement the efforts and available resources of States, local governments, and disaster relief organizations.”</w:t>
      </w:r>
      <w:hyperlink r:id="rId65" w:anchor="_ftn8">
        <w:r w:rsidRPr="001C39A2">
          <w:rPr>
            <w:rFonts w:eastAsia="Cambria"/>
            <w:sz w:val="18"/>
            <w:szCs w:val="18"/>
          </w:rPr>
          <w:t>[8]</w:t>
        </w:r>
      </w:hyperlink>
      <w:r w:rsidRPr="001C39A2">
        <w:rPr>
          <w:rFonts w:eastAsia="Cambria"/>
        </w:rPr>
        <w:t xml:space="preserve"> Thus, by the Act’s design,</w:t>
      </w:r>
      <w:r w:rsidRPr="00DB4BCA">
        <w:t xml:space="preserve"> </w:t>
      </w:r>
      <w:r w:rsidRPr="00B56B0B">
        <w:rPr>
          <w:rStyle w:val="StyleUnderline"/>
          <w:highlight w:val="yellow"/>
        </w:rPr>
        <w:t>the federal government is meant to support, not lead, disaster response efforts</w:t>
      </w:r>
      <w:r w:rsidRPr="001C39A2">
        <w:rPr>
          <w:rFonts w:eastAsia="Cambria"/>
        </w:rPr>
        <w:t>, and FEMA (among other agencies, including the Small Business Administration and the Department of Housing and Urban Development) is responsible for coordinating the federal response</w:t>
      </w:r>
      <w:r w:rsidRPr="001C39A2">
        <w:rPr>
          <w:rFonts w:eastAsia="Cambria"/>
          <w:u w:val="single"/>
        </w:rPr>
        <w:t>.</w:t>
      </w:r>
      <w:r w:rsidRPr="00DB4BCA">
        <w:t xml:space="preserve"> </w:t>
      </w:r>
      <w:r w:rsidRPr="00DB4BCA">
        <w:rPr>
          <w:rStyle w:val="StyleUnderline"/>
        </w:rPr>
        <w:t>Only once a state, territorial, or tribal government has formally petitioned the federal government for assistance can the President make a major disaster declaration.</w:t>
      </w:r>
      <w:r w:rsidRPr="00DB4BCA">
        <w:t xml:space="preserve"> </w:t>
      </w:r>
      <w:r w:rsidRPr="001C39A2">
        <w:rPr>
          <w:rFonts w:eastAsia="Cambria"/>
        </w:rPr>
        <w:t xml:space="preserve">After a major disaster has been declared, the federal government can provide funding for states, localities, and individuals, as well as for future hazard mitigation. </w:t>
      </w:r>
    </w:p>
    <w:p w14:paraId="4DE176C3" w14:textId="77777777" w:rsidR="00FA413F" w:rsidRPr="001C39A2" w:rsidRDefault="00FA413F" w:rsidP="00FA413F">
      <w:pPr>
        <w:rPr>
          <w:rFonts w:eastAsia="Cambria"/>
        </w:rPr>
      </w:pPr>
      <w:r w:rsidRPr="00B56B0B">
        <w:rPr>
          <w:rStyle w:val="StyleUnderline"/>
          <w:highlight w:val="yellow"/>
        </w:rPr>
        <w:t>In response to changes in the DRRA</w:t>
      </w:r>
      <w:r w:rsidRPr="00DB4BCA">
        <w:rPr>
          <w:rStyle w:val="StyleUnderline"/>
        </w:rPr>
        <w:t xml:space="preserve">, FEMA launched </w:t>
      </w:r>
      <w:r w:rsidRPr="00B56B0B">
        <w:rPr>
          <w:rStyle w:val="StyleUnderline"/>
          <w:highlight w:val="yellow"/>
        </w:rPr>
        <w:t>the</w:t>
      </w:r>
      <w:r w:rsidRPr="001C39A2">
        <w:rPr>
          <w:rFonts w:eastAsia="Cambria"/>
        </w:rPr>
        <w:t xml:space="preserve"> Building Resilient Infrastructure and Communities </w:t>
      </w:r>
      <w:r w:rsidRPr="001C39A2">
        <w:rPr>
          <w:rFonts w:eastAsia="Cambria"/>
          <w:sz w:val="25"/>
          <w:szCs w:val="25"/>
        </w:rPr>
        <w:t>(“</w:t>
      </w:r>
      <w:r w:rsidRPr="00B56B0B">
        <w:rPr>
          <w:rStyle w:val="StyleUnderline"/>
          <w:highlight w:val="yellow"/>
        </w:rPr>
        <w:t>BRIC</w:t>
      </w:r>
      <w:r w:rsidRPr="00DB4BCA">
        <w:rPr>
          <w:rStyle w:val="StyleUnderline"/>
        </w:rPr>
        <w:t xml:space="preserve">”) </w:t>
      </w:r>
      <w:r w:rsidRPr="00B56B0B">
        <w:rPr>
          <w:rStyle w:val="StyleUnderline"/>
          <w:highlight w:val="yellow"/>
        </w:rPr>
        <w:t>Program</w:t>
      </w:r>
      <w:r w:rsidRPr="001C39A2">
        <w:rPr>
          <w:rFonts w:eastAsia="Cambria"/>
          <w:sz w:val="25"/>
          <w:szCs w:val="25"/>
        </w:rPr>
        <w:t xml:space="preserve">, </w:t>
      </w:r>
      <w:r w:rsidRPr="001C39A2">
        <w:rPr>
          <w:rFonts w:eastAsia="Cambria"/>
        </w:rPr>
        <w:t>replacing the previous PDM grant program.</w:t>
      </w:r>
      <w:hyperlink r:id="rId66" w:anchor="_ftn41">
        <w:r w:rsidRPr="001C39A2">
          <w:rPr>
            <w:rFonts w:eastAsia="Cambria"/>
            <w:sz w:val="18"/>
            <w:szCs w:val="18"/>
          </w:rPr>
          <w:t>]</w:t>
        </w:r>
      </w:hyperlink>
      <w:r w:rsidRPr="001C39A2">
        <w:rPr>
          <w:rFonts w:eastAsia="Cambria"/>
        </w:rPr>
        <w:t xml:space="preserve"> </w:t>
      </w:r>
      <w:r w:rsidRPr="00DB4BCA">
        <w:rPr>
          <w:rStyle w:val="StyleUnderline"/>
        </w:rPr>
        <w:t xml:space="preserve">The BRIC Program </w:t>
      </w:r>
      <w:r w:rsidRPr="00B56B0B">
        <w:rPr>
          <w:rStyle w:val="StyleUnderline"/>
          <w:highlight w:val="yellow"/>
        </w:rPr>
        <w:t>will provide funds to states, territories, localities, and tribal governments for pre-disaster mitigation projects</w:t>
      </w:r>
      <w:r w:rsidRPr="001C39A2">
        <w:rPr>
          <w:rFonts w:eastAsia="Cambria"/>
          <w:u w:val="single"/>
        </w:rPr>
        <w:t>.</w:t>
      </w:r>
      <w:hyperlink r:id="rId67" w:anchor="_ftn42">
        <w:r w:rsidRPr="001C39A2">
          <w:rPr>
            <w:rFonts w:eastAsia="Cambria"/>
            <w:sz w:val="18"/>
            <w:szCs w:val="18"/>
          </w:rPr>
          <w:t>[42]</w:t>
        </w:r>
      </w:hyperlink>
      <w:r w:rsidRPr="001C39A2">
        <w:rPr>
          <w:rFonts w:eastAsia="Cambria"/>
        </w:rPr>
        <w:t xml:space="preserve"> </w:t>
      </w:r>
      <w:r w:rsidRPr="00DB4BCA">
        <w:rPr>
          <w:rStyle w:val="StyleUnderline"/>
        </w:rPr>
        <w:t>These funds</w:t>
      </w:r>
      <w:r w:rsidRPr="001C39A2">
        <w:rPr>
          <w:rFonts w:eastAsia="Cambria"/>
        </w:rPr>
        <w:t xml:space="preserve"> will be distributed according to six “guiding principles”—“[1] supporting communities through capability- and capacity-building; encouraging and enabling innovation; [3] promoting partnerships; [4] enabling large projects; [5] maintaining flexibility; and [6] providing consistency.”</w:t>
      </w:r>
      <w:hyperlink r:id="rId68" w:anchor="_ftn43">
        <w:r w:rsidRPr="001C39A2">
          <w:rPr>
            <w:rFonts w:eastAsia="Cambria"/>
            <w:sz w:val="18"/>
            <w:szCs w:val="18"/>
          </w:rPr>
          <w:t>[43]</w:t>
        </w:r>
      </w:hyperlink>
      <w:r w:rsidRPr="001C39A2">
        <w:rPr>
          <w:rFonts w:eastAsia="Cambria"/>
        </w:rPr>
        <w:t xml:space="preserve"> Funding for the BRIC program will be provided through the NPIPDM, and FEMA “</w:t>
      </w:r>
      <w:r w:rsidRPr="00DB4BCA">
        <w:rPr>
          <w:rStyle w:val="StyleUnderline"/>
        </w:rPr>
        <w:t>will provide a federal cost share of up to 75% for most funded projects, and to up to 90% per project for small impoverished communities</w:t>
      </w:r>
      <w:r w:rsidRPr="001C39A2">
        <w:rPr>
          <w:rFonts w:eastAsia="Cambria"/>
        </w:rPr>
        <w:t>.”</w:t>
      </w:r>
      <w:hyperlink r:id="rId69" w:anchor="_ftn44">
        <w:r w:rsidRPr="001C39A2">
          <w:rPr>
            <w:rFonts w:eastAsia="Cambria"/>
            <w:sz w:val="18"/>
            <w:szCs w:val="18"/>
          </w:rPr>
          <w:t>[44]</w:t>
        </w:r>
      </w:hyperlink>
    </w:p>
    <w:p w14:paraId="5D95FE2A" w14:textId="77777777" w:rsidR="00FA413F" w:rsidRPr="00DB4BCA" w:rsidRDefault="00FA413F" w:rsidP="00FA413F">
      <w:pPr>
        <w:rPr>
          <w:rStyle w:val="StyleUnderline"/>
        </w:rPr>
      </w:pPr>
      <w:r w:rsidRPr="001C39A2">
        <w:rPr>
          <w:rFonts w:eastAsia="Cambria"/>
        </w:rPr>
        <w:t xml:space="preserve">In its 2020 Notice of Funding Opportunity for the initial BRIC disbursement, </w:t>
      </w:r>
      <w:r w:rsidRPr="00DB4BCA">
        <w:rPr>
          <w:rStyle w:val="StyleUnderline"/>
        </w:rPr>
        <w:t xml:space="preserve">FEMA announced </w:t>
      </w:r>
      <w:r w:rsidRPr="00B56B0B">
        <w:rPr>
          <w:rStyle w:val="StyleUnderline"/>
          <w:highlight w:val="yellow"/>
        </w:rPr>
        <w:t>up to $500 million in available funding for BRIC applicants with “mitigation projects</w:t>
      </w:r>
      <w:r w:rsidRPr="00DB4BCA">
        <w:rPr>
          <w:rStyle w:val="StyleUnderline"/>
        </w:rPr>
        <w:t>” and “Capability- and Capacity-Building” programs, as well as “non-financial Direct Technical Assistance.”</w:t>
      </w:r>
      <w:hyperlink r:id="rId70" w:anchor="_ftn45">
        <w:r w:rsidRPr="00DB4BCA">
          <w:rPr>
            <w:rStyle w:val="Hyperlink"/>
          </w:rPr>
          <w:t>[45]</w:t>
        </w:r>
      </w:hyperlink>
      <w:r w:rsidRPr="00DB4BCA">
        <w:t xml:space="preserve"> </w:t>
      </w:r>
      <w:r w:rsidRPr="00DB4BCA">
        <w:rPr>
          <w:rFonts w:eastAsia="Cambria"/>
        </w:rPr>
        <w:t>To be eligible for an award, applicants</w:t>
      </w:r>
      <w:r w:rsidRPr="001C39A2">
        <w:rPr>
          <w:rFonts w:eastAsia="Cambria"/>
        </w:rPr>
        <w:t xml:space="preserve"> need to demonstrate that their projects generate at least as many benefits as costs.</w:t>
      </w:r>
      <w:hyperlink r:id="rId71" w:anchor="_ftn46">
        <w:r w:rsidRPr="001C39A2">
          <w:rPr>
            <w:rFonts w:eastAsia="Cambria"/>
            <w:sz w:val="18"/>
            <w:szCs w:val="18"/>
          </w:rPr>
          <w:t>[46]</w:t>
        </w:r>
      </w:hyperlink>
      <w:r w:rsidRPr="001C39A2">
        <w:rPr>
          <w:rFonts w:eastAsia="Cambria"/>
        </w:rPr>
        <w:t xml:space="preserve"> Such cost-benefit analyses can also incorporate “ecosystem service benefits.”</w:t>
      </w:r>
      <w:hyperlink r:id="rId72" w:anchor="_ftn47">
        <w:r w:rsidRPr="001C39A2">
          <w:rPr>
            <w:rFonts w:eastAsia="Cambria"/>
            <w:sz w:val="18"/>
            <w:szCs w:val="18"/>
          </w:rPr>
          <w:t>[47]</w:t>
        </w:r>
      </w:hyperlink>
      <w:r w:rsidRPr="001C39A2">
        <w:rPr>
          <w:rFonts w:eastAsia="Cambria"/>
        </w:rPr>
        <w:t xml:space="preserve"> </w:t>
      </w:r>
      <w:r w:rsidRPr="00DB4BCA">
        <w:rPr>
          <w:rStyle w:val="StyleUnderline"/>
        </w:rPr>
        <w:t xml:space="preserve">Thus, eligible applicants can use funds on mitigation projects that </w:t>
      </w:r>
      <w:r w:rsidRPr="00DB4BCA">
        <w:rPr>
          <w:rStyle w:val="Emphasis"/>
        </w:rPr>
        <w:t>strengthen natural or “green” infrastructure</w:t>
      </w:r>
      <w:r w:rsidRPr="00DB4BCA">
        <w:rPr>
          <w:rStyle w:val="StyleUnderline"/>
        </w:rPr>
        <w:t xml:space="preserve"> and count those environmental gains in their cost-benefit analysis.</w:t>
      </w:r>
    </w:p>
    <w:p w14:paraId="5E447D9A" w14:textId="77777777" w:rsidR="00FA413F" w:rsidRPr="00B56B0B" w:rsidRDefault="00FA413F" w:rsidP="00FA413F">
      <w:pPr>
        <w:rPr>
          <w:rStyle w:val="StyleUnderline"/>
          <w:highlight w:val="yellow"/>
        </w:rPr>
      </w:pPr>
      <w:r w:rsidRPr="00DB4BCA">
        <w:rPr>
          <w:rStyle w:val="StyleUnderline"/>
        </w:rPr>
        <w:t>The DRRA and the BRIC program will allow tribes, states, territories, and localities to prepare for increasingly dangerous and costly natural disasters, including sea level rise</w:t>
      </w:r>
      <w:r w:rsidRPr="001C39A2">
        <w:rPr>
          <w:rFonts w:eastAsia="Cambria"/>
        </w:rPr>
        <w:t xml:space="preserve">. With a dedicated funding stream, </w:t>
      </w:r>
      <w:r w:rsidRPr="00DB4BCA">
        <w:rPr>
          <w:rStyle w:val="StyleUnderline"/>
        </w:rPr>
        <w:t xml:space="preserve">FEMA can help communities develop robust pre-disaster mitigation projects, while the DRRA’s language on building codes, inspections, and resilience will allow FEMA to assist communities to build back smarter. </w:t>
      </w:r>
      <w:r w:rsidRPr="00B56B0B">
        <w:rPr>
          <w:rStyle w:val="StyleUnderline"/>
          <w:highlight w:val="yellow"/>
        </w:rPr>
        <w:t>Such efforts will help avoid “decisions to rebuild in place, often made seemingly in defiance of climate change, [which] have at times left structures just as defenseless against the next storm.</w:t>
      </w:r>
    </w:p>
    <w:p w14:paraId="04936FD0" w14:textId="77777777" w:rsidR="00FA413F" w:rsidRPr="00B56B0B" w:rsidRDefault="00FA413F" w:rsidP="00FA413F">
      <w:pPr>
        <w:rPr>
          <w:highlight w:val="yellow"/>
        </w:rPr>
      </w:pPr>
    </w:p>
    <w:p w14:paraId="27354380" w14:textId="77777777" w:rsidR="00FA413F" w:rsidRPr="000A40A3" w:rsidRDefault="00FA413F" w:rsidP="00FA413F">
      <w:pPr>
        <w:pStyle w:val="Heading4"/>
      </w:pPr>
      <w:r w:rsidRPr="000A40A3">
        <w:rPr>
          <w:u w:val="single"/>
        </w:rPr>
        <w:t>Resource Allocation</w:t>
      </w:r>
      <w:r>
        <w:t xml:space="preserve"> </w:t>
      </w:r>
      <w:r w:rsidRPr="000A40A3">
        <w:rPr>
          <w:b w:val="0"/>
        </w:rPr>
        <w:t xml:space="preserve">— the RDRA </w:t>
      </w:r>
      <w:r w:rsidRPr="000A40A3">
        <w:rPr>
          <w:b w:val="0"/>
          <w:u w:val="single"/>
        </w:rPr>
        <w:t>adjusts</w:t>
      </w:r>
      <w:r w:rsidRPr="000A40A3">
        <w:rPr>
          <w:b w:val="0"/>
        </w:rPr>
        <w:t xml:space="preserve"> disaster relief to be more </w:t>
      </w:r>
      <w:r w:rsidRPr="000A40A3">
        <w:rPr>
          <w:b w:val="0"/>
          <w:u w:val="single"/>
        </w:rPr>
        <w:t>cost-effective</w:t>
      </w:r>
      <w:r w:rsidRPr="000A40A3">
        <w:rPr>
          <w:b w:val="0"/>
        </w:rPr>
        <w:t xml:space="preserve"> while </w:t>
      </w:r>
      <w:r w:rsidRPr="000A40A3">
        <w:rPr>
          <w:b w:val="0"/>
          <w:u w:val="single"/>
        </w:rPr>
        <w:t>addressing vulnerabilities</w:t>
      </w:r>
      <w:r w:rsidRPr="000A40A3">
        <w:rPr>
          <w:b w:val="0"/>
        </w:rPr>
        <w:t>.</w:t>
      </w:r>
    </w:p>
    <w:p w14:paraId="416B3D2C" w14:textId="77777777" w:rsidR="00FA413F" w:rsidRPr="001C39A2" w:rsidRDefault="00FA413F" w:rsidP="00FA413F">
      <w:pPr>
        <w:rPr>
          <w:rFonts w:eastAsia="Cambria"/>
        </w:rPr>
      </w:pPr>
      <w:proofErr w:type="spellStart"/>
      <w:r w:rsidRPr="001C39A2">
        <w:rPr>
          <w:rFonts w:eastAsia="Cambria"/>
          <w:b/>
          <w:bCs/>
          <w:sz w:val="26"/>
        </w:rPr>
        <w:t>Sillman</w:t>
      </w:r>
      <w:proofErr w:type="spellEnd"/>
      <w:r w:rsidRPr="001C39A2">
        <w:rPr>
          <w:rFonts w:eastAsia="Cambria"/>
          <w:b/>
          <w:bCs/>
          <w:sz w:val="26"/>
        </w:rPr>
        <w:t xml:space="preserve"> 21</w:t>
      </w:r>
      <w:r w:rsidRPr="001C39A2">
        <w:rPr>
          <w:rFonts w:eastAsia="Cambria"/>
        </w:rPr>
        <w:t xml:space="preserve"> — Ari </w:t>
      </w:r>
      <w:proofErr w:type="spellStart"/>
      <w:r w:rsidRPr="001C39A2">
        <w:rPr>
          <w:rFonts w:eastAsia="Cambria"/>
        </w:rPr>
        <w:t>Sillman</w:t>
      </w:r>
      <w:proofErr w:type="spellEnd"/>
      <w:r w:rsidRPr="001C39A2">
        <w:rPr>
          <w:rFonts w:eastAsia="Cambria"/>
        </w:rPr>
        <w:t>, J.D. Candidate and Research Assistant at Harvard Law School, holds an M.A. in Arab Studies from Georgetown University, 2021 (“A New Approach to Disaster Relief Funding? The Disaster Recovery Reform Act’s Promise for Pre-Disaster Mitigation,” Paper Published by the Harvard University Environmental &amp; Energy Law Program, January 28</w:t>
      </w:r>
      <w:r w:rsidRPr="001C39A2">
        <w:rPr>
          <w:rFonts w:eastAsia="Cambria"/>
          <w:vertAlign w:val="superscript"/>
        </w:rPr>
        <w:t>th</w:t>
      </w:r>
      <w:r w:rsidRPr="001C39A2">
        <w:rPr>
          <w:rFonts w:eastAsia="Cambria"/>
        </w:rPr>
        <w:t xml:space="preserve">, Available Online at </w:t>
      </w:r>
      <w:hyperlink r:id="rId73" w:history="1">
        <w:r w:rsidRPr="001C39A2">
          <w:rPr>
            <w:rFonts w:eastAsia="Cambria"/>
          </w:rPr>
          <w:t>https://eelp.law.harvard.edu/2021/01/a-new-approach-to-disaster-relief-funding-the-disaster-recovery-reform-acts-promise-for-pre-disaster-mitigation/</w:t>
        </w:r>
      </w:hyperlink>
      <w:r w:rsidRPr="001C39A2">
        <w:rPr>
          <w:rFonts w:eastAsia="Cambria"/>
        </w:rPr>
        <w:t>, Accessed 06-25-2021) MS</w:t>
      </w:r>
    </w:p>
    <w:p w14:paraId="4A169940" w14:textId="77777777" w:rsidR="00FA413F" w:rsidRPr="000A601A" w:rsidRDefault="00FA413F" w:rsidP="00FA413F">
      <w:pPr>
        <w:rPr>
          <w:rFonts w:eastAsia="Cambria"/>
        </w:rPr>
      </w:pPr>
      <w:r w:rsidRPr="000A601A">
        <w:rPr>
          <w:rStyle w:val="StyleUnderline"/>
        </w:rPr>
        <w:t>Funding issues have</w:t>
      </w:r>
      <w:r w:rsidRPr="000A601A">
        <w:rPr>
          <w:rFonts w:eastAsia="Cambria"/>
        </w:rPr>
        <w:t xml:space="preserve"> also </w:t>
      </w:r>
      <w:r w:rsidRPr="000A601A">
        <w:rPr>
          <w:rStyle w:val="StyleUnderline"/>
        </w:rPr>
        <w:t>historically impaired federal disaster response and mitigation efforts. The</w:t>
      </w:r>
      <w:r w:rsidRPr="000A601A">
        <w:rPr>
          <w:rFonts w:eastAsia="Cambria"/>
          <w:sz w:val="25"/>
          <w:szCs w:val="25"/>
        </w:rPr>
        <w:t xml:space="preserve"> </w:t>
      </w:r>
      <w:r w:rsidRPr="000A601A">
        <w:rPr>
          <w:rFonts w:eastAsia="Cambria"/>
        </w:rPr>
        <w:t>Stafford Act’s Pre-Disaster Hazard Mitigation (“</w:t>
      </w:r>
      <w:r w:rsidRPr="000A601A">
        <w:rPr>
          <w:rStyle w:val="StyleUnderline"/>
        </w:rPr>
        <w:t>PDM</w:t>
      </w:r>
      <w:r w:rsidRPr="000A601A">
        <w:rPr>
          <w:rFonts w:eastAsia="Cambria"/>
        </w:rPr>
        <w:t xml:space="preserve">”) Program authorized the President to disperse funds to state and local authorities “to assist in the implementation of </w:t>
      </w:r>
      <w:proofErr w:type="spellStart"/>
      <w:r w:rsidRPr="000A601A">
        <w:rPr>
          <w:rFonts w:eastAsia="Cambria"/>
        </w:rPr>
        <w:t>predisaster</w:t>
      </w:r>
      <w:proofErr w:type="spellEnd"/>
      <w:r w:rsidRPr="000A601A">
        <w:rPr>
          <w:rFonts w:eastAsia="Cambria"/>
        </w:rPr>
        <w:t xml:space="preserve"> hazard mitigation measures that are cost-effective and are designed to reduce injuries, loss of life, and damage and destruction of property.”</w:t>
      </w:r>
      <w:hyperlink r:id="rId74" w:anchor="_ftn12">
        <w:r w:rsidRPr="000A601A">
          <w:rPr>
            <w:rFonts w:eastAsia="Cambria"/>
            <w:sz w:val="18"/>
            <w:szCs w:val="18"/>
          </w:rPr>
          <w:t>[12]</w:t>
        </w:r>
      </w:hyperlink>
      <w:r w:rsidRPr="000A601A">
        <w:rPr>
          <w:rFonts w:eastAsia="Cambria"/>
        </w:rPr>
        <w:t xml:space="preserve"> These </w:t>
      </w:r>
      <w:r w:rsidRPr="000A601A">
        <w:rPr>
          <w:rStyle w:val="StyleUnderline"/>
        </w:rPr>
        <w:t>funds</w:t>
      </w:r>
      <w:r w:rsidRPr="000A601A">
        <w:rPr>
          <w:rFonts w:eastAsia="Cambria"/>
        </w:rPr>
        <w:t>, however, were appropriated on an ad hoc basis into a pre-disaster mitigation fund,</w:t>
      </w:r>
      <w:hyperlink r:id="rId75" w:anchor="_ftn13">
        <w:r w:rsidRPr="000A601A">
          <w:rPr>
            <w:rFonts w:eastAsia="Cambria"/>
            <w:sz w:val="18"/>
            <w:szCs w:val="18"/>
          </w:rPr>
          <w:t>[13]</w:t>
        </w:r>
      </w:hyperlink>
      <w:r w:rsidRPr="000A601A">
        <w:rPr>
          <w:rFonts w:eastAsia="Cambria"/>
        </w:rPr>
        <w:t xml:space="preserve"> and</w:t>
      </w:r>
      <w:r w:rsidRPr="000A601A">
        <w:t xml:space="preserve"> </w:t>
      </w:r>
      <w:r w:rsidRPr="000A601A">
        <w:rPr>
          <w:rStyle w:val="StyleUnderline"/>
        </w:rPr>
        <w:t>have been “unpredictable, and historically much smaller than post-disaster allocations</w:t>
      </w:r>
      <w:r w:rsidRPr="000A601A">
        <w:rPr>
          <w:rFonts w:eastAsia="Cambria"/>
        </w:rPr>
        <w:t>.”</w:t>
      </w:r>
      <w:hyperlink r:id="rId76" w:anchor="_ftn14">
        <w:r w:rsidRPr="000A601A">
          <w:rPr>
            <w:rFonts w:eastAsia="Cambria"/>
            <w:sz w:val="18"/>
            <w:szCs w:val="18"/>
          </w:rPr>
          <w:t>[14]</w:t>
        </w:r>
      </w:hyperlink>
      <w:r w:rsidRPr="000A601A">
        <w:rPr>
          <w:rFonts w:eastAsia="Cambria"/>
        </w:rPr>
        <w:t xml:space="preserve"> From 2013 to 2015, for example, the PDM Program received only $25 million annually in appropriated funds.</w:t>
      </w:r>
      <w:hyperlink r:id="rId77" w:anchor="_ftn15">
        <w:r w:rsidRPr="000A601A">
          <w:rPr>
            <w:rFonts w:eastAsia="Cambria"/>
            <w:sz w:val="18"/>
            <w:szCs w:val="18"/>
          </w:rPr>
          <w:t>[15]</w:t>
        </w:r>
      </w:hyperlink>
      <w:r w:rsidRPr="000A601A">
        <w:rPr>
          <w:rFonts w:eastAsia="Cambria"/>
        </w:rPr>
        <w:t xml:space="preserve"> In 2016, the PDM budget rose to $100 million.</w:t>
      </w:r>
      <w:hyperlink r:id="rId78" w:anchor="_ftn16">
        <w:r w:rsidRPr="000A601A">
          <w:rPr>
            <w:rFonts w:eastAsia="Cambria"/>
            <w:sz w:val="18"/>
            <w:szCs w:val="18"/>
          </w:rPr>
          <w:t>[16]</w:t>
        </w:r>
      </w:hyperlink>
    </w:p>
    <w:p w14:paraId="6002050A" w14:textId="77777777" w:rsidR="00FA413F" w:rsidRPr="001C39A2" w:rsidRDefault="00FA413F" w:rsidP="00FA413F">
      <w:pPr>
        <w:rPr>
          <w:rFonts w:eastAsia="Cambria"/>
          <w:sz w:val="25"/>
          <w:szCs w:val="25"/>
        </w:rPr>
      </w:pPr>
      <w:r w:rsidRPr="000A601A">
        <w:rPr>
          <w:rFonts w:eastAsia="Cambria"/>
        </w:rPr>
        <w:t>Such an ad hoc approach to disaster mitigation funding makes little sense given that such funds are estimated to “save $6 per $1 spent</w:t>
      </w:r>
      <w:r w:rsidRPr="001C39A2">
        <w:rPr>
          <w:rFonts w:eastAsia="Cambria"/>
        </w:rPr>
        <w:t>.”</w:t>
      </w:r>
      <w:hyperlink r:id="rId79" w:anchor="_ftn17">
        <w:r w:rsidRPr="001C39A2">
          <w:rPr>
            <w:rFonts w:eastAsia="Cambria"/>
            <w:sz w:val="18"/>
            <w:szCs w:val="18"/>
          </w:rPr>
          <w:t>[17]</w:t>
        </w:r>
      </w:hyperlink>
      <w:r w:rsidRPr="001C39A2">
        <w:rPr>
          <w:rFonts w:eastAsia="Cambria"/>
        </w:rPr>
        <w:t xml:space="preserve"> Post-disaster funding, in contrast to pre-disaster mitigation, fails to save lives and mitigate economic damage. </w:t>
      </w:r>
      <w:r w:rsidRPr="00B56B0B">
        <w:rPr>
          <w:rStyle w:val="StyleUnderline"/>
          <w:highlight w:val="yellow"/>
        </w:rPr>
        <w:t>Resource allocation</w:t>
      </w:r>
      <w:r w:rsidRPr="001C39A2">
        <w:rPr>
          <w:rFonts w:eastAsia="Cambria"/>
        </w:rPr>
        <w:t xml:space="preserve"> in the aftermath of a disaster </w:t>
      </w:r>
      <w:r w:rsidRPr="00B56B0B">
        <w:rPr>
          <w:rStyle w:val="StyleUnderline"/>
          <w:highlight w:val="yellow"/>
        </w:rPr>
        <w:t xml:space="preserve">is </w:t>
      </w:r>
      <w:r w:rsidRPr="00436FF6">
        <w:rPr>
          <w:rStyle w:val="StyleUnderline"/>
        </w:rPr>
        <w:t>often</w:t>
      </w:r>
      <w:r w:rsidRPr="00B56B0B">
        <w:rPr>
          <w:rStyle w:val="StyleUnderline"/>
          <w:highlight w:val="yellow"/>
        </w:rPr>
        <w:t xml:space="preserve"> rushed</w:t>
      </w:r>
      <w:r w:rsidRPr="00B56B0B">
        <w:rPr>
          <w:rFonts w:eastAsia="Cambria"/>
          <w:highlight w:val="yellow"/>
          <w:u w:val="single"/>
        </w:rPr>
        <w:t xml:space="preserve"> </w:t>
      </w:r>
      <w:r w:rsidRPr="001C39A2">
        <w:rPr>
          <w:rFonts w:eastAsia="Cambria"/>
        </w:rPr>
        <w:t>due to pressing need and a desire “to restore normalcy.”</w:t>
      </w:r>
      <w:hyperlink r:id="rId80" w:anchor="_ftn18">
        <w:r w:rsidRPr="001C39A2">
          <w:rPr>
            <w:rFonts w:eastAsia="Cambria"/>
          </w:rPr>
          <w:t>[18]</w:t>
        </w:r>
      </w:hyperlink>
      <w:r w:rsidRPr="001C39A2">
        <w:rPr>
          <w:rFonts w:eastAsia="Cambria"/>
        </w:rPr>
        <w:t xml:space="preserve"> </w:t>
      </w:r>
      <w:r w:rsidRPr="00B56B0B">
        <w:rPr>
          <w:rStyle w:val="StyleUnderline"/>
          <w:highlight w:val="yellow"/>
        </w:rPr>
        <w:t xml:space="preserve">These pressures lead communities to rebuild over and over </w:t>
      </w:r>
      <w:r w:rsidRPr="00B56B0B">
        <w:rPr>
          <w:rStyle w:val="Emphasis"/>
          <w:highlight w:val="yellow"/>
        </w:rPr>
        <w:t>without addressing underlying vulnerabilities</w:t>
      </w:r>
      <w:r w:rsidRPr="00436FF6">
        <w:rPr>
          <w:rStyle w:val="StyleUnderline"/>
        </w:rPr>
        <w:t>, or engaging in meaningful consultation</w:t>
      </w:r>
      <w:r w:rsidRPr="001C39A2">
        <w:rPr>
          <w:rFonts w:eastAsia="Cambria"/>
        </w:rPr>
        <w:t xml:space="preserve"> with community members and organizations</w:t>
      </w:r>
      <w:r w:rsidRPr="00436FF6">
        <w:rPr>
          <w:rStyle w:val="StyleUnderline"/>
        </w:rPr>
        <w:t>.</w:t>
      </w:r>
      <w:r w:rsidRPr="00436FF6">
        <w:t xml:space="preserve"> </w:t>
      </w:r>
      <w:r w:rsidRPr="001C39A2">
        <w:rPr>
          <w:rFonts w:eastAsia="Cambria"/>
        </w:rPr>
        <w:t>Focus on pre-disaster mitigation, by contrast, can be done more deliberately, leveraging research and community input along the way.</w:t>
      </w:r>
    </w:p>
    <w:p w14:paraId="488833D6" w14:textId="77777777" w:rsidR="00FA413F" w:rsidRPr="001C39A2" w:rsidRDefault="00FA413F" w:rsidP="00FA413F">
      <w:pPr>
        <w:rPr>
          <w:rFonts w:eastAsia="Cambria"/>
        </w:rPr>
      </w:pPr>
      <w:r w:rsidRPr="00436FF6">
        <w:rPr>
          <w:rStyle w:val="StyleUnderline"/>
        </w:rPr>
        <w:t>Second</w:t>
      </w:r>
      <w:r w:rsidRPr="000A601A">
        <w:rPr>
          <w:rStyle w:val="StyleUnderline"/>
        </w:rPr>
        <w:t xml:space="preserve">, </w:t>
      </w:r>
      <w:r w:rsidRPr="00B56B0B">
        <w:rPr>
          <w:rStyle w:val="StyleUnderline"/>
          <w:highlight w:val="yellow"/>
        </w:rPr>
        <w:t>the DRRA adjusted</w:t>
      </w:r>
      <w:r w:rsidRPr="00436FF6">
        <w:t xml:space="preserve"> </w:t>
      </w:r>
      <w:r w:rsidRPr="001C39A2">
        <w:rPr>
          <w:rFonts w:eastAsia="Cambria"/>
        </w:rPr>
        <w:t>the language of the Hazard Mitigation Grant Program (“</w:t>
      </w:r>
      <w:r w:rsidRPr="00436FF6">
        <w:rPr>
          <w:rStyle w:val="StyleUnderline"/>
        </w:rPr>
        <w:t>HMGP</w:t>
      </w:r>
      <w:r w:rsidRPr="00436FF6">
        <w:t xml:space="preserve">”) </w:t>
      </w:r>
      <w:r w:rsidRPr="00B56B0B">
        <w:rPr>
          <w:rStyle w:val="StyleUnderline"/>
          <w:highlight w:val="yellow"/>
        </w:rPr>
        <w:t xml:space="preserve">to </w:t>
      </w:r>
      <w:r w:rsidRPr="00436FF6">
        <w:rPr>
          <w:rStyle w:val="StyleUnderline"/>
        </w:rPr>
        <w:t>permit the federal government to</w:t>
      </w:r>
      <w:r w:rsidRPr="001C39A2">
        <w:rPr>
          <w:rFonts w:eastAsia="Cambria"/>
        </w:rPr>
        <w:t xml:space="preserve"> “</w:t>
      </w:r>
      <w:r w:rsidRPr="00B56B0B">
        <w:rPr>
          <w:rStyle w:val="StyleUnderline"/>
          <w:highlight w:val="yellow"/>
        </w:rPr>
        <w:t xml:space="preserve">contribute up to 75% of the cost of hazard mitigation </w:t>
      </w:r>
      <w:r w:rsidRPr="00436FF6">
        <w:rPr>
          <w:rStyle w:val="StyleUnderline"/>
        </w:rPr>
        <w:t>measures which</w:t>
      </w:r>
      <w:r w:rsidRPr="001C39A2">
        <w:rPr>
          <w:rFonts w:eastAsia="Cambria"/>
        </w:rPr>
        <w:t xml:space="preserve"> the President has determined are cost effective and which substantially reduce the risk of, or increase resilience to, future damage . . . in any area affected by a major disaster.</w:t>
      </w:r>
    </w:p>
    <w:p w14:paraId="2C398577" w14:textId="77777777" w:rsidR="00FA413F" w:rsidRPr="001C39A2" w:rsidRDefault="00FA413F" w:rsidP="00FA413F">
      <w:pPr>
        <w:rPr>
          <w:rFonts w:eastAsia="Cambria"/>
        </w:rPr>
      </w:pPr>
      <w:r w:rsidRPr="00B56B0B">
        <w:rPr>
          <w:rStyle w:val="StyleUnderline"/>
          <w:highlight w:val="yellow"/>
        </w:rPr>
        <w:t>The DRRA also provides states</w:t>
      </w:r>
      <w:r w:rsidRPr="000A601A">
        <w:rPr>
          <w:rStyle w:val="StyleUnderline"/>
        </w:rPr>
        <w:t xml:space="preserve">, tribes, territories, and localities with new </w:t>
      </w:r>
      <w:r w:rsidRPr="00B56B0B">
        <w:rPr>
          <w:rStyle w:val="StyleUnderline"/>
          <w:highlight w:val="yellow"/>
        </w:rPr>
        <w:t>authority to rebuild buildings</w:t>
      </w:r>
      <w:r w:rsidRPr="000A601A">
        <w:rPr>
          <w:rStyle w:val="StyleUnderline"/>
        </w:rPr>
        <w:t xml:space="preserve"> according to the latest building codes </w:t>
      </w:r>
      <w:r w:rsidRPr="00B56B0B">
        <w:rPr>
          <w:rStyle w:val="StyleUnderline"/>
          <w:highlight w:val="yellow"/>
        </w:rPr>
        <w:t xml:space="preserve">so that they are </w:t>
      </w:r>
      <w:r w:rsidRPr="00B56B0B">
        <w:rPr>
          <w:rStyle w:val="Emphasis"/>
          <w:highlight w:val="yellow"/>
        </w:rPr>
        <w:t>more resilient</w:t>
      </w:r>
      <w:r w:rsidRPr="000A601A">
        <w:rPr>
          <w:rStyle w:val="StyleUnderline"/>
        </w:rPr>
        <w:t xml:space="preserve"> to future natural disasters. The Act provides funding for “extra hires to facilitate the implementation and enforcement of adopted building codes</w:t>
      </w:r>
      <w:r w:rsidRPr="001C39A2">
        <w:rPr>
          <w:rFonts w:eastAsia="Cambria"/>
        </w:rPr>
        <w:t>”</w:t>
      </w:r>
      <w:hyperlink r:id="rId81" w:anchor="_ftn30">
        <w:r w:rsidRPr="001C39A2">
          <w:rPr>
            <w:rFonts w:eastAsia="Cambria"/>
            <w:sz w:val="18"/>
            <w:szCs w:val="18"/>
          </w:rPr>
          <w:t>[30]</w:t>
        </w:r>
      </w:hyperlink>
      <w:r w:rsidRPr="001C39A2">
        <w:rPr>
          <w:rFonts w:eastAsia="Cambria"/>
        </w:rPr>
        <w:t xml:space="preserve"> and sets up an expert panel to develop better procedures for cost estimates of repairs.</w:t>
      </w:r>
      <w:hyperlink r:id="rId82" w:anchor="_ftn31">
        <w:r w:rsidRPr="001C39A2">
          <w:rPr>
            <w:rFonts w:eastAsia="Cambria"/>
            <w:sz w:val="18"/>
            <w:szCs w:val="18"/>
          </w:rPr>
          <w:t>[31]</w:t>
        </w:r>
      </w:hyperlink>
      <w:r w:rsidRPr="001C39A2">
        <w:rPr>
          <w:rFonts w:eastAsia="Cambria"/>
        </w:rPr>
        <w:t xml:space="preserve"> </w:t>
      </w:r>
      <w:r w:rsidRPr="000A601A">
        <w:rPr>
          <w:rStyle w:val="StyleUnderline"/>
        </w:rPr>
        <w:t>It also permits FEMA to</w:t>
      </w:r>
      <w:r w:rsidRPr="001C39A2">
        <w:rPr>
          <w:rFonts w:eastAsia="Cambria"/>
        </w:rPr>
        <w:t xml:space="preserve"> incentivize “the adoption and enforcement of the latest published editions of relevant consensus-based codes,”</w:t>
      </w:r>
      <w:r w:rsidRPr="000A601A">
        <w:t xml:space="preserve"> and </w:t>
      </w:r>
      <w:r w:rsidRPr="000A601A">
        <w:rPr>
          <w:rStyle w:val="StyleUnderline"/>
        </w:rPr>
        <w:t>to set baseline acceptable building standards</w:t>
      </w:r>
      <w:r w:rsidRPr="001C39A2">
        <w:rPr>
          <w:rFonts w:eastAsia="Cambria"/>
        </w:rPr>
        <w:t xml:space="preserve"> “for the design, construction, and maintenance of residential structures . . . eligible for assistance under this Act.”</w:t>
      </w:r>
      <w:hyperlink r:id="rId83" w:anchor="_ftn32">
        <w:r w:rsidRPr="001C39A2">
          <w:rPr>
            <w:rFonts w:eastAsia="Cambria"/>
            <w:sz w:val="18"/>
            <w:szCs w:val="18"/>
          </w:rPr>
          <w:t>[32]</w:t>
        </w:r>
      </w:hyperlink>
      <w:r w:rsidRPr="001C39A2">
        <w:rPr>
          <w:rFonts w:eastAsia="Cambria"/>
        </w:rPr>
        <w:t xml:space="preserve"> </w:t>
      </w:r>
      <w:r w:rsidRPr="000A601A">
        <w:rPr>
          <w:rStyle w:val="StyleUnderline"/>
        </w:rPr>
        <w:t>Furthermore, FEMA is permitted to condition cost estimates for these homes upon a forthcoming definition of the term “resilient.”</w:t>
      </w:r>
      <w:hyperlink r:id="rId84" w:anchor="_ftn33">
        <w:r w:rsidRPr="000A601A">
          <w:rPr>
            <w:rStyle w:val="StyleUnderline"/>
          </w:rPr>
          <w:t>[33]</w:t>
        </w:r>
      </w:hyperlink>
      <w:r w:rsidRPr="001C39A2">
        <w:rPr>
          <w:rFonts w:eastAsia="Cambria"/>
        </w:rPr>
        <w:t xml:space="preserve"> Before the DRRA, FEMA only required that estimates for new home construction meet “codes, specifications, and standards . . . applicable at the time at which the disaster occurred.”</w:t>
      </w:r>
      <w:hyperlink r:id="rId85" w:anchor="_ftn34">
        <w:r w:rsidRPr="001C39A2">
          <w:rPr>
            <w:rFonts w:eastAsia="Cambria"/>
            <w:sz w:val="18"/>
            <w:szCs w:val="18"/>
          </w:rPr>
          <w:t>[34]</w:t>
        </w:r>
      </w:hyperlink>
      <w:r w:rsidRPr="001C39A2">
        <w:rPr>
          <w:rFonts w:eastAsia="Cambria"/>
        </w:rPr>
        <w:t xml:space="preserve"> </w:t>
      </w:r>
      <w:r w:rsidRPr="00B56B0B">
        <w:rPr>
          <w:rStyle w:val="StyleUnderline"/>
          <w:highlight w:val="yellow"/>
        </w:rPr>
        <w:t>These changes should help make the rebuilding process after a disaster more cost-effective</w:t>
      </w:r>
      <w:r w:rsidRPr="000A601A">
        <w:rPr>
          <w:rStyle w:val="StyleUnderline"/>
        </w:rPr>
        <w:t>—a recent FEMA study found that updating building codes to harden structures from storms would lead to annual cost savings of more than $1.6 billion.</w:t>
      </w:r>
      <w:hyperlink r:id="rId86" w:anchor="_ftn35">
        <w:r w:rsidRPr="001C39A2">
          <w:rPr>
            <w:rFonts w:eastAsia="Cambria"/>
            <w:u w:val="single"/>
          </w:rPr>
          <w:t>[35]</w:t>
        </w:r>
      </w:hyperlink>
    </w:p>
    <w:p w14:paraId="35C1EF36" w14:textId="77777777" w:rsidR="00FA413F" w:rsidRPr="00B56B0B" w:rsidRDefault="00FA413F" w:rsidP="00FA413F">
      <w:pPr>
        <w:rPr>
          <w:b/>
          <w:highlight w:val="yellow"/>
          <w:u w:val="single"/>
        </w:rPr>
      </w:pPr>
    </w:p>
    <w:p w14:paraId="6C02C14F" w14:textId="77777777" w:rsidR="00FA413F" w:rsidRDefault="00FA413F" w:rsidP="00FA413F">
      <w:pPr>
        <w:pStyle w:val="Heading3"/>
      </w:pPr>
      <w:r>
        <w:t>2NC/1NR — National Climate Bank Solvency</w:t>
      </w:r>
    </w:p>
    <w:p w14:paraId="40BED39C" w14:textId="77777777" w:rsidR="00FA413F" w:rsidRPr="0053584D" w:rsidRDefault="00FA413F" w:rsidP="00FA413F">
      <w:pPr>
        <w:pStyle w:val="Heading4"/>
      </w:pPr>
      <w:r>
        <w:rPr>
          <w:u w:val="single"/>
        </w:rPr>
        <w:t>Best Practices</w:t>
      </w:r>
      <w:r>
        <w:t xml:space="preserve"> </w:t>
      </w:r>
      <w:r w:rsidRPr="00E66B57">
        <w:rPr>
          <w:b w:val="0"/>
        </w:rPr>
        <w:t xml:space="preserve">— a bank could </w:t>
      </w:r>
      <w:r w:rsidRPr="00E66B57">
        <w:rPr>
          <w:b w:val="0"/>
          <w:u w:val="single"/>
        </w:rPr>
        <w:t>improve practices</w:t>
      </w:r>
      <w:r w:rsidRPr="00E66B57">
        <w:rPr>
          <w:b w:val="0"/>
        </w:rPr>
        <w:t xml:space="preserve"> and </w:t>
      </w:r>
      <w:r w:rsidRPr="00E66B57">
        <w:rPr>
          <w:b w:val="0"/>
          <w:u w:val="single"/>
        </w:rPr>
        <w:t>resource use</w:t>
      </w:r>
      <w:r w:rsidRPr="00E66B57">
        <w:rPr>
          <w:b w:val="0"/>
        </w:rPr>
        <w:t xml:space="preserve"> to </w:t>
      </w:r>
      <w:r w:rsidRPr="00E66B57">
        <w:rPr>
          <w:b w:val="0"/>
          <w:u w:val="single"/>
        </w:rPr>
        <w:t>reduce</w:t>
      </w:r>
      <w:r w:rsidRPr="00E66B57">
        <w:rPr>
          <w:b w:val="0"/>
        </w:rPr>
        <w:t xml:space="preserve"> vulnerabilities.</w:t>
      </w:r>
      <w:r>
        <w:t xml:space="preserve"> </w:t>
      </w:r>
    </w:p>
    <w:p w14:paraId="73C8CE54" w14:textId="77777777" w:rsidR="00FA413F" w:rsidRPr="00417143" w:rsidRDefault="00FA413F" w:rsidP="00FA413F">
      <w:proofErr w:type="spellStart"/>
      <w:r w:rsidRPr="00550A58">
        <w:rPr>
          <w:rStyle w:val="Style13ptBold"/>
        </w:rPr>
        <w:t>Kohoe</w:t>
      </w:r>
      <w:proofErr w:type="spellEnd"/>
      <w:r w:rsidRPr="00550A58">
        <w:rPr>
          <w:rStyle w:val="Style13ptBold"/>
        </w:rPr>
        <w:t xml:space="preserve"> et. al. 21</w:t>
      </w:r>
      <w:r>
        <w:t xml:space="preserve"> — </w:t>
      </w:r>
      <w:r w:rsidRPr="00550A58">
        <w:rPr>
          <w:u w:val="single"/>
        </w:rPr>
        <w:t>Julia Kehoe</w:t>
      </w:r>
      <w:r>
        <w:t xml:space="preserve">, former </w:t>
      </w:r>
      <w:r w:rsidRPr="00121899">
        <w:t>Dow Sustainability Masters Fellow</w:t>
      </w:r>
      <w:r>
        <w:t xml:space="preserve"> at </w:t>
      </w:r>
      <w:proofErr w:type="spellStart"/>
      <w:r>
        <w:t>EcoWorks</w:t>
      </w:r>
      <w:proofErr w:type="spellEnd"/>
      <w:r>
        <w:t xml:space="preserve"> Detroit, former Organizing Assistant for the </w:t>
      </w:r>
      <w:r w:rsidRPr="00121899">
        <w:t>Northern Plains Resource Council</w:t>
      </w:r>
      <w:r>
        <w:t xml:space="preserve">, MS/MBA Candidate in Sustainable Business and Environmental Policy at the </w:t>
      </w:r>
      <w:proofErr w:type="spellStart"/>
      <w:r>
        <w:t>Erb</w:t>
      </w:r>
      <w:proofErr w:type="spellEnd"/>
      <w:r>
        <w:t xml:space="preserve"> Institute for Global Sustainable Enterprise at the University of Michigan, </w:t>
      </w:r>
      <w:r w:rsidRPr="00550A58">
        <w:rPr>
          <w:u w:val="single"/>
        </w:rPr>
        <w:t>Maddie Lee</w:t>
      </w:r>
      <w:r>
        <w:t xml:space="preserve">, </w:t>
      </w:r>
      <w:r w:rsidRPr="00550A58">
        <w:t>Associate Fellow at the Center for Climate and Energy Solutions (C2ES)</w:t>
      </w:r>
      <w:r>
        <w:t xml:space="preserve">, holds a </w:t>
      </w:r>
      <w:r w:rsidRPr="00550A58">
        <w:t>B.A. in international relations from Claremont McKenna College</w:t>
      </w:r>
      <w:r>
        <w:t xml:space="preserve">, and </w:t>
      </w:r>
      <w:proofErr w:type="spellStart"/>
      <w:r w:rsidRPr="00550A58">
        <w:rPr>
          <w:u w:val="single"/>
        </w:rPr>
        <w:t>Verena</w:t>
      </w:r>
      <w:proofErr w:type="spellEnd"/>
      <w:r w:rsidRPr="00550A58">
        <w:rPr>
          <w:u w:val="single"/>
        </w:rPr>
        <w:t xml:space="preserve"> </w:t>
      </w:r>
      <w:proofErr w:type="spellStart"/>
      <w:r w:rsidRPr="00550A58">
        <w:rPr>
          <w:u w:val="single"/>
        </w:rPr>
        <w:t>Radulovic</w:t>
      </w:r>
      <w:proofErr w:type="spellEnd"/>
      <w:r>
        <w:t xml:space="preserve">, </w:t>
      </w:r>
      <w:r w:rsidRPr="00550A58">
        <w:t>Vice President for Business Engagement at the Center for Climate and Energy Solutions</w:t>
      </w:r>
      <w:r>
        <w:t xml:space="preserve"> (C2ES), former Lead of the </w:t>
      </w:r>
      <w:r w:rsidRPr="00550A58">
        <w:t>Center for Corporate Climate Leadership</w:t>
      </w:r>
      <w:r>
        <w:t xml:space="preserve"> at the U.S. Environmental Protection Agency (EPA), former Research Associate at the </w:t>
      </w:r>
      <w:r w:rsidRPr="00550A58">
        <w:t>Environmental Law Institute</w:t>
      </w:r>
      <w:r>
        <w:t xml:space="preserve">, holds a </w:t>
      </w:r>
      <w:proofErr w:type="spellStart"/>
      <w:r w:rsidRPr="00550A58">
        <w:t>Msc</w:t>
      </w:r>
      <w:proofErr w:type="spellEnd"/>
      <w:r w:rsidRPr="00550A58">
        <w:t>. in environmental policy and international development from the London School of Economics and Political Science</w:t>
      </w:r>
      <w:r>
        <w:t xml:space="preserve">, holds a </w:t>
      </w:r>
      <w:r w:rsidRPr="00550A58">
        <w:t>B.A. in political science from Indiana University</w:t>
      </w:r>
      <w:r>
        <w:t xml:space="preserve">, 2021 (“Catalyzing Investment with a National Climate Bank: Lessons from Subnational Green Banks,” Center for Climate and Energy Solutions, June, Available Online at </w:t>
      </w:r>
      <w:hyperlink r:id="rId87" w:history="1">
        <w:r w:rsidRPr="00A96A18">
          <w:rPr>
            <w:rStyle w:val="Hyperlink"/>
          </w:rPr>
          <w:t>https://www.c2es.org/site/assets/uploads/2021/06/catalyzing-investment-with-a-national-climate-bank.pdf</w:t>
        </w:r>
      </w:hyperlink>
      <w:r>
        <w:t>, Accessed 06-28-2021, p. 13)</w:t>
      </w:r>
    </w:p>
    <w:p w14:paraId="79A0515E" w14:textId="77777777" w:rsidR="00FA413F" w:rsidRPr="00121899" w:rsidRDefault="00FA413F" w:rsidP="00FA413F">
      <w:pPr>
        <w:rPr>
          <w:rStyle w:val="StyleUnderline"/>
        </w:rPr>
      </w:pPr>
      <w:r w:rsidRPr="00121899">
        <w:rPr>
          <w:rStyle w:val="StyleUnderline"/>
        </w:rPr>
        <w:t>INVESTMENT PRIORITIES</w:t>
      </w:r>
    </w:p>
    <w:p w14:paraId="165E6FDF" w14:textId="77777777" w:rsidR="00FA413F" w:rsidRPr="00121899" w:rsidRDefault="00FA413F" w:rsidP="00FA413F">
      <w:pPr>
        <w:rPr>
          <w:rStyle w:val="StyleUnderline"/>
        </w:rPr>
      </w:pPr>
      <w:r w:rsidRPr="00121899">
        <w:rPr>
          <w:rStyle w:val="StyleUnderline"/>
        </w:rPr>
        <w:t xml:space="preserve">At a </w:t>
      </w:r>
      <w:r w:rsidRPr="00F21544">
        <w:rPr>
          <w:rStyle w:val="Emphasis"/>
        </w:rPr>
        <w:t>minimum</w:t>
      </w:r>
      <w:r w:rsidRPr="00121899">
        <w:rPr>
          <w:rStyle w:val="StyleUnderline"/>
        </w:rPr>
        <w:t>, a national climate bank should provide support to subnational green banks and fill financing gaps for projects that may be too risky or too large for subnational banks</w:t>
      </w:r>
      <w:r>
        <w:t xml:space="preserve"> (in terms of dollars or geography) </w:t>
      </w:r>
      <w:r w:rsidRPr="00121899">
        <w:rPr>
          <w:rStyle w:val="StyleUnderline"/>
        </w:rPr>
        <w:t>but that are not traditionally financed by private lenders. More specifically, a national climate bank should prioritize</w:t>
      </w:r>
      <w:r>
        <w:t xml:space="preserve"> the following</w:t>
      </w:r>
      <w:r w:rsidRPr="00121899">
        <w:rPr>
          <w:rStyle w:val="StyleUnderline"/>
        </w:rPr>
        <w:t>:</w:t>
      </w:r>
    </w:p>
    <w:p w14:paraId="3FF68711" w14:textId="77777777" w:rsidR="00FA413F" w:rsidRDefault="00FA413F" w:rsidP="00FA413F">
      <w:r w:rsidRPr="00121899">
        <w:rPr>
          <w:rStyle w:val="StyleUnderline"/>
        </w:rPr>
        <w:t>Supporting subnational green banks &amp; investment tools</w:t>
      </w:r>
      <w:r w:rsidRPr="00C00816">
        <w:rPr>
          <w:rStyle w:val="StyleUnderline"/>
        </w:rPr>
        <w:t>: A national climate bank should provide technical and financial assistance to existing green banks</w:t>
      </w:r>
      <w:r w:rsidRPr="00121899">
        <w:rPr>
          <w:rStyle w:val="StyleUnderline"/>
        </w:rPr>
        <w:t>, as well as initial capitalization to help establish new subnational green banks</w:t>
      </w:r>
      <w:r>
        <w:t xml:space="preserve">. While existing green banks have built local market expertise and established relationships with customers, contractors, and funders, </w:t>
      </w:r>
      <w:r w:rsidRPr="00B56B0B">
        <w:rPr>
          <w:rStyle w:val="StyleUnderline"/>
          <w:highlight w:val="yellow"/>
        </w:rPr>
        <w:t>a</w:t>
      </w:r>
      <w:r w:rsidRPr="00121899">
        <w:rPr>
          <w:rStyle w:val="StyleUnderline"/>
        </w:rPr>
        <w:t xml:space="preserve"> national climate </w:t>
      </w:r>
      <w:r w:rsidRPr="00B56B0B">
        <w:rPr>
          <w:rStyle w:val="StyleUnderline"/>
          <w:highlight w:val="yellow"/>
        </w:rPr>
        <w:t>bank can add</w:t>
      </w:r>
      <w:r w:rsidRPr="00121899">
        <w:rPr>
          <w:rStyle w:val="StyleUnderline"/>
        </w:rPr>
        <w:t xml:space="preserve"> dollars and </w:t>
      </w:r>
      <w:r w:rsidRPr="00B56B0B">
        <w:rPr>
          <w:rStyle w:val="StyleUnderline"/>
          <w:highlight w:val="yellow"/>
        </w:rPr>
        <w:t>capacity, help disseminate best practices, and grow the network of</w:t>
      </w:r>
      <w:r w:rsidRPr="00121899">
        <w:rPr>
          <w:rStyle w:val="StyleUnderline"/>
        </w:rPr>
        <w:t xml:space="preserve"> regional, state and local </w:t>
      </w:r>
      <w:r w:rsidRPr="00B56B0B">
        <w:rPr>
          <w:rStyle w:val="StyleUnderline"/>
          <w:highlight w:val="yellow"/>
        </w:rPr>
        <w:t>green banks</w:t>
      </w:r>
      <w:r>
        <w:t xml:space="preserve"> across the United States.</w:t>
      </w:r>
    </w:p>
    <w:p w14:paraId="6FA874D5" w14:textId="77777777" w:rsidR="00FA413F" w:rsidRPr="00F21544" w:rsidRDefault="00FA413F" w:rsidP="00FA413F">
      <w:pPr>
        <w:rPr>
          <w:rStyle w:val="Emphasis"/>
        </w:rPr>
      </w:pPr>
      <w:r>
        <w:t xml:space="preserve">Rather than financing state and local projects directly, a </w:t>
      </w:r>
      <w:r w:rsidRPr="00121899">
        <w:rPr>
          <w:rStyle w:val="StyleUnderline"/>
        </w:rPr>
        <w:t>national climate bank should</w:t>
      </w:r>
      <w:r>
        <w:t xml:space="preserve">, wherever possible, </w:t>
      </w:r>
      <w:r w:rsidRPr="00121899">
        <w:rPr>
          <w:rStyle w:val="StyleUnderline"/>
        </w:rPr>
        <w:t xml:space="preserve">support subnational green banks to ensure that local needs are being met and to grow local capacity and investment opportunities. </w:t>
      </w:r>
      <w:r w:rsidRPr="00B56B0B">
        <w:rPr>
          <w:rStyle w:val="StyleUnderline"/>
          <w:highlight w:val="yellow"/>
        </w:rPr>
        <w:t>A</w:t>
      </w:r>
      <w:r w:rsidRPr="00C00816">
        <w:rPr>
          <w:rStyle w:val="StyleUnderline"/>
        </w:rPr>
        <w:t xml:space="preserve"> national climate </w:t>
      </w:r>
      <w:r w:rsidRPr="00B56B0B">
        <w:rPr>
          <w:rStyle w:val="StyleUnderline"/>
          <w:highlight w:val="yellow"/>
        </w:rPr>
        <w:t xml:space="preserve">bank could connect </w:t>
      </w:r>
      <w:r w:rsidRPr="00C00816">
        <w:rPr>
          <w:rStyle w:val="StyleUnderline"/>
        </w:rPr>
        <w:t xml:space="preserve">national </w:t>
      </w:r>
      <w:r w:rsidRPr="00B56B0B">
        <w:rPr>
          <w:rStyle w:val="StyleUnderline"/>
          <w:highlight w:val="yellow"/>
        </w:rPr>
        <w:t>funding streams</w:t>
      </w:r>
      <w:r>
        <w:t>—including both public- and private-sector lending—</w:t>
      </w:r>
      <w:r w:rsidRPr="00B56B0B">
        <w:rPr>
          <w:rStyle w:val="StyleUnderline"/>
          <w:highlight w:val="yellow"/>
        </w:rPr>
        <w:t>to</w:t>
      </w:r>
      <w:r w:rsidRPr="00121899">
        <w:rPr>
          <w:rStyle w:val="StyleUnderline"/>
        </w:rPr>
        <w:t xml:space="preserve"> state and </w:t>
      </w:r>
      <w:r w:rsidRPr="00B56B0B">
        <w:rPr>
          <w:rStyle w:val="StyleUnderline"/>
          <w:highlight w:val="yellow"/>
        </w:rPr>
        <w:t>local</w:t>
      </w:r>
      <w:r w:rsidRPr="00121899">
        <w:rPr>
          <w:rStyle w:val="StyleUnderline"/>
        </w:rPr>
        <w:t xml:space="preserve"> investment </w:t>
      </w:r>
      <w:r w:rsidRPr="00B56B0B">
        <w:rPr>
          <w:rStyle w:val="StyleUnderline"/>
          <w:highlight w:val="yellow"/>
        </w:rPr>
        <w:t>opportunities. The bank should</w:t>
      </w:r>
      <w:r w:rsidRPr="00121899">
        <w:rPr>
          <w:rStyle w:val="StyleUnderline"/>
        </w:rPr>
        <w:t xml:space="preserve"> also </w:t>
      </w:r>
      <w:r w:rsidRPr="00B56B0B">
        <w:rPr>
          <w:rStyle w:val="StyleUnderline"/>
          <w:highlight w:val="yellow"/>
        </w:rPr>
        <w:t>create guidelines</w:t>
      </w:r>
      <w:r w:rsidRPr="00F21544">
        <w:rPr>
          <w:rStyle w:val="StyleUnderline"/>
        </w:rPr>
        <w:t xml:space="preserve"> and</w:t>
      </w:r>
      <w:r w:rsidRPr="00121899">
        <w:rPr>
          <w:rStyle w:val="StyleUnderline"/>
        </w:rPr>
        <w:t xml:space="preserve"> criteria</w:t>
      </w:r>
      <w:r>
        <w:t xml:space="preserve">, and should serve as a clearinghouse, </w:t>
      </w:r>
      <w:r w:rsidRPr="00B56B0B">
        <w:rPr>
          <w:rStyle w:val="StyleUnderline"/>
          <w:highlight w:val="yellow"/>
        </w:rPr>
        <w:t>for potential</w:t>
      </w:r>
      <w:r w:rsidRPr="00121899">
        <w:rPr>
          <w:rStyle w:val="StyleUnderline"/>
        </w:rPr>
        <w:t xml:space="preserve"> clean energy project </w:t>
      </w:r>
      <w:r w:rsidRPr="00B56B0B">
        <w:rPr>
          <w:rStyle w:val="StyleUnderline"/>
          <w:highlight w:val="yellow"/>
        </w:rPr>
        <w:t>partners</w:t>
      </w:r>
      <w:r>
        <w:t xml:space="preserve">. Such </w:t>
      </w:r>
      <w:r w:rsidRPr="00121899">
        <w:rPr>
          <w:rStyle w:val="StyleUnderline"/>
        </w:rPr>
        <w:t>coordination also reduces the odds of national and subnational green banks devoting time and resources to the same project</w:t>
      </w:r>
      <w:r w:rsidRPr="00B56B0B">
        <w:rPr>
          <w:rStyle w:val="StyleUnderline"/>
          <w:highlight w:val="yellow"/>
        </w:rPr>
        <w:t>,</w:t>
      </w:r>
      <w:r w:rsidRPr="00121899">
        <w:rPr>
          <w:rStyle w:val="StyleUnderline"/>
        </w:rPr>
        <w:t xml:space="preserve"> </w:t>
      </w:r>
      <w:r w:rsidRPr="00B56B0B">
        <w:rPr>
          <w:rStyle w:val="StyleUnderline"/>
          <w:highlight w:val="yellow"/>
        </w:rPr>
        <w:t xml:space="preserve">enabling limited resources to be targeted </w:t>
      </w:r>
      <w:r w:rsidRPr="00B56B0B">
        <w:rPr>
          <w:rStyle w:val="Emphasis"/>
          <w:highlight w:val="yellow"/>
        </w:rPr>
        <w:t>more efficiently</w:t>
      </w:r>
    </w:p>
    <w:p w14:paraId="2C971188" w14:textId="77777777" w:rsidR="00FA413F" w:rsidRDefault="00FA413F" w:rsidP="00FA413F">
      <w:pPr>
        <w:rPr>
          <w:rStyle w:val="StyleUnderline"/>
        </w:rPr>
      </w:pPr>
      <w:r>
        <w:t xml:space="preserve">At present, subnational green banks are likely to be better suited to accelerate clean energy and energy efficiency among LMI communities and to fill financing gaps related to local resilience. A national climate bank can support these efforts by providing financial and technical support to existing subnational green banks, helping to establish new subnational green banks, or partnering with local institutions (including CDFIs) to help close financing gaps in jurisdictions where establishing new subnational green banks is not feasible. </w:t>
      </w:r>
      <w:r w:rsidRPr="00121899">
        <w:rPr>
          <w:rStyle w:val="StyleUnderline"/>
        </w:rPr>
        <w:t xml:space="preserve">With respect to widespread climate impacts, a national climate bank can strategically deploy financial </w:t>
      </w:r>
      <w:r w:rsidRPr="00B56B0B">
        <w:rPr>
          <w:rStyle w:val="StyleUnderline"/>
          <w:highlight w:val="yellow"/>
        </w:rPr>
        <w:t>and</w:t>
      </w:r>
      <w:r w:rsidRPr="00121899">
        <w:rPr>
          <w:rStyle w:val="StyleUnderline"/>
        </w:rPr>
        <w:t xml:space="preserve"> technical support and provide coordination of financing efforts </w:t>
      </w:r>
      <w:r w:rsidRPr="00B56B0B">
        <w:rPr>
          <w:rStyle w:val="StyleUnderline"/>
          <w:highlight w:val="yellow"/>
        </w:rPr>
        <w:t>to reduce a region’s vulnerability.</w:t>
      </w:r>
    </w:p>
    <w:p w14:paraId="3A885584" w14:textId="77777777" w:rsidR="00FA413F" w:rsidRDefault="00FA413F" w:rsidP="00FA413F">
      <w:pPr>
        <w:rPr>
          <w:rStyle w:val="StyleUnderline"/>
        </w:rPr>
      </w:pPr>
    </w:p>
    <w:p w14:paraId="1B456AE5" w14:textId="77777777" w:rsidR="00FA413F" w:rsidRPr="00C61A82" w:rsidRDefault="00FA413F" w:rsidP="00FA413F">
      <w:pPr>
        <w:pStyle w:val="Heading4"/>
        <w:rPr>
          <w:b w:val="0"/>
          <w:bCs/>
        </w:rPr>
      </w:pPr>
      <w:r>
        <w:rPr>
          <w:u w:val="single"/>
        </w:rPr>
        <w:t>Climate Change</w:t>
      </w:r>
      <w:r>
        <w:t xml:space="preserve"> — the bank could </w:t>
      </w:r>
      <w:r>
        <w:rPr>
          <w:u w:val="single"/>
        </w:rPr>
        <w:t>maximize</w:t>
      </w:r>
      <w:r>
        <w:t xml:space="preserve"> a reduction in emissions</w:t>
      </w:r>
      <w:r>
        <w:rPr>
          <w:b w:val="0"/>
        </w:rPr>
        <w:t xml:space="preserve">, making the US a </w:t>
      </w:r>
      <w:r>
        <w:rPr>
          <w:b w:val="0"/>
          <w:u w:val="single"/>
        </w:rPr>
        <w:t>world leader</w:t>
      </w:r>
      <w:r>
        <w:rPr>
          <w:b w:val="0"/>
        </w:rPr>
        <w:t xml:space="preserve">. International studies </w:t>
      </w:r>
      <w:r>
        <w:rPr>
          <w:b w:val="0"/>
          <w:u w:val="single"/>
        </w:rPr>
        <w:t>prove</w:t>
      </w:r>
      <w:r>
        <w:rPr>
          <w:b w:val="0"/>
        </w:rPr>
        <w:t xml:space="preserve">. </w:t>
      </w:r>
    </w:p>
    <w:p w14:paraId="512280AC" w14:textId="77777777" w:rsidR="00FA413F" w:rsidRPr="001367FE" w:rsidRDefault="00FA413F" w:rsidP="00FA413F">
      <w:r w:rsidRPr="001367FE">
        <w:rPr>
          <w:rStyle w:val="Style13ptBold"/>
        </w:rPr>
        <w:t>Schmidt 21</w:t>
      </w:r>
      <w:r>
        <w:t xml:space="preserve"> — Contributor to </w:t>
      </w:r>
      <w:r>
        <w:rPr>
          <w:i/>
          <w:iCs/>
        </w:rPr>
        <w:t>International Banker</w:t>
      </w:r>
      <w:r>
        <w:t xml:space="preserve">, 2021 (“Could the US Benefit from a National Green Bank?,” </w:t>
      </w:r>
      <w:r>
        <w:rPr>
          <w:i/>
          <w:iCs/>
        </w:rPr>
        <w:t>International Banker</w:t>
      </w:r>
      <w:r>
        <w:t>, June 25</w:t>
      </w:r>
      <w:r w:rsidRPr="001367FE">
        <w:rPr>
          <w:vertAlign w:val="superscript"/>
        </w:rPr>
        <w:t>th</w:t>
      </w:r>
      <w:r>
        <w:t xml:space="preserve">, Available Online at </w:t>
      </w:r>
      <w:hyperlink r:id="rId88" w:history="1">
        <w:r w:rsidRPr="00746703">
          <w:rPr>
            <w:rStyle w:val="Hyperlink"/>
          </w:rPr>
          <w:t>https://internationalbanker.com/banking/could-the-us-benefit-from-a-national-green-bank/</w:t>
        </w:r>
      </w:hyperlink>
      <w:r>
        <w:t>, Accessed 06-29-2021)</w:t>
      </w:r>
    </w:p>
    <w:p w14:paraId="33AF2A24" w14:textId="77777777" w:rsidR="00FA413F" w:rsidRPr="001367FE" w:rsidRDefault="00FA413F" w:rsidP="00FA413F">
      <w:pPr>
        <w:rPr>
          <w:rStyle w:val="StyleUnderline"/>
        </w:rPr>
      </w:pPr>
      <w:r w:rsidRPr="00B4440B">
        <w:rPr>
          <w:rStyle w:val="StyleUnderline"/>
        </w:rPr>
        <w:t xml:space="preserve">The report </w:t>
      </w:r>
      <w:proofErr w:type="spellStart"/>
      <w:r w:rsidRPr="00B4440B">
        <w:rPr>
          <w:rStyle w:val="StyleUnderline"/>
        </w:rPr>
        <w:t>analysed</w:t>
      </w:r>
      <w:proofErr w:type="spellEnd"/>
      <w:r w:rsidRPr="00B4440B">
        <w:rPr>
          <w:rStyle w:val="StyleUnderline"/>
        </w:rPr>
        <w:t xml:space="preserve"> 27 existing green </w:t>
      </w:r>
      <w:r w:rsidRPr="00B56B0B">
        <w:rPr>
          <w:rStyle w:val="StyleUnderline"/>
          <w:highlight w:val="yellow"/>
        </w:rPr>
        <w:t>banks</w:t>
      </w:r>
      <w:r w:rsidRPr="00B4440B">
        <w:rPr>
          <w:rStyle w:val="StyleUnderline"/>
        </w:rPr>
        <w:t xml:space="preserve"> based </w:t>
      </w:r>
      <w:r w:rsidRPr="00B56B0B">
        <w:rPr>
          <w:rStyle w:val="StyleUnderline"/>
          <w:highlight w:val="yellow"/>
        </w:rPr>
        <w:t>in</w:t>
      </w:r>
      <w:r w:rsidRPr="00B4440B">
        <w:rPr>
          <w:rStyle w:val="StyleUnderline"/>
        </w:rPr>
        <w:t xml:space="preserve"> 12 </w:t>
      </w:r>
      <w:r w:rsidRPr="00B56B0B">
        <w:rPr>
          <w:rStyle w:val="StyleUnderline"/>
          <w:highlight w:val="yellow"/>
        </w:rPr>
        <w:t xml:space="preserve">countries representing </w:t>
      </w:r>
      <w:r w:rsidRPr="00B56B0B">
        <w:rPr>
          <w:rStyle w:val="Emphasis"/>
          <w:highlight w:val="yellow"/>
        </w:rPr>
        <w:t>42 percent of global GDP</w:t>
      </w:r>
      <w:r>
        <w:t xml:space="preserve"> (gross domestic product) </w:t>
      </w:r>
      <w:r w:rsidRPr="00B56B0B">
        <w:rPr>
          <w:rStyle w:val="StyleUnderline"/>
          <w:highlight w:val="yellow"/>
        </w:rPr>
        <w:t xml:space="preserve">and </w:t>
      </w:r>
      <w:r w:rsidRPr="00B56B0B">
        <w:rPr>
          <w:rStyle w:val="Emphasis"/>
          <w:highlight w:val="yellow"/>
        </w:rPr>
        <w:t>32 percent of</w:t>
      </w:r>
      <w:r w:rsidRPr="00B4440B">
        <w:rPr>
          <w:rStyle w:val="Emphasis"/>
        </w:rPr>
        <w:t xml:space="preserve"> carbon </w:t>
      </w:r>
      <w:r w:rsidRPr="00B56B0B">
        <w:rPr>
          <w:rStyle w:val="Emphasis"/>
          <w:highlight w:val="yellow"/>
        </w:rPr>
        <w:t>emissions</w:t>
      </w:r>
      <w:r>
        <w:t xml:space="preserve">. </w:t>
      </w:r>
      <w:r w:rsidRPr="00B4440B">
        <w:rPr>
          <w:rStyle w:val="StyleUnderline"/>
        </w:rPr>
        <w:t>Research was conducted</w:t>
      </w:r>
      <w:r>
        <w:t xml:space="preserve"> between June and September 2020</w:t>
      </w:r>
      <w:r w:rsidRPr="00B4440B">
        <w:rPr>
          <w:rStyle w:val="StyleUnderline"/>
        </w:rPr>
        <w:t>, including 46 surveys and 15 interviews with representatives from 36 countries</w:t>
      </w:r>
      <w:r>
        <w:t xml:space="preserve">. A snapshot of some of the results of </w:t>
      </w:r>
      <w:r w:rsidRPr="001367FE">
        <w:t xml:space="preserve">the </w:t>
      </w:r>
      <w:r w:rsidRPr="001367FE">
        <w:rPr>
          <w:rStyle w:val="StyleUnderline"/>
        </w:rPr>
        <w:t xml:space="preserve">analysis reveals </w:t>
      </w:r>
      <w:r w:rsidRPr="001367FE">
        <w:t xml:space="preserve">some </w:t>
      </w:r>
      <w:r w:rsidRPr="001367FE">
        <w:rPr>
          <w:rStyle w:val="StyleUnderline"/>
        </w:rPr>
        <w:t>encouraging progress</w:t>
      </w:r>
      <w:r w:rsidRPr="001367FE">
        <w:t xml:space="preserve"> being made on the global stage</w:t>
      </w:r>
      <w:r w:rsidRPr="001367FE">
        <w:rPr>
          <w:rStyle w:val="StyleUnderline"/>
        </w:rPr>
        <w:t>,</w:t>
      </w:r>
      <w:r w:rsidRPr="001367FE">
        <w:t xml:space="preserve"> </w:t>
      </w:r>
      <w:r w:rsidRPr="001367FE">
        <w:rPr>
          <w:rStyle w:val="StyleUnderline"/>
        </w:rPr>
        <w:t xml:space="preserve">with existing green banks </w:t>
      </w:r>
      <w:r w:rsidRPr="00B56B0B">
        <w:rPr>
          <w:rStyle w:val="StyleUnderline"/>
          <w:highlight w:val="yellow"/>
        </w:rPr>
        <w:t xml:space="preserve">increasingly </w:t>
      </w:r>
      <w:proofErr w:type="spellStart"/>
      <w:r w:rsidRPr="00B56B0B">
        <w:rPr>
          <w:rStyle w:val="StyleUnderline"/>
          <w:highlight w:val="yellow"/>
        </w:rPr>
        <w:t>catalys</w:t>
      </w:r>
      <w:r w:rsidRPr="001367FE">
        <w:rPr>
          <w:rStyle w:val="StyleUnderline"/>
        </w:rPr>
        <w:t>ing</w:t>
      </w:r>
      <w:proofErr w:type="spellEnd"/>
      <w:r w:rsidRPr="001367FE">
        <w:rPr>
          <w:rStyle w:val="StyleUnderline"/>
        </w:rPr>
        <w:t xml:space="preserve"> </w:t>
      </w:r>
      <w:r w:rsidRPr="00B56B0B">
        <w:rPr>
          <w:rStyle w:val="StyleUnderline"/>
          <w:highlight w:val="yellow"/>
        </w:rPr>
        <w:t>new low-carbon markets and crowd</w:t>
      </w:r>
      <w:r w:rsidRPr="001367FE">
        <w:rPr>
          <w:rStyle w:val="StyleUnderline"/>
        </w:rPr>
        <w:t xml:space="preserve">ing </w:t>
      </w:r>
      <w:r w:rsidRPr="00B56B0B">
        <w:rPr>
          <w:rStyle w:val="StyleUnderline"/>
          <w:highlight w:val="yellow"/>
        </w:rPr>
        <w:t>in</w:t>
      </w:r>
      <w:r w:rsidRPr="00B4440B">
        <w:rPr>
          <w:rStyle w:val="StyleUnderline"/>
        </w:rPr>
        <w:t xml:space="preserve"> private </w:t>
      </w:r>
      <w:r w:rsidRPr="00B56B0B">
        <w:rPr>
          <w:rStyle w:val="StyleUnderline"/>
          <w:highlight w:val="yellow"/>
        </w:rPr>
        <w:t>investment</w:t>
      </w:r>
      <w:r w:rsidRPr="00B4440B">
        <w:rPr>
          <w:rStyle w:val="StyleUnderline"/>
        </w:rPr>
        <w:t>. Twelve of the green banks from ten countries, including three national-level green banks</w:t>
      </w:r>
      <w:r>
        <w:t xml:space="preserve">—New Zealand’s Green Investment Finance, Norway’s </w:t>
      </w:r>
      <w:proofErr w:type="spellStart"/>
      <w:r>
        <w:t>Nysnø</w:t>
      </w:r>
      <w:proofErr w:type="spellEnd"/>
      <w:r>
        <w:t xml:space="preserve"> and Switzerland’s Technology Fund—</w:t>
      </w:r>
      <w:r w:rsidRPr="00B4440B">
        <w:rPr>
          <w:rStyle w:val="StyleUnderline"/>
        </w:rPr>
        <w:t xml:space="preserve">have managed to invest $24.5 billion in total of their own capital since their respective creations. And nine green banks from eight countries attracted a median of $2-plus of additional private money into low-carbon projects for </w:t>
      </w:r>
      <w:r w:rsidRPr="001367FE">
        <w:rPr>
          <w:rStyle w:val="StyleUnderline"/>
        </w:rPr>
        <w:t>every dollar invested.</w:t>
      </w:r>
    </w:p>
    <w:p w14:paraId="61F070E1" w14:textId="77777777" w:rsidR="00FA413F" w:rsidRDefault="00FA413F" w:rsidP="00FA413F">
      <w:r w:rsidRPr="001367FE">
        <w:t xml:space="preserve">So, </w:t>
      </w:r>
      <w:r w:rsidRPr="001367FE">
        <w:rPr>
          <w:rStyle w:val="StyleUnderline"/>
        </w:rPr>
        <w:t>could the United States achieve similarly laudable results</w:t>
      </w:r>
      <w:r w:rsidRPr="001367FE">
        <w:t xml:space="preserve"> as that of its international peers by creating its own national green bank</w:t>
      </w:r>
      <w:r w:rsidRPr="001367FE">
        <w:rPr>
          <w:rStyle w:val="StyleUnderline"/>
        </w:rPr>
        <w:t>?</w:t>
      </w:r>
      <w:r w:rsidRPr="001367FE">
        <w:t xml:space="preserve"> According</w:t>
      </w:r>
      <w:r>
        <w:t xml:space="preserve"> to the official wording of the CLEAN Future Act itself, </w:t>
      </w:r>
      <w:r w:rsidRPr="00B56B0B">
        <w:rPr>
          <w:rStyle w:val="StyleUnderline"/>
          <w:highlight w:val="yellow"/>
        </w:rPr>
        <w:t>the Accelerator shall make the US</w:t>
      </w:r>
      <w:r w:rsidRPr="00B4440B">
        <w:t xml:space="preserve"> “</w:t>
      </w:r>
      <w:r w:rsidRPr="00B56B0B">
        <w:rPr>
          <w:rStyle w:val="StyleUnderline"/>
          <w:highlight w:val="yellow"/>
        </w:rPr>
        <w:t xml:space="preserve">a </w:t>
      </w:r>
      <w:r w:rsidRPr="00B56B0B">
        <w:rPr>
          <w:rStyle w:val="Emphasis"/>
          <w:highlight w:val="yellow"/>
        </w:rPr>
        <w:t>world leader</w:t>
      </w:r>
      <w:r w:rsidRPr="00B56B0B">
        <w:rPr>
          <w:rStyle w:val="StyleUnderline"/>
          <w:highlight w:val="yellow"/>
        </w:rPr>
        <w:t xml:space="preserve"> in combating</w:t>
      </w:r>
      <w:r w:rsidRPr="00B4440B">
        <w:rPr>
          <w:rStyle w:val="StyleUnderline"/>
        </w:rPr>
        <w:t xml:space="preserve"> the causes and effects of </w:t>
      </w:r>
      <w:r w:rsidRPr="00B56B0B">
        <w:rPr>
          <w:rStyle w:val="StyleUnderline"/>
          <w:highlight w:val="yellow"/>
        </w:rPr>
        <w:t>climate change through</w:t>
      </w:r>
      <w:r w:rsidRPr="00B4440B">
        <w:rPr>
          <w:rStyle w:val="StyleUnderline"/>
        </w:rPr>
        <w:t xml:space="preserve"> the </w:t>
      </w:r>
      <w:r w:rsidRPr="00B56B0B">
        <w:rPr>
          <w:rStyle w:val="StyleUnderline"/>
          <w:highlight w:val="yellow"/>
        </w:rPr>
        <w:t>rapid deployment of</w:t>
      </w:r>
      <w:r w:rsidRPr="00B4440B">
        <w:rPr>
          <w:rStyle w:val="StyleUnderline"/>
        </w:rPr>
        <w:t xml:space="preserve"> mature </w:t>
      </w:r>
      <w:r w:rsidRPr="00B56B0B">
        <w:rPr>
          <w:rStyle w:val="StyleUnderline"/>
          <w:highlight w:val="yellow"/>
        </w:rPr>
        <w:t>tech</w:t>
      </w:r>
      <w:r w:rsidRPr="00B4440B">
        <w:rPr>
          <w:rStyle w:val="StyleUnderline"/>
        </w:rPr>
        <w:t xml:space="preserve">nologies </w:t>
      </w:r>
      <w:r w:rsidRPr="00B56B0B">
        <w:rPr>
          <w:rStyle w:val="StyleUnderline"/>
          <w:highlight w:val="yellow"/>
        </w:rPr>
        <w:t>and scaling</w:t>
      </w:r>
      <w:r w:rsidRPr="00B4440B">
        <w:rPr>
          <w:rStyle w:val="StyleUnderline"/>
        </w:rPr>
        <w:t xml:space="preserve"> of new technologies </w:t>
      </w:r>
      <w:r w:rsidRPr="00B56B0B">
        <w:rPr>
          <w:rStyle w:val="StyleUnderline"/>
          <w:highlight w:val="yellow"/>
        </w:rPr>
        <w:t>by maximizing</w:t>
      </w:r>
      <w:r w:rsidRPr="00B4440B">
        <w:rPr>
          <w:rStyle w:val="StyleUnderline"/>
        </w:rPr>
        <w:t xml:space="preserve"> the </w:t>
      </w:r>
      <w:r w:rsidRPr="00B56B0B">
        <w:rPr>
          <w:rStyle w:val="StyleUnderline"/>
          <w:highlight w:val="yellow"/>
        </w:rPr>
        <w:t>reduction of emissions</w:t>
      </w:r>
      <w:r w:rsidRPr="00B4440B">
        <w:rPr>
          <w:rStyle w:val="StyleUnderline"/>
        </w:rPr>
        <w:t xml:space="preserve"> in the United States </w:t>
      </w:r>
      <w:r w:rsidRPr="00B56B0B">
        <w:rPr>
          <w:rStyle w:val="StyleUnderline"/>
          <w:highlight w:val="yellow"/>
        </w:rPr>
        <w:t>for every dollar deployed</w:t>
      </w:r>
      <w:r w:rsidRPr="00B4440B">
        <w:t xml:space="preserve"> by the Accelerator”. </w:t>
      </w:r>
      <w:r>
        <w:t xml:space="preserve">What’s more, the Accelerator’s </w:t>
      </w:r>
      <w:r w:rsidRPr="00B4440B">
        <w:rPr>
          <w:rStyle w:val="StyleUnderline"/>
        </w:rPr>
        <w:t xml:space="preserve">finance </w:t>
      </w:r>
      <w:r w:rsidRPr="00B56B0B">
        <w:rPr>
          <w:rStyle w:val="StyleUnderline"/>
          <w:highlight w:val="yellow"/>
        </w:rPr>
        <w:t>and investment</w:t>
      </w:r>
      <w:r w:rsidRPr="00B4440B">
        <w:rPr>
          <w:rStyle w:val="StyleUnderline"/>
        </w:rPr>
        <w:t xml:space="preserve"> division </w:t>
      </w:r>
      <w:r w:rsidRPr="00B56B0B">
        <w:rPr>
          <w:rStyle w:val="StyleUnderline"/>
          <w:highlight w:val="yellow"/>
        </w:rPr>
        <w:t>will make capital available to</w:t>
      </w:r>
      <w:r w:rsidRPr="00B4440B">
        <w:rPr>
          <w:rStyle w:val="StyleUnderline"/>
        </w:rPr>
        <w:t xml:space="preserve"> state, territorial and </w:t>
      </w:r>
      <w:r w:rsidRPr="00B56B0B">
        <w:rPr>
          <w:rStyle w:val="StyleUnderline"/>
          <w:highlight w:val="yellow"/>
        </w:rPr>
        <w:t>local</w:t>
      </w:r>
      <w:r w:rsidRPr="00B4440B">
        <w:rPr>
          <w:rStyle w:val="StyleUnderline"/>
        </w:rPr>
        <w:t xml:space="preserve"> green </w:t>
      </w:r>
      <w:r w:rsidRPr="00B56B0B">
        <w:rPr>
          <w:rStyle w:val="StyleUnderline"/>
          <w:highlight w:val="yellow"/>
        </w:rPr>
        <w:t>banks to enable</w:t>
      </w:r>
      <w:r w:rsidRPr="00B4440B">
        <w:rPr>
          <w:rStyle w:val="StyleUnderline"/>
        </w:rPr>
        <w:t xml:space="preserve"> them to finance </w:t>
      </w:r>
      <w:r w:rsidRPr="00B56B0B">
        <w:rPr>
          <w:rStyle w:val="StyleUnderline"/>
          <w:highlight w:val="yellow"/>
        </w:rPr>
        <w:t>eligible projects</w:t>
      </w:r>
      <w:r w:rsidRPr="00B4440B">
        <w:rPr>
          <w:rStyle w:val="StyleUnderline"/>
        </w:rPr>
        <w:t xml:space="preserve"> in their markets that are better served by a locally based entity</w:t>
      </w:r>
      <w:r>
        <w:t xml:space="preserve"> than directly via the Accelerator.</w:t>
      </w:r>
    </w:p>
    <w:p w14:paraId="602764B8" w14:textId="77777777" w:rsidR="00FA413F" w:rsidRDefault="00FA413F" w:rsidP="00FA413F">
      <w:pPr>
        <w:rPr>
          <w:rStyle w:val="StyleUnderline"/>
        </w:rPr>
      </w:pPr>
    </w:p>
    <w:p w14:paraId="624FBFC8" w14:textId="77777777" w:rsidR="00FA413F" w:rsidRPr="00B3336C" w:rsidRDefault="00FA413F" w:rsidP="00FA413F">
      <w:pPr>
        <w:pStyle w:val="Heading4"/>
      </w:pPr>
      <w:r w:rsidRPr="000071C3">
        <w:rPr>
          <w:u w:val="single"/>
        </w:rPr>
        <w:t>Community Revitalization</w:t>
      </w:r>
      <w:r>
        <w:t xml:space="preserve"> </w:t>
      </w:r>
      <w:r w:rsidRPr="00E66B57">
        <w:rPr>
          <w:b w:val="0"/>
        </w:rPr>
        <w:t xml:space="preserve">— a bank could provide capital </w:t>
      </w:r>
      <w:r w:rsidRPr="00E66B57">
        <w:rPr>
          <w:b w:val="0"/>
          <w:u w:val="single"/>
        </w:rPr>
        <w:t>supporting fence-line communities</w:t>
      </w:r>
      <w:r w:rsidRPr="00E66B57">
        <w:rPr>
          <w:b w:val="0"/>
        </w:rPr>
        <w:t xml:space="preserve"> to fossil fuels.</w:t>
      </w:r>
      <w:r>
        <w:t xml:space="preserve"> </w:t>
      </w:r>
    </w:p>
    <w:p w14:paraId="287D4CCD" w14:textId="77777777" w:rsidR="00FA413F" w:rsidRDefault="00FA413F" w:rsidP="00FA413F">
      <w:r w:rsidRPr="007A51C2">
        <w:rPr>
          <w:rStyle w:val="Style13ptBold"/>
        </w:rPr>
        <w:t>CGC 20</w:t>
      </w:r>
      <w:r>
        <w:t xml:space="preserve"> — Coalition for Green Capital, a </w:t>
      </w:r>
      <w:r w:rsidRPr="007A51C2">
        <w:t>501c3 non-profit that works with governments at the international, national, state and local level to establish Green Bank finance institutions to accelerate the deployment of clean energy technology</w:t>
      </w:r>
      <w:r>
        <w:t>, 2020 (“</w:t>
      </w:r>
      <w:r w:rsidRPr="007A51C2">
        <w:t>Catalyzing Investment for Environmental Justice</w:t>
      </w:r>
      <w:r>
        <w:t xml:space="preserve">,” Coalition for Green Capital, October, Available Online at </w:t>
      </w:r>
      <w:hyperlink r:id="rId89" w:history="1">
        <w:r w:rsidRPr="00A96A18">
          <w:rPr>
            <w:rStyle w:val="Hyperlink"/>
          </w:rPr>
          <w:t>https://coalitionforgreencapital.com/wp-content/uploads/20201027_NCB-Environmental-Justice-Whitepaper.pdf</w:t>
        </w:r>
      </w:hyperlink>
      <w:r>
        <w:t xml:space="preserve">, Accessed 06-28-2021, p. 9) </w:t>
      </w:r>
    </w:p>
    <w:p w14:paraId="69F81296" w14:textId="77777777" w:rsidR="00FA413F" w:rsidRPr="00B3336C" w:rsidRDefault="00FA413F" w:rsidP="00FA413F">
      <w:pPr>
        <w:rPr>
          <w:rStyle w:val="StyleUnderline"/>
        </w:rPr>
      </w:pPr>
      <w:r w:rsidRPr="00B56B0B">
        <w:rPr>
          <w:rStyle w:val="StyleUnderline"/>
          <w:highlight w:val="yellow"/>
        </w:rPr>
        <w:t>The</w:t>
      </w:r>
      <w:r w:rsidRPr="00121899">
        <w:rPr>
          <w:rStyle w:val="StyleUnderline"/>
        </w:rPr>
        <w:t xml:space="preserve"> National Climate </w:t>
      </w:r>
      <w:r w:rsidRPr="00B56B0B">
        <w:rPr>
          <w:rStyle w:val="StyleUnderline"/>
          <w:highlight w:val="yellow"/>
        </w:rPr>
        <w:t>Bank will</w:t>
      </w:r>
      <w:r w:rsidRPr="00121899">
        <w:rPr>
          <w:rStyle w:val="StyleUnderline"/>
        </w:rPr>
        <w:t xml:space="preserve"> also undertake large scale project that </w:t>
      </w:r>
      <w:r w:rsidRPr="00B56B0B">
        <w:rPr>
          <w:rStyle w:val="StyleUnderline"/>
          <w:highlight w:val="yellow"/>
        </w:rPr>
        <w:t>enable communities to</w:t>
      </w:r>
      <w:r w:rsidRPr="00121899">
        <w:rPr>
          <w:rStyle w:val="StyleUnderline"/>
        </w:rPr>
        <w:t xml:space="preserve"> </w:t>
      </w:r>
      <w:r w:rsidRPr="00B56B0B">
        <w:rPr>
          <w:rStyle w:val="StyleUnderline"/>
          <w:highlight w:val="yellow"/>
        </w:rPr>
        <w:t>recover from</w:t>
      </w:r>
      <w:r w:rsidRPr="00121899">
        <w:rPr>
          <w:rStyle w:val="StyleUnderline"/>
        </w:rPr>
        <w:t xml:space="preserve"> the </w:t>
      </w:r>
      <w:r w:rsidRPr="00B56B0B">
        <w:rPr>
          <w:rStyle w:val="StyleUnderline"/>
          <w:highlight w:val="yellow"/>
        </w:rPr>
        <w:t>effects of fossil fuel</w:t>
      </w:r>
      <w:r w:rsidRPr="00B3336C">
        <w:rPr>
          <w:rStyle w:val="StyleUnderline"/>
        </w:rPr>
        <w:t xml:space="preserve"> infra</w:t>
      </w:r>
      <w:r w:rsidRPr="00B56B0B">
        <w:rPr>
          <w:rStyle w:val="StyleUnderline"/>
          <w:highlight w:val="yellow"/>
        </w:rPr>
        <w:t>s</w:t>
      </w:r>
      <w:r w:rsidRPr="00B3336C">
        <w:rPr>
          <w:rStyle w:val="StyleUnderline"/>
        </w:rPr>
        <w:t>tructure.16</w:t>
      </w:r>
    </w:p>
    <w:p w14:paraId="6CEDF495" w14:textId="77777777" w:rsidR="00FA413F" w:rsidRPr="00B3336C" w:rsidRDefault="00FA413F" w:rsidP="00FA413F">
      <w:pPr>
        <w:rPr>
          <w:rStyle w:val="StyleUnderline"/>
        </w:rPr>
      </w:pPr>
      <w:r w:rsidRPr="00B3336C">
        <w:rPr>
          <w:rStyle w:val="StyleUnderline"/>
        </w:rPr>
        <w:t>Supporting revitalization efforts of fence-line communities</w:t>
      </w:r>
    </w:p>
    <w:p w14:paraId="7FCCEE23" w14:textId="77777777" w:rsidR="00FA413F" w:rsidRPr="00B3336C" w:rsidRDefault="00FA413F" w:rsidP="00FA413F">
      <w:pPr>
        <w:rPr>
          <w:rStyle w:val="StyleUnderline"/>
        </w:rPr>
      </w:pPr>
      <w:r w:rsidRPr="00B56B0B">
        <w:rPr>
          <w:rStyle w:val="StyleUnderline"/>
          <w:highlight w:val="yellow"/>
        </w:rPr>
        <w:t>The</w:t>
      </w:r>
      <w:r w:rsidRPr="00B3336C">
        <w:rPr>
          <w:rStyle w:val="StyleUnderline"/>
        </w:rPr>
        <w:t xml:space="preserve"> National Climate </w:t>
      </w:r>
      <w:r w:rsidRPr="00B56B0B">
        <w:rPr>
          <w:rStyle w:val="StyleUnderline"/>
          <w:highlight w:val="yellow"/>
        </w:rPr>
        <w:t>Bank will serve as</w:t>
      </w:r>
      <w:r w:rsidRPr="00B3336C">
        <w:rPr>
          <w:rStyle w:val="StyleUnderline"/>
        </w:rPr>
        <w:t xml:space="preserve"> a new source of </w:t>
      </w:r>
      <w:r w:rsidRPr="00B56B0B">
        <w:rPr>
          <w:rStyle w:val="StyleUnderline"/>
          <w:highlight w:val="yellow"/>
        </w:rPr>
        <w:t>capital for</w:t>
      </w:r>
      <w:r w:rsidRPr="00B3336C">
        <w:rPr>
          <w:rStyle w:val="StyleUnderline"/>
        </w:rPr>
        <w:t xml:space="preserve"> the </w:t>
      </w:r>
      <w:r w:rsidRPr="00B56B0B">
        <w:rPr>
          <w:rStyle w:val="StyleUnderline"/>
          <w:highlight w:val="yellow"/>
        </w:rPr>
        <w:t>revitalization of fence-line communities.</w:t>
      </w:r>
      <w:r w:rsidRPr="00B3336C">
        <w:rPr>
          <w:rStyle w:val="StyleUnderline"/>
        </w:rPr>
        <w:t xml:space="preserve"> Low-income communities and communities of color are more likely to live in fence-line communities that are in close proximity to polluting fossil fuel infrastructure</w:t>
      </w:r>
      <w:r w:rsidRPr="00B3336C">
        <w:t xml:space="preserve">. These communities have long fought for regulatory interventions to mitigate the harms caused by fossil fuel infrastructure, and are increasingly forcing the decommissioning of this infrastructure. However, </w:t>
      </w:r>
      <w:r w:rsidRPr="00B3336C">
        <w:rPr>
          <w:rStyle w:val="StyleUnderline"/>
        </w:rPr>
        <w:t xml:space="preserve">once the polluting facilities are closed, capital is required to rebuild, repair and renew damaged community infrastructure. </w:t>
      </w:r>
      <w:r w:rsidRPr="00B56B0B">
        <w:rPr>
          <w:rStyle w:val="StyleUnderline"/>
          <w:highlight w:val="yellow"/>
        </w:rPr>
        <w:t>Currently, communities depend on</w:t>
      </w:r>
      <w:r w:rsidRPr="00B3336C">
        <w:rPr>
          <w:rStyle w:val="StyleUnderline"/>
        </w:rPr>
        <w:t xml:space="preserve"> </w:t>
      </w:r>
      <w:r w:rsidRPr="00B56B0B">
        <w:rPr>
          <w:rStyle w:val="Emphasis"/>
          <w:highlight w:val="yellow"/>
        </w:rPr>
        <w:t>scarce</w:t>
      </w:r>
      <w:r w:rsidRPr="00B3336C">
        <w:rPr>
          <w:rStyle w:val="StyleUnderline"/>
        </w:rPr>
        <w:t xml:space="preserve"> philanthropy and governmental </w:t>
      </w:r>
      <w:r w:rsidRPr="00B56B0B">
        <w:rPr>
          <w:rStyle w:val="StyleUnderline"/>
          <w:highlight w:val="yellow"/>
        </w:rPr>
        <w:t>grants to undertake these</w:t>
      </w:r>
      <w:r w:rsidRPr="00B3336C">
        <w:rPr>
          <w:rStyle w:val="StyleUnderline"/>
        </w:rPr>
        <w:t xml:space="preserve"> rebuilding efforts. </w:t>
      </w:r>
      <w:r w:rsidRPr="00B56B0B">
        <w:rPr>
          <w:rStyle w:val="StyleUnderline"/>
          <w:highlight w:val="yellow"/>
        </w:rPr>
        <w:t>The</w:t>
      </w:r>
      <w:r w:rsidRPr="00B3336C">
        <w:rPr>
          <w:rStyle w:val="StyleUnderline"/>
        </w:rPr>
        <w:t xml:space="preserve"> National Climate </w:t>
      </w:r>
      <w:r w:rsidRPr="00B56B0B">
        <w:rPr>
          <w:rStyle w:val="StyleUnderline"/>
          <w:highlight w:val="yellow"/>
        </w:rPr>
        <w:t>Bank will</w:t>
      </w:r>
      <w:r w:rsidRPr="00B3336C">
        <w:rPr>
          <w:rStyle w:val="StyleUnderline"/>
        </w:rPr>
        <w:t xml:space="preserve"> be capable of </w:t>
      </w:r>
      <w:r w:rsidRPr="00B56B0B">
        <w:rPr>
          <w:rStyle w:val="Emphasis"/>
          <w:highlight w:val="yellow"/>
        </w:rPr>
        <w:t>provid</w:t>
      </w:r>
      <w:r w:rsidRPr="00B3336C">
        <w:rPr>
          <w:rStyle w:val="Emphasis"/>
        </w:rPr>
        <w:t xml:space="preserve">ing </w:t>
      </w:r>
      <w:r w:rsidRPr="00B56B0B">
        <w:rPr>
          <w:rStyle w:val="Emphasis"/>
          <w:highlight w:val="yellow"/>
        </w:rPr>
        <w:t>the</w:t>
      </w:r>
      <w:r w:rsidRPr="00B3336C">
        <w:rPr>
          <w:rStyle w:val="Emphasis"/>
        </w:rPr>
        <w:t xml:space="preserve"> low/no-cost patient </w:t>
      </w:r>
      <w:r w:rsidRPr="00B56B0B">
        <w:rPr>
          <w:rStyle w:val="Emphasis"/>
          <w:highlight w:val="yellow"/>
        </w:rPr>
        <w:t>capital</w:t>
      </w:r>
      <w:r w:rsidRPr="00B3336C">
        <w:rPr>
          <w:rStyle w:val="Emphasis"/>
        </w:rPr>
        <w:t xml:space="preserve"> that </w:t>
      </w:r>
      <w:r w:rsidRPr="00B56B0B">
        <w:rPr>
          <w:rStyle w:val="Emphasis"/>
          <w:highlight w:val="yellow"/>
        </w:rPr>
        <w:t>communities need</w:t>
      </w:r>
      <w:r w:rsidRPr="00B3336C">
        <w:rPr>
          <w:rStyle w:val="StyleUnderline"/>
        </w:rPr>
        <w:t xml:space="preserve"> to undertake revitalization projects like community renewable generation facility construction and green retrofits of housing and commercial spaces enable community renewal after fossil fuel infrastructure.</w:t>
      </w:r>
    </w:p>
    <w:p w14:paraId="73D8B836" w14:textId="77777777" w:rsidR="00FA413F" w:rsidRPr="00B3336C" w:rsidRDefault="00FA413F" w:rsidP="00FA413F">
      <w:pPr>
        <w:rPr>
          <w:rStyle w:val="StyleUnderline"/>
        </w:rPr>
      </w:pPr>
      <w:r w:rsidRPr="00B3336C">
        <w:rPr>
          <w:rStyle w:val="StyleUnderline"/>
        </w:rPr>
        <w:t>Facilitating a Just Transition for frontline communities</w:t>
      </w:r>
    </w:p>
    <w:p w14:paraId="5C1FE76D" w14:textId="77777777" w:rsidR="00FA413F" w:rsidRDefault="00FA413F" w:rsidP="00FA413F">
      <w:pPr>
        <w:rPr>
          <w:rStyle w:val="Emphasis"/>
        </w:rPr>
      </w:pPr>
      <w:r w:rsidRPr="00B3336C">
        <w:rPr>
          <w:rStyle w:val="StyleUnderline"/>
        </w:rPr>
        <w:t>The National Climate Bank will be a tool to support a just transition for communities harmed by the transition away from fossil fuel infrastructure</w:t>
      </w:r>
      <w:r w:rsidRPr="00B3336C">
        <w:t xml:space="preserve">. Many low-income, communities of color, Native and indigenous communities are being devastated by the closure of fossil fuel infrastructure, like coal mines, that were previously the primary source of employment and tax revenue in their communities. </w:t>
      </w:r>
      <w:r w:rsidRPr="00B3336C">
        <w:rPr>
          <w:rStyle w:val="StyleUnderline"/>
        </w:rPr>
        <w:t>Responding to</w:t>
      </w:r>
      <w:r w:rsidRPr="00B3336C">
        <w:t xml:space="preserve"> this </w:t>
      </w:r>
      <w:r w:rsidRPr="00B3336C">
        <w:rPr>
          <w:rStyle w:val="StyleUnderline"/>
        </w:rPr>
        <w:t xml:space="preserve">reality requires a </w:t>
      </w:r>
      <w:r w:rsidRPr="00B3336C">
        <w:rPr>
          <w:rStyle w:val="Emphasis"/>
        </w:rPr>
        <w:t>cohesive national response</w:t>
      </w:r>
      <w:r w:rsidRPr="00B3336C">
        <w:rPr>
          <w:rStyle w:val="StyleUnderline"/>
        </w:rPr>
        <w:t xml:space="preserve"> led by the communities experiencing</w:t>
      </w:r>
      <w:r w:rsidRPr="00121899">
        <w:rPr>
          <w:rStyle w:val="StyleUnderline"/>
        </w:rPr>
        <w:t xml:space="preserve"> this crisis</w:t>
      </w:r>
      <w:r>
        <w:t xml:space="preserve">. However, </w:t>
      </w:r>
      <w:r w:rsidRPr="00121899">
        <w:rPr>
          <w:rStyle w:val="StyleUnderline"/>
        </w:rPr>
        <w:t xml:space="preserve">the National Climate Bank can play a role as a capital provider as these communities develop their post-fossil fuel future. </w:t>
      </w:r>
      <w:r w:rsidRPr="00B56B0B">
        <w:rPr>
          <w:rStyle w:val="StyleUnderline"/>
          <w:highlight w:val="yellow"/>
        </w:rPr>
        <w:t>The</w:t>
      </w:r>
      <w:r w:rsidRPr="00121899">
        <w:rPr>
          <w:rStyle w:val="StyleUnderline"/>
        </w:rPr>
        <w:t xml:space="preserve"> National Climate </w:t>
      </w:r>
      <w:r w:rsidRPr="00B56B0B">
        <w:rPr>
          <w:rStyle w:val="StyleUnderline"/>
          <w:highlight w:val="yellow"/>
        </w:rPr>
        <w:t>Bank will</w:t>
      </w:r>
      <w:r w:rsidRPr="00121899">
        <w:rPr>
          <w:rStyle w:val="StyleUnderline"/>
        </w:rPr>
        <w:t xml:space="preserve"> provide financing that </w:t>
      </w:r>
      <w:r w:rsidRPr="00B56B0B">
        <w:rPr>
          <w:rStyle w:val="StyleUnderline"/>
          <w:highlight w:val="yellow"/>
        </w:rPr>
        <w:t>support</w:t>
      </w:r>
      <w:r w:rsidRPr="00121899">
        <w:rPr>
          <w:rStyle w:val="StyleUnderline"/>
        </w:rPr>
        <w:t xml:space="preserve">s the creation and capitalization of </w:t>
      </w:r>
      <w:r w:rsidRPr="00B56B0B">
        <w:rPr>
          <w:rStyle w:val="StyleUnderline"/>
          <w:highlight w:val="yellow"/>
        </w:rPr>
        <w:t>new businesses in clean energy</w:t>
      </w:r>
      <w:r w:rsidRPr="00121899">
        <w:rPr>
          <w:rStyle w:val="StyleUnderline"/>
        </w:rPr>
        <w:t xml:space="preserve"> and climate infrastructure</w:t>
      </w:r>
      <w:r>
        <w:t xml:space="preserve">, one of the fastest growing segments of the economy. </w:t>
      </w:r>
      <w:r w:rsidRPr="00B56B0B">
        <w:rPr>
          <w:rStyle w:val="StyleUnderline"/>
          <w:highlight w:val="yellow"/>
        </w:rPr>
        <w:t>The</w:t>
      </w:r>
      <w:r w:rsidRPr="00121899">
        <w:rPr>
          <w:rStyle w:val="StyleUnderline"/>
        </w:rPr>
        <w:t xml:space="preserve"> National Climate </w:t>
      </w:r>
      <w:r w:rsidRPr="00B56B0B">
        <w:rPr>
          <w:rStyle w:val="StyleUnderline"/>
          <w:highlight w:val="yellow"/>
        </w:rPr>
        <w:t>Bank will also</w:t>
      </w:r>
      <w:r w:rsidRPr="00121899">
        <w:rPr>
          <w:rStyle w:val="StyleUnderline"/>
        </w:rPr>
        <w:t xml:space="preserve"> be a capital </w:t>
      </w:r>
      <w:r w:rsidRPr="00B56B0B">
        <w:rPr>
          <w:rStyle w:val="StyleUnderline"/>
          <w:highlight w:val="yellow"/>
        </w:rPr>
        <w:t>provid</w:t>
      </w:r>
      <w:r w:rsidRPr="00121899">
        <w:rPr>
          <w:rStyle w:val="StyleUnderline"/>
        </w:rPr>
        <w:t xml:space="preserve">er </w:t>
      </w:r>
      <w:r w:rsidRPr="00B56B0B">
        <w:rPr>
          <w:rStyle w:val="StyleUnderline"/>
          <w:highlight w:val="yellow"/>
        </w:rPr>
        <w:t>for communities looking to reclaim former</w:t>
      </w:r>
      <w:r w:rsidRPr="00121899">
        <w:rPr>
          <w:rStyle w:val="StyleUnderline"/>
        </w:rPr>
        <w:t xml:space="preserve"> fossil fuel infrastructure </w:t>
      </w:r>
      <w:r w:rsidRPr="00B56B0B">
        <w:rPr>
          <w:rStyle w:val="StyleUnderline"/>
          <w:highlight w:val="yellow"/>
        </w:rPr>
        <w:t xml:space="preserve">sites, </w:t>
      </w:r>
      <w:r w:rsidRPr="00B56B0B">
        <w:rPr>
          <w:rStyle w:val="Emphasis"/>
          <w:highlight w:val="yellow"/>
        </w:rPr>
        <w:t>mitigating</w:t>
      </w:r>
      <w:r w:rsidRPr="00B3336C">
        <w:rPr>
          <w:rStyle w:val="Emphasis"/>
        </w:rPr>
        <w:t xml:space="preserve"> public </w:t>
      </w:r>
      <w:r w:rsidRPr="00B56B0B">
        <w:rPr>
          <w:rStyle w:val="Emphasis"/>
          <w:highlight w:val="yellow"/>
        </w:rPr>
        <w:t>health and environmental risks.</w:t>
      </w:r>
    </w:p>
    <w:p w14:paraId="4EFE2B85" w14:textId="77777777" w:rsidR="00FA413F" w:rsidRPr="00F90F7B" w:rsidRDefault="00FA413F" w:rsidP="00FA413F"/>
    <w:p w14:paraId="07D86EE0" w14:textId="77777777" w:rsidR="00FA413F" w:rsidRPr="00575B0C" w:rsidRDefault="00FA413F" w:rsidP="00FA413F">
      <w:pPr>
        <w:pStyle w:val="Heading4"/>
        <w:rPr>
          <w:b w:val="0"/>
          <w:bCs/>
        </w:rPr>
      </w:pPr>
      <w:r>
        <w:rPr>
          <w:u w:val="single"/>
        </w:rPr>
        <w:t>Economic Growth</w:t>
      </w:r>
      <w:r>
        <w:t xml:space="preserve"> — </w:t>
      </w:r>
      <w:r>
        <w:rPr>
          <w:b w:val="0"/>
        </w:rPr>
        <w:t xml:space="preserve">private investment would </w:t>
      </w:r>
      <w:r>
        <w:rPr>
          <w:b w:val="0"/>
          <w:u w:val="single"/>
        </w:rPr>
        <w:t>increase jobs</w:t>
      </w:r>
      <w:r>
        <w:rPr>
          <w:b w:val="0"/>
        </w:rPr>
        <w:t xml:space="preserve"> and </w:t>
      </w:r>
      <w:r>
        <w:rPr>
          <w:b w:val="0"/>
          <w:u w:val="single"/>
        </w:rPr>
        <w:t>boost the economy</w:t>
      </w:r>
      <w:r>
        <w:rPr>
          <w:b w:val="0"/>
        </w:rPr>
        <w:t>.</w:t>
      </w:r>
    </w:p>
    <w:p w14:paraId="15224DE3" w14:textId="77777777" w:rsidR="00FA413F" w:rsidRPr="001367FE" w:rsidRDefault="00FA413F" w:rsidP="00FA413F">
      <w:r w:rsidRPr="001367FE">
        <w:rPr>
          <w:rStyle w:val="Style13ptBold"/>
        </w:rPr>
        <w:t>Schmidt 21</w:t>
      </w:r>
      <w:r>
        <w:t xml:space="preserve"> — Contributor to </w:t>
      </w:r>
      <w:r>
        <w:rPr>
          <w:i/>
          <w:iCs/>
        </w:rPr>
        <w:t>International Banker</w:t>
      </w:r>
      <w:r>
        <w:t xml:space="preserve">, 2021 (“Could the US Benefit from a National Green Bank?,” </w:t>
      </w:r>
      <w:r>
        <w:rPr>
          <w:i/>
          <w:iCs/>
        </w:rPr>
        <w:t>International Banker</w:t>
      </w:r>
      <w:r>
        <w:t>, June 25</w:t>
      </w:r>
      <w:r w:rsidRPr="001367FE">
        <w:rPr>
          <w:vertAlign w:val="superscript"/>
        </w:rPr>
        <w:t>th</w:t>
      </w:r>
      <w:r>
        <w:t xml:space="preserve">, Available Online at </w:t>
      </w:r>
      <w:hyperlink r:id="rId90" w:history="1">
        <w:r w:rsidRPr="00746703">
          <w:rPr>
            <w:rStyle w:val="Hyperlink"/>
          </w:rPr>
          <w:t>https://internationalbanker.com/banking/could-the-us-benefit-from-a-national-green-bank/</w:t>
        </w:r>
      </w:hyperlink>
      <w:r>
        <w:t>, Accessed 06-29-2021)</w:t>
      </w:r>
    </w:p>
    <w:p w14:paraId="6012AE04" w14:textId="77777777" w:rsidR="00FA413F" w:rsidRDefault="00FA413F" w:rsidP="00FA413F">
      <w:r>
        <w:t xml:space="preserve">Already, </w:t>
      </w:r>
      <w:r w:rsidRPr="00B4440B">
        <w:rPr>
          <w:rStyle w:val="StyleUnderline"/>
        </w:rPr>
        <w:t xml:space="preserve">there is much </w:t>
      </w:r>
      <w:r w:rsidRPr="001367FE">
        <w:rPr>
          <w:rStyle w:val="StyleUnderline"/>
        </w:rPr>
        <w:t xml:space="preserve">evidence of existing green banks at state and local levels achieving </w:t>
      </w:r>
      <w:r w:rsidRPr="001367FE">
        <w:rPr>
          <w:rStyle w:val="Emphasis"/>
        </w:rPr>
        <w:t>considerable success</w:t>
      </w:r>
      <w:r w:rsidRPr="001367FE">
        <w:rPr>
          <w:rStyle w:val="StyleUnderline"/>
        </w:rPr>
        <w:t xml:space="preserve">, </w:t>
      </w:r>
      <w:proofErr w:type="spellStart"/>
      <w:r w:rsidRPr="001367FE">
        <w:rPr>
          <w:rStyle w:val="StyleUnderline"/>
        </w:rPr>
        <w:t>catalysing</w:t>
      </w:r>
      <w:proofErr w:type="spellEnd"/>
      <w:r w:rsidRPr="001367FE">
        <w:rPr>
          <w:rStyle w:val="StyleUnderline"/>
        </w:rPr>
        <w:t xml:space="preserve"> a record $1.69 billion of investments, which is more than double the $709 million recorded in 2015</w:t>
      </w:r>
      <w:r w:rsidRPr="001367FE">
        <w:t>, according to</w:t>
      </w:r>
      <w:r>
        <w:t xml:space="preserve"> a new report by the American Green Bank Consortium, a group comprising 21 local green banks and six foundations. “</w:t>
      </w:r>
      <w:r w:rsidRPr="00B56B0B">
        <w:rPr>
          <w:rStyle w:val="StyleUnderline"/>
          <w:highlight w:val="yellow"/>
        </w:rPr>
        <w:t>Green banks established in New York, Connecticut and California</w:t>
      </w:r>
      <w:r w:rsidRPr="00B4440B">
        <w:rPr>
          <w:rStyle w:val="StyleUnderline"/>
        </w:rPr>
        <w:t xml:space="preserve">, among others, have collectively </w:t>
      </w:r>
      <w:r w:rsidRPr="00B56B0B">
        <w:rPr>
          <w:rStyle w:val="StyleUnderline"/>
          <w:highlight w:val="yellow"/>
        </w:rPr>
        <w:t>invest</w:t>
      </w:r>
      <w:r w:rsidRPr="00B4440B">
        <w:rPr>
          <w:rStyle w:val="StyleUnderline"/>
        </w:rPr>
        <w:t xml:space="preserve">ed </w:t>
      </w:r>
      <w:r w:rsidRPr="00B56B0B">
        <w:rPr>
          <w:rStyle w:val="StyleUnderline"/>
          <w:highlight w:val="yellow"/>
        </w:rPr>
        <w:t>more than</w:t>
      </w:r>
      <w:r w:rsidRPr="00B4440B">
        <w:rPr>
          <w:rStyle w:val="StyleUnderline"/>
        </w:rPr>
        <w:t xml:space="preserve"> $</w:t>
      </w:r>
      <w:r w:rsidRPr="00B56B0B">
        <w:rPr>
          <w:rStyle w:val="StyleUnderline"/>
          <w:highlight w:val="yellow"/>
        </w:rPr>
        <w:t>5 billion in clean energy</w:t>
      </w:r>
      <w:r w:rsidRPr="00B4440B">
        <w:rPr>
          <w:rStyle w:val="StyleUnderline"/>
        </w:rPr>
        <w:t xml:space="preserve"> initiatives</w:t>
      </w:r>
      <w:r w:rsidRPr="00B56B0B">
        <w:rPr>
          <w:rStyle w:val="StyleUnderline"/>
          <w:highlight w:val="yellow"/>
        </w:rPr>
        <w:t>,</w:t>
      </w:r>
      <w:r w:rsidRPr="00B4440B">
        <w:rPr>
          <w:rStyle w:val="StyleUnderline"/>
        </w:rPr>
        <w:t xml:space="preserve"> with efforts </w:t>
      </w:r>
      <w:r w:rsidRPr="00B56B0B">
        <w:rPr>
          <w:rStyle w:val="Emphasis"/>
          <w:highlight w:val="yellow"/>
        </w:rPr>
        <w:t xml:space="preserve">frequently </w:t>
      </w:r>
      <w:proofErr w:type="spellStart"/>
      <w:r w:rsidRPr="00B56B0B">
        <w:rPr>
          <w:rStyle w:val="Emphasis"/>
          <w:highlight w:val="yellow"/>
        </w:rPr>
        <w:t>catalysing</w:t>
      </w:r>
      <w:proofErr w:type="spellEnd"/>
      <w:r w:rsidRPr="00B56B0B">
        <w:rPr>
          <w:rStyle w:val="Emphasis"/>
          <w:highlight w:val="yellow"/>
        </w:rPr>
        <w:t xml:space="preserve"> the private sector to invest</w:t>
      </w:r>
      <w:r w:rsidRPr="00B4440B">
        <w:rPr>
          <w:rStyle w:val="Emphasis"/>
        </w:rPr>
        <w:t xml:space="preserve"> significantly more</w:t>
      </w:r>
      <w:r>
        <w:t xml:space="preserve">,” Kathleen </w:t>
      </w:r>
      <w:proofErr w:type="spellStart"/>
      <w:r>
        <w:t>Sifer</w:t>
      </w:r>
      <w:proofErr w:type="spellEnd"/>
      <w:r>
        <w:t xml:space="preserve">, Phil </w:t>
      </w:r>
      <w:proofErr w:type="spellStart"/>
      <w:r>
        <w:t>Kangas</w:t>
      </w:r>
      <w:proofErr w:type="spellEnd"/>
      <w:r>
        <w:t xml:space="preserve"> and Kyle Reid of Grant Thornton recently wrote in the US government business news daily GovExec.com.</w:t>
      </w:r>
    </w:p>
    <w:p w14:paraId="47AAC444" w14:textId="77777777" w:rsidR="00FA413F" w:rsidRDefault="00FA413F" w:rsidP="00FA413F">
      <w:r>
        <w:t xml:space="preserve">But </w:t>
      </w:r>
      <w:r w:rsidRPr="00B56B0B">
        <w:rPr>
          <w:rStyle w:val="StyleUnderline"/>
          <w:highlight w:val="yellow"/>
        </w:rPr>
        <w:t>a bank at the federal level could</w:t>
      </w:r>
      <w:r w:rsidRPr="001367FE">
        <w:rPr>
          <w:rStyle w:val="StyleUnderline"/>
        </w:rPr>
        <w:t xml:space="preserve"> well </w:t>
      </w:r>
      <w:r w:rsidRPr="00B56B0B">
        <w:rPr>
          <w:rStyle w:val="Emphasis"/>
          <w:highlight w:val="yellow"/>
        </w:rPr>
        <w:t>accelerate</w:t>
      </w:r>
      <w:r w:rsidRPr="001367FE">
        <w:rPr>
          <w:rStyle w:val="Emphasis"/>
        </w:rPr>
        <w:t xml:space="preserve"> those </w:t>
      </w:r>
      <w:r w:rsidRPr="00B56B0B">
        <w:rPr>
          <w:rStyle w:val="Emphasis"/>
          <w:highlight w:val="yellow"/>
        </w:rPr>
        <w:t>numbers</w:t>
      </w:r>
      <w:r w:rsidRPr="00B4440B">
        <w:rPr>
          <w:rStyle w:val="StyleUnderline"/>
        </w:rPr>
        <w:t xml:space="preserve"> going forward by supporting existing green banks as well as developing new green institutions in areas in which they don’t yet operate and sending funds to projects and sectors directly. This could significantly </w:t>
      </w:r>
      <w:r w:rsidRPr="00B4440B">
        <w:rPr>
          <w:rStyle w:val="Emphasis"/>
        </w:rPr>
        <w:t>expedite the allocation of funds towards sectors that need to be most urgently addressed</w:t>
      </w:r>
      <w:r>
        <w:t xml:space="preserve"> in order to meet President Joe Biden’s lofty </w:t>
      </w:r>
      <w:proofErr w:type="spellStart"/>
      <w:r>
        <w:t>decarbonisation</w:t>
      </w:r>
      <w:proofErr w:type="spellEnd"/>
      <w:r>
        <w:t xml:space="preserve"> ambitions. “Doing project finance at the individual facility level, at the community level, is complicated,” </w:t>
      </w:r>
      <w:proofErr w:type="spellStart"/>
      <w:r>
        <w:t>Jahi</w:t>
      </w:r>
      <w:proofErr w:type="spellEnd"/>
      <w:r>
        <w:t xml:space="preserve"> Wise, a senior White House adviser for climate policy and finance, said on May 11. “Sometimes the transaction costs can be high, and we need institutions that are specialized in doing that work. Green banks have stepped up to fill the void. We need to support these institutions with technical assistance and with capital.”</w:t>
      </w:r>
    </w:p>
    <w:p w14:paraId="7D38455B" w14:textId="77777777" w:rsidR="00FA413F" w:rsidRDefault="00FA413F" w:rsidP="00FA413F">
      <w:r w:rsidRPr="00B56B0B">
        <w:rPr>
          <w:rStyle w:val="StyleUnderline"/>
          <w:highlight w:val="yellow"/>
        </w:rPr>
        <w:t>Such</w:t>
      </w:r>
      <w:r w:rsidRPr="00B4440B">
        <w:rPr>
          <w:rStyle w:val="StyleUnderline"/>
        </w:rPr>
        <w:t xml:space="preserve"> an initiative </w:t>
      </w:r>
      <w:r w:rsidRPr="00B56B0B">
        <w:rPr>
          <w:rStyle w:val="StyleUnderline"/>
          <w:highlight w:val="yellow"/>
        </w:rPr>
        <w:t>could</w:t>
      </w:r>
      <w:r w:rsidRPr="00B4440B">
        <w:rPr>
          <w:rStyle w:val="StyleUnderline"/>
        </w:rPr>
        <w:t xml:space="preserve"> also </w:t>
      </w:r>
      <w:r w:rsidRPr="00B56B0B">
        <w:rPr>
          <w:rStyle w:val="StyleUnderline"/>
          <w:highlight w:val="yellow"/>
        </w:rPr>
        <w:t>attract a hefty volume of</w:t>
      </w:r>
      <w:r w:rsidRPr="00B4440B">
        <w:rPr>
          <w:rStyle w:val="StyleUnderline"/>
        </w:rPr>
        <w:t xml:space="preserve"> additional </w:t>
      </w:r>
      <w:r w:rsidRPr="00B56B0B">
        <w:rPr>
          <w:rStyle w:val="StyleUnderline"/>
          <w:highlight w:val="yellow"/>
        </w:rPr>
        <w:t xml:space="preserve">private investment as well as </w:t>
      </w:r>
      <w:r w:rsidRPr="00B56B0B">
        <w:rPr>
          <w:rStyle w:val="Emphasis"/>
          <w:highlight w:val="yellow"/>
        </w:rPr>
        <w:t>create millions of jobs</w:t>
      </w:r>
      <w:r w:rsidRPr="00B4440B">
        <w:rPr>
          <w:rStyle w:val="StyleUnderline"/>
        </w:rPr>
        <w:t xml:space="preserve"> in the process</w:t>
      </w:r>
      <w:r>
        <w:t xml:space="preserve">. The bill’s proponents estimate that </w:t>
      </w:r>
      <w:r w:rsidRPr="00B4440B">
        <w:rPr>
          <w:rStyle w:val="StyleUnderline"/>
        </w:rPr>
        <w:t>$100 billion in capital could end up leveraging an additional $500 billion in private-sector investment and create up to four million jobs</w:t>
      </w:r>
      <w:r w:rsidRPr="00B4440B">
        <w:t xml:space="preserve"> over the next four years</w:t>
      </w:r>
      <w:r>
        <w:t xml:space="preserve">. “Capitalized with $100 billion in funding, </w:t>
      </w:r>
      <w:r w:rsidRPr="00B4440B">
        <w:rPr>
          <w:rStyle w:val="StyleUnderline"/>
        </w:rPr>
        <w:t xml:space="preserve">the Accelerator will mobilize public and private investments to provide financing for low- and zero-emissions energy technologies, climate resiliency projects, building efficiency and electrification, industrial </w:t>
      </w:r>
      <w:proofErr w:type="spellStart"/>
      <w:r w:rsidRPr="00B4440B">
        <w:rPr>
          <w:rStyle w:val="StyleUnderline"/>
        </w:rPr>
        <w:t>decarbonization</w:t>
      </w:r>
      <w:proofErr w:type="spellEnd"/>
      <w:r w:rsidRPr="00B4440B">
        <w:rPr>
          <w:rStyle w:val="StyleUnderline"/>
        </w:rPr>
        <w:t>, grid modernization, agriculture projects, clean transportation, and the development of state and local green banks where they do not yet exist</w:t>
      </w:r>
      <w:r>
        <w:t xml:space="preserve">,” stated the House Energy and Commerce Committee. </w:t>
      </w:r>
    </w:p>
    <w:p w14:paraId="72C9C066" w14:textId="77777777" w:rsidR="00FA413F" w:rsidRDefault="00FA413F" w:rsidP="00FA413F">
      <w:r>
        <w:t xml:space="preserve">But not everyone is on board with the national green-bank concept. “The argument for a federal green bank is flawed in many respects,” Paul H. Tice, adjunct professor of finance at the Leonard N. Stern School of Business at New York University (NYU), recently explained in the Wall Street Journal. “For one, there is a truth-in-advertising problem. Banks are conservatively managed, highly regulated financial institutions that mainly engage in deposit-taking on the liability side and lending on the asset side of the balance sheet—neither of which would be central to the business mix of a federal green bank.” Tice also warned against including high-risk activities—such as taking </w:t>
      </w:r>
      <w:proofErr w:type="spellStart"/>
      <w:r>
        <w:t>noncontrolling</w:t>
      </w:r>
      <w:proofErr w:type="spellEnd"/>
      <w:r>
        <w:t xml:space="preserve"> private-equity stakes in green-energy ventures and funding research on breakthrough clean technologies—within the federal green bank’s core capital-providing business. </w:t>
      </w:r>
    </w:p>
    <w:p w14:paraId="40E6EB23" w14:textId="77777777" w:rsidR="00FA413F" w:rsidRDefault="00FA413F" w:rsidP="00FA413F">
      <w:r>
        <w:t xml:space="preserve">Nevertheless, the </w:t>
      </w:r>
      <w:r w:rsidRPr="00B56B0B">
        <w:rPr>
          <w:rStyle w:val="StyleUnderline"/>
          <w:highlight w:val="yellow"/>
        </w:rPr>
        <w:t>results</w:t>
      </w:r>
      <w:r w:rsidRPr="00B4440B">
        <w:rPr>
          <w:rStyle w:val="StyleUnderline"/>
        </w:rPr>
        <w:t xml:space="preserve"> observed worldwide suggest that a federal green bank </w:t>
      </w:r>
      <w:r w:rsidRPr="00B56B0B">
        <w:rPr>
          <w:rStyle w:val="StyleUnderline"/>
          <w:highlight w:val="yellow"/>
        </w:rPr>
        <w:t>would be</w:t>
      </w:r>
      <w:r w:rsidRPr="00B4440B">
        <w:rPr>
          <w:rStyle w:val="StyleUnderline"/>
        </w:rPr>
        <w:t xml:space="preserve"> a </w:t>
      </w:r>
      <w:r w:rsidRPr="00B56B0B">
        <w:rPr>
          <w:rStyle w:val="StyleUnderline"/>
          <w:highlight w:val="yellow"/>
        </w:rPr>
        <w:t xml:space="preserve">net positive, </w:t>
      </w:r>
      <w:r w:rsidRPr="00B56B0B">
        <w:rPr>
          <w:rStyle w:val="Emphasis"/>
          <w:highlight w:val="yellow"/>
        </w:rPr>
        <w:t>not only in meeting sustainable</w:t>
      </w:r>
      <w:r w:rsidRPr="00B4440B">
        <w:rPr>
          <w:rStyle w:val="Emphasis"/>
        </w:rPr>
        <w:t xml:space="preserve"> development </w:t>
      </w:r>
      <w:r w:rsidRPr="00B56B0B">
        <w:rPr>
          <w:rStyle w:val="Emphasis"/>
          <w:highlight w:val="yellow"/>
        </w:rPr>
        <w:t>goals but also</w:t>
      </w:r>
      <w:r w:rsidRPr="00B4440B">
        <w:rPr>
          <w:rStyle w:val="Emphasis"/>
        </w:rPr>
        <w:t xml:space="preserve"> in </w:t>
      </w:r>
      <w:r w:rsidRPr="00B56B0B">
        <w:rPr>
          <w:rStyle w:val="Emphasis"/>
          <w:highlight w:val="yellow"/>
        </w:rPr>
        <w:t>providing a</w:t>
      </w:r>
      <w:r w:rsidRPr="00B4440B">
        <w:rPr>
          <w:rStyle w:val="Emphasis"/>
        </w:rPr>
        <w:t xml:space="preserve"> much-needed </w:t>
      </w:r>
      <w:r w:rsidRPr="00B56B0B">
        <w:rPr>
          <w:rStyle w:val="Emphasis"/>
          <w:highlight w:val="yellow"/>
        </w:rPr>
        <w:t>economic boost</w:t>
      </w:r>
      <w:r>
        <w:t>. Of course, much more needs to be done beyond simply creating a national green bank to meet the increasingly arduous challenges posed by climate change.</w:t>
      </w:r>
    </w:p>
    <w:p w14:paraId="75D76EB6" w14:textId="77777777" w:rsidR="00FA413F" w:rsidRPr="00F90F7B" w:rsidRDefault="00FA413F" w:rsidP="00FA413F"/>
    <w:p w14:paraId="64BF2384" w14:textId="77777777" w:rsidR="00FA413F" w:rsidRPr="000071C3" w:rsidRDefault="00FA413F" w:rsidP="00FA413F">
      <w:pPr>
        <w:pStyle w:val="Heading4"/>
        <w:rPr>
          <w:b w:val="0"/>
          <w:bCs/>
        </w:rPr>
      </w:pPr>
      <w:r>
        <w:rPr>
          <w:u w:val="single"/>
        </w:rPr>
        <w:t>Economic Returns</w:t>
      </w:r>
      <w:r>
        <w:t xml:space="preserve"> — </w:t>
      </w:r>
      <w:r w:rsidRPr="00E66B57">
        <w:rPr>
          <w:b w:val="0"/>
        </w:rPr>
        <w:t xml:space="preserve">numerous stakeholders could </w:t>
      </w:r>
      <w:r w:rsidRPr="00E66B57">
        <w:rPr>
          <w:b w:val="0"/>
          <w:u w:val="single"/>
        </w:rPr>
        <w:t>benefit</w:t>
      </w:r>
      <w:r w:rsidRPr="00E66B57">
        <w:rPr>
          <w:b w:val="0"/>
        </w:rPr>
        <w:t>.</w:t>
      </w:r>
      <w:r>
        <w:rPr>
          <w:b w:val="0"/>
        </w:rPr>
        <w:t xml:space="preserve"> </w:t>
      </w:r>
    </w:p>
    <w:p w14:paraId="13C27245" w14:textId="77777777" w:rsidR="00FA413F" w:rsidRPr="00417143" w:rsidRDefault="00FA413F" w:rsidP="00FA413F">
      <w:r w:rsidRPr="007A51C2">
        <w:rPr>
          <w:rStyle w:val="Style13ptBold"/>
        </w:rPr>
        <w:t>CGC 20</w:t>
      </w:r>
      <w:r>
        <w:t xml:space="preserve"> — Coalition for Green Capital, a </w:t>
      </w:r>
      <w:r w:rsidRPr="007A51C2">
        <w:t>501c3 non-profit that works with governments at the international, national, state and local level to establish Green Bank finance institutions to accelerate the deployment of clean energy technology</w:t>
      </w:r>
      <w:r>
        <w:t>, 2020 (“</w:t>
      </w:r>
      <w:r w:rsidRPr="007A51C2">
        <w:t>Catalyzing Investment for Environmental Justice</w:t>
      </w:r>
      <w:r>
        <w:t xml:space="preserve">,” Coalition for Green Capital, October, Available Online at </w:t>
      </w:r>
      <w:hyperlink r:id="rId91" w:history="1">
        <w:r w:rsidRPr="00A96A18">
          <w:rPr>
            <w:rStyle w:val="Hyperlink"/>
          </w:rPr>
          <w:t>https://coalitionforgreencapital.com/wp-content/uploads/20201027_NCB-Environmental-Justice-Whitepaper.pdf</w:t>
        </w:r>
      </w:hyperlink>
      <w:r>
        <w:t>, Accessed 06-28-2021, p. 8)</w:t>
      </w:r>
    </w:p>
    <w:p w14:paraId="25A68973" w14:textId="77777777" w:rsidR="00FA413F" w:rsidRPr="00121899" w:rsidRDefault="00FA413F" w:rsidP="00FA413F">
      <w:pPr>
        <w:rPr>
          <w:rStyle w:val="StyleUnderline"/>
        </w:rPr>
      </w:pPr>
      <w:r w:rsidRPr="00121899">
        <w:rPr>
          <w:rStyle w:val="StyleUnderline"/>
        </w:rPr>
        <w:t>Undertaking large and complex environmental justice projects</w:t>
      </w:r>
    </w:p>
    <w:p w14:paraId="00F3C617" w14:textId="77777777" w:rsidR="00FA413F" w:rsidRPr="00121899" w:rsidRDefault="00FA413F" w:rsidP="00FA413F">
      <w:pPr>
        <w:rPr>
          <w:rStyle w:val="StyleUnderline"/>
        </w:rPr>
      </w:pPr>
      <w:r w:rsidRPr="00B56B0B">
        <w:rPr>
          <w:rStyle w:val="StyleUnderline"/>
          <w:highlight w:val="yellow"/>
        </w:rPr>
        <w:t>The National Climate Bank will</w:t>
      </w:r>
      <w:r w:rsidRPr="00121899">
        <w:rPr>
          <w:rStyle w:val="StyleUnderline"/>
        </w:rPr>
        <w:t xml:space="preserve"> also </w:t>
      </w:r>
      <w:r w:rsidRPr="00B56B0B">
        <w:rPr>
          <w:rStyle w:val="StyleUnderline"/>
          <w:highlight w:val="yellow"/>
        </w:rPr>
        <w:t>invest in</w:t>
      </w:r>
      <w:r w:rsidRPr="00121899">
        <w:rPr>
          <w:rStyle w:val="StyleUnderline"/>
        </w:rPr>
        <w:t xml:space="preserve"> large and complex </w:t>
      </w:r>
      <w:r w:rsidRPr="00B56B0B">
        <w:rPr>
          <w:rStyle w:val="StyleUnderline"/>
          <w:highlight w:val="yellow"/>
        </w:rPr>
        <w:t>clean energy and climate infrastructure</w:t>
      </w:r>
      <w:r w:rsidRPr="00121899">
        <w:rPr>
          <w:rStyle w:val="StyleUnderline"/>
        </w:rPr>
        <w:t xml:space="preserve"> investment projects that are currently outside the scope and scale of most state and local Green Banks. </w:t>
      </w:r>
      <w:r w:rsidRPr="00B56B0B">
        <w:rPr>
          <w:rStyle w:val="StyleUnderline"/>
          <w:highlight w:val="yellow"/>
        </w:rPr>
        <w:t>These</w:t>
      </w:r>
      <w:r w:rsidRPr="00121899">
        <w:rPr>
          <w:rStyle w:val="StyleUnderline"/>
        </w:rPr>
        <w:t xml:space="preserve"> projects </w:t>
      </w:r>
      <w:r w:rsidRPr="00B56B0B">
        <w:rPr>
          <w:rStyle w:val="StyleUnderline"/>
          <w:highlight w:val="yellow"/>
        </w:rPr>
        <w:t xml:space="preserve">have the potential to bring </w:t>
      </w:r>
      <w:r w:rsidRPr="00B56B0B">
        <w:rPr>
          <w:rStyle w:val="Emphasis"/>
          <w:highlight w:val="yellow"/>
        </w:rPr>
        <w:t>significant economic activity</w:t>
      </w:r>
      <w:r w:rsidRPr="00121899">
        <w:rPr>
          <w:rStyle w:val="StyleUnderline"/>
        </w:rPr>
        <w:t xml:space="preserve"> to the communities and regions in which they are </w:t>
      </w:r>
      <w:r w:rsidRPr="000071C3">
        <w:rPr>
          <w:rStyle w:val="StyleUnderline"/>
        </w:rPr>
        <w:t>located, and to ameliorate long-standing environmental harms caused by fossil-fuel infrastructure</w:t>
      </w:r>
      <w:r w:rsidRPr="00121899">
        <w:rPr>
          <w:rStyle w:val="StyleUnderline"/>
        </w:rPr>
        <w:t>.</w:t>
      </w:r>
    </w:p>
    <w:p w14:paraId="23031482" w14:textId="77777777" w:rsidR="00FA413F" w:rsidRPr="00121899" w:rsidRDefault="00FA413F" w:rsidP="00FA413F">
      <w:pPr>
        <w:rPr>
          <w:rStyle w:val="StyleUnderline"/>
        </w:rPr>
      </w:pPr>
      <w:r>
        <w:t xml:space="preserve">A wide array of local </w:t>
      </w:r>
      <w:r w:rsidRPr="00B56B0B">
        <w:rPr>
          <w:rStyle w:val="StyleUnderline"/>
          <w:highlight w:val="yellow"/>
        </w:rPr>
        <w:t>stakeholders stand to benefit, including:</w:t>
      </w:r>
    </w:p>
    <w:p w14:paraId="483682E3" w14:textId="77777777" w:rsidR="00FA413F" w:rsidRPr="00121899" w:rsidRDefault="00FA413F" w:rsidP="00FA413F">
      <w:pPr>
        <w:rPr>
          <w:rStyle w:val="StyleUnderline"/>
        </w:rPr>
      </w:pPr>
      <w:r w:rsidRPr="00121899">
        <w:rPr>
          <w:rStyle w:val="StyleUnderline"/>
        </w:rPr>
        <w:t xml:space="preserve">• </w:t>
      </w:r>
      <w:r w:rsidRPr="00B56B0B">
        <w:rPr>
          <w:rStyle w:val="StyleUnderline"/>
          <w:highlight w:val="yellow"/>
        </w:rPr>
        <w:t>Americans who suffer</w:t>
      </w:r>
      <w:r w:rsidRPr="00121899">
        <w:rPr>
          <w:rStyle w:val="StyleUnderline"/>
        </w:rPr>
        <w:t xml:space="preserve"> from the health effects of fossil-fuel based generation;</w:t>
      </w:r>
    </w:p>
    <w:p w14:paraId="6E4824A1" w14:textId="77777777" w:rsidR="00FA413F" w:rsidRPr="00121899" w:rsidRDefault="00FA413F" w:rsidP="00FA413F">
      <w:pPr>
        <w:rPr>
          <w:rStyle w:val="StyleUnderline"/>
        </w:rPr>
      </w:pPr>
      <w:r w:rsidRPr="00121899">
        <w:rPr>
          <w:rStyle w:val="StyleUnderline"/>
        </w:rPr>
        <w:t xml:space="preserve">• </w:t>
      </w:r>
      <w:r w:rsidRPr="00B56B0B">
        <w:rPr>
          <w:rStyle w:val="StyleUnderline"/>
          <w:highlight w:val="yellow"/>
        </w:rPr>
        <w:t>Businesses</w:t>
      </w:r>
      <w:r w:rsidRPr="00121899">
        <w:rPr>
          <w:rStyle w:val="StyleUnderline"/>
        </w:rPr>
        <w:t xml:space="preserve"> that construct or install clean energy;</w:t>
      </w:r>
    </w:p>
    <w:p w14:paraId="60B214B2" w14:textId="77777777" w:rsidR="00FA413F" w:rsidRPr="00121899" w:rsidRDefault="00FA413F" w:rsidP="00FA413F">
      <w:pPr>
        <w:rPr>
          <w:rStyle w:val="StyleUnderline"/>
        </w:rPr>
      </w:pPr>
      <w:r w:rsidRPr="00121899">
        <w:rPr>
          <w:rStyle w:val="StyleUnderline"/>
        </w:rPr>
        <w:t xml:space="preserve">• </w:t>
      </w:r>
      <w:r w:rsidRPr="00B56B0B">
        <w:rPr>
          <w:rStyle w:val="StyleUnderline"/>
          <w:highlight w:val="yellow"/>
        </w:rPr>
        <w:t>Contractors that perform</w:t>
      </w:r>
      <w:r w:rsidRPr="00121899">
        <w:rPr>
          <w:rStyle w:val="StyleUnderline"/>
        </w:rPr>
        <w:t xml:space="preserve"> energy efficiency audits, upgrades, or other </w:t>
      </w:r>
      <w:r w:rsidRPr="00B56B0B">
        <w:rPr>
          <w:rStyle w:val="StyleUnderline"/>
          <w:highlight w:val="yellow"/>
        </w:rPr>
        <w:t>construction;</w:t>
      </w:r>
    </w:p>
    <w:p w14:paraId="2AD0D332" w14:textId="77777777" w:rsidR="00FA413F" w:rsidRPr="00121899" w:rsidRDefault="00FA413F" w:rsidP="00FA413F">
      <w:pPr>
        <w:rPr>
          <w:rStyle w:val="StyleUnderline"/>
        </w:rPr>
      </w:pPr>
      <w:r w:rsidRPr="00121899">
        <w:rPr>
          <w:rStyle w:val="StyleUnderline"/>
        </w:rPr>
        <w:t xml:space="preserve">• </w:t>
      </w:r>
      <w:r w:rsidRPr="00B56B0B">
        <w:rPr>
          <w:rStyle w:val="StyleUnderline"/>
          <w:highlight w:val="yellow"/>
        </w:rPr>
        <w:t>Communities charting a new path</w:t>
      </w:r>
      <w:r w:rsidRPr="00121899">
        <w:rPr>
          <w:rStyle w:val="StyleUnderline"/>
        </w:rPr>
        <w:t xml:space="preserve"> in a post-fossil fuel economy; and</w:t>
      </w:r>
    </w:p>
    <w:p w14:paraId="2842F989" w14:textId="77777777" w:rsidR="00FA413F" w:rsidRPr="00121899" w:rsidRDefault="00FA413F" w:rsidP="00FA413F">
      <w:pPr>
        <w:rPr>
          <w:rStyle w:val="StyleUnderline"/>
        </w:rPr>
      </w:pPr>
      <w:r w:rsidRPr="00121899">
        <w:rPr>
          <w:rStyle w:val="StyleUnderline"/>
        </w:rPr>
        <w:t xml:space="preserve">• Energy-intensive </w:t>
      </w:r>
      <w:r w:rsidRPr="00B56B0B">
        <w:rPr>
          <w:rStyle w:val="StyleUnderline"/>
          <w:highlight w:val="yellow"/>
        </w:rPr>
        <w:t>businesses constrained by</w:t>
      </w:r>
      <w:r w:rsidRPr="00121899">
        <w:rPr>
          <w:rStyle w:val="StyleUnderline"/>
        </w:rPr>
        <w:t xml:space="preserve"> the availability or price of </w:t>
      </w:r>
      <w:r w:rsidRPr="00B56B0B">
        <w:rPr>
          <w:rStyle w:val="StyleUnderline"/>
          <w:highlight w:val="yellow"/>
        </w:rPr>
        <w:t>power.</w:t>
      </w:r>
    </w:p>
    <w:p w14:paraId="2C6BC47A" w14:textId="77777777" w:rsidR="00FA413F" w:rsidRPr="00121899" w:rsidRDefault="00FA413F" w:rsidP="00FA413F">
      <w:pPr>
        <w:rPr>
          <w:rStyle w:val="StyleUnderline"/>
        </w:rPr>
      </w:pPr>
      <w:r w:rsidRPr="00121899">
        <w:rPr>
          <w:rStyle w:val="StyleUnderline"/>
        </w:rPr>
        <w:t xml:space="preserve">Though the National Climate Bank would invest at an even larger scale, a few examples from </w:t>
      </w:r>
      <w:r w:rsidRPr="00B56B0B">
        <w:rPr>
          <w:rStyle w:val="StyleUnderline"/>
          <w:highlight w:val="yellow"/>
        </w:rPr>
        <w:t>existing</w:t>
      </w:r>
      <w:r w:rsidRPr="00121899">
        <w:rPr>
          <w:rStyle w:val="StyleUnderline"/>
        </w:rPr>
        <w:t xml:space="preserve"> Green </w:t>
      </w:r>
      <w:r w:rsidRPr="00B56B0B">
        <w:rPr>
          <w:rStyle w:val="StyleUnderline"/>
          <w:highlight w:val="yellow"/>
        </w:rPr>
        <w:t>Banks point to</w:t>
      </w:r>
      <w:r w:rsidRPr="00121899">
        <w:rPr>
          <w:rStyle w:val="StyleUnderline"/>
        </w:rPr>
        <w:t xml:space="preserve"> the potential benefits, including the </w:t>
      </w:r>
      <w:r w:rsidRPr="00B56B0B">
        <w:rPr>
          <w:rStyle w:val="StyleUnderline"/>
          <w:highlight w:val="yellow"/>
        </w:rPr>
        <w:t>jobs that can be created</w:t>
      </w:r>
      <w:r w:rsidRPr="00121899">
        <w:rPr>
          <w:rStyle w:val="StyleUnderline"/>
        </w:rPr>
        <w:t xml:space="preserve"> by clean energy investment at scale.</w:t>
      </w:r>
    </w:p>
    <w:p w14:paraId="3D5D4FA4" w14:textId="77777777" w:rsidR="00FA413F" w:rsidRPr="00826A4E" w:rsidRDefault="00FA413F" w:rsidP="00FA413F"/>
    <w:p w14:paraId="3FC51FD1" w14:textId="77777777" w:rsidR="00FA413F" w:rsidRPr="006707AA" w:rsidRDefault="00FA413F" w:rsidP="00FA413F">
      <w:pPr>
        <w:pStyle w:val="Heading4"/>
      </w:pPr>
      <w:r>
        <w:rPr>
          <w:u w:val="single"/>
        </w:rPr>
        <w:t>Employment</w:t>
      </w:r>
      <w:r>
        <w:t xml:space="preserve"> — </w:t>
      </w:r>
      <w:r w:rsidRPr="00E66B57">
        <w:rPr>
          <w:b w:val="0"/>
        </w:rPr>
        <w:t xml:space="preserve">investment toward front-line communities would provide </w:t>
      </w:r>
      <w:r w:rsidRPr="00E66B57">
        <w:rPr>
          <w:b w:val="0"/>
          <w:u w:val="single"/>
        </w:rPr>
        <w:t>millions</w:t>
      </w:r>
      <w:r w:rsidRPr="00E66B57">
        <w:rPr>
          <w:b w:val="0"/>
        </w:rPr>
        <w:t xml:space="preserve"> of jobs.</w:t>
      </w:r>
      <w:r>
        <w:t xml:space="preserve"> </w:t>
      </w:r>
    </w:p>
    <w:p w14:paraId="08627B95" w14:textId="77777777" w:rsidR="00FA413F" w:rsidRPr="00C51261" w:rsidRDefault="00FA413F" w:rsidP="00FA413F">
      <w:proofErr w:type="spellStart"/>
      <w:r w:rsidRPr="00CE15B0">
        <w:rPr>
          <w:rStyle w:val="Style13ptBold"/>
        </w:rPr>
        <w:t>Hundt</w:t>
      </w:r>
      <w:proofErr w:type="spellEnd"/>
      <w:r w:rsidRPr="00CE15B0">
        <w:rPr>
          <w:rStyle w:val="Style13ptBold"/>
        </w:rPr>
        <w:t xml:space="preserve"> 20</w:t>
      </w:r>
      <w:r>
        <w:t xml:space="preserve"> — Reed </w:t>
      </w:r>
      <w:proofErr w:type="spellStart"/>
      <w:r>
        <w:t>Hundt</w:t>
      </w:r>
      <w:proofErr w:type="spellEnd"/>
      <w:r>
        <w:t>, C</w:t>
      </w:r>
      <w:r w:rsidRPr="00CE15B0">
        <w:t>o-founder, Chairman and CEO of the Coalition for Green Capital, a 501(c)(3) nonprofit that supports</w:t>
      </w:r>
      <w:r>
        <w:t xml:space="preserve"> </w:t>
      </w:r>
      <w:r w:rsidRPr="00CE15B0">
        <w:t>and advocates for green banks to invest in the clean power platform</w:t>
      </w:r>
      <w:r>
        <w:t>, former B</w:t>
      </w:r>
      <w:r w:rsidRPr="00CE15B0">
        <w:t xml:space="preserve">oard </w:t>
      </w:r>
      <w:r>
        <w:t xml:space="preserve">Member </w:t>
      </w:r>
      <w:r w:rsidRPr="00CE15B0">
        <w:t>of the Connecticut Green Bank</w:t>
      </w:r>
      <w:r>
        <w:t xml:space="preserve">, former </w:t>
      </w:r>
      <w:r w:rsidRPr="00CE15B0">
        <w:t>Economic Working Group Head</w:t>
      </w:r>
      <w:r>
        <w:t xml:space="preserve"> of the </w:t>
      </w:r>
      <w:r w:rsidRPr="00CE15B0">
        <w:t>Barack Obama Presidential Transition Team</w:t>
      </w:r>
      <w:r>
        <w:t>,</w:t>
      </w:r>
      <w:r w:rsidRPr="00CE15B0">
        <w:t xml:space="preserve"> </w:t>
      </w:r>
      <w:r>
        <w:t>former C</w:t>
      </w:r>
      <w:r w:rsidRPr="00CE15B0">
        <w:t>hairman of the Federal Communications Commission (FCC)</w:t>
      </w:r>
      <w:r>
        <w:t xml:space="preserve">, former Professor at </w:t>
      </w:r>
      <w:r w:rsidRPr="00CE15B0">
        <w:t>Yale Law School and the Yale School of Management</w:t>
      </w:r>
      <w:r>
        <w:t xml:space="preserve">, former Senior Adviser at McKinsey &amp; Company,  holds a </w:t>
      </w:r>
      <w:r w:rsidRPr="00CE15B0">
        <w:t>J.D. from Yale Law School</w:t>
      </w:r>
      <w:r>
        <w:t>, 2020 (“</w:t>
      </w:r>
      <w:r w:rsidRPr="00CE15B0">
        <w:t>Investing in the Future with a National Bank for Green Tech</w:t>
      </w:r>
      <w:r>
        <w:t>,” German Marshall Fund, November 19</w:t>
      </w:r>
      <w:r w:rsidRPr="00C51261">
        <w:rPr>
          <w:vertAlign w:val="superscript"/>
        </w:rPr>
        <w:t>th</w:t>
      </w:r>
      <w:r>
        <w:t xml:space="preserve">, Available Online at </w:t>
      </w:r>
      <w:hyperlink r:id="rId92" w:history="1">
        <w:r w:rsidRPr="00412F83">
          <w:rPr>
            <w:rStyle w:val="Hyperlink"/>
          </w:rPr>
          <w:t>https://www.gmfus.org/publications/investing-future-national-bank-green-tech</w:t>
        </w:r>
      </w:hyperlink>
      <w:r>
        <w:t>, Accessed 06-25-2021)</w:t>
      </w:r>
    </w:p>
    <w:p w14:paraId="452BB0C3" w14:textId="77777777" w:rsidR="00FA413F" w:rsidRPr="00873C37" w:rsidRDefault="00FA413F" w:rsidP="00FA413F">
      <w:pPr>
        <w:rPr>
          <w:rStyle w:val="StyleUnderline"/>
        </w:rPr>
      </w:pPr>
      <w:r w:rsidRPr="00873C37">
        <w:rPr>
          <w:rStyle w:val="StyleUnderline"/>
        </w:rPr>
        <w:t>Purchasing Additional Greenhouse-Gas Reductions and Ensuring a Just Transition</w:t>
      </w:r>
    </w:p>
    <w:p w14:paraId="3828F412" w14:textId="77777777" w:rsidR="00FA413F" w:rsidRPr="00C00816" w:rsidRDefault="00FA413F" w:rsidP="00FA413F">
      <w:r w:rsidRPr="00C00816">
        <w:t xml:space="preserve">Furthermore, </w:t>
      </w:r>
      <w:r w:rsidRPr="00C00816">
        <w:rPr>
          <w:rStyle w:val="StyleUnderline"/>
        </w:rPr>
        <w:t xml:space="preserve">a National Green Bank should be authorized to </w:t>
      </w:r>
      <w:r w:rsidRPr="00C00816">
        <w:rPr>
          <w:rStyle w:val="Emphasis"/>
        </w:rPr>
        <w:t>accelerate the clean-energy transition</w:t>
      </w:r>
      <w:r w:rsidRPr="00C00816">
        <w:t xml:space="preserve"> </w:t>
      </w:r>
      <w:r w:rsidRPr="00C00816">
        <w:rPr>
          <w:rStyle w:val="StyleUnderline"/>
        </w:rPr>
        <w:t>by purchasing fossil fuels</w:t>
      </w:r>
      <w:r w:rsidRPr="00C00816">
        <w:t xml:space="preserve"> while they are still in the ground </w:t>
      </w:r>
      <w:r w:rsidRPr="00C00816">
        <w:rPr>
          <w:rStyle w:val="StyleUnderline"/>
        </w:rPr>
        <w:t>or paying coal plants to cease operation</w:t>
      </w:r>
      <w:r w:rsidRPr="00C00816">
        <w:t xml:space="preserve">. Finally, </w:t>
      </w:r>
      <w:r w:rsidRPr="00B56B0B">
        <w:rPr>
          <w:rStyle w:val="StyleUnderline"/>
          <w:highlight w:val="yellow"/>
        </w:rPr>
        <w:t>a</w:t>
      </w:r>
      <w:r w:rsidRPr="00C00816">
        <w:rPr>
          <w:rStyle w:val="StyleUnderline"/>
        </w:rPr>
        <w:t xml:space="preserve"> National Green </w:t>
      </w:r>
      <w:r w:rsidRPr="00B56B0B">
        <w:rPr>
          <w:rStyle w:val="StyleUnderline"/>
          <w:highlight w:val="yellow"/>
        </w:rPr>
        <w:t>Bank should</w:t>
      </w:r>
      <w:r w:rsidRPr="00C00816">
        <w:rPr>
          <w:rStyle w:val="StyleUnderline"/>
        </w:rPr>
        <w:t xml:space="preserve"> be charged with </w:t>
      </w:r>
      <w:r w:rsidRPr="00B56B0B">
        <w:rPr>
          <w:rStyle w:val="StyleUnderline"/>
          <w:highlight w:val="yellow"/>
        </w:rPr>
        <w:t>remedy</w:t>
      </w:r>
      <w:r w:rsidRPr="00C00816">
        <w:rPr>
          <w:rStyle w:val="StyleUnderline"/>
        </w:rPr>
        <w:t>ing</w:t>
      </w:r>
      <w:r w:rsidRPr="00C00816">
        <w:t xml:space="preserve"> the long-</w:t>
      </w:r>
      <w:r w:rsidRPr="00C00816">
        <w:rPr>
          <w:rStyle w:val="StyleUnderline"/>
        </w:rPr>
        <w:t xml:space="preserve">term injustices and </w:t>
      </w:r>
      <w:r w:rsidRPr="00B56B0B">
        <w:rPr>
          <w:rStyle w:val="StyleUnderline"/>
          <w:highlight w:val="yellow"/>
        </w:rPr>
        <w:t>inequities</w:t>
      </w:r>
      <w:r w:rsidRPr="00C00816">
        <w:rPr>
          <w:rStyle w:val="StyleUnderline"/>
        </w:rPr>
        <w:t xml:space="preserve"> that low-income </w:t>
      </w:r>
      <w:r w:rsidRPr="00B56B0B">
        <w:rPr>
          <w:rStyle w:val="StyleUnderline"/>
          <w:highlight w:val="yellow"/>
        </w:rPr>
        <w:t>communities</w:t>
      </w:r>
      <w:r w:rsidRPr="00C00816">
        <w:rPr>
          <w:rStyle w:val="StyleUnderline"/>
        </w:rPr>
        <w:t xml:space="preserve"> and communities of color have </w:t>
      </w:r>
      <w:r w:rsidRPr="00B56B0B">
        <w:rPr>
          <w:rStyle w:val="StyleUnderline"/>
          <w:highlight w:val="yellow"/>
        </w:rPr>
        <w:t>disproportionately suffer</w:t>
      </w:r>
      <w:r w:rsidRPr="00C00816">
        <w:rPr>
          <w:rStyle w:val="StyleUnderline"/>
        </w:rPr>
        <w:t xml:space="preserve">ed </w:t>
      </w:r>
      <w:r w:rsidRPr="00B56B0B">
        <w:rPr>
          <w:rStyle w:val="StyleUnderline"/>
          <w:highlight w:val="yellow"/>
        </w:rPr>
        <w:t>from</w:t>
      </w:r>
      <w:r w:rsidRPr="00C00816">
        <w:rPr>
          <w:rStyle w:val="StyleUnderline"/>
        </w:rPr>
        <w:t xml:space="preserve"> the burning of </w:t>
      </w:r>
      <w:r w:rsidRPr="00B56B0B">
        <w:rPr>
          <w:rStyle w:val="StyleUnderline"/>
          <w:highlight w:val="yellow"/>
        </w:rPr>
        <w:t>fossil fuels</w:t>
      </w:r>
      <w:r w:rsidRPr="00C00816">
        <w:t xml:space="preserve">. Aside from merely delivering clean energy at competitive prices, </w:t>
      </w:r>
      <w:r w:rsidRPr="00B56B0B">
        <w:rPr>
          <w:rStyle w:val="StyleUnderline"/>
          <w:highlight w:val="yellow"/>
        </w:rPr>
        <w:t>it should</w:t>
      </w:r>
      <w:r w:rsidRPr="00C00816">
        <w:rPr>
          <w:rStyle w:val="StyleUnderline"/>
        </w:rPr>
        <w:t xml:space="preserve"> prioritize investment—including </w:t>
      </w:r>
      <w:r w:rsidRPr="00B56B0B">
        <w:rPr>
          <w:rStyle w:val="StyleUnderline"/>
          <w:highlight w:val="yellow"/>
        </w:rPr>
        <w:t>invest</w:t>
      </w:r>
      <w:r w:rsidRPr="00C00816">
        <w:rPr>
          <w:rStyle w:val="StyleUnderline"/>
        </w:rPr>
        <w:t xml:space="preserve">ment </w:t>
      </w:r>
      <w:r w:rsidRPr="00B56B0B">
        <w:rPr>
          <w:rStyle w:val="StyleUnderline"/>
          <w:highlight w:val="yellow"/>
        </w:rPr>
        <w:t>in job training and reskilling</w:t>
      </w:r>
      <w:r w:rsidRPr="00C00816">
        <w:rPr>
          <w:rStyle w:val="StyleUnderline"/>
        </w:rPr>
        <w:t>—in communities that have suffered economically</w:t>
      </w:r>
      <w:r w:rsidRPr="00C00816">
        <w:t xml:space="preserve"> from the closure of fossil-fueled facilities or long-term negative health effects from living in high-pollution areas.</w:t>
      </w:r>
    </w:p>
    <w:p w14:paraId="1628181B" w14:textId="77777777" w:rsidR="00FA413F" w:rsidRPr="00C00816" w:rsidRDefault="00FA413F" w:rsidP="00FA413F">
      <w:r w:rsidRPr="00C00816">
        <w:t>Conclusion</w:t>
      </w:r>
    </w:p>
    <w:p w14:paraId="1B3174D0" w14:textId="77777777" w:rsidR="00FA413F" w:rsidRDefault="00FA413F" w:rsidP="00FA413F">
      <w:r w:rsidRPr="00C00816">
        <w:rPr>
          <w:rStyle w:val="StyleUnderline"/>
        </w:rPr>
        <w:t xml:space="preserve">The </w:t>
      </w:r>
      <w:r w:rsidRPr="00B56B0B">
        <w:rPr>
          <w:rStyle w:val="StyleUnderline"/>
          <w:highlight w:val="yellow"/>
        </w:rPr>
        <w:t>benefits</w:t>
      </w:r>
      <w:r w:rsidRPr="00C00816">
        <w:rPr>
          <w:rStyle w:val="StyleUnderline"/>
        </w:rPr>
        <w:t xml:space="preserve"> of a National Green Bank </w:t>
      </w:r>
      <w:r w:rsidRPr="00B56B0B">
        <w:rPr>
          <w:rStyle w:val="StyleUnderline"/>
          <w:highlight w:val="yellow"/>
        </w:rPr>
        <w:t>extend</w:t>
      </w:r>
      <w:r w:rsidRPr="00B56B0B">
        <w:rPr>
          <w:highlight w:val="yellow"/>
        </w:rPr>
        <w:t xml:space="preserve"> </w:t>
      </w:r>
      <w:r w:rsidRPr="00B56B0B">
        <w:rPr>
          <w:rStyle w:val="Emphasis"/>
          <w:highlight w:val="yellow"/>
        </w:rPr>
        <w:t>beyond achieving clean-energy</w:t>
      </w:r>
      <w:r w:rsidRPr="00C00816">
        <w:rPr>
          <w:rStyle w:val="Emphasis"/>
        </w:rPr>
        <w:t xml:space="preserve"> objectives</w:t>
      </w:r>
      <w:r w:rsidRPr="00C00816">
        <w:t xml:space="preserve">. </w:t>
      </w:r>
      <w:r w:rsidRPr="00B56B0B">
        <w:rPr>
          <w:rStyle w:val="StyleUnderline"/>
          <w:highlight w:val="yellow"/>
        </w:rPr>
        <w:t>A</w:t>
      </w:r>
      <w:r w:rsidRPr="00C00816">
        <w:rPr>
          <w:rStyle w:val="StyleUnderline"/>
        </w:rPr>
        <w:t xml:space="preserve"> $35 billion </w:t>
      </w:r>
      <w:r w:rsidRPr="00B56B0B">
        <w:rPr>
          <w:rStyle w:val="StyleUnderline"/>
          <w:highlight w:val="yellow"/>
        </w:rPr>
        <w:t>deposit</w:t>
      </w:r>
      <w:r w:rsidRPr="00C00816">
        <w:t xml:space="preserve">, once mobilized, </w:t>
      </w:r>
      <w:r w:rsidRPr="00B56B0B">
        <w:rPr>
          <w:rStyle w:val="StyleUnderline"/>
          <w:highlight w:val="yellow"/>
        </w:rPr>
        <w:t xml:space="preserve">would put </w:t>
      </w:r>
      <w:r w:rsidRPr="00B56B0B">
        <w:rPr>
          <w:rStyle w:val="Emphasis"/>
          <w:highlight w:val="yellow"/>
        </w:rPr>
        <w:t>millions</w:t>
      </w:r>
      <w:r w:rsidRPr="00C00816">
        <w:rPr>
          <w:rStyle w:val="StyleUnderline"/>
        </w:rPr>
        <w:t xml:space="preserve"> of currently unemployed Americans </w:t>
      </w:r>
      <w:r w:rsidRPr="00B56B0B">
        <w:rPr>
          <w:rStyle w:val="Emphasis"/>
          <w:highlight w:val="yellow"/>
        </w:rPr>
        <w:t>back to work</w:t>
      </w:r>
      <w:r w:rsidRPr="00C00816">
        <w:rPr>
          <w:rStyle w:val="StyleUnderline"/>
        </w:rPr>
        <w:t xml:space="preserve"> across every state. Voters want Congress to invest</w:t>
      </w:r>
      <w:r w:rsidRPr="00C00816">
        <w:t xml:space="preserve"> in clean-energy infrastructure and the jobs that come with it, with and </w:t>
      </w:r>
      <w:r w:rsidRPr="00C00816">
        <w:rPr>
          <w:rStyle w:val="StyleUnderline"/>
        </w:rPr>
        <w:t xml:space="preserve">over 80 percent of Democrats as well as over 50 percent of independents and Republicans </w:t>
      </w:r>
      <w:r w:rsidRPr="00C00816">
        <w:rPr>
          <w:rStyle w:val="Emphasis"/>
        </w:rPr>
        <w:t>embracing</w:t>
      </w:r>
      <w:r w:rsidRPr="00C00816">
        <w:rPr>
          <w:rStyle w:val="StyleUnderline"/>
        </w:rPr>
        <w:t xml:space="preserve"> a National Green Bank as an engine of job creation and stable employment.6 Solar and wind technology, smart electrical grids, Internet-</w:t>
      </w:r>
      <w:proofErr w:type="spellStart"/>
      <w:r w:rsidRPr="00C00816">
        <w:rPr>
          <w:rStyle w:val="StyleUnderline"/>
        </w:rPr>
        <w:t>ofThings</w:t>
      </w:r>
      <w:proofErr w:type="spellEnd"/>
      <w:r w:rsidRPr="00C00816">
        <w:rPr>
          <w:rStyle w:val="StyleUnderline"/>
        </w:rPr>
        <w:t>-enabled</w:t>
      </w:r>
      <w:r w:rsidRPr="00873C37">
        <w:rPr>
          <w:rStyle w:val="StyleUnderline"/>
        </w:rPr>
        <w:t xml:space="preserve"> charging infrastructure</w:t>
      </w:r>
      <w:r>
        <w:t>—all need to be built, and at a time when over 10 million Americans remain unemployed, there are workers ready to build them. All that remains is to create the financial vehicle ready to invest in them.</w:t>
      </w:r>
    </w:p>
    <w:p w14:paraId="535B2175" w14:textId="77777777" w:rsidR="00FA413F" w:rsidRDefault="00FA413F" w:rsidP="00FA413F"/>
    <w:p w14:paraId="6A1F73CC" w14:textId="77777777" w:rsidR="00FA413F" w:rsidRPr="008E13EB" w:rsidRDefault="00FA413F" w:rsidP="00FA413F">
      <w:pPr>
        <w:pStyle w:val="Heading4"/>
      </w:pPr>
      <w:r>
        <w:rPr>
          <w:u w:val="single"/>
        </w:rPr>
        <w:t>Infrastructure</w:t>
      </w:r>
      <w:r>
        <w:t xml:space="preserve"> </w:t>
      </w:r>
      <w:r w:rsidRPr="00E66B57">
        <w:rPr>
          <w:b w:val="0"/>
        </w:rPr>
        <w:t xml:space="preserve">— a bank could </w:t>
      </w:r>
      <w:r w:rsidRPr="00E66B57">
        <w:rPr>
          <w:b w:val="0"/>
          <w:u w:val="single"/>
        </w:rPr>
        <w:t>transform</w:t>
      </w:r>
      <w:r w:rsidRPr="00E66B57">
        <w:rPr>
          <w:b w:val="0"/>
        </w:rPr>
        <w:t xml:space="preserve"> power generation and transportation.</w:t>
      </w:r>
      <w:r>
        <w:t xml:space="preserve"> </w:t>
      </w:r>
    </w:p>
    <w:p w14:paraId="53AA4155" w14:textId="77777777" w:rsidR="00FA413F" w:rsidRPr="00873C37" w:rsidRDefault="00FA413F" w:rsidP="00FA413F">
      <w:proofErr w:type="spellStart"/>
      <w:r w:rsidRPr="00CE15B0">
        <w:rPr>
          <w:rStyle w:val="Style13ptBold"/>
        </w:rPr>
        <w:t>Hundt</w:t>
      </w:r>
      <w:proofErr w:type="spellEnd"/>
      <w:r w:rsidRPr="00CE15B0">
        <w:rPr>
          <w:rStyle w:val="Style13ptBold"/>
        </w:rPr>
        <w:t xml:space="preserve"> 20</w:t>
      </w:r>
      <w:r>
        <w:t xml:space="preserve"> — Reed </w:t>
      </w:r>
      <w:proofErr w:type="spellStart"/>
      <w:r>
        <w:t>Hundt</w:t>
      </w:r>
      <w:proofErr w:type="spellEnd"/>
      <w:r>
        <w:t>, C</w:t>
      </w:r>
      <w:r w:rsidRPr="00CE15B0">
        <w:t>o-founder, Chairman and CEO of the Coalition for Green Capital, a 501(c)(3) nonprofit that supports</w:t>
      </w:r>
      <w:r>
        <w:t xml:space="preserve"> </w:t>
      </w:r>
      <w:r w:rsidRPr="00CE15B0">
        <w:t>and advocates for green banks to invest in the clean power platform</w:t>
      </w:r>
      <w:r>
        <w:t>, former B</w:t>
      </w:r>
      <w:r w:rsidRPr="00CE15B0">
        <w:t xml:space="preserve">oard </w:t>
      </w:r>
      <w:r>
        <w:t xml:space="preserve">Member </w:t>
      </w:r>
      <w:r w:rsidRPr="00CE15B0">
        <w:t>of the Connecticut Green Bank</w:t>
      </w:r>
      <w:r>
        <w:t xml:space="preserve">, former </w:t>
      </w:r>
      <w:r w:rsidRPr="00CE15B0">
        <w:t>Economic Working Group Head</w:t>
      </w:r>
      <w:r>
        <w:t xml:space="preserve"> of the </w:t>
      </w:r>
      <w:r w:rsidRPr="00CE15B0">
        <w:t>Barack Obama Presidential Transition Team</w:t>
      </w:r>
      <w:r>
        <w:t>,</w:t>
      </w:r>
      <w:r w:rsidRPr="00CE15B0">
        <w:t xml:space="preserve"> </w:t>
      </w:r>
      <w:r>
        <w:t>former C</w:t>
      </w:r>
      <w:r w:rsidRPr="00CE15B0">
        <w:t>hairman of the Federal Communications Commission (FCC)</w:t>
      </w:r>
      <w:r>
        <w:t xml:space="preserve">, former Professor at </w:t>
      </w:r>
      <w:r w:rsidRPr="00CE15B0">
        <w:t>Yale Law School and the Yale School of Management</w:t>
      </w:r>
      <w:r>
        <w:t xml:space="preserve">, former Senior Adviser at McKinsey &amp; Company,  holds a </w:t>
      </w:r>
      <w:r w:rsidRPr="00CE15B0">
        <w:t>J.D. from Yale Law School</w:t>
      </w:r>
      <w:r>
        <w:t>, 2020 (“</w:t>
      </w:r>
      <w:r w:rsidRPr="00CE15B0">
        <w:t>Investing in the Future with a National Bank for Green Tech</w:t>
      </w:r>
      <w:r>
        <w:t>,” German Marshall Fund, November 19</w:t>
      </w:r>
      <w:r w:rsidRPr="00CE15B0">
        <w:rPr>
          <w:vertAlign w:val="superscript"/>
        </w:rPr>
        <w:t>th</w:t>
      </w:r>
      <w:r>
        <w:t xml:space="preserve">, Available Online at </w:t>
      </w:r>
      <w:hyperlink r:id="rId93" w:history="1">
        <w:r w:rsidRPr="00412F83">
          <w:rPr>
            <w:rStyle w:val="Hyperlink"/>
          </w:rPr>
          <w:t>https://www.gmfus.org/publications/investing-future-national-bank-green-tech</w:t>
        </w:r>
      </w:hyperlink>
      <w:r>
        <w:t>, Accessed 06-25-2021)</w:t>
      </w:r>
    </w:p>
    <w:p w14:paraId="45994D1E" w14:textId="77777777" w:rsidR="00FA413F" w:rsidRPr="00873C37" w:rsidRDefault="00FA413F" w:rsidP="00FA413F">
      <w:pPr>
        <w:rPr>
          <w:rStyle w:val="StyleUnderline"/>
        </w:rPr>
      </w:pPr>
      <w:r w:rsidRPr="00873C37">
        <w:rPr>
          <w:rStyle w:val="StyleUnderline"/>
        </w:rPr>
        <w:t>Financing Clean Energy Technology</w:t>
      </w:r>
    </w:p>
    <w:p w14:paraId="25305FAD" w14:textId="77777777" w:rsidR="00FA413F" w:rsidRDefault="00FA413F" w:rsidP="00FA413F">
      <w:pPr>
        <w:rPr>
          <w:rStyle w:val="StyleUnderline"/>
        </w:rPr>
      </w:pPr>
      <w:r w:rsidRPr="00B56B0B">
        <w:rPr>
          <w:rStyle w:val="StyleUnderline"/>
          <w:highlight w:val="yellow"/>
        </w:rPr>
        <w:t>A</w:t>
      </w:r>
      <w:r w:rsidRPr="00C51261">
        <w:rPr>
          <w:rStyle w:val="StyleUnderline"/>
        </w:rPr>
        <w:t xml:space="preserve"> National Green </w:t>
      </w:r>
      <w:r w:rsidRPr="00B56B0B">
        <w:rPr>
          <w:rStyle w:val="StyleUnderline"/>
          <w:highlight w:val="yellow"/>
        </w:rPr>
        <w:t>Bank should undertake</w:t>
      </w:r>
      <w:r w:rsidRPr="00C51261">
        <w:rPr>
          <w:rStyle w:val="StyleUnderline"/>
        </w:rPr>
        <w:t xml:space="preserve"> direct </w:t>
      </w:r>
      <w:r w:rsidRPr="00B56B0B">
        <w:rPr>
          <w:rStyle w:val="StyleUnderline"/>
          <w:highlight w:val="yellow"/>
        </w:rPr>
        <w:t>financing of</w:t>
      </w:r>
      <w:r w:rsidRPr="00C51261">
        <w:rPr>
          <w:rStyle w:val="StyleUnderline"/>
        </w:rPr>
        <w:t xml:space="preserve"> capital-intensive projects in a variety of sectors and </w:t>
      </w:r>
      <w:r w:rsidRPr="00B56B0B">
        <w:rPr>
          <w:rStyle w:val="StyleUnderline"/>
          <w:highlight w:val="yellow"/>
        </w:rPr>
        <w:t>tech</w:t>
      </w:r>
      <w:r w:rsidRPr="00C51261">
        <w:rPr>
          <w:rStyle w:val="StyleUnderline"/>
        </w:rPr>
        <w:t xml:space="preserve">nologies, </w:t>
      </w:r>
      <w:r w:rsidRPr="00B56B0B">
        <w:rPr>
          <w:rStyle w:val="StyleUnderline"/>
          <w:highlight w:val="yellow"/>
        </w:rPr>
        <w:t>including</w:t>
      </w:r>
      <w:r w:rsidRPr="00C51261">
        <w:rPr>
          <w:rStyle w:val="StyleUnderline"/>
        </w:rPr>
        <w:t xml:space="preserve"> energy </w:t>
      </w:r>
      <w:r w:rsidRPr="00B56B0B">
        <w:rPr>
          <w:rStyle w:val="StyleUnderline"/>
          <w:highlight w:val="yellow"/>
        </w:rPr>
        <w:t>generation, transmission, and transportation. Low-cost financing</w:t>
      </w:r>
      <w:r w:rsidRPr="00C51261">
        <w:rPr>
          <w:rStyle w:val="StyleUnderline"/>
        </w:rPr>
        <w:t xml:space="preserve"> for utility-scale renewable energy technology—such as solar, wind, geothermal, and hydropower—</w:t>
      </w:r>
      <w:r w:rsidRPr="00B56B0B">
        <w:rPr>
          <w:rStyle w:val="StyleUnderline"/>
          <w:highlight w:val="yellow"/>
        </w:rPr>
        <w:t>could</w:t>
      </w:r>
      <w:r w:rsidRPr="00C51261">
        <w:rPr>
          <w:rStyle w:val="StyleUnderline"/>
        </w:rPr>
        <w:t xml:space="preserve"> help </w:t>
      </w:r>
      <w:r w:rsidRPr="00B56B0B">
        <w:rPr>
          <w:rStyle w:val="Emphasis"/>
          <w:highlight w:val="yellow"/>
        </w:rPr>
        <w:t>transform</w:t>
      </w:r>
      <w:r w:rsidRPr="00C51261">
        <w:rPr>
          <w:rStyle w:val="Emphasis"/>
        </w:rPr>
        <w:t xml:space="preserve"> electric </w:t>
      </w:r>
      <w:r w:rsidRPr="00B56B0B">
        <w:rPr>
          <w:rStyle w:val="Emphasis"/>
          <w:highlight w:val="yellow"/>
        </w:rPr>
        <w:t>power generation</w:t>
      </w:r>
      <w:r w:rsidRPr="00C51261">
        <w:rPr>
          <w:rStyle w:val="StyleUnderline"/>
        </w:rPr>
        <w:t xml:space="preserve">, which still accounts for </w:t>
      </w:r>
      <w:r w:rsidRPr="00C51261">
        <w:rPr>
          <w:rStyle w:val="Emphasis"/>
        </w:rPr>
        <w:t>over 25 percent of U.S. emissions</w:t>
      </w:r>
      <w:r w:rsidRPr="00C51261">
        <w:rPr>
          <w:rStyle w:val="StyleUnderline"/>
        </w:rPr>
        <w:t xml:space="preserve">. By increasing the greenhouse-gas competitiveness of renewables and reducing project costs, </w:t>
      </w:r>
      <w:r w:rsidRPr="00B56B0B">
        <w:rPr>
          <w:rStyle w:val="StyleUnderline"/>
          <w:highlight w:val="yellow"/>
        </w:rPr>
        <w:t>a green bank could spur</w:t>
      </w:r>
      <w:r w:rsidRPr="00C51261">
        <w:rPr>
          <w:rStyle w:val="StyleUnderline"/>
        </w:rPr>
        <w:t xml:space="preserve"> the </w:t>
      </w:r>
      <w:r w:rsidRPr="00B56B0B">
        <w:rPr>
          <w:rStyle w:val="StyleUnderline"/>
          <w:highlight w:val="yellow"/>
        </w:rPr>
        <w:t>uptake</w:t>
      </w:r>
      <w:r w:rsidRPr="00C51261">
        <w:rPr>
          <w:rStyle w:val="StyleUnderline"/>
        </w:rPr>
        <w:t xml:space="preserve"> of clean energy </w:t>
      </w:r>
      <w:r w:rsidRPr="00B56B0B">
        <w:rPr>
          <w:rStyle w:val="StyleUnderline"/>
          <w:highlight w:val="yellow"/>
        </w:rPr>
        <w:t>in</w:t>
      </w:r>
      <w:r w:rsidRPr="00C51261">
        <w:rPr>
          <w:rStyle w:val="StyleUnderline"/>
        </w:rPr>
        <w:t xml:space="preserve"> crowded markets and penetrate </w:t>
      </w:r>
      <w:r w:rsidRPr="00B56B0B">
        <w:rPr>
          <w:rStyle w:val="StyleUnderline"/>
          <w:highlight w:val="yellow"/>
        </w:rPr>
        <w:t>regions where</w:t>
      </w:r>
      <w:r w:rsidRPr="00C51261">
        <w:rPr>
          <w:rStyle w:val="StyleUnderline"/>
        </w:rPr>
        <w:t xml:space="preserve"> renewable </w:t>
      </w:r>
      <w:r w:rsidRPr="00B56B0B">
        <w:rPr>
          <w:rStyle w:val="StyleUnderline"/>
          <w:highlight w:val="yellow"/>
        </w:rPr>
        <w:t xml:space="preserve">generation was </w:t>
      </w:r>
      <w:r w:rsidRPr="00C51261">
        <w:rPr>
          <w:rStyle w:val="StyleUnderline"/>
        </w:rPr>
        <w:t xml:space="preserve">previously </w:t>
      </w:r>
      <w:r w:rsidRPr="00B56B0B">
        <w:rPr>
          <w:rStyle w:val="StyleUnderline"/>
          <w:highlight w:val="yellow"/>
        </w:rPr>
        <w:t>nonviable</w:t>
      </w:r>
      <w:r w:rsidRPr="00C51261">
        <w:rPr>
          <w:rStyle w:val="StyleUnderline"/>
        </w:rPr>
        <w:t>.</w:t>
      </w:r>
      <w:r w:rsidRPr="00C51261">
        <w:t xml:space="preserve"> Similarly, </w:t>
      </w:r>
      <w:r w:rsidRPr="00C51261">
        <w:rPr>
          <w:rStyle w:val="StyleUnderline"/>
        </w:rPr>
        <w:t xml:space="preserve">the </w:t>
      </w:r>
      <w:r w:rsidRPr="00B56B0B">
        <w:rPr>
          <w:rStyle w:val="StyleUnderline"/>
          <w:highlight w:val="yellow"/>
        </w:rPr>
        <w:t>construction of a smart electrical grid</w:t>
      </w:r>
      <w:r w:rsidRPr="00C51261">
        <w:t xml:space="preserve">, which is integral to the successful integration of renewables, </w:t>
      </w:r>
      <w:r w:rsidRPr="00B56B0B">
        <w:rPr>
          <w:rStyle w:val="StyleUnderline"/>
          <w:highlight w:val="yellow"/>
        </w:rPr>
        <w:t>is ripe for</w:t>
      </w:r>
      <w:r w:rsidRPr="00C51261">
        <w:t xml:space="preserve"> green-bank </w:t>
      </w:r>
      <w:r w:rsidRPr="00B56B0B">
        <w:rPr>
          <w:rStyle w:val="StyleUnderline"/>
          <w:highlight w:val="yellow"/>
        </w:rPr>
        <w:t>investment</w:t>
      </w:r>
      <w:r w:rsidRPr="00C51261">
        <w:rPr>
          <w:rStyle w:val="StyleUnderline"/>
        </w:rPr>
        <w:t>. A green bank should invest</w:t>
      </w:r>
      <w:r w:rsidRPr="00C51261">
        <w:t xml:space="preserve"> directly </w:t>
      </w:r>
      <w:r w:rsidRPr="00C51261">
        <w:rPr>
          <w:rStyle w:val="StyleUnderline"/>
        </w:rPr>
        <w:t>in transmission projects and</w:t>
      </w:r>
      <w:r w:rsidRPr="00C51261">
        <w:t xml:space="preserve"> invest in </w:t>
      </w:r>
      <w:r w:rsidRPr="00C51261">
        <w:rPr>
          <w:rStyle w:val="StyleUnderline"/>
        </w:rPr>
        <w:t>advanced battery technology,</w:t>
      </w:r>
      <w:r w:rsidRPr="00C51261">
        <w:t xml:space="preserve"> such as lithium ion-based batteries, and technically innovative storage systems, like gravity storage </w:t>
      </w:r>
      <w:r w:rsidRPr="00C51261">
        <w:rPr>
          <w:rStyle w:val="StyleUnderline"/>
        </w:rPr>
        <w:t>able to stockpile large amounts of intermittent energy by harnessing the earth’s gravitational pull.</w:t>
      </w:r>
    </w:p>
    <w:p w14:paraId="4BD33947" w14:textId="77777777" w:rsidR="00FA413F" w:rsidRDefault="00FA413F" w:rsidP="00FA413F">
      <w:pPr>
        <w:rPr>
          <w:rStyle w:val="StyleUnderline"/>
        </w:rPr>
      </w:pPr>
      <w:r w:rsidRPr="00C51261">
        <w:t xml:space="preserve">Meanwhile, </w:t>
      </w:r>
      <w:r w:rsidRPr="00C51261">
        <w:rPr>
          <w:rStyle w:val="StyleUnderline"/>
        </w:rPr>
        <w:t xml:space="preserve">transportation remains the </w:t>
      </w:r>
      <w:r w:rsidRPr="00C51261">
        <w:rPr>
          <w:rStyle w:val="Emphasis"/>
        </w:rPr>
        <w:t>highest contributor</w:t>
      </w:r>
      <w:r w:rsidRPr="00C51261">
        <w:rPr>
          <w:rStyle w:val="StyleUnderline"/>
        </w:rPr>
        <w:t xml:space="preserve"> to U.S. greenhouse-gas emissions</w:t>
      </w:r>
      <w:r w:rsidRPr="00C51261">
        <w:t xml:space="preserve">. </w:t>
      </w:r>
      <w:r w:rsidRPr="00B56B0B">
        <w:rPr>
          <w:rStyle w:val="StyleUnderline"/>
          <w:highlight w:val="yellow"/>
        </w:rPr>
        <w:t>A</w:t>
      </w:r>
      <w:r w:rsidRPr="00C51261">
        <w:rPr>
          <w:rStyle w:val="StyleUnderline"/>
        </w:rPr>
        <w:t xml:space="preserve"> green </w:t>
      </w:r>
      <w:r w:rsidRPr="00B56B0B">
        <w:rPr>
          <w:rStyle w:val="StyleUnderline"/>
          <w:highlight w:val="yellow"/>
        </w:rPr>
        <w:t>bank should invest in</w:t>
      </w:r>
      <w:r w:rsidRPr="00C51261">
        <w:rPr>
          <w:rStyle w:val="StyleUnderline"/>
        </w:rPr>
        <w:t xml:space="preserve"> the advancement of electric-vehicle technology and the charging infrastructure it requires.</w:t>
      </w:r>
      <w:r w:rsidRPr="00C51261">
        <w:t xml:space="preserve"> Additionally, </w:t>
      </w:r>
      <w:r w:rsidRPr="00C51261">
        <w:rPr>
          <w:rStyle w:val="StyleUnderline"/>
        </w:rPr>
        <w:t>it could</w:t>
      </w:r>
      <w:r w:rsidRPr="00C51261">
        <w:t xml:space="preserve"> drive </w:t>
      </w:r>
      <w:r w:rsidRPr="00C51261">
        <w:rPr>
          <w:rStyle w:val="StyleUnderline"/>
        </w:rPr>
        <w:t>invest</w:t>
      </w:r>
      <w:r w:rsidRPr="00C51261">
        <w:t xml:space="preserve">ment </w:t>
      </w:r>
      <w:r w:rsidRPr="00C51261">
        <w:rPr>
          <w:rStyle w:val="StyleUnderline"/>
        </w:rPr>
        <w:t xml:space="preserve">in public </w:t>
      </w:r>
      <w:r w:rsidRPr="00B56B0B">
        <w:rPr>
          <w:rStyle w:val="StyleUnderline"/>
          <w:highlight w:val="yellow"/>
        </w:rPr>
        <w:t>transit</w:t>
      </w:r>
      <w:r w:rsidRPr="00C51261">
        <w:rPr>
          <w:rStyle w:val="StyleUnderline"/>
        </w:rPr>
        <w:t>,</w:t>
      </w:r>
      <w:r w:rsidRPr="00C51261">
        <w:t xml:space="preserve"> from bike-share programs to all-electric bus fleets. Beyond these sectors, </w:t>
      </w:r>
      <w:r w:rsidRPr="00C51261">
        <w:rPr>
          <w:rStyle w:val="StyleUnderline"/>
        </w:rPr>
        <w:t xml:space="preserve">a green bank should also direct capital toward climate-resilient </w:t>
      </w:r>
      <w:r w:rsidRPr="00B56B0B">
        <w:rPr>
          <w:rStyle w:val="StyleUnderline"/>
          <w:highlight w:val="yellow"/>
        </w:rPr>
        <w:t>infrastructure,</w:t>
      </w:r>
      <w:r w:rsidRPr="00C51261">
        <w:rPr>
          <w:rStyle w:val="StyleUnderline"/>
        </w:rPr>
        <w:t xml:space="preserve"> industrial </w:t>
      </w:r>
      <w:proofErr w:type="spellStart"/>
      <w:r w:rsidRPr="00B56B0B">
        <w:rPr>
          <w:rStyle w:val="StyleUnderline"/>
          <w:highlight w:val="yellow"/>
        </w:rPr>
        <w:t>decarbonization</w:t>
      </w:r>
      <w:proofErr w:type="spellEnd"/>
      <w:r w:rsidRPr="00B56B0B">
        <w:rPr>
          <w:rStyle w:val="StyleUnderline"/>
          <w:highlight w:val="yellow"/>
        </w:rPr>
        <w:t>, and energy-efficiency</w:t>
      </w:r>
      <w:r w:rsidRPr="00C51261">
        <w:rPr>
          <w:rStyle w:val="StyleUnderline"/>
        </w:rPr>
        <w:t xml:space="preserve"> programs</w:t>
      </w:r>
      <w:r w:rsidRPr="00B56B0B">
        <w:rPr>
          <w:rStyle w:val="StyleUnderline"/>
          <w:highlight w:val="yellow"/>
        </w:rPr>
        <w:t>.</w:t>
      </w:r>
    </w:p>
    <w:p w14:paraId="014932F0" w14:textId="77777777" w:rsidR="00FA413F" w:rsidRPr="00F90F7B" w:rsidRDefault="00FA413F" w:rsidP="00FA413F"/>
    <w:p w14:paraId="7033C201" w14:textId="77777777" w:rsidR="00FA413F" w:rsidRPr="00B4440B" w:rsidRDefault="00FA413F" w:rsidP="00FA413F">
      <w:pPr>
        <w:pStyle w:val="Heading4"/>
      </w:pPr>
      <w:r>
        <w:rPr>
          <w:u w:val="single"/>
        </w:rPr>
        <w:t>Investment Growth</w:t>
      </w:r>
      <w:r>
        <w:t xml:space="preserve"> — </w:t>
      </w:r>
      <w:r w:rsidRPr="00E66B57">
        <w:rPr>
          <w:b w:val="0"/>
        </w:rPr>
        <w:t xml:space="preserve">banks could </w:t>
      </w:r>
      <w:r w:rsidRPr="00E66B57">
        <w:rPr>
          <w:b w:val="0"/>
          <w:u w:val="single"/>
        </w:rPr>
        <w:t>increase returns</w:t>
      </w:r>
      <w:r w:rsidRPr="00E66B57">
        <w:rPr>
          <w:b w:val="0"/>
        </w:rPr>
        <w:t xml:space="preserve"> </w:t>
      </w:r>
      <w:r w:rsidRPr="00E66B57">
        <w:rPr>
          <w:b w:val="0"/>
          <w:i/>
        </w:rPr>
        <w:t>towards</w:t>
      </w:r>
      <w:r w:rsidRPr="00E66B57">
        <w:rPr>
          <w:b w:val="0"/>
        </w:rPr>
        <w:t xml:space="preserve"> clean energy.</w:t>
      </w:r>
      <w:r>
        <w:t xml:space="preserve"> </w:t>
      </w:r>
    </w:p>
    <w:p w14:paraId="0CA68FA3" w14:textId="77777777" w:rsidR="00FA413F" w:rsidRPr="00E34B9D" w:rsidRDefault="00FA413F" w:rsidP="00FA413F">
      <w:r w:rsidRPr="007A51C2">
        <w:rPr>
          <w:rStyle w:val="Style13ptBold"/>
        </w:rPr>
        <w:t>CGC 20</w:t>
      </w:r>
      <w:r>
        <w:t xml:space="preserve"> — Coalition for Green Capital, a </w:t>
      </w:r>
      <w:r w:rsidRPr="007A51C2">
        <w:t>501c3 non-profit that works with governments at the international, national, state and local level to establish Green Bank finance institutions to accelerate the deployment of clean energy technology</w:t>
      </w:r>
      <w:r>
        <w:t xml:space="preserve">, 2020 (“A Green Recovery for Minnesota: Job Creation, Environmental Justice, and Clean Energy,” Coalition for Green Capital, November, Available Online at </w:t>
      </w:r>
      <w:hyperlink r:id="rId94" w:history="1">
        <w:r w:rsidRPr="00A96A18">
          <w:rPr>
            <w:rStyle w:val="Hyperlink"/>
          </w:rPr>
          <w:t>http://coalitionforgreencapital.com/wp-content/uploads/4451_CGC_MN_Report-Web-2.pdf</w:t>
        </w:r>
      </w:hyperlink>
      <w:r>
        <w:t>, Accessed 06-29-2021, p. 8)</w:t>
      </w:r>
    </w:p>
    <w:p w14:paraId="6CE11530" w14:textId="77777777" w:rsidR="00FA413F" w:rsidRPr="00E34B9D" w:rsidRDefault="00FA413F" w:rsidP="00FA413F">
      <w:pPr>
        <w:rPr>
          <w:rStyle w:val="StyleUnderline"/>
        </w:rPr>
      </w:pPr>
      <w:r w:rsidRPr="00E34B9D">
        <w:rPr>
          <w:rStyle w:val="StyleUnderline"/>
        </w:rPr>
        <w:t>The Green Bank Model for Economic Growth &amp; Environmental Justice</w:t>
      </w:r>
    </w:p>
    <w:p w14:paraId="11F6BC64" w14:textId="77777777" w:rsidR="00FA413F" w:rsidRPr="00E34B9D" w:rsidRDefault="00FA413F" w:rsidP="00FA413F">
      <w:pPr>
        <w:rPr>
          <w:rStyle w:val="StyleUnderline"/>
        </w:rPr>
      </w:pPr>
      <w:r w:rsidRPr="00E34B9D">
        <w:rPr>
          <w:rStyle w:val="StyleUnderline"/>
        </w:rPr>
        <w:t xml:space="preserve">Clean energy deployment must happen faster and at a larger scale; a green bank can facilitate that transition. </w:t>
      </w:r>
      <w:r w:rsidRPr="00B56B0B">
        <w:rPr>
          <w:rStyle w:val="StyleUnderline"/>
          <w:highlight w:val="yellow"/>
        </w:rPr>
        <w:t xml:space="preserve">Green banks are </w:t>
      </w:r>
      <w:r w:rsidRPr="00B56B0B">
        <w:rPr>
          <w:rStyle w:val="Emphasis"/>
          <w:highlight w:val="yellow"/>
        </w:rPr>
        <w:t>job-creating</w:t>
      </w:r>
      <w:r w:rsidRPr="00E34B9D">
        <w:rPr>
          <w:rStyle w:val="Emphasis"/>
        </w:rPr>
        <w:t>, dedicated finance institutions</w:t>
      </w:r>
      <w:r>
        <w:t xml:space="preserve"> (often public entities or nonprofit organizations) </w:t>
      </w:r>
      <w:r w:rsidRPr="00E34B9D">
        <w:rPr>
          <w:rStyle w:val="StyleUnderline"/>
        </w:rPr>
        <w:t>that use innovative financing techniques to connect clean energy projects with capital</w:t>
      </w:r>
      <w:r>
        <w:t xml:space="preserve">. Given the highly localized nature of energy markets, green banks are often created as local institutions. </w:t>
      </w:r>
      <w:r w:rsidRPr="00B56B0B">
        <w:rPr>
          <w:rStyle w:val="StyleUnderline"/>
          <w:highlight w:val="yellow"/>
        </w:rPr>
        <w:t xml:space="preserve">They are </w:t>
      </w:r>
      <w:r w:rsidRPr="00B56B0B">
        <w:rPr>
          <w:rStyle w:val="Emphasis"/>
          <w:highlight w:val="yellow"/>
        </w:rPr>
        <w:t>market-oriented</w:t>
      </w:r>
      <w:r w:rsidRPr="00B56B0B">
        <w:rPr>
          <w:rStyle w:val="StyleUnderline"/>
          <w:highlight w:val="yellow"/>
        </w:rPr>
        <w:t>, seeking to achieve returns</w:t>
      </w:r>
      <w:r w:rsidRPr="00E34B9D">
        <w:rPr>
          <w:rStyle w:val="StyleUnderline"/>
        </w:rPr>
        <w:t xml:space="preserve"> on their investments, in part to demonstrate to private investors that attractive returns are possible</w:t>
      </w:r>
      <w:r>
        <w:t xml:space="preserve">. While they are not technically banks (in that they do not take deposits), </w:t>
      </w:r>
      <w:r w:rsidRPr="00E34B9D">
        <w:rPr>
          <w:rStyle w:val="StyleUnderline"/>
        </w:rPr>
        <w:t xml:space="preserve">they use various techniques to offer favorable terms to clean energy projects, including credit enhancements, technical assistance, and </w:t>
      </w:r>
      <w:proofErr w:type="spellStart"/>
      <w:r w:rsidRPr="00E34B9D">
        <w:rPr>
          <w:rStyle w:val="StyleUnderline"/>
        </w:rPr>
        <w:t>lowercost</w:t>
      </w:r>
      <w:proofErr w:type="spellEnd"/>
      <w:r w:rsidRPr="00E34B9D">
        <w:rPr>
          <w:rStyle w:val="StyleUnderline"/>
        </w:rPr>
        <w:t xml:space="preserve"> or longer-term loans.</w:t>
      </w:r>
    </w:p>
    <w:p w14:paraId="41A5F5CF" w14:textId="77777777" w:rsidR="00FA413F" w:rsidRPr="00E34B9D" w:rsidRDefault="00FA413F" w:rsidP="00FA413F">
      <w:pPr>
        <w:rPr>
          <w:rStyle w:val="Emphasis"/>
        </w:rPr>
      </w:pPr>
      <w:r w:rsidRPr="00E34B9D">
        <w:rPr>
          <w:rStyle w:val="StyleUnderline"/>
        </w:rPr>
        <w:t xml:space="preserve">Green banks apply their specialized expertise in energy lending to undertake transactions that private sector capital providers are unlikely or unable to do on their own. </w:t>
      </w:r>
      <w:r w:rsidRPr="00B56B0B">
        <w:rPr>
          <w:rStyle w:val="StyleUnderline"/>
          <w:highlight w:val="yellow"/>
        </w:rPr>
        <w:t>They focus on scalable solutions</w:t>
      </w:r>
      <w:r w:rsidRPr="00E34B9D">
        <w:rPr>
          <w:rStyle w:val="StyleUnderline"/>
        </w:rPr>
        <w:t xml:space="preserve">, dedicating capital and staff time </w:t>
      </w:r>
      <w:r w:rsidRPr="00B56B0B">
        <w:rPr>
          <w:rStyle w:val="StyleUnderline"/>
          <w:highlight w:val="yellow"/>
        </w:rPr>
        <w:t>to demonstrate</w:t>
      </w:r>
      <w:r w:rsidRPr="00E34B9D">
        <w:rPr>
          <w:rStyle w:val="StyleUnderline"/>
        </w:rPr>
        <w:t xml:space="preserve"> innovative financing </w:t>
      </w:r>
      <w:r w:rsidRPr="00B56B0B">
        <w:rPr>
          <w:rStyle w:val="StyleUnderline"/>
          <w:highlight w:val="yellow"/>
        </w:rPr>
        <w:t xml:space="preserve">structures that can be </w:t>
      </w:r>
      <w:r w:rsidRPr="00B56B0B">
        <w:rPr>
          <w:rStyle w:val="Emphasis"/>
          <w:highlight w:val="yellow"/>
        </w:rPr>
        <w:t>replicated</w:t>
      </w:r>
      <w:r w:rsidRPr="00E34B9D">
        <w:rPr>
          <w:rStyle w:val="Emphasis"/>
        </w:rPr>
        <w:t xml:space="preserve"> across multiple projects.</w:t>
      </w:r>
    </w:p>
    <w:p w14:paraId="16D3E9DB" w14:textId="77777777" w:rsidR="00FA413F" w:rsidRDefault="00FA413F" w:rsidP="00FA413F">
      <w:r w:rsidRPr="00E34B9D">
        <w:rPr>
          <w:rStyle w:val="StyleUnderline"/>
        </w:rPr>
        <w:t xml:space="preserve">Green </w:t>
      </w:r>
      <w:r w:rsidRPr="00B56B0B">
        <w:rPr>
          <w:rStyle w:val="StyleUnderline"/>
          <w:highlight w:val="yellow"/>
        </w:rPr>
        <w:t>banks have served</w:t>
      </w:r>
      <w:r w:rsidRPr="00E34B9D">
        <w:rPr>
          <w:rStyle w:val="StyleUnderline"/>
        </w:rPr>
        <w:t xml:space="preserve"> as powerful tools </w:t>
      </w:r>
      <w:r w:rsidRPr="00B56B0B">
        <w:rPr>
          <w:rStyle w:val="StyleUnderline"/>
          <w:highlight w:val="yellow"/>
        </w:rPr>
        <w:t>to help states</w:t>
      </w:r>
      <w:r>
        <w:t xml:space="preserve"> and cities </w:t>
      </w:r>
      <w:r w:rsidRPr="00B56B0B">
        <w:rPr>
          <w:rStyle w:val="StyleUnderline"/>
          <w:highlight w:val="yellow"/>
        </w:rPr>
        <w:t>achieve</w:t>
      </w:r>
      <w:r w:rsidRPr="00E34B9D">
        <w:rPr>
          <w:rStyle w:val="StyleUnderline"/>
        </w:rPr>
        <w:t xml:space="preserve"> their sustainability </w:t>
      </w:r>
      <w:r w:rsidRPr="00B56B0B">
        <w:rPr>
          <w:rStyle w:val="StyleUnderline"/>
          <w:highlight w:val="yellow"/>
        </w:rPr>
        <w:t>goals and drive greater investment</w:t>
      </w:r>
      <w:r w:rsidRPr="00E34B9D">
        <w:rPr>
          <w:rStyle w:val="StyleUnderline"/>
        </w:rPr>
        <w:t xml:space="preserve"> into clean energy markets by leveraging private capital</w:t>
      </w:r>
      <w:r>
        <w:t xml:space="preserve">. As reported in the American Green Bank Consortium’s 2020 Green Bank Annual Industry Report, </w:t>
      </w:r>
      <w:r w:rsidRPr="00E34B9D">
        <w:rPr>
          <w:rStyle w:val="StyleUnderline"/>
        </w:rPr>
        <w:t>for every $1 invested by a green bank, the organization is able to mobilize on average $3.6 in overall investment</w:t>
      </w:r>
      <w:r>
        <w:t>.18</w:t>
      </w:r>
    </w:p>
    <w:p w14:paraId="5ABF405D" w14:textId="77777777" w:rsidR="00FA413F" w:rsidRDefault="00FA413F" w:rsidP="00FA413F">
      <w:r w:rsidRPr="00E34B9D">
        <w:rPr>
          <w:rStyle w:val="StyleUnderline"/>
        </w:rPr>
        <w:t>For example, The Connecticut Green Bank</w:t>
      </w:r>
      <w:r>
        <w:t xml:space="preserve">, the state’s quasi-public green bank, </w:t>
      </w:r>
      <w:r w:rsidRPr="00E34B9D">
        <w:rPr>
          <w:rStyle w:val="StyleUnderline"/>
        </w:rPr>
        <w:t>has used $250 million in public funding to drive over $1.6 billion in overall investment in the state’s clean energy market. Michigan Saves</w:t>
      </w:r>
      <w:r>
        <w:t xml:space="preserve">, Michigan’s independent, nonprofit green bank, </w:t>
      </w:r>
      <w:r w:rsidRPr="00E34B9D">
        <w:rPr>
          <w:rStyle w:val="StyleUnderline"/>
        </w:rPr>
        <w:t>has used $19 million in public and philanthropic funding to drive over $190 million of investment</w:t>
      </w:r>
      <w:r>
        <w:t xml:space="preserve"> into the state’s clean energy market. Overall, </w:t>
      </w:r>
      <w:r w:rsidRPr="00E34B9D">
        <w:rPr>
          <w:rStyle w:val="StyleUnderline"/>
        </w:rPr>
        <w:t xml:space="preserve">green </w:t>
      </w:r>
      <w:r w:rsidRPr="00B56B0B">
        <w:rPr>
          <w:rStyle w:val="StyleUnderline"/>
          <w:highlight w:val="yellow"/>
        </w:rPr>
        <w:t>banks across</w:t>
      </w:r>
      <w:r w:rsidRPr="00E34B9D">
        <w:rPr>
          <w:rStyle w:val="StyleUnderline"/>
        </w:rPr>
        <w:t xml:space="preserve"> the country </w:t>
      </w:r>
      <w:r w:rsidRPr="00B56B0B">
        <w:rPr>
          <w:rStyle w:val="StyleUnderline"/>
          <w:highlight w:val="yellow"/>
        </w:rPr>
        <w:t>have helped drive over</w:t>
      </w:r>
      <w:r w:rsidRPr="00E34B9D">
        <w:rPr>
          <w:rStyle w:val="StyleUnderline"/>
        </w:rPr>
        <w:t xml:space="preserve"> $</w:t>
      </w:r>
      <w:r w:rsidRPr="00B56B0B">
        <w:rPr>
          <w:rStyle w:val="Emphasis"/>
          <w:highlight w:val="yellow"/>
        </w:rPr>
        <w:t>5 billion</w:t>
      </w:r>
      <w:r w:rsidRPr="00E34B9D">
        <w:rPr>
          <w:rStyle w:val="StyleUnderline"/>
        </w:rPr>
        <w:t xml:space="preserve"> </w:t>
      </w:r>
      <w:r w:rsidRPr="00B56B0B">
        <w:rPr>
          <w:rStyle w:val="StyleUnderline"/>
          <w:highlight w:val="yellow"/>
        </w:rPr>
        <w:t>of investment into clean energy</w:t>
      </w:r>
      <w:r w:rsidRPr="00E34B9D">
        <w:rPr>
          <w:rStyle w:val="StyleUnderline"/>
        </w:rPr>
        <w:t xml:space="preserve"> projects</w:t>
      </w:r>
      <w:r>
        <w:t xml:space="preserve"> as can be seen in.</w:t>
      </w:r>
    </w:p>
    <w:p w14:paraId="76150666" w14:textId="77777777" w:rsidR="00FA413F" w:rsidRPr="00F90F7B" w:rsidRDefault="00FA413F" w:rsidP="00FA413F"/>
    <w:p w14:paraId="1FA3765C" w14:textId="77777777" w:rsidR="00FA413F" w:rsidRPr="00E66B57" w:rsidRDefault="00FA413F" w:rsidP="00FA413F">
      <w:pPr>
        <w:pStyle w:val="Heading4"/>
        <w:rPr>
          <w:b w:val="0"/>
          <w:bCs/>
        </w:rPr>
      </w:pPr>
      <w:r>
        <w:rPr>
          <w:u w:val="single"/>
        </w:rPr>
        <w:t>Local Expansion</w:t>
      </w:r>
      <w:r>
        <w:t xml:space="preserve"> </w:t>
      </w:r>
      <w:r w:rsidRPr="00E66B57">
        <w:rPr>
          <w:b w:val="0"/>
        </w:rPr>
        <w:t xml:space="preserve">— the CP spurs </w:t>
      </w:r>
      <w:r w:rsidRPr="00E66B57">
        <w:rPr>
          <w:b w:val="0"/>
          <w:u w:val="single"/>
        </w:rPr>
        <w:t>local follow-on</w:t>
      </w:r>
      <w:r w:rsidRPr="00E66B57">
        <w:rPr>
          <w:b w:val="0"/>
        </w:rPr>
        <w:t xml:space="preserve"> and </w:t>
      </w:r>
      <w:r w:rsidRPr="00E66B57">
        <w:rPr>
          <w:b w:val="0"/>
          <w:u w:val="single"/>
        </w:rPr>
        <w:t>more green initiatives</w:t>
      </w:r>
      <w:r w:rsidRPr="00E66B57">
        <w:rPr>
          <w:b w:val="0"/>
        </w:rPr>
        <w:t xml:space="preserve">. </w:t>
      </w:r>
    </w:p>
    <w:p w14:paraId="5D007246" w14:textId="77777777" w:rsidR="00FA413F" w:rsidRPr="00C51261" w:rsidRDefault="00FA413F" w:rsidP="00FA413F">
      <w:proofErr w:type="spellStart"/>
      <w:r w:rsidRPr="00CE15B0">
        <w:rPr>
          <w:rStyle w:val="Style13ptBold"/>
        </w:rPr>
        <w:t>Hundt</w:t>
      </w:r>
      <w:proofErr w:type="spellEnd"/>
      <w:r w:rsidRPr="00CE15B0">
        <w:rPr>
          <w:rStyle w:val="Style13ptBold"/>
        </w:rPr>
        <w:t xml:space="preserve"> 20</w:t>
      </w:r>
      <w:r>
        <w:t xml:space="preserve"> — Reed </w:t>
      </w:r>
      <w:proofErr w:type="spellStart"/>
      <w:r>
        <w:t>Hundt</w:t>
      </w:r>
      <w:proofErr w:type="spellEnd"/>
      <w:r>
        <w:t>, C</w:t>
      </w:r>
      <w:r w:rsidRPr="00CE15B0">
        <w:t>o-founder, Chairman and CEO of the Coalition for Green Capital, a 501(c)(3) nonprofit that supports</w:t>
      </w:r>
      <w:r>
        <w:t xml:space="preserve"> </w:t>
      </w:r>
      <w:r w:rsidRPr="00CE15B0">
        <w:t>and advocates for green banks to invest in the clean power platform</w:t>
      </w:r>
      <w:r>
        <w:t>, former B</w:t>
      </w:r>
      <w:r w:rsidRPr="00CE15B0">
        <w:t xml:space="preserve">oard </w:t>
      </w:r>
      <w:r>
        <w:t xml:space="preserve">Member </w:t>
      </w:r>
      <w:r w:rsidRPr="00CE15B0">
        <w:t>of the Connecticut Green Bank</w:t>
      </w:r>
      <w:r>
        <w:t xml:space="preserve">, former </w:t>
      </w:r>
      <w:r w:rsidRPr="00CE15B0">
        <w:t>Economic Working Group Head</w:t>
      </w:r>
      <w:r>
        <w:t xml:space="preserve"> of the </w:t>
      </w:r>
      <w:r w:rsidRPr="00CE15B0">
        <w:t>Barack Obama Presidential Transition Team</w:t>
      </w:r>
      <w:r>
        <w:t>,</w:t>
      </w:r>
      <w:r w:rsidRPr="00CE15B0">
        <w:t xml:space="preserve"> </w:t>
      </w:r>
      <w:r>
        <w:t>former C</w:t>
      </w:r>
      <w:r w:rsidRPr="00CE15B0">
        <w:t>hairman of the Federal Communications Commission (FCC)</w:t>
      </w:r>
      <w:r>
        <w:t xml:space="preserve">, former Professor at </w:t>
      </w:r>
      <w:r w:rsidRPr="00CE15B0">
        <w:t>Yale Law School and the Yale School of Management</w:t>
      </w:r>
      <w:r>
        <w:t xml:space="preserve">, former Senior Adviser at McKinsey &amp; Company,  holds a </w:t>
      </w:r>
      <w:r w:rsidRPr="00CE15B0">
        <w:t>J.D. from Yale Law School</w:t>
      </w:r>
      <w:r>
        <w:t>, 2020 (“</w:t>
      </w:r>
      <w:r w:rsidRPr="00CE15B0">
        <w:t>Investing in the Future with a National Bank for Green Tech</w:t>
      </w:r>
      <w:r>
        <w:t>,” German Marshall Fund, November 19</w:t>
      </w:r>
      <w:r w:rsidRPr="00CE15B0">
        <w:rPr>
          <w:vertAlign w:val="superscript"/>
        </w:rPr>
        <w:t>th</w:t>
      </w:r>
      <w:r>
        <w:t xml:space="preserve">, Available Online at </w:t>
      </w:r>
      <w:hyperlink r:id="rId95" w:history="1">
        <w:r w:rsidRPr="00412F83">
          <w:rPr>
            <w:rStyle w:val="Hyperlink"/>
          </w:rPr>
          <w:t>https://www.gmfus.org/publications/investing-future-national-bank-green-tech</w:t>
        </w:r>
      </w:hyperlink>
      <w:r>
        <w:t>, Accessed 06-25-2021)</w:t>
      </w:r>
    </w:p>
    <w:p w14:paraId="752CD2E0" w14:textId="77777777" w:rsidR="00FA413F" w:rsidRPr="00873C37" w:rsidRDefault="00FA413F" w:rsidP="00FA413F">
      <w:pPr>
        <w:rPr>
          <w:rStyle w:val="StyleUnderline"/>
        </w:rPr>
      </w:pPr>
      <w:r w:rsidRPr="00873C37">
        <w:rPr>
          <w:rStyle w:val="StyleUnderline"/>
        </w:rPr>
        <w:t>Supporting State and Local Green Banks</w:t>
      </w:r>
    </w:p>
    <w:p w14:paraId="53A2C759" w14:textId="77777777" w:rsidR="00FA413F" w:rsidRDefault="00FA413F" w:rsidP="00FA413F">
      <w:pPr>
        <w:rPr>
          <w:rStyle w:val="StyleUnderline"/>
        </w:rPr>
      </w:pPr>
      <w:r w:rsidRPr="00C00816">
        <w:rPr>
          <w:rStyle w:val="StyleUnderline"/>
        </w:rPr>
        <w:t>Many clean-energy projects require local expertise</w:t>
      </w:r>
      <w:r w:rsidRPr="00C00816">
        <w:t>. Energy</w:t>
      </w:r>
      <w:r w:rsidRPr="00C51261">
        <w:t xml:space="preserve"> markets are regulated at the state level, and clean-energy market participants such as contractors and developers generally operate within a single jurisdiction. In these cases, </w:t>
      </w:r>
      <w:r w:rsidRPr="00B56B0B">
        <w:rPr>
          <w:rStyle w:val="StyleUnderline"/>
          <w:highlight w:val="yellow"/>
        </w:rPr>
        <w:t>a National</w:t>
      </w:r>
      <w:r w:rsidRPr="00C51261">
        <w:rPr>
          <w:rStyle w:val="StyleUnderline"/>
        </w:rPr>
        <w:t xml:space="preserve"> Green </w:t>
      </w:r>
      <w:r w:rsidRPr="00B56B0B">
        <w:rPr>
          <w:rStyle w:val="StyleUnderline"/>
          <w:highlight w:val="yellow"/>
        </w:rPr>
        <w:t>Bank would</w:t>
      </w:r>
      <w:r w:rsidRPr="00C51261">
        <w:rPr>
          <w:rStyle w:val="StyleUnderline"/>
        </w:rPr>
        <w:t xml:space="preserve"> be able to</w:t>
      </w:r>
      <w:r w:rsidRPr="00C51261">
        <w:t xml:space="preserve"> </w:t>
      </w:r>
      <w:r w:rsidRPr="00C51261">
        <w:rPr>
          <w:rStyle w:val="StyleUnderline"/>
        </w:rPr>
        <w:t>assist</w:t>
      </w:r>
      <w:r w:rsidRPr="00C51261">
        <w:t xml:space="preserve"> in two ways: </w:t>
      </w:r>
      <w:r w:rsidRPr="00C51261">
        <w:rPr>
          <w:rStyle w:val="StyleUnderline"/>
        </w:rPr>
        <w:t xml:space="preserve">by </w:t>
      </w:r>
      <w:r w:rsidRPr="00B56B0B">
        <w:rPr>
          <w:rStyle w:val="StyleUnderline"/>
          <w:highlight w:val="yellow"/>
        </w:rPr>
        <w:t>supply</w:t>
      </w:r>
      <w:r w:rsidRPr="00C51261">
        <w:rPr>
          <w:rStyle w:val="StyleUnderline"/>
        </w:rPr>
        <w:t xml:space="preserve">ing </w:t>
      </w:r>
      <w:r w:rsidRPr="00B56B0B">
        <w:rPr>
          <w:rStyle w:val="StyleUnderline"/>
          <w:highlight w:val="yellow"/>
        </w:rPr>
        <w:t>seed capital and tech</w:t>
      </w:r>
      <w:r w:rsidRPr="00C51261">
        <w:rPr>
          <w:rStyle w:val="StyleUnderline"/>
        </w:rPr>
        <w:t xml:space="preserve">nical </w:t>
      </w:r>
      <w:r w:rsidRPr="00B56B0B">
        <w:rPr>
          <w:rStyle w:val="StyleUnderline"/>
          <w:highlight w:val="yellow"/>
        </w:rPr>
        <w:t>assistance to create subnational green banks</w:t>
      </w:r>
      <w:r w:rsidRPr="00C51261">
        <w:rPr>
          <w:rStyle w:val="StyleUnderline"/>
        </w:rPr>
        <w:t xml:space="preserve"> where they do not already exist, </w:t>
      </w:r>
      <w:r w:rsidRPr="00B56B0B">
        <w:rPr>
          <w:rStyle w:val="StyleUnderline"/>
          <w:highlight w:val="yellow"/>
        </w:rPr>
        <w:t>and</w:t>
      </w:r>
      <w:r w:rsidRPr="00C51261">
        <w:rPr>
          <w:rStyle w:val="StyleUnderline"/>
        </w:rPr>
        <w:t xml:space="preserve"> by </w:t>
      </w:r>
      <w:r w:rsidRPr="00B56B0B">
        <w:rPr>
          <w:rStyle w:val="StyleUnderline"/>
          <w:highlight w:val="yellow"/>
        </w:rPr>
        <w:t>provid</w:t>
      </w:r>
      <w:r w:rsidRPr="00C51261">
        <w:rPr>
          <w:rStyle w:val="StyleUnderline"/>
        </w:rPr>
        <w:t xml:space="preserve">ing </w:t>
      </w:r>
      <w:r w:rsidRPr="00B56B0B">
        <w:rPr>
          <w:rStyle w:val="StyleUnderline"/>
          <w:highlight w:val="yellow"/>
        </w:rPr>
        <w:t>a</w:t>
      </w:r>
      <w:r w:rsidRPr="00C51261">
        <w:rPr>
          <w:rStyle w:val="StyleUnderline"/>
        </w:rPr>
        <w:t xml:space="preserve"> low-cost capital </w:t>
      </w:r>
      <w:r w:rsidRPr="00B56B0B">
        <w:rPr>
          <w:rStyle w:val="StyleUnderline"/>
          <w:highlight w:val="yellow"/>
        </w:rPr>
        <w:t>base for</w:t>
      </w:r>
      <w:r w:rsidRPr="00C51261">
        <w:rPr>
          <w:rStyle w:val="StyleUnderline"/>
        </w:rPr>
        <w:t xml:space="preserve"> those that do so that they can undertake the </w:t>
      </w:r>
      <w:r w:rsidRPr="00B56B0B">
        <w:rPr>
          <w:rStyle w:val="StyleUnderline"/>
          <w:highlight w:val="yellow"/>
        </w:rPr>
        <w:t>financing</w:t>
      </w:r>
      <w:r w:rsidRPr="00C51261">
        <w:rPr>
          <w:rStyle w:val="StyleUnderline"/>
        </w:rPr>
        <w:t xml:space="preserve"> of state and </w:t>
      </w:r>
      <w:r w:rsidRPr="00B56B0B">
        <w:rPr>
          <w:rStyle w:val="StyleUnderline"/>
          <w:highlight w:val="yellow"/>
        </w:rPr>
        <w:t>local initiatives</w:t>
      </w:r>
      <w:r w:rsidRPr="00C51261">
        <w:rPr>
          <w:rStyle w:val="StyleUnderline"/>
        </w:rPr>
        <w:t xml:space="preserve">. A National Green Bank should operate </w:t>
      </w:r>
      <w:r w:rsidRPr="00B56B0B">
        <w:rPr>
          <w:rStyle w:val="StyleUnderline"/>
          <w:highlight w:val="yellow"/>
        </w:rPr>
        <w:t>with an internal team</w:t>
      </w:r>
      <w:r w:rsidRPr="00C00816">
        <w:rPr>
          <w:rStyle w:val="StyleUnderline"/>
        </w:rPr>
        <w:t xml:space="preserve"> specializing in the formation of green banks, offering technical assistance</w:t>
      </w:r>
      <w:r w:rsidRPr="00C00816">
        <w:t xml:space="preserve"> to remove barriers to growth in the green-bank ecosystem. For new and existing green banks, </w:t>
      </w:r>
      <w:r w:rsidRPr="00C00816">
        <w:rPr>
          <w:rStyle w:val="StyleUnderline"/>
        </w:rPr>
        <w:t>a National</w:t>
      </w:r>
      <w:r w:rsidRPr="00873C37">
        <w:rPr>
          <w:rStyle w:val="StyleUnderline"/>
        </w:rPr>
        <w:t xml:space="preserve"> Green Bank should provide funding </w:t>
      </w:r>
      <w:r w:rsidRPr="00B56B0B">
        <w:rPr>
          <w:rStyle w:val="StyleUnderline"/>
          <w:highlight w:val="yellow"/>
        </w:rPr>
        <w:t>in</w:t>
      </w:r>
      <w:r w:rsidRPr="00873C37">
        <w:rPr>
          <w:rStyle w:val="StyleUnderline"/>
        </w:rPr>
        <w:t xml:space="preserve"> the form of </w:t>
      </w:r>
      <w:r w:rsidRPr="00B56B0B">
        <w:rPr>
          <w:rStyle w:val="StyleUnderline"/>
          <w:highlight w:val="yellow"/>
        </w:rPr>
        <w:t>grants, loans, or</w:t>
      </w:r>
      <w:r w:rsidRPr="00873C37">
        <w:rPr>
          <w:rStyle w:val="StyleUnderline"/>
        </w:rPr>
        <w:t xml:space="preserve"> loan </w:t>
      </w:r>
      <w:r w:rsidRPr="00B56B0B">
        <w:rPr>
          <w:rStyle w:val="StyleUnderline"/>
          <w:highlight w:val="yellow"/>
        </w:rPr>
        <w:t>guarantees.</w:t>
      </w:r>
    </w:p>
    <w:p w14:paraId="26C6716F" w14:textId="77777777" w:rsidR="00FA413F" w:rsidRDefault="00FA413F" w:rsidP="00FA413F"/>
    <w:p w14:paraId="25FA6978" w14:textId="77777777" w:rsidR="00FA413F" w:rsidRPr="0053584D" w:rsidRDefault="00FA413F" w:rsidP="00FA413F">
      <w:pPr>
        <w:pStyle w:val="Heading4"/>
      </w:pPr>
      <w:r>
        <w:rPr>
          <w:u w:val="single"/>
        </w:rPr>
        <w:t>Local Support</w:t>
      </w:r>
      <w:r>
        <w:t xml:space="preserve"> </w:t>
      </w:r>
      <w:r w:rsidRPr="00E66B57">
        <w:rPr>
          <w:b w:val="0"/>
        </w:rPr>
        <w:t xml:space="preserve">— a bank would </w:t>
      </w:r>
      <w:r w:rsidRPr="00E66B57">
        <w:rPr>
          <w:b w:val="0"/>
          <w:u w:val="single"/>
        </w:rPr>
        <w:t>enhance</w:t>
      </w:r>
      <w:r w:rsidRPr="00E66B57">
        <w:rPr>
          <w:b w:val="0"/>
        </w:rPr>
        <w:t xml:space="preserve"> current local green initiatives.</w:t>
      </w:r>
      <w:r>
        <w:t xml:space="preserve"> </w:t>
      </w:r>
    </w:p>
    <w:p w14:paraId="12ACF8A3" w14:textId="77777777" w:rsidR="00FA413F" w:rsidRPr="007A51C2" w:rsidRDefault="00FA413F" w:rsidP="00FA413F">
      <w:r w:rsidRPr="007A51C2">
        <w:rPr>
          <w:rStyle w:val="Style13ptBold"/>
        </w:rPr>
        <w:t>CGC 20</w:t>
      </w:r>
      <w:r>
        <w:t xml:space="preserve"> — Coalition for Green Capital, a </w:t>
      </w:r>
      <w:r w:rsidRPr="007A51C2">
        <w:t>501c3 non-profit that works with governments at the international, national, state and local level to establish Green Bank finance institutions to accelerate the deployment of clean energy technology</w:t>
      </w:r>
      <w:r>
        <w:t>, 2020 (“</w:t>
      </w:r>
      <w:r w:rsidRPr="007A51C2">
        <w:t>Catalyzing Investment for Environmental Justice</w:t>
      </w:r>
      <w:r>
        <w:t xml:space="preserve">,” Coalition for Green Capital, October, Available Online at </w:t>
      </w:r>
      <w:hyperlink r:id="rId96" w:history="1">
        <w:r w:rsidRPr="00A96A18">
          <w:rPr>
            <w:rStyle w:val="Hyperlink"/>
          </w:rPr>
          <w:t>https://coalitionforgreencapital.com/wp-content/uploads/20201027_NCB-Environmental-Justice-Whitepaper.pdf</w:t>
        </w:r>
      </w:hyperlink>
      <w:r>
        <w:t>, Accessed 06-28-2021, p. 7)</w:t>
      </w:r>
    </w:p>
    <w:p w14:paraId="10CB491A" w14:textId="77777777" w:rsidR="00FA413F" w:rsidRPr="00121899" w:rsidRDefault="00FA413F" w:rsidP="00FA413F">
      <w:pPr>
        <w:rPr>
          <w:rStyle w:val="StyleUnderline"/>
        </w:rPr>
      </w:pPr>
      <w:r w:rsidRPr="0053584D">
        <w:rPr>
          <w:rStyle w:val="StyleUnderline"/>
        </w:rPr>
        <w:t>A National Climate Bank increases environmental justice investment</w:t>
      </w:r>
    </w:p>
    <w:p w14:paraId="61C033A6" w14:textId="77777777" w:rsidR="00FA413F" w:rsidRPr="00121899" w:rsidRDefault="00FA413F" w:rsidP="00FA413F">
      <w:pPr>
        <w:rPr>
          <w:rStyle w:val="StyleUnderline"/>
        </w:rPr>
      </w:pPr>
      <w:r w:rsidRPr="00B56B0B">
        <w:rPr>
          <w:rStyle w:val="StyleUnderline"/>
          <w:highlight w:val="yellow"/>
        </w:rPr>
        <w:t>A</w:t>
      </w:r>
      <w:r w:rsidRPr="00121899">
        <w:rPr>
          <w:rStyle w:val="StyleUnderline"/>
        </w:rPr>
        <w:t xml:space="preserve"> National Climate </w:t>
      </w:r>
      <w:r w:rsidRPr="00B56B0B">
        <w:rPr>
          <w:rStyle w:val="StyleUnderline"/>
          <w:highlight w:val="yellow"/>
        </w:rPr>
        <w:t>Bank will build on</w:t>
      </w:r>
      <w:r w:rsidRPr="00121899">
        <w:rPr>
          <w:rStyle w:val="StyleUnderline"/>
        </w:rPr>
        <w:t xml:space="preserve"> the </w:t>
      </w:r>
      <w:r w:rsidRPr="00B56B0B">
        <w:rPr>
          <w:rStyle w:val="StyleUnderline"/>
          <w:highlight w:val="yellow"/>
        </w:rPr>
        <w:t>work of state</w:t>
      </w:r>
      <w:r w:rsidRPr="00121899">
        <w:rPr>
          <w:rStyle w:val="StyleUnderline"/>
        </w:rPr>
        <w:t xml:space="preserve"> and local Green </w:t>
      </w:r>
      <w:r w:rsidRPr="00B56B0B">
        <w:rPr>
          <w:rStyle w:val="StyleUnderline"/>
          <w:highlight w:val="yellow"/>
        </w:rPr>
        <w:t>Banks</w:t>
      </w:r>
      <w:r w:rsidRPr="00121899">
        <w:rPr>
          <w:rStyle w:val="StyleUnderline"/>
        </w:rPr>
        <w:t xml:space="preserve"> and be a powerful tool for environmental justice</w:t>
      </w:r>
      <w:r>
        <w:t xml:space="preserve"> in its own right, </w:t>
      </w:r>
      <w:r w:rsidRPr="00B56B0B">
        <w:rPr>
          <w:rStyle w:val="StyleUnderline"/>
          <w:highlight w:val="yellow"/>
        </w:rPr>
        <w:t>by</w:t>
      </w:r>
      <w:r w:rsidRPr="00121899">
        <w:rPr>
          <w:rStyle w:val="StyleUnderline"/>
        </w:rPr>
        <w:t xml:space="preserve"> a) </w:t>
      </w:r>
      <w:r w:rsidRPr="00B56B0B">
        <w:rPr>
          <w:rStyle w:val="StyleUnderline"/>
          <w:highlight w:val="yellow"/>
        </w:rPr>
        <w:t>supporting the expansion of</w:t>
      </w:r>
      <w:r w:rsidRPr="00121899">
        <w:rPr>
          <w:rStyle w:val="StyleUnderline"/>
        </w:rPr>
        <w:t xml:space="preserve"> the environmental justice </w:t>
      </w:r>
      <w:r w:rsidRPr="00B56B0B">
        <w:rPr>
          <w:rStyle w:val="StyleUnderline"/>
          <w:highlight w:val="yellow"/>
        </w:rPr>
        <w:t>programs currently underway</w:t>
      </w:r>
      <w:r w:rsidRPr="00121899">
        <w:rPr>
          <w:rStyle w:val="StyleUnderline"/>
        </w:rPr>
        <w:t xml:space="preserve"> in </w:t>
      </w:r>
      <w:r w:rsidRPr="0053584D">
        <w:rPr>
          <w:rStyle w:val="StyleUnderline"/>
        </w:rPr>
        <w:t>state and local</w:t>
      </w:r>
      <w:r w:rsidRPr="00121899">
        <w:rPr>
          <w:rStyle w:val="StyleUnderline"/>
        </w:rPr>
        <w:t xml:space="preserve"> Green Banks b) </w:t>
      </w:r>
      <w:r w:rsidRPr="00B56B0B">
        <w:rPr>
          <w:rStyle w:val="StyleUnderline"/>
          <w:highlight w:val="yellow"/>
        </w:rPr>
        <w:t>creating</w:t>
      </w:r>
      <w:r w:rsidRPr="00121899">
        <w:rPr>
          <w:rStyle w:val="StyleUnderline"/>
        </w:rPr>
        <w:t xml:space="preserve"> local financing entities that enable </w:t>
      </w:r>
      <w:r w:rsidRPr="00B56B0B">
        <w:rPr>
          <w:rStyle w:val="StyleUnderline"/>
          <w:highlight w:val="yellow"/>
        </w:rPr>
        <w:t>local control of climate investment and</w:t>
      </w:r>
      <w:r w:rsidRPr="00121899">
        <w:rPr>
          <w:rStyle w:val="StyleUnderline"/>
        </w:rPr>
        <w:t xml:space="preserve"> c) </w:t>
      </w:r>
      <w:r w:rsidRPr="00B56B0B">
        <w:rPr>
          <w:rStyle w:val="StyleUnderline"/>
          <w:highlight w:val="yellow"/>
        </w:rPr>
        <w:t>undertaking large</w:t>
      </w:r>
      <w:r w:rsidRPr="00121899">
        <w:rPr>
          <w:rStyle w:val="StyleUnderline"/>
        </w:rPr>
        <w:t xml:space="preserve"> and complex environmental justice related investment </w:t>
      </w:r>
      <w:r w:rsidRPr="00B56B0B">
        <w:rPr>
          <w:rStyle w:val="StyleUnderline"/>
          <w:highlight w:val="yellow"/>
        </w:rPr>
        <w:t>projects.</w:t>
      </w:r>
    </w:p>
    <w:p w14:paraId="258A52E7" w14:textId="77777777" w:rsidR="00FA413F" w:rsidRPr="00121899" w:rsidRDefault="00FA413F" w:rsidP="00FA413F">
      <w:pPr>
        <w:rPr>
          <w:rStyle w:val="StyleUnderline"/>
        </w:rPr>
      </w:pPr>
      <w:r w:rsidRPr="00121899">
        <w:rPr>
          <w:rStyle w:val="StyleUnderline"/>
        </w:rPr>
        <w:t>Supporting expansion of state and local environmental justice programs</w:t>
      </w:r>
    </w:p>
    <w:p w14:paraId="469B3B77" w14:textId="77777777" w:rsidR="00FA413F" w:rsidRDefault="00FA413F" w:rsidP="00FA413F">
      <w:pPr>
        <w:rPr>
          <w:rStyle w:val="StyleUnderline"/>
        </w:rPr>
      </w:pPr>
      <w:r w:rsidRPr="00121899">
        <w:rPr>
          <w:rStyle w:val="StyleUnderline"/>
        </w:rPr>
        <w:t>The National Climate Bank will expand the environmental justice work currently underway at state and local Green Banks across the country</w:t>
      </w:r>
      <w:r>
        <w:t xml:space="preserve">. As is discussed at length above, </w:t>
      </w:r>
      <w:r w:rsidRPr="0053584D">
        <w:rPr>
          <w:rStyle w:val="StyleUnderline"/>
        </w:rPr>
        <w:t>state and local Green Banks</w:t>
      </w:r>
      <w:r>
        <w:t xml:space="preserve"> across the country </w:t>
      </w:r>
      <w:r w:rsidRPr="0053584D">
        <w:rPr>
          <w:rStyle w:val="StyleUnderline"/>
        </w:rPr>
        <w:t>are facilitating the transactions</w:t>
      </w:r>
      <w:r>
        <w:t xml:space="preserve"> necessary </w:t>
      </w:r>
      <w:r w:rsidRPr="0053584D">
        <w:rPr>
          <w:rStyle w:val="StyleUnderline"/>
        </w:rPr>
        <w:t xml:space="preserve">to enable clean energy and climate infrastructure investment in environmental justice communities. </w:t>
      </w:r>
      <w:r w:rsidRPr="00B56B0B">
        <w:rPr>
          <w:rStyle w:val="StyleUnderline"/>
          <w:highlight w:val="yellow"/>
        </w:rPr>
        <w:t>The</w:t>
      </w:r>
      <w:r w:rsidRPr="0053584D">
        <w:rPr>
          <w:rStyle w:val="StyleUnderline"/>
        </w:rPr>
        <w:t xml:space="preserve"> National Climate </w:t>
      </w:r>
      <w:r w:rsidRPr="00B56B0B">
        <w:rPr>
          <w:rStyle w:val="StyleUnderline"/>
          <w:highlight w:val="yellow"/>
        </w:rPr>
        <w:t>Bank will</w:t>
      </w:r>
      <w:r w:rsidRPr="0053584D">
        <w:rPr>
          <w:rStyle w:val="StyleUnderline"/>
        </w:rPr>
        <w:t xml:space="preserve"> further this work by </w:t>
      </w:r>
      <w:r w:rsidRPr="00B56B0B">
        <w:rPr>
          <w:rStyle w:val="StyleUnderline"/>
          <w:highlight w:val="yellow"/>
        </w:rPr>
        <w:t>provid</w:t>
      </w:r>
      <w:r w:rsidRPr="0053584D">
        <w:rPr>
          <w:rStyle w:val="StyleUnderline"/>
        </w:rPr>
        <w:t xml:space="preserve">ing </w:t>
      </w:r>
      <w:r w:rsidRPr="0053584D">
        <w:rPr>
          <w:rStyle w:val="Emphasis"/>
        </w:rPr>
        <w:t xml:space="preserve">additional </w:t>
      </w:r>
      <w:r w:rsidRPr="00B56B0B">
        <w:rPr>
          <w:rStyle w:val="Emphasis"/>
          <w:highlight w:val="yellow"/>
        </w:rPr>
        <w:t>flexible capital</w:t>
      </w:r>
      <w:r w:rsidRPr="0053584D">
        <w:rPr>
          <w:rStyle w:val="StyleUnderline"/>
        </w:rPr>
        <w:t xml:space="preserve"> that can be used </w:t>
      </w:r>
      <w:r w:rsidRPr="00B56B0B">
        <w:rPr>
          <w:rStyle w:val="StyleUnderline"/>
          <w:highlight w:val="yellow"/>
        </w:rPr>
        <w:t xml:space="preserve">to </w:t>
      </w:r>
      <w:r w:rsidRPr="00B56B0B">
        <w:rPr>
          <w:rStyle w:val="Emphasis"/>
          <w:highlight w:val="yellow"/>
        </w:rPr>
        <w:t>broaden the scope and scale</w:t>
      </w:r>
      <w:r w:rsidRPr="00B56B0B">
        <w:rPr>
          <w:rStyle w:val="StyleUnderline"/>
          <w:highlight w:val="yellow"/>
        </w:rPr>
        <w:t xml:space="preserve"> of</w:t>
      </w:r>
      <w:r w:rsidRPr="0053584D">
        <w:rPr>
          <w:rStyle w:val="StyleUnderline"/>
        </w:rPr>
        <w:t xml:space="preserve"> environmental justice focused financing </w:t>
      </w:r>
      <w:r w:rsidRPr="00B56B0B">
        <w:rPr>
          <w:rStyle w:val="StyleUnderline"/>
          <w:highlight w:val="yellow"/>
        </w:rPr>
        <w:t>programs</w:t>
      </w:r>
      <w:r w:rsidRPr="00B56B0B">
        <w:rPr>
          <w:highlight w:val="yellow"/>
        </w:rPr>
        <w:t>.</w:t>
      </w:r>
      <w:r>
        <w:t xml:space="preserve"> </w:t>
      </w:r>
      <w:r w:rsidRPr="00B56B0B">
        <w:rPr>
          <w:rStyle w:val="StyleUnderline"/>
          <w:highlight w:val="yellow"/>
        </w:rPr>
        <w:t>The</w:t>
      </w:r>
      <w:r w:rsidRPr="0053584D">
        <w:rPr>
          <w:rStyle w:val="StyleUnderline"/>
        </w:rPr>
        <w:t xml:space="preserve"> National Climate </w:t>
      </w:r>
      <w:r w:rsidRPr="00B56B0B">
        <w:rPr>
          <w:rStyle w:val="StyleUnderline"/>
          <w:highlight w:val="yellow"/>
        </w:rPr>
        <w:t>Bank will</w:t>
      </w:r>
      <w:r w:rsidRPr="0053584D">
        <w:rPr>
          <w:rStyle w:val="StyleUnderline"/>
        </w:rPr>
        <w:t xml:space="preserve"> also </w:t>
      </w:r>
      <w:r w:rsidRPr="00B56B0B">
        <w:rPr>
          <w:rStyle w:val="StyleUnderline"/>
          <w:highlight w:val="yellow"/>
        </w:rPr>
        <w:t xml:space="preserve">provide </w:t>
      </w:r>
      <w:r w:rsidRPr="00B56B0B">
        <w:rPr>
          <w:rStyle w:val="Emphasis"/>
          <w:highlight w:val="yellow"/>
        </w:rPr>
        <w:t>tech</w:t>
      </w:r>
      <w:r w:rsidRPr="0053584D">
        <w:rPr>
          <w:rStyle w:val="Emphasis"/>
        </w:rPr>
        <w:t>nical assistance</w:t>
      </w:r>
      <w:r w:rsidRPr="0053584D">
        <w:rPr>
          <w:rStyle w:val="StyleUnderline"/>
        </w:rPr>
        <w:t xml:space="preserve"> </w:t>
      </w:r>
      <w:r w:rsidRPr="00B56B0B">
        <w:rPr>
          <w:rStyle w:val="StyleUnderline"/>
          <w:highlight w:val="yellow"/>
        </w:rPr>
        <w:t>that enables</w:t>
      </w:r>
      <w:r w:rsidRPr="0053584D">
        <w:rPr>
          <w:rStyle w:val="StyleUnderline"/>
        </w:rPr>
        <w:t xml:space="preserve"> state and </w:t>
      </w:r>
      <w:r w:rsidRPr="00B56B0B">
        <w:rPr>
          <w:rStyle w:val="StyleUnderline"/>
          <w:highlight w:val="yellow"/>
        </w:rPr>
        <w:t>local</w:t>
      </w:r>
      <w:r w:rsidRPr="0053584D">
        <w:rPr>
          <w:rStyle w:val="StyleUnderline"/>
        </w:rPr>
        <w:t xml:space="preserve"> Green </w:t>
      </w:r>
      <w:r w:rsidRPr="00B56B0B">
        <w:rPr>
          <w:rStyle w:val="StyleUnderline"/>
          <w:highlight w:val="yellow"/>
        </w:rPr>
        <w:t>Banks to develop</w:t>
      </w:r>
      <w:r w:rsidRPr="0053584D">
        <w:rPr>
          <w:rStyle w:val="StyleUnderline"/>
        </w:rPr>
        <w:t xml:space="preserve"> new financing programs that facilitate investment in environmental justice communities.</w:t>
      </w:r>
      <w:r>
        <w:t xml:space="preserve"> Like state and local Green </w:t>
      </w:r>
      <w:r w:rsidRPr="0053584D">
        <w:t xml:space="preserve">Banks, </w:t>
      </w:r>
      <w:r w:rsidRPr="0053584D">
        <w:rPr>
          <w:rStyle w:val="StyleUnderline"/>
        </w:rPr>
        <w:t>the National Climate Bank would focus its technical assistance and capital on projects involving technologies that are on the edge of widespread deployment in environmental justice communities.</w:t>
      </w:r>
    </w:p>
    <w:p w14:paraId="4C450C03" w14:textId="77777777" w:rsidR="00FA413F" w:rsidRPr="00826A4E" w:rsidRDefault="00FA413F" w:rsidP="00FA413F">
      <w:pPr>
        <w:rPr>
          <w:b/>
          <w:u w:val="single"/>
        </w:rPr>
      </w:pPr>
    </w:p>
    <w:p w14:paraId="0FEAA962" w14:textId="77777777" w:rsidR="00FA413F" w:rsidRPr="000071C3" w:rsidRDefault="00FA413F" w:rsidP="00FA413F">
      <w:pPr>
        <w:pStyle w:val="Heading4"/>
      </w:pPr>
      <w:r w:rsidRPr="000071C3">
        <w:rPr>
          <w:u w:val="single"/>
        </w:rPr>
        <w:t>New Green Banks</w:t>
      </w:r>
      <w:r>
        <w:t xml:space="preserve"> </w:t>
      </w:r>
      <w:r w:rsidRPr="00E66B57">
        <w:rPr>
          <w:b w:val="0"/>
        </w:rPr>
        <w:t xml:space="preserve">— a national bank could form </w:t>
      </w:r>
      <w:r w:rsidRPr="00E66B57">
        <w:rPr>
          <w:b w:val="0"/>
          <w:u w:val="single"/>
        </w:rPr>
        <w:t>new banks</w:t>
      </w:r>
      <w:r w:rsidRPr="00E66B57">
        <w:rPr>
          <w:b w:val="0"/>
        </w:rPr>
        <w:t xml:space="preserve"> that could </w:t>
      </w:r>
      <w:r w:rsidRPr="00E66B57">
        <w:rPr>
          <w:b w:val="0"/>
          <w:u w:val="single"/>
        </w:rPr>
        <w:t>immediately</w:t>
      </w:r>
      <w:r w:rsidRPr="00E66B57">
        <w:rPr>
          <w:b w:val="0"/>
        </w:rPr>
        <w:t xml:space="preserve"> finance projects.</w:t>
      </w:r>
      <w:r>
        <w:t xml:space="preserve"> </w:t>
      </w:r>
    </w:p>
    <w:p w14:paraId="3870C35C" w14:textId="77777777" w:rsidR="00FA413F" w:rsidRPr="0053584D" w:rsidRDefault="00FA413F" w:rsidP="00FA413F">
      <w:pPr>
        <w:rPr>
          <w:rStyle w:val="StyleUnderline"/>
          <w:b/>
          <w:u w:val="none"/>
        </w:rPr>
      </w:pPr>
      <w:r w:rsidRPr="007A51C2">
        <w:rPr>
          <w:rStyle w:val="Style13ptBold"/>
        </w:rPr>
        <w:t>CGC 20</w:t>
      </w:r>
      <w:r>
        <w:t xml:space="preserve"> — Coalition for Green Capital, a </w:t>
      </w:r>
      <w:r w:rsidRPr="007A51C2">
        <w:t>501c3 non-profit that works with governments at the international, national, state and local level to establish Green Bank finance institutions to accelerate the deployment of clean energy technology</w:t>
      </w:r>
      <w:r>
        <w:t>, 2020 (“</w:t>
      </w:r>
      <w:r w:rsidRPr="007A51C2">
        <w:t>Catalyzing Investment for Environmental Justice</w:t>
      </w:r>
      <w:r>
        <w:t xml:space="preserve">,” Coalition for Green Capital, October, Available Online at </w:t>
      </w:r>
      <w:hyperlink r:id="rId97" w:history="1">
        <w:r w:rsidRPr="00A96A18">
          <w:rPr>
            <w:rStyle w:val="Hyperlink"/>
          </w:rPr>
          <w:t>https://coalitionforgreencapital.com/wp-content/uploads/20201027_NCB-Environmental-Justice-Whitepaper.pdf</w:t>
        </w:r>
      </w:hyperlink>
      <w:r>
        <w:t>, Accessed 06-28-2021, p. 7-8)</w:t>
      </w:r>
    </w:p>
    <w:p w14:paraId="59036115" w14:textId="77777777" w:rsidR="00FA413F" w:rsidRPr="0053584D" w:rsidRDefault="00FA413F" w:rsidP="00FA413F">
      <w:pPr>
        <w:rPr>
          <w:rStyle w:val="StyleUnderline"/>
        </w:rPr>
      </w:pPr>
      <w:r w:rsidRPr="0053584D">
        <w:rPr>
          <w:rStyle w:val="StyleUnderline"/>
        </w:rPr>
        <w:t>Providing resources necessary for local control of climate investment</w:t>
      </w:r>
    </w:p>
    <w:p w14:paraId="71B05976" w14:textId="77777777" w:rsidR="00FA413F" w:rsidRPr="0053584D" w:rsidRDefault="00FA413F" w:rsidP="00FA413F">
      <w:pPr>
        <w:rPr>
          <w:rStyle w:val="StyleUnderline"/>
        </w:rPr>
      </w:pPr>
      <w:r w:rsidRPr="00B56B0B">
        <w:rPr>
          <w:rStyle w:val="StyleUnderline"/>
          <w:highlight w:val="yellow"/>
        </w:rPr>
        <w:t>The</w:t>
      </w:r>
      <w:r w:rsidRPr="0053584D">
        <w:rPr>
          <w:rStyle w:val="StyleUnderline"/>
        </w:rPr>
        <w:t xml:space="preserve"> National Climate </w:t>
      </w:r>
      <w:r w:rsidRPr="00B56B0B">
        <w:rPr>
          <w:rStyle w:val="StyleUnderline"/>
          <w:highlight w:val="yellow"/>
        </w:rPr>
        <w:t>Bank will</w:t>
      </w:r>
      <w:r w:rsidRPr="0053584D">
        <w:rPr>
          <w:rStyle w:val="StyleUnderline"/>
        </w:rPr>
        <w:t xml:space="preserve"> also </w:t>
      </w:r>
      <w:r w:rsidRPr="00B56B0B">
        <w:rPr>
          <w:rStyle w:val="StyleUnderline"/>
          <w:highlight w:val="yellow"/>
        </w:rPr>
        <w:t>provide</w:t>
      </w:r>
      <w:r w:rsidRPr="0053584D">
        <w:rPr>
          <w:rStyle w:val="StyleUnderline"/>
        </w:rPr>
        <w:t xml:space="preserve"> the </w:t>
      </w:r>
      <w:r w:rsidRPr="00B56B0B">
        <w:rPr>
          <w:rStyle w:val="StyleUnderline"/>
          <w:highlight w:val="yellow"/>
        </w:rPr>
        <w:t>resources</w:t>
      </w:r>
      <w:r w:rsidRPr="0053584D">
        <w:rPr>
          <w:rStyle w:val="StyleUnderline"/>
        </w:rPr>
        <w:t xml:space="preserve"> necessary </w:t>
      </w:r>
      <w:r w:rsidRPr="00B56B0B">
        <w:rPr>
          <w:rStyle w:val="StyleUnderline"/>
          <w:highlight w:val="yellow"/>
        </w:rPr>
        <w:t>to stand up new Green Banks</w:t>
      </w:r>
      <w:r w:rsidRPr="0053584D">
        <w:rPr>
          <w:rStyle w:val="StyleUnderline"/>
        </w:rPr>
        <w:t xml:space="preserve"> in environmental justice communities.</w:t>
      </w:r>
      <w:r w:rsidRPr="0053584D">
        <w:t xml:space="preserve"> Historically, Green Banks in the U.S. have been formed by state governments, local governments and non-profit and community organizations. There are currently 15 Green Banks operating nationally and across 13 states. </w:t>
      </w:r>
      <w:r w:rsidRPr="0053584D">
        <w:rPr>
          <w:rStyle w:val="StyleUnderline"/>
        </w:rPr>
        <w:t xml:space="preserve">State and </w:t>
      </w:r>
      <w:r w:rsidRPr="00B56B0B">
        <w:rPr>
          <w:rStyle w:val="StyleUnderline"/>
          <w:highlight w:val="yellow"/>
        </w:rPr>
        <w:t>local</w:t>
      </w:r>
      <w:r w:rsidRPr="0053584D">
        <w:rPr>
          <w:rStyle w:val="StyleUnderline"/>
        </w:rPr>
        <w:t xml:space="preserve"> Green </w:t>
      </w:r>
      <w:r w:rsidRPr="00B56B0B">
        <w:rPr>
          <w:rStyle w:val="StyleUnderline"/>
          <w:highlight w:val="yellow"/>
        </w:rPr>
        <w:t>Banks</w:t>
      </w:r>
      <w:r w:rsidRPr="000071C3">
        <w:rPr>
          <w:rStyle w:val="StyleUnderline"/>
        </w:rPr>
        <w:t xml:space="preserve"> can be formed and operated</w:t>
      </w:r>
      <w:r w:rsidRPr="0053584D">
        <w:rPr>
          <w:rStyle w:val="StyleUnderline"/>
        </w:rPr>
        <w:t xml:space="preserve"> by community stakeholders and</w:t>
      </w:r>
      <w:r w:rsidRPr="0053584D">
        <w:t xml:space="preserve"> accordingly, </w:t>
      </w:r>
      <w:r w:rsidRPr="00B56B0B">
        <w:rPr>
          <w:rStyle w:val="StyleUnderline"/>
          <w:highlight w:val="yellow"/>
        </w:rPr>
        <w:t xml:space="preserve">are an </w:t>
      </w:r>
      <w:r w:rsidRPr="00B56B0B">
        <w:rPr>
          <w:rStyle w:val="Emphasis"/>
          <w:highlight w:val="yellow"/>
        </w:rPr>
        <w:t>ideal vehicle</w:t>
      </w:r>
      <w:r w:rsidRPr="00B56B0B">
        <w:rPr>
          <w:rStyle w:val="StyleUnderline"/>
          <w:highlight w:val="yellow"/>
        </w:rPr>
        <w:t xml:space="preserve"> for community control and direction of clean energy and</w:t>
      </w:r>
      <w:r w:rsidRPr="0053584D">
        <w:rPr>
          <w:rStyle w:val="StyleUnderline"/>
        </w:rPr>
        <w:t xml:space="preserve"> climate </w:t>
      </w:r>
      <w:r w:rsidRPr="00B56B0B">
        <w:rPr>
          <w:rStyle w:val="StyleUnderline"/>
          <w:highlight w:val="yellow"/>
        </w:rPr>
        <w:t>infrastructure</w:t>
      </w:r>
      <w:r w:rsidRPr="0053584D">
        <w:rPr>
          <w:rStyle w:val="StyleUnderline"/>
        </w:rPr>
        <w:t xml:space="preserve"> investments.</w:t>
      </w:r>
    </w:p>
    <w:p w14:paraId="15650738" w14:textId="77777777" w:rsidR="00FA413F" w:rsidRPr="0053584D" w:rsidRDefault="00FA413F" w:rsidP="00FA413F">
      <w:pPr>
        <w:rPr>
          <w:rStyle w:val="StyleUnderline"/>
        </w:rPr>
      </w:pPr>
      <w:r w:rsidRPr="0053584D">
        <w:rPr>
          <w:rStyle w:val="StyleUnderline"/>
        </w:rPr>
        <w:t>A key function of the National Climate Bank will be to provide technical assistance to enable the formation and launch of new Green Banks in environmental justice communities</w:t>
      </w:r>
      <w:r w:rsidRPr="0053584D">
        <w:t xml:space="preserve">. </w:t>
      </w:r>
      <w:r w:rsidRPr="00B56B0B">
        <w:rPr>
          <w:rStyle w:val="StyleUnderline"/>
          <w:highlight w:val="yellow"/>
        </w:rPr>
        <w:t>Tech</w:t>
      </w:r>
      <w:r w:rsidRPr="000071C3">
        <w:rPr>
          <w:rStyle w:val="StyleUnderline"/>
        </w:rPr>
        <w:t xml:space="preserve">nical </w:t>
      </w:r>
      <w:r w:rsidRPr="00B56B0B">
        <w:rPr>
          <w:rStyle w:val="StyleUnderline"/>
          <w:highlight w:val="yellow"/>
        </w:rPr>
        <w:t>assistance</w:t>
      </w:r>
      <w:r w:rsidRPr="0053584D">
        <w:t xml:space="preserve"> is a key ingredient for the success of any Green Bank and </w:t>
      </w:r>
      <w:r w:rsidRPr="00B56B0B">
        <w:rPr>
          <w:rStyle w:val="StyleUnderline"/>
          <w:highlight w:val="yellow"/>
        </w:rPr>
        <w:t>will be especially important</w:t>
      </w:r>
      <w:r w:rsidRPr="0053584D">
        <w:rPr>
          <w:rStyle w:val="StyleUnderline"/>
        </w:rPr>
        <w:t xml:space="preserve"> for Green Banks launching in environmental justice communities with a limited history of clean energy and climate infrastructure investment</w:t>
      </w:r>
      <w:r w:rsidRPr="0053584D">
        <w:t xml:space="preserve">. The </w:t>
      </w:r>
      <w:r w:rsidRPr="000071C3">
        <w:t xml:space="preserve">National Climate Bank’s </w:t>
      </w:r>
      <w:r w:rsidRPr="000071C3">
        <w:rPr>
          <w:rStyle w:val="StyleUnderline"/>
        </w:rPr>
        <w:t>technical assistance offerings will include market evaluation, product design and implementation, organizational formation, hiring, business plan creation, and launch support.</w:t>
      </w:r>
    </w:p>
    <w:p w14:paraId="5FD2B2DA" w14:textId="77777777" w:rsidR="00FA413F" w:rsidRPr="0053584D" w:rsidRDefault="00FA413F" w:rsidP="00FA413F">
      <w:pPr>
        <w:rPr>
          <w:rStyle w:val="StyleUnderline"/>
        </w:rPr>
      </w:pPr>
      <w:r w:rsidRPr="00B56B0B">
        <w:rPr>
          <w:rStyle w:val="StyleUnderline"/>
          <w:highlight w:val="yellow"/>
        </w:rPr>
        <w:t>The</w:t>
      </w:r>
      <w:r w:rsidRPr="0053584D">
        <w:rPr>
          <w:rStyle w:val="StyleUnderline"/>
        </w:rPr>
        <w:t xml:space="preserve"> National Climate </w:t>
      </w:r>
      <w:r w:rsidRPr="00B56B0B">
        <w:rPr>
          <w:rStyle w:val="StyleUnderline"/>
          <w:highlight w:val="yellow"/>
        </w:rPr>
        <w:t>Bank will also provide seed capital</w:t>
      </w:r>
      <w:r w:rsidRPr="0053584D">
        <w:rPr>
          <w:rStyle w:val="StyleUnderline"/>
        </w:rPr>
        <w:t xml:space="preserve"> to enable new Green Banks to launch their operations and initial financing products. Access to start-up operating capital is key to the success of new Green Banks</w:t>
      </w:r>
      <w:r w:rsidRPr="0053584D">
        <w:t>, as it often takes several years for a new Green Bank to generate revenues sufficient to cover its operating costs. This timeline may be longer in communities where project sizes are smaller or expected returns from</w:t>
      </w:r>
      <w:r>
        <w:t xml:space="preserve"> financing are low. </w:t>
      </w:r>
      <w:r w:rsidRPr="00B56B0B">
        <w:rPr>
          <w:rStyle w:val="StyleUnderline"/>
          <w:highlight w:val="yellow"/>
        </w:rPr>
        <w:t>The</w:t>
      </w:r>
      <w:r w:rsidRPr="0053584D">
        <w:rPr>
          <w:rStyle w:val="StyleUnderline"/>
        </w:rPr>
        <w:t xml:space="preserve"> National Climate </w:t>
      </w:r>
      <w:r w:rsidRPr="00B56B0B">
        <w:rPr>
          <w:rStyle w:val="StyleUnderline"/>
          <w:highlight w:val="yellow"/>
        </w:rPr>
        <w:t>Bank will provide operating capital, sized to</w:t>
      </w:r>
      <w:r w:rsidRPr="000071C3">
        <w:rPr>
          <w:rStyle w:val="StyleUnderline"/>
        </w:rPr>
        <w:t xml:space="preserve"> the operating </w:t>
      </w:r>
      <w:r w:rsidRPr="00B56B0B">
        <w:rPr>
          <w:rStyle w:val="StyleUnderline"/>
          <w:highlight w:val="yellow"/>
        </w:rPr>
        <w:t>needs of the</w:t>
      </w:r>
      <w:r w:rsidRPr="0053584D">
        <w:rPr>
          <w:rStyle w:val="StyleUnderline"/>
        </w:rPr>
        <w:t xml:space="preserve"> applicable </w:t>
      </w:r>
      <w:r w:rsidRPr="00B56B0B">
        <w:rPr>
          <w:rStyle w:val="StyleUnderline"/>
          <w:highlight w:val="yellow"/>
        </w:rPr>
        <w:t>Green Bank, to enable the</w:t>
      </w:r>
      <w:r w:rsidRPr="0053584D">
        <w:rPr>
          <w:rStyle w:val="StyleUnderline"/>
        </w:rPr>
        <w:t xml:space="preserve"> Green </w:t>
      </w:r>
      <w:r w:rsidRPr="00B56B0B">
        <w:rPr>
          <w:rStyle w:val="StyleUnderline"/>
          <w:highlight w:val="yellow"/>
        </w:rPr>
        <w:t xml:space="preserve">Bank to </w:t>
      </w:r>
      <w:r w:rsidRPr="00B56B0B">
        <w:rPr>
          <w:rStyle w:val="Emphasis"/>
          <w:highlight w:val="yellow"/>
        </w:rPr>
        <w:t>immediately begin</w:t>
      </w:r>
      <w:r w:rsidRPr="0053584D">
        <w:rPr>
          <w:rStyle w:val="StyleUnderline"/>
        </w:rPr>
        <w:t xml:space="preserve"> financing clean energy and infrastructure projects.</w:t>
      </w:r>
    </w:p>
    <w:p w14:paraId="31244849" w14:textId="77777777" w:rsidR="00FA413F" w:rsidRPr="00F90F7B" w:rsidRDefault="00FA413F" w:rsidP="00FA413F"/>
    <w:p w14:paraId="57F5F25B" w14:textId="77777777" w:rsidR="00FA413F" w:rsidRPr="0053584D" w:rsidRDefault="00FA413F" w:rsidP="00FA413F">
      <w:pPr>
        <w:pStyle w:val="Heading4"/>
      </w:pPr>
      <w:r>
        <w:rPr>
          <w:u w:val="single"/>
        </w:rPr>
        <w:t>Tech Modernization</w:t>
      </w:r>
      <w:r>
        <w:t xml:space="preserve"> </w:t>
      </w:r>
      <w:r w:rsidRPr="00E66B57">
        <w:rPr>
          <w:b w:val="0"/>
        </w:rPr>
        <w:t xml:space="preserve">— a bank could </w:t>
      </w:r>
      <w:r w:rsidRPr="00E66B57">
        <w:rPr>
          <w:b w:val="0"/>
          <w:u w:val="single"/>
        </w:rPr>
        <w:t>advance</w:t>
      </w:r>
      <w:r w:rsidRPr="00E66B57">
        <w:rPr>
          <w:b w:val="0"/>
        </w:rPr>
        <w:t xml:space="preserve"> grid resilience, alternative vehicle use, and emerging clean tech.</w:t>
      </w:r>
      <w:r>
        <w:t xml:space="preserve"> </w:t>
      </w:r>
    </w:p>
    <w:p w14:paraId="115F8519" w14:textId="77777777" w:rsidR="00FA413F" w:rsidRPr="00417143" w:rsidRDefault="00FA413F" w:rsidP="00FA413F">
      <w:proofErr w:type="spellStart"/>
      <w:r w:rsidRPr="00550A58">
        <w:rPr>
          <w:rStyle w:val="Style13ptBold"/>
        </w:rPr>
        <w:t>Kohoe</w:t>
      </w:r>
      <w:proofErr w:type="spellEnd"/>
      <w:r w:rsidRPr="00550A58">
        <w:rPr>
          <w:rStyle w:val="Style13ptBold"/>
        </w:rPr>
        <w:t xml:space="preserve"> et. al. 21</w:t>
      </w:r>
      <w:r>
        <w:t xml:space="preserve"> — </w:t>
      </w:r>
      <w:r w:rsidRPr="00550A58">
        <w:rPr>
          <w:u w:val="single"/>
        </w:rPr>
        <w:t>Julia Kehoe</w:t>
      </w:r>
      <w:r>
        <w:t xml:space="preserve">, former </w:t>
      </w:r>
      <w:r w:rsidRPr="00121899">
        <w:t>Dow Sustainability Masters Fellow</w:t>
      </w:r>
      <w:r>
        <w:t xml:space="preserve"> at </w:t>
      </w:r>
      <w:proofErr w:type="spellStart"/>
      <w:r>
        <w:t>EcoWorks</w:t>
      </w:r>
      <w:proofErr w:type="spellEnd"/>
      <w:r>
        <w:t xml:space="preserve"> Detroit, former Organizing Assistant for the </w:t>
      </w:r>
      <w:r w:rsidRPr="00121899">
        <w:t>Northern Plains Resource Council</w:t>
      </w:r>
      <w:r>
        <w:t xml:space="preserve">, MS/MBA Candidate in Sustainable Business and Environmental Policy at the </w:t>
      </w:r>
      <w:proofErr w:type="spellStart"/>
      <w:r>
        <w:t>Erb</w:t>
      </w:r>
      <w:proofErr w:type="spellEnd"/>
      <w:r>
        <w:t xml:space="preserve"> Institute for Global Sustainable Enterprise at the University of Michigan, </w:t>
      </w:r>
      <w:r w:rsidRPr="00550A58">
        <w:rPr>
          <w:u w:val="single"/>
        </w:rPr>
        <w:t>Maddie Lee</w:t>
      </w:r>
      <w:r>
        <w:t xml:space="preserve">, </w:t>
      </w:r>
      <w:r w:rsidRPr="00550A58">
        <w:t>Associate Fellow at the Center for Climate and Energy Solutions (C2ES)</w:t>
      </w:r>
      <w:r>
        <w:t xml:space="preserve">, holds a </w:t>
      </w:r>
      <w:r w:rsidRPr="00550A58">
        <w:t>B.A. in international relations from Claremont McKenna College</w:t>
      </w:r>
      <w:r>
        <w:t xml:space="preserve">, and </w:t>
      </w:r>
      <w:proofErr w:type="spellStart"/>
      <w:r w:rsidRPr="00550A58">
        <w:rPr>
          <w:u w:val="single"/>
        </w:rPr>
        <w:t>Verena</w:t>
      </w:r>
      <w:proofErr w:type="spellEnd"/>
      <w:r w:rsidRPr="00550A58">
        <w:rPr>
          <w:u w:val="single"/>
        </w:rPr>
        <w:t xml:space="preserve"> </w:t>
      </w:r>
      <w:proofErr w:type="spellStart"/>
      <w:r w:rsidRPr="00550A58">
        <w:rPr>
          <w:u w:val="single"/>
        </w:rPr>
        <w:t>Radulovic</w:t>
      </w:r>
      <w:proofErr w:type="spellEnd"/>
      <w:r>
        <w:t xml:space="preserve">, </w:t>
      </w:r>
      <w:r w:rsidRPr="00550A58">
        <w:t>Vice President for Business Engagement at the Center for Climate and Energy Solutions</w:t>
      </w:r>
      <w:r>
        <w:t xml:space="preserve"> (C2ES), former Lead of the </w:t>
      </w:r>
      <w:r w:rsidRPr="00550A58">
        <w:t>Center for Corporate Climate Leadership</w:t>
      </w:r>
      <w:r>
        <w:t xml:space="preserve"> at the U.S. Environmental Protection Agency (EPA), former Research Associate at the </w:t>
      </w:r>
      <w:r w:rsidRPr="00550A58">
        <w:t>Environmental Law Institute</w:t>
      </w:r>
      <w:r>
        <w:t xml:space="preserve">, holds a </w:t>
      </w:r>
      <w:proofErr w:type="spellStart"/>
      <w:r w:rsidRPr="00550A58">
        <w:t>Msc</w:t>
      </w:r>
      <w:proofErr w:type="spellEnd"/>
      <w:r w:rsidRPr="00550A58">
        <w:t>. in environmental policy and international development from the London School of Economics and Political Science</w:t>
      </w:r>
      <w:r>
        <w:t xml:space="preserve">, holds a </w:t>
      </w:r>
      <w:r w:rsidRPr="00550A58">
        <w:t>B.A. in political science from Indiana University</w:t>
      </w:r>
      <w:r>
        <w:t xml:space="preserve">, 2021 (“Catalyzing Investment with a National Climate Bank: Lessons from Subnational Green Banks,” Center for Climate and Energy Solutions, June, Available Online at </w:t>
      </w:r>
      <w:hyperlink r:id="rId98" w:history="1">
        <w:r w:rsidRPr="00A96A18">
          <w:rPr>
            <w:rStyle w:val="Hyperlink"/>
          </w:rPr>
          <w:t>https://www.c2es.org/site/assets/uploads/2021/06/catalyzing-investment-with-a-national-climate-bank.pdf</w:t>
        </w:r>
      </w:hyperlink>
      <w:r>
        <w:t>, Accessed 06-28-2021, p. 13-14)</w:t>
      </w:r>
    </w:p>
    <w:p w14:paraId="1881C31C" w14:textId="77777777" w:rsidR="00FA413F" w:rsidRPr="00C00816" w:rsidRDefault="00FA413F" w:rsidP="00FA413F">
      <w:pPr>
        <w:rPr>
          <w:rStyle w:val="StyleUnderline"/>
        </w:rPr>
      </w:pPr>
      <w:r w:rsidRPr="00121899">
        <w:rPr>
          <w:rStyle w:val="StyleUnderline"/>
        </w:rPr>
        <w:t xml:space="preserve">Supporting the development </w:t>
      </w:r>
      <w:r w:rsidRPr="00C00816">
        <w:rPr>
          <w:rStyle w:val="StyleUnderline"/>
        </w:rPr>
        <w:t xml:space="preserve">of large-scale or regional infrastructure projects: </w:t>
      </w:r>
      <w:r w:rsidRPr="00B56B0B">
        <w:rPr>
          <w:rStyle w:val="StyleUnderline"/>
          <w:highlight w:val="yellow"/>
        </w:rPr>
        <w:t>A</w:t>
      </w:r>
      <w:r w:rsidRPr="00C00816">
        <w:rPr>
          <w:rStyle w:val="StyleUnderline"/>
        </w:rPr>
        <w:t xml:space="preserve"> national climate </w:t>
      </w:r>
      <w:r w:rsidRPr="00B56B0B">
        <w:rPr>
          <w:rStyle w:val="StyleUnderline"/>
          <w:highlight w:val="yellow"/>
        </w:rPr>
        <w:t>bank can</w:t>
      </w:r>
      <w:r w:rsidRPr="00C00816">
        <w:rPr>
          <w:rStyle w:val="StyleUnderline"/>
        </w:rPr>
        <w:t xml:space="preserve"> play an important role in </w:t>
      </w:r>
      <w:r w:rsidRPr="00B56B0B">
        <w:rPr>
          <w:rStyle w:val="StyleUnderline"/>
          <w:highlight w:val="yellow"/>
        </w:rPr>
        <w:t>advanc</w:t>
      </w:r>
      <w:r w:rsidRPr="00C00816">
        <w:rPr>
          <w:rStyle w:val="StyleUnderline"/>
        </w:rPr>
        <w:t xml:space="preserve">ing critical </w:t>
      </w:r>
      <w:r w:rsidRPr="00B56B0B">
        <w:rPr>
          <w:rStyle w:val="StyleUnderline"/>
          <w:highlight w:val="yellow"/>
        </w:rPr>
        <w:t>infrastructure</w:t>
      </w:r>
      <w:r w:rsidRPr="00C00816">
        <w:rPr>
          <w:rStyle w:val="StyleUnderline"/>
        </w:rPr>
        <w:t xml:space="preserve"> needed </w:t>
      </w:r>
      <w:r w:rsidRPr="00B56B0B">
        <w:rPr>
          <w:rStyle w:val="StyleUnderline"/>
          <w:highlight w:val="yellow"/>
        </w:rPr>
        <w:t>to</w:t>
      </w:r>
      <w:r w:rsidRPr="00C00816">
        <w:rPr>
          <w:rStyle w:val="StyleUnderline"/>
        </w:rPr>
        <w:t xml:space="preserve"> enable and scale technologies that can </w:t>
      </w:r>
      <w:r w:rsidRPr="00B56B0B">
        <w:rPr>
          <w:rStyle w:val="StyleUnderline"/>
          <w:highlight w:val="yellow"/>
        </w:rPr>
        <w:t>decarbonize</w:t>
      </w:r>
      <w:r w:rsidRPr="00C00816">
        <w:rPr>
          <w:rStyle w:val="StyleUnderline"/>
        </w:rPr>
        <w:t xml:space="preserve"> the economy</w:t>
      </w:r>
      <w:r w:rsidRPr="00B56B0B">
        <w:rPr>
          <w:rStyle w:val="StyleUnderline"/>
          <w:highlight w:val="yellow"/>
        </w:rPr>
        <w:t>, including grid modernization and alternative vehicle charging</w:t>
      </w:r>
      <w:r w:rsidRPr="00C00816">
        <w:rPr>
          <w:rStyle w:val="StyleUnderline"/>
        </w:rPr>
        <w:t xml:space="preserve"> and refueling.</w:t>
      </w:r>
      <w:r w:rsidRPr="00C00816">
        <w:t xml:space="preserve"> While, as noted earlier, some subnational green banks can finance projects outside their jurisdiction that provide benefits to their jurisdiction, a national-level climate bank can finance projects across regions to a greater degree, including potentially coordinating or co-investing with subnational banks. The </w:t>
      </w:r>
      <w:r w:rsidRPr="00C00816">
        <w:rPr>
          <w:rStyle w:val="StyleUnderline"/>
        </w:rPr>
        <w:t xml:space="preserve">construction of </w:t>
      </w:r>
      <w:r w:rsidRPr="00B56B0B">
        <w:rPr>
          <w:rStyle w:val="StyleUnderline"/>
          <w:highlight w:val="yellow"/>
        </w:rPr>
        <w:t>a cleaner and more resilient grid</w:t>
      </w:r>
      <w:r w:rsidRPr="00C00816">
        <w:rPr>
          <w:rStyle w:val="StyleUnderline"/>
        </w:rPr>
        <w:t xml:space="preserve"> is</w:t>
      </w:r>
      <w:r w:rsidRPr="00C00816">
        <w:t xml:space="preserve"> clearly </w:t>
      </w:r>
      <w:r w:rsidRPr="00C00816">
        <w:rPr>
          <w:rStyle w:val="StyleUnderline"/>
        </w:rPr>
        <w:t xml:space="preserve">such a project, as it </w:t>
      </w:r>
      <w:r w:rsidRPr="00B56B0B">
        <w:rPr>
          <w:rStyle w:val="StyleUnderline"/>
          <w:highlight w:val="yellow"/>
        </w:rPr>
        <w:t>will require</w:t>
      </w:r>
      <w:r w:rsidRPr="00A36DD9">
        <w:rPr>
          <w:rStyle w:val="StyleUnderline"/>
        </w:rPr>
        <w:t xml:space="preserve"> investment in</w:t>
      </w:r>
      <w:r w:rsidRPr="00C00816">
        <w:rPr>
          <w:rStyle w:val="StyleUnderline"/>
        </w:rPr>
        <w:t xml:space="preserve"> new </w:t>
      </w:r>
      <w:r w:rsidRPr="00B56B0B">
        <w:rPr>
          <w:rStyle w:val="StyleUnderline"/>
          <w:highlight w:val="yellow"/>
        </w:rPr>
        <w:t>high-voltage, long-distance, inter-regional transmission lines,</w:t>
      </w:r>
      <w:r w:rsidRPr="00C00816">
        <w:rPr>
          <w:rStyle w:val="StyleUnderline"/>
        </w:rPr>
        <w:t xml:space="preserve"> including to bring clean energy from high resource to high demand areas; </w:t>
      </w:r>
      <w:r w:rsidRPr="00B56B0B">
        <w:rPr>
          <w:rStyle w:val="StyleUnderline"/>
          <w:highlight w:val="yellow"/>
        </w:rPr>
        <w:t>a</w:t>
      </w:r>
      <w:r w:rsidRPr="00C00816">
        <w:rPr>
          <w:rStyle w:val="StyleUnderline"/>
        </w:rPr>
        <w:t xml:space="preserve"> national climate </w:t>
      </w:r>
      <w:r w:rsidRPr="00B56B0B">
        <w:rPr>
          <w:rStyle w:val="StyleUnderline"/>
          <w:highlight w:val="yellow"/>
        </w:rPr>
        <w:t>bank could</w:t>
      </w:r>
      <w:r w:rsidRPr="00C00816">
        <w:rPr>
          <w:rStyle w:val="StyleUnderline"/>
        </w:rPr>
        <w:t xml:space="preserve"> help </w:t>
      </w:r>
      <w:r w:rsidRPr="00B56B0B">
        <w:rPr>
          <w:rStyle w:val="StyleUnderline"/>
          <w:highlight w:val="yellow"/>
        </w:rPr>
        <w:t>facilitate this</w:t>
      </w:r>
      <w:r w:rsidRPr="00C00816">
        <w:rPr>
          <w:rStyle w:val="StyleUnderline"/>
        </w:rPr>
        <w:t xml:space="preserve"> transmission overhaul </w:t>
      </w:r>
      <w:r w:rsidRPr="00B56B0B">
        <w:rPr>
          <w:rStyle w:val="StyleUnderline"/>
          <w:highlight w:val="yellow"/>
        </w:rPr>
        <w:t>by coordinating</w:t>
      </w:r>
      <w:r w:rsidRPr="00C00816">
        <w:rPr>
          <w:rStyle w:val="StyleUnderline"/>
        </w:rPr>
        <w:t xml:space="preserve"> public and private </w:t>
      </w:r>
      <w:r w:rsidRPr="00A36DD9">
        <w:rPr>
          <w:rStyle w:val="StyleUnderline"/>
        </w:rPr>
        <w:t xml:space="preserve">lending </w:t>
      </w:r>
      <w:r w:rsidRPr="00B56B0B">
        <w:rPr>
          <w:rStyle w:val="StyleUnderline"/>
          <w:highlight w:val="yellow"/>
        </w:rPr>
        <w:t>efforts and</w:t>
      </w:r>
      <w:r w:rsidRPr="00A36DD9">
        <w:rPr>
          <w:rStyle w:val="StyleUnderline"/>
        </w:rPr>
        <w:t xml:space="preserve"> co-</w:t>
      </w:r>
      <w:r w:rsidRPr="00B56B0B">
        <w:rPr>
          <w:rStyle w:val="StyleUnderline"/>
          <w:highlight w:val="yellow"/>
        </w:rPr>
        <w:t>investing</w:t>
      </w:r>
      <w:r w:rsidRPr="00C00816">
        <w:rPr>
          <w:rStyle w:val="StyleUnderline"/>
        </w:rPr>
        <w:t xml:space="preserve"> in projects</w:t>
      </w:r>
      <w:r w:rsidRPr="00C00816">
        <w:t xml:space="preserve">.46 Likewise, </w:t>
      </w:r>
      <w:r w:rsidRPr="00B56B0B">
        <w:rPr>
          <w:rStyle w:val="StyleUnderline"/>
          <w:highlight w:val="yellow"/>
        </w:rPr>
        <w:t>a</w:t>
      </w:r>
      <w:r w:rsidRPr="00C00816">
        <w:rPr>
          <w:rStyle w:val="StyleUnderline"/>
        </w:rPr>
        <w:t xml:space="preserve"> national </w:t>
      </w:r>
      <w:r w:rsidRPr="00B56B0B">
        <w:rPr>
          <w:rStyle w:val="StyleUnderline"/>
          <w:highlight w:val="yellow"/>
        </w:rPr>
        <w:t>bank could support</w:t>
      </w:r>
      <w:r w:rsidRPr="00C00816">
        <w:rPr>
          <w:rStyle w:val="StyleUnderline"/>
        </w:rPr>
        <w:t xml:space="preserve"> large, regional efforts to deploy </w:t>
      </w:r>
      <w:r w:rsidRPr="00B56B0B">
        <w:rPr>
          <w:rStyle w:val="StyleUnderline"/>
          <w:highlight w:val="yellow"/>
        </w:rPr>
        <w:t>alternative vehicle</w:t>
      </w:r>
      <w:r w:rsidRPr="00C00816">
        <w:rPr>
          <w:rStyle w:val="StyleUnderline"/>
        </w:rPr>
        <w:t xml:space="preserve"> charging and refueling </w:t>
      </w:r>
      <w:r w:rsidRPr="00B56B0B">
        <w:rPr>
          <w:rStyle w:val="StyleUnderline"/>
          <w:highlight w:val="yellow"/>
        </w:rPr>
        <w:t>infrastructure, providing</w:t>
      </w:r>
      <w:r w:rsidRPr="00C00816">
        <w:rPr>
          <w:rStyle w:val="StyleUnderline"/>
        </w:rPr>
        <w:t xml:space="preserve"> additional </w:t>
      </w:r>
      <w:r w:rsidRPr="00B56B0B">
        <w:rPr>
          <w:rStyle w:val="StyleUnderline"/>
          <w:highlight w:val="yellow"/>
        </w:rPr>
        <w:t>coordination, tech</w:t>
      </w:r>
      <w:r w:rsidRPr="00A36DD9">
        <w:rPr>
          <w:rStyle w:val="StyleUnderline"/>
        </w:rPr>
        <w:t>nical</w:t>
      </w:r>
      <w:r w:rsidRPr="00B56B0B">
        <w:rPr>
          <w:rStyle w:val="StyleUnderline"/>
          <w:highlight w:val="yellow"/>
        </w:rPr>
        <w:t>, and financial assistance</w:t>
      </w:r>
      <w:r w:rsidRPr="00C00816">
        <w:rPr>
          <w:rStyle w:val="StyleUnderline"/>
        </w:rPr>
        <w:t xml:space="preserve"> to complement subnational green bank efforts.</w:t>
      </w:r>
    </w:p>
    <w:p w14:paraId="4526D766" w14:textId="77777777" w:rsidR="00FA413F" w:rsidRPr="00C00816" w:rsidRDefault="00FA413F" w:rsidP="00FA413F">
      <w:r w:rsidRPr="00C00816">
        <w:rPr>
          <w:rStyle w:val="StyleUnderline"/>
        </w:rPr>
        <w:t xml:space="preserve">Supporting the commercialization and widespread deployment </w:t>
      </w:r>
      <w:r w:rsidRPr="00A36DD9">
        <w:rPr>
          <w:rStyle w:val="StyleUnderline"/>
        </w:rPr>
        <w:t>of emerging technologies: Technologies such as advanced nuclear, hydrogen, renewable natural gas, industrial electrification, and direct air capture are nascent but emerging opportunities deemed necessary to enable a transition to a net-zero future</w:t>
      </w:r>
      <w:r w:rsidRPr="00A36DD9">
        <w:t>. At the moment, many are still being piloted through research, development, demonstration, and deployment</w:t>
      </w:r>
      <w:r w:rsidRPr="00C00816">
        <w:t xml:space="preserve"> (RDD&amp;D) efforts funded by both the private and public sectors. The size of the needed funding and the range of real and perceived financial, technical, and regulatory risks present challenges for most state and local green banks, which instead have been focused on filling financing gaps for proven, commercially available clean energy technologies. </w:t>
      </w:r>
      <w:r w:rsidRPr="00B56B0B">
        <w:rPr>
          <w:rStyle w:val="StyleUnderline"/>
          <w:highlight w:val="yellow"/>
        </w:rPr>
        <w:t>A</w:t>
      </w:r>
      <w:r w:rsidRPr="00C00816">
        <w:rPr>
          <w:rStyle w:val="StyleUnderline"/>
        </w:rPr>
        <w:t xml:space="preserve"> national climate </w:t>
      </w:r>
      <w:r w:rsidRPr="00B56B0B">
        <w:rPr>
          <w:rStyle w:val="StyleUnderline"/>
          <w:highlight w:val="yellow"/>
        </w:rPr>
        <w:t>bank can accept risks and dollar amounts</w:t>
      </w:r>
      <w:r w:rsidRPr="00C00816">
        <w:rPr>
          <w:rStyle w:val="StyleUnderline"/>
        </w:rPr>
        <w:t xml:space="preserve"> that </w:t>
      </w:r>
      <w:r w:rsidRPr="00B56B0B">
        <w:rPr>
          <w:rStyle w:val="StyleUnderline"/>
          <w:highlight w:val="yellow"/>
        </w:rPr>
        <w:t>subnational banks</w:t>
      </w:r>
      <w:r w:rsidRPr="00C00816">
        <w:rPr>
          <w:rStyle w:val="StyleUnderline"/>
        </w:rPr>
        <w:t xml:space="preserve"> or the private sector </w:t>
      </w:r>
      <w:r w:rsidRPr="00B56B0B">
        <w:rPr>
          <w:rStyle w:val="StyleUnderline"/>
          <w:highlight w:val="yellow"/>
        </w:rPr>
        <w:t>cannot, making it ideally suited to provide support for</w:t>
      </w:r>
      <w:r w:rsidRPr="00C00816">
        <w:rPr>
          <w:rStyle w:val="StyleUnderline"/>
        </w:rPr>
        <w:t xml:space="preserve"> the early </w:t>
      </w:r>
      <w:r w:rsidRPr="00B56B0B">
        <w:rPr>
          <w:rStyle w:val="StyleUnderline"/>
          <w:highlight w:val="yellow"/>
        </w:rPr>
        <w:t>commercialization</w:t>
      </w:r>
      <w:r w:rsidRPr="00C00816">
        <w:rPr>
          <w:rStyle w:val="StyleUnderline"/>
        </w:rPr>
        <w:t xml:space="preserve"> projects needed to build market confidence in a new technology, referred to as first-of-a-kind (FOAK) through nth-of-a-kind (NOAK) projects.</w:t>
      </w:r>
      <w:r w:rsidRPr="00C00816">
        <w:t xml:space="preserve"> Many federal programs develop, pilot, and commercialize new technologies, and </w:t>
      </w:r>
      <w:r w:rsidRPr="00C00816">
        <w:rPr>
          <w:rStyle w:val="StyleUnderline"/>
        </w:rPr>
        <w:t>a national climate bank should work closely with those programs to avoid duplication and identify opportunities for synergies</w:t>
      </w:r>
      <w:r w:rsidRPr="00C00816">
        <w:t xml:space="preserve">. Limitations in the technology or sectoral focus, as well as financing instruments available to these programs highlights the importance of collaboration with a national climate bank to fill critical, persistent financing gaps and/or help scale the reach of different programs. </w:t>
      </w:r>
      <w:r w:rsidRPr="00B56B0B">
        <w:rPr>
          <w:rStyle w:val="StyleUnderline"/>
          <w:highlight w:val="yellow"/>
        </w:rPr>
        <w:t>By establishing</w:t>
      </w:r>
      <w:r w:rsidRPr="00C00816">
        <w:rPr>
          <w:rStyle w:val="StyleUnderline"/>
        </w:rPr>
        <w:t xml:space="preserve"> early-stage </w:t>
      </w:r>
      <w:r w:rsidRPr="00B56B0B">
        <w:rPr>
          <w:rStyle w:val="StyleUnderline"/>
          <w:highlight w:val="yellow"/>
        </w:rPr>
        <w:t>financ</w:t>
      </w:r>
      <w:r w:rsidRPr="00C00816">
        <w:rPr>
          <w:rStyle w:val="StyleUnderline"/>
        </w:rPr>
        <w:t>ing opportunities</w:t>
      </w:r>
      <w:r w:rsidRPr="00B56B0B">
        <w:rPr>
          <w:rStyle w:val="StyleUnderline"/>
          <w:highlight w:val="yellow"/>
        </w:rPr>
        <w:t>, leveraging</w:t>
      </w:r>
      <w:r w:rsidRPr="00C00816">
        <w:rPr>
          <w:rStyle w:val="StyleUnderline"/>
        </w:rPr>
        <w:t xml:space="preserve"> public and private </w:t>
      </w:r>
      <w:r w:rsidRPr="00B56B0B">
        <w:rPr>
          <w:rStyle w:val="StyleUnderline"/>
          <w:highlight w:val="yellow"/>
        </w:rPr>
        <w:t>R</w:t>
      </w:r>
      <w:r w:rsidRPr="00C00816">
        <w:rPr>
          <w:rStyle w:val="StyleUnderline"/>
        </w:rPr>
        <w:t>DD</w:t>
      </w:r>
      <w:r w:rsidRPr="00B56B0B">
        <w:rPr>
          <w:rStyle w:val="StyleUnderline"/>
          <w:highlight w:val="yellow"/>
        </w:rPr>
        <w:t>&amp;D</w:t>
      </w:r>
      <w:r w:rsidRPr="00C00816">
        <w:rPr>
          <w:rStyle w:val="StyleUnderline"/>
        </w:rPr>
        <w:t xml:space="preserve"> efforts</w:t>
      </w:r>
      <w:r w:rsidRPr="00B56B0B">
        <w:rPr>
          <w:rStyle w:val="StyleUnderline"/>
          <w:highlight w:val="yellow"/>
        </w:rPr>
        <w:t>, and building</w:t>
      </w:r>
      <w:r w:rsidRPr="00C00816">
        <w:rPr>
          <w:rStyle w:val="StyleUnderline"/>
        </w:rPr>
        <w:t xml:space="preserve"> strong </w:t>
      </w:r>
      <w:r w:rsidRPr="00B56B0B">
        <w:rPr>
          <w:rStyle w:val="StyleUnderline"/>
          <w:highlight w:val="yellow"/>
        </w:rPr>
        <w:t>relations</w:t>
      </w:r>
      <w:r w:rsidRPr="00C00816">
        <w:rPr>
          <w:rStyle w:val="StyleUnderline"/>
        </w:rPr>
        <w:t xml:space="preserve">hips with other federal or nongovernmental innovation efforts, </w:t>
      </w:r>
      <w:r w:rsidRPr="00B56B0B">
        <w:rPr>
          <w:rStyle w:val="StyleUnderline"/>
          <w:highlight w:val="yellow"/>
        </w:rPr>
        <w:t>a</w:t>
      </w:r>
      <w:r w:rsidRPr="00C00816">
        <w:rPr>
          <w:rStyle w:val="StyleUnderline"/>
        </w:rPr>
        <w:t xml:space="preserve"> national climate </w:t>
      </w:r>
      <w:r w:rsidRPr="00B56B0B">
        <w:rPr>
          <w:rStyle w:val="StyleUnderline"/>
          <w:highlight w:val="yellow"/>
        </w:rPr>
        <w:t>bank could</w:t>
      </w:r>
      <w:r w:rsidRPr="00C00816">
        <w:rPr>
          <w:rStyle w:val="StyleUnderline"/>
        </w:rPr>
        <w:t xml:space="preserve"> serve as a conduit to </w:t>
      </w:r>
      <w:r w:rsidRPr="00B56B0B">
        <w:rPr>
          <w:rStyle w:val="StyleUnderline"/>
          <w:highlight w:val="yellow"/>
        </w:rPr>
        <w:t>finance</w:t>
      </w:r>
      <w:r w:rsidRPr="00C00816">
        <w:rPr>
          <w:rStyle w:val="StyleUnderline"/>
        </w:rPr>
        <w:t xml:space="preserve"> the </w:t>
      </w:r>
      <w:r w:rsidRPr="00B56B0B">
        <w:rPr>
          <w:rStyle w:val="StyleUnderline"/>
          <w:highlight w:val="yellow"/>
        </w:rPr>
        <w:t>rapid deployment of</w:t>
      </w:r>
      <w:r w:rsidRPr="00C00816">
        <w:rPr>
          <w:rStyle w:val="StyleUnderline"/>
        </w:rPr>
        <w:t xml:space="preserve"> nascent </w:t>
      </w:r>
      <w:r w:rsidRPr="00B56B0B">
        <w:rPr>
          <w:rStyle w:val="StyleUnderline"/>
          <w:highlight w:val="yellow"/>
        </w:rPr>
        <w:t>tech</w:t>
      </w:r>
      <w:r w:rsidRPr="00C00816">
        <w:rPr>
          <w:rStyle w:val="StyleUnderline"/>
        </w:rPr>
        <w:t>nologies as they become commercially viable.</w:t>
      </w:r>
      <w:r w:rsidRPr="00C00816">
        <w:t xml:space="preserve"> Subnational green banks can partner with the national climate bank and other organizations to support these kinds of deployments once the technologies and business models are more established.</w:t>
      </w:r>
    </w:p>
    <w:p w14:paraId="7E222FCE" w14:textId="77777777" w:rsidR="00FA413F" w:rsidRDefault="00FA413F" w:rsidP="00FA413F">
      <w:r w:rsidRPr="00C00816">
        <w:rPr>
          <w:rStyle w:val="StyleUnderline"/>
        </w:rPr>
        <w:t>Providing investment at scale to assist fossil fuel-reliant communities in their transition to a net-zero economy</w:t>
      </w:r>
      <w:r w:rsidRPr="00C00816">
        <w:t xml:space="preserve">: Like subnational green banks, </w:t>
      </w:r>
      <w:r w:rsidRPr="00C00816">
        <w:rPr>
          <w:rStyle w:val="StyleUnderline"/>
        </w:rPr>
        <w:t>a national climate bank should focus on how to best utilize financing to assist fossil fuel-dependent communities and workers in their transition to a net-zero economy. These investments could focus on projects that facilitate diversification into low-, zero- and negative-emission industries or other low-carbon economic opportunities that can enhance economic resilience</w:t>
      </w:r>
      <w:r w:rsidRPr="00C00816">
        <w:t>. Facility buyouts could include payments to workers impacted by early retirement of fossil assets. More research is needed to determine how a national climate bank can develop and deploy strategic financing</w:t>
      </w:r>
      <w:r>
        <w:t xml:space="preserve"> mechanisms to assist such communities, particularly in states that lack subnational green banks, but also as a complement to subnational green bank efforts.</w:t>
      </w:r>
    </w:p>
    <w:p w14:paraId="0090E42E" w14:textId="77777777" w:rsidR="00FA413F" w:rsidRPr="00EF6859" w:rsidRDefault="00FA413F" w:rsidP="00FA413F"/>
    <w:p w14:paraId="518E7361" w14:textId="77777777" w:rsidR="00FA413F" w:rsidRDefault="00FA413F" w:rsidP="00FA413F">
      <w:pPr>
        <w:pStyle w:val="Heading3"/>
      </w:pPr>
      <w:r>
        <w:t>They Say: “Climate Bank Fails/Can’t Afford It”</w:t>
      </w:r>
    </w:p>
    <w:p w14:paraId="60ED32B2" w14:textId="77777777" w:rsidR="00FA413F" w:rsidRPr="001B43B4" w:rsidRDefault="00FA413F" w:rsidP="00FA413F">
      <w:pPr>
        <w:pStyle w:val="Heading4"/>
        <w:rPr>
          <w:b w:val="0"/>
          <w:bCs/>
        </w:rPr>
      </w:pPr>
      <w:r>
        <w:t xml:space="preserve">Creating a national climate bank </w:t>
      </w:r>
      <w:r>
        <w:rPr>
          <w:u w:val="single"/>
        </w:rPr>
        <w:t>is feasible</w:t>
      </w:r>
      <w:r>
        <w:t xml:space="preserve"> — state </w:t>
      </w:r>
      <w:r>
        <w:rPr>
          <w:u w:val="single"/>
        </w:rPr>
        <w:t>adoption</w:t>
      </w:r>
      <w:r>
        <w:t xml:space="preserve">, Congressional </w:t>
      </w:r>
      <w:r>
        <w:rPr>
          <w:u w:val="single"/>
        </w:rPr>
        <w:t>recognition</w:t>
      </w:r>
      <w:r>
        <w:t xml:space="preserve">, and </w:t>
      </w:r>
      <w:r>
        <w:rPr>
          <w:u w:val="single"/>
        </w:rPr>
        <w:t>sustainable</w:t>
      </w:r>
      <w:r w:rsidRPr="001B43B4">
        <w:t xml:space="preserve"> investment method </w:t>
      </w:r>
      <w:r w:rsidRPr="001B43B4">
        <w:rPr>
          <w:u w:val="single"/>
        </w:rPr>
        <w:t>prove</w:t>
      </w:r>
      <w:r>
        <w:t xml:space="preserve">. </w:t>
      </w:r>
    </w:p>
    <w:p w14:paraId="06BEAF88" w14:textId="77777777" w:rsidR="00FA413F" w:rsidRPr="00CE15B0" w:rsidRDefault="00FA413F" w:rsidP="00FA413F">
      <w:proofErr w:type="spellStart"/>
      <w:r w:rsidRPr="00CE15B0">
        <w:rPr>
          <w:rStyle w:val="Style13ptBold"/>
        </w:rPr>
        <w:t>Hundt</w:t>
      </w:r>
      <w:proofErr w:type="spellEnd"/>
      <w:r w:rsidRPr="00CE15B0">
        <w:rPr>
          <w:rStyle w:val="Style13ptBold"/>
        </w:rPr>
        <w:t xml:space="preserve"> 20</w:t>
      </w:r>
      <w:r>
        <w:t xml:space="preserve"> — Reed </w:t>
      </w:r>
      <w:proofErr w:type="spellStart"/>
      <w:r>
        <w:t>Hundt</w:t>
      </w:r>
      <w:proofErr w:type="spellEnd"/>
      <w:r>
        <w:t>, C</w:t>
      </w:r>
      <w:r w:rsidRPr="00CE15B0">
        <w:t>o-founder, Chairman and CEO of the Coalition for Green Capital, a 501(c)(3) nonprofit that supports</w:t>
      </w:r>
      <w:r>
        <w:t xml:space="preserve"> </w:t>
      </w:r>
      <w:r w:rsidRPr="00CE15B0">
        <w:t>and advocates for green banks to invest in the clean power platform</w:t>
      </w:r>
      <w:r>
        <w:t>, former B</w:t>
      </w:r>
      <w:r w:rsidRPr="00CE15B0">
        <w:t xml:space="preserve">oard </w:t>
      </w:r>
      <w:r>
        <w:t xml:space="preserve">Member </w:t>
      </w:r>
      <w:r w:rsidRPr="00CE15B0">
        <w:t>of the Connecticut Green Bank</w:t>
      </w:r>
      <w:r>
        <w:t xml:space="preserve">, former </w:t>
      </w:r>
      <w:r w:rsidRPr="00CE15B0">
        <w:t>Economic Working Group Head</w:t>
      </w:r>
      <w:r>
        <w:t xml:space="preserve"> of the </w:t>
      </w:r>
      <w:r w:rsidRPr="00CE15B0">
        <w:t>Barack Obama Presidential Transition Team</w:t>
      </w:r>
      <w:r>
        <w:t>,</w:t>
      </w:r>
      <w:r w:rsidRPr="00CE15B0">
        <w:t xml:space="preserve"> </w:t>
      </w:r>
      <w:r>
        <w:t>former C</w:t>
      </w:r>
      <w:r w:rsidRPr="00CE15B0">
        <w:t>hairman of the Federal Communications Commission (FCC)</w:t>
      </w:r>
      <w:r>
        <w:t xml:space="preserve">, former Professor at </w:t>
      </w:r>
      <w:r w:rsidRPr="00CE15B0">
        <w:t>Yale Law School and the Yale School of Management</w:t>
      </w:r>
      <w:r>
        <w:t xml:space="preserve">, former Senior Adviser at McKinsey &amp; Company,  holds a </w:t>
      </w:r>
      <w:r w:rsidRPr="00CE15B0">
        <w:t>J.D. from Yale Law School</w:t>
      </w:r>
      <w:r>
        <w:t>, 2020 (“</w:t>
      </w:r>
      <w:r w:rsidRPr="00CE15B0">
        <w:t>Investing in the Future with a National Bank for Green Tech</w:t>
      </w:r>
      <w:r>
        <w:t>,” German Marshall Fund, November 19</w:t>
      </w:r>
      <w:r w:rsidRPr="00CE15B0">
        <w:rPr>
          <w:vertAlign w:val="superscript"/>
        </w:rPr>
        <w:t>th</w:t>
      </w:r>
      <w:r>
        <w:t xml:space="preserve">, Available Online at </w:t>
      </w:r>
      <w:hyperlink r:id="rId99" w:history="1">
        <w:r w:rsidRPr="00412F83">
          <w:rPr>
            <w:rStyle w:val="Hyperlink"/>
          </w:rPr>
          <w:t>https://www.gmfus.org/publications/investing-future-national-bank-green-tech</w:t>
        </w:r>
      </w:hyperlink>
      <w:r>
        <w:t>, Accessed 06-25-2021)</w:t>
      </w:r>
    </w:p>
    <w:p w14:paraId="5C60B837" w14:textId="77777777" w:rsidR="00FA413F" w:rsidRDefault="00FA413F" w:rsidP="00FA413F">
      <w:r w:rsidRPr="00B56B0B">
        <w:rPr>
          <w:rStyle w:val="StyleUnderline"/>
          <w:highlight w:val="yellow"/>
        </w:rPr>
        <w:t>What the U</w:t>
      </w:r>
      <w:r w:rsidRPr="00873C37">
        <w:t xml:space="preserve">nited </w:t>
      </w:r>
      <w:r w:rsidRPr="00B56B0B">
        <w:rPr>
          <w:rStyle w:val="StyleUnderline"/>
          <w:highlight w:val="yellow"/>
        </w:rPr>
        <w:t>S</w:t>
      </w:r>
      <w:r w:rsidRPr="00873C37">
        <w:t xml:space="preserve">tates </w:t>
      </w:r>
      <w:r w:rsidRPr="00B56B0B">
        <w:rPr>
          <w:rStyle w:val="StyleUnderline"/>
          <w:highlight w:val="yellow"/>
        </w:rPr>
        <w:t>lacks</w:t>
      </w:r>
      <w:r w:rsidRPr="00873C37">
        <w:t xml:space="preserve"> today </w:t>
      </w:r>
      <w:r w:rsidRPr="00B56B0B">
        <w:rPr>
          <w:rStyle w:val="StyleUnderline"/>
          <w:highlight w:val="yellow"/>
        </w:rPr>
        <w:t>is not political will</w:t>
      </w:r>
      <w:r w:rsidRPr="008E13EB">
        <w:rPr>
          <w:rStyle w:val="StyleUnderline"/>
        </w:rPr>
        <w:t>—climate change is no longer</w:t>
      </w:r>
      <w:r w:rsidRPr="008E13EB">
        <w:t xml:space="preserve"> a </w:t>
      </w:r>
      <w:r w:rsidRPr="008E13EB">
        <w:rPr>
          <w:rStyle w:val="StyleUnderline"/>
        </w:rPr>
        <w:t xml:space="preserve">partisan </w:t>
      </w:r>
      <w:r w:rsidRPr="008E13EB">
        <w:t>issue</w:t>
      </w:r>
      <w:r w:rsidRPr="008E13EB">
        <w:rPr>
          <w:rStyle w:val="StyleUnderline"/>
        </w:rPr>
        <w:t>,</w:t>
      </w:r>
      <w:r w:rsidRPr="008E13EB">
        <w:t xml:space="preserve"> </w:t>
      </w:r>
      <w:r w:rsidRPr="008E13EB">
        <w:rPr>
          <w:rStyle w:val="StyleUnderline"/>
        </w:rPr>
        <w:t>with four of every five voters identifying it as a major crisis or real problem</w:t>
      </w:r>
      <w:r w:rsidRPr="008E13EB">
        <w:t xml:space="preserve">.1 </w:t>
      </w:r>
      <w:r w:rsidRPr="00B56B0B">
        <w:rPr>
          <w:rStyle w:val="Emphasis"/>
          <w:highlight w:val="yellow"/>
        </w:rPr>
        <w:t>Rather, it</w:t>
      </w:r>
      <w:r w:rsidRPr="008E13EB">
        <w:rPr>
          <w:rStyle w:val="Emphasis"/>
        </w:rPr>
        <w:t xml:space="preserve"> </w:t>
      </w:r>
      <w:r w:rsidRPr="00B56B0B">
        <w:rPr>
          <w:rStyle w:val="Emphasis"/>
          <w:highlight w:val="yellow"/>
        </w:rPr>
        <w:t>lacks a functioning framework</w:t>
      </w:r>
      <w:r w:rsidRPr="00873C37">
        <w:rPr>
          <w:rStyle w:val="Emphasis"/>
        </w:rPr>
        <w:t xml:space="preserve"> through which to channel this ambition</w:t>
      </w:r>
      <w:r w:rsidRPr="00873C37">
        <w:rPr>
          <w:rStyle w:val="StyleUnderline"/>
        </w:rPr>
        <w:t>.</w:t>
      </w:r>
      <w:r>
        <w:t xml:space="preserve"> </w:t>
      </w:r>
      <w:r w:rsidRPr="00873C37">
        <w:rPr>
          <w:rStyle w:val="StyleUnderline"/>
        </w:rPr>
        <w:t>Direct government funding will not be adequate</w:t>
      </w:r>
      <w:r>
        <w:t xml:space="preserve"> to meet the challenge: recent estimates suggest that converting to 100 percent clean energy would </w:t>
      </w:r>
      <w:r w:rsidRPr="008E13EB">
        <w:t xml:space="preserve">require $4.5 trillion in investment.2 </w:t>
      </w:r>
      <w:r w:rsidRPr="008E13EB">
        <w:rPr>
          <w:rStyle w:val="StyleUnderline"/>
        </w:rPr>
        <w:t>Instead,</w:t>
      </w:r>
      <w:r w:rsidRPr="008E13EB">
        <w:t xml:space="preserve"> climate </w:t>
      </w:r>
      <w:r w:rsidRPr="008E13EB">
        <w:rPr>
          <w:rStyle w:val="StyleUnderline"/>
        </w:rPr>
        <w:t>investment</w:t>
      </w:r>
      <w:r w:rsidRPr="008E13EB">
        <w:t xml:space="preserve"> policies </w:t>
      </w:r>
      <w:r w:rsidRPr="008E13EB">
        <w:rPr>
          <w:rStyle w:val="StyleUnderline"/>
        </w:rPr>
        <w:t>must be catalytic, driving private capital toward a clean, technology-driven economy that creates new, high-paying jobs</w:t>
      </w:r>
      <w:r w:rsidRPr="00873C37">
        <w:rPr>
          <w:rStyle w:val="StyleUnderline"/>
        </w:rPr>
        <w:t xml:space="preserve">. </w:t>
      </w:r>
      <w:r w:rsidRPr="00B56B0B">
        <w:rPr>
          <w:rStyle w:val="StyleUnderline"/>
          <w:highlight w:val="yellow"/>
        </w:rPr>
        <w:t xml:space="preserve">The solution </w:t>
      </w:r>
      <w:r w:rsidRPr="00B56B0B">
        <w:rPr>
          <w:rStyle w:val="Emphasis"/>
          <w:highlight w:val="yellow"/>
        </w:rPr>
        <w:t>lies in the creation of a National Green Bank</w:t>
      </w:r>
      <w:r w:rsidRPr="00B56B0B">
        <w:rPr>
          <w:highlight w:val="yellow"/>
        </w:rPr>
        <w:t>.</w:t>
      </w:r>
    </w:p>
    <w:p w14:paraId="0587FE96" w14:textId="77777777" w:rsidR="00FA413F" w:rsidRPr="00873C37" w:rsidRDefault="00FA413F" w:rsidP="00FA413F">
      <w:pPr>
        <w:rPr>
          <w:rStyle w:val="StyleUnderline"/>
        </w:rPr>
      </w:pPr>
      <w:r w:rsidRPr="00873C37">
        <w:rPr>
          <w:rStyle w:val="StyleUnderline"/>
        </w:rPr>
        <w:t>The Solution: A National Green Bank to Invest in Clean Energy and Green Tech</w:t>
      </w:r>
    </w:p>
    <w:p w14:paraId="4D3E637C" w14:textId="77777777" w:rsidR="00FA413F" w:rsidRPr="00873C37" w:rsidRDefault="00FA413F" w:rsidP="00FA413F">
      <w:pPr>
        <w:rPr>
          <w:rStyle w:val="StyleUnderline"/>
        </w:rPr>
      </w:pPr>
      <w:r w:rsidRPr="00B56B0B">
        <w:rPr>
          <w:rStyle w:val="StyleUnderline"/>
          <w:highlight w:val="yellow"/>
        </w:rPr>
        <w:t>Green banks</w:t>
      </w:r>
      <w:r w:rsidRPr="00873C37">
        <w:rPr>
          <w:rStyle w:val="StyleUnderline"/>
        </w:rPr>
        <w:t xml:space="preserve"> currently </w:t>
      </w:r>
      <w:r w:rsidRPr="00B56B0B">
        <w:rPr>
          <w:rStyle w:val="StyleUnderline"/>
          <w:highlight w:val="yellow"/>
        </w:rPr>
        <w:t>exist at the</w:t>
      </w:r>
      <w:r w:rsidRPr="00873C37">
        <w:rPr>
          <w:rStyle w:val="StyleUnderline"/>
        </w:rPr>
        <w:t xml:space="preserve"> state and </w:t>
      </w:r>
      <w:r w:rsidRPr="00B56B0B">
        <w:rPr>
          <w:rStyle w:val="StyleUnderline"/>
          <w:highlight w:val="yellow"/>
        </w:rPr>
        <w:t>local level</w:t>
      </w:r>
      <w:r>
        <w:t xml:space="preserve">. These </w:t>
      </w:r>
      <w:r w:rsidRPr="00873C37">
        <w:rPr>
          <w:rStyle w:val="StyleUnderline"/>
        </w:rPr>
        <w:t>smaller efforts have delivered outsized results, with the current roster of 15 catalyzing $5.3 billion in clean-energy investment since 2011</w:t>
      </w:r>
      <w:r>
        <w:t xml:space="preserve">. In 2019, every $1 invested by a green bank resulted in $3.60 of total investment into the U.S. clean-energy economy.3 </w:t>
      </w:r>
      <w:r w:rsidRPr="00B56B0B">
        <w:rPr>
          <w:rStyle w:val="Emphasis"/>
          <w:highlight w:val="yellow"/>
        </w:rPr>
        <w:t>The model is working</w:t>
      </w:r>
      <w:r w:rsidRPr="00B56B0B">
        <w:rPr>
          <w:rStyle w:val="StyleUnderline"/>
          <w:highlight w:val="yellow"/>
        </w:rPr>
        <w:t>; all that is needed now is</w:t>
      </w:r>
      <w:r w:rsidRPr="00873C37">
        <w:rPr>
          <w:rStyle w:val="StyleUnderline"/>
        </w:rPr>
        <w:t xml:space="preserve"> the ambition </w:t>
      </w:r>
      <w:r w:rsidRPr="00B56B0B">
        <w:rPr>
          <w:rStyle w:val="StyleUnderline"/>
          <w:highlight w:val="yellow"/>
        </w:rPr>
        <w:t>to implement it on a national scale</w:t>
      </w:r>
      <w:r w:rsidRPr="00873C37">
        <w:rPr>
          <w:rStyle w:val="StyleUnderline"/>
        </w:rPr>
        <w:t>.</w:t>
      </w:r>
    </w:p>
    <w:p w14:paraId="6D7B5F37" w14:textId="77777777" w:rsidR="00FA413F" w:rsidRDefault="00FA413F" w:rsidP="00FA413F">
      <w:r w:rsidRPr="00B56B0B">
        <w:rPr>
          <w:rStyle w:val="StyleUnderline"/>
          <w:highlight w:val="yellow"/>
        </w:rPr>
        <w:t xml:space="preserve">Congress has </w:t>
      </w:r>
      <w:r w:rsidRPr="00B56B0B">
        <w:rPr>
          <w:rStyle w:val="Emphasis"/>
          <w:highlight w:val="yellow"/>
        </w:rPr>
        <w:t>recognized the need</w:t>
      </w:r>
      <w:r w:rsidRPr="00873C37">
        <w:rPr>
          <w:rStyle w:val="StyleUnderline"/>
        </w:rPr>
        <w:t xml:space="preserve"> for a National Green Bank and sought to deliver it. </w:t>
      </w:r>
      <w:r w:rsidRPr="00B56B0B">
        <w:rPr>
          <w:rStyle w:val="StyleUnderline"/>
          <w:highlight w:val="yellow"/>
        </w:rPr>
        <w:t>The</w:t>
      </w:r>
      <w:r w:rsidRPr="00873C37">
        <w:rPr>
          <w:rStyle w:val="StyleUnderline"/>
        </w:rPr>
        <w:t xml:space="preserve"> National Climate </w:t>
      </w:r>
      <w:r w:rsidRPr="00B56B0B">
        <w:rPr>
          <w:rStyle w:val="StyleUnderline"/>
          <w:highlight w:val="yellow"/>
        </w:rPr>
        <w:t>Bank</w:t>
      </w:r>
      <w:r w:rsidRPr="008E13EB">
        <w:rPr>
          <w:rStyle w:val="StyleUnderline"/>
        </w:rPr>
        <w:t xml:space="preserve"> Act</w:t>
      </w:r>
      <w:r w:rsidRPr="00873C37">
        <w:rPr>
          <w:rStyle w:val="StyleUnderline"/>
        </w:rPr>
        <w:t xml:space="preserve"> of 2019</w:t>
      </w:r>
      <w:r>
        <w:t xml:space="preserve">, which </w:t>
      </w:r>
      <w:r w:rsidRPr="00B56B0B">
        <w:rPr>
          <w:rStyle w:val="StyleUnderline"/>
          <w:highlight w:val="yellow"/>
        </w:rPr>
        <w:t>has been introduced</w:t>
      </w:r>
      <w:r>
        <w:t xml:space="preserve"> in the House and Senate, would establish an independent, non-profit entity capitalized with $35 billion in federal funds over six years.4 The House passed the bill with a strong bipartisan vote in the summer of 2020. </w:t>
      </w:r>
      <w:r w:rsidRPr="00873C37">
        <w:rPr>
          <w:rStyle w:val="StyleUnderline"/>
        </w:rPr>
        <w:t>However, the bill was not taken up by the Senate</w:t>
      </w:r>
      <w:r>
        <w:t xml:space="preserve"> and, now that this Congress is coming to a close, the legislation will have to be reintroduced in 2021.</w:t>
      </w:r>
    </w:p>
    <w:p w14:paraId="3100B2A6" w14:textId="77777777" w:rsidR="00FA413F" w:rsidRDefault="00FA413F" w:rsidP="00FA413F">
      <w:r w:rsidRPr="00CE15B0">
        <w:rPr>
          <w:rStyle w:val="StyleUnderline"/>
        </w:rPr>
        <w:t xml:space="preserve">Under this act, </w:t>
      </w:r>
      <w:r w:rsidRPr="00B56B0B">
        <w:rPr>
          <w:rStyle w:val="StyleUnderline"/>
          <w:highlight w:val="yellow"/>
        </w:rPr>
        <w:t>the</w:t>
      </w:r>
      <w:r w:rsidRPr="00CE15B0">
        <w:rPr>
          <w:rStyle w:val="StyleUnderline"/>
        </w:rPr>
        <w:t xml:space="preserve"> National Climate </w:t>
      </w:r>
      <w:r w:rsidRPr="00B56B0B">
        <w:rPr>
          <w:rStyle w:val="StyleUnderline"/>
          <w:highlight w:val="yellow"/>
        </w:rPr>
        <w:t>Bank would</w:t>
      </w:r>
      <w:r w:rsidRPr="00CE15B0">
        <w:rPr>
          <w:rStyle w:val="StyleUnderline"/>
        </w:rPr>
        <w:t xml:space="preserve"> be tasked with </w:t>
      </w:r>
      <w:r w:rsidRPr="00B56B0B">
        <w:rPr>
          <w:rStyle w:val="StyleUnderline"/>
          <w:highlight w:val="yellow"/>
        </w:rPr>
        <w:t>rais</w:t>
      </w:r>
      <w:r w:rsidRPr="00CE15B0">
        <w:rPr>
          <w:rStyle w:val="StyleUnderline"/>
        </w:rPr>
        <w:t xml:space="preserve">ing </w:t>
      </w:r>
      <w:r w:rsidRPr="00B56B0B">
        <w:rPr>
          <w:rStyle w:val="StyleUnderline"/>
          <w:highlight w:val="yellow"/>
        </w:rPr>
        <w:t>and deploy</w:t>
      </w:r>
      <w:r w:rsidRPr="00CE15B0">
        <w:rPr>
          <w:rStyle w:val="StyleUnderline"/>
        </w:rPr>
        <w:t xml:space="preserve">ing </w:t>
      </w:r>
      <w:r w:rsidRPr="00B56B0B">
        <w:rPr>
          <w:rStyle w:val="StyleUnderline"/>
          <w:highlight w:val="yellow"/>
        </w:rPr>
        <w:t>capital</w:t>
      </w:r>
      <w:r w:rsidRPr="00CE15B0">
        <w:rPr>
          <w:rStyle w:val="StyleUnderline"/>
        </w:rPr>
        <w:t xml:space="preserve"> in order </w:t>
      </w:r>
      <w:r w:rsidRPr="00B56B0B">
        <w:rPr>
          <w:rStyle w:val="StyleUnderline"/>
          <w:highlight w:val="yellow"/>
        </w:rPr>
        <w:t>to maximize reductions in</w:t>
      </w:r>
      <w:r w:rsidRPr="00CE15B0">
        <w:rPr>
          <w:rStyle w:val="StyleUnderline"/>
        </w:rPr>
        <w:t xml:space="preserve"> greenhouse-gas </w:t>
      </w:r>
      <w:r w:rsidRPr="00B56B0B">
        <w:rPr>
          <w:rStyle w:val="StyleUnderline"/>
          <w:highlight w:val="yellow"/>
        </w:rPr>
        <w:t>emissions, and with</w:t>
      </w:r>
      <w:r w:rsidRPr="00CE15B0">
        <w:rPr>
          <w:rStyle w:val="StyleUnderline"/>
        </w:rPr>
        <w:t xml:space="preserve"> prioritizing </w:t>
      </w:r>
      <w:r w:rsidRPr="00B56B0B">
        <w:rPr>
          <w:rStyle w:val="StyleUnderline"/>
          <w:highlight w:val="yellow"/>
        </w:rPr>
        <w:t>projects that offer economic benefits</w:t>
      </w:r>
      <w:r w:rsidRPr="00CE15B0">
        <w:rPr>
          <w:rStyle w:val="StyleUnderline"/>
        </w:rPr>
        <w:t xml:space="preserve"> to frontline and marginalized communities, which experience the first and worst impacts of climate change</w:t>
      </w:r>
      <w:r>
        <w:t xml:space="preserve">. Analysis by the Coalition for Green Capital suggests that </w:t>
      </w:r>
      <w:r w:rsidRPr="00B56B0B">
        <w:rPr>
          <w:rStyle w:val="StyleUnderline"/>
          <w:highlight w:val="yellow"/>
        </w:rPr>
        <w:t>the bank would be able to mobilize</w:t>
      </w:r>
      <w:r w:rsidRPr="00CE15B0">
        <w:rPr>
          <w:rStyle w:val="StyleUnderline"/>
        </w:rPr>
        <w:t xml:space="preserve"> up to $1 trillion of </w:t>
      </w:r>
      <w:r w:rsidRPr="00B56B0B">
        <w:rPr>
          <w:rStyle w:val="StyleUnderline"/>
          <w:highlight w:val="yellow"/>
        </w:rPr>
        <w:t>investment</w:t>
      </w:r>
      <w:r>
        <w:t xml:space="preserve"> over the 30-year length of its charter </w:t>
      </w:r>
      <w:r w:rsidRPr="00CE15B0">
        <w:rPr>
          <w:rStyle w:val="StyleUnderline"/>
        </w:rPr>
        <w:t xml:space="preserve">by </w:t>
      </w:r>
      <w:r w:rsidRPr="00B56B0B">
        <w:rPr>
          <w:rStyle w:val="StyleUnderline"/>
          <w:highlight w:val="yellow"/>
        </w:rPr>
        <w:t>drawing in private investment and recycling</w:t>
      </w:r>
      <w:r w:rsidRPr="00CE15B0">
        <w:rPr>
          <w:rStyle w:val="StyleUnderline"/>
        </w:rPr>
        <w:t xml:space="preserve"> its </w:t>
      </w:r>
      <w:r w:rsidRPr="00B56B0B">
        <w:rPr>
          <w:rStyle w:val="StyleUnderline"/>
          <w:highlight w:val="yellow"/>
        </w:rPr>
        <w:t>initial capital</w:t>
      </w:r>
      <w:r>
        <w:t>.5 A National Green Bank, as proposed in the 2019 draft legislation, should focus on four categories of activity: directly financing clean-energy projects, supporting state and local green banks, purchasing additional greenhouse gas reductions, and ensuring a just transition.</w:t>
      </w:r>
    </w:p>
    <w:p w14:paraId="02D252EA" w14:textId="77777777" w:rsidR="00FA413F" w:rsidRDefault="00FA413F" w:rsidP="00FA413F"/>
    <w:p w14:paraId="59C38EDB" w14:textId="77777777" w:rsidR="00FA413F" w:rsidRPr="007A51C2" w:rsidRDefault="00FA413F" w:rsidP="00FA413F">
      <w:pPr>
        <w:pStyle w:val="Heading4"/>
      </w:pPr>
      <w:r>
        <w:t xml:space="preserve">A national climate bank could </w:t>
      </w:r>
      <w:r>
        <w:rPr>
          <w:u w:val="single"/>
        </w:rPr>
        <w:t>sustainably invest</w:t>
      </w:r>
      <w:r>
        <w:t xml:space="preserve"> and </w:t>
      </w:r>
      <w:r>
        <w:rPr>
          <w:u w:val="single"/>
        </w:rPr>
        <w:t>track market changes</w:t>
      </w:r>
      <w:r>
        <w:t>.</w:t>
      </w:r>
    </w:p>
    <w:p w14:paraId="3E4C5C13" w14:textId="77777777" w:rsidR="00FA413F" w:rsidRDefault="00FA413F" w:rsidP="00FA413F">
      <w:proofErr w:type="spellStart"/>
      <w:r w:rsidRPr="00550A58">
        <w:rPr>
          <w:rStyle w:val="Style13ptBold"/>
        </w:rPr>
        <w:t>Kohoe</w:t>
      </w:r>
      <w:proofErr w:type="spellEnd"/>
      <w:r w:rsidRPr="00550A58">
        <w:rPr>
          <w:rStyle w:val="Style13ptBold"/>
        </w:rPr>
        <w:t xml:space="preserve"> et. al. 21</w:t>
      </w:r>
      <w:r>
        <w:t xml:space="preserve"> — </w:t>
      </w:r>
      <w:r w:rsidRPr="00550A58">
        <w:rPr>
          <w:u w:val="single"/>
        </w:rPr>
        <w:t>Julia Kehoe</w:t>
      </w:r>
      <w:r>
        <w:t xml:space="preserve">, former </w:t>
      </w:r>
      <w:r w:rsidRPr="00121899">
        <w:t>Dow Sustainability Masters Fellow</w:t>
      </w:r>
      <w:r>
        <w:t xml:space="preserve"> at </w:t>
      </w:r>
      <w:proofErr w:type="spellStart"/>
      <w:r>
        <w:t>EcoWorks</w:t>
      </w:r>
      <w:proofErr w:type="spellEnd"/>
      <w:r>
        <w:t xml:space="preserve"> Detroit, former Organizing Assistant for the </w:t>
      </w:r>
      <w:r w:rsidRPr="00121899">
        <w:t>Northern Plains Resource Council</w:t>
      </w:r>
      <w:r>
        <w:t xml:space="preserve">, MS/MBA Candidate in Sustainable Business and Environmental Policy at the </w:t>
      </w:r>
      <w:proofErr w:type="spellStart"/>
      <w:r>
        <w:t>Erb</w:t>
      </w:r>
      <w:proofErr w:type="spellEnd"/>
      <w:r>
        <w:t xml:space="preserve"> Institute for Global Sustainable Enterprise at the University of Michigan, </w:t>
      </w:r>
      <w:r w:rsidRPr="00550A58">
        <w:rPr>
          <w:u w:val="single"/>
        </w:rPr>
        <w:t>Maddie Lee</w:t>
      </w:r>
      <w:r>
        <w:t xml:space="preserve">, </w:t>
      </w:r>
      <w:r w:rsidRPr="00550A58">
        <w:t>Associate Fellow at the Center for Climate and Energy Solutions (C2ES)</w:t>
      </w:r>
      <w:r>
        <w:t xml:space="preserve">, holds a </w:t>
      </w:r>
      <w:r w:rsidRPr="00550A58">
        <w:t>B.A. in international relations from Claremont McKenna College</w:t>
      </w:r>
      <w:r>
        <w:t xml:space="preserve">, and </w:t>
      </w:r>
      <w:proofErr w:type="spellStart"/>
      <w:r w:rsidRPr="00550A58">
        <w:rPr>
          <w:u w:val="single"/>
        </w:rPr>
        <w:t>Verena</w:t>
      </w:r>
      <w:proofErr w:type="spellEnd"/>
      <w:r w:rsidRPr="00550A58">
        <w:rPr>
          <w:u w:val="single"/>
        </w:rPr>
        <w:t xml:space="preserve"> </w:t>
      </w:r>
      <w:proofErr w:type="spellStart"/>
      <w:r w:rsidRPr="00550A58">
        <w:rPr>
          <w:u w:val="single"/>
        </w:rPr>
        <w:t>Radulovic</w:t>
      </w:r>
      <w:proofErr w:type="spellEnd"/>
      <w:r>
        <w:t xml:space="preserve">, </w:t>
      </w:r>
      <w:r w:rsidRPr="00550A58">
        <w:t>Vice President for Business Engagement at the Center for Climate and Energy Solutions</w:t>
      </w:r>
      <w:r>
        <w:t xml:space="preserve"> (C2ES), former Lead of the </w:t>
      </w:r>
      <w:r w:rsidRPr="00550A58">
        <w:t>Center for Corporate Climate Leadership</w:t>
      </w:r>
      <w:r>
        <w:t xml:space="preserve"> at the U.S. Environmental Protection Agency (EPA), former Research Associate at the </w:t>
      </w:r>
      <w:r w:rsidRPr="00550A58">
        <w:t>Environmental Law Institute</w:t>
      </w:r>
      <w:r>
        <w:t xml:space="preserve">, holds a </w:t>
      </w:r>
      <w:proofErr w:type="spellStart"/>
      <w:r w:rsidRPr="00550A58">
        <w:t>Msc</w:t>
      </w:r>
      <w:proofErr w:type="spellEnd"/>
      <w:r w:rsidRPr="00550A58">
        <w:t>. in environmental policy and international development from the London School of Economics and Political Science</w:t>
      </w:r>
      <w:r>
        <w:t xml:space="preserve">, holds a </w:t>
      </w:r>
      <w:r w:rsidRPr="00550A58">
        <w:t>B.A. in political science from Indiana University</w:t>
      </w:r>
      <w:r>
        <w:t xml:space="preserve">, 2021 (“Catalyzing Investment with a National Climate Bank: Lessons from Subnational Green Banks,” Center for Climate and Energy Solutions, June, Available Online at </w:t>
      </w:r>
      <w:hyperlink r:id="rId100" w:history="1">
        <w:r w:rsidRPr="00A96A18">
          <w:rPr>
            <w:rStyle w:val="Hyperlink"/>
          </w:rPr>
          <w:t>https://www.c2es.org/site/assets/uploads/2021/06/catalyzing-investment-with-a-national-climate-bank.pdf</w:t>
        </w:r>
      </w:hyperlink>
      <w:r>
        <w:t>, Accessed 06-28-2021, p. 14)</w:t>
      </w:r>
    </w:p>
    <w:p w14:paraId="127520B1" w14:textId="77777777" w:rsidR="00FA413F" w:rsidRPr="00550A58" w:rsidRDefault="00FA413F" w:rsidP="00FA413F">
      <w:pPr>
        <w:rPr>
          <w:rStyle w:val="StyleUnderline"/>
        </w:rPr>
      </w:pPr>
      <w:r w:rsidRPr="00550A58">
        <w:rPr>
          <w:rStyle w:val="StyleUnderline"/>
        </w:rPr>
        <w:t>TYPES OF FINANCING PRODUCTS AND SERVICES</w:t>
      </w:r>
    </w:p>
    <w:p w14:paraId="3273ED55" w14:textId="77777777" w:rsidR="00FA413F" w:rsidRDefault="00FA413F" w:rsidP="00FA413F">
      <w:r w:rsidRPr="007A51C2">
        <w:rPr>
          <w:rStyle w:val="StyleUnderline"/>
        </w:rPr>
        <w:t xml:space="preserve">A national climate bank can leverage the same financing mechanisms that subnational banks currently use. As </w:t>
      </w:r>
      <w:r w:rsidRPr="00B56B0B">
        <w:rPr>
          <w:rStyle w:val="StyleUnderline"/>
          <w:highlight w:val="yellow"/>
        </w:rPr>
        <w:t>a national</w:t>
      </w:r>
      <w:r w:rsidRPr="00121899">
        <w:rPr>
          <w:rStyle w:val="StyleUnderline"/>
        </w:rPr>
        <w:t xml:space="preserve"> climate </w:t>
      </w:r>
      <w:r w:rsidRPr="00B56B0B">
        <w:rPr>
          <w:rStyle w:val="StyleUnderline"/>
          <w:highlight w:val="yellow"/>
        </w:rPr>
        <w:t>bank may</w:t>
      </w:r>
      <w:r w:rsidRPr="00121899">
        <w:rPr>
          <w:rStyle w:val="StyleUnderline"/>
        </w:rPr>
        <w:t xml:space="preserve"> be able to </w:t>
      </w:r>
      <w:r w:rsidRPr="00B56B0B">
        <w:rPr>
          <w:rStyle w:val="StyleUnderline"/>
          <w:highlight w:val="yellow"/>
        </w:rPr>
        <w:t>raise funds at a larger scale and borrow at a lower rate</w:t>
      </w:r>
      <w:r w:rsidRPr="00121899">
        <w:rPr>
          <w:rStyle w:val="StyleUnderline"/>
        </w:rPr>
        <w:t xml:space="preserve"> than subnational green banks</w:t>
      </w:r>
      <w:r>
        <w:t xml:space="preserve"> or project developers</w:t>
      </w:r>
      <w:r w:rsidRPr="00B56B0B">
        <w:rPr>
          <w:rStyle w:val="StyleUnderline"/>
          <w:highlight w:val="yellow"/>
        </w:rPr>
        <w:t xml:space="preserve">, enabling it to provide access to </w:t>
      </w:r>
      <w:r w:rsidRPr="00B56B0B">
        <w:rPr>
          <w:rStyle w:val="Emphasis"/>
          <w:highlight w:val="yellow"/>
        </w:rPr>
        <w:t>lower-cost financing</w:t>
      </w:r>
      <w:r w:rsidRPr="00121899">
        <w:rPr>
          <w:rStyle w:val="StyleUnderline"/>
        </w:rPr>
        <w:t xml:space="preserve"> and to act more like a traditional development bank or mission-driven financial institution.</w:t>
      </w:r>
      <w:r>
        <w:t xml:space="preserve"> (It would be motivated to maintain a high credit rating, though, to access the bond market, such as by keeping the balance sheet leverage ratio below or well below the leverage ratio of a traditional bank.) </w:t>
      </w:r>
      <w:r w:rsidRPr="007A51C2">
        <w:rPr>
          <w:rStyle w:val="StyleUnderline"/>
        </w:rPr>
        <w:t>A</w:t>
      </w:r>
      <w:r w:rsidRPr="00121899">
        <w:rPr>
          <w:rStyle w:val="StyleUnderline"/>
        </w:rPr>
        <w:t xml:space="preserve"> national climate bank should also aim to diversify its funding streams.</w:t>
      </w:r>
      <w:r>
        <w:t xml:space="preserve"> Providing transparency to private investors regarding how it seeks to attract, not compete with, private investment can serve that objective.</w:t>
      </w:r>
    </w:p>
    <w:p w14:paraId="2464B736" w14:textId="77777777" w:rsidR="00FA413F" w:rsidRPr="00121899" w:rsidRDefault="00FA413F" w:rsidP="00FA413F">
      <w:pPr>
        <w:rPr>
          <w:rStyle w:val="StyleUnderline"/>
        </w:rPr>
      </w:pPr>
      <w:r>
        <w:t>TRACKING &amp; REPORTING</w:t>
      </w:r>
    </w:p>
    <w:p w14:paraId="46D56A95" w14:textId="77777777" w:rsidR="00FA413F" w:rsidRPr="00121899" w:rsidRDefault="00FA413F" w:rsidP="00FA413F">
      <w:pPr>
        <w:rPr>
          <w:rStyle w:val="StyleUnderline"/>
        </w:rPr>
      </w:pPr>
      <w:r w:rsidRPr="007A51C2">
        <w:rPr>
          <w:rStyle w:val="StyleUnderline"/>
        </w:rPr>
        <w:t>In addition to tracking and reporting its direct impacts,</w:t>
      </w:r>
      <w:r w:rsidRPr="00121899">
        <w:rPr>
          <w:rStyle w:val="StyleUnderline"/>
        </w:rPr>
        <w:t xml:space="preserve"> </w:t>
      </w:r>
      <w:r w:rsidRPr="00B56B0B">
        <w:rPr>
          <w:rStyle w:val="StyleUnderline"/>
          <w:highlight w:val="yellow"/>
        </w:rPr>
        <w:t>a</w:t>
      </w:r>
      <w:r w:rsidRPr="00121899">
        <w:rPr>
          <w:rStyle w:val="StyleUnderline"/>
        </w:rPr>
        <w:t xml:space="preserve"> national climate </w:t>
      </w:r>
      <w:r w:rsidRPr="00B56B0B">
        <w:rPr>
          <w:rStyle w:val="StyleUnderline"/>
          <w:highlight w:val="yellow"/>
        </w:rPr>
        <w:t>bank</w:t>
      </w:r>
      <w:r>
        <w:t xml:space="preserve">, like subnational green banks, </w:t>
      </w:r>
      <w:r w:rsidRPr="00B56B0B">
        <w:rPr>
          <w:rStyle w:val="StyleUnderline"/>
          <w:highlight w:val="yellow"/>
        </w:rPr>
        <w:t>should build impact metrics and</w:t>
      </w:r>
      <w:r w:rsidRPr="00121899">
        <w:rPr>
          <w:rStyle w:val="StyleUnderline"/>
        </w:rPr>
        <w:t xml:space="preserve"> baseline </w:t>
      </w:r>
      <w:r w:rsidRPr="00B56B0B">
        <w:rPr>
          <w:rStyle w:val="StyleUnderline"/>
          <w:highlight w:val="yellow"/>
        </w:rPr>
        <w:t>data collection</w:t>
      </w:r>
      <w:r w:rsidRPr="00121899">
        <w:rPr>
          <w:rStyle w:val="StyleUnderline"/>
        </w:rPr>
        <w:t xml:space="preserve"> into the start-up phase </w:t>
      </w:r>
      <w:r w:rsidRPr="00B56B0B">
        <w:rPr>
          <w:rStyle w:val="StyleUnderline"/>
          <w:highlight w:val="yellow"/>
        </w:rPr>
        <w:t>to</w:t>
      </w:r>
      <w:r w:rsidRPr="00121899">
        <w:rPr>
          <w:rStyle w:val="StyleUnderline"/>
        </w:rPr>
        <w:t xml:space="preserve"> be able to better </w:t>
      </w:r>
      <w:r w:rsidRPr="00B56B0B">
        <w:rPr>
          <w:rStyle w:val="StyleUnderline"/>
          <w:highlight w:val="yellow"/>
        </w:rPr>
        <w:t>demonstrate impact and market transformation</w:t>
      </w:r>
      <w:r w:rsidRPr="00121899">
        <w:rPr>
          <w:rStyle w:val="StyleUnderline"/>
        </w:rPr>
        <w:t xml:space="preserve"> over time. </w:t>
      </w:r>
      <w:r w:rsidRPr="00B56B0B">
        <w:rPr>
          <w:rStyle w:val="StyleUnderline"/>
          <w:highlight w:val="yellow"/>
        </w:rPr>
        <w:t>A robust</w:t>
      </w:r>
      <w:r w:rsidRPr="00121899">
        <w:rPr>
          <w:rStyle w:val="StyleUnderline"/>
        </w:rPr>
        <w:t xml:space="preserve"> impact </w:t>
      </w:r>
      <w:r w:rsidRPr="00B56B0B">
        <w:rPr>
          <w:rStyle w:val="StyleUnderline"/>
          <w:highlight w:val="yellow"/>
        </w:rPr>
        <w:t>evaluation</w:t>
      </w:r>
      <w:r w:rsidRPr="00121899">
        <w:rPr>
          <w:rStyle w:val="StyleUnderline"/>
        </w:rPr>
        <w:t xml:space="preserve"> demonstrating both financial and social returns </w:t>
      </w:r>
      <w:r w:rsidRPr="00B56B0B">
        <w:rPr>
          <w:rStyle w:val="StyleUnderline"/>
          <w:highlight w:val="yellow"/>
        </w:rPr>
        <w:t xml:space="preserve">will </w:t>
      </w:r>
      <w:r w:rsidRPr="00B56B0B">
        <w:rPr>
          <w:rStyle w:val="Emphasis"/>
          <w:highlight w:val="yellow"/>
        </w:rPr>
        <w:t>provide assurance</w:t>
      </w:r>
      <w:r w:rsidRPr="00B56B0B">
        <w:rPr>
          <w:rStyle w:val="StyleUnderline"/>
          <w:highlight w:val="yellow"/>
        </w:rPr>
        <w:t xml:space="preserve"> to</w:t>
      </w:r>
      <w:r w:rsidRPr="00121899">
        <w:rPr>
          <w:rStyle w:val="StyleUnderline"/>
        </w:rPr>
        <w:t xml:space="preserve"> both private </w:t>
      </w:r>
      <w:r w:rsidRPr="00B56B0B">
        <w:rPr>
          <w:rStyle w:val="StyleUnderline"/>
          <w:highlight w:val="yellow"/>
        </w:rPr>
        <w:t>investors and the public for continued support</w:t>
      </w:r>
      <w:r w:rsidRPr="00121899">
        <w:rPr>
          <w:rStyle w:val="StyleUnderline"/>
        </w:rPr>
        <w:t xml:space="preserve"> and success</w:t>
      </w:r>
      <w:r>
        <w:t xml:space="preserve">. </w:t>
      </w:r>
      <w:r w:rsidRPr="00B56B0B">
        <w:rPr>
          <w:rStyle w:val="StyleUnderline"/>
          <w:highlight w:val="yellow"/>
        </w:rPr>
        <w:t>Tracking market transformation will also enable a</w:t>
      </w:r>
      <w:r w:rsidRPr="00121899">
        <w:rPr>
          <w:rStyle w:val="StyleUnderline"/>
        </w:rPr>
        <w:t xml:space="preserve"> national climate </w:t>
      </w:r>
      <w:r w:rsidRPr="00B56B0B">
        <w:rPr>
          <w:rStyle w:val="StyleUnderline"/>
          <w:highlight w:val="yellow"/>
        </w:rPr>
        <w:t>bank to know when it can scale down</w:t>
      </w:r>
      <w:r w:rsidRPr="00121899">
        <w:rPr>
          <w:rStyle w:val="StyleUnderline"/>
        </w:rPr>
        <w:t xml:space="preserve"> its role in particular markets </w:t>
      </w:r>
      <w:r w:rsidRPr="00B56B0B">
        <w:rPr>
          <w:rStyle w:val="StyleUnderline"/>
          <w:highlight w:val="yellow"/>
        </w:rPr>
        <w:t>and shift attention and resources to other markets</w:t>
      </w:r>
      <w:r w:rsidRPr="00121899">
        <w:rPr>
          <w:rStyle w:val="StyleUnderline"/>
        </w:rPr>
        <w:t xml:space="preserve"> with greater need.</w:t>
      </w:r>
    </w:p>
    <w:p w14:paraId="0466B96A" w14:textId="77777777" w:rsidR="00FA413F" w:rsidRPr="00B4440B" w:rsidRDefault="00FA413F" w:rsidP="00FA413F">
      <w:pPr>
        <w:rPr>
          <w:b/>
          <w:u w:val="single"/>
        </w:rPr>
      </w:pPr>
      <w:r>
        <w:t xml:space="preserve">Where a national climate bank receives federal funding for capitalizations and financial assistance, </w:t>
      </w:r>
      <w:r w:rsidRPr="00121899">
        <w:rPr>
          <w:rStyle w:val="StyleUnderline"/>
        </w:rPr>
        <w:t>it should publicize</w:t>
      </w:r>
      <w:r>
        <w:t xml:space="preserve"> its </w:t>
      </w:r>
      <w:r w:rsidRPr="00121899">
        <w:rPr>
          <w:rStyle w:val="StyleUnderline"/>
        </w:rPr>
        <w:t>investments and outcomes with a public annual report to Congress to improve transparency and strengthen accountability. It should also articulate its plans and goals regarding how and where it seeks to deploy capital, in order to grow private-sector confidence and investment in targeted technologies, communities, and markets.</w:t>
      </w:r>
    </w:p>
    <w:p w14:paraId="73E3BE78" w14:textId="77777777" w:rsidR="00FA413F" w:rsidRDefault="00FA413F" w:rsidP="00FA413F"/>
    <w:p w14:paraId="030EECD2" w14:textId="77777777" w:rsidR="00FA413F" w:rsidRPr="00550A58" w:rsidRDefault="00FA413F" w:rsidP="00FA413F">
      <w:pPr>
        <w:pStyle w:val="Heading4"/>
      </w:pPr>
      <w:r>
        <w:t xml:space="preserve">A national climate bank could </w:t>
      </w:r>
      <w:r>
        <w:rPr>
          <w:u w:val="single"/>
        </w:rPr>
        <w:t>model</w:t>
      </w:r>
      <w:r>
        <w:t xml:space="preserve"> subnational practices and </w:t>
      </w:r>
      <w:r>
        <w:rPr>
          <w:u w:val="single"/>
        </w:rPr>
        <w:t>fill gaps</w:t>
      </w:r>
      <w:r>
        <w:t xml:space="preserve">. </w:t>
      </w:r>
    </w:p>
    <w:p w14:paraId="6E9FE511" w14:textId="77777777" w:rsidR="00FA413F" w:rsidRDefault="00FA413F" w:rsidP="00FA413F">
      <w:proofErr w:type="spellStart"/>
      <w:r w:rsidRPr="00550A58">
        <w:rPr>
          <w:rStyle w:val="Style13ptBold"/>
        </w:rPr>
        <w:t>Kohoe</w:t>
      </w:r>
      <w:proofErr w:type="spellEnd"/>
      <w:r w:rsidRPr="00550A58">
        <w:rPr>
          <w:rStyle w:val="Style13ptBold"/>
        </w:rPr>
        <w:t xml:space="preserve"> et. al. 21</w:t>
      </w:r>
      <w:r>
        <w:t xml:space="preserve"> — </w:t>
      </w:r>
      <w:r w:rsidRPr="00550A58">
        <w:rPr>
          <w:u w:val="single"/>
        </w:rPr>
        <w:t>Julia Kehoe</w:t>
      </w:r>
      <w:r>
        <w:t xml:space="preserve">, former </w:t>
      </w:r>
      <w:r w:rsidRPr="00121899">
        <w:t>Dow Sustainability Masters Fellow</w:t>
      </w:r>
      <w:r>
        <w:t xml:space="preserve"> at </w:t>
      </w:r>
      <w:proofErr w:type="spellStart"/>
      <w:r>
        <w:t>EcoWorks</w:t>
      </w:r>
      <w:proofErr w:type="spellEnd"/>
      <w:r>
        <w:t xml:space="preserve"> Detroit, former Organizing Assistant for the </w:t>
      </w:r>
      <w:r w:rsidRPr="00121899">
        <w:t>Northern Plains Resource Council</w:t>
      </w:r>
      <w:r>
        <w:t xml:space="preserve">, MS/MBA Candidate in Sustainable Business and Environmental Policy at the </w:t>
      </w:r>
      <w:proofErr w:type="spellStart"/>
      <w:r>
        <w:t>Erb</w:t>
      </w:r>
      <w:proofErr w:type="spellEnd"/>
      <w:r>
        <w:t xml:space="preserve"> Institute for Global Sustainable Enterprise at the University of Michigan, </w:t>
      </w:r>
      <w:r w:rsidRPr="00550A58">
        <w:rPr>
          <w:u w:val="single"/>
        </w:rPr>
        <w:t>Maddie Lee</w:t>
      </w:r>
      <w:r>
        <w:t xml:space="preserve">, </w:t>
      </w:r>
      <w:r w:rsidRPr="00550A58">
        <w:t>Associate Fellow at the Center for Climate and Energy Solutions (C2ES)</w:t>
      </w:r>
      <w:r>
        <w:t xml:space="preserve">, holds a </w:t>
      </w:r>
      <w:r w:rsidRPr="00550A58">
        <w:t>B.A. in international relations from Claremont McKenna College</w:t>
      </w:r>
      <w:r>
        <w:t xml:space="preserve">, and </w:t>
      </w:r>
      <w:proofErr w:type="spellStart"/>
      <w:r w:rsidRPr="00550A58">
        <w:rPr>
          <w:u w:val="single"/>
        </w:rPr>
        <w:t>Verena</w:t>
      </w:r>
      <w:proofErr w:type="spellEnd"/>
      <w:r w:rsidRPr="00550A58">
        <w:rPr>
          <w:u w:val="single"/>
        </w:rPr>
        <w:t xml:space="preserve"> </w:t>
      </w:r>
      <w:proofErr w:type="spellStart"/>
      <w:r w:rsidRPr="00550A58">
        <w:rPr>
          <w:u w:val="single"/>
        </w:rPr>
        <w:t>Radulovic</w:t>
      </w:r>
      <w:proofErr w:type="spellEnd"/>
      <w:r>
        <w:t xml:space="preserve">, </w:t>
      </w:r>
      <w:r w:rsidRPr="00550A58">
        <w:t>Vice President for Business Engagement at the Center for Climate and Energy Solutions</w:t>
      </w:r>
      <w:r>
        <w:t xml:space="preserve"> (C2ES), former Lead of the </w:t>
      </w:r>
      <w:r w:rsidRPr="00550A58">
        <w:t>Center for Corporate Climate Leadership</w:t>
      </w:r>
      <w:r>
        <w:t xml:space="preserve"> at the U.S. Environmental Protection Agency (EPA), former Research Associate at the </w:t>
      </w:r>
      <w:r w:rsidRPr="00550A58">
        <w:t>Environmental Law Institute</w:t>
      </w:r>
      <w:r>
        <w:t xml:space="preserve">, holds a </w:t>
      </w:r>
      <w:proofErr w:type="spellStart"/>
      <w:r w:rsidRPr="00550A58">
        <w:t>Msc</w:t>
      </w:r>
      <w:proofErr w:type="spellEnd"/>
      <w:r w:rsidRPr="00550A58">
        <w:t>. in environmental policy and international development from the London School of Economics and Political Science</w:t>
      </w:r>
      <w:r>
        <w:t xml:space="preserve">, holds a </w:t>
      </w:r>
      <w:r w:rsidRPr="00550A58">
        <w:t>B.A. in political science from Indiana University</w:t>
      </w:r>
      <w:r>
        <w:t xml:space="preserve">, 2021 (“Catalyzing Investment with a National Climate Bank: Lessons from Subnational Green Banks,” Center for Climate and Energy Solutions, June, Available Online at </w:t>
      </w:r>
      <w:hyperlink r:id="rId101" w:history="1">
        <w:r w:rsidRPr="00A96A18">
          <w:rPr>
            <w:rStyle w:val="Hyperlink"/>
          </w:rPr>
          <w:t>https://www.c2es.org/site/assets/uploads/2021/06/catalyzing-investment-with-a-national-climate-bank.pdf</w:t>
        </w:r>
      </w:hyperlink>
      <w:r>
        <w:t>, Accessed 06-28-2021, p. 15)</w:t>
      </w:r>
    </w:p>
    <w:p w14:paraId="0723A089" w14:textId="77777777" w:rsidR="00FA413F" w:rsidRDefault="00FA413F" w:rsidP="00FA413F">
      <w:r w:rsidRPr="00B56B0B">
        <w:rPr>
          <w:rStyle w:val="StyleUnderline"/>
          <w:highlight w:val="yellow"/>
        </w:rPr>
        <w:t>There are many lessons to be learned by examining existing</w:t>
      </w:r>
      <w:r w:rsidRPr="00121899">
        <w:rPr>
          <w:rStyle w:val="StyleUnderline"/>
        </w:rPr>
        <w:t xml:space="preserve"> subnational </w:t>
      </w:r>
      <w:r w:rsidRPr="00550A58">
        <w:rPr>
          <w:rStyle w:val="StyleUnderline"/>
        </w:rPr>
        <w:t>green banks</w:t>
      </w:r>
      <w:r w:rsidRPr="00550A58">
        <w:t xml:space="preserve"> in the United States, including their organizational structures, capitalizations and funding, operational scopes, types of financing products and services, and success metrics. </w:t>
      </w:r>
      <w:r w:rsidRPr="00550A58">
        <w:rPr>
          <w:rStyle w:val="StyleUnderline"/>
        </w:rPr>
        <w:t>As new state and local banks emerge, they can learn from these experiences and should craft models that best align with local circumstances and opportunities</w:t>
      </w:r>
      <w:r w:rsidRPr="00550A58">
        <w:t xml:space="preserve"> to use public funds to leverage much greater amounts of private and other capital for the net-zero transition. </w:t>
      </w:r>
      <w:r w:rsidRPr="00B56B0B">
        <w:rPr>
          <w:rStyle w:val="StyleUnderline"/>
          <w:highlight w:val="yellow"/>
        </w:rPr>
        <w:t>Subnational green banks</w:t>
      </w:r>
      <w:r w:rsidRPr="00550A58">
        <w:rPr>
          <w:rStyle w:val="StyleUnderline"/>
        </w:rPr>
        <w:t xml:space="preserve"> have </w:t>
      </w:r>
      <w:r w:rsidRPr="00B56B0B">
        <w:rPr>
          <w:rStyle w:val="StyleUnderline"/>
          <w:highlight w:val="yellow"/>
        </w:rPr>
        <w:t>focus</w:t>
      </w:r>
      <w:r w:rsidRPr="00550A58">
        <w:rPr>
          <w:rStyle w:val="StyleUnderline"/>
        </w:rPr>
        <w:t xml:space="preserve">ed their </w:t>
      </w:r>
      <w:r w:rsidRPr="00B56B0B">
        <w:rPr>
          <w:rStyle w:val="StyleUnderline"/>
          <w:highlight w:val="yellow"/>
        </w:rPr>
        <w:t>efforts primarily</w:t>
      </w:r>
      <w:r w:rsidRPr="00550A58">
        <w:rPr>
          <w:rStyle w:val="StyleUnderline"/>
        </w:rPr>
        <w:t xml:space="preserve"> on the vital need </w:t>
      </w:r>
      <w:r w:rsidRPr="00B56B0B">
        <w:rPr>
          <w:rStyle w:val="StyleUnderline"/>
          <w:highlight w:val="yellow"/>
        </w:rPr>
        <w:t>to expand</w:t>
      </w:r>
      <w:r w:rsidRPr="00550A58">
        <w:rPr>
          <w:rStyle w:val="StyleUnderline"/>
        </w:rPr>
        <w:t xml:space="preserve"> deployment of established</w:t>
      </w:r>
      <w:r w:rsidRPr="00121899">
        <w:rPr>
          <w:rStyle w:val="StyleUnderline"/>
        </w:rPr>
        <w:t xml:space="preserve"> </w:t>
      </w:r>
      <w:r w:rsidRPr="00B56B0B">
        <w:rPr>
          <w:rStyle w:val="StyleUnderline"/>
          <w:highlight w:val="yellow"/>
        </w:rPr>
        <w:t>clean energy and energy efficiency tech</w:t>
      </w:r>
      <w:r w:rsidRPr="00121899">
        <w:rPr>
          <w:rStyle w:val="StyleUnderline"/>
        </w:rPr>
        <w:t xml:space="preserve">nologies, </w:t>
      </w:r>
      <w:r w:rsidRPr="00B56B0B">
        <w:rPr>
          <w:rStyle w:val="StyleUnderline"/>
          <w:highlight w:val="yellow"/>
        </w:rPr>
        <w:t>but</w:t>
      </w:r>
      <w:r w:rsidRPr="00121899">
        <w:rPr>
          <w:rStyle w:val="StyleUnderline"/>
        </w:rPr>
        <w:t xml:space="preserve"> they are </w:t>
      </w:r>
      <w:r w:rsidRPr="00B56B0B">
        <w:rPr>
          <w:rStyle w:val="StyleUnderline"/>
          <w:highlight w:val="yellow"/>
        </w:rPr>
        <w:t>start</w:t>
      </w:r>
      <w:r w:rsidRPr="00121899">
        <w:rPr>
          <w:rStyle w:val="StyleUnderline"/>
        </w:rPr>
        <w:t>ing</w:t>
      </w:r>
      <w:r>
        <w:t>—and should continue—</w:t>
      </w:r>
      <w:r w:rsidRPr="00B56B0B">
        <w:rPr>
          <w:rStyle w:val="StyleUnderline"/>
          <w:highlight w:val="yellow"/>
        </w:rPr>
        <w:t>to expand</w:t>
      </w:r>
      <w:r w:rsidRPr="00121899">
        <w:rPr>
          <w:rStyle w:val="StyleUnderline"/>
        </w:rPr>
        <w:t xml:space="preserve"> their efforts</w:t>
      </w:r>
      <w:r>
        <w:t xml:space="preserve"> to reach LMI communities, boost resilience to climate impacts, broaden the scope of their infrastructure and technology lending, and support communities reliant on emitting industries during the transition.</w:t>
      </w:r>
    </w:p>
    <w:p w14:paraId="7CD26CC6" w14:textId="77777777" w:rsidR="00FA413F" w:rsidRDefault="00FA413F" w:rsidP="00FA413F">
      <w:pPr>
        <w:rPr>
          <w:rStyle w:val="StyleUnderline"/>
        </w:rPr>
      </w:pPr>
      <w:r w:rsidRPr="00B56B0B">
        <w:rPr>
          <w:rStyle w:val="StyleUnderline"/>
          <w:highlight w:val="yellow"/>
        </w:rPr>
        <w:t>These</w:t>
      </w:r>
      <w:r w:rsidRPr="00121899">
        <w:rPr>
          <w:rStyle w:val="StyleUnderline"/>
        </w:rPr>
        <w:t xml:space="preserve"> experiences </w:t>
      </w:r>
      <w:r w:rsidRPr="00B56B0B">
        <w:rPr>
          <w:rStyle w:val="StyleUnderline"/>
          <w:highlight w:val="yellow"/>
        </w:rPr>
        <w:t>can</w:t>
      </w:r>
      <w:r w:rsidRPr="00121899">
        <w:t xml:space="preserve"> also</w:t>
      </w:r>
      <w:r w:rsidRPr="00121899">
        <w:rPr>
          <w:rStyle w:val="StyleUnderline"/>
        </w:rPr>
        <w:t xml:space="preserve"> </w:t>
      </w:r>
      <w:r w:rsidRPr="00B56B0B">
        <w:rPr>
          <w:rStyle w:val="Emphasis"/>
          <w:highlight w:val="yellow"/>
        </w:rPr>
        <w:t>inform the establishment of a national climate bank</w:t>
      </w:r>
      <w:r w:rsidRPr="00B56B0B">
        <w:rPr>
          <w:rStyle w:val="StyleUnderline"/>
          <w:highlight w:val="yellow"/>
        </w:rPr>
        <w:t>, which is necessary to fill gaps</w:t>
      </w:r>
      <w:r w:rsidRPr="00121899">
        <w:rPr>
          <w:rStyle w:val="StyleUnderline"/>
        </w:rPr>
        <w:t xml:space="preserve"> left by subnational banks, </w:t>
      </w:r>
      <w:r w:rsidRPr="00B56B0B">
        <w:rPr>
          <w:rStyle w:val="StyleUnderline"/>
          <w:highlight w:val="yellow"/>
        </w:rPr>
        <w:t>and crowd in</w:t>
      </w:r>
      <w:r w:rsidRPr="00121899">
        <w:rPr>
          <w:rStyle w:val="StyleUnderline"/>
        </w:rPr>
        <w:t xml:space="preserve"> private sector </w:t>
      </w:r>
      <w:r w:rsidRPr="00B56B0B">
        <w:rPr>
          <w:rStyle w:val="StyleUnderline"/>
          <w:highlight w:val="yellow"/>
        </w:rPr>
        <w:t>investment</w:t>
      </w:r>
      <w:r w:rsidRPr="00121899">
        <w:rPr>
          <w:rStyle w:val="StyleUnderline"/>
        </w:rPr>
        <w:t xml:space="preserve"> at the scale needed </w:t>
      </w:r>
      <w:r w:rsidRPr="00B56B0B">
        <w:rPr>
          <w:rStyle w:val="StyleUnderline"/>
          <w:highlight w:val="yellow"/>
        </w:rPr>
        <w:t>to</w:t>
      </w:r>
      <w:r w:rsidRPr="00121899">
        <w:rPr>
          <w:rStyle w:val="StyleUnderline"/>
        </w:rPr>
        <w:t xml:space="preserve"> rapidly </w:t>
      </w:r>
      <w:r w:rsidRPr="00B56B0B">
        <w:rPr>
          <w:rStyle w:val="StyleUnderline"/>
          <w:highlight w:val="yellow"/>
        </w:rPr>
        <w:t>facilitate the low-carbon transition</w:t>
      </w:r>
      <w:r w:rsidRPr="00121899">
        <w:rPr>
          <w:rStyle w:val="StyleUnderline"/>
        </w:rPr>
        <w:t xml:space="preserve"> in the United States. A national bank should support subnational green banks in their efforts, but also pursue its own portfolio of initiatives to support the deployment of newly commercialized low- and zero-carbon technologies and large-scale infrastructure projects.</w:t>
      </w:r>
    </w:p>
    <w:p w14:paraId="2FA3F34C" w14:textId="77777777" w:rsidR="00FA413F" w:rsidRDefault="00FA413F" w:rsidP="00FA413F">
      <w:pPr>
        <w:rPr>
          <w:rStyle w:val="StyleUnderline"/>
        </w:rPr>
      </w:pPr>
    </w:p>
    <w:p w14:paraId="3FB97EC1" w14:textId="77777777" w:rsidR="00FA413F" w:rsidRDefault="00FA413F" w:rsidP="00FA413F">
      <w:pPr>
        <w:pStyle w:val="Heading3"/>
      </w:pPr>
      <w:r>
        <w:t>They Say: “Economic Tradeoff DA (vs. Climate Policies)”</w:t>
      </w:r>
    </w:p>
    <w:p w14:paraId="4A408B47" w14:textId="77777777" w:rsidR="00FA413F" w:rsidRDefault="00FA413F" w:rsidP="00FA413F">
      <w:pPr>
        <w:pStyle w:val="Heading4"/>
      </w:pPr>
      <w:r>
        <w:rPr>
          <w:u w:val="single"/>
        </w:rPr>
        <w:t>No Link</w:t>
      </w:r>
      <w:r>
        <w:t xml:space="preserve"> — the CP </w:t>
      </w:r>
      <w:r>
        <w:rPr>
          <w:u w:val="single"/>
        </w:rPr>
        <w:t>supports</w:t>
      </w:r>
      <w:r>
        <w:t xml:space="preserve"> the economy (Insert Job Growth/Econ Solvency Card)</w:t>
      </w:r>
    </w:p>
    <w:p w14:paraId="292C027A" w14:textId="77777777" w:rsidR="00FA413F" w:rsidRPr="00B00E10" w:rsidRDefault="00FA413F" w:rsidP="00FA413F"/>
    <w:p w14:paraId="1867DA70" w14:textId="77777777" w:rsidR="00FA413F" w:rsidRPr="00B00E10" w:rsidRDefault="00FA413F" w:rsidP="00FA413F">
      <w:pPr>
        <w:pStyle w:val="Heading4"/>
        <w:rPr>
          <w:b w:val="0"/>
          <w:bCs/>
        </w:rPr>
      </w:pPr>
      <w:r>
        <w:rPr>
          <w:b w:val="0"/>
        </w:rPr>
        <w:t>[</w:t>
      </w:r>
      <w:r w:rsidRPr="00B00E10">
        <w:rPr>
          <w:b w:val="0"/>
        </w:rPr>
        <w:t>(If reading CLEAN Future Act CP/Plank)</w:t>
      </w:r>
      <w:r>
        <w:rPr>
          <w:b w:val="0"/>
        </w:rPr>
        <w:t>]</w:t>
      </w:r>
      <w:r>
        <w:t xml:space="preserve"> </w:t>
      </w:r>
      <w:r>
        <w:rPr>
          <w:u w:val="single"/>
        </w:rPr>
        <w:t>Worker Transition Solves</w:t>
      </w:r>
      <w:r>
        <w:t xml:space="preserve"> — the CP softens adverse economic effects </w:t>
      </w:r>
      <w:r>
        <w:rPr>
          <w:b w:val="0"/>
        </w:rPr>
        <w:t xml:space="preserve">by supporting workers reliant on the fossil fuels industry. </w:t>
      </w:r>
    </w:p>
    <w:p w14:paraId="6333C58A" w14:textId="77777777" w:rsidR="00FA413F"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102" w:history="1">
        <w:r w:rsidRPr="00775E4C">
          <w:rPr>
            <w:rStyle w:val="Hyperlink"/>
          </w:rPr>
          <w:t>https://www.wri.org/insights/unpacking-us-clean-future-act</w:t>
        </w:r>
      </w:hyperlink>
      <w:r>
        <w:t>, Accessed 07-05-2021)</w:t>
      </w:r>
    </w:p>
    <w:p w14:paraId="542E2A94" w14:textId="77777777" w:rsidR="00FA413F" w:rsidRPr="00CA6DBB" w:rsidRDefault="00FA413F" w:rsidP="00FA413F">
      <w:pPr>
        <w:rPr>
          <w:rStyle w:val="StyleUnderline"/>
        </w:rPr>
      </w:pPr>
      <w:r w:rsidRPr="00CA6DBB">
        <w:rPr>
          <w:rStyle w:val="StyleUnderline"/>
        </w:rPr>
        <w:t>4. Worker and Community Transition</w:t>
      </w:r>
    </w:p>
    <w:p w14:paraId="0A245BBE" w14:textId="77777777" w:rsidR="00FA413F" w:rsidRDefault="00FA413F" w:rsidP="00FA413F">
      <w:r w:rsidRPr="00CA6DBB">
        <w:rPr>
          <w:rStyle w:val="StyleUnderline"/>
        </w:rPr>
        <w:t>The importance of helping workers and communities dependent on the fossil fuel industry to find new opportunities and diversify their economic base as the country transitions to a low-carbon economy cannot be overemphasized</w:t>
      </w:r>
      <w:r>
        <w:t xml:space="preserve">. While “just transition” policies are gaining traction in a handful of U.S. states, including Colorado and New Mexico, </w:t>
      </w:r>
      <w:r w:rsidRPr="00CA6DBB">
        <w:rPr>
          <w:rStyle w:val="StyleUnderline"/>
        </w:rPr>
        <w:t xml:space="preserve">the CFA </w:t>
      </w:r>
      <w:r w:rsidRPr="00CA6DBB">
        <w:rPr>
          <w:rStyle w:val="Emphasis"/>
        </w:rPr>
        <w:t xml:space="preserve">acknowledges </w:t>
      </w:r>
      <w:r w:rsidRPr="00CA6DBB">
        <w:rPr>
          <w:rStyle w:val="StyleUnderline"/>
        </w:rPr>
        <w:t>the significant responsibility of the federal government.</w:t>
      </w:r>
    </w:p>
    <w:p w14:paraId="2FE031AF" w14:textId="77777777" w:rsidR="00FA413F" w:rsidRDefault="00FA413F" w:rsidP="00FA413F">
      <w:r>
        <w:t xml:space="preserve">To begin with, </w:t>
      </w:r>
      <w:r w:rsidRPr="00B56B0B">
        <w:rPr>
          <w:rStyle w:val="StyleUnderline"/>
          <w:highlight w:val="yellow"/>
        </w:rPr>
        <w:t>the bill broadens the conversation to include</w:t>
      </w:r>
      <w:r w:rsidRPr="00CA6DBB">
        <w:rPr>
          <w:rStyle w:val="StyleUnderline"/>
        </w:rPr>
        <w:t xml:space="preserve"> all </w:t>
      </w:r>
      <w:r w:rsidRPr="00B56B0B">
        <w:rPr>
          <w:rStyle w:val="StyleUnderline"/>
          <w:highlight w:val="yellow"/>
        </w:rPr>
        <w:t>workers</w:t>
      </w:r>
      <w:r w:rsidRPr="00CA6DBB">
        <w:rPr>
          <w:rStyle w:val="StyleUnderline"/>
        </w:rPr>
        <w:t xml:space="preserve"> and communities </w:t>
      </w:r>
      <w:r w:rsidRPr="00B56B0B">
        <w:rPr>
          <w:rStyle w:val="StyleUnderline"/>
          <w:highlight w:val="yellow"/>
        </w:rPr>
        <w:t>adversely affected by the low-carbon transition</w:t>
      </w:r>
      <w:r w:rsidRPr="00CA6DBB">
        <w:rPr>
          <w:rStyle w:val="StyleUnderline"/>
        </w:rPr>
        <w:t>, including those with ties to oil and gas industry and those manufacturing internal combustion engine vehicles</w:t>
      </w:r>
      <w:r>
        <w:t>. This is important given that much of the national conversation so far has focused on coal workers and communities.</w:t>
      </w:r>
    </w:p>
    <w:p w14:paraId="46DEE01D" w14:textId="77777777" w:rsidR="00FA413F" w:rsidRPr="00CA6DBB" w:rsidRDefault="00FA413F" w:rsidP="00FA413F">
      <w:pPr>
        <w:rPr>
          <w:rStyle w:val="StyleUnderline"/>
        </w:rPr>
      </w:pPr>
      <w:r w:rsidRPr="00B56B0B">
        <w:rPr>
          <w:rStyle w:val="StyleUnderline"/>
          <w:highlight w:val="yellow"/>
        </w:rPr>
        <w:t>The bill creates an Office of Energy and Economic Transition</w:t>
      </w:r>
      <w:r w:rsidRPr="00CA6DBB">
        <w:rPr>
          <w:rStyle w:val="StyleUnderline"/>
        </w:rPr>
        <w:t xml:space="preserve"> in the White House, entrusted with developing federal policies on just transition.</w:t>
      </w:r>
      <w:r>
        <w:t xml:space="preserve"> With the help of an interagency energy and economic task force and a stakeholder advisory committee, </w:t>
      </w:r>
      <w:r w:rsidRPr="00B56B0B">
        <w:rPr>
          <w:rStyle w:val="StyleUnderline"/>
          <w:highlight w:val="yellow"/>
        </w:rPr>
        <w:t>the office would coordinate</w:t>
      </w:r>
      <w:r w:rsidRPr="00CA6DBB">
        <w:rPr>
          <w:rStyle w:val="StyleUnderline"/>
        </w:rPr>
        <w:t xml:space="preserve"> across federal agencies </w:t>
      </w:r>
      <w:r w:rsidRPr="00B56B0B">
        <w:rPr>
          <w:rStyle w:val="StyleUnderline"/>
          <w:highlight w:val="yellow"/>
        </w:rPr>
        <w:t>to align transition strategies</w:t>
      </w:r>
      <w:r w:rsidRPr="00CA6DBB">
        <w:rPr>
          <w:rStyle w:val="StyleUnderline"/>
        </w:rPr>
        <w:t>. The legislation also calls for the creation of a clearinghouse to provide information on federal programs, grants, loans, loan guarantees and technical assistance that can help impacted workers and local communities.</w:t>
      </w:r>
    </w:p>
    <w:p w14:paraId="6F4894B2" w14:textId="77777777" w:rsidR="00FA413F" w:rsidRPr="00CA6DBB" w:rsidRDefault="00FA413F" w:rsidP="00FA413F">
      <w:pPr>
        <w:rPr>
          <w:rStyle w:val="StyleUnderline"/>
        </w:rPr>
      </w:pPr>
      <w:r w:rsidRPr="00B56B0B">
        <w:rPr>
          <w:rStyle w:val="StyleUnderline"/>
          <w:highlight w:val="yellow"/>
        </w:rPr>
        <w:t>The legislation</w:t>
      </w:r>
      <w:r w:rsidRPr="00CA6DBB">
        <w:rPr>
          <w:rStyle w:val="StyleUnderline"/>
        </w:rPr>
        <w:t xml:space="preserve"> also </w:t>
      </w:r>
      <w:r w:rsidRPr="00B56B0B">
        <w:rPr>
          <w:rStyle w:val="StyleUnderline"/>
          <w:highlight w:val="yellow"/>
        </w:rPr>
        <w:t>creates new programs to support fossil workers</w:t>
      </w:r>
      <w:r w:rsidRPr="00CA6DBB">
        <w:rPr>
          <w:rStyle w:val="StyleUnderline"/>
        </w:rPr>
        <w:t xml:space="preserve"> who have lost their jobs, </w:t>
      </w:r>
      <w:r w:rsidRPr="00B56B0B">
        <w:rPr>
          <w:rStyle w:val="StyleUnderline"/>
          <w:highlight w:val="yellow"/>
        </w:rPr>
        <w:t>and provides funding assistance</w:t>
      </w:r>
      <w:r w:rsidRPr="00CA6DBB">
        <w:rPr>
          <w:rStyle w:val="StyleUnderline"/>
        </w:rPr>
        <w:t xml:space="preserve"> to local governments that have been fiscally impacted due to closure of a fossil fuel employer.</w:t>
      </w:r>
    </w:p>
    <w:p w14:paraId="4E7D5A8A" w14:textId="77777777" w:rsidR="00FA413F" w:rsidRDefault="00FA413F" w:rsidP="00FA413F">
      <w:r w:rsidRPr="00CA6DBB">
        <w:rPr>
          <w:rStyle w:val="StyleUnderline"/>
        </w:rPr>
        <w:t>One promising program is “</w:t>
      </w:r>
      <w:r w:rsidRPr="00B56B0B">
        <w:rPr>
          <w:rStyle w:val="StyleUnderline"/>
          <w:highlight w:val="yellow"/>
        </w:rPr>
        <w:t>community-based transition hubs</w:t>
      </w:r>
      <w:r w:rsidRPr="00CA6DBB">
        <w:rPr>
          <w:rStyle w:val="StyleUnderline"/>
        </w:rPr>
        <w:t xml:space="preserve">,” which </w:t>
      </w:r>
      <w:r w:rsidRPr="00B56B0B">
        <w:rPr>
          <w:rStyle w:val="StyleUnderline"/>
          <w:highlight w:val="yellow"/>
        </w:rPr>
        <w:t>would provide</w:t>
      </w:r>
      <w:r w:rsidRPr="00CA6DBB">
        <w:rPr>
          <w:rStyle w:val="StyleUnderline"/>
        </w:rPr>
        <w:t xml:space="preserve"> federal </w:t>
      </w:r>
      <w:r w:rsidRPr="00B56B0B">
        <w:rPr>
          <w:rStyle w:val="StyleUnderline"/>
          <w:highlight w:val="yellow"/>
        </w:rPr>
        <w:t>funding to</w:t>
      </w:r>
      <w:r w:rsidRPr="00CA6DBB">
        <w:rPr>
          <w:rStyle w:val="StyleUnderline"/>
        </w:rPr>
        <w:t xml:space="preserve"> entities with relationships to local and regional economic development organizations, workforce development and other community organizations to </w:t>
      </w:r>
      <w:r w:rsidRPr="00B56B0B">
        <w:rPr>
          <w:rStyle w:val="StyleUnderline"/>
          <w:highlight w:val="yellow"/>
        </w:rPr>
        <w:t>provide assistance</w:t>
      </w:r>
      <w:r w:rsidRPr="00CA6DBB">
        <w:rPr>
          <w:rStyle w:val="StyleUnderline"/>
        </w:rPr>
        <w:t xml:space="preserve"> to displaced workers and aid communities with economic diversification</w:t>
      </w:r>
      <w:r>
        <w:t xml:space="preserve">. </w:t>
      </w:r>
      <w:r w:rsidRPr="00CA6DBB">
        <w:rPr>
          <w:rStyle w:val="StyleUnderline"/>
        </w:rPr>
        <w:t xml:space="preserve">The hubs would support workers by providing information </w:t>
      </w:r>
      <w:r w:rsidRPr="00B56B0B">
        <w:rPr>
          <w:rStyle w:val="StyleUnderline"/>
          <w:highlight w:val="yellow"/>
        </w:rPr>
        <w:t>and facilitating enrollment in</w:t>
      </w:r>
      <w:r>
        <w:t xml:space="preserve"> locally available </w:t>
      </w:r>
      <w:r w:rsidRPr="00CA6DBB">
        <w:rPr>
          <w:rStyle w:val="StyleUnderline"/>
        </w:rPr>
        <w:t xml:space="preserve">training and </w:t>
      </w:r>
      <w:r w:rsidRPr="00B56B0B">
        <w:rPr>
          <w:rStyle w:val="StyleUnderline"/>
          <w:highlight w:val="yellow"/>
        </w:rPr>
        <w:t>employment</w:t>
      </w:r>
      <w:r w:rsidRPr="00CA6DBB">
        <w:rPr>
          <w:rStyle w:val="StyleUnderline"/>
        </w:rPr>
        <w:t xml:space="preserve"> opportunities and offering prevocational services</w:t>
      </w:r>
      <w:r>
        <w:t xml:space="preserve"> to prepare individuals for employment, among other things. </w:t>
      </w:r>
      <w:r w:rsidRPr="00B56B0B">
        <w:rPr>
          <w:rStyle w:val="StyleUnderline"/>
          <w:highlight w:val="yellow"/>
        </w:rPr>
        <w:t>This reflects a</w:t>
      </w:r>
      <w:r w:rsidRPr="00CA6DBB">
        <w:rPr>
          <w:rStyle w:val="StyleUnderline"/>
        </w:rPr>
        <w:t xml:space="preserve"> more </w:t>
      </w:r>
      <w:r w:rsidRPr="00B56B0B">
        <w:rPr>
          <w:rStyle w:val="Emphasis"/>
          <w:highlight w:val="yellow"/>
        </w:rPr>
        <w:t>bottom-up approach</w:t>
      </w:r>
      <w:r w:rsidRPr="00B56B0B">
        <w:rPr>
          <w:rStyle w:val="StyleUnderline"/>
          <w:highlight w:val="yellow"/>
        </w:rPr>
        <w:t xml:space="preserve"> to investing</w:t>
      </w:r>
      <w:r w:rsidRPr="00CA6DBB">
        <w:rPr>
          <w:rStyle w:val="StyleUnderline"/>
        </w:rPr>
        <w:t xml:space="preserve"> in communities</w:t>
      </w:r>
      <w:r>
        <w:t>, enabling federal dollars to be targeted to local challenges and needs.</w:t>
      </w:r>
    </w:p>
    <w:p w14:paraId="3A072CEF" w14:textId="77777777" w:rsidR="00FA413F" w:rsidRPr="00B00E10" w:rsidRDefault="00FA413F" w:rsidP="00FA413F"/>
    <w:p w14:paraId="4053ADA2" w14:textId="77777777" w:rsidR="00FA413F" w:rsidRDefault="00FA413F" w:rsidP="00FA413F">
      <w:pPr>
        <w:pStyle w:val="Heading3"/>
      </w:pPr>
      <w:r>
        <w:t>They Say: “Links to Farming DA (Climate Policy)”</w:t>
      </w:r>
    </w:p>
    <w:p w14:paraId="6538ED67" w14:textId="77777777" w:rsidR="00FA413F" w:rsidRPr="002F3993" w:rsidRDefault="00FA413F" w:rsidP="00FA413F">
      <w:pPr>
        <w:pStyle w:val="Heading4"/>
      </w:pPr>
      <w:r>
        <w:rPr>
          <w:u w:val="single"/>
        </w:rPr>
        <w:t xml:space="preserve">Counterplan </w:t>
      </w:r>
      <w:r w:rsidRPr="002F3993">
        <w:rPr>
          <w:i/>
          <w:u w:val="single"/>
        </w:rPr>
        <w:t>Avoids</w:t>
      </w:r>
      <w:r>
        <w:rPr>
          <w:u w:val="single"/>
        </w:rPr>
        <w:t xml:space="preserve"> Farming DA</w:t>
      </w:r>
      <w:r>
        <w:t xml:space="preserve"> — the ag industry supports </w:t>
      </w:r>
      <w:r>
        <w:rPr>
          <w:u w:val="single"/>
        </w:rPr>
        <w:t>voluntary incentives</w:t>
      </w:r>
      <w:r>
        <w:t xml:space="preserve"> to reduce climate change </w:t>
      </w:r>
      <w:r w:rsidRPr="004D7DED">
        <w:rPr>
          <w:b w:val="0"/>
        </w:rPr>
        <w:t>(like the counterplan)</w:t>
      </w:r>
      <w:r>
        <w:t>.</w:t>
      </w:r>
    </w:p>
    <w:p w14:paraId="53F8622E" w14:textId="77777777" w:rsidR="00FA413F" w:rsidRPr="004D7DED" w:rsidRDefault="00FA413F" w:rsidP="00FA413F">
      <w:r w:rsidRPr="004A44AF">
        <w:rPr>
          <w:rStyle w:val="Style13ptBold"/>
        </w:rPr>
        <w:t>Calderon 21</w:t>
      </w:r>
      <w:r>
        <w:t xml:space="preserve"> — Ignacio Calderon, </w:t>
      </w:r>
      <w:r>
        <w:rPr>
          <w:i/>
          <w:iCs/>
        </w:rPr>
        <w:t xml:space="preserve">USA </w:t>
      </w:r>
      <w:r w:rsidRPr="004A44AF">
        <w:rPr>
          <w:i/>
          <w:iCs/>
        </w:rPr>
        <w:t>Today</w:t>
      </w:r>
      <w:r>
        <w:t xml:space="preserve"> Agriculture Data Fellow at the </w:t>
      </w:r>
      <w:r w:rsidRPr="004A44AF">
        <w:t>Midwest</w:t>
      </w:r>
      <w:r>
        <w:t xml:space="preserve"> Center for Investigative Reporting, 2021 (“Once climate change deniers, the agriculture industry positions itself as part of the solution,” </w:t>
      </w:r>
      <w:r>
        <w:rPr>
          <w:i/>
          <w:iCs/>
        </w:rPr>
        <w:t>USA Today</w:t>
      </w:r>
      <w:r>
        <w:t>, April 2</w:t>
      </w:r>
      <w:r w:rsidRPr="004D7DED">
        <w:rPr>
          <w:vertAlign w:val="superscript"/>
        </w:rPr>
        <w:t>nd</w:t>
      </w:r>
      <w:r>
        <w:t xml:space="preserve">, Available Online at </w:t>
      </w:r>
      <w:hyperlink r:id="rId103" w:history="1">
        <w:r w:rsidRPr="00FF1BB5">
          <w:rPr>
            <w:rStyle w:val="Hyperlink"/>
          </w:rPr>
          <w:t>https://www.usatoday.com/story/news/investigations/2021/04/01/agriculture-industry-changes-its-tune-climate-change/7053550002/</w:t>
        </w:r>
      </w:hyperlink>
      <w:r>
        <w:t>, Accessed 07-04-2021)</w:t>
      </w:r>
    </w:p>
    <w:p w14:paraId="7ADB6FC6" w14:textId="77777777" w:rsidR="00FA413F" w:rsidRPr="00EB32B0" w:rsidRDefault="00FA413F" w:rsidP="00FA413F">
      <w:pPr>
        <w:rPr>
          <w:sz w:val="26"/>
          <w:u w:val="single"/>
        </w:rPr>
      </w:pPr>
      <w:r w:rsidRPr="00B56B0B">
        <w:rPr>
          <w:rStyle w:val="StyleUnderline"/>
          <w:highlight w:val="yellow"/>
        </w:rPr>
        <w:t>For decades, the</w:t>
      </w:r>
      <w:r w:rsidRPr="00EB32B0">
        <w:rPr>
          <w:rStyle w:val="StyleUnderline"/>
        </w:rPr>
        <w:t xml:space="preserve"> U.S. ag</w:t>
      </w:r>
      <w:r>
        <w:t xml:space="preserve">riculture </w:t>
      </w:r>
      <w:r w:rsidRPr="00B56B0B">
        <w:rPr>
          <w:rStyle w:val="StyleUnderline"/>
          <w:highlight w:val="yellow"/>
        </w:rPr>
        <w:t xml:space="preserve">industry </w:t>
      </w:r>
      <w:r w:rsidRPr="00B56B0B">
        <w:rPr>
          <w:rStyle w:val="Emphasis"/>
          <w:highlight w:val="yellow"/>
        </w:rPr>
        <w:t>had</w:t>
      </w:r>
      <w:r w:rsidRPr="00B56B0B">
        <w:rPr>
          <w:rStyle w:val="StyleUnderline"/>
          <w:highlight w:val="yellow"/>
        </w:rPr>
        <w:t xml:space="preserve"> staunchly opposed measures</w:t>
      </w:r>
      <w:r w:rsidRPr="00EB32B0">
        <w:rPr>
          <w:rStyle w:val="StyleUnderline"/>
        </w:rPr>
        <w:t xml:space="preserve"> to limit climate change.</w:t>
      </w:r>
    </w:p>
    <w:p w14:paraId="4F5C02CE" w14:textId="77777777" w:rsidR="00FA413F" w:rsidRPr="005B2F42" w:rsidRDefault="00FA413F" w:rsidP="00FA413F">
      <w:pPr>
        <w:rPr>
          <w:rStyle w:val="StyleUnderline"/>
        </w:rPr>
      </w:pPr>
      <w:r w:rsidRPr="00EB32B0">
        <w:rPr>
          <w:rStyle w:val="StyleUnderline"/>
        </w:rPr>
        <w:t>Lobbying groups</w:t>
      </w:r>
      <w:r w:rsidRPr="00EB32B0">
        <w:t xml:space="preserve">, </w:t>
      </w:r>
      <w:r w:rsidRPr="00EB32B0">
        <w:rPr>
          <w:rStyle w:val="StyleUnderline"/>
        </w:rPr>
        <w:t>such as the A</w:t>
      </w:r>
      <w:r>
        <w:t xml:space="preserve">merican </w:t>
      </w:r>
      <w:r w:rsidRPr="00EB32B0">
        <w:rPr>
          <w:rStyle w:val="StyleUnderline"/>
        </w:rPr>
        <w:t>F</w:t>
      </w:r>
      <w:r>
        <w:t xml:space="preserve">arm </w:t>
      </w:r>
      <w:r w:rsidRPr="00EB32B0">
        <w:rPr>
          <w:rStyle w:val="StyleUnderline"/>
        </w:rPr>
        <w:t>B</w:t>
      </w:r>
      <w:r>
        <w:t xml:space="preserve">ureau </w:t>
      </w:r>
      <w:r w:rsidRPr="00EB32B0">
        <w:rPr>
          <w:rStyle w:val="StyleUnderline"/>
        </w:rPr>
        <w:t>F</w:t>
      </w:r>
      <w:r>
        <w:t xml:space="preserve">ederation, </w:t>
      </w:r>
      <w:r w:rsidRPr="00EB32B0">
        <w:rPr>
          <w:rStyle w:val="StyleUnderline"/>
        </w:rPr>
        <w:t xml:space="preserve">expressed skepticism that humans caused </w:t>
      </w:r>
      <w:r w:rsidRPr="005B2F42">
        <w:rPr>
          <w:rStyle w:val="StyleUnderline"/>
        </w:rPr>
        <w:t>it. And companies</w:t>
      </w:r>
      <w:r>
        <w:t xml:space="preserve">, such as Tyson Foods and Smithfield Foods, </w:t>
      </w:r>
      <w:r w:rsidRPr="005B2F42">
        <w:rPr>
          <w:rStyle w:val="StyleUnderline"/>
        </w:rPr>
        <w:t>have been fined millions for environmental violations.</w:t>
      </w:r>
    </w:p>
    <w:p w14:paraId="17E466B0" w14:textId="77777777" w:rsidR="00FA413F" w:rsidRPr="00EB32B0" w:rsidRDefault="00FA413F" w:rsidP="00FA413F">
      <w:pPr>
        <w:rPr>
          <w:sz w:val="26"/>
          <w:u w:val="single"/>
        </w:rPr>
      </w:pPr>
      <w:r w:rsidRPr="00B56B0B">
        <w:rPr>
          <w:rStyle w:val="Emphasis"/>
          <w:highlight w:val="yellow"/>
        </w:rPr>
        <w:t>But the industry</w:t>
      </w:r>
      <w:r w:rsidRPr="00EB32B0">
        <w:rPr>
          <w:rStyle w:val="Emphasis"/>
        </w:rPr>
        <w:t xml:space="preserve"> in recent years </w:t>
      </w:r>
      <w:r w:rsidRPr="00B56B0B">
        <w:rPr>
          <w:rStyle w:val="Emphasis"/>
          <w:highlight w:val="yellow"/>
        </w:rPr>
        <w:t>has altered its stance</w:t>
      </w:r>
      <w:r w:rsidRPr="00EB32B0">
        <w:rPr>
          <w:rStyle w:val="Emphasis"/>
        </w:rPr>
        <w:t xml:space="preserve"> on the issue</w:t>
      </w:r>
      <w:r w:rsidRPr="00EB32B0">
        <w:rPr>
          <w:rStyle w:val="StyleUnderline"/>
        </w:rPr>
        <w:t xml:space="preserve">. Riding a wave of </w:t>
      </w:r>
      <w:r w:rsidRPr="005B2F42">
        <w:rPr>
          <w:rStyle w:val="Emphasis"/>
        </w:rPr>
        <w:t>shifting public opinion</w:t>
      </w:r>
      <w:r w:rsidRPr="00EB32B0">
        <w:rPr>
          <w:rStyle w:val="StyleUnderline"/>
        </w:rPr>
        <w:t xml:space="preserve"> about the reality of climate change, </w:t>
      </w:r>
      <w:r w:rsidRPr="00B56B0B">
        <w:rPr>
          <w:rStyle w:val="StyleUnderline"/>
          <w:highlight w:val="yellow"/>
        </w:rPr>
        <w:t xml:space="preserve">it is staking out </w:t>
      </w:r>
      <w:r w:rsidRPr="00B56B0B">
        <w:rPr>
          <w:rStyle w:val="Emphasis"/>
          <w:highlight w:val="yellow"/>
        </w:rPr>
        <w:t>a new position as part of the</w:t>
      </w:r>
      <w:r w:rsidRPr="005B2F42">
        <w:rPr>
          <w:rStyle w:val="Emphasis"/>
        </w:rPr>
        <w:t xml:space="preserve"> climate </w:t>
      </w:r>
      <w:r w:rsidRPr="00B56B0B">
        <w:rPr>
          <w:rStyle w:val="Emphasis"/>
          <w:highlight w:val="yellow"/>
        </w:rPr>
        <w:t>solution</w:t>
      </w:r>
      <w:r w:rsidRPr="00B56B0B">
        <w:rPr>
          <w:rStyle w:val="StyleUnderline"/>
          <w:highlight w:val="yellow"/>
        </w:rPr>
        <w:t>.</w:t>
      </w:r>
    </w:p>
    <w:p w14:paraId="30443D37" w14:textId="77777777" w:rsidR="00FA413F" w:rsidRPr="00EB32B0" w:rsidRDefault="00FA413F" w:rsidP="00FA413F">
      <w:pPr>
        <w:rPr>
          <w:sz w:val="26"/>
          <w:u w:val="single"/>
        </w:rPr>
      </w:pPr>
      <w:r w:rsidRPr="00EB32B0">
        <w:rPr>
          <w:rStyle w:val="StyleUnderline"/>
        </w:rPr>
        <w:t>One of the most visible signs of this about-face happened</w:t>
      </w:r>
      <w:r>
        <w:t xml:space="preserve"> late last year </w:t>
      </w:r>
      <w:r w:rsidRPr="00EB32B0">
        <w:rPr>
          <w:rStyle w:val="StyleUnderline"/>
        </w:rPr>
        <w:t xml:space="preserve">when </w:t>
      </w:r>
      <w:r w:rsidRPr="00B56B0B">
        <w:rPr>
          <w:rStyle w:val="StyleUnderline"/>
          <w:highlight w:val="yellow"/>
        </w:rPr>
        <w:t>the Farm Bureau partnered</w:t>
      </w:r>
      <w:r w:rsidRPr="00EB32B0">
        <w:rPr>
          <w:rStyle w:val="StyleUnderline"/>
        </w:rPr>
        <w:t xml:space="preserve"> with dozens of other groups</w:t>
      </w:r>
      <w:r>
        <w:t xml:space="preserve">, </w:t>
      </w:r>
      <w:r w:rsidRPr="005B2F42">
        <w:rPr>
          <w:rStyle w:val="StyleUnderline"/>
        </w:rPr>
        <w:t>from ag</w:t>
      </w:r>
      <w:r>
        <w:t xml:space="preserve">riculture </w:t>
      </w:r>
      <w:r w:rsidRPr="005B2F42">
        <w:rPr>
          <w:rStyle w:val="StyleUnderline"/>
        </w:rPr>
        <w:t>organizations to environmental advocates</w:t>
      </w:r>
      <w:r>
        <w:t xml:space="preserve">, </w:t>
      </w:r>
      <w:r w:rsidRPr="00B56B0B">
        <w:rPr>
          <w:rStyle w:val="StyleUnderline"/>
          <w:highlight w:val="yellow"/>
        </w:rPr>
        <w:t>to announce</w:t>
      </w:r>
      <w:r w:rsidRPr="005B2F42">
        <w:rPr>
          <w:rStyle w:val="StyleUnderline"/>
        </w:rPr>
        <w:t xml:space="preserve"> a new initiative: </w:t>
      </w:r>
      <w:r w:rsidRPr="00B56B0B">
        <w:rPr>
          <w:rStyle w:val="Emphasis"/>
          <w:highlight w:val="yellow"/>
        </w:rPr>
        <w:t>the Food and Agriculture Climate Alliance</w:t>
      </w:r>
      <w:r w:rsidRPr="00B56B0B">
        <w:rPr>
          <w:rStyle w:val="StyleUnderline"/>
          <w:highlight w:val="yellow"/>
        </w:rPr>
        <w:t>. The group</w:t>
      </w:r>
      <w:r w:rsidRPr="00EB32B0">
        <w:rPr>
          <w:rStyle w:val="StyleUnderline"/>
        </w:rPr>
        <w:t xml:space="preserve"> has </w:t>
      </w:r>
      <w:r w:rsidRPr="00B56B0B">
        <w:rPr>
          <w:rStyle w:val="StyleUnderline"/>
          <w:highlight w:val="yellow"/>
        </w:rPr>
        <w:t xml:space="preserve">proposed </w:t>
      </w:r>
      <w:r w:rsidRPr="00B56B0B">
        <w:rPr>
          <w:rStyle w:val="Emphasis"/>
          <w:highlight w:val="yellow"/>
        </w:rPr>
        <w:t>40 new policies</w:t>
      </w:r>
      <w:r w:rsidRPr="00B56B0B">
        <w:rPr>
          <w:rStyle w:val="StyleUnderline"/>
          <w:highlight w:val="yellow"/>
        </w:rPr>
        <w:t xml:space="preserve">, including </w:t>
      </w:r>
      <w:r w:rsidRPr="00B56B0B">
        <w:rPr>
          <w:rStyle w:val="Emphasis"/>
          <w:highlight w:val="yellow"/>
        </w:rPr>
        <w:t>voluntary incentives</w:t>
      </w:r>
      <w:r w:rsidRPr="00B56B0B">
        <w:rPr>
          <w:rStyle w:val="StyleUnderline"/>
          <w:highlight w:val="yellow"/>
        </w:rPr>
        <w:t xml:space="preserve"> and </w:t>
      </w:r>
      <w:r w:rsidRPr="00B56B0B">
        <w:rPr>
          <w:rStyle w:val="Emphasis"/>
          <w:highlight w:val="yellow"/>
        </w:rPr>
        <w:t>other tools</w:t>
      </w:r>
      <w:r w:rsidRPr="00EB32B0">
        <w:rPr>
          <w:rStyle w:val="StyleUnderline"/>
        </w:rPr>
        <w:t xml:space="preserve"> for farmers </w:t>
      </w:r>
      <w:r w:rsidRPr="00B56B0B">
        <w:rPr>
          <w:rStyle w:val="StyleUnderline"/>
          <w:highlight w:val="yellow"/>
        </w:rPr>
        <w:t>to address</w:t>
      </w:r>
      <w:r w:rsidRPr="00EB32B0">
        <w:rPr>
          <w:rStyle w:val="StyleUnderline"/>
        </w:rPr>
        <w:t xml:space="preserve"> a </w:t>
      </w:r>
      <w:r w:rsidRPr="00B56B0B">
        <w:rPr>
          <w:rStyle w:val="StyleUnderline"/>
          <w:highlight w:val="yellow"/>
        </w:rPr>
        <w:t>warming</w:t>
      </w:r>
      <w:r w:rsidRPr="00EB32B0">
        <w:rPr>
          <w:rStyle w:val="StyleUnderline"/>
        </w:rPr>
        <w:t xml:space="preserve"> planet.</w:t>
      </w:r>
    </w:p>
    <w:p w14:paraId="44ED2133" w14:textId="77777777" w:rsidR="00FA413F" w:rsidRPr="007B1BA2" w:rsidRDefault="00FA413F" w:rsidP="00FA413F"/>
    <w:p w14:paraId="581F8089" w14:textId="77777777" w:rsidR="00FA413F" w:rsidRPr="00361DAF" w:rsidRDefault="00FA413F" w:rsidP="00FA413F">
      <w:pPr>
        <w:pStyle w:val="Heading4"/>
      </w:pPr>
      <w:r>
        <w:t xml:space="preserve">Farmers </w:t>
      </w:r>
      <w:r>
        <w:rPr>
          <w:u w:val="single"/>
        </w:rPr>
        <w:t>increasingly support</w:t>
      </w:r>
      <w:r>
        <w:t xml:space="preserve"> climate policy — </w:t>
      </w:r>
      <w:r w:rsidRPr="00121899">
        <w:rPr>
          <w:u w:val="single"/>
        </w:rPr>
        <w:t>industry declarations</w:t>
      </w:r>
      <w:r>
        <w:t xml:space="preserve"> and </w:t>
      </w:r>
      <w:r w:rsidRPr="00121899">
        <w:rPr>
          <w:u w:val="single"/>
        </w:rPr>
        <w:t>changing practices</w:t>
      </w:r>
      <w:r>
        <w:t xml:space="preserve"> prove. </w:t>
      </w:r>
    </w:p>
    <w:p w14:paraId="4B92EDE5" w14:textId="77777777" w:rsidR="00FA413F" w:rsidRPr="00361DAF" w:rsidRDefault="00FA413F" w:rsidP="00FA413F">
      <w:r w:rsidRPr="00361DAF">
        <w:rPr>
          <w:rStyle w:val="Style13ptBold"/>
        </w:rPr>
        <w:t>Ferguson 20</w:t>
      </w:r>
      <w:r>
        <w:t xml:space="preserve"> — Agriculture Reporter for </w:t>
      </w:r>
      <w:r>
        <w:rPr>
          <w:i/>
          <w:iCs/>
        </w:rPr>
        <w:t>Roll Call</w:t>
      </w:r>
      <w:r>
        <w:t>, M</w:t>
      </w:r>
      <w:r w:rsidRPr="004B1CFA">
        <w:t>ember of the North American Agricultural Journalists</w:t>
      </w:r>
      <w:r>
        <w:t>, holds a B.A. in Journalism from the University of Florida, 2020 (“</w:t>
      </w:r>
      <w:r w:rsidRPr="00361DAF">
        <w:t>Farmers are coming around on climate change</w:t>
      </w:r>
      <w:r>
        <w:t xml:space="preserve">,” </w:t>
      </w:r>
      <w:r>
        <w:rPr>
          <w:i/>
          <w:iCs/>
        </w:rPr>
        <w:t>Roll Call</w:t>
      </w:r>
      <w:r>
        <w:t>, May 13</w:t>
      </w:r>
      <w:r w:rsidRPr="00361DAF">
        <w:rPr>
          <w:vertAlign w:val="superscript"/>
        </w:rPr>
        <w:t>th</w:t>
      </w:r>
      <w:r>
        <w:t xml:space="preserve">, Available Online at </w:t>
      </w:r>
      <w:hyperlink r:id="rId104" w:history="1">
        <w:r w:rsidRPr="00D14329">
          <w:rPr>
            <w:rStyle w:val="Hyperlink"/>
          </w:rPr>
          <w:t>https://www.rollcall.com/2020/05/13/farmers-are-coming-around-on-climate-change/</w:t>
        </w:r>
      </w:hyperlink>
      <w:r>
        <w:t>, Accessed 06-27-2021)</w:t>
      </w:r>
    </w:p>
    <w:p w14:paraId="5EBD5A22" w14:textId="77777777" w:rsidR="00FA413F" w:rsidRPr="004B1CFA" w:rsidRDefault="00FA413F" w:rsidP="00FA413F">
      <w:pPr>
        <w:rPr>
          <w:rStyle w:val="StyleUnderline"/>
        </w:rPr>
      </w:pPr>
      <w:r w:rsidRPr="00B56B0B">
        <w:rPr>
          <w:rStyle w:val="StyleUnderline"/>
          <w:highlight w:val="yellow"/>
        </w:rPr>
        <w:t>Major farm</w:t>
      </w:r>
      <w:r w:rsidRPr="004B1CFA">
        <w:rPr>
          <w:rStyle w:val="StyleUnderline"/>
        </w:rPr>
        <w:t xml:space="preserve"> and livestock </w:t>
      </w:r>
      <w:r w:rsidRPr="00B56B0B">
        <w:rPr>
          <w:rStyle w:val="StyleUnderline"/>
          <w:highlight w:val="yellow"/>
        </w:rPr>
        <w:t>groups held a</w:t>
      </w:r>
      <w:r w:rsidRPr="004B1CFA">
        <w:rPr>
          <w:rStyle w:val="StyleUnderline"/>
        </w:rPr>
        <w:t xml:space="preserve"> press </w:t>
      </w:r>
      <w:r w:rsidRPr="00B56B0B">
        <w:rPr>
          <w:rStyle w:val="StyleUnderline"/>
          <w:highlight w:val="yellow"/>
        </w:rPr>
        <w:t>conference</w:t>
      </w:r>
      <w:r>
        <w:t xml:space="preserve"> in February </w:t>
      </w:r>
      <w:r w:rsidRPr="00B56B0B">
        <w:rPr>
          <w:rStyle w:val="StyleUnderline"/>
          <w:highlight w:val="yellow"/>
        </w:rPr>
        <w:t xml:space="preserve">to project a </w:t>
      </w:r>
      <w:r w:rsidRPr="00B56B0B">
        <w:rPr>
          <w:rStyle w:val="Emphasis"/>
          <w:highlight w:val="yellow"/>
        </w:rPr>
        <w:t>united voice</w:t>
      </w:r>
      <w:r>
        <w:t xml:space="preserve"> </w:t>
      </w:r>
      <w:r w:rsidRPr="004B1CFA">
        <w:rPr>
          <w:rStyle w:val="StyleUnderline"/>
        </w:rPr>
        <w:t xml:space="preserve">on an issue they’ve long avoided. The coalition leaders said </w:t>
      </w:r>
      <w:r w:rsidRPr="00B56B0B">
        <w:rPr>
          <w:rStyle w:val="StyleUnderline"/>
          <w:highlight w:val="yellow"/>
        </w:rPr>
        <w:t xml:space="preserve">they wanted to </w:t>
      </w:r>
      <w:r w:rsidRPr="00B56B0B">
        <w:rPr>
          <w:rStyle w:val="Emphasis"/>
          <w:highlight w:val="yellow"/>
        </w:rPr>
        <w:t>join the fight against climate change</w:t>
      </w:r>
      <w:r w:rsidRPr="004B1CFA">
        <w:rPr>
          <w:rStyle w:val="StyleUnderline"/>
        </w:rPr>
        <w:t xml:space="preserve"> rather than remain cast as villains avoiding the responsibility.</w:t>
      </w:r>
    </w:p>
    <w:p w14:paraId="2137B26E" w14:textId="77777777" w:rsidR="00FA413F" w:rsidRDefault="00FA413F" w:rsidP="00FA413F">
      <w:r>
        <w:t>The approach was a sharp departure for an industry that less than a year earlier looked more like a victim as photos circulated of nearly 20 million acres so saturated and flooded that farmers, mostly in the Midwest, couldn’t get into their fields. The federal crop insurance program paid out more than $4 billion in claims.</w:t>
      </w:r>
    </w:p>
    <w:p w14:paraId="70C4E4E6" w14:textId="77777777" w:rsidR="00FA413F" w:rsidRPr="004B1CFA" w:rsidRDefault="00FA413F" w:rsidP="00FA413F">
      <w:pPr>
        <w:rPr>
          <w:rStyle w:val="StyleUnderline"/>
        </w:rPr>
      </w:pPr>
      <w:r>
        <w:t xml:space="preserve">But </w:t>
      </w:r>
      <w:r w:rsidRPr="004B1CFA">
        <w:rPr>
          <w:rStyle w:val="StyleUnderline"/>
        </w:rPr>
        <w:t>farmers and ranchers now acknowledge that they have to change their practices</w:t>
      </w:r>
      <w:r>
        <w:t xml:space="preserve">. In myriad ways, </w:t>
      </w:r>
      <w:r w:rsidRPr="004B1CFA">
        <w:rPr>
          <w:rStyle w:val="StyleUnderline"/>
        </w:rPr>
        <w:t>the agriculture sector pumps carbon dioxide and greenhouse gases</w:t>
      </w:r>
      <w:r>
        <w:t xml:space="preserve"> such as nitrous oxide and methane into the atmosphere</w:t>
      </w:r>
      <w:r w:rsidRPr="00121899">
        <w:rPr>
          <w:rStyle w:val="StyleUnderline"/>
        </w:rPr>
        <w:t>, c</w:t>
      </w:r>
      <w:r w:rsidRPr="004B1CFA">
        <w:rPr>
          <w:rStyle w:val="StyleUnderline"/>
        </w:rPr>
        <w:t>ontributing to a warming planet. They suffer the effects in flooded fields, persistent droughts or ravaging wildfires partly fueled by trees killed by insects that are increasingly flourishing because of mild winters.</w:t>
      </w:r>
    </w:p>
    <w:p w14:paraId="4C8E3B92" w14:textId="77777777" w:rsidR="00FA413F" w:rsidRPr="004B1CFA" w:rsidRDefault="00FA413F" w:rsidP="00FA413F">
      <w:pPr>
        <w:rPr>
          <w:rStyle w:val="StyleUnderline"/>
        </w:rPr>
      </w:pPr>
      <w:r w:rsidRPr="00B56B0B">
        <w:rPr>
          <w:rStyle w:val="StyleUnderline"/>
          <w:highlight w:val="yellow"/>
        </w:rPr>
        <w:t>To counteract ag</w:t>
      </w:r>
      <w:r w:rsidRPr="004B1CFA">
        <w:rPr>
          <w:rStyle w:val="StyleUnderline"/>
        </w:rPr>
        <w:t>riculture</w:t>
      </w:r>
      <w:r w:rsidRPr="00B56B0B">
        <w:rPr>
          <w:rStyle w:val="StyleUnderline"/>
          <w:highlight w:val="yellow"/>
        </w:rPr>
        <w:t>’s contribution to climate change,</w:t>
      </w:r>
      <w:r>
        <w:t xml:space="preserve"> environmentally minded </w:t>
      </w:r>
      <w:r w:rsidRPr="00B56B0B">
        <w:rPr>
          <w:rStyle w:val="StyleUnderline"/>
          <w:highlight w:val="yellow"/>
        </w:rPr>
        <w:t>farmers are</w:t>
      </w:r>
      <w:r w:rsidRPr="004B1CFA">
        <w:rPr>
          <w:rStyle w:val="StyleUnderline"/>
        </w:rPr>
        <w:t xml:space="preserve"> changing the way they work. They are </w:t>
      </w:r>
      <w:r w:rsidRPr="00B56B0B">
        <w:rPr>
          <w:rStyle w:val="StyleUnderline"/>
          <w:highlight w:val="yellow"/>
        </w:rPr>
        <w:t>planting “cover crops,”</w:t>
      </w:r>
      <w:r w:rsidRPr="004B1CFA">
        <w:rPr>
          <w:rStyle w:val="StyleUnderline"/>
        </w:rPr>
        <w:t xml:space="preserve"> such as ryegrass, crimson clover, oil-seed radishes and cereal rye, </w:t>
      </w:r>
      <w:r w:rsidRPr="00B56B0B">
        <w:rPr>
          <w:rStyle w:val="StyleUnderline"/>
          <w:highlight w:val="yellow"/>
        </w:rPr>
        <w:t>which prevent soil depletion</w:t>
      </w:r>
      <w:r w:rsidRPr="004B1CFA">
        <w:rPr>
          <w:rStyle w:val="StyleUnderline"/>
        </w:rPr>
        <w:t xml:space="preserve"> when cash crops are out of rotation. And </w:t>
      </w:r>
      <w:r w:rsidRPr="00B56B0B">
        <w:rPr>
          <w:rStyle w:val="StyleUnderline"/>
          <w:highlight w:val="yellow"/>
        </w:rPr>
        <w:t>they are shifting to no-till ag</w:t>
      </w:r>
      <w:r w:rsidRPr="004B1CFA">
        <w:rPr>
          <w:rStyle w:val="StyleUnderline"/>
        </w:rPr>
        <w:t>riculture</w:t>
      </w:r>
      <w:r w:rsidRPr="00B56B0B">
        <w:rPr>
          <w:rStyle w:val="StyleUnderline"/>
          <w:highlight w:val="yellow"/>
        </w:rPr>
        <w:t>, which</w:t>
      </w:r>
      <w:r w:rsidRPr="004B1CFA">
        <w:rPr>
          <w:rStyle w:val="StyleUnderline"/>
        </w:rPr>
        <w:t xml:space="preserve"> also </w:t>
      </w:r>
      <w:r w:rsidRPr="00B56B0B">
        <w:rPr>
          <w:rStyle w:val="StyleUnderline"/>
          <w:highlight w:val="yellow"/>
        </w:rPr>
        <w:t>protects the soil</w:t>
      </w:r>
      <w:r w:rsidRPr="004B1CFA">
        <w:rPr>
          <w:rStyle w:val="StyleUnderline"/>
        </w:rPr>
        <w:t xml:space="preserve"> by leaving it undisturbed during cultivation and harvesting. </w:t>
      </w:r>
      <w:r w:rsidRPr="00B56B0B">
        <w:rPr>
          <w:rStyle w:val="StyleUnderline"/>
          <w:highlight w:val="yellow"/>
        </w:rPr>
        <w:t>Healthier soil</w:t>
      </w:r>
      <w:r w:rsidRPr="004B1CFA">
        <w:rPr>
          <w:rStyle w:val="StyleUnderline"/>
        </w:rPr>
        <w:t xml:space="preserve"> can serve as a “carbon sink,” a reservoir that </w:t>
      </w:r>
      <w:r w:rsidRPr="00B56B0B">
        <w:rPr>
          <w:rStyle w:val="StyleUnderline"/>
          <w:highlight w:val="yellow"/>
        </w:rPr>
        <w:t>absorbs</w:t>
      </w:r>
      <w:r w:rsidRPr="004B1CFA">
        <w:rPr>
          <w:rStyle w:val="StyleUnderline"/>
        </w:rPr>
        <w:t xml:space="preserve"> more </w:t>
      </w:r>
      <w:r w:rsidRPr="00B56B0B">
        <w:rPr>
          <w:rStyle w:val="StyleUnderline"/>
          <w:highlight w:val="yellow"/>
        </w:rPr>
        <w:t>carbon</w:t>
      </w:r>
      <w:r w:rsidRPr="004B1CFA">
        <w:rPr>
          <w:rStyle w:val="StyleUnderline"/>
        </w:rPr>
        <w:t xml:space="preserve"> than it emits.</w:t>
      </w:r>
    </w:p>
    <w:p w14:paraId="07903F29" w14:textId="77777777" w:rsidR="00FA413F" w:rsidRPr="004B1CFA" w:rsidRDefault="00FA413F" w:rsidP="00FA413F">
      <w:pPr>
        <w:rPr>
          <w:rStyle w:val="StyleUnderline"/>
        </w:rPr>
      </w:pPr>
      <w:r w:rsidRPr="00B56B0B">
        <w:rPr>
          <w:rStyle w:val="StyleUnderline"/>
          <w:highlight w:val="yellow"/>
        </w:rPr>
        <w:t>These</w:t>
      </w:r>
      <w:r w:rsidRPr="004B1CFA">
        <w:rPr>
          <w:rStyle w:val="StyleUnderline"/>
        </w:rPr>
        <w:t xml:space="preserve"> farmers </w:t>
      </w:r>
      <w:r w:rsidRPr="00B56B0B">
        <w:rPr>
          <w:rStyle w:val="StyleUnderline"/>
          <w:highlight w:val="yellow"/>
        </w:rPr>
        <w:t xml:space="preserve">are </w:t>
      </w:r>
      <w:r w:rsidRPr="00B56B0B">
        <w:rPr>
          <w:rStyle w:val="Emphasis"/>
          <w:highlight w:val="yellow"/>
        </w:rPr>
        <w:t>self-motivated</w:t>
      </w:r>
      <w:r w:rsidRPr="004B1CFA">
        <w:rPr>
          <w:rStyle w:val="StyleUnderline"/>
        </w:rPr>
        <w:t>. They know that they face projected yield declines in major crops such as corn, soybeans, wheat, rice, sorghum and cotton as temperatures increase and water becomes scarcer.</w:t>
      </w:r>
    </w:p>
    <w:p w14:paraId="43D3C9AF" w14:textId="77777777" w:rsidR="00FA413F" w:rsidRDefault="00FA413F" w:rsidP="00FA413F">
      <w:r>
        <w:t xml:space="preserve">“If you ask any farmer if they’ve experienced a difference between when they first started farming and today, </w:t>
      </w:r>
      <w:r w:rsidRPr="004B1CFA">
        <w:rPr>
          <w:rStyle w:val="StyleUnderline"/>
        </w:rPr>
        <w:t>almost everybody can recognize</w:t>
      </w:r>
      <w:r>
        <w:t xml:space="preserve"> some dramatic </w:t>
      </w:r>
      <w:r w:rsidRPr="004B1CFA">
        <w:rPr>
          <w:rStyle w:val="StyleUnderline"/>
        </w:rPr>
        <w:t>differences in weather patterns</w:t>
      </w:r>
      <w:r>
        <w:t>,” says Josh Yoder, an Ohio corn and soybean farmer.</w:t>
      </w:r>
    </w:p>
    <w:p w14:paraId="2EED047C" w14:textId="77777777" w:rsidR="00FA413F" w:rsidRDefault="00FA413F" w:rsidP="00FA413F">
      <w:r>
        <w:t>The EPA’s 2018 greenhouse gas inventory says the U.S. agriculture sector accounted for nearly 10 percent of the nation’s greenhouse gas emissions, up from 9 percent in 2017. Overall, the EPA found greenhouse gas emissions in the U.S. rose by 2.9 percent from 2017 to 2018 because of increased fossil fuel use.</w:t>
      </w:r>
    </w:p>
    <w:p w14:paraId="55D1CE94" w14:textId="77777777" w:rsidR="00FA413F" w:rsidRPr="004B1CFA" w:rsidRDefault="00FA413F" w:rsidP="00FA413F">
      <w:pPr>
        <w:rPr>
          <w:rStyle w:val="StyleUnderline"/>
        </w:rPr>
      </w:pPr>
      <w:r>
        <w:t xml:space="preserve">Zippy </w:t>
      </w:r>
      <w:r w:rsidRPr="00B56B0B">
        <w:rPr>
          <w:rStyle w:val="StyleUnderline"/>
          <w:highlight w:val="yellow"/>
        </w:rPr>
        <w:t>Duvall</w:t>
      </w:r>
      <w:r w:rsidRPr="004B1CFA">
        <w:rPr>
          <w:rStyle w:val="StyleUnderline"/>
        </w:rPr>
        <w:t>, the American Farm Bureau president</w:t>
      </w:r>
      <w:r>
        <w:t xml:space="preserve"> who raises cattle and crops in Georgia</w:t>
      </w:r>
      <w:r w:rsidRPr="004B1CFA">
        <w:rPr>
          <w:rStyle w:val="StyleUnderline"/>
        </w:rPr>
        <w:t xml:space="preserve">, </w:t>
      </w:r>
      <w:r w:rsidRPr="00B56B0B">
        <w:rPr>
          <w:rStyle w:val="StyleUnderline"/>
          <w:highlight w:val="yellow"/>
        </w:rPr>
        <w:t>said</w:t>
      </w:r>
      <w:r w:rsidRPr="004B1CFA">
        <w:rPr>
          <w:rStyle w:val="StyleUnderline"/>
        </w:rPr>
        <w:t xml:space="preserve"> </w:t>
      </w:r>
      <w:r>
        <w:t xml:space="preserve">at the press conference that </w:t>
      </w:r>
      <w:r w:rsidRPr="004B1CFA">
        <w:rPr>
          <w:rStyle w:val="StyleUnderline"/>
        </w:rPr>
        <w:t xml:space="preserve">climate issues are a growing priority for the country and for Congress and </w:t>
      </w:r>
      <w:r w:rsidRPr="00B56B0B">
        <w:rPr>
          <w:rStyle w:val="StyleUnderline"/>
          <w:highlight w:val="yellow"/>
        </w:rPr>
        <w:t xml:space="preserve">his industry </w:t>
      </w:r>
      <w:r w:rsidRPr="00B56B0B">
        <w:rPr>
          <w:rStyle w:val="Emphasis"/>
          <w:highlight w:val="yellow"/>
        </w:rPr>
        <w:t>should be at the table</w:t>
      </w:r>
      <w:r w:rsidRPr="00B56B0B">
        <w:rPr>
          <w:rStyle w:val="StyleUnderline"/>
          <w:highlight w:val="yellow"/>
        </w:rPr>
        <w:t>.</w:t>
      </w:r>
    </w:p>
    <w:p w14:paraId="6CEEF32E" w14:textId="77777777" w:rsidR="00FA413F" w:rsidRPr="004B1CFA" w:rsidRDefault="00FA413F" w:rsidP="00FA413F">
      <w:pPr>
        <w:rPr>
          <w:rStyle w:val="StyleUnderline"/>
        </w:rPr>
      </w:pPr>
      <w:r>
        <w:t xml:space="preserve">The goal for farmers is to make sure they’re involved in policy decisions that could affect their livelihoods. The </w:t>
      </w:r>
      <w:r w:rsidRPr="004B1CFA">
        <w:rPr>
          <w:rStyle w:val="StyleUnderline"/>
        </w:rPr>
        <w:t xml:space="preserve">pressure isn’t just coming from the environmental movement. </w:t>
      </w:r>
      <w:r w:rsidRPr="00B56B0B">
        <w:rPr>
          <w:rStyle w:val="StyleUnderline"/>
          <w:highlight w:val="yellow"/>
        </w:rPr>
        <w:t>Big customers are responding</w:t>
      </w:r>
      <w:r w:rsidRPr="004B1CFA">
        <w:rPr>
          <w:rStyle w:val="StyleUnderline"/>
        </w:rPr>
        <w:t xml:space="preserve"> to investors and consumers </w:t>
      </w:r>
      <w:r w:rsidRPr="00B56B0B">
        <w:rPr>
          <w:rStyle w:val="StyleUnderline"/>
          <w:highlight w:val="yellow"/>
        </w:rPr>
        <w:t>by pressing suppliers to reduce emissions.</w:t>
      </w:r>
    </w:p>
    <w:p w14:paraId="25F42FBD" w14:textId="77777777" w:rsidR="00FA413F" w:rsidRDefault="00FA413F" w:rsidP="00FA413F">
      <w:r w:rsidRPr="004B1CFA">
        <w:rPr>
          <w:rStyle w:val="StyleUnderline"/>
        </w:rPr>
        <w:t>The agriculture groups’ turnaround can be attributed at least in part to the release</w:t>
      </w:r>
      <w:r>
        <w:t xml:space="preserve"> in early 2019 </w:t>
      </w:r>
      <w:r w:rsidRPr="004B1CFA">
        <w:rPr>
          <w:rStyle w:val="StyleUnderline"/>
        </w:rPr>
        <w:t>of the</w:t>
      </w:r>
      <w:r>
        <w:t xml:space="preserve"> so-called </w:t>
      </w:r>
      <w:r w:rsidRPr="004B1CFA">
        <w:rPr>
          <w:rStyle w:val="StyleUnderline"/>
        </w:rPr>
        <w:t>Green New Deal</w:t>
      </w:r>
      <w:r>
        <w:t>, a resolution by two Democrats, Rep. Alexandria Ocasio-Cortez of New York and Sen. Edward J. Markey of Massachusetts, that cast farmers as part of the problem.</w:t>
      </w:r>
    </w:p>
    <w:p w14:paraId="23D81B3C" w14:textId="77777777" w:rsidR="00FA413F" w:rsidRDefault="00FA413F" w:rsidP="00FA413F">
      <w:r>
        <w:t>One sentence in a question-and-answer document about the proposal raised alarms across the agriculture industry: “We set a goal to get to net-zero rather than zero emissions in 10 years because we aren’t sure we’ll be able to fully get rid of farting cows and airplanes that fast, but we think we can ramp up renewable manufacturing and power production, retrofit every building in America, build the smart grid, overhaul transportation and agriculture, plant lots of trees and restore our ecosystem to get to net-zero.”</w:t>
      </w:r>
    </w:p>
    <w:p w14:paraId="3499A1C4" w14:textId="77777777" w:rsidR="00FA413F" w:rsidRDefault="00FA413F" w:rsidP="00FA413F">
      <w:r>
        <w:t>In effect, the document from the progressive wing of the Democratic Party said that any remaining emissions would need to be compensated for.</w:t>
      </w:r>
    </w:p>
    <w:p w14:paraId="04DFB54C" w14:textId="77777777" w:rsidR="00FA413F" w:rsidRPr="004B1CFA" w:rsidRDefault="00FA413F" w:rsidP="00FA413F">
      <w:r>
        <w:t xml:space="preserve">“Some of the </w:t>
      </w:r>
      <w:r w:rsidRPr="004B1CFA">
        <w:rPr>
          <w:rStyle w:val="StyleUnderline"/>
        </w:rPr>
        <w:t xml:space="preserve">conventional </w:t>
      </w:r>
      <w:r w:rsidRPr="00B56B0B">
        <w:rPr>
          <w:rStyle w:val="StyleUnderline"/>
          <w:highlight w:val="yellow"/>
        </w:rPr>
        <w:t>ag</w:t>
      </w:r>
      <w:r w:rsidRPr="004B1CFA">
        <w:rPr>
          <w:rStyle w:val="StyleUnderline"/>
        </w:rPr>
        <w:t xml:space="preserve">riculture </w:t>
      </w:r>
      <w:r w:rsidRPr="00B56B0B">
        <w:rPr>
          <w:rStyle w:val="StyleUnderline"/>
          <w:highlight w:val="yellow"/>
        </w:rPr>
        <w:t xml:space="preserve">groups </w:t>
      </w:r>
      <w:r w:rsidRPr="00B56B0B">
        <w:rPr>
          <w:rStyle w:val="Emphasis"/>
          <w:highlight w:val="yellow"/>
        </w:rPr>
        <w:t>want to get ahead</w:t>
      </w:r>
      <w:r w:rsidRPr="004B1CFA">
        <w:rPr>
          <w:rStyle w:val="Emphasis"/>
        </w:rPr>
        <w:t xml:space="preserve"> of this</w:t>
      </w:r>
      <w:r>
        <w:t xml:space="preserve">,” says Rep. Chellie </w:t>
      </w:r>
      <w:proofErr w:type="spellStart"/>
      <w:r>
        <w:t>Pingree</w:t>
      </w:r>
      <w:proofErr w:type="spellEnd"/>
      <w:r>
        <w:t>, a Maine Democrat who is an organic farmer. “</w:t>
      </w:r>
      <w:r w:rsidRPr="00B56B0B">
        <w:rPr>
          <w:rStyle w:val="StyleUnderline"/>
          <w:highlight w:val="yellow"/>
        </w:rPr>
        <w:t>They don’t want to be seen as</w:t>
      </w:r>
      <w:r w:rsidRPr="004B1CFA">
        <w:rPr>
          <w:rStyle w:val="StyleUnderline"/>
        </w:rPr>
        <w:t xml:space="preserve"> the </w:t>
      </w:r>
      <w:r w:rsidRPr="00B56B0B">
        <w:rPr>
          <w:rStyle w:val="StyleUnderline"/>
          <w:highlight w:val="yellow"/>
        </w:rPr>
        <w:t>evil wrongdoers</w:t>
      </w:r>
      <w:r>
        <w:t xml:space="preserve">.” But </w:t>
      </w:r>
      <w:proofErr w:type="spellStart"/>
      <w:r>
        <w:t>Pingree</w:t>
      </w:r>
      <w:proofErr w:type="spellEnd"/>
      <w:r>
        <w:t xml:space="preserve"> says that  progressives too often ignore the complexities of agriculture and climate. “Too much of the conversation around climate change in agriculture is just plant a tree and don’t eat meat and close the door. That’s such a simplistic understanding of what is going on.”</w:t>
      </w:r>
    </w:p>
    <w:p w14:paraId="153AD6F7" w14:textId="77777777" w:rsidR="00FA413F" w:rsidRDefault="00FA413F" w:rsidP="00FA413F"/>
    <w:p w14:paraId="0D55779B" w14:textId="77777777" w:rsidR="00FA413F" w:rsidRDefault="00FA413F" w:rsidP="00FA413F">
      <w:pPr>
        <w:pStyle w:val="Heading3"/>
      </w:pPr>
      <w:r>
        <w:t>They Say: “Link to Farming DA (National Climate Bank)</w:t>
      </w:r>
    </w:p>
    <w:p w14:paraId="22DA3FCA" w14:textId="77777777" w:rsidR="00FA413F" w:rsidRPr="004F7237" w:rsidRDefault="00FA413F" w:rsidP="00FA413F">
      <w:pPr>
        <w:pStyle w:val="Heading4"/>
      </w:pPr>
      <w:r>
        <w:t xml:space="preserve">A national climate bank </w:t>
      </w:r>
      <w:r>
        <w:rPr>
          <w:u w:val="single"/>
        </w:rPr>
        <w:t>avoids the link</w:t>
      </w:r>
      <w:r>
        <w:t xml:space="preserve"> by </w:t>
      </w:r>
      <w:r>
        <w:rPr>
          <w:u w:val="single"/>
        </w:rPr>
        <w:t>supporting small businesses</w:t>
      </w:r>
      <w:r>
        <w:t xml:space="preserve">. </w:t>
      </w:r>
    </w:p>
    <w:p w14:paraId="29CDF0FD" w14:textId="77777777" w:rsidR="00FA413F" w:rsidRPr="00711C02" w:rsidRDefault="00FA413F" w:rsidP="00FA413F">
      <w:r w:rsidRPr="004F7237">
        <w:rPr>
          <w:rStyle w:val="Style13ptBold"/>
        </w:rPr>
        <w:t>Schuster 21</w:t>
      </w:r>
      <w:r>
        <w:t xml:space="preserve"> – Paul Schuster, Founder and CEO of the </w:t>
      </w:r>
      <w:proofErr w:type="spellStart"/>
      <w:r>
        <w:t>Trimountaine</w:t>
      </w:r>
      <w:proofErr w:type="spellEnd"/>
      <w:r>
        <w:t xml:space="preserve"> Group LLC, a company providing </w:t>
      </w:r>
      <w:r w:rsidRPr="004F7237">
        <w:t xml:space="preserve">advisory services on energy transition, </w:t>
      </w:r>
      <w:proofErr w:type="spellStart"/>
      <w:r w:rsidRPr="004F7237">
        <w:t>decarbonization</w:t>
      </w:r>
      <w:proofErr w:type="spellEnd"/>
      <w:r w:rsidRPr="004F7237">
        <w:t xml:space="preserve"> and sustainability strategies to small and medium sized businesses, large commercial companies, and utilities</w:t>
      </w:r>
      <w:r>
        <w:t>,  2021 (“</w:t>
      </w:r>
      <w:r w:rsidRPr="004F7237">
        <w:t>How the National Green Bank can help small businesses build back greener</w:t>
      </w:r>
      <w:r>
        <w:t xml:space="preserve">,” </w:t>
      </w:r>
      <w:r>
        <w:rPr>
          <w:i/>
          <w:iCs/>
        </w:rPr>
        <w:t>Utility Dive</w:t>
      </w:r>
      <w:r>
        <w:t>, March 4</w:t>
      </w:r>
      <w:r w:rsidRPr="004F7237">
        <w:rPr>
          <w:vertAlign w:val="superscript"/>
        </w:rPr>
        <w:t>th</w:t>
      </w:r>
      <w:r>
        <w:t xml:space="preserve">, Available Online at </w:t>
      </w:r>
      <w:hyperlink r:id="rId105" w:history="1">
        <w:r w:rsidRPr="00775E4C">
          <w:rPr>
            <w:rStyle w:val="Hyperlink"/>
          </w:rPr>
          <w:t>https://www.utilitydive.com/news/how-the-national-green-bank-can-help-small-businesses-build-back-greener/596143/</w:t>
        </w:r>
      </w:hyperlink>
      <w:r>
        <w:t>, Accessed 07-02-2021)</w:t>
      </w:r>
    </w:p>
    <w:p w14:paraId="5CA2F41F" w14:textId="77777777" w:rsidR="00FA413F" w:rsidRPr="00ED6BEA" w:rsidRDefault="00FA413F" w:rsidP="00FA413F">
      <w:pPr>
        <w:rPr>
          <w:rStyle w:val="Emphasis"/>
        </w:rPr>
      </w:pPr>
      <w:r>
        <w:t xml:space="preserve">If the Administration wishes to think bold, though, </w:t>
      </w:r>
      <w:r w:rsidRPr="00ED6BEA">
        <w:rPr>
          <w:rStyle w:val="StyleUnderline"/>
        </w:rPr>
        <w:t xml:space="preserve">the National Green Bank could serve an even broader role in the energy transition. </w:t>
      </w:r>
      <w:r w:rsidRPr="00B56B0B">
        <w:rPr>
          <w:rStyle w:val="StyleUnderline"/>
          <w:highlight w:val="yellow"/>
        </w:rPr>
        <w:t>Today, large</w:t>
      </w:r>
      <w:r w:rsidRPr="004F7237">
        <w:rPr>
          <w:rStyle w:val="StyleUnderline"/>
        </w:rPr>
        <w:t xml:space="preserve"> energy </w:t>
      </w:r>
      <w:r w:rsidRPr="00B56B0B">
        <w:rPr>
          <w:rStyle w:val="StyleUnderline"/>
          <w:highlight w:val="yellow"/>
        </w:rPr>
        <w:t>consumers</w:t>
      </w:r>
      <w:r w:rsidRPr="00ED6BEA">
        <w:rPr>
          <w:rStyle w:val="StyleUnderline"/>
        </w:rPr>
        <w:t xml:space="preserve"> have the ability to </w:t>
      </w:r>
      <w:r w:rsidRPr="00B56B0B">
        <w:rPr>
          <w:rStyle w:val="StyleUnderline"/>
          <w:highlight w:val="yellow"/>
        </w:rPr>
        <w:t>purchase electricity directly</w:t>
      </w:r>
      <w:r w:rsidRPr="00ED6BEA">
        <w:rPr>
          <w:rStyle w:val="StyleUnderline"/>
        </w:rPr>
        <w:t xml:space="preserve"> from giant, utility-scale renewable energy </w:t>
      </w:r>
      <w:r w:rsidRPr="00B56B0B">
        <w:rPr>
          <w:rStyle w:val="StyleUnderline"/>
          <w:highlight w:val="yellow"/>
        </w:rPr>
        <w:t>projects</w:t>
      </w:r>
      <w:r w:rsidRPr="00ED6BEA">
        <w:rPr>
          <w:rStyle w:val="StyleUnderline"/>
        </w:rPr>
        <w:t>, often at a discount to wholesale market rates.</w:t>
      </w:r>
      <w:r>
        <w:t xml:space="preserve"> They can do this because 1) they hold investment grade credit and 2) they consume energy at a scale where the renewable energy project can sell significantly all of their power to one consumer. </w:t>
      </w:r>
      <w:r w:rsidRPr="00ED6BEA">
        <w:rPr>
          <w:rStyle w:val="StyleUnderline"/>
        </w:rPr>
        <w:t xml:space="preserve">As a result, the renewable project is often able </w:t>
      </w:r>
      <w:r w:rsidRPr="00B56B0B">
        <w:rPr>
          <w:rStyle w:val="StyleUnderline"/>
          <w:highlight w:val="yellow"/>
        </w:rPr>
        <w:t xml:space="preserve">to provide electricity at a price </w:t>
      </w:r>
      <w:r w:rsidRPr="00B56B0B">
        <w:rPr>
          <w:rStyle w:val="Emphasis"/>
          <w:highlight w:val="yellow"/>
        </w:rPr>
        <w:t>below</w:t>
      </w:r>
      <w:r w:rsidRPr="00ED6BEA">
        <w:rPr>
          <w:rStyle w:val="Emphasis"/>
        </w:rPr>
        <w:t xml:space="preserve"> that at which the company is currently </w:t>
      </w:r>
      <w:r w:rsidRPr="00B56B0B">
        <w:rPr>
          <w:rStyle w:val="Emphasis"/>
          <w:highlight w:val="yellow"/>
        </w:rPr>
        <w:t>buying power.</w:t>
      </w:r>
    </w:p>
    <w:p w14:paraId="727C3DC6" w14:textId="77777777" w:rsidR="00FA413F" w:rsidRDefault="00FA413F" w:rsidP="00FA413F">
      <w:r w:rsidRPr="00B56B0B">
        <w:rPr>
          <w:rStyle w:val="StyleUnderline"/>
          <w:highlight w:val="yellow"/>
        </w:rPr>
        <w:t>Small businesses</w:t>
      </w:r>
      <w:r>
        <w:t xml:space="preserve">, though, </w:t>
      </w:r>
      <w:r w:rsidRPr="00B56B0B">
        <w:rPr>
          <w:rStyle w:val="StyleUnderline"/>
          <w:highlight w:val="yellow"/>
        </w:rPr>
        <w:t>can't access that</w:t>
      </w:r>
      <w:r>
        <w:t xml:space="preserve"> value. </w:t>
      </w:r>
      <w:r w:rsidRPr="00ED6BEA">
        <w:rPr>
          <w:rStyle w:val="StyleUnderline"/>
        </w:rPr>
        <w:t>Most are</w:t>
      </w:r>
      <w:r>
        <w:t xml:space="preserve"> simply </w:t>
      </w:r>
      <w:r w:rsidRPr="00ED6BEA">
        <w:rPr>
          <w:rStyle w:val="StyleUnderline"/>
        </w:rPr>
        <w:t>too small to even register</w:t>
      </w:r>
      <w:r>
        <w:t xml:space="preserve"> for a utility-scale renewable project </w:t>
      </w:r>
      <w:r w:rsidRPr="00ED6BEA">
        <w:rPr>
          <w:rStyle w:val="StyleUnderline"/>
        </w:rPr>
        <w:t>and even those of some scale find the requirements to post credit too onerous and expensive to undertake</w:t>
      </w:r>
      <w:r>
        <w:t>. These are businesses that have good cash flow and strong financials, but the system is built against them transitioning to clean energy.</w:t>
      </w:r>
    </w:p>
    <w:p w14:paraId="235AC014" w14:textId="77777777" w:rsidR="00FA413F" w:rsidRDefault="00FA413F" w:rsidP="00FA413F">
      <w:r>
        <w:t>As Congress and the Biden Administration develop the scaffolding for a National Green Bank, this lack of access for small businesses should be carefully considered. A national institution providing the credit and warehousing capability to backstop any number of renewable energy offtake agreements would be a powerful accelerator for the clean energy economy.</w:t>
      </w:r>
    </w:p>
    <w:p w14:paraId="6B878F83" w14:textId="77777777" w:rsidR="00FA413F" w:rsidRPr="004F7237" w:rsidRDefault="00FA413F" w:rsidP="00FA413F">
      <w:r w:rsidRPr="00B56B0B">
        <w:rPr>
          <w:rStyle w:val="StyleUnderline"/>
          <w:highlight w:val="yellow"/>
        </w:rPr>
        <w:t>The Bank would purchase discounted power from</w:t>
      </w:r>
      <w:r w:rsidRPr="00ED6BEA">
        <w:rPr>
          <w:rStyle w:val="StyleUnderline"/>
        </w:rPr>
        <w:t xml:space="preserve"> new build utility-scale renewable </w:t>
      </w:r>
      <w:r w:rsidRPr="00B56B0B">
        <w:rPr>
          <w:rStyle w:val="StyleUnderline"/>
          <w:highlight w:val="yellow"/>
        </w:rPr>
        <w:t>generators and</w:t>
      </w:r>
      <w:r w:rsidRPr="00ED6BEA">
        <w:rPr>
          <w:rStyle w:val="StyleUnderline"/>
        </w:rPr>
        <w:t xml:space="preserve">, through a public RFP process, </w:t>
      </w:r>
      <w:r w:rsidRPr="00B56B0B">
        <w:rPr>
          <w:rStyle w:val="StyleUnderline"/>
          <w:highlight w:val="yellow"/>
        </w:rPr>
        <w:t>sell that</w:t>
      </w:r>
      <w:r w:rsidRPr="004F7237">
        <w:rPr>
          <w:rStyle w:val="StyleUnderline"/>
        </w:rPr>
        <w:t xml:space="preserve"> power </w:t>
      </w:r>
      <w:r w:rsidRPr="00B56B0B">
        <w:rPr>
          <w:rStyle w:val="Emphasis"/>
          <w:highlight w:val="yellow"/>
        </w:rPr>
        <w:t>back to small businesses</w:t>
      </w:r>
      <w:r w:rsidRPr="00ED6BEA">
        <w:rPr>
          <w:rStyle w:val="StyleUnderline"/>
        </w:rPr>
        <w:t xml:space="preserve"> participating within its program. Small businesses would have access to low cost, clean power while the Green Bank facilitates the growth of new projects. For every dollar of credit enhancement provided by the government, multiple dollars of private capital would flow into the actual construction of these </w:t>
      </w:r>
      <w:r w:rsidRPr="004F7237">
        <w:rPr>
          <w:rStyle w:val="StyleUnderline"/>
        </w:rPr>
        <w:t>renewable projects</w:t>
      </w:r>
      <w:r w:rsidRPr="004F7237">
        <w:t>.</w:t>
      </w:r>
    </w:p>
    <w:p w14:paraId="4A998309" w14:textId="77777777" w:rsidR="00FA413F" w:rsidRDefault="00FA413F" w:rsidP="00FA413F">
      <w:r w:rsidRPr="004F7237">
        <w:rPr>
          <w:rStyle w:val="StyleUnderline"/>
        </w:rPr>
        <w:t xml:space="preserve">The federal government may be the </w:t>
      </w:r>
      <w:r w:rsidRPr="004F7237">
        <w:rPr>
          <w:rStyle w:val="Emphasis"/>
        </w:rPr>
        <w:t>only entity of scale capable of managing a program like this.</w:t>
      </w:r>
      <w:r w:rsidRPr="004F7237">
        <w:t xml:space="preserve"> </w:t>
      </w:r>
      <w:r w:rsidRPr="004F7237">
        <w:rPr>
          <w:rStyle w:val="StyleUnderline"/>
        </w:rPr>
        <w:t>Private institutions would otherwise seek a risk adjusted return that would eat into the savings the small businesses could experience</w:t>
      </w:r>
      <w:r w:rsidRPr="00ED6BEA">
        <w:rPr>
          <w:rStyle w:val="StyleUnderline"/>
        </w:rPr>
        <w:t>, and few are of a size to backstop and warehouse the power in the first place</w:t>
      </w:r>
      <w:r>
        <w:t xml:space="preserve">. And while </w:t>
      </w:r>
      <w:r w:rsidRPr="00B56B0B">
        <w:rPr>
          <w:rStyle w:val="StyleUnderline"/>
          <w:highlight w:val="yellow"/>
        </w:rPr>
        <w:t>the Green Bank</w:t>
      </w:r>
      <w:r>
        <w:t xml:space="preserve"> should also consider ways to leverage loans, research grants, and other securitization options, the opportunity around warehousing and credit is immense. It </w:t>
      </w:r>
      <w:r w:rsidRPr="00B56B0B">
        <w:rPr>
          <w:rStyle w:val="StyleUnderline"/>
          <w:highlight w:val="yellow"/>
        </w:rPr>
        <w:t>would</w:t>
      </w:r>
      <w:r w:rsidRPr="00ED6BEA">
        <w:rPr>
          <w:rStyle w:val="StyleUnderline"/>
        </w:rPr>
        <w:t xml:space="preserve"> finally </w:t>
      </w:r>
      <w:r w:rsidRPr="00B56B0B">
        <w:rPr>
          <w:rStyle w:val="StyleUnderline"/>
          <w:highlight w:val="yellow"/>
        </w:rPr>
        <w:t>allow 30</w:t>
      </w:r>
      <w:r w:rsidRPr="00ED6BEA">
        <w:rPr>
          <w:rStyle w:val="StyleUnderline"/>
        </w:rPr>
        <w:t xml:space="preserve">.7 </w:t>
      </w:r>
      <w:r w:rsidRPr="00B56B0B">
        <w:rPr>
          <w:rStyle w:val="StyleUnderline"/>
          <w:highlight w:val="yellow"/>
        </w:rPr>
        <w:t>million</w:t>
      </w:r>
      <w:r w:rsidRPr="00ED6BEA">
        <w:rPr>
          <w:rStyle w:val="StyleUnderline"/>
        </w:rPr>
        <w:t xml:space="preserve"> small businesses </w:t>
      </w:r>
      <w:r w:rsidRPr="00B56B0B">
        <w:rPr>
          <w:rStyle w:val="StyleUnderline"/>
          <w:highlight w:val="yellow"/>
        </w:rPr>
        <w:t>to capture</w:t>
      </w:r>
      <w:r w:rsidRPr="00ED6BEA">
        <w:rPr>
          <w:rStyle w:val="StyleUnderline"/>
        </w:rPr>
        <w:t xml:space="preserve"> the </w:t>
      </w:r>
      <w:r w:rsidRPr="00B56B0B">
        <w:rPr>
          <w:rStyle w:val="StyleUnderline"/>
          <w:highlight w:val="yellow"/>
        </w:rPr>
        <w:t>value from the energy transition</w:t>
      </w:r>
      <w:r>
        <w:t>, right as they need it the most.</w:t>
      </w:r>
    </w:p>
    <w:p w14:paraId="7E44C037" w14:textId="77777777" w:rsidR="00FA413F" w:rsidRDefault="00FA413F" w:rsidP="00FA413F"/>
    <w:p w14:paraId="2E8EF6EB" w14:textId="77777777" w:rsidR="00FA413F" w:rsidRPr="004F7237" w:rsidRDefault="00FA413F" w:rsidP="00FA413F">
      <w:pPr>
        <w:pStyle w:val="Heading4"/>
      </w:pPr>
      <w:r>
        <w:t xml:space="preserve">That’s </w:t>
      </w:r>
      <w:r>
        <w:rPr>
          <w:u w:val="single"/>
        </w:rPr>
        <w:t>key</w:t>
      </w:r>
      <w:r>
        <w:t xml:space="preserve"> — the </w:t>
      </w:r>
      <w:r>
        <w:rPr>
          <w:u w:val="single"/>
        </w:rPr>
        <w:t>majority</w:t>
      </w:r>
      <w:r>
        <w:t xml:space="preserve"> of farms are </w:t>
      </w:r>
      <w:r>
        <w:rPr>
          <w:u w:val="single"/>
        </w:rPr>
        <w:t>small</w:t>
      </w:r>
      <w:r>
        <w:t xml:space="preserve">. </w:t>
      </w:r>
    </w:p>
    <w:p w14:paraId="3DA34F71" w14:textId="77777777" w:rsidR="00FA413F" w:rsidRPr="00327954" w:rsidRDefault="00FA413F" w:rsidP="00FA413F">
      <w:r w:rsidRPr="00327954">
        <w:rPr>
          <w:rStyle w:val="Style13ptBold"/>
        </w:rPr>
        <w:t>Young 15</w:t>
      </w:r>
      <w:r>
        <w:t xml:space="preserve"> — Krissy Young, </w:t>
      </w:r>
      <w:r w:rsidRPr="00327954">
        <w:t>Senior Public Affairs Specialist at U.S. Department of Agriculture</w:t>
      </w:r>
      <w:r>
        <w:t>, 2015 (“</w:t>
      </w:r>
      <w:r w:rsidRPr="00327954">
        <w:t>Family Farms are the Focus of New Agriculture Census Data</w:t>
      </w:r>
      <w:r>
        <w:t>,” United States Department of Agriculture, March 17</w:t>
      </w:r>
      <w:r w:rsidRPr="00327954">
        <w:rPr>
          <w:vertAlign w:val="superscript"/>
        </w:rPr>
        <w:t>th</w:t>
      </w:r>
      <w:r>
        <w:t xml:space="preserve">, Available Online at </w:t>
      </w:r>
      <w:hyperlink r:id="rId106" w:history="1">
        <w:r w:rsidRPr="00775E4C">
          <w:rPr>
            <w:rStyle w:val="Hyperlink"/>
          </w:rPr>
          <w:t>https://www.usda.gov/media/press-releases/2015/03/17/family-farms-are-focus-new-agriculture-census-data</w:t>
        </w:r>
      </w:hyperlink>
      <w:r>
        <w:t>, Accessed 07-02-2021)</w:t>
      </w:r>
    </w:p>
    <w:p w14:paraId="3D2B7320" w14:textId="77777777" w:rsidR="00FA413F" w:rsidRDefault="00FA413F" w:rsidP="00FA413F">
      <w:r>
        <w:t xml:space="preserve">As we wrap up mining the 6 million data points from the latest Census of Agriculture, </w:t>
      </w:r>
      <w:r w:rsidRPr="00327954">
        <w:rPr>
          <w:rStyle w:val="StyleUnderline"/>
        </w:rPr>
        <w:t>we used typology to further explore the demographics of who is farming and ranching today</w:t>
      </w:r>
      <w:r>
        <w:t>," said NASS Statistics Division Director Hubert Hamer. "</w:t>
      </w:r>
      <w:r w:rsidRPr="00327954">
        <w:rPr>
          <w:rStyle w:val="StyleUnderline"/>
        </w:rPr>
        <w:t xml:space="preserve">What we found is that </w:t>
      </w:r>
      <w:r w:rsidRPr="00B56B0B">
        <w:rPr>
          <w:rStyle w:val="StyleUnderline"/>
          <w:highlight w:val="yellow"/>
        </w:rPr>
        <w:t>family-owned businesses</w:t>
      </w:r>
      <w:r w:rsidRPr="00327954">
        <w:rPr>
          <w:rStyle w:val="StyleUnderline"/>
        </w:rPr>
        <w:t xml:space="preserve">, while very diverse, </w:t>
      </w:r>
      <w:r w:rsidRPr="00B56B0B">
        <w:rPr>
          <w:rStyle w:val="StyleUnderline"/>
          <w:highlight w:val="yellow"/>
        </w:rPr>
        <w:t>are</w:t>
      </w:r>
      <w:r w:rsidRPr="00327954">
        <w:rPr>
          <w:rStyle w:val="StyleUnderline"/>
        </w:rPr>
        <w:t xml:space="preserve"> at </w:t>
      </w:r>
      <w:r w:rsidRPr="00B56B0B">
        <w:rPr>
          <w:rStyle w:val="StyleUnderline"/>
          <w:highlight w:val="yellow"/>
        </w:rPr>
        <w:t xml:space="preserve">the </w:t>
      </w:r>
      <w:r w:rsidRPr="00B56B0B">
        <w:rPr>
          <w:rStyle w:val="Emphasis"/>
          <w:highlight w:val="yellow"/>
        </w:rPr>
        <w:t>core</w:t>
      </w:r>
      <w:r w:rsidRPr="00327954">
        <w:rPr>
          <w:rStyle w:val="Emphasis"/>
        </w:rPr>
        <w:t xml:space="preserve"> of the U.S. </w:t>
      </w:r>
      <w:r w:rsidRPr="00B56B0B">
        <w:rPr>
          <w:rStyle w:val="Emphasis"/>
          <w:highlight w:val="yellow"/>
        </w:rPr>
        <w:t>ag</w:t>
      </w:r>
      <w:r w:rsidRPr="00327954">
        <w:rPr>
          <w:rStyle w:val="Emphasis"/>
        </w:rPr>
        <w:t>riculture industry</w:t>
      </w:r>
      <w:r w:rsidRPr="00327954">
        <w:rPr>
          <w:rStyle w:val="StyleUnderline"/>
        </w:rPr>
        <w:t>. In fact,</w:t>
      </w:r>
      <w:r w:rsidRPr="00327954">
        <w:t xml:space="preserve"> </w:t>
      </w:r>
      <w:r w:rsidRPr="00B56B0B">
        <w:rPr>
          <w:rStyle w:val="Emphasis"/>
          <w:highlight w:val="yellow"/>
        </w:rPr>
        <w:t>97 percent</w:t>
      </w:r>
      <w:r w:rsidRPr="00B56B0B">
        <w:rPr>
          <w:rStyle w:val="StyleUnderline"/>
          <w:highlight w:val="yellow"/>
        </w:rPr>
        <w:t xml:space="preserve"> of all</w:t>
      </w:r>
      <w:r w:rsidRPr="00327954">
        <w:rPr>
          <w:rStyle w:val="StyleUnderline"/>
        </w:rPr>
        <w:t xml:space="preserve"> U.S. </w:t>
      </w:r>
      <w:r w:rsidRPr="00B56B0B">
        <w:rPr>
          <w:rStyle w:val="StyleUnderline"/>
          <w:highlight w:val="yellow"/>
        </w:rPr>
        <w:t>farms are family-owned</w:t>
      </w:r>
      <w:r>
        <w:t>."</w:t>
      </w:r>
    </w:p>
    <w:p w14:paraId="46EC5AA2" w14:textId="77777777" w:rsidR="00FA413F" w:rsidRDefault="00FA413F" w:rsidP="00FA413F">
      <w:r>
        <w:t xml:space="preserve">The 2012 Census of Agriculture Farm Typology report is a special data series that primarily focuses on the "family farm." By definition, a family farm is any farm where the majority of the business is owned by the operator and individuals related to the operator, including through blood, marriage, or adoption. </w:t>
      </w:r>
      <w:r w:rsidRPr="00327954">
        <w:rPr>
          <w:rStyle w:val="StyleUnderline"/>
        </w:rPr>
        <w:t>Key highlights from the report include</w:t>
      </w:r>
      <w:r>
        <w:t xml:space="preserve"> the following five facts about family farms in the United States:</w:t>
      </w:r>
    </w:p>
    <w:p w14:paraId="745DC1AE" w14:textId="77777777" w:rsidR="00FA413F" w:rsidRDefault="00FA413F" w:rsidP="00FA413F">
      <w:r>
        <w:t>Five Facts to Know about Family Farms</w:t>
      </w:r>
    </w:p>
    <w:p w14:paraId="4BDC1F54" w14:textId="77777777" w:rsidR="00FA413F" w:rsidRDefault="00FA413F" w:rsidP="00FA413F">
      <w:r>
        <w:t>1. Food equals family – 97 percent of the 2.1 million farms in the United States are family-owned operations.</w:t>
      </w:r>
    </w:p>
    <w:p w14:paraId="56AAC1BD" w14:textId="77777777" w:rsidR="00FA413F" w:rsidRPr="00327954" w:rsidRDefault="00FA413F" w:rsidP="00FA413F">
      <w:pPr>
        <w:rPr>
          <w:rStyle w:val="StyleUnderline"/>
        </w:rPr>
      </w:pPr>
      <w:r>
        <w:t xml:space="preserve">2. </w:t>
      </w:r>
      <w:r w:rsidRPr="00B56B0B">
        <w:rPr>
          <w:rStyle w:val="StyleUnderline"/>
          <w:highlight w:val="yellow"/>
        </w:rPr>
        <w:t xml:space="preserve">Small business matters – 88 percent of </w:t>
      </w:r>
      <w:r w:rsidRPr="00B56B0B">
        <w:rPr>
          <w:rStyle w:val="Emphasis"/>
          <w:highlight w:val="yellow"/>
        </w:rPr>
        <w:t>all</w:t>
      </w:r>
      <w:r w:rsidRPr="004F7237">
        <w:rPr>
          <w:rStyle w:val="Emphasis"/>
        </w:rPr>
        <w:t xml:space="preserve"> U.S. </w:t>
      </w:r>
      <w:r w:rsidRPr="00B56B0B">
        <w:rPr>
          <w:rStyle w:val="Emphasis"/>
          <w:highlight w:val="yellow"/>
        </w:rPr>
        <w:t>farms</w:t>
      </w:r>
      <w:r w:rsidRPr="00B56B0B">
        <w:rPr>
          <w:rStyle w:val="StyleUnderline"/>
          <w:highlight w:val="yellow"/>
        </w:rPr>
        <w:t xml:space="preserve"> are </w:t>
      </w:r>
      <w:r w:rsidRPr="00B56B0B">
        <w:rPr>
          <w:rStyle w:val="Emphasis"/>
          <w:highlight w:val="yellow"/>
        </w:rPr>
        <w:t>small family farms</w:t>
      </w:r>
      <w:r w:rsidRPr="00B56B0B">
        <w:rPr>
          <w:rStyle w:val="StyleUnderline"/>
          <w:highlight w:val="yellow"/>
        </w:rPr>
        <w:t>.</w:t>
      </w:r>
    </w:p>
    <w:p w14:paraId="6FD762E6" w14:textId="77777777" w:rsidR="00FA413F" w:rsidRDefault="00FA413F" w:rsidP="00FA413F">
      <w:r>
        <w:t>3. Local connections come in small packages – 58 percent of all direct farm sales to consumers come from small family farms.</w:t>
      </w:r>
    </w:p>
    <w:p w14:paraId="34F9F955" w14:textId="77777777" w:rsidR="00FA413F" w:rsidRDefault="00FA413F" w:rsidP="00FA413F">
      <w:r>
        <w:t>4. Big business matters too – 64 percent of all vegetable sales and 66 percent of all dairy sales come from the 3 percent of farms that are large or very large family farms.</w:t>
      </w:r>
    </w:p>
    <w:p w14:paraId="74DEFB61" w14:textId="77777777" w:rsidR="00FA413F" w:rsidRDefault="00FA413F" w:rsidP="00FA413F">
      <w:r>
        <w:t>5. Farming provides new beginnings – 18 percent of principal operators on family farms in the U.S. started within the last 10 years.</w:t>
      </w:r>
    </w:p>
    <w:p w14:paraId="295EBFB6" w14:textId="77777777" w:rsidR="00FA413F" w:rsidRDefault="00FA413F" w:rsidP="00FA413F"/>
    <w:p w14:paraId="32ED6C2E" w14:textId="77777777" w:rsidR="00FA413F" w:rsidRDefault="00FA413F" w:rsidP="00FA413F">
      <w:pPr>
        <w:pStyle w:val="Heading3"/>
      </w:pPr>
      <w:r>
        <w:t>They Say: “Links to Federalism DA (CLEAN Future Act)”</w:t>
      </w:r>
    </w:p>
    <w:p w14:paraId="595BE9FD" w14:textId="77777777" w:rsidR="00FA413F" w:rsidRPr="00ED6BEA" w:rsidRDefault="00FA413F" w:rsidP="00FA413F">
      <w:pPr>
        <w:pStyle w:val="Heading4"/>
      </w:pPr>
      <w:r>
        <w:t xml:space="preserve">The CLEAN Future Act </w:t>
      </w:r>
      <w:r>
        <w:rPr>
          <w:u w:val="single"/>
        </w:rPr>
        <w:t>preserves</w:t>
      </w:r>
      <w:r>
        <w:t xml:space="preserve"> federalism by </w:t>
      </w:r>
      <w:r>
        <w:rPr>
          <w:u w:val="single"/>
        </w:rPr>
        <w:t>supporting regional differences</w:t>
      </w:r>
      <w:r>
        <w:t xml:space="preserve"> and </w:t>
      </w:r>
      <w:r>
        <w:rPr>
          <w:u w:val="single"/>
        </w:rPr>
        <w:t>collaboration</w:t>
      </w:r>
      <w:r>
        <w:t xml:space="preserve">. </w:t>
      </w:r>
    </w:p>
    <w:p w14:paraId="362C817A" w14:textId="77777777" w:rsidR="00FA413F" w:rsidRPr="0085748A" w:rsidRDefault="00FA413F" w:rsidP="00FA413F">
      <w:proofErr w:type="spellStart"/>
      <w:r w:rsidRPr="00ED6BEA">
        <w:rPr>
          <w:rStyle w:val="Style13ptBold"/>
        </w:rPr>
        <w:t>Lashof</w:t>
      </w:r>
      <w:proofErr w:type="spellEnd"/>
      <w:r w:rsidRPr="00ED6BEA">
        <w:rPr>
          <w:rStyle w:val="Style13ptBold"/>
        </w:rPr>
        <w:t xml:space="preserve"> et. al. 21</w:t>
      </w:r>
      <w:r>
        <w:t xml:space="preserve"> — </w:t>
      </w:r>
      <w:r w:rsidRPr="00AE00C7">
        <w:rPr>
          <w:u w:val="single"/>
        </w:rPr>
        <w:t xml:space="preserve">Dan </w:t>
      </w:r>
      <w:proofErr w:type="spellStart"/>
      <w:r w:rsidRPr="00AE00C7">
        <w:rPr>
          <w:u w:val="single"/>
        </w:rPr>
        <w:t>Lashof</w:t>
      </w:r>
      <w:proofErr w:type="spellEnd"/>
      <w:r>
        <w:t xml:space="preserve">, </w:t>
      </w:r>
      <w:r w:rsidRPr="00AE00C7">
        <w:t xml:space="preserve">Director of </w:t>
      </w:r>
      <w:r>
        <w:t xml:space="preserve">the </w:t>
      </w:r>
      <w:r w:rsidRPr="00AE00C7">
        <w:t>World Resources Institute</w:t>
      </w:r>
      <w:r>
        <w:t xml:space="preserve"> United States</w:t>
      </w:r>
      <w:r w:rsidRPr="00AE00C7">
        <w:t>,</w:t>
      </w:r>
      <w:r>
        <w:t xml:space="preserve"> former </w:t>
      </w:r>
      <w:r w:rsidRPr="00AE00C7">
        <w:t xml:space="preserve">Chief Operating Officer of </w:t>
      </w:r>
      <w:r>
        <w:t xml:space="preserve">the </w:t>
      </w:r>
      <w:proofErr w:type="spellStart"/>
      <w:r w:rsidRPr="00AE00C7">
        <w:t>NextGen</w:t>
      </w:r>
      <w:proofErr w:type="spellEnd"/>
      <w:r w:rsidRPr="00AE00C7">
        <w:t xml:space="preserve"> Policy Center</w:t>
      </w:r>
      <w:r>
        <w:t xml:space="preserve">, former </w:t>
      </w:r>
      <w:r w:rsidRPr="00AE00C7">
        <w:t>Director of the Climate and Clean Air Program at the Natural Resources Defense Council</w:t>
      </w:r>
      <w:r>
        <w:t>, former M</w:t>
      </w:r>
      <w:r w:rsidRPr="00AE00C7">
        <w:t>ember of Governor McAuliffe’s Climate Change and Resiliency Update Commission</w:t>
      </w:r>
      <w:r>
        <w:t xml:space="preserve">, holds a </w:t>
      </w:r>
      <w:r w:rsidRPr="00AE00C7">
        <w:t xml:space="preserve">Doctorate from the Energy and Resources Group </w:t>
      </w:r>
      <w:r>
        <w:t>from</w:t>
      </w:r>
      <w:r w:rsidRPr="00AE00C7">
        <w:t xml:space="preserve"> the University of California, Berkeley</w:t>
      </w:r>
      <w:r>
        <w:t xml:space="preserve">, holds a </w:t>
      </w:r>
      <w:r w:rsidRPr="00AE00C7">
        <w:t xml:space="preserve">Bachelor's degree in Physics and Mathematics </w:t>
      </w:r>
      <w:r>
        <w:t>from</w:t>
      </w:r>
      <w:r w:rsidRPr="00AE00C7">
        <w:t xml:space="preserve"> Harvard</w:t>
      </w:r>
      <w:r>
        <w:t xml:space="preserve"> University, </w:t>
      </w:r>
      <w:proofErr w:type="spellStart"/>
      <w:r w:rsidRPr="00AE00C7">
        <w:rPr>
          <w:u w:val="single"/>
        </w:rPr>
        <w:t>Devashree</w:t>
      </w:r>
      <w:proofErr w:type="spellEnd"/>
      <w:r w:rsidRPr="00AE00C7">
        <w:rPr>
          <w:u w:val="single"/>
        </w:rPr>
        <w:t xml:space="preserve"> </w:t>
      </w:r>
      <w:proofErr w:type="spellStart"/>
      <w:r w:rsidRPr="00AE00C7">
        <w:rPr>
          <w:u w:val="single"/>
        </w:rPr>
        <w:t>Saha</w:t>
      </w:r>
      <w:proofErr w:type="spellEnd"/>
      <w:r>
        <w:t xml:space="preserve">, </w:t>
      </w:r>
      <w:r w:rsidRPr="00AE00C7">
        <w:t>Senior Associate at WRI United States</w:t>
      </w:r>
      <w:r>
        <w:t xml:space="preserve">, former </w:t>
      </w:r>
      <w:r w:rsidRPr="008A284E">
        <w:t>Director of Energy &amp; Environmental Policy</w:t>
      </w:r>
      <w:r>
        <w:t xml:space="preserve"> for the </w:t>
      </w:r>
      <w:r w:rsidRPr="008A284E">
        <w:t>Council of State Government</w:t>
      </w:r>
      <w:r>
        <w:t xml:space="preserve"> </w:t>
      </w:r>
      <w:r w:rsidRPr="008A284E">
        <w:t>(CSG)</w:t>
      </w:r>
      <w:r>
        <w:t xml:space="preserve">, former </w:t>
      </w:r>
      <w:r w:rsidRPr="008A284E">
        <w:t xml:space="preserve">Senior Policy Associate </w:t>
      </w:r>
      <w:r>
        <w:t>and</w:t>
      </w:r>
      <w:r w:rsidRPr="008A284E">
        <w:t xml:space="preserve"> Associate Fellow</w:t>
      </w:r>
      <w:r>
        <w:t xml:space="preserve"> at the Brookings Institution, former Senior Policy Analyst for the </w:t>
      </w:r>
      <w:r w:rsidRPr="008A284E">
        <w:t>National Governors Association Center for Best Practices</w:t>
      </w:r>
      <w:r>
        <w:t xml:space="preserve">, holds a </w:t>
      </w:r>
      <w:proofErr w:type="spellStart"/>
      <w:r w:rsidRPr="008A284E">
        <w:t>Ph.D</w:t>
      </w:r>
      <w:proofErr w:type="spellEnd"/>
      <w:r w:rsidRPr="008A284E">
        <w:t xml:space="preserve"> in public policy from the University of Texas at Austin</w:t>
      </w:r>
      <w:r>
        <w:t xml:space="preserve">, holds a </w:t>
      </w:r>
      <w:r w:rsidRPr="008A284E">
        <w:t>master’s degree in political science from Purdue University</w:t>
      </w:r>
      <w:r>
        <w:t xml:space="preserve">, </w:t>
      </w:r>
      <w:r w:rsidRPr="008A284E">
        <w:rPr>
          <w:u w:val="single"/>
        </w:rPr>
        <w:t xml:space="preserve">Karl </w:t>
      </w:r>
      <w:proofErr w:type="spellStart"/>
      <w:r w:rsidRPr="008A284E">
        <w:rPr>
          <w:u w:val="single"/>
        </w:rPr>
        <w:t>Hausker</w:t>
      </w:r>
      <w:proofErr w:type="spellEnd"/>
      <w:r>
        <w:t xml:space="preserve">, </w:t>
      </w:r>
      <w:r w:rsidRPr="008A284E">
        <w:t>Senior Fellow in WRI’s Climate Program</w:t>
      </w:r>
      <w:r>
        <w:t xml:space="preserve">, former </w:t>
      </w:r>
      <w:r w:rsidRPr="008A284E">
        <w:t>Vice President at ICF Internationa</w:t>
      </w:r>
      <w:r>
        <w:t xml:space="preserve">l, former </w:t>
      </w:r>
      <w:r w:rsidRPr="008A284E">
        <w:t>Deputy Director at the Center for Climate Strategies</w:t>
      </w:r>
      <w:r>
        <w:t xml:space="preserve">, former </w:t>
      </w:r>
      <w:r w:rsidRPr="008A284E">
        <w:t>Deputy Assistant Administrator in EPA’s Policy Office</w:t>
      </w:r>
      <w:r>
        <w:t xml:space="preserve"> during Clinton’s administration, former </w:t>
      </w:r>
      <w:r w:rsidRPr="008A284E">
        <w:t>Chief Economist for the U.S. Senate Committee on Energy and Natural Resources</w:t>
      </w:r>
      <w:r>
        <w:t xml:space="preserve">, holds a </w:t>
      </w:r>
      <w:r w:rsidRPr="008A284E">
        <w:t xml:space="preserve">M.P.P and Ph.D. in Public Policy from University of California, Berkeley, </w:t>
      </w:r>
      <w:r>
        <w:t xml:space="preserve">holds a </w:t>
      </w:r>
      <w:r w:rsidRPr="008A284E">
        <w:t>Bachelor’s degree in Economics from Cornell University</w:t>
      </w:r>
      <w:r>
        <w:t xml:space="preserve">, </w:t>
      </w:r>
      <w:r w:rsidRPr="008A284E">
        <w:rPr>
          <w:u w:val="single"/>
        </w:rPr>
        <w:t xml:space="preserve">Greg </w:t>
      </w:r>
      <w:proofErr w:type="spellStart"/>
      <w:r w:rsidRPr="008A284E">
        <w:rPr>
          <w:u w:val="single"/>
        </w:rPr>
        <w:t>Carlock</w:t>
      </w:r>
      <w:proofErr w:type="spellEnd"/>
      <w:r>
        <w:t xml:space="preserve">, </w:t>
      </w:r>
      <w:r w:rsidRPr="008A284E">
        <w:t>Manager for Climate Action and Data in WRI United States</w:t>
      </w:r>
      <w:r>
        <w:t xml:space="preserve">, former </w:t>
      </w:r>
      <w:r w:rsidRPr="008A284E">
        <w:t xml:space="preserve">GHG </w:t>
      </w:r>
      <w:r>
        <w:t>M</w:t>
      </w:r>
      <w:r w:rsidRPr="008A284E">
        <w:t xml:space="preserve">itigation and </w:t>
      </w:r>
      <w:r>
        <w:t>S</w:t>
      </w:r>
      <w:r w:rsidRPr="008A284E">
        <w:t xml:space="preserve">ustainability </w:t>
      </w:r>
      <w:r>
        <w:t xml:space="preserve">Manager </w:t>
      </w:r>
      <w:r w:rsidRPr="008A284E">
        <w:t>at ICF International</w:t>
      </w:r>
      <w:r>
        <w:t xml:space="preserve">, former Research Assistant for the </w:t>
      </w:r>
      <w:r w:rsidRPr="008A284E">
        <w:t>Joint Global Change Research Institute</w:t>
      </w:r>
      <w:r>
        <w:t xml:space="preserve">, holds a </w:t>
      </w:r>
      <w:r w:rsidRPr="008A284E">
        <w:t xml:space="preserve">Masters in Environmental Policy </w:t>
      </w:r>
      <w:r>
        <w:t xml:space="preserve">from </w:t>
      </w:r>
      <w:r w:rsidRPr="008A284E">
        <w:t>the University of Maryland</w:t>
      </w:r>
      <w:r>
        <w:t xml:space="preserve">, holds a </w:t>
      </w:r>
      <w:proofErr w:type="spellStart"/>
      <w:r w:rsidRPr="008A284E">
        <w:t>Bachelors</w:t>
      </w:r>
      <w:proofErr w:type="spellEnd"/>
      <w:r w:rsidRPr="008A284E">
        <w:t xml:space="preserve"> of Science in Ecology at The Ohio State University</w:t>
      </w:r>
      <w:r>
        <w:t xml:space="preserve">, </w:t>
      </w:r>
      <w:r>
        <w:rPr>
          <w:u w:val="single"/>
        </w:rPr>
        <w:t>Kevin Kennedy</w:t>
      </w:r>
      <w:r>
        <w:t xml:space="preserve">, </w:t>
      </w:r>
      <w:r w:rsidRPr="008A284E">
        <w:t>Senior Fellow in the U.S. Climate Initiative in the Global Climate Program</w:t>
      </w:r>
      <w:r>
        <w:t xml:space="preserve"> at WRI, former </w:t>
      </w:r>
      <w:r w:rsidRPr="008A284E">
        <w:t>Assistant Executive Officer</w:t>
      </w:r>
      <w:r>
        <w:t xml:space="preserve"> at the </w:t>
      </w:r>
      <w:r w:rsidRPr="00ED6BEA">
        <w:t>Office of Climate Change at the California Air Resources Board (CARB)</w:t>
      </w:r>
      <w:r>
        <w:t xml:space="preserve">, former </w:t>
      </w:r>
      <w:r w:rsidRPr="00ED6BEA">
        <w:t xml:space="preserve">Special Advisor to Energy Commission Chairman Joseph Desmond </w:t>
      </w:r>
      <w:r>
        <w:t xml:space="preserve">and </w:t>
      </w:r>
      <w:r w:rsidRPr="00ED6BEA">
        <w:t>Commissioner Jeffrey D. Byron</w:t>
      </w:r>
      <w:r>
        <w:t xml:space="preserve"> for the </w:t>
      </w:r>
      <w:r w:rsidRPr="00ED6BEA">
        <w:t>California Energy Commission</w:t>
      </w:r>
      <w:r>
        <w:t xml:space="preserve">, </w:t>
      </w:r>
      <w:r w:rsidRPr="00ED6BEA">
        <w:t xml:space="preserve">holds a Ph.D. from the Energy and Resources Group at University of California, Berkeley, </w:t>
      </w:r>
      <w:r>
        <w:t xml:space="preserve">and </w:t>
      </w:r>
      <w:r>
        <w:rPr>
          <w:u w:val="single"/>
        </w:rPr>
        <w:t>Tyler Clevenger</w:t>
      </w:r>
      <w:r>
        <w:t xml:space="preserve">, former </w:t>
      </w:r>
      <w:r w:rsidRPr="00ED6BEA">
        <w:t>Research Analyst II for WRI U.S.</w:t>
      </w:r>
      <w:r>
        <w:t xml:space="preserve">, </w:t>
      </w:r>
      <w:r w:rsidRPr="00ED6BEA">
        <w:t>Master of Environmental Management candidate at the Yale School of the Environment</w:t>
      </w:r>
      <w:r>
        <w:t>, h</w:t>
      </w:r>
      <w:r w:rsidRPr="00ED6BEA">
        <w:t>olds a B.A. in Environmental Studies (Policy Concentration) from Colby College</w:t>
      </w:r>
      <w:r>
        <w:t>, 2021 (“</w:t>
      </w:r>
      <w:r w:rsidRPr="00ED6BEA">
        <w:t>Unpacking the US CLEAN Future Act</w:t>
      </w:r>
      <w:r>
        <w:t>,” World Resources Institute, March 13</w:t>
      </w:r>
      <w:r w:rsidRPr="00ED6BEA">
        <w:rPr>
          <w:vertAlign w:val="superscript"/>
        </w:rPr>
        <w:t>th</w:t>
      </w:r>
      <w:r>
        <w:t xml:space="preserve">, Available Online at </w:t>
      </w:r>
      <w:hyperlink r:id="rId107" w:history="1">
        <w:r w:rsidRPr="00775E4C">
          <w:rPr>
            <w:rStyle w:val="Hyperlink"/>
          </w:rPr>
          <w:t>https://www.wri.org/insights/unpacking-us-clean-future-act</w:t>
        </w:r>
      </w:hyperlink>
      <w:r>
        <w:t>, Accessed 07-02-2021)</w:t>
      </w:r>
    </w:p>
    <w:p w14:paraId="646FF4BE" w14:textId="77777777" w:rsidR="00FA413F" w:rsidRDefault="00FA413F" w:rsidP="00FA413F">
      <w:r>
        <w:t xml:space="preserve">2. </w:t>
      </w:r>
      <w:r w:rsidRPr="00AE00C7">
        <w:rPr>
          <w:rStyle w:val="StyleUnderline"/>
        </w:rPr>
        <w:t>Climate Federalism</w:t>
      </w:r>
    </w:p>
    <w:p w14:paraId="360D0B8B" w14:textId="77777777" w:rsidR="00FA413F" w:rsidRPr="00AE00C7" w:rsidRDefault="00FA413F" w:rsidP="00FA413F">
      <w:pPr>
        <w:rPr>
          <w:rStyle w:val="StyleUnderline"/>
        </w:rPr>
      </w:pPr>
      <w:r>
        <w:t xml:space="preserve">Recognizing the integral role that state governments must play in achieving national targets, </w:t>
      </w:r>
      <w:r w:rsidRPr="00B56B0B">
        <w:rPr>
          <w:rStyle w:val="StyleUnderline"/>
          <w:highlight w:val="yellow"/>
        </w:rPr>
        <w:t>the CFA would require states to develop</w:t>
      </w:r>
      <w:r w:rsidRPr="00AE00C7">
        <w:rPr>
          <w:rStyle w:val="StyleUnderline"/>
        </w:rPr>
        <w:t xml:space="preserve"> State Climate </w:t>
      </w:r>
      <w:r w:rsidRPr="00B56B0B">
        <w:rPr>
          <w:rStyle w:val="StyleUnderline"/>
          <w:highlight w:val="yellow"/>
        </w:rPr>
        <w:t>Plans to achieve</w:t>
      </w:r>
      <w:r w:rsidRPr="00AE00C7">
        <w:rPr>
          <w:rStyle w:val="StyleUnderline"/>
        </w:rPr>
        <w:t xml:space="preserve"> interim and midcentury </w:t>
      </w:r>
      <w:r w:rsidRPr="00B56B0B">
        <w:rPr>
          <w:rStyle w:val="StyleUnderline"/>
          <w:highlight w:val="yellow"/>
        </w:rPr>
        <w:t>emissions-reduction goals set by EPA</w:t>
      </w:r>
      <w:r w:rsidRPr="00AE00C7">
        <w:rPr>
          <w:rStyle w:val="StyleUnderline"/>
        </w:rPr>
        <w:t xml:space="preserve"> to collectively meet the national targets. </w:t>
      </w:r>
      <w:r w:rsidRPr="00B56B0B">
        <w:rPr>
          <w:rStyle w:val="StyleUnderline"/>
          <w:highlight w:val="yellow"/>
        </w:rPr>
        <w:t>Each state would</w:t>
      </w:r>
      <w:r w:rsidRPr="00AE00C7">
        <w:rPr>
          <w:rStyle w:val="StyleUnderline"/>
        </w:rPr>
        <w:t xml:space="preserve"> be able to </w:t>
      </w:r>
      <w:r w:rsidRPr="00B56B0B">
        <w:rPr>
          <w:rStyle w:val="StyleUnderline"/>
          <w:highlight w:val="yellow"/>
        </w:rPr>
        <w:t>craft</w:t>
      </w:r>
      <w:r w:rsidRPr="00AE00C7">
        <w:rPr>
          <w:rStyle w:val="StyleUnderline"/>
        </w:rPr>
        <w:t xml:space="preserve"> emissions-reduction </w:t>
      </w:r>
      <w:r w:rsidRPr="00B56B0B">
        <w:rPr>
          <w:rStyle w:val="StyleUnderline"/>
          <w:highlight w:val="yellow"/>
        </w:rPr>
        <w:t xml:space="preserve">pathways </w:t>
      </w:r>
      <w:r w:rsidRPr="00B56B0B">
        <w:rPr>
          <w:rStyle w:val="Emphasis"/>
          <w:highlight w:val="yellow"/>
        </w:rPr>
        <w:t>tailored to its unique priorities</w:t>
      </w:r>
      <w:r w:rsidRPr="00AE00C7">
        <w:rPr>
          <w:rStyle w:val="Emphasis"/>
        </w:rPr>
        <w:t xml:space="preserve"> and circumstances.</w:t>
      </w:r>
      <w:r>
        <w:t xml:space="preserve"> </w:t>
      </w:r>
      <w:r w:rsidRPr="00AE00C7">
        <w:rPr>
          <w:rStyle w:val="StyleUnderline"/>
        </w:rPr>
        <w:t>Under this model of climate federalism, states would submit a proposal to the EPA that details emissions-reduction plans for each decade</w:t>
      </w:r>
      <w:r>
        <w:t xml:space="preserve"> until 2050. </w:t>
      </w:r>
      <w:r w:rsidRPr="00B56B0B">
        <w:rPr>
          <w:rStyle w:val="StyleUnderline"/>
          <w:highlight w:val="yellow"/>
        </w:rPr>
        <w:t>This</w:t>
      </w:r>
      <w:r w:rsidRPr="00AE00C7">
        <w:rPr>
          <w:rStyle w:val="StyleUnderline"/>
        </w:rPr>
        <w:t xml:space="preserve"> approach </w:t>
      </w:r>
      <w:r w:rsidRPr="00B56B0B">
        <w:rPr>
          <w:rStyle w:val="Emphasis"/>
          <w:highlight w:val="yellow"/>
        </w:rPr>
        <w:t>builds on the leadership</w:t>
      </w:r>
      <w:r w:rsidRPr="00B56B0B">
        <w:rPr>
          <w:rStyle w:val="StyleUnderline"/>
          <w:highlight w:val="yellow"/>
        </w:rPr>
        <w:t xml:space="preserve"> of</w:t>
      </w:r>
      <w:r w:rsidRPr="00AE00C7">
        <w:rPr>
          <w:rStyle w:val="StyleUnderline"/>
        </w:rPr>
        <w:t xml:space="preserve"> the 25 </w:t>
      </w:r>
      <w:r w:rsidRPr="00B56B0B">
        <w:rPr>
          <w:rStyle w:val="StyleUnderline"/>
          <w:highlight w:val="yellow"/>
        </w:rPr>
        <w:t>governors who</w:t>
      </w:r>
      <w:r w:rsidRPr="00AE00C7">
        <w:rPr>
          <w:rStyle w:val="StyleUnderline"/>
        </w:rPr>
        <w:t xml:space="preserve"> have </w:t>
      </w:r>
      <w:r w:rsidRPr="00B56B0B">
        <w:rPr>
          <w:rStyle w:val="StyleUnderline"/>
          <w:highlight w:val="yellow"/>
        </w:rPr>
        <w:t>committed to the</w:t>
      </w:r>
      <w:r w:rsidRPr="00AE00C7">
        <w:rPr>
          <w:rStyle w:val="StyleUnderline"/>
        </w:rPr>
        <w:t xml:space="preserve"> goals of the </w:t>
      </w:r>
      <w:r w:rsidRPr="00B56B0B">
        <w:rPr>
          <w:rStyle w:val="StyleUnderline"/>
          <w:highlight w:val="yellow"/>
        </w:rPr>
        <w:t>Paris Agreement</w:t>
      </w:r>
      <w:r w:rsidRPr="00AE00C7">
        <w:rPr>
          <w:rStyle w:val="StyleUnderline"/>
        </w:rPr>
        <w:t xml:space="preserve"> through state clean electricity standards, zero emission vehicle programs, natural climate solutions and other policies.</w:t>
      </w:r>
    </w:p>
    <w:p w14:paraId="2D80AA44" w14:textId="77777777" w:rsidR="00FA413F" w:rsidRDefault="00FA413F" w:rsidP="00FA413F">
      <w:r>
        <w:t>In the event that a state misses an interim target, they are required to submit a revised plan and, until the target is met or the revised plan is satisfactory, would need to offset increased emissions from any source with double the emission reductions from other sources. The bill would require EPA to set a carbon fee that kicks in if it determines that a state has failed to submit an adequate plan. EPA would set the fee at a level calculated to be sufficient to put the state on track to meet its emissions target.</w:t>
      </w:r>
    </w:p>
    <w:p w14:paraId="3C10B338" w14:textId="77777777" w:rsidR="00FA413F" w:rsidRPr="00AE00C7" w:rsidRDefault="00FA413F" w:rsidP="00FA413F">
      <w:pPr>
        <w:rPr>
          <w:rStyle w:val="StyleUnderline"/>
        </w:rPr>
      </w:pPr>
      <w:r w:rsidRPr="00B56B0B">
        <w:rPr>
          <w:rStyle w:val="StyleUnderline"/>
          <w:highlight w:val="yellow"/>
        </w:rPr>
        <w:t>In addition to</w:t>
      </w:r>
      <w:r w:rsidRPr="00AE00C7">
        <w:rPr>
          <w:rStyle w:val="StyleUnderline"/>
        </w:rPr>
        <w:t xml:space="preserve"> $200 million in </w:t>
      </w:r>
      <w:r w:rsidRPr="00B56B0B">
        <w:rPr>
          <w:rStyle w:val="StyleUnderline"/>
          <w:highlight w:val="yellow"/>
        </w:rPr>
        <w:t>federal grants</w:t>
      </w:r>
      <w:r w:rsidRPr="00AE00C7">
        <w:rPr>
          <w:rStyle w:val="StyleUnderline"/>
        </w:rPr>
        <w:t xml:space="preserve"> for the preparation of state plans</w:t>
      </w:r>
      <w:r w:rsidRPr="00B56B0B">
        <w:rPr>
          <w:rStyle w:val="StyleUnderline"/>
          <w:highlight w:val="yellow"/>
        </w:rPr>
        <w:t>, states would be provided with</w:t>
      </w:r>
      <w:r w:rsidRPr="00AE00C7">
        <w:rPr>
          <w:rStyle w:val="StyleUnderline"/>
        </w:rPr>
        <w:t xml:space="preserve"> a portfolio of state-level </w:t>
      </w:r>
      <w:r w:rsidRPr="00B56B0B">
        <w:rPr>
          <w:rStyle w:val="StyleUnderline"/>
          <w:highlight w:val="yellow"/>
        </w:rPr>
        <w:t>strategies</w:t>
      </w:r>
      <w:r w:rsidRPr="00AE00C7">
        <w:rPr>
          <w:rStyle w:val="StyleUnderline"/>
        </w:rPr>
        <w:t xml:space="preserve"> developed by the EPA, </w:t>
      </w:r>
      <w:r w:rsidRPr="00B56B0B">
        <w:rPr>
          <w:rStyle w:val="StyleUnderline"/>
          <w:highlight w:val="yellow"/>
        </w:rPr>
        <w:t>including</w:t>
      </w:r>
      <w:r w:rsidRPr="00AE00C7">
        <w:rPr>
          <w:rStyle w:val="StyleUnderline"/>
        </w:rPr>
        <w:t xml:space="preserve"> performance-based </w:t>
      </w:r>
      <w:r w:rsidRPr="00B56B0B">
        <w:rPr>
          <w:rStyle w:val="StyleUnderline"/>
          <w:highlight w:val="yellow"/>
        </w:rPr>
        <w:t>fuel standards, carbon</w:t>
      </w:r>
      <w:r w:rsidRPr="00AE00C7">
        <w:rPr>
          <w:rStyle w:val="StyleUnderline"/>
        </w:rPr>
        <w:t xml:space="preserve"> removal </w:t>
      </w:r>
      <w:r w:rsidRPr="00B56B0B">
        <w:rPr>
          <w:rStyle w:val="StyleUnderline"/>
          <w:highlight w:val="yellow"/>
        </w:rPr>
        <w:t xml:space="preserve">strategies, pollution </w:t>
      </w:r>
      <w:proofErr w:type="spellStart"/>
      <w:r w:rsidRPr="00B56B0B">
        <w:rPr>
          <w:rStyle w:val="StyleUnderline"/>
          <w:highlight w:val="yellow"/>
        </w:rPr>
        <w:t>phaseout</w:t>
      </w:r>
      <w:proofErr w:type="spellEnd"/>
      <w:r w:rsidRPr="00AE00C7">
        <w:rPr>
          <w:rStyle w:val="StyleUnderline"/>
        </w:rPr>
        <w:t xml:space="preserve"> plan</w:t>
      </w:r>
      <w:r w:rsidRPr="00B56B0B">
        <w:rPr>
          <w:rStyle w:val="StyleUnderline"/>
          <w:highlight w:val="yellow"/>
        </w:rPr>
        <w:t>s</w:t>
      </w:r>
      <w:r w:rsidRPr="00AE00C7">
        <w:rPr>
          <w:rStyle w:val="StyleUnderline"/>
        </w:rPr>
        <w:t xml:space="preserve"> </w:t>
      </w:r>
      <w:r w:rsidRPr="00B56B0B">
        <w:rPr>
          <w:rStyle w:val="StyleUnderline"/>
          <w:highlight w:val="yellow"/>
        </w:rPr>
        <w:t>and</w:t>
      </w:r>
      <w:r w:rsidRPr="00AE00C7">
        <w:rPr>
          <w:rStyle w:val="StyleUnderline"/>
        </w:rPr>
        <w:t xml:space="preserve"> more</w:t>
      </w:r>
      <w:r>
        <w:t xml:space="preserve">. </w:t>
      </w:r>
      <w:r w:rsidRPr="00AE00C7">
        <w:rPr>
          <w:rStyle w:val="StyleUnderline"/>
        </w:rPr>
        <w:t xml:space="preserve">States can also apply for grants under a Race to Net-Zero Grant Program. Furthermore, </w:t>
      </w:r>
      <w:r w:rsidRPr="00B56B0B">
        <w:rPr>
          <w:rStyle w:val="StyleUnderline"/>
          <w:highlight w:val="yellow"/>
        </w:rPr>
        <w:t>the CFA allows for</w:t>
      </w:r>
      <w:r w:rsidRPr="00AE00C7">
        <w:rPr>
          <w:rStyle w:val="StyleUnderline"/>
        </w:rPr>
        <w:t xml:space="preserve"> </w:t>
      </w:r>
      <w:r w:rsidRPr="00ED6BEA">
        <w:rPr>
          <w:rStyle w:val="Emphasis"/>
        </w:rPr>
        <w:t xml:space="preserve">regional </w:t>
      </w:r>
      <w:r w:rsidRPr="00B56B0B">
        <w:rPr>
          <w:rStyle w:val="Emphasis"/>
          <w:highlight w:val="yellow"/>
        </w:rPr>
        <w:t>collaboration</w:t>
      </w:r>
      <w:r w:rsidRPr="00B56B0B">
        <w:rPr>
          <w:rStyle w:val="StyleUnderline"/>
          <w:highlight w:val="yellow"/>
        </w:rPr>
        <w:t>,</w:t>
      </w:r>
      <w:r w:rsidRPr="00AE00C7">
        <w:rPr>
          <w:rStyle w:val="StyleUnderline"/>
        </w:rPr>
        <w:t xml:space="preserve"> effectively </w:t>
      </w:r>
      <w:r w:rsidRPr="00B56B0B">
        <w:rPr>
          <w:rStyle w:val="StyleUnderline"/>
          <w:highlight w:val="yellow"/>
        </w:rPr>
        <w:t>encouraging</w:t>
      </w:r>
      <w:r w:rsidRPr="00AE00C7">
        <w:rPr>
          <w:rStyle w:val="StyleUnderline"/>
        </w:rPr>
        <w:t xml:space="preserve"> the expansion and proliferation of </w:t>
      </w:r>
      <w:r w:rsidRPr="00B56B0B">
        <w:rPr>
          <w:rStyle w:val="StyleUnderline"/>
          <w:highlight w:val="yellow"/>
        </w:rPr>
        <w:t>pacts such as</w:t>
      </w:r>
      <w:r w:rsidRPr="00AE00C7">
        <w:rPr>
          <w:rStyle w:val="StyleUnderline"/>
        </w:rPr>
        <w:t xml:space="preserve"> the Regional Greenhouse Gas Initiative (</w:t>
      </w:r>
      <w:r w:rsidRPr="00B56B0B">
        <w:rPr>
          <w:rStyle w:val="StyleUnderline"/>
          <w:highlight w:val="yellow"/>
        </w:rPr>
        <w:t>RGGI</w:t>
      </w:r>
      <w:r w:rsidRPr="00AE00C7">
        <w:rPr>
          <w:rStyle w:val="StyleUnderline"/>
        </w:rPr>
        <w:t xml:space="preserve">) </w:t>
      </w:r>
      <w:r w:rsidRPr="00B56B0B">
        <w:rPr>
          <w:rStyle w:val="StyleUnderline"/>
          <w:highlight w:val="yellow"/>
        </w:rPr>
        <w:t>and</w:t>
      </w:r>
      <w:r w:rsidRPr="00AE00C7">
        <w:rPr>
          <w:rStyle w:val="StyleUnderline"/>
        </w:rPr>
        <w:t xml:space="preserve"> Transportation Climate Initiative (</w:t>
      </w:r>
      <w:r w:rsidRPr="00B56B0B">
        <w:rPr>
          <w:rStyle w:val="StyleUnderline"/>
          <w:highlight w:val="yellow"/>
        </w:rPr>
        <w:t>TCI</w:t>
      </w:r>
      <w:r w:rsidRPr="00AE00C7">
        <w:rPr>
          <w:rStyle w:val="StyleUnderline"/>
        </w:rPr>
        <w:t>).</w:t>
      </w:r>
    </w:p>
    <w:p w14:paraId="67B82DE1" w14:textId="77777777" w:rsidR="00FA413F" w:rsidRPr="0085748A" w:rsidRDefault="00FA413F" w:rsidP="00FA413F"/>
    <w:p w14:paraId="1FC4F5F8" w14:textId="77777777" w:rsidR="00FA413F" w:rsidRDefault="00FA413F" w:rsidP="00FA413F">
      <w:pPr>
        <w:pStyle w:val="Heading3"/>
      </w:pPr>
      <w:r>
        <w:t>They Say: “Links to Federalism DA (National Climate Bank)”</w:t>
      </w:r>
    </w:p>
    <w:p w14:paraId="621CEDC7" w14:textId="77777777" w:rsidR="00FA413F" w:rsidRDefault="00FA413F" w:rsidP="00FA413F">
      <w:pPr>
        <w:pStyle w:val="Heading4"/>
      </w:pPr>
      <w:r>
        <w:t xml:space="preserve">A national climate bank would </w:t>
      </w:r>
      <w:r>
        <w:rPr>
          <w:u w:val="single"/>
        </w:rPr>
        <w:t>complement</w:t>
      </w:r>
      <w:r>
        <w:t xml:space="preserve"> subnational environmental efforts. </w:t>
      </w:r>
    </w:p>
    <w:p w14:paraId="0ADADE76" w14:textId="77777777" w:rsidR="00FA413F" w:rsidRPr="008F6D2F" w:rsidRDefault="00FA413F" w:rsidP="00FA413F">
      <w:proofErr w:type="spellStart"/>
      <w:r w:rsidRPr="00550A58">
        <w:rPr>
          <w:rStyle w:val="Style13ptBold"/>
        </w:rPr>
        <w:t>Kohoe</w:t>
      </w:r>
      <w:proofErr w:type="spellEnd"/>
      <w:r w:rsidRPr="00550A58">
        <w:rPr>
          <w:rStyle w:val="Style13ptBold"/>
        </w:rPr>
        <w:t xml:space="preserve"> et. al. 21</w:t>
      </w:r>
      <w:r>
        <w:t xml:space="preserve"> — </w:t>
      </w:r>
      <w:r w:rsidRPr="00550A58">
        <w:rPr>
          <w:u w:val="single"/>
        </w:rPr>
        <w:t>Julia Kehoe</w:t>
      </w:r>
      <w:r>
        <w:t xml:space="preserve">, former </w:t>
      </w:r>
      <w:r w:rsidRPr="00121899">
        <w:t>Dow Sustainability Masters Fellow</w:t>
      </w:r>
      <w:r>
        <w:t xml:space="preserve"> at </w:t>
      </w:r>
      <w:proofErr w:type="spellStart"/>
      <w:r>
        <w:t>EcoWorks</w:t>
      </w:r>
      <w:proofErr w:type="spellEnd"/>
      <w:r>
        <w:t xml:space="preserve"> Detroit, former Organizing Assistant for the </w:t>
      </w:r>
      <w:r w:rsidRPr="00121899">
        <w:t>Northern Plains Resource Council</w:t>
      </w:r>
      <w:r>
        <w:t xml:space="preserve">, MS/MBA Candidate in Sustainable Business and Environmental Policy at the </w:t>
      </w:r>
      <w:proofErr w:type="spellStart"/>
      <w:r>
        <w:t>Erb</w:t>
      </w:r>
      <w:proofErr w:type="spellEnd"/>
      <w:r>
        <w:t xml:space="preserve"> Institute for Global Sustainable Enterprise at the University of Michigan, </w:t>
      </w:r>
      <w:r w:rsidRPr="00550A58">
        <w:rPr>
          <w:u w:val="single"/>
        </w:rPr>
        <w:t>Maddie Lee</w:t>
      </w:r>
      <w:r>
        <w:t xml:space="preserve">, </w:t>
      </w:r>
      <w:r w:rsidRPr="00550A58">
        <w:t>Associate Fellow at the Center for Climate and Energy Solutions (C2ES)</w:t>
      </w:r>
      <w:r>
        <w:t xml:space="preserve">, holds a </w:t>
      </w:r>
      <w:r w:rsidRPr="00550A58">
        <w:t>B.A. in international relations from Claremont McKenna College</w:t>
      </w:r>
      <w:r>
        <w:t xml:space="preserve">, and </w:t>
      </w:r>
      <w:proofErr w:type="spellStart"/>
      <w:r w:rsidRPr="00550A58">
        <w:rPr>
          <w:u w:val="single"/>
        </w:rPr>
        <w:t>Verena</w:t>
      </w:r>
      <w:proofErr w:type="spellEnd"/>
      <w:r w:rsidRPr="00550A58">
        <w:rPr>
          <w:u w:val="single"/>
        </w:rPr>
        <w:t xml:space="preserve"> </w:t>
      </w:r>
      <w:proofErr w:type="spellStart"/>
      <w:r w:rsidRPr="00550A58">
        <w:rPr>
          <w:u w:val="single"/>
        </w:rPr>
        <w:t>Radulovic</w:t>
      </w:r>
      <w:proofErr w:type="spellEnd"/>
      <w:r>
        <w:t xml:space="preserve">, </w:t>
      </w:r>
      <w:r w:rsidRPr="00550A58">
        <w:t>Vice President for Business Engagement at the Center for Climate and Energy Solutions</w:t>
      </w:r>
      <w:r>
        <w:t xml:space="preserve"> (C2ES), former Lead of the </w:t>
      </w:r>
      <w:r w:rsidRPr="00550A58">
        <w:t>Center for Corporate Climate Leadership</w:t>
      </w:r>
      <w:r>
        <w:t xml:space="preserve"> at the U.S. Environmental Protection Agency (EPA), former Research Associate at the </w:t>
      </w:r>
      <w:r w:rsidRPr="00550A58">
        <w:t>Environmental Law Institute</w:t>
      </w:r>
      <w:r>
        <w:t xml:space="preserve">, holds a </w:t>
      </w:r>
      <w:proofErr w:type="spellStart"/>
      <w:r w:rsidRPr="00550A58">
        <w:t>Msc</w:t>
      </w:r>
      <w:proofErr w:type="spellEnd"/>
      <w:r w:rsidRPr="00550A58">
        <w:t>. in environmental policy and international development from the London School of Economics and Political Science</w:t>
      </w:r>
      <w:r>
        <w:t xml:space="preserve">, holds a </w:t>
      </w:r>
      <w:r w:rsidRPr="00550A58">
        <w:t>B.A. in political science from Indiana University</w:t>
      </w:r>
      <w:r>
        <w:t xml:space="preserve">, 2021 (“Catalyzing Investment with a National Climate Bank: Lessons from Subnational Green Banks,” Center for Climate and Energy Solutions, June, Available Online at </w:t>
      </w:r>
      <w:hyperlink r:id="rId108" w:history="1">
        <w:r w:rsidRPr="00A96A18">
          <w:rPr>
            <w:rStyle w:val="Hyperlink"/>
          </w:rPr>
          <w:t>https://www.c2es.org/site/assets/uploads/2021/06/catalyzing-investment-with-a-national-climate-bank.pdf</w:t>
        </w:r>
      </w:hyperlink>
      <w:r>
        <w:t>, Accessed 06-28-2021, p. 3)</w:t>
      </w:r>
    </w:p>
    <w:p w14:paraId="09950F51" w14:textId="77777777" w:rsidR="00FA413F" w:rsidRDefault="00FA413F" w:rsidP="00FA413F">
      <w:r>
        <w:t xml:space="preserve">“Green banks” refer to state and local financial institutions—including government and non-profit entities—that leverage public funds and financing tools to attract capital for investments which most often include clean energy, energy efficiency, other distributed energy resources, and resilience projects.1 </w:t>
      </w:r>
      <w:r w:rsidRPr="00B56B0B">
        <w:rPr>
          <w:rStyle w:val="StyleUnderline"/>
          <w:highlight w:val="yellow"/>
        </w:rPr>
        <w:t>More than 20 subnational green banks are</w:t>
      </w:r>
      <w:r w:rsidRPr="007A51C2">
        <w:rPr>
          <w:rStyle w:val="StyleUnderline"/>
        </w:rPr>
        <w:t xml:space="preserve"> currently </w:t>
      </w:r>
      <w:r w:rsidRPr="00B56B0B">
        <w:rPr>
          <w:rStyle w:val="StyleUnderline"/>
          <w:highlight w:val="yellow"/>
        </w:rPr>
        <w:t>in operation</w:t>
      </w:r>
      <w:r>
        <w:t xml:space="preserve"> at the state, regional, county, and city levels </w:t>
      </w:r>
      <w:r w:rsidRPr="007A51C2">
        <w:rPr>
          <w:rStyle w:val="StyleUnderline"/>
        </w:rPr>
        <w:t>in the U</w:t>
      </w:r>
      <w:r>
        <w:t xml:space="preserve">nited </w:t>
      </w:r>
      <w:r w:rsidRPr="007A51C2">
        <w:rPr>
          <w:rStyle w:val="StyleUnderline"/>
        </w:rPr>
        <w:t>S</w:t>
      </w:r>
      <w:r>
        <w:t xml:space="preserve">tates. As of May 2021, </w:t>
      </w:r>
      <w:r w:rsidRPr="007A51C2">
        <w:rPr>
          <w:rStyle w:val="StyleUnderline"/>
        </w:rPr>
        <w:t xml:space="preserve">government officials and local </w:t>
      </w:r>
      <w:r w:rsidRPr="00B56B0B">
        <w:rPr>
          <w:rStyle w:val="StyleUnderline"/>
          <w:highlight w:val="yellow"/>
        </w:rPr>
        <w:t>leaders are exploring</w:t>
      </w:r>
      <w:r w:rsidRPr="007A51C2">
        <w:rPr>
          <w:rStyle w:val="StyleUnderline"/>
        </w:rPr>
        <w:t xml:space="preserve"> green </w:t>
      </w:r>
      <w:r w:rsidRPr="00B56B0B">
        <w:rPr>
          <w:rStyle w:val="StyleUnderline"/>
          <w:highlight w:val="yellow"/>
        </w:rPr>
        <w:t>banks in 11 additional states</w:t>
      </w:r>
      <w:r>
        <w:t xml:space="preserve">.2 Existing green banks have been established by different means (e.g., legislation, nonprofit incorporation), have taken on a variety of structures (e.g., public, quasi-public, nonprofit), and have been capitalized by a variety of funding types (e.g., public, private, philanthropic). The </w:t>
      </w:r>
      <w:r w:rsidRPr="007A51C2">
        <w:rPr>
          <w:rStyle w:val="StyleUnderline"/>
        </w:rPr>
        <w:t>banks help fill knowledge and financing gaps in local markets, especially for smaller clean energy projects that traditional private lenders tend not to finance. Green banks partner with private lenders and other investors to mobilize capital, reduce perceived project risks, and provide technical assistance</w:t>
      </w:r>
      <w:r>
        <w:t>.3 They often prioritize underserved markets where a lack of affordable capital and other barriers slow the adoption of clean energy technologies.4 Between 2011 and 2020, green banks invested approximately $1.9 billion and leveraged $5.1 billion in private capital investment, for a total of $7 billion mobilized.5 Thus far, all subnational green banks have been established primarily as debt-financing institutions, wherein the capital invested is expected to be repaid, so they have mostly focused on the vital work of deploying established climate-related technologies, such as clean energy and energy efficiency.</w:t>
      </w:r>
    </w:p>
    <w:p w14:paraId="36793D9D" w14:textId="77777777" w:rsidR="00FA413F" w:rsidRDefault="00FA413F" w:rsidP="00FA413F">
      <w:pPr>
        <w:rPr>
          <w:rStyle w:val="StyleUnderline"/>
        </w:rPr>
      </w:pPr>
      <w:r w:rsidRPr="00B56B0B">
        <w:rPr>
          <w:rStyle w:val="StyleUnderline"/>
          <w:highlight w:val="yellow"/>
        </w:rPr>
        <w:t>A new national climate bank</w:t>
      </w:r>
      <w:r w:rsidRPr="007A51C2">
        <w:rPr>
          <w:rStyle w:val="StyleUnderline"/>
        </w:rPr>
        <w:t xml:space="preserve">, capitalized by the federal government, </w:t>
      </w:r>
      <w:r w:rsidRPr="00B56B0B">
        <w:rPr>
          <w:rStyle w:val="StyleUnderline"/>
          <w:highlight w:val="yellow"/>
        </w:rPr>
        <w:t xml:space="preserve">could </w:t>
      </w:r>
      <w:r w:rsidRPr="00B56B0B">
        <w:rPr>
          <w:rStyle w:val="Emphasis"/>
          <w:highlight w:val="yellow"/>
        </w:rPr>
        <w:t>complement these</w:t>
      </w:r>
      <w:r w:rsidRPr="007A51C2">
        <w:rPr>
          <w:rStyle w:val="StyleUnderline"/>
        </w:rPr>
        <w:t xml:space="preserve"> efforts </w:t>
      </w:r>
      <w:r w:rsidRPr="00B56B0B">
        <w:rPr>
          <w:rStyle w:val="StyleUnderline"/>
          <w:highlight w:val="yellow"/>
        </w:rPr>
        <w:t>by providing tech</w:t>
      </w:r>
      <w:r w:rsidRPr="007A51C2">
        <w:rPr>
          <w:rStyle w:val="StyleUnderline"/>
        </w:rPr>
        <w:t xml:space="preserve">nical </w:t>
      </w:r>
      <w:r w:rsidRPr="00B56B0B">
        <w:rPr>
          <w:rStyle w:val="StyleUnderline"/>
          <w:highlight w:val="yellow"/>
        </w:rPr>
        <w:t>and financial assistance</w:t>
      </w:r>
      <w:r w:rsidRPr="007A51C2">
        <w:rPr>
          <w:rStyle w:val="StyleUnderline"/>
        </w:rPr>
        <w:t xml:space="preserve"> to new and existing subnational green banks and financial institutions, </w:t>
      </w:r>
      <w:r w:rsidRPr="00B56B0B">
        <w:rPr>
          <w:rStyle w:val="StyleUnderline"/>
          <w:highlight w:val="yellow"/>
        </w:rPr>
        <w:t>while also establishing its own dedicated</w:t>
      </w:r>
      <w:r w:rsidRPr="007A51C2">
        <w:rPr>
          <w:rStyle w:val="StyleUnderline"/>
        </w:rPr>
        <w:t xml:space="preserve"> climate-focused </w:t>
      </w:r>
      <w:r w:rsidRPr="00B56B0B">
        <w:rPr>
          <w:rStyle w:val="StyleUnderline"/>
          <w:highlight w:val="yellow"/>
        </w:rPr>
        <w:t>portfolio addressing larger-scale projects</w:t>
      </w:r>
      <w:r w:rsidRPr="007A51C2">
        <w:rPr>
          <w:rStyle w:val="StyleUnderline"/>
        </w:rPr>
        <w:t xml:space="preserve"> </w:t>
      </w:r>
      <w:r w:rsidRPr="00B56B0B">
        <w:rPr>
          <w:rStyle w:val="StyleUnderline"/>
          <w:highlight w:val="yellow"/>
        </w:rPr>
        <w:t>that subnational banks are not well positioned to address.</w:t>
      </w:r>
      <w:r>
        <w:t xml:space="preserve"> For example, </w:t>
      </w:r>
      <w:r w:rsidRPr="007A51C2">
        <w:rPr>
          <w:rStyle w:val="StyleUnderline"/>
        </w:rPr>
        <w:t xml:space="preserve">a national climate bank could help support the widespread deployment of less proven, more </w:t>
      </w:r>
      <w:proofErr w:type="spellStart"/>
      <w:r w:rsidRPr="007A51C2">
        <w:rPr>
          <w:rStyle w:val="StyleUnderline"/>
        </w:rPr>
        <w:t>capitalintensive</w:t>
      </w:r>
      <w:proofErr w:type="spellEnd"/>
      <w:r w:rsidRPr="007A51C2">
        <w:rPr>
          <w:rStyle w:val="StyleUnderline"/>
        </w:rPr>
        <w:t xml:space="preserve"> technologies and infrastructure projects</w:t>
      </w:r>
      <w:r>
        <w:t xml:space="preserve">. Like state and local green banks, </w:t>
      </w:r>
      <w:r w:rsidRPr="007A51C2">
        <w:rPr>
          <w:rStyle w:val="StyleUnderline"/>
        </w:rPr>
        <w:t>a national climate bank would focus on financing gaps and “crowding in” private finance to support the comprehensive market response needed for widespread adoption of clean energy and other climate solutions.6</w:t>
      </w:r>
    </w:p>
    <w:p w14:paraId="35BA8EB6" w14:textId="77777777" w:rsidR="00346A95" w:rsidRDefault="00346A95" w:rsidP="00346A95">
      <w:pPr>
        <w:pStyle w:val="Heading1"/>
      </w:pPr>
      <w:r>
        <w:t>Advantage CPs vs. Warming</w:t>
      </w:r>
    </w:p>
    <w:p w14:paraId="5101AE76" w14:textId="77777777" w:rsidR="00346A95" w:rsidRPr="00075908" w:rsidRDefault="00346A95" w:rsidP="00346A95">
      <w:pPr>
        <w:pStyle w:val="Heading2"/>
      </w:pPr>
      <w:r>
        <w:t>National Climate Bank CP</w:t>
      </w:r>
    </w:p>
    <w:p w14:paraId="488ED69C" w14:textId="77777777" w:rsidR="00346A95" w:rsidRPr="00D145FC" w:rsidRDefault="00346A95" w:rsidP="00346A95">
      <w:pPr>
        <w:pStyle w:val="Heading3"/>
      </w:pPr>
      <w:r>
        <w:t>1NC — National Climate Bank CP</w:t>
      </w:r>
    </w:p>
    <w:p w14:paraId="2ACBEE2C" w14:textId="77777777" w:rsidR="00346A95" w:rsidRDefault="00346A95" w:rsidP="00346A95">
      <w:pPr>
        <w:pStyle w:val="Heading4"/>
      </w:pPr>
      <w:r>
        <w:t>The United States federal government should establish and fund a National Climate Bank and require at least 60 percent be invested in communities with the greatest need.</w:t>
      </w:r>
    </w:p>
    <w:p w14:paraId="6C7CDD1B" w14:textId="77777777" w:rsidR="00346A95" w:rsidRDefault="00346A95" w:rsidP="00346A95"/>
    <w:p w14:paraId="0D3B4DD2" w14:textId="77777777" w:rsidR="00346A95" w:rsidRPr="008A37FC" w:rsidRDefault="00346A95" w:rsidP="00346A95">
      <w:pPr>
        <w:pStyle w:val="Heading4"/>
      </w:pPr>
      <w:r>
        <w:t xml:space="preserve">National Climate Bank solves </w:t>
      </w:r>
      <w:r w:rsidRPr="008A37FC">
        <w:rPr>
          <w:u w:val="single"/>
        </w:rPr>
        <w:t>climate</w:t>
      </w:r>
      <w:r>
        <w:t xml:space="preserve"> and </w:t>
      </w:r>
      <w:r w:rsidRPr="008A37FC">
        <w:rPr>
          <w:u w:val="single"/>
        </w:rPr>
        <w:t>growth</w:t>
      </w:r>
      <w:r>
        <w:t xml:space="preserve"> – public financing stimulates private investment</w:t>
      </w:r>
    </w:p>
    <w:p w14:paraId="37253241" w14:textId="77777777" w:rsidR="00346A95" w:rsidRPr="004175B8" w:rsidRDefault="00346A95" w:rsidP="00346A95">
      <w:pPr>
        <w:rPr>
          <w:rStyle w:val="Style13ptBold"/>
          <w:b w:val="0"/>
          <w:bCs w:val="0"/>
        </w:rPr>
      </w:pPr>
      <w:r w:rsidRPr="004175B8">
        <w:rPr>
          <w:rStyle w:val="Style13ptBold"/>
        </w:rPr>
        <w:t>Kathleen 20</w:t>
      </w:r>
      <w:r>
        <w:t xml:space="preserve"> [</w:t>
      </w:r>
      <w:r w:rsidRPr="004175B8">
        <w:t>Expertise: International climate policy, climate preparedness, climate justice, Arctic policy. Cathleen Kelly is a senior fellow for Energy and Environment at the Center for American Progress. She specializes in international and U.S. climate mitigation, preparedness, resilience, and sustainable development policy. Kelly served in the Obama administration at the White House Council on Environmental Quality, where she led a 20-plus-agency task force to develop a national climate resilience strategy.</w:t>
      </w:r>
      <w:r>
        <w:t>, 1/30/2020, “3 Bold Actions Congress Should Take to Equitably Address Weather and Climate Disasters”,</w:t>
      </w:r>
      <w:r w:rsidRPr="004175B8">
        <w:t xml:space="preserve"> </w:t>
      </w:r>
      <w:hyperlink r:id="rId109" w:history="1">
        <w:r w:rsidRPr="006D79E2">
          <w:rPr>
            <w:rStyle w:val="Hyperlink"/>
          </w:rPr>
          <w:t>https://www.americanprogress.org/issues/green/news/2020/01/30/479843/3-bold-actions-congress-take-equitably-address-weather-climate-disasters/</w:t>
        </w:r>
      </w:hyperlink>
      <w:r>
        <w:t>]RG</w:t>
      </w:r>
    </w:p>
    <w:p w14:paraId="2905AD99" w14:textId="77777777" w:rsidR="00346A95" w:rsidRDefault="00346A95" w:rsidP="00346A95">
      <w:pPr>
        <w:rPr>
          <w:rStyle w:val="StyleUnderline"/>
        </w:rPr>
      </w:pPr>
      <w:r w:rsidRPr="00B56B0B">
        <w:rPr>
          <w:rStyle w:val="StyleUnderline"/>
          <w:highlight w:val="yellow"/>
        </w:rPr>
        <w:t>Congress should</w:t>
      </w:r>
      <w:r w:rsidRPr="000A428B">
        <w:rPr>
          <w:rStyle w:val="StyleUnderline"/>
        </w:rPr>
        <w:t xml:space="preserve"> also </w:t>
      </w:r>
      <w:r w:rsidRPr="00B56B0B">
        <w:rPr>
          <w:rStyle w:val="StyleUnderline"/>
          <w:highlight w:val="yellow"/>
        </w:rPr>
        <w:t xml:space="preserve">create a </w:t>
      </w:r>
      <w:r w:rsidRPr="00B56B0B">
        <w:rPr>
          <w:rStyle w:val="Emphasis"/>
          <w:highlight w:val="yellow"/>
        </w:rPr>
        <w:t>National Climate Bank</w:t>
      </w:r>
      <w:r w:rsidRPr="000A428B">
        <w:rPr>
          <w:rStyle w:val="StyleUnderline"/>
        </w:rPr>
        <w:t xml:space="preserve"> to </w:t>
      </w:r>
      <w:r w:rsidRPr="00B56B0B">
        <w:rPr>
          <w:rStyle w:val="StyleUnderline"/>
          <w:highlight w:val="yellow"/>
        </w:rPr>
        <w:t>drive public and private investment</w:t>
      </w:r>
      <w:r w:rsidRPr="000A428B">
        <w:rPr>
          <w:rStyle w:val="StyleUnderline"/>
        </w:rPr>
        <w:t xml:space="preserve"> into </w:t>
      </w:r>
      <w:r w:rsidRPr="00B56B0B">
        <w:rPr>
          <w:rStyle w:val="StyleUnderline"/>
          <w:highlight w:val="yellow"/>
        </w:rPr>
        <w:t>renewable energy</w:t>
      </w:r>
      <w:r w:rsidRPr="000A428B">
        <w:rPr>
          <w:rStyle w:val="StyleUnderline"/>
        </w:rPr>
        <w:t xml:space="preserve">, </w:t>
      </w:r>
      <w:r w:rsidRPr="00B56B0B">
        <w:rPr>
          <w:rStyle w:val="StyleUnderline"/>
          <w:highlight w:val="yellow"/>
        </w:rPr>
        <w:t>clean transportation</w:t>
      </w:r>
      <w:r w:rsidRPr="000A428B">
        <w:rPr>
          <w:rStyle w:val="StyleUnderline"/>
        </w:rPr>
        <w:t xml:space="preserve">, </w:t>
      </w:r>
      <w:r w:rsidRPr="00B56B0B">
        <w:rPr>
          <w:rStyle w:val="StyleUnderline"/>
          <w:highlight w:val="yellow"/>
        </w:rPr>
        <w:t>and</w:t>
      </w:r>
      <w:r w:rsidRPr="000A428B">
        <w:rPr>
          <w:rStyle w:val="StyleUnderline"/>
        </w:rPr>
        <w:t xml:space="preserve"> </w:t>
      </w:r>
      <w:r w:rsidRPr="008A37FC">
        <w:rPr>
          <w:rStyle w:val="StyleUnderline"/>
        </w:rPr>
        <w:t>community</w:t>
      </w:r>
      <w:r w:rsidRPr="000A428B">
        <w:rPr>
          <w:rStyle w:val="StyleUnderline"/>
        </w:rPr>
        <w:t xml:space="preserve"> </w:t>
      </w:r>
      <w:r w:rsidRPr="00B56B0B">
        <w:rPr>
          <w:rStyle w:val="StyleUnderline"/>
          <w:highlight w:val="yellow"/>
        </w:rPr>
        <w:t>resilience</w:t>
      </w:r>
      <w:r w:rsidRPr="000A428B">
        <w:rPr>
          <w:rStyle w:val="StyleUnderline"/>
        </w:rPr>
        <w:t xml:space="preserve"> </w:t>
      </w:r>
      <w:r w:rsidRPr="008A37FC">
        <w:rPr>
          <w:rStyle w:val="StyleUnderline"/>
        </w:rPr>
        <w:t>projects</w:t>
      </w:r>
      <w:r w:rsidRPr="000A428B">
        <w:rPr>
          <w:rStyle w:val="StyleUnderline"/>
        </w:rPr>
        <w:t xml:space="preserve">, particularly in front-line communities such as economically disadvantaged communities, </w:t>
      </w:r>
      <w:r w:rsidRPr="00B56B0B">
        <w:rPr>
          <w:rStyle w:val="StyleUnderline"/>
          <w:highlight w:val="yellow"/>
        </w:rPr>
        <w:t>tribal communities</w:t>
      </w:r>
      <w:r w:rsidRPr="000A428B">
        <w:rPr>
          <w:rStyle w:val="StyleUnderline"/>
        </w:rPr>
        <w:t xml:space="preserve">, </w:t>
      </w:r>
      <w:r w:rsidRPr="00B56B0B">
        <w:rPr>
          <w:rStyle w:val="StyleUnderline"/>
          <w:highlight w:val="yellow"/>
        </w:rPr>
        <w:t>and communities of color</w:t>
      </w:r>
      <w:r w:rsidRPr="000A428B">
        <w:rPr>
          <w:rStyle w:val="StyleUnderline"/>
        </w:rPr>
        <w:t>.</w:t>
      </w:r>
      <w:r w:rsidRPr="007E3E40">
        <w:t xml:space="preserve"> In July 2019, Sens. Edward </w:t>
      </w:r>
      <w:r w:rsidRPr="008A37FC">
        <w:rPr>
          <w:rStyle w:val="StyleUnderline"/>
        </w:rPr>
        <w:t>Markey</w:t>
      </w:r>
      <w:r w:rsidRPr="007E3E40">
        <w:t xml:space="preserve"> (D-MA) </w:t>
      </w:r>
      <w:r w:rsidRPr="008A37FC">
        <w:rPr>
          <w:rStyle w:val="StyleUnderline"/>
        </w:rPr>
        <w:t>and</w:t>
      </w:r>
      <w:r w:rsidRPr="007E3E40">
        <w:t xml:space="preserve"> Chris </w:t>
      </w:r>
      <w:r w:rsidRPr="008A37FC">
        <w:rPr>
          <w:rStyle w:val="StyleUnderline"/>
        </w:rPr>
        <w:t xml:space="preserve">Van </w:t>
      </w:r>
      <w:proofErr w:type="spellStart"/>
      <w:r w:rsidRPr="008A37FC">
        <w:rPr>
          <w:rStyle w:val="StyleUnderline"/>
        </w:rPr>
        <w:t>Hollen</w:t>
      </w:r>
      <w:proofErr w:type="spellEnd"/>
      <w:r w:rsidRPr="007E3E40">
        <w:t xml:space="preserve"> (D-MD</w:t>
      </w:r>
      <w:r w:rsidRPr="008A37FC">
        <w:rPr>
          <w:rStyle w:val="StyleUnderline"/>
        </w:rPr>
        <w:t>) introduced the National</w:t>
      </w:r>
      <w:r w:rsidRPr="007E3E40">
        <w:t xml:space="preserve"> </w:t>
      </w:r>
      <w:r w:rsidRPr="00B56B0B">
        <w:rPr>
          <w:rStyle w:val="StyleUnderline"/>
          <w:highlight w:val="yellow"/>
        </w:rPr>
        <w:t xml:space="preserve">Climate Bank </w:t>
      </w:r>
      <w:r w:rsidRPr="008A37FC">
        <w:rPr>
          <w:rStyle w:val="StyleUnderline"/>
        </w:rPr>
        <w:t>Act</w:t>
      </w:r>
      <w:r w:rsidRPr="000A428B">
        <w:rPr>
          <w:rStyle w:val="StyleUnderline"/>
        </w:rPr>
        <w:t xml:space="preserve"> to </w:t>
      </w:r>
      <w:r w:rsidRPr="00B56B0B">
        <w:rPr>
          <w:rStyle w:val="StyleUnderline"/>
          <w:highlight w:val="yellow"/>
        </w:rPr>
        <w:t>expand investments in clean energy</w:t>
      </w:r>
      <w:r w:rsidRPr="000A428B">
        <w:rPr>
          <w:rStyle w:val="StyleUnderline"/>
        </w:rPr>
        <w:t xml:space="preserve">, transportation, and infrastructure to </w:t>
      </w:r>
      <w:r w:rsidRPr="008A37FC">
        <w:rPr>
          <w:rStyle w:val="StyleUnderline"/>
        </w:rPr>
        <w:t>reduce</w:t>
      </w:r>
      <w:r w:rsidRPr="000A428B">
        <w:rPr>
          <w:rStyle w:val="StyleUnderline"/>
        </w:rPr>
        <w:t xml:space="preserve"> carbon and other pollution and improve the health and well-being of communities.</w:t>
      </w:r>
      <w:r w:rsidRPr="007E3E40">
        <w:t xml:space="preserve"> Rep. Debbie Dingell (D-MI) introduced similar legislation in the House in December 2019. Her legislation proposes that the National Climate Bank be capitalized with $35 billion over six years to leverage up to $1 trillion in private investment. </w:t>
      </w:r>
      <w:r w:rsidRPr="000A428B">
        <w:rPr>
          <w:rStyle w:val="StyleUnderline"/>
        </w:rPr>
        <w:t xml:space="preserve">According to Rep. </w:t>
      </w:r>
      <w:r w:rsidRPr="008A37FC">
        <w:rPr>
          <w:rStyle w:val="StyleUnderline"/>
        </w:rPr>
        <w:t>Dingell, "Establishing a National Climate Bank will serve as an important implementation tool to achieve</w:t>
      </w:r>
      <w:r w:rsidRPr="000A428B">
        <w:rPr>
          <w:rStyle w:val="StyleUnderline"/>
        </w:rPr>
        <w:t xml:space="preserve"> this goal by </w:t>
      </w:r>
      <w:r w:rsidRPr="00B56B0B">
        <w:rPr>
          <w:rStyle w:val="StyleUnderline"/>
          <w:highlight w:val="yellow"/>
        </w:rPr>
        <w:t>publicly financing</w:t>
      </w:r>
      <w:r w:rsidRPr="000A428B">
        <w:rPr>
          <w:rStyle w:val="StyleUnderline"/>
        </w:rPr>
        <w:t xml:space="preserve"> </w:t>
      </w:r>
      <w:r w:rsidRPr="00B56B0B">
        <w:rPr>
          <w:rStyle w:val="StyleUnderline"/>
          <w:highlight w:val="yellow"/>
        </w:rPr>
        <w:t>and stimulating private</w:t>
      </w:r>
      <w:r w:rsidRPr="000A428B">
        <w:rPr>
          <w:rStyle w:val="StyleUnderline"/>
        </w:rPr>
        <w:t xml:space="preserve"> </w:t>
      </w:r>
      <w:r w:rsidRPr="00B56B0B">
        <w:rPr>
          <w:rStyle w:val="StyleUnderline"/>
          <w:highlight w:val="yellow"/>
        </w:rPr>
        <w:t>investments" in</w:t>
      </w:r>
      <w:r w:rsidRPr="000A428B">
        <w:rPr>
          <w:rStyle w:val="StyleUnderline"/>
        </w:rPr>
        <w:t xml:space="preserve"> </w:t>
      </w:r>
      <w:r w:rsidRPr="00B56B0B">
        <w:rPr>
          <w:rStyle w:val="Emphasis"/>
          <w:highlight w:val="yellow"/>
        </w:rPr>
        <w:t>renewable energy</w:t>
      </w:r>
      <w:r w:rsidRPr="000A428B">
        <w:rPr>
          <w:rStyle w:val="StyleUnderline"/>
        </w:rPr>
        <w:t xml:space="preserve"> and "clean transportation," </w:t>
      </w:r>
      <w:r w:rsidRPr="00B56B0B">
        <w:rPr>
          <w:rStyle w:val="StyleUnderline"/>
          <w:highlight w:val="yellow"/>
        </w:rPr>
        <w:t>as well as</w:t>
      </w:r>
      <w:r w:rsidRPr="000A428B">
        <w:rPr>
          <w:rStyle w:val="StyleUnderline"/>
        </w:rPr>
        <w:t xml:space="preserve"> provide </w:t>
      </w:r>
      <w:r w:rsidRPr="00B56B0B">
        <w:rPr>
          <w:rStyle w:val="Emphasis"/>
          <w:highlight w:val="yellow"/>
        </w:rPr>
        <w:t>support</w:t>
      </w:r>
      <w:r w:rsidRPr="000A428B">
        <w:rPr>
          <w:rStyle w:val="StyleUnderline"/>
        </w:rPr>
        <w:t xml:space="preserve"> to </w:t>
      </w:r>
      <w:r w:rsidRPr="00B56B0B">
        <w:rPr>
          <w:rStyle w:val="Emphasis"/>
          <w:highlight w:val="yellow"/>
        </w:rPr>
        <w:t>communities</w:t>
      </w:r>
      <w:r w:rsidRPr="000A428B">
        <w:rPr>
          <w:rStyle w:val="StyleUnderline"/>
        </w:rPr>
        <w:t xml:space="preserve"> </w:t>
      </w:r>
      <w:r w:rsidRPr="00B56B0B">
        <w:rPr>
          <w:rStyle w:val="StyleUnderline"/>
          <w:highlight w:val="yellow"/>
        </w:rPr>
        <w:t>that bear the</w:t>
      </w:r>
      <w:r w:rsidRPr="000A428B">
        <w:rPr>
          <w:rStyle w:val="StyleUnderline"/>
        </w:rPr>
        <w:t xml:space="preserve"> </w:t>
      </w:r>
      <w:r w:rsidRPr="00B56B0B">
        <w:rPr>
          <w:rStyle w:val="StyleUnderline"/>
          <w:highlight w:val="yellow"/>
        </w:rPr>
        <w:t>brunt of climate change</w:t>
      </w:r>
      <w:r w:rsidRPr="007E3E40">
        <w:t xml:space="preserve">. Meanwhile, if the CLEAN Future Act is enacted, it would create a "first-of-its-kind National Climate Bank </w:t>
      </w:r>
      <w:r w:rsidRPr="000A428B">
        <w:rPr>
          <w:rStyle w:val="StyleUnderline"/>
        </w:rPr>
        <w:t xml:space="preserve">… to provide financing for low- and zero-emissions energy technologies, </w:t>
      </w:r>
      <w:r w:rsidRPr="008A37FC">
        <w:rPr>
          <w:rStyle w:val="Emphasis"/>
        </w:rPr>
        <w:t>climate resiliency</w:t>
      </w:r>
      <w:r w:rsidRPr="008A37FC">
        <w:rPr>
          <w:rStyle w:val="StyleUnderline"/>
        </w:rPr>
        <w:t xml:space="preserve">, building efficiency and electrification, industrial </w:t>
      </w:r>
      <w:proofErr w:type="spellStart"/>
      <w:r w:rsidRPr="008A37FC">
        <w:rPr>
          <w:rStyle w:val="StyleUnderline"/>
        </w:rPr>
        <w:t>decarbonization</w:t>
      </w:r>
      <w:proofErr w:type="spellEnd"/>
      <w:r w:rsidRPr="008A37FC">
        <w:rPr>
          <w:rStyle w:val="StyleUnderline"/>
        </w:rPr>
        <w:t>, grid modernization, agriculture projects, and clean transportation</w:t>
      </w:r>
      <w:r w:rsidRPr="000A428B">
        <w:rPr>
          <w:rStyle w:val="StyleUnderline"/>
        </w:rPr>
        <w:t>."</w:t>
      </w:r>
      <w:r w:rsidRPr="007E3E40">
        <w:t xml:space="preserve"> Like the House and Senate National Climate Bank bills, the CLEAN Future Act would require the bank to prioritize investments in "frontline, rural, low-income and environmental justice communities." Similar to the State Future Funds that CAP proposed in 2015, the </w:t>
      </w:r>
      <w:r w:rsidRPr="00B56B0B">
        <w:rPr>
          <w:rStyle w:val="Emphasis"/>
          <w:highlight w:val="yellow"/>
        </w:rPr>
        <w:t>National Climate Bank</w:t>
      </w:r>
      <w:r w:rsidRPr="000A428B">
        <w:rPr>
          <w:rStyle w:val="StyleUnderline"/>
        </w:rPr>
        <w:t xml:space="preserve"> </w:t>
      </w:r>
      <w:r w:rsidRPr="00B56B0B">
        <w:rPr>
          <w:rStyle w:val="StyleUnderline"/>
          <w:highlight w:val="yellow"/>
        </w:rPr>
        <w:t>is a forward-thinking</w:t>
      </w:r>
      <w:r w:rsidRPr="000A428B">
        <w:rPr>
          <w:rStyle w:val="StyleUnderline"/>
        </w:rPr>
        <w:t xml:space="preserve"> </w:t>
      </w:r>
      <w:r w:rsidRPr="00B56B0B">
        <w:rPr>
          <w:rStyle w:val="StyleUnderline"/>
          <w:highlight w:val="yellow"/>
        </w:rPr>
        <w:t>approach</w:t>
      </w:r>
      <w:r w:rsidRPr="000A428B">
        <w:rPr>
          <w:rStyle w:val="StyleUnderline"/>
        </w:rPr>
        <w:t xml:space="preserve"> </w:t>
      </w:r>
      <w:r w:rsidRPr="00B56B0B">
        <w:rPr>
          <w:rStyle w:val="StyleUnderline"/>
          <w:highlight w:val="yellow"/>
        </w:rPr>
        <w:t>to support</w:t>
      </w:r>
      <w:r w:rsidRPr="000A428B">
        <w:rPr>
          <w:rStyle w:val="StyleUnderline"/>
        </w:rPr>
        <w:t xml:space="preserve">ing future-ready </w:t>
      </w:r>
      <w:r w:rsidRPr="00B56B0B">
        <w:rPr>
          <w:rStyle w:val="StyleUnderline"/>
          <w:highlight w:val="yellow"/>
        </w:rPr>
        <w:t>infrastructure</w:t>
      </w:r>
      <w:r w:rsidRPr="000A428B">
        <w:rPr>
          <w:rStyle w:val="StyleUnderline"/>
        </w:rPr>
        <w:t xml:space="preserve"> </w:t>
      </w:r>
      <w:r w:rsidRPr="00B56B0B">
        <w:rPr>
          <w:rStyle w:val="StyleUnderline"/>
          <w:highlight w:val="yellow"/>
        </w:rPr>
        <w:t>and access to clean</w:t>
      </w:r>
      <w:r w:rsidRPr="000A428B">
        <w:rPr>
          <w:rStyle w:val="StyleUnderline"/>
        </w:rPr>
        <w:t xml:space="preserve">, affordable </w:t>
      </w:r>
      <w:r w:rsidRPr="00B56B0B">
        <w:rPr>
          <w:rStyle w:val="StyleUnderline"/>
          <w:highlight w:val="yellow"/>
        </w:rPr>
        <w:t>energy</w:t>
      </w:r>
      <w:r w:rsidRPr="000A428B">
        <w:rPr>
          <w:rStyle w:val="StyleUnderline"/>
        </w:rPr>
        <w:t xml:space="preserve"> and transportation options to improve community health and safety. </w:t>
      </w:r>
      <w:r w:rsidRPr="00B56B0B">
        <w:rPr>
          <w:rStyle w:val="StyleUnderline"/>
          <w:highlight w:val="yellow"/>
        </w:rPr>
        <w:t>Congress</w:t>
      </w:r>
      <w:r w:rsidRPr="000A428B">
        <w:rPr>
          <w:rStyle w:val="StyleUnderline"/>
        </w:rPr>
        <w:t xml:space="preserve"> </w:t>
      </w:r>
      <w:r w:rsidRPr="00B56B0B">
        <w:rPr>
          <w:rStyle w:val="StyleUnderline"/>
          <w:highlight w:val="yellow"/>
        </w:rPr>
        <w:t>can</w:t>
      </w:r>
      <w:r w:rsidRPr="000A428B">
        <w:rPr>
          <w:rStyle w:val="StyleUnderline"/>
        </w:rPr>
        <w:t xml:space="preserve"> begin to </w:t>
      </w:r>
      <w:r w:rsidRPr="00B56B0B">
        <w:rPr>
          <w:rStyle w:val="Emphasis"/>
          <w:highlight w:val="yellow"/>
        </w:rPr>
        <w:t>tackle past inequities</w:t>
      </w:r>
      <w:r w:rsidRPr="000A428B">
        <w:rPr>
          <w:rStyle w:val="StyleUnderline"/>
        </w:rPr>
        <w:t xml:space="preserve"> </w:t>
      </w:r>
      <w:r w:rsidRPr="00B56B0B">
        <w:rPr>
          <w:rStyle w:val="StyleUnderline"/>
          <w:highlight w:val="yellow"/>
        </w:rPr>
        <w:t>and</w:t>
      </w:r>
      <w:r w:rsidRPr="000A428B">
        <w:rPr>
          <w:rStyle w:val="StyleUnderline"/>
        </w:rPr>
        <w:t xml:space="preserve"> </w:t>
      </w:r>
      <w:r w:rsidRPr="00B56B0B">
        <w:rPr>
          <w:rStyle w:val="StyleUnderline"/>
          <w:highlight w:val="yellow"/>
        </w:rPr>
        <w:t>unfair infrastructure practices</w:t>
      </w:r>
      <w:r w:rsidRPr="007E3E40">
        <w:t xml:space="preserve"> </w:t>
      </w:r>
      <w:r w:rsidRPr="00B56B0B">
        <w:rPr>
          <w:rStyle w:val="StyleUnderline"/>
          <w:highlight w:val="yellow"/>
        </w:rPr>
        <w:t>by requiring</w:t>
      </w:r>
      <w:r w:rsidRPr="008A37FC">
        <w:rPr>
          <w:rStyle w:val="StyleUnderline"/>
        </w:rPr>
        <w:t xml:space="preserve"> that at least</w:t>
      </w:r>
      <w:r w:rsidRPr="007E3E40">
        <w:t xml:space="preserve"> </w:t>
      </w:r>
      <w:r w:rsidRPr="00B56B0B">
        <w:rPr>
          <w:rStyle w:val="StyleUnderline"/>
          <w:highlight w:val="yellow"/>
        </w:rPr>
        <w:t xml:space="preserve">60 percent </w:t>
      </w:r>
      <w:r w:rsidRPr="008A37FC">
        <w:rPr>
          <w:rStyle w:val="StyleUnderline"/>
        </w:rPr>
        <w:t xml:space="preserve">of proposed National Climate Bank capital </w:t>
      </w:r>
      <w:r w:rsidRPr="00B56B0B">
        <w:rPr>
          <w:rStyle w:val="StyleUnderline"/>
          <w:highlight w:val="yellow"/>
        </w:rPr>
        <w:t xml:space="preserve">be invested in communities with </w:t>
      </w:r>
      <w:r w:rsidRPr="008A37FC">
        <w:rPr>
          <w:rStyle w:val="StyleUnderline"/>
        </w:rPr>
        <w:t xml:space="preserve">the </w:t>
      </w:r>
      <w:r w:rsidRPr="00B56B0B">
        <w:rPr>
          <w:rStyle w:val="StyleUnderline"/>
          <w:highlight w:val="yellow"/>
        </w:rPr>
        <w:t>greatest need</w:t>
      </w:r>
      <w:r w:rsidRPr="000A428B">
        <w:rPr>
          <w:rStyle w:val="StyleUnderline"/>
        </w:rPr>
        <w:t>.</w:t>
      </w:r>
    </w:p>
    <w:p w14:paraId="59E19315" w14:textId="77777777" w:rsidR="00346A95" w:rsidRPr="000A428B" w:rsidRDefault="00346A95" w:rsidP="00346A95">
      <w:pPr>
        <w:rPr>
          <w:rStyle w:val="StyleUnderline"/>
        </w:rPr>
      </w:pPr>
    </w:p>
    <w:p w14:paraId="3DD477ED" w14:textId="1B24984A" w:rsidR="00346A95" w:rsidRDefault="00346A95" w:rsidP="00346A95">
      <w:pPr>
        <w:pStyle w:val="Heading3"/>
      </w:pPr>
      <w:r>
        <w:t>2NC/1NR — Solvency — Climate</w:t>
      </w:r>
    </w:p>
    <w:p w14:paraId="1B099D23" w14:textId="77777777" w:rsidR="00346A95" w:rsidRDefault="00346A95" w:rsidP="00346A95">
      <w:pPr>
        <w:pStyle w:val="Heading4"/>
      </w:pPr>
      <w:r>
        <w:t>National Climate Bank solves climate – drives public and private investment in renewables, transportation and resilience – that’s Kathleen</w:t>
      </w:r>
    </w:p>
    <w:p w14:paraId="5ADDF99E" w14:textId="77777777" w:rsidR="00346A95" w:rsidRPr="008A37FC" w:rsidRDefault="00346A95" w:rsidP="00346A95"/>
    <w:p w14:paraId="10BDFB31" w14:textId="77777777" w:rsidR="00346A95" w:rsidRDefault="00346A95" w:rsidP="00346A95">
      <w:pPr>
        <w:pStyle w:val="Heading4"/>
      </w:pPr>
      <w:r>
        <w:t xml:space="preserve">State banks </w:t>
      </w:r>
      <w:r>
        <w:rPr>
          <w:u w:val="single"/>
        </w:rPr>
        <w:t>prove effectiveness</w:t>
      </w:r>
      <w:r>
        <w:t xml:space="preserve"> – capital base will mobilize investment in green tech</w:t>
      </w:r>
    </w:p>
    <w:p w14:paraId="635A43A4" w14:textId="77777777" w:rsidR="00346A95" w:rsidRPr="00033006" w:rsidRDefault="00346A95" w:rsidP="00346A95">
      <w:r>
        <w:t>*Note: solves grid/jobs internal links</w:t>
      </w:r>
    </w:p>
    <w:p w14:paraId="18E1D74D" w14:textId="77777777" w:rsidR="00346A95" w:rsidRPr="006C7939" w:rsidRDefault="00346A95" w:rsidP="00346A95">
      <w:proofErr w:type="spellStart"/>
      <w:r>
        <w:rPr>
          <w:rStyle w:val="Style13ptBold"/>
        </w:rPr>
        <w:t>Hundt</w:t>
      </w:r>
      <w:proofErr w:type="spellEnd"/>
      <w:r>
        <w:rPr>
          <w:rStyle w:val="Style13ptBold"/>
        </w:rPr>
        <w:t xml:space="preserve"> 20 </w:t>
      </w:r>
      <w:r>
        <w:t xml:space="preserve">[Reed </w:t>
      </w:r>
      <w:proofErr w:type="spellStart"/>
      <w:r>
        <w:t>Hundt</w:t>
      </w:r>
      <w:proofErr w:type="spellEnd"/>
      <w:r>
        <w:t xml:space="preserve"> is co-founder, Chairman and CEO of the Coalition for Green Capital, a 501(c)(3) nonprofit that supports, and advocates for green banks to invest in the clean power platform.,11/19/2020, “Investing in the Future with a National Bank for Green Tech”, </w:t>
      </w:r>
      <w:hyperlink r:id="rId110" w:history="1">
        <w:r w:rsidRPr="005F7B6A">
          <w:rPr>
            <w:rStyle w:val="Hyperlink"/>
          </w:rPr>
          <w:t>https://www.gmfus.org/publications/investing-future-national-bank-green-tech</w:t>
        </w:r>
      </w:hyperlink>
      <w:r>
        <w:t>]RG</w:t>
      </w:r>
    </w:p>
    <w:p w14:paraId="2B0D6DF4" w14:textId="77777777" w:rsidR="00346A95" w:rsidRDefault="00346A95" w:rsidP="00346A95">
      <w:r w:rsidRPr="00CC50D6">
        <w:rPr>
          <w:rStyle w:val="StyleUnderline"/>
        </w:rPr>
        <w:t>The Challenge: A Climate Crisis and Economic Emergency The conjoined crises of climate change and the coronavirus pandemic have revealed the urgent need to pursue alternative avenues for innovation and investment.</w:t>
      </w:r>
      <w:r w:rsidRPr="007E3E40">
        <w:t xml:space="preserve"> Extreme weather events cost the United States over $45 billion in 2019, while the pandemic has resulted in over 200,000 deaths in the United States and over a million worldwide. Today, as the west coast experiences devastating wildfires and the country suffers from high unemployment, the country must seize the opportunity to address both through national investment in green technology. What the United States lacks today is not political will—climate change is no longer a partisan issue, with four of every five voters identifying it as a major crisis or real problem.1 Rather, it lacks a functioning framework through which to channel this ambition. Direct government funding will not be adequate to meet the challenge: recent estimates suggest that converting to 100 percent clean energy would require $4.5 trillion in investment.2 </w:t>
      </w:r>
      <w:r w:rsidRPr="00CC50D6">
        <w:rPr>
          <w:rStyle w:val="StyleUnderline"/>
        </w:rPr>
        <w:t xml:space="preserve">Instead, </w:t>
      </w:r>
      <w:r w:rsidRPr="00B56B0B">
        <w:rPr>
          <w:rStyle w:val="Emphasis"/>
          <w:highlight w:val="yellow"/>
        </w:rPr>
        <w:t>climate</w:t>
      </w:r>
      <w:r w:rsidRPr="007E3E40">
        <w:rPr>
          <w:rStyle w:val="Emphasis"/>
        </w:rPr>
        <w:t xml:space="preserve"> investment </w:t>
      </w:r>
      <w:r w:rsidRPr="00B56B0B">
        <w:rPr>
          <w:rStyle w:val="Emphasis"/>
          <w:highlight w:val="yellow"/>
        </w:rPr>
        <w:t>policies must be catalytic</w:t>
      </w:r>
      <w:r w:rsidRPr="007E3E40">
        <w:rPr>
          <w:rStyle w:val="Emphasis"/>
        </w:rPr>
        <w:t xml:space="preserve">, </w:t>
      </w:r>
      <w:r w:rsidRPr="00B56B0B">
        <w:rPr>
          <w:rStyle w:val="Emphasis"/>
          <w:highlight w:val="yellow"/>
        </w:rPr>
        <w:t>driving</w:t>
      </w:r>
      <w:r w:rsidRPr="007E3E40">
        <w:rPr>
          <w:rStyle w:val="Emphasis"/>
        </w:rPr>
        <w:t xml:space="preserve"> </w:t>
      </w:r>
      <w:r w:rsidRPr="00B56B0B">
        <w:rPr>
          <w:rStyle w:val="Emphasis"/>
          <w:highlight w:val="yellow"/>
        </w:rPr>
        <w:t>private capital toward a clean</w:t>
      </w:r>
      <w:r w:rsidRPr="007E3E40">
        <w:rPr>
          <w:rStyle w:val="Emphasis"/>
        </w:rPr>
        <w:t xml:space="preserve">, </w:t>
      </w:r>
      <w:r w:rsidRPr="00B56B0B">
        <w:rPr>
          <w:rStyle w:val="Emphasis"/>
          <w:highlight w:val="yellow"/>
        </w:rPr>
        <w:t>tech</w:t>
      </w:r>
      <w:r w:rsidRPr="008A37FC">
        <w:rPr>
          <w:rStyle w:val="Emphasis"/>
        </w:rPr>
        <w:t>nology</w:t>
      </w:r>
      <w:r w:rsidRPr="00B56B0B">
        <w:rPr>
          <w:rStyle w:val="Emphasis"/>
          <w:highlight w:val="yellow"/>
        </w:rPr>
        <w:t>-driven economy</w:t>
      </w:r>
      <w:r w:rsidRPr="007E3E40">
        <w:rPr>
          <w:rStyle w:val="Emphasis"/>
        </w:rPr>
        <w:t xml:space="preserve"> that creates new, high-paying jobs.</w:t>
      </w:r>
      <w:r w:rsidRPr="00CC50D6">
        <w:rPr>
          <w:rStyle w:val="StyleUnderline"/>
        </w:rPr>
        <w:t xml:space="preserve"> </w:t>
      </w:r>
      <w:r w:rsidRPr="00B56B0B">
        <w:rPr>
          <w:rStyle w:val="StyleUnderline"/>
          <w:highlight w:val="yellow"/>
        </w:rPr>
        <w:t>The solution</w:t>
      </w:r>
      <w:r w:rsidRPr="00CC50D6">
        <w:rPr>
          <w:rStyle w:val="StyleUnderline"/>
        </w:rPr>
        <w:t xml:space="preserve"> lies in the creation of </w:t>
      </w:r>
      <w:r w:rsidRPr="00B56B0B">
        <w:rPr>
          <w:rStyle w:val="StyleUnderline"/>
          <w:highlight w:val="yellow"/>
        </w:rPr>
        <w:t>a National Green Bank</w:t>
      </w:r>
      <w:r w:rsidRPr="00CC50D6">
        <w:rPr>
          <w:rStyle w:val="StyleUnderline"/>
        </w:rPr>
        <w:t xml:space="preserve">. The Solution: A National Green Bank to Invest in Clean Energy and Green Tech Green banks </w:t>
      </w:r>
      <w:r w:rsidRPr="00B56B0B">
        <w:rPr>
          <w:rStyle w:val="StyleUnderline"/>
          <w:highlight w:val="yellow"/>
        </w:rPr>
        <w:t>currently</w:t>
      </w:r>
      <w:r w:rsidRPr="00CC50D6">
        <w:rPr>
          <w:rStyle w:val="StyleUnderline"/>
        </w:rPr>
        <w:t xml:space="preserve"> exist </w:t>
      </w:r>
      <w:r w:rsidRPr="00B56B0B">
        <w:rPr>
          <w:rStyle w:val="StyleUnderline"/>
          <w:highlight w:val="yellow"/>
        </w:rPr>
        <w:t>at the state and local level</w:t>
      </w:r>
      <w:r w:rsidRPr="00CC50D6">
        <w:rPr>
          <w:rStyle w:val="StyleUnderline"/>
        </w:rPr>
        <w:t>.</w:t>
      </w:r>
      <w:r w:rsidRPr="007E3E40">
        <w:t xml:space="preserve"> </w:t>
      </w:r>
      <w:r w:rsidRPr="00B56B0B">
        <w:rPr>
          <w:rStyle w:val="StyleUnderline"/>
          <w:highlight w:val="yellow"/>
        </w:rPr>
        <w:t>These</w:t>
      </w:r>
      <w:r w:rsidRPr="008A37FC">
        <w:rPr>
          <w:rStyle w:val="StyleUnderline"/>
        </w:rPr>
        <w:t xml:space="preserve"> smaller efforts </w:t>
      </w:r>
      <w:r w:rsidRPr="00B56B0B">
        <w:rPr>
          <w:rStyle w:val="StyleUnderline"/>
          <w:highlight w:val="yellow"/>
        </w:rPr>
        <w:t>have delivered</w:t>
      </w:r>
      <w:r w:rsidRPr="008A37FC">
        <w:rPr>
          <w:rStyle w:val="StyleUnderline"/>
        </w:rPr>
        <w:t xml:space="preserve"> outsized </w:t>
      </w:r>
      <w:r w:rsidRPr="00B56B0B">
        <w:rPr>
          <w:rStyle w:val="StyleUnderline"/>
          <w:highlight w:val="yellow"/>
        </w:rPr>
        <w:t>results</w:t>
      </w:r>
      <w:r w:rsidRPr="008A37FC">
        <w:rPr>
          <w:rStyle w:val="StyleUnderline"/>
        </w:rPr>
        <w:t>, with the current roster of 15 catalyzing $5.3 billion in clean-energy investment since 2011.</w:t>
      </w:r>
      <w:r w:rsidRPr="007E3E40">
        <w:t xml:space="preserve"> </w:t>
      </w:r>
      <w:r w:rsidRPr="008A37FC">
        <w:rPr>
          <w:rStyle w:val="Emphasis"/>
        </w:rPr>
        <w:t xml:space="preserve">In 2019, </w:t>
      </w:r>
      <w:r w:rsidRPr="00B56B0B">
        <w:rPr>
          <w:rStyle w:val="Emphasis"/>
          <w:highlight w:val="yellow"/>
        </w:rPr>
        <w:t>every $1 invested</w:t>
      </w:r>
      <w:r w:rsidRPr="007E3E40">
        <w:rPr>
          <w:rStyle w:val="Emphasis"/>
        </w:rPr>
        <w:t xml:space="preserve"> by a green bank </w:t>
      </w:r>
      <w:r w:rsidRPr="00B56B0B">
        <w:rPr>
          <w:rStyle w:val="Emphasis"/>
          <w:highlight w:val="yellow"/>
        </w:rPr>
        <w:t>resulted in $3.60</w:t>
      </w:r>
      <w:r w:rsidRPr="007E3E40">
        <w:rPr>
          <w:rStyle w:val="Emphasis"/>
        </w:rPr>
        <w:t xml:space="preserve"> of </w:t>
      </w:r>
      <w:r w:rsidRPr="00B56B0B">
        <w:rPr>
          <w:rStyle w:val="Emphasis"/>
          <w:highlight w:val="yellow"/>
        </w:rPr>
        <w:t>total</w:t>
      </w:r>
      <w:r w:rsidRPr="007E3E40">
        <w:rPr>
          <w:rStyle w:val="Emphasis"/>
        </w:rPr>
        <w:t xml:space="preserve"> </w:t>
      </w:r>
      <w:r w:rsidRPr="008A37FC">
        <w:rPr>
          <w:rStyle w:val="Emphasis"/>
        </w:rPr>
        <w:t xml:space="preserve">investment </w:t>
      </w:r>
      <w:r w:rsidRPr="00B56B0B">
        <w:rPr>
          <w:rStyle w:val="Emphasis"/>
          <w:highlight w:val="yellow"/>
        </w:rPr>
        <w:t xml:space="preserve">into the </w:t>
      </w:r>
      <w:r w:rsidRPr="008A37FC">
        <w:rPr>
          <w:rStyle w:val="Emphasis"/>
        </w:rPr>
        <w:t xml:space="preserve">U.S. </w:t>
      </w:r>
      <w:r w:rsidRPr="00B56B0B">
        <w:rPr>
          <w:rStyle w:val="Emphasis"/>
          <w:highlight w:val="yellow"/>
        </w:rPr>
        <w:t>clean-energy economy</w:t>
      </w:r>
      <w:r w:rsidRPr="007E3E40">
        <w:rPr>
          <w:rStyle w:val="Emphasis"/>
        </w:rPr>
        <w:t xml:space="preserve">.3 </w:t>
      </w:r>
      <w:r w:rsidRPr="00B56B0B">
        <w:rPr>
          <w:rStyle w:val="Emphasis"/>
          <w:highlight w:val="yellow"/>
        </w:rPr>
        <w:t>The model is</w:t>
      </w:r>
      <w:r w:rsidRPr="007E3E40">
        <w:rPr>
          <w:rStyle w:val="Emphasis"/>
        </w:rPr>
        <w:t xml:space="preserve"> </w:t>
      </w:r>
      <w:r w:rsidRPr="00B56B0B">
        <w:rPr>
          <w:rStyle w:val="Emphasis"/>
          <w:highlight w:val="yellow"/>
        </w:rPr>
        <w:t>working</w:t>
      </w:r>
      <w:r w:rsidRPr="007E3E40">
        <w:rPr>
          <w:rStyle w:val="StyleUnderline"/>
        </w:rPr>
        <w:t xml:space="preserve">; </w:t>
      </w:r>
      <w:r w:rsidRPr="00B56B0B">
        <w:rPr>
          <w:rStyle w:val="StyleUnderline"/>
          <w:highlight w:val="yellow"/>
        </w:rPr>
        <w:t>all that is needed</w:t>
      </w:r>
      <w:r w:rsidRPr="007E3E40">
        <w:rPr>
          <w:rStyle w:val="StyleUnderline"/>
        </w:rPr>
        <w:t xml:space="preserve"> now is the ambition to implement it on a </w:t>
      </w:r>
      <w:r w:rsidRPr="00B56B0B">
        <w:rPr>
          <w:rStyle w:val="Emphasis"/>
          <w:highlight w:val="yellow"/>
        </w:rPr>
        <w:t>national scale</w:t>
      </w:r>
      <w:r w:rsidRPr="007E3E40">
        <w:rPr>
          <w:rStyle w:val="StyleUnderline"/>
        </w:rPr>
        <w:t>. Congress has recognized the need for a National Green Bank and sought to deliver it.</w:t>
      </w:r>
      <w:r w:rsidRPr="007E3E40">
        <w:t xml:space="preserve"> The National Climate Bank Act of 2019, which has been introduced in the House and Senate, would establish an independent, non-profit entity capitalized with $35 billion in federal funds over six years.4 The House passed the bill with a strong bipartisan vote in the summer of 2020. </w:t>
      </w:r>
      <w:r w:rsidRPr="008A37FC">
        <w:rPr>
          <w:rStyle w:val="StyleUnderline"/>
        </w:rPr>
        <w:t>However, the bill was not taken up by the Senate and, now that this Congress is coming to a close, the legislation will have to be reintroduced in 2021</w:t>
      </w:r>
      <w:r w:rsidRPr="007E3E40">
        <w:rPr>
          <w:rStyle w:val="StyleUnderline"/>
        </w:rPr>
        <w:t>.</w:t>
      </w:r>
      <w:r w:rsidRPr="007E3E40">
        <w:t xml:space="preserve"> Under this act, the National Climate Bank would be tasked with raising and deploying capital in order to maximize reductions in greenhouse-gas emissions, and with prioritizing projects that offer economic benefits to frontline and marginalized communities, which experience the first and worst impacts of climate change. </w:t>
      </w:r>
      <w:r w:rsidRPr="008A37FC">
        <w:rPr>
          <w:rStyle w:val="StyleUnderline"/>
        </w:rPr>
        <w:t>Analysis by the Coalition for Green Capital suggests that the</w:t>
      </w:r>
      <w:r w:rsidRPr="007E3E40">
        <w:t xml:space="preserve"> </w:t>
      </w:r>
      <w:r w:rsidRPr="00B56B0B">
        <w:rPr>
          <w:rStyle w:val="Emphasis"/>
          <w:highlight w:val="yellow"/>
        </w:rPr>
        <w:t>bank</w:t>
      </w:r>
      <w:r w:rsidRPr="006C7939">
        <w:rPr>
          <w:rStyle w:val="Emphasis"/>
        </w:rPr>
        <w:t xml:space="preserve"> would be able to </w:t>
      </w:r>
      <w:r w:rsidRPr="00B56B0B">
        <w:rPr>
          <w:rStyle w:val="Emphasis"/>
          <w:highlight w:val="yellow"/>
        </w:rPr>
        <w:t>mobilize</w:t>
      </w:r>
      <w:r w:rsidRPr="006C7939">
        <w:rPr>
          <w:rStyle w:val="Emphasis"/>
        </w:rPr>
        <w:t xml:space="preserve"> up to $1 trillion of </w:t>
      </w:r>
      <w:r w:rsidRPr="00B56B0B">
        <w:rPr>
          <w:rStyle w:val="Emphasis"/>
          <w:highlight w:val="yellow"/>
        </w:rPr>
        <w:t>investment</w:t>
      </w:r>
      <w:r w:rsidRPr="006C7939">
        <w:rPr>
          <w:rStyle w:val="Emphasis"/>
        </w:rPr>
        <w:t xml:space="preserve"> over the 30-year length of its charter by </w:t>
      </w:r>
      <w:r w:rsidRPr="00B56B0B">
        <w:rPr>
          <w:rStyle w:val="Emphasis"/>
          <w:highlight w:val="yellow"/>
        </w:rPr>
        <w:t>drawing in private investment</w:t>
      </w:r>
      <w:r w:rsidRPr="006C7939">
        <w:rPr>
          <w:rStyle w:val="Emphasis"/>
        </w:rPr>
        <w:t xml:space="preserve"> </w:t>
      </w:r>
      <w:r w:rsidRPr="00B56B0B">
        <w:rPr>
          <w:rStyle w:val="Emphasis"/>
          <w:highlight w:val="yellow"/>
        </w:rPr>
        <w:t>and recycling</w:t>
      </w:r>
      <w:r w:rsidRPr="006C7939">
        <w:rPr>
          <w:rStyle w:val="Emphasis"/>
        </w:rPr>
        <w:t xml:space="preserve"> its </w:t>
      </w:r>
      <w:r w:rsidRPr="00B56B0B">
        <w:rPr>
          <w:rStyle w:val="Emphasis"/>
          <w:highlight w:val="yellow"/>
        </w:rPr>
        <w:t>initial capital</w:t>
      </w:r>
      <w:r w:rsidRPr="007E3E40">
        <w:rPr>
          <w:rStyle w:val="StyleUnderline"/>
        </w:rPr>
        <w:t>.</w:t>
      </w:r>
      <w:r w:rsidRPr="007E3E40">
        <w:t xml:space="preserve">5 A National Green Bank, as proposed in the 2019 draft legislation, should focus on four categories of activity: directly financing clean-energy projects, supporting state and local green banks, purchasing additional greenhouse gas reductions, and ensuring a just transition. </w:t>
      </w:r>
      <w:r w:rsidRPr="007E3E40">
        <w:rPr>
          <w:rStyle w:val="StyleUnderline"/>
        </w:rPr>
        <w:t>Financing Clean Energy Technology A National Green Bank should undertake direct financing of capital-intensive projects in a variety of sectors and technologies, including energy generation, transmission, and transportation</w:t>
      </w:r>
      <w:r w:rsidRPr="008A37FC">
        <w:rPr>
          <w:rStyle w:val="StyleUnderline"/>
        </w:rPr>
        <w:t xml:space="preserve">. </w:t>
      </w:r>
      <w:r w:rsidRPr="00B56B0B">
        <w:rPr>
          <w:rStyle w:val="StyleUnderline"/>
          <w:highlight w:val="yellow"/>
        </w:rPr>
        <w:t>Low-cost financing for</w:t>
      </w:r>
      <w:r w:rsidRPr="008A37FC">
        <w:rPr>
          <w:rStyle w:val="StyleUnderline"/>
        </w:rPr>
        <w:t xml:space="preserve"> utility-scale </w:t>
      </w:r>
      <w:r w:rsidRPr="00B56B0B">
        <w:rPr>
          <w:rStyle w:val="StyleUnderline"/>
          <w:highlight w:val="yellow"/>
        </w:rPr>
        <w:t>renewable</w:t>
      </w:r>
      <w:r w:rsidRPr="008A37FC">
        <w:rPr>
          <w:rStyle w:val="StyleUnderline"/>
        </w:rPr>
        <w:t xml:space="preserve"> energy </w:t>
      </w:r>
      <w:r w:rsidRPr="00B56B0B">
        <w:rPr>
          <w:rStyle w:val="StyleUnderline"/>
          <w:highlight w:val="yellow"/>
        </w:rPr>
        <w:t>tech</w:t>
      </w:r>
      <w:r w:rsidRPr="008A37FC">
        <w:rPr>
          <w:rStyle w:val="StyleUnderline"/>
        </w:rPr>
        <w:t>nology—such as solar, wind, geothermal, and hydropower—</w:t>
      </w:r>
      <w:r w:rsidRPr="00B56B0B">
        <w:rPr>
          <w:rStyle w:val="StyleUnderline"/>
          <w:highlight w:val="yellow"/>
        </w:rPr>
        <w:t>could</w:t>
      </w:r>
      <w:r w:rsidRPr="008A37FC">
        <w:rPr>
          <w:rStyle w:val="StyleUnderline"/>
        </w:rPr>
        <w:t xml:space="preserve"> help </w:t>
      </w:r>
      <w:r w:rsidRPr="00B56B0B">
        <w:rPr>
          <w:rStyle w:val="StyleUnderline"/>
          <w:highlight w:val="yellow"/>
        </w:rPr>
        <w:t>transform</w:t>
      </w:r>
      <w:r w:rsidRPr="008A37FC">
        <w:rPr>
          <w:rStyle w:val="StyleUnderline"/>
        </w:rPr>
        <w:t xml:space="preserve"> </w:t>
      </w:r>
      <w:r w:rsidRPr="00B56B0B">
        <w:rPr>
          <w:rStyle w:val="StyleUnderline"/>
          <w:highlight w:val="yellow"/>
        </w:rPr>
        <w:t>electric</w:t>
      </w:r>
      <w:r w:rsidRPr="008A37FC">
        <w:rPr>
          <w:rStyle w:val="StyleUnderline"/>
        </w:rPr>
        <w:t xml:space="preserve"> power </w:t>
      </w:r>
      <w:r w:rsidRPr="00B56B0B">
        <w:rPr>
          <w:rStyle w:val="StyleUnderline"/>
          <w:highlight w:val="yellow"/>
        </w:rPr>
        <w:t>generation</w:t>
      </w:r>
      <w:r w:rsidRPr="008A37FC">
        <w:rPr>
          <w:rStyle w:val="StyleUnderline"/>
        </w:rPr>
        <w:t xml:space="preserve">, which still accounts for over </w:t>
      </w:r>
      <w:r w:rsidRPr="00B56B0B">
        <w:rPr>
          <w:rStyle w:val="StyleUnderline"/>
          <w:highlight w:val="yellow"/>
        </w:rPr>
        <w:t>25 percent of</w:t>
      </w:r>
      <w:r w:rsidRPr="008A37FC">
        <w:rPr>
          <w:rStyle w:val="StyleUnderline"/>
        </w:rPr>
        <w:t xml:space="preserve"> U.S. </w:t>
      </w:r>
      <w:r w:rsidRPr="00B56B0B">
        <w:rPr>
          <w:rStyle w:val="Emphasis"/>
          <w:highlight w:val="yellow"/>
        </w:rPr>
        <w:t>g</w:t>
      </w:r>
      <w:r w:rsidRPr="008A37FC">
        <w:rPr>
          <w:rStyle w:val="StyleUnderline"/>
        </w:rPr>
        <w:t>reen</w:t>
      </w:r>
      <w:r w:rsidRPr="00B56B0B">
        <w:rPr>
          <w:rStyle w:val="Emphasis"/>
          <w:highlight w:val="yellow"/>
        </w:rPr>
        <w:t>h</w:t>
      </w:r>
      <w:r w:rsidRPr="008A37FC">
        <w:rPr>
          <w:rStyle w:val="StyleUnderline"/>
        </w:rPr>
        <w:t>ouse-</w:t>
      </w:r>
      <w:r w:rsidRPr="00B56B0B">
        <w:rPr>
          <w:rStyle w:val="Emphasis"/>
          <w:highlight w:val="yellow"/>
        </w:rPr>
        <w:t>g</w:t>
      </w:r>
      <w:r w:rsidRPr="008A37FC">
        <w:rPr>
          <w:rStyle w:val="StyleUnderline"/>
        </w:rPr>
        <w:t>as emission</w:t>
      </w:r>
      <w:r w:rsidRPr="00B56B0B">
        <w:rPr>
          <w:rStyle w:val="Emphasis"/>
          <w:highlight w:val="yellow"/>
        </w:rPr>
        <w:t>s</w:t>
      </w:r>
      <w:r w:rsidRPr="007E3E40">
        <w:t xml:space="preserve">. </w:t>
      </w:r>
      <w:r w:rsidRPr="007E3E40">
        <w:rPr>
          <w:rStyle w:val="StyleUnderline"/>
        </w:rPr>
        <w:t xml:space="preserve">By </w:t>
      </w:r>
      <w:r w:rsidRPr="00B56B0B">
        <w:rPr>
          <w:rStyle w:val="Emphasis"/>
          <w:highlight w:val="yellow"/>
        </w:rPr>
        <w:t>increasing the competitiveness of renewables</w:t>
      </w:r>
      <w:r w:rsidRPr="006C7939">
        <w:rPr>
          <w:rStyle w:val="Emphasis"/>
        </w:rPr>
        <w:t xml:space="preserve"> and reducing project costs, a green bank could </w:t>
      </w:r>
      <w:r w:rsidRPr="00B56B0B">
        <w:rPr>
          <w:rStyle w:val="Emphasis"/>
          <w:highlight w:val="yellow"/>
        </w:rPr>
        <w:t>spur</w:t>
      </w:r>
      <w:r w:rsidRPr="006C7939">
        <w:rPr>
          <w:rStyle w:val="Emphasis"/>
        </w:rPr>
        <w:t xml:space="preserve"> the </w:t>
      </w:r>
      <w:r w:rsidRPr="00B56B0B">
        <w:rPr>
          <w:rStyle w:val="Emphasis"/>
          <w:highlight w:val="yellow"/>
        </w:rPr>
        <w:t>uptake of clean energy</w:t>
      </w:r>
      <w:r w:rsidRPr="007E3E40">
        <w:rPr>
          <w:rStyle w:val="StyleUnderline"/>
        </w:rPr>
        <w:t xml:space="preserve"> </w:t>
      </w:r>
      <w:r w:rsidRPr="00B56B0B">
        <w:rPr>
          <w:rStyle w:val="StyleUnderline"/>
          <w:highlight w:val="yellow"/>
        </w:rPr>
        <w:t>in crowded markets</w:t>
      </w:r>
      <w:r w:rsidRPr="007E3E40">
        <w:rPr>
          <w:rStyle w:val="StyleUnderline"/>
        </w:rPr>
        <w:t xml:space="preserve"> and penetrate regions where renewable generation was previously nonviable.</w:t>
      </w:r>
      <w:r w:rsidRPr="007E3E40">
        <w:t xml:space="preserve"> </w:t>
      </w:r>
      <w:r w:rsidRPr="008A37FC">
        <w:rPr>
          <w:rStyle w:val="StyleUnderline"/>
        </w:rPr>
        <w:t xml:space="preserve">Similarly, the construction of </w:t>
      </w:r>
      <w:r w:rsidRPr="00B56B0B">
        <w:rPr>
          <w:rStyle w:val="StyleUnderline"/>
          <w:highlight w:val="yellow"/>
        </w:rPr>
        <w:t>a smart electrical grid</w:t>
      </w:r>
      <w:r w:rsidRPr="008A37FC">
        <w:rPr>
          <w:rStyle w:val="StyleUnderline"/>
        </w:rPr>
        <w:t xml:space="preserve">, which is integral to the successful integration of renewables, </w:t>
      </w:r>
      <w:r w:rsidRPr="00B56B0B">
        <w:rPr>
          <w:rStyle w:val="Emphasis"/>
          <w:highlight w:val="yellow"/>
        </w:rPr>
        <w:t>is ripe for</w:t>
      </w:r>
      <w:r w:rsidRPr="008A37FC">
        <w:rPr>
          <w:rStyle w:val="StyleUnderline"/>
        </w:rPr>
        <w:t xml:space="preserve"> green-bank </w:t>
      </w:r>
      <w:r w:rsidRPr="00B56B0B">
        <w:rPr>
          <w:rStyle w:val="Emphasis"/>
          <w:highlight w:val="yellow"/>
        </w:rPr>
        <w:t>investment</w:t>
      </w:r>
      <w:r w:rsidRPr="007E3E40">
        <w:t xml:space="preserve">. A green bank should invest directly in transmission projects and invest in advanced battery technology, such as lithium ion-based batteries, and technically innovative storage systems, like gravity storage able to stockpile large amounts of intermittent energy by harnessing the earth’s gravitational pull. </w:t>
      </w:r>
      <w:r w:rsidRPr="007E3E40">
        <w:rPr>
          <w:rStyle w:val="StyleUnderline"/>
        </w:rPr>
        <w:t xml:space="preserve">Meanwhile, transportation remains the highest contributor to U.S. greenhouse-gas emissions. A green bank should invest in the advancement of </w:t>
      </w:r>
      <w:r w:rsidRPr="00B56B0B">
        <w:rPr>
          <w:rStyle w:val="Emphasis"/>
          <w:highlight w:val="yellow"/>
        </w:rPr>
        <w:t>e</w:t>
      </w:r>
      <w:r w:rsidRPr="007E3E40">
        <w:rPr>
          <w:rStyle w:val="StyleUnderline"/>
        </w:rPr>
        <w:t>lectric-</w:t>
      </w:r>
      <w:r w:rsidRPr="00B56B0B">
        <w:rPr>
          <w:rStyle w:val="Emphasis"/>
          <w:highlight w:val="yellow"/>
        </w:rPr>
        <w:t>v</w:t>
      </w:r>
      <w:r w:rsidRPr="007E3E40">
        <w:rPr>
          <w:rStyle w:val="StyleUnderline"/>
        </w:rPr>
        <w:t xml:space="preserve">ehicle </w:t>
      </w:r>
      <w:r w:rsidRPr="00B56B0B">
        <w:rPr>
          <w:rStyle w:val="StyleUnderline"/>
          <w:highlight w:val="yellow"/>
        </w:rPr>
        <w:t>tech</w:t>
      </w:r>
      <w:r w:rsidRPr="007E3E40">
        <w:rPr>
          <w:rStyle w:val="StyleUnderline"/>
        </w:rPr>
        <w:t xml:space="preserve">nology </w:t>
      </w:r>
      <w:r w:rsidRPr="00B56B0B">
        <w:rPr>
          <w:rStyle w:val="StyleUnderline"/>
          <w:highlight w:val="yellow"/>
        </w:rPr>
        <w:t>and</w:t>
      </w:r>
      <w:r w:rsidRPr="007E3E40">
        <w:rPr>
          <w:rStyle w:val="StyleUnderline"/>
        </w:rPr>
        <w:t xml:space="preserve"> the </w:t>
      </w:r>
      <w:r w:rsidRPr="00B56B0B">
        <w:rPr>
          <w:rStyle w:val="StyleUnderline"/>
          <w:highlight w:val="yellow"/>
        </w:rPr>
        <w:t>charging infrastructure</w:t>
      </w:r>
      <w:r w:rsidRPr="007E3E40">
        <w:rPr>
          <w:rStyle w:val="StyleUnderline"/>
        </w:rPr>
        <w:t xml:space="preserve"> it requires.</w:t>
      </w:r>
      <w:r w:rsidRPr="007E3E40">
        <w:t xml:space="preserve"> Additionally, it could </w:t>
      </w:r>
      <w:r w:rsidRPr="00B56B0B">
        <w:rPr>
          <w:rStyle w:val="StyleUnderline"/>
          <w:highlight w:val="yellow"/>
        </w:rPr>
        <w:t>drive investment in public transit</w:t>
      </w:r>
      <w:r w:rsidRPr="007E3E40">
        <w:t xml:space="preserve">, from bike-share programs to all-electric bus fleets. Beyond these sectors, a green bank should also direct capital toward climate-resilient infrastructure, industrial </w:t>
      </w:r>
      <w:proofErr w:type="spellStart"/>
      <w:r w:rsidRPr="007E3E40">
        <w:t>decarbonization</w:t>
      </w:r>
      <w:proofErr w:type="spellEnd"/>
      <w:r w:rsidRPr="007E3E40">
        <w:t xml:space="preserve">, and energy-efficiency programs. Supporting State and Local Green Banks Many clean-energy projects require local expertise. Energy markets are regulated at the state level, and clean-energy market participants such as contractors and developers generally operate within a single jurisdiction. In these cases, a </w:t>
      </w:r>
      <w:r w:rsidRPr="007E3E40">
        <w:rPr>
          <w:rStyle w:val="StyleUnderline"/>
        </w:rPr>
        <w:t xml:space="preserve">National Green Bank would be able to </w:t>
      </w:r>
      <w:r w:rsidRPr="008A37FC">
        <w:rPr>
          <w:rStyle w:val="Emphasis"/>
        </w:rPr>
        <w:t xml:space="preserve">assist in </w:t>
      </w:r>
      <w:r w:rsidRPr="00B56B0B">
        <w:rPr>
          <w:rStyle w:val="Emphasis"/>
          <w:highlight w:val="yellow"/>
        </w:rPr>
        <w:t>two ways</w:t>
      </w:r>
      <w:r w:rsidRPr="006C7939">
        <w:rPr>
          <w:rStyle w:val="Emphasis"/>
        </w:rPr>
        <w:t xml:space="preserve">: by </w:t>
      </w:r>
      <w:r w:rsidRPr="00B56B0B">
        <w:rPr>
          <w:rStyle w:val="Emphasis"/>
          <w:highlight w:val="yellow"/>
        </w:rPr>
        <w:t xml:space="preserve">supplying seed capital and technical assistance </w:t>
      </w:r>
      <w:r w:rsidRPr="008A37FC">
        <w:rPr>
          <w:rStyle w:val="Emphasis"/>
        </w:rPr>
        <w:t>to create subnational green banks</w:t>
      </w:r>
      <w:r w:rsidRPr="006C7939">
        <w:rPr>
          <w:rStyle w:val="Emphasis"/>
        </w:rPr>
        <w:t xml:space="preserve"> where they do not already exist, </w:t>
      </w:r>
      <w:r w:rsidRPr="00B56B0B">
        <w:rPr>
          <w:rStyle w:val="Emphasis"/>
          <w:highlight w:val="yellow"/>
        </w:rPr>
        <w:t>and</w:t>
      </w:r>
      <w:r w:rsidRPr="006C7939">
        <w:rPr>
          <w:rStyle w:val="Emphasis"/>
        </w:rPr>
        <w:t xml:space="preserve"> by </w:t>
      </w:r>
      <w:r w:rsidRPr="00B56B0B">
        <w:rPr>
          <w:rStyle w:val="Emphasis"/>
          <w:highlight w:val="yellow"/>
        </w:rPr>
        <w:t>provid</w:t>
      </w:r>
      <w:r w:rsidRPr="006C7939">
        <w:rPr>
          <w:rStyle w:val="Emphasis"/>
        </w:rPr>
        <w:t xml:space="preserve">ing a </w:t>
      </w:r>
      <w:r w:rsidRPr="00B56B0B">
        <w:rPr>
          <w:rStyle w:val="Emphasis"/>
          <w:highlight w:val="yellow"/>
        </w:rPr>
        <w:t>low-cost capital base</w:t>
      </w:r>
      <w:r w:rsidRPr="006C7939">
        <w:rPr>
          <w:rStyle w:val="Emphasis"/>
        </w:rPr>
        <w:t xml:space="preserve"> for those that do so that they can undertake the financing of state and local initiatives</w:t>
      </w:r>
      <w:r w:rsidRPr="007E3E40">
        <w:rPr>
          <w:rStyle w:val="StyleUnderline"/>
        </w:rPr>
        <w:t>.</w:t>
      </w:r>
      <w:r w:rsidRPr="007E3E40">
        <w:t xml:space="preserve"> A National Green Bank should operate with an internal team specializing in the formation of green banks, offering technical assistance to remove barriers to growth in the green-bank ecosystem. For new and existing green banks, a National Green Bank should provide funding in the form of grants, loans, or loan guarantees. Purchasing Additional Greenhouse-Gas Reductions and Ensuring a Just Transition Furthermore, a National Green Bank should be authorized to accelerate the clean-energy transition by purchasing fossil fuels while they are still in the ground or paying coal plants to cease operation. Finally, a National Green Bank should be charged with remedying the long-term injustices and inequities that low-income communities and communities of color have disproportionately suffered from the burning of fossil fuels. Aside from merely delivering clean energy at competitive prices, it should prioritize investment—including investment in job training and reskilling—in communities that have suffered economically from the closure of fossil-fueled facilities or long-term negative health effects from living in high-pollution areas. Conclusion The benefits of a National Green Bank extend beyond achieving clean-energy objectives. </w:t>
      </w:r>
      <w:r w:rsidRPr="00B56B0B">
        <w:rPr>
          <w:rStyle w:val="StyleUnderline"/>
          <w:highlight w:val="yellow"/>
        </w:rPr>
        <w:t>A $35 billion deposit</w:t>
      </w:r>
      <w:r w:rsidRPr="007E3E40">
        <w:rPr>
          <w:rStyle w:val="StyleUnderline"/>
        </w:rPr>
        <w:t xml:space="preserve">, once mobilized, </w:t>
      </w:r>
      <w:r w:rsidRPr="00B56B0B">
        <w:rPr>
          <w:rStyle w:val="StyleUnderline"/>
          <w:highlight w:val="yellow"/>
        </w:rPr>
        <w:t>would put millions</w:t>
      </w:r>
      <w:r w:rsidRPr="007E3E40">
        <w:rPr>
          <w:rStyle w:val="StyleUnderline"/>
        </w:rPr>
        <w:t xml:space="preserve"> of currently unemployed Americans </w:t>
      </w:r>
      <w:r w:rsidRPr="00B56B0B">
        <w:rPr>
          <w:rStyle w:val="StyleUnderline"/>
          <w:highlight w:val="yellow"/>
        </w:rPr>
        <w:t>back to work</w:t>
      </w:r>
      <w:r w:rsidRPr="007E3E40">
        <w:rPr>
          <w:rStyle w:val="StyleUnderline"/>
        </w:rPr>
        <w:t xml:space="preserve"> across every state. </w:t>
      </w:r>
      <w:r w:rsidRPr="008A37FC">
        <w:rPr>
          <w:rStyle w:val="Emphasis"/>
        </w:rPr>
        <w:t>Voters want Congress to invest in clean-energy infrastructure and the jobs that come with it, with and over 80 percent of Democrats as well as over 50 percent of independents and Republicans embracing a National Green Bank as an engine of job creation and</w:t>
      </w:r>
      <w:r w:rsidRPr="006C7939">
        <w:rPr>
          <w:rStyle w:val="Emphasis"/>
        </w:rPr>
        <w:t xml:space="preserve"> stable employment.</w:t>
      </w:r>
      <w:r w:rsidRPr="007E3E40">
        <w:t>6 Solar and wind technology, smart electrical grids, Internet-</w:t>
      </w:r>
      <w:proofErr w:type="spellStart"/>
      <w:r w:rsidRPr="007E3E40">
        <w:t>ofThings</w:t>
      </w:r>
      <w:proofErr w:type="spellEnd"/>
      <w:r w:rsidRPr="007E3E40">
        <w:t xml:space="preserve">-enabled charging infrastructure—all need to be built, and at a time when over 10 million Americans remain unemployed, there are workers ready to build them. All that remains is to create the financial vehicle ready to invest in them. </w:t>
      </w:r>
    </w:p>
    <w:p w14:paraId="3D400055" w14:textId="77777777" w:rsidR="00346A95" w:rsidRDefault="00346A95" w:rsidP="00346A95">
      <w:pPr>
        <w:pStyle w:val="Heading4"/>
      </w:pPr>
      <w:r w:rsidRPr="00033006">
        <w:rPr>
          <w:u w:val="single"/>
        </w:rPr>
        <w:t>UK</w:t>
      </w:r>
      <w:r>
        <w:t xml:space="preserve">, </w:t>
      </w:r>
      <w:r w:rsidRPr="00033006">
        <w:rPr>
          <w:u w:val="single"/>
        </w:rPr>
        <w:t>Australia</w:t>
      </w:r>
      <w:r>
        <w:t xml:space="preserve">, and </w:t>
      </w:r>
      <w:r w:rsidRPr="00033006">
        <w:rPr>
          <w:u w:val="single"/>
        </w:rPr>
        <w:t>states</w:t>
      </w:r>
      <w:r>
        <w:t xml:space="preserve"> prove.</w:t>
      </w:r>
    </w:p>
    <w:p w14:paraId="5B599CC9" w14:textId="77777777" w:rsidR="00346A95" w:rsidRDefault="00346A95" w:rsidP="00346A95">
      <w:proofErr w:type="spellStart"/>
      <w:r>
        <w:rPr>
          <w:rStyle w:val="Style13ptBold"/>
        </w:rPr>
        <w:t>Sifer</w:t>
      </w:r>
      <w:proofErr w:type="spellEnd"/>
      <w:r>
        <w:rPr>
          <w:rStyle w:val="Style13ptBold"/>
        </w:rPr>
        <w:t xml:space="preserve"> et al 21 </w:t>
      </w:r>
      <w:r>
        <w:t>[</w:t>
      </w:r>
      <w:proofErr w:type="spellStart"/>
      <w:r>
        <w:t>Sifer</w:t>
      </w:r>
      <w:proofErr w:type="spellEnd"/>
      <w:r>
        <w:t xml:space="preserve"> has deep leadership and management experience at global public and private sector organizations. She also led numerous enterprise-wide business transformations, strategic planning, shared service and process improvements, and change management initiatives for bank regulators and global financial institutions., “How a National ‘Green Bank’ Could Help Advance Biden’s Climate Agenda”, 4/22/2021 </w:t>
      </w:r>
      <w:hyperlink r:id="rId111" w:history="1">
        <w:r w:rsidRPr="005F7B6A">
          <w:rPr>
            <w:rStyle w:val="Hyperlink"/>
          </w:rPr>
          <w:t>https://www.govexec.com/management/2021/04/how-national-green-bank-could-help-advance-bidens-climate-agenda/173538/</w:t>
        </w:r>
      </w:hyperlink>
      <w:r>
        <w:t>]RG</w:t>
      </w:r>
    </w:p>
    <w:p w14:paraId="17E0B80B" w14:textId="77777777" w:rsidR="00346A95" w:rsidRDefault="00346A95" w:rsidP="00346A95">
      <w:pPr>
        <w:rPr>
          <w:rStyle w:val="StyleUnderline"/>
        </w:rPr>
      </w:pPr>
      <w:r>
        <w:t xml:space="preserve">Addressing climate change is clearly a top priority for the Biden administration. Besides rejoining the Paris Climate Accords and directing federal agencies to employ “green” considerations in their procurements and strategies, Biden has selected a Cabinet of leaders committed to a “whole of government” approach to the problem, making leadership on climate change a central theme of the president’s earliest initiatives. </w:t>
      </w:r>
      <w:r w:rsidRPr="006B6026">
        <w:rPr>
          <w:rStyle w:val="StyleUnderline"/>
        </w:rPr>
        <w:t xml:space="preserve">A key initiative is creation of </w:t>
      </w:r>
      <w:r w:rsidRPr="00B56B0B">
        <w:rPr>
          <w:rStyle w:val="StyleUnderline"/>
          <w:highlight w:val="yellow"/>
        </w:rPr>
        <w:t>a national “green bank</w:t>
      </w:r>
      <w:r w:rsidRPr="006B6026">
        <w:rPr>
          <w:rStyle w:val="StyleUnderline"/>
        </w:rPr>
        <w:t xml:space="preserve">” to help drive investment in the renewable energy and technology </w:t>
      </w:r>
      <w:r w:rsidRPr="00B56B0B">
        <w:rPr>
          <w:rStyle w:val="StyleUnderline"/>
          <w:highlight w:val="yellow"/>
        </w:rPr>
        <w:t>innovation market</w:t>
      </w:r>
      <w:r w:rsidRPr="006B6026">
        <w:rPr>
          <w:rStyle w:val="StyleUnderline"/>
        </w:rPr>
        <w:t xml:space="preserve">. The concept has roots in other federal financing programs that have been created to address gaps in available market funding. </w:t>
      </w:r>
      <w:r w:rsidRPr="00B56B0B">
        <w:rPr>
          <w:rStyle w:val="StyleUnderline"/>
          <w:highlight w:val="yellow"/>
        </w:rPr>
        <w:t>Private financial institutions</w:t>
      </w:r>
      <w:r w:rsidRPr="006B6026">
        <w:rPr>
          <w:rStyle w:val="StyleUnderline"/>
        </w:rPr>
        <w:t xml:space="preserve"> may </w:t>
      </w:r>
      <w:r w:rsidRPr="00B56B0B">
        <w:rPr>
          <w:rStyle w:val="StyleUnderline"/>
          <w:highlight w:val="yellow"/>
        </w:rPr>
        <w:t>view</w:t>
      </w:r>
      <w:r w:rsidRPr="006B6026">
        <w:rPr>
          <w:rStyle w:val="StyleUnderline"/>
        </w:rPr>
        <w:t xml:space="preserve"> the </w:t>
      </w:r>
      <w:r w:rsidRPr="00B56B0B">
        <w:rPr>
          <w:rStyle w:val="StyleUnderline"/>
          <w:highlight w:val="yellow"/>
        </w:rPr>
        <w:t>return on investment</w:t>
      </w:r>
      <w:r w:rsidRPr="006B6026">
        <w:rPr>
          <w:rStyle w:val="StyleUnderline"/>
        </w:rPr>
        <w:t xml:space="preserve"> for new or untested technological innovations </w:t>
      </w:r>
      <w:r w:rsidRPr="00B56B0B">
        <w:rPr>
          <w:rStyle w:val="StyleUnderline"/>
          <w:highlight w:val="yellow"/>
        </w:rPr>
        <w:t>as too high risk</w:t>
      </w:r>
      <w:r w:rsidRPr="006B6026">
        <w:rPr>
          <w:rStyle w:val="StyleUnderline"/>
        </w:rPr>
        <w:t>, regardless of the downstream societal benefits.</w:t>
      </w:r>
      <w:r>
        <w:t xml:space="preserve"> In the area of clean energy technology, significant government and private equity grant and award programs exist to fund early phases of research and development activities. Moving beyond this stage, however, becomes problematic, as the journey from pilot or demonstration project to commercialization and market deployment can present substantial hurdles. As private financial institutions require evidence of profitability for funding, promising pilot projects often wither on the vine without the necessary financial backing to demonstrate viability. This early and critical phase is where federal action, through targeted loan offerings, can be impactful. Congress has an important role to play, too. Lawmakers on the House Energy and Commerce Committee recently introduced The Clean Energy and Sustainability Accelerator Act, which would direct $100 billion to a “clean energy and sustainability accelerator,” a nonprofit entity intended to </w:t>
      </w:r>
      <w:proofErr w:type="spellStart"/>
      <w:r>
        <w:t>to</w:t>
      </w:r>
      <w:proofErr w:type="spellEnd"/>
      <w:r>
        <w:t xml:space="preserve"> fund renewable power, building efficiency, grid infrastructure, industrial </w:t>
      </w:r>
      <w:proofErr w:type="spellStart"/>
      <w:r>
        <w:t>decarbonization</w:t>
      </w:r>
      <w:proofErr w:type="spellEnd"/>
      <w:r>
        <w:t xml:space="preserve">, clean transportation, reforestation and climate-resilient infrastructure. </w:t>
      </w:r>
      <w:r w:rsidRPr="006609ED">
        <w:rPr>
          <w:rStyle w:val="StyleUnderline"/>
        </w:rPr>
        <w:t xml:space="preserve">By supporting promising or proven energy innovation initiatives with limited access to capital, </w:t>
      </w:r>
      <w:r w:rsidRPr="00B56B0B">
        <w:rPr>
          <w:rStyle w:val="StyleUnderline"/>
          <w:highlight w:val="yellow"/>
        </w:rPr>
        <w:t>gov</w:t>
      </w:r>
      <w:r w:rsidRPr="006609ED">
        <w:rPr>
          <w:rStyle w:val="StyleUnderline"/>
        </w:rPr>
        <w:t xml:space="preserve">ernment </w:t>
      </w:r>
      <w:r w:rsidRPr="00B56B0B">
        <w:rPr>
          <w:rStyle w:val="StyleUnderline"/>
          <w:highlight w:val="yellow"/>
        </w:rPr>
        <w:t>action</w:t>
      </w:r>
      <w:r w:rsidRPr="006609ED">
        <w:rPr>
          <w:rStyle w:val="StyleUnderline"/>
        </w:rPr>
        <w:t xml:space="preserve"> could </w:t>
      </w:r>
      <w:r w:rsidRPr="00B56B0B">
        <w:rPr>
          <w:rStyle w:val="StyleUnderline"/>
          <w:highlight w:val="yellow"/>
        </w:rPr>
        <w:t>attract additional private inv</w:t>
      </w:r>
      <w:r w:rsidRPr="006609ED">
        <w:rPr>
          <w:rStyle w:val="StyleUnderline"/>
        </w:rPr>
        <w:t xml:space="preserve">estment and </w:t>
      </w:r>
      <w:r w:rsidRPr="00B56B0B">
        <w:rPr>
          <w:rStyle w:val="StyleUnderline"/>
          <w:highlight w:val="yellow"/>
        </w:rPr>
        <w:t>create millions of new jobs</w:t>
      </w:r>
      <w:r w:rsidRPr="006609ED">
        <w:rPr>
          <w:rStyle w:val="StyleUnderline"/>
        </w:rPr>
        <w:t>, proponents argue.</w:t>
      </w:r>
      <w:r>
        <w:t xml:space="preserve"> Federal, state, and local government programs with similar goals exist today, albeit in smaller models with limited scope and varying financing offerings. Each of these provide important lessons for deployment. </w:t>
      </w:r>
      <w:r w:rsidRPr="006609ED">
        <w:rPr>
          <w:rStyle w:val="StyleUnderline"/>
        </w:rPr>
        <w:t xml:space="preserve">Green banks established in </w:t>
      </w:r>
      <w:r w:rsidRPr="00B56B0B">
        <w:rPr>
          <w:rStyle w:val="StyleUnderline"/>
          <w:highlight w:val="yellow"/>
        </w:rPr>
        <w:t>New</w:t>
      </w:r>
      <w:r w:rsidRPr="006609ED">
        <w:rPr>
          <w:rStyle w:val="StyleUnderline"/>
        </w:rPr>
        <w:t xml:space="preserve"> </w:t>
      </w:r>
      <w:r w:rsidRPr="00B56B0B">
        <w:rPr>
          <w:rStyle w:val="StyleUnderline"/>
          <w:highlight w:val="yellow"/>
        </w:rPr>
        <w:t>York</w:t>
      </w:r>
      <w:r w:rsidRPr="006609ED">
        <w:rPr>
          <w:rStyle w:val="StyleUnderline"/>
        </w:rPr>
        <w:t xml:space="preserve">, </w:t>
      </w:r>
      <w:r w:rsidRPr="00B56B0B">
        <w:rPr>
          <w:rStyle w:val="StyleUnderline"/>
          <w:highlight w:val="yellow"/>
        </w:rPr>
        <w:t>Connecticut</w:t>
      </w:r>
      <w:r w:rsidRPr="006609ED">
        <w:rPr>
          <w:rStyle w:val="StyleUnderline"/>
        </w:rPr>
        <w:t xml:space="preserve"> and </w:t>
      </w:r>
      <w:r w:rsidRPr="00B56B0B">
        <w:rPr>
          <w:rStyle w:val="StyleUnderline"/>
          <w:highlight w:val="yellow"/>
        </w:rPr>
        <w:t>California</w:t>
      </w:r>
      <w:r w:rsidRPr="006609ED">
        <w:rPr>
          <w:rStyle w:val="StyleUnderline"/>
        </w:rPr>
        <w:t xml:space="preserve">, </w:t>
      </w:r>
      <w:r w:rsidRPr="00B56B0B">
        <w:rPr>
          <w:rStyle w:val="StyleUnderline"/>
          <w:highlight w:val="yellow"/>
        </w:rPr>
        <w:t>among others</w:t>
      </w:r>
      <w:r w:rsidRPr="006609ED">
        <w:rPr>
          <w:rStyle w:val="StyleUnderline"/>
        </w:rPr>
        <w:t xml:space="preserve">, have collectively </w:t>
      </w:r>
      <w:r w:rsidRPr="00B56B0B">
        <w:rPr>
          <w:rStyle w:val="StyleUnderline"/>
          <w:highlight w:val="yellow"/>
        </w:rPr>
        <w:t>invested more than $5 billion</w:t>
      </w:r>
      <w:r w:rsidRPr="006609ED">
        <w:rPr>
          <w:rStyle w:val="StyleUnderline"/>
        </w:rPr>
        <w:t xml:space="preserve"> in clean energy initiatives, with efforts frequently catalyzing the private sector to invest significantly more. The Energy Department’s Loan Programs Office, led by newly-appointed clean energy pioneer </w:t>
      </w:r>
      <w:proofErr w:type="spellStart"/>
      <w:r w:rsidRPr="006609ED">
        <w:rPr>
          <w:rStyle w:val="StyleUnderline"/>
        </w:rPr>
        <w:t>Jigar</w:t>
      </w:r>
      <w:proofErr w:type="spellEnd"/>
      <w:r w:rsidRPr="006609ED">
        <w:rPr>
          <w:rStyle w:val="StyleUnderline"/>
        </w:rPr>
        <w:t xml:space="preserve"> Shah, offers several financing programs for market innovators and has </w:t>
      </w:r>
      <w:r w:rsidRPr="00B56B0B">
        <w:rPr>
          <w:rStyle w:val="StyleUnderline"/>
          <w:highlight w:val="yellow"/>
        </w:rPr>
        <w:t>issued</w:t>
      </w:r>
      <w:r w:rsidRPr="006609ED">
        <w:rPr>
          <w:rStyle w:val="StyleUnderline"/>
        </w:rPr>
        <w:t xml:space="preserve"> more than </w:t>
      </w:r>
      <w:r w:rsidRPr="00B56B0B">
        <w:rPr>
          <w:rStyle w:val="StyleUnderline"/>
          <w:highlight w:val="yellow"/>
        </w:rPr>
        <w:t>$35 billion in loans</w:t>
      </w:r>
      <w:r w:rsidRPr="006609ED">
        <w:rPr>
          <w:rStyle w:val="StyleUnderline"/>
        </w:rPr>
        <w:t xml:space="preserve"> and loan guarantees </w:t>
      </w:r>
      <w:r w:rsidRPr="00B56B0B">
        <w:rPr>
          <w:rStyle w:val="StyleUnderline"/>
          <w:highlight w:val="yellow"/>
        </w:rPr>
        <w:t>supporting</w:t>
      </w:r>
      <w:r w:rsidRPr="006609ED">
        <w:rPr>
          <w:rStyle w:val="StyleUnderline"/>
        </w:rPr>
        <w:t xml:space="preserve"> the </w:t>
      </w:r>
      <w:r w:rsidRPr="00B56B0B">
        <w:rPr>
          <w:rStyle w:val="StyleUnderline"/>
          <w:highlight w:val="yellow"/>
        </w:rPr>
        <w:t>dev</w:t>
      </w:r>
      <w:r w:rsidRPr="006609ED">
        <w:rPr>
          <w:rStyle w:val="StyleUnderline"/>
        </w:rPr>
        <w:t xml:space="preserve">elopment </w:t>
      </w:r>
      <w:r w:rsidRPr="00B56B0B">
        <w:rPr>
          <w:rStyle w:val="StyleUnderline"/>
          <w:highlight w:val="yellow"/>
        </w:rPr>
        <w:t>of solar</w:t>
      </w:r>
      <w:r w:rsidRPr="006609ED">
        <w:rPr>
          <w:rStyle w:val="StyleUnderline"/>
        </w:rPr>
        <w:t xml:space="preserve">, </w:t>
      </w:r>
      <w:r w:rsidRPr="00B56B0B">
        <w:rPr>
          <w:rStyle w:val="StyleUnderline"/>
          <w:highlight w:val="yellow"/>
        </w:rPr>
        <w:t>wind</w:t>
      </w:r>
      <w:r w:rsidRPr="006609ED">
        <w:rPr>
          <w:rStyle w:val="StyleUnderline"/>
        </w:rPr>
        <w:t xml:space="preserve">, </w:t>
      </w:r>
      <w:r w:rsidRPr="00B56B0B">
        <w:rPr>
          <w:rStyle w:val="StyleUnderline"/>
          <w:highlight w:val="yellow"/>
        </w:rPr>
        <w:t>geothermal</w:t>
      </w:r>
      <w:r w:rsidRPr="006609ED">
        <w:rPr>
          <w:rStyle w:val="StyleUnderline"/>
        </w:rPr>
        <w:t xml:space="preserve">, </w:t>
      </w:r>
      <w:r w:rsidRPr="00B56B0B">
        <w:rPr>
          <w:rStyle w:val="StyleUnderline"/>
          <w:highlight w:val="yellow"/>
        </w:rPr>
        <w:t>and electric vehicle technologies</w:t>
      </w:r>
      <w:r w:rsidRPr="006609ED">
        <w:rPr>
          <w:rStyle w:val="StyleUnderline"/>
        </w:rPr>
        <w:t xml:space="preserve">, among others. </w:t>
      </w:r>
      <w:r>
        <w:t>Beyond offering access to capital and flexible project financing, LPO supports borrowers with an in-house team of financial, technical, legal and environmental experts. Likewise, the Agriculture Department’s Rural Utilities Service program leverages credit assistance to finance infrastructure improvements in rural communities, including water and waste treatment, electric power and telecommunications services. Green banks have demonstrated an ability to develop innovative financing instruments to spur private sector activity worldwide</w:t>
      </w:r>
      <w:r w:rsidRPr="006609ED">
        <w:rPr>
          <w:rStyle w:val="StyleUnderline"/>
        </w:rPr>
        <w:t xml:space="preserve">. The </w:t>
      </w:r>
      <w:r w:rsidRPr="00B56B0B">
        <w:rPr>
          <w:rStyle w:val="StyleUnderline"/>
          <w:highlight w:val="yellow"/>
        </w:rPr>
        <w:t>UK Green Investment Bank</w:t>
      </w:r>
      <w:r w:rsidRPr="006609ED">
        <w:rPr>
          <w:rStyle w:val="StyleUnderline"/>
        </w:rPr>
        <w:t xml:space="preserve"> was the first publicly funded bank </w:t>
      </w:r>
      <w:r w:rsidRPr="00B56B0B">
        <w:rPr>
          <w:rStyle w:val="StyleUnderline"/>
          <w:highlight w:val="yellow"/>
        </w:rPr>
        <w:t>designed to mobilize private finance into</w:t>
      </w:r>
      <w:r w:rsidRPr="006609ED">
        <w:rPr>
          <w:rStyle w:val="StyleUnderline"/>
        </w:rPr>
        <w:t xml:space="preserve"> the </w:t>
      </w:r>
      <w:r w:rsidRPr="00B56B0B">
        <w:rPr>
          <w:rStyle w:val="StyleUnderline"/>
          <w:highlight w:val="yellow"/>
        </w:rPr>
        <w:t>green energy</w:t>
      </w:r>
      <w:r w:rsidRPr="006609ED">
        <w:rPr>
          <w:rStyle w:val="StyleUnderline"/>
        </w:rPr>
        <w:t xml:space="preserve"> sector. From </w:t>
      </w:r>
      <w:r w:rsidRPr="00B56B0B">
        <w:rPr>
          <w:rStyle w:val="StyleUnderline"/>
          <w:highlight w:val="yellow"/>
        </w:rPr>
        <w:t>2012-2017</w:t>
      </w:r>
      <w:r w:rsidRPr="006609ED">
        <w:rPr>
          <w:rStyle w:val="StyleUnderline"/>
        </w:rPr>
        <w:t xml:space="preserve">, it </w:t>
      </w:r>
      <w:r w:rsidRPr="00B56B0B">
        <w:rPr>
          <w:rStyle w:val="StyleUnderline"/>
          <w:highlight w:val="yellow"/>
        </w:rPr>
        <w:t>supported financing</w:t>
      </w:r>
      <w:r w:rsidRPr="006609ED">
        <w:rPr>
          <w:rStyle w:val="StyleUnderline"/>
        </w:rPr>
        <w:t xml:space="preserve"> of </w:t>
      </w:r>
      <w:r w:rsidRPr="00B56B0B">
        <w:rPr>
          <w:rStyle w:val="StyleUnderline"/>
          <w:highlight w:val="yellow"/>
        </w:rPr>
        <w:t>more</w:t>
      </w:r>
      <w:r w:rsidRPr="006609ED">
        <w:rPr>
          <w:rStyle w:val="StyleUnderline"/>
        </w:rPr>
        <w:t xml:space="preserve"> than </w:t>
      </w:r>
      <w:r w:rsidRPr="00B56B0B">
        <w:rPr>
          <w:rStyle w:val="StyleUnderline"/>
          <w:highlight w:val="yellow"/>
        </w:rPr>
        <w:t>£12 billion</w:t>
      </w:r>
      <w:r w:rsidRPr="006609ED">
        <w:rPr>
          <w:rStyle w:val="StyleUnderline"/>
        </w:rPr>
        <w:t xml:space="preserve"> of UK </w:t>
      </w:r>
      <w:r w:rsidRPr="00B56B0B">
        <w:rPr>
          <w:rStyle w:val="StyleUnderline"/>
          <w:highlight w:val="yellow"/>
        </w:rPr>
        <w:t>green infrastructure projects</w:t>
      </w:r>
      <w:r w:rsidRPr="006609ED">
        <w:rPr>
          <w:rStyle w:val="StyleUnderline"/>
        </w:rPr>
        <w:t xml:space="preserve"> before its acquisition by Macquarie Group. </w:t>
      </w:r>
      <w:r>
        <w:t xml:space="preserve">Though not exclusively a green bank, the European Investment Bank has financed over €53 billion in clean energy infrastructure since 2015, drawing from a capital base pooled from its 27-member state shareholders and weighted by GDP. </w:t>
      </w:r>
      <w:r w:rsidRPr="00B56B0B">
        <w:rPr>
          <w:rStyle w:val="StyleUnderline"/>
          <w:highlight w:val="yellow"/>
        </w:rPr>
        <w:t>In Australia</w:t>
      </w:r>
      <w:r w:rsidRPr="006609ED">
        <w:rPr>
          <w:rStyle w:val="StyleUnderline"/>
        </w:rPr>
        <w:t xml:space="preserve">, the government-owned Clean Energy Finance Corporation has </w:t>
      </w:r>
      <w:r w:rsidRPr="00B56B0B">
        <w:rPr>
          <w:rStyle w:val="StyleUnderline"/>
          <w:highlight w:val="yellow"/>
        </w:rPr>
        <w:t>deployed $7 billion</w:t>
      </w:r>
      <w:r w:rsidRPr="006609ED">
        <w:rPr>
          <w:rStyle w:val="StyleUnderline"/>
        </w:rPr>
        <w:t xml:space="preserve"> (Australian dollars) in </w:t>
      </w:r>
      <w:proofErr w:type="spellStart"/>
      <w:r w:rsidRPr="006609ED">
        <w:rPr>
          <w:rStyle w:val="StyleUnderline"/>
        </w:rPr>
        <w:t>cleantech</w:t>
      </w:r>
      <w:proofErr w:type="spellEnd"/>
      <w:r w:rsidRPr="006609ED">
        <w:rPr>
          <w:rStyle w:val="StyleUnderline"/>
        </w:rPr>
        <w:t xml:space="preserve"> innovation, energy storage and other sectors since 2013.</w:t>
      </w:r>
    </w:p>
    <w:p w14:paraId="23013C7D" w14:textId="16E75BEB" w:rsidR="00346A95" w:rsidRDefault="00346A95" w:rsidP="00346A95">
      <w:pPr>
        <w:pStyle w:val="Heading3"/>
      </w:pPr>
      <w:r>
        <w:t>2NC/1NR — Solvency — Growth</w:t>
      </w:r>
    </w:p>
    <w:p w14:paraId="017A4D9F" w14:textId="77777777" w:rsidR="00346A95" w:rsidRDefault="00346A95" w:rsidP="00346A95">
      <w:pPr>
        <w:pStyle w:val="Heading4"/>
      </w:pPr>
      <w:r>
        <w:t xml:space="preserve">National Climate Bank solve growth internal links – mobilizes projects that </w:t>
      </w:r>
      <w:r>
        <w:rPr>
          <w:u w:val="single"/>
        </w:rPr>
        <w:t>create jobs</w:t>
      </w:r>
      <w:r>
        <w:rPr>
          <w:b w:val="0"/>
        </w:rPr>
        <w:t xml:space="preserve"> – </w:t>
      </w:r>
      <w:r>
        <w:t xml:space="preserve">that’s Kathleen </w:t>
      </w:r>
    </w:p>
    <w:p w14:paraId="4C0087CE" w14:textId="77777777" w:rsidR="00346A95" w:rsidRDefault="00346A95" w:rsidP="00346A95"/>
    <w:p w14:paraId="4B66C8C5" w14:textId="77777777" w:rsidR="00346A95" w:rsidRPr="00033006" w:rsidRDefault="00346A95" w:rsidP="00346A95">
      <w:pPr>
        <w:pStyle w:val="Heading4"/>
      </w:pPr>
      <w:r>
        <w:t xml:space="preserve">And – </w:t>
      </w:r>
      <w:r w:rsidRPr="00033006">
        <w:rPr>
          <w:u w:val="single"/>
        </w:rPr>
        <w:t>investment returns</w:t>
      </w:r>
      <w:r>
        <w:t xml:space="preserve"> and </w:t>
      </w:r>
      <w:r w:rsidRPr="00033006">
        <w:rPr>
          <w:u w:val="single"/>
        </w:rPr>
        <w:t>cheap power</w:t>
      </w:r>
      <w:r>
        <w:t xml:space="preserve"> boost </w:t>
      </w:r>
      <w:r w:rsidRPr="00033006">
        <w:t>small businesses</w:t>
      </w:r>
    </w:p>
    <w:p w14:paraId="41311831" w14:textId="77777777" w:rsidR="00346A95" w:rsidRPr="007820FC" w:rsidRDefault="00346A95" w:rsidP="00346A95">
      <w:r>
        <w:rPr>
          <w:rStyle w:val="Style13ptBold"/>
        </w:rPr>
        <w:t xml:space="preserve">Schuster 21 </w:t>
      </w:r>
      <w:r>
        <w:t xml:space="preserve">[Paul Schuster's research and monitoring work has included many national-scale studies such as acid rain studies, Grand Canyon flood reconstruction studies, paleoclimate and </w:t>
      </w:r>
      <w:proofErr w:type="spellStart"/>
      <w:r>
        <w:t>paleoenvironmental</w:t>
      </w:r>
      <w:proofErr w:type="spellEnd"/>
      <w:r>
        <w:t xml:space="preserve"> pollution studies on the glaciers of Wyoming, aquatic cycling of mercury and climate change studies as far south as the Florida Everglades and as far north as the Yukon River Basin, Alaska. Paul has been the laboratory supervisor all of these studies, including the Water, Energy, and Biogeochemical Budget (WEBB) Program. Paul encourages interactions among scientists and </w:t>
      </w:r>
      <w:proofErr w:type="spellStart"/>
      <w:r>
        <w:t>non scientists</w:t>
      </w:r>
      <w:proofErr w:type="spellEnd"/>
      <w:r>
        <w:t xml:space="preserve"> of diverse backgrounds and </w:t>
      </w:r>
      <w:proofErr w:type="spellStart"/>
      <w:r>
        <w:t>disciplines“How</w:t>
      </w:r>
      <w:proofErr w:type="spellEnd"/>
      <w:r>
        <w:t xml:space="preserve"> the National Green Bank can help small businesses build back greener”, 3/4/2021, </w:t>
      </w:r>
      <w:r w:rsidRPr="007820FC">
        <w:t>https://www.utilitydive.com/news/how-the-national-green-bank-can-help-small-businesses-build-back-greener/596143/</w:t>
      </w:r>
      <w:r>
        <w:t>]RG</w:t>
      </w:r>
    </w:p>
    <w:p w14:paraId="1379D57D" w14:textId="77777777" w:rsidR="00346A95" w:rsidRDefault="00346A95" w:rsidP="00346A95">
      <w:pPr>
        <w:rPr>
          <w:rStyle w:val="StyleUnderline"/>
        </w:rPr>
      </w:pPr>
      <w:r w:rsidRPr="007820FC">
        <w:rPr>
          <w:rStyle w:val="StyleUnderline"/>
        </w:rPr>
        <w:t xml:space="preserve">As the economy recovers from the COVID-19 pandemic, </w:t>
      </w:r>
      <w:r w:rsidRPr="00B56B0B">
        <w:rPr>
          <w:rStyle w:val="StyleUnderline"/>
          <w:highlight w:val="yellow"/>
        </w:rPr>
        <w:t>small businesses</w:t>
      </w:r>
      <w:r w:rsidRPr="007820FC">
        <w:rPr>
          <w:rStyle w:val="StyleUnderline"/>
        </w:rPr>
        <w:t xml:space="preserve"> will be at the </w:t>
      </w:r>
      <w:r w:rsidRPr="00B56B0B">
        <w:rPr>
          <w:rStyle w:val="StyleUnderline"/>
          <w:highlight w:val="yellow"/>
        </w:rPr>
        <w:t>forefront of</w:t>
      </w:r>
      <w:r w:rsidRPr="007820FC">
        <w:rPr>
          <w:rStyle w:val="StyleUnderline"/>
        </w:rPr>
        <w:t xml:space="preserve"> any </w:t>
      </w:r>
      <w:r w:rsidRPr="00B56B0B">
        <w:rPr>
          <w:rStyle w:val="StyleUnderline"/>
          <w:highlight w:val="yellow"/>
        </w:rPr>
        <w:t>economic recovery</w:t>
      </w:r>
      <w:r w:rsidRPr="007820FC">
        <w:rPr>
          <w:sz w:val="14"/>
        </w:rPr>
        <w:t xml:space="preserve">. And while the </w:t>
      </w:r>
      <w:r w:rsidRPr="007820FC">
        <w:rPr>
          <w:rStyle w:val="StyleUnderline"/>
        </w:rPr>
        <w:t>Biden Administration contemplates ways to support small businesses in their recovery, they should consider the opportunity to align these recovery efforts with the broader imperative of reducing the nation's impact on climate change. With 30.7 million small businesses located in the U.S., any efforts toward reducing emissions are going to need to include this market.</w:t>
      </w:r>
      <w:r>
        <w:rPr>
          <w:rStyle w:val="StyleUnderline"/>
        </w:rPr>
        <w:t xml:space="preserve"> </w:t>
      </w:r>
      <w:r w:rsidRPr="007820FC">
        <w:rPr>
          <w:sz w:val="14"/>
        </w:rPr>
        <w:t xml:space="preserve">SPONSORED BY GEOTAB ENERGY Electric vehicle growing pains: Electric vehicles are evolving and up-to-date data is critical for demand-side management. Get the data-driven report The current administration has promoted a massive investment into climate change initiatives, including shifting the entire federal fleet to electric vehicles, accelerating research into battery technology and domestic production, and negotiating ambitious fuel economy standards. Harnessing this clean energy ambition to help small businesses emerge healthier from the pandemic should be a top priority. Some efforts have already taken place. Included in the pandemic relief bill passed late in 2020 are extensions to the federal tax credits for solar and wind. In fact, the bill went further and introduced a new production tax credit for offshore wind. These efforts will help to continue the momentum around renewable energy and continue to drive down costs. Small businesses able to access clean energy tariffs and Power Purchase Agreements will find opportunities to shave costs from their electricity supply bills. Future policy, though, needs to go further. About a month ago, Democrats in Congress introduced the Clean Energy and Sustainability Accelerator Act which would, among other thing, create a $100 billion financing institution to invest behind clean energy and </w:t>
      </w:r>
      <w:proofErr w:type="spellStart"/>
      <w:r w:rsidRPr="007820FC">
        <w:rPr>
          <w:sz w:val="14"/>
        </w:rPr>
        <w:t>decarbonization</w:t>
      </w:r>
      <w:proofErr w:type="spellEnd"/>
      <w:r w:rsidRPr="007820FC">
        <w:rPr>
          <w:sz w:val="14"/>
        </w:rPr>
        <w:t xml:space="preserve"> projects. This federal institution would assume the role of a National Green Bank and accelerate the country's transition to cleaner energy. Green investment banks have become a useful tool to mobilize private capital on behalf of environmental programs. States and other countries have harnessed the power of these organizations to address some of the major obstacles that keep clean energy from being equitably distributed across the economy. The green banks do this by providing loans, credit enhancement, or any number of other levers. The Connecticut Green Bank, for instance, supports renewable energy and energy efficiency products for low and moderate income (LMI) households by providing a credit backstop. These LMI customers are then able to participate in clean energy projects from which they would have otherwise been excluded due to poor individual credit. As the Biden Administration eyes a National Green Bank, they should harness the lessons learned from Connecticut and others and not only support LMI households, but also include small business enterprises under its mandate. A federal institution would provide a needed credit backstop for small businesses emerging from today's pandemic, encouraging clean energy investments that can have a real impact on both the bottom line and the emissions footprints of these businesses. Energy efficiency projects that reduce operating costs or onsite solar panels that generate low-cost electricity would be immediate areas in which to see payback. If the Administration wishes to think bold, though, </w:t>
      </w:r>
      <w:r w:rsidRPr="007820FC">
        <w:rPr>
          <w:rStyle w:val="StyleUnderline"/>
        </w:rPr>
        <w:t xml:space="preserve">the </w:t>
      </w:r>
      <w:r w:rsidRPr="00B56B0B">
        <w:rPr>
          <w:rStyle w:val="StyleUnderline"/>
          <w:highlight w:val="yellow"/>
        </w:rPr>
        <w:t>National Green Bank</w:t>
      </w:r>
      <w:r w:rsidRPr="007820FC">
        <w:rPr>
          <w:rStyle w:val="StyleUnderline"/>
        </w:rPr>
        <w:t xml:space="preserve"> could </w:t>
      </w:r>
      <w:r w:rsidRPr="00B56B0B">
        <w:rPr>
          <w:rStyle w:val="StyleUnderline"/>
          <w:highlight w:val="yellow"/>
        </w:rPr>
        <w:t>serve</w:t>
      </w:r>
      <w:r w:rsidRPr="007820FC">
        <w:rPr>
          <w:rStyle w:val="StyleUnderline"/>
        </w:rPr>
        <w:t xml:space="preserve"> </w:t>
      </w:r>
      <w:r w:rsidRPr="00B56B0B">
        <w:rPr>
          <w:rStyle w:val="StyleUnderline"/>
          <w:highlight w:val="yellow"/>
        </w:rPr>
        <w:t>an even broader role</w:t>
      </w:r>
      <w:r w:rsidRPr="007820FC">
        <w:rPr>
          <w:rStyle w:val="StyleUnderline"/>
        </w:rPr>
        <w:t xml:space="preserve"> in the energy transition. Today, large </w:t>
      </w:r>
      <w:r w:rsidRPr="00B56B0B">
        <w:rPr>
          <w:rStyle w:val="StyleUnderline"/>
          <w:highlight w:val="yellow"/>
        </w:rPr>
        <w:t>energy consumers have the ability to purchase electricity directly</w:t>
      </w:r>
      <w:r w:rsidRPr="007820FC">
        <w:rPr>
          <w:rStyle w:val="StyleUnderline"/>
        </w:rPr>
        <w:t xml:space="preserve"> from giant, utility-scale renewable energy projects, often at a discount to wholesale market rates. They can do this because 1) they hold </w:t>
      </w:r>
      <w:r w:rsidRPr="00B56B0B">
        <w:rPr>
          <w:rStyle w:val="StyleUnderline"/>
          <w:highlight w:val="yellow"/>
        </w:rPr>
        <w:t>investment grade credit</w:t>
      </w:r>
      <w:r w:rsidRPr="007820FC">
        <w:rPr>
          <w:rStyle w:val="StyleUnderline"/>
        </w:rPr>
        <w:t xml:space="preserve"> and 2) they </w:t>
      </w:r>
      <w:r w:rsidRPr="00B56B0B">
        <w:rPr>
          <w:rStyle w:val="StyleUnderline"/>
          <w:highlight w:val="yellow"/>
        </w:rPr>
        <w:t>consume energy at a scale where the renewable energy project can sell significantly</w:t>
      </w:r>
      <w:r w:rsidRPr="007820FC">
        <w:rPr>
          <w:rStyle w:val="StyleUnderline"/>
        </w:rPr>
        <w:t xml:space="preserve"> all of their power to one consumer. As a result, </w:t>
      </w:r>
      <w:r w:rsidRPr="00B56B0B">
        <w:rPr>
          <w:rStyle w:val="StyleUnderline"/>
          <w:highlight w:val="yellow"/>
        </w:rPr>
        <w:t>the renewable project</w:t>
      </w:r>
      <w:r w:rsidRPr="007820FC">
        <w:rPr>
          <w:rStyle w:val="StyleUnderline"/>
        </w:rPr>
        <w:t xml:space="preserve"> is often </w:t>
      </w:r>
      <w:r w:rsidRPr="00B56B0B">
        <w:rPr>
          <w:rStyle w:val="StyleUnderline"/>
          <w:highlight w:val="yellow"/>
        </w:rPr>
        <w:t>able to provide electricity</w:t>
      </w:r>
      <w:r w:rsidRPr="007820FC">
        <w:rPr>
          <w:rStyle w:val="StyleUnderline"/>
        </w:rPr>
        <w:t xml:space="preserve"> at a price </w:t>
      </w:r>
      <w:r w:rsidRPr="00B56B0B">
        <w:rPr>
          <w:rStyle w:val="StyleUnderline"/>
          <w:highlight w:val="yellow"/>
        </w:rPr>
        <w:t>below</w:t>
      </w:r>
      <w:r w:rsidRPr="007820FC">
        <w:rPr>
          <w:rStyle w:val="StyleUnderline"/>
        </w:rPr>
        <w:t xml:space="preserve"> that at which </w:t>
      </w:r>
      <w:r w:rsidRPr="00B56B0B">
        <w:rPr>
          <w:rStyle w:val="StyleUnderline"/>
          <w:highlight w:val="yellow"/>
        </w:rPr>
        <w:t>the company</w:t>
      </w:r>
      <w:r w:rsidRPr="007820FC">
        <w:rPr>
          <w:rStyle w:val="StyleUnderline"/>
        </w:rPr>
        <w:t xml:space="preserve"> is currently </w:t>
      </w:r>
      <w:r w:rsidRPr="00B56B0B">
        <w:rPr>
          <w:rStyle w:val="StyleUnderline"/>
          <w:highlight w:val="yellow"/>
        </w:rPr>
        <w:t>buying power</w:t>
      </w:r>
      <w:r w:rsidRPr="007820FC">
        <w:rPr>
          <w:rStyle w:val="StyleUnderline"/>
        </w:rPr>
        <w:t>.</w:t>
      </w:r>
      <w:r>
        <w:rPr>
          <w:rStyle w:val="StyleUnderline"/>
        </w:rPr>
        <w:t xml:space="preserve"> </w:t>
      </w:r>
      <w:r w:rsidRPr="007820FC">
        <w:rPr>
          <w:sz w:val="14"/>
        </w:rPr>
        <w:t>Small businesses, though, can't access that value. Most are simply too small to even register for a utility-scale renewable project and even those of some scale find the requirements to post credit too onerous and expensive to undertake. These are businesses that have good cash flow and strong financials, but the system is built against them transitioning to clean energy. As Congress and the Biden Administration develop the scaffolding for a National Green Bank, this lack of access for small businesses should be carefully considered. A national institution providing the credit and warehousing capability to backstop any number of renewable energy offtake agreements would be a powerful accelerator for the clean energy economy. The Bank would purchase discounted power from new build utility-scale renewable generators and, through a public RFP process, sell that power back to small businesses participating within its program</w:t>
      </w:r>
      <w:r w:rsidRPr="00B56B0B">
        <w:rPr>
          <w:sz w:val="14"/>
          <w:highlight w:val="yellow"/>
        </w:rPr>
        <w:t xml:space="preserve">. </w:t>
      </w:r>
      <w:r w:rsidRPr="00B56B0B">
        <w:rPr>
          <w:rStyle w:val="StyleUnderline"/>
          <w:highlight w:val="yellow"/>
        </w:rPr>
        <w:t>Small businesses</w:t>
      </w:r>
      <w:r w:rsidRPr="007820FC">
        <w:rPr>
          <w:rStyle w:val="StyleUnderline"/>
        </w:rPr>
        <w:t xml:space="preserve"> </w:t>
      </w:r>
      <w:r w:rsidRPr="00B56B0B">
        <w:rPr>
          <w:rStyle w:val="StyleUnderline"/>
          <w:highlight w:val="yellow"/>
        </w:rPr>
        <w:t>would</w:t>
      </w:r>
      <w:r w:rsidRPr="007820FC">
        <w:rPr>
          <w:rStyle w:val="StyleUnderline"/>
        </w:rPr>
        <w:t xml:space="preserve"> have </w:t>
      </w:r>
      <w:r w:rsidRPr="00B56B0B">
        <w:rPr>
          <w:rStyle w:val="StyleUnderline"/>
          <w:highlight w:val="yellow"/>
        </w:rPr>
        <w:t xml:space="preserve">access to </w:t>
      </w:r>
      <w:r w:rsidRPr="00B56B0B">
        <w:rPr>
          <w:rStyle w:val="Emphasis"/>
          <w:highlight w:val="yellow"/>
        </w:rPr>
        <w:t>low cost, clean power</w:t>
      </w:r>
      <w:r w:rsidRPr="007820FC">
        <w:rPr>
          <w:rStyle w:val="StyleUnderline"/>
        </w:rPr>
        <w:t xml:space="preserve"> </w:t>
      </w:r>
      <w:r w:rsidRPr="00B56B0B">
        <w:rPr>
          <w:rStyle w:val="StyleUnderline"/>
          <w:highlight w:val="yellow"/>
        </w:rPr>
        <w:t>while</w:t>
      </w:r>
      <w:r w:rsidRPr="007820FC">
        <w:rPr>
          <w:rStyle w:val="StyleUnderline"/>
        </w:rPr>
        <w:t xml:space="preserve"> </w:t>
      </w:r>
      <w:r w:rsidRPr="00B56B0B">
        <w:rPr>
          <w:rStyle w:val="StyleUnderline"/>
          <w:highlight w:val="yellow"/>
        </w:rPr>
        <w:t>the</w:t>
      </w:r>
      <w:r w:rsidRPr="007820FC">
        <w:rPr>
          <w:rStyle w:val="StyleUnderline"/>
        </w:rPr>
        <w:t xml:space="preserve"> Green </w:t>
      </w:r>
      <w:r w:rsidRPr="00B56B0B">
        <w:rPr>
          <w:rStyle w:val="StyleUnderline"/>
          <w:highlight w:val="yellow"/>
        </w:rPr>
        <w:t>Bank facilitates</w:t>
      </w:r>
      <w:r w:rsidRPr="007820FC">
        <w:rPr>
          <w:rStyle w:val="StyleUnderline"/>
        </w:rPr>
        <w:t xml:space="preserve"> the </w:t>
      </w:r>
      <w:r w:rsidRPr="00B56B0B">
        <w:rPr>
          <w:rStyle w:val="StyleUnderline"/>
          <w:highlight w:val="yellow"/>
        </w:rPr>
        <w:t>growth of new projects</w:t>
      </w:r>
      <w:r w:rsidRPr="007820FC">
        <w:rPr>
          <w:rStyle w:val="StyleUnderline"/>
        </w:rPr>
        <w:t xml:space="preserve">. </w:t>
      </w:r>
      <w:r w:rsidRPr="00B56B0B">
        <w:rPr>
          <w:rStyle w:val="StyleUnderline"/>
          <w:highlight w:val="yellow"/>
        </w:rPr>
        <w:t>For every dollar of credit</w:t>
      </w:r>
      <w:r w:rsidRPr="007820FC">
        <w:rPr>
          <w:rStyle w:val="StyleUnderline"/>
        </w:rPr>
        <w:t xml:space="preserve"> enhancement provided by the government, </w:t>
      </w:r>
      <w:r w:rsidRPr="00B56B0B">
        <w:rPr>
          <w:rStyle w:val="StyleUnderline"/>
          <w:highlight w:val="yellow"/>
        </w:rPr>
        <w:t>multiple dollars of private capital would flow</w:t>
      </w:r>
      <w:r w:rsidRPr="007820FC">
        <w:rPr>
          <w:rStyle w:val="StyleUnderline"/>
        </w:rPr>
        <w:t xml:space="preserve"> into the actual construction of these renewable projects.</w:t>
      </w:r>
      <w:r>
        <w:rPr>
          <w:rStyle w:val="StyleUnderline"/>
        </w:rPr>
        <w:t xml:space="preserve"> </w:t>
      </w:r>
      <w:r w:rsidRPr="007820FC">
        <w:rPr>
          <w:rStyle w:val="StyleUnderline"/>
        </w:rPr>
        <w:t xml:space="preserve">The federal government may be the only entity of scale capable of managing a program like this. </w:t>
      </w:r>
      <w:r w:rsidRPr="00B56B0B">
        <w:rPr>
          <w:rStyle w:val="StyleUnderline"/>
          <w:highlight w:val="yellow"/>
        </w:rPr>
        <w:t>Private institutions</w:t>
      </w:r>
      <w:r w:rsidRPr="00033006">
        <w:rPr>
          <w:rStyle w:val="StyleUnderline"/>
        </w:rPr>
        <w:t xml:space="preserve"> would otherwise seek a </w:t>
      </w:r>
      <w:r w:rsidRPr="00B56B0B">
        <w:rPr>
          <w:rStyle w:val="StyleUnderline"/>
          <w:highlight w:val="yellow"/>
        </w:rPr>
        <w:t>risk</w:t>
      </w:r>
      <w:r w:rsidRPr="00033006">
        <w:rPr>
          <w:rStyle w:val="StyleUnderline"/>
        </w:rPr>
        <w:t xml:space="preserve"> adjusted </w:t>
      </w:r>
      <w:r w:rsidRPr="00B56B0B">
        <w:rPr>
          <w:rStyle w:val="StyleUnderline"/>
          <w:highlight w:val="yellow"/>
        </w:rPr>
        <w:t>return</w:t>
      </w:r>
      <w:r w:rsidRPr="00033006">
        <w:rPr>
          <w:rStyle w:val="StyleUnderline"/>
        </w:rPr>
        <w:t xml:space="preserve"> that would </w:t>
      </w:r>
      <w:r w:rsidRPr="00B56B0B">
        <w:rPr>
          <w:rStyle w:val="StyleUnderline"/>
          <w:highlight w:val="yellow"/>
        </w:rPr>
        <w:t>eat into the savings the small businesses could experience</w:t>
      </w:r>
      <w:r w:rsidRPr="007820FC">
        <w:rPr>
          <w:rStyle w:val="StyleUnderline"/>
        </w:rPr>
        <w:t xml:space="preserve">, and few are of a size to backstop and warehouse the power in the first place. </w:t>
      </w:r>
      <w:r w:rsidRPr="007820FC">
        <w:rPr>
          <w:sz w:val="14"/>
        </w:rPr>
        <w:t>And while the Green Bank should also consider ways to leverage loans, research grants, and other securitization options, the opportunity around warehousing and credit is immense</w:t>
      </w:r>
      <w:r w:rsidRPr="007820FC">
        <w:rPr>
          <w:rStyle w:val="StyleUnderline"/>
        </w:rPr>
        <w:t xml:space="preserve">. </w:t>
      </w:r>
      <w:r w:rsidRPr="00B56B0B">
        <w:rPr>
          <w:rStyle w:val="StyleUnderline"/>
          <w:highlight w:val="yellow"/>
        </w:rPr>
        <w:t>It would</w:t>
      </w:r>
      <w:r w:rsidRPr="007820FC">
        <w:rPr>
          <w:rStyle w:val="StyleUnderline"/>
        </w:rPr>
        <w:t xml:space="preserve"> </w:t>
      </w:r>
      <w:r w:rsidRPr="00033006">
        <w:rPr>
          <w:rStyle w:val="StyleUnderline"/>
        </w:rPr>
        <w:t xml:space="preserve">finally </w:t>
      </w:r>
      <w:r w:rsidRPr="00B56B0B">
        <w:rPr>
          <w:rStyle w:val="StyleUnderline"/>
          <w:highlight w:val="yellow"/>
        </w:rPr>
        <w:t>allow 30.7 million small businesses</w:t>
      </w:r>
      <w:r w:rsidRPr="007820FC">
        <w:rPr>
          <w:rStyle w:val="StyleUnderline"/>
        </w:rPr>
        <w:t xml:space="preserve"> </w:t>
      </w:r>
      <w:r w:rsidRPr="00B56B0B">
        <w:rPr>
          <w:rStyle w:val="StyleUnderline"/>
          <w:highlight w:val="yellow"/>
        </w:rPr>
        <w:t>to capture</w:t>
      </w:r>
      <w:r w:rsidRPr="007820FC">
        <w:rPr>
          <w:rStyle w:val="StyleUnderline"/>
        </w:rPr>
        <w:t xml:space="preserve"> the </w:t>
      </w:r>
      <w:r w:rsidRPr="00B56B0B">
        <w:rPr>
          <w:rStyle w:val="StyleUnderline"/>
          <w:highlight w:val="yellow"/>
        </w:rPr>
        <w:t>value from the energy transition</w:t>
      </w:r>
      <w:r w:rsidRPr="007820FC">
        <w:rPr>
          <w:rStyle w:val="StyleUnderline"/>
        </w:rPr>
        <w:t>, right as they need it the most.</w:t>
      </w:r>
    </w:p>
    <w:p w14:paraId="43FFCD0A" w14:textId="77777777" w:rsidR="00346A95" w:rsidRDefault="00346A95" w:rsidP="00346A95">
      <w:pPr>
        <w:pStyle w:val="Heading4"/>
      </w:pPr>
      <w:r>
        <w:t xml:space="preserve">- Creates </w:t>
      </w:r>
      <w:r>
        <w:rPr>
          <w:u w:val="single"/>
        </w:rPr>
        <w:t>jobs</w:t>
      </w:r>
      <w:r>
        <w:t xml:space="preserve"> and </w:t>
      </w:r>
      <w:r>
        <w:rPr>
          <w:u w:val="single"/>
        </w:rPr>
        <w:t>sector growth</w:t>
      </w:r>
    </w:p>
    <w:p w14:paraId="4769CE0D" w14:textId="77777777" w:rsidR="00346A95" w:rsidRPr="00CF5713" w:rsidRDefault="00346A95" w:rsidP="00346A95">
      <w:proofErr w:type="spellStart"/>
      <w:r>
        <w:rPr>
          <w:rStyle w:val="Style13ptBold"/>
        </w:rPr>
        <w:t>Grbusic</w:t>
      </w:r>
      <w:proofErr w:type="spellEnd"/>
      <w:r>
        <w:rPr>
          <w:rStyle w:val="Style13ptBold"/>
        </w:rPr>
        <w:t xml:space="preserve"> 21</w:t>
      </w:r>
      <w:r>
        <w:t xml:space="preserve">[Tamara </w:t>
      </w:r>
      <w:proofErr w:type="spellStart"/>
      <w:r>
        <w:t>Grbusic</w:t>
      </w:r>
      <w:proofErr w:type="spellEnd"/>
      <w:r>
        <w:t xml:space="preserve"> is a Senior Associate with the Climate-Aligned Industries team working on green investment banks and on improving access to climate finance in developing countries. Background Prior to joining RMI, Tamara completed her master’s degree at Yale University’s Jackson Institute for Global Affairs, where she focused on international finance and sustainable development. Before Yale, she worked for the International Monetary Fund as a Research Analyst. Education Master of Arts in Global Affairs, Yale University Bachelor of Arts in Economics and History, Grinnell College,4/30/2021, Green Banks for Economic Recovery and Climate Mitigation, </w:t>
      </w:r>
      <w:r w:rsidRPr="00CF5713">
        <w:t>https://rmi.org/green-banks-for-economic-recovery-and-climate-mitigation/</w:t>
      </w:r>
      <w:r>
        <w:t>]RG</w:t>
      </w:r>
    </w:p>
    <w:p w14:paraId="4112A542" w14:textId="77777777" w:rsidR="00346A95" w:rsidRDefault="00346A95" w:rsidP="00346A95">
      <w:pPr>
        <w:rPr>
          <w:rStyle w:val="StyleUnderline"/>
        </w:rPr>
      </w:pPr>
      <w:r w:rsidRPr="00B56B0B">
        <w:rPr>
          <w:highlight w:val="yellow"/>
          <w:u w:val="single"/>
        </w:rPr>
        <w:t>UKGIB proves</w:t>
      </w:r>
      <w:r w:rsidRPr="001034D9">
        <w:rPr>
          <w:u w:val="single"/>
        </w:rPr>
        <w:t xml:space="preserve"> that a </w:t>
      </w:r>
      <w:r w:rsidRPr="00B56B0B">
        <w:rPr>
          <w:highlight w:val="yellow"/>
          <w:u w:val="single"/>
        </w:rPr>
        <w:t xml:space="preserve">small amount of </w:t>
      </w:r>
      <w:r w:rsidRPr="00A423C1">
        <w:rPr>
          <w:u w:val="single"/>
        </w:rPr>
        <w:t xml:space="preserve">public </w:t>
      </w:r>
      <w:r w:rsidRPr="00B56B0B">
        <w:rPr>
          <w:highlight w:val="yellow"/>
          <w:u w:val="single"/>
        </w:rPr>
        <w:t>funds</w:t>
      </w:r>
      <w:r w:rsidRPr="001034D9">
        <w:rPr>
          <w:u w:val="single"/>
        </w:rPr>
        <w:t xml:space="preserve">, channeled into green projects that commercial banks otherwise initially consider too risky, </w:t>
      </w:r>
      <w:r w:rsidRPr="00B56B0B">
        <w:rPr>
          <w:highlight w:val="yellow"/>
          <w:u w:val="single"/>
        </w:rPr>
        <w:t>can successfully attract</w:t>
      </w:r>
      <w:r w:rsidRPr="001034D9">
        <w:rPr>
          <w:u w:val="single"/>
        </w:rPr>
        <w:t xml:space="preserve"> </w:t>
      </w:r>
      <w:r w:rsidRPr="00A423C1">
        <w:rPr>
          <w:u w:val="single"/>
        </w:rPr>
        <w:t>private</w:t>
      </w:r>
      <w:r w:rsidRPr="001034D9">
        <w:rPr>
          <w:u w:val="single"/>
        </w:rPr>
        <w:t xml:space="preserve"> </w:t>
      </w:r>
      <w:r w:rsidRPr="00B56B0B">
        <w:rPr>
          <w:highlight w:val="yellow"/>
          <w:u w:val="single"/>
        </w:rPr>
        <w:t>investment</w:t>
      </w:r>
      <w:r w:rsidRPr="001034D9">
        <w:rPr>
          <w:u w:val="single"/>
        </w:rPr>
        <w:t xml:space="preserve"> for even more projects</w:t>
      </w:r>
      <w:r w:rsidRPr="001034D9">
        <w:rPr>
          <w:rStyle w:val="StyleUnderline"/>
        </w:rPr>
        <w:t>. This, in turn</w:t>
      </w:r>
      <w:r w:rsidRPr="00B56B0B">
        <w:rPr>
          <w:rStyle w:val="StyleUnderline"/>
          <w:highlight w:val="yellow"/>
        </w:rPr>
        <w:t xml:space="preserve">, </w:t>
      </w:r>
      <w:r w:rsidRPr="00B56B0B">
        <w:rPr>
          <w:rStyle w:val="Emphasis"/>
          <w:highlight w:val="yellow"/>
        </w:rPr>
        <w:t>creates jobs</w:t>
      </w:r>
      <w:r w:rsidRPr="00B56B0B">
        <w:rPr>
          <w:rStyle w:val="StyleUnderline"/>
          <w:highlight w:val="yellow"/>
        </w:rPr>
        <w:t xml:space="preserve"> that </w:t>
      </w:r>
      <w:r w:rsidRPr="00A423C1">
        <w:rPr>
          <w:rStyle w:val="StyleUnderline"/>
        </w:rPr>
        <w:t xml:space="preserve">can help </w:t>
      </w:r>
      <w:r w:rsidRPr="00B56B0B">
        <w:rPr>
          <w:rStyle w:val="StyleUnderline"/>
          <w:highlight w:val="yellow"/>
        </w:rPr>
        <w:t>fill the void</w:t>
      </w:r>
      <w:r w:rsidRPr="00331A61">
        <w:rPr>
          <w:rStyle w:val="StyleUnderline"/>
        </w:rPr>
        <w:t xml:space="preserve"> of </w:t>
      </w:r>
      <w:r w:rsidRPr="00B56B0B">
        <w:rPr>
          <w:rStyle w:val="Emphasis"/>
          <w:highlight w:val="yellow"/>
        </w:rPr>
        <w:t>recessionary unemployment</w:t>
      </w:r>
      <w:r w:rsidRPr="00B56B0B">
        <w:rPr>
          <w:rStyle w:val="StyleUnderline"/>
          <w:highlight w:val="yellow"/>
        </w:rPr>
        <w:t xml:space="preserve"> and </w:t>
      </w:r>
      <w:r w:rsidRPr="00B56B0B">
        <w:rPr>
          <w:rStyle w:val="Emphasis"/>
          <w:highlight w:val="yellow"/>
        </w:rPr>
        <w:t>declining industries</w:t>
      </w:r>
      <w:r>
        <w:t xml:space="preserve">. According to the International Renewable Energy Agency, “solar, wind and other forms of </w:t>
      </w:r>
      <w:r w:rsidRPr="00A423C1">
        <w:rPr>
          <w:u w:val="single"/>
        </w:rPr>
        <w:t xml:space="preserve">green energy could add </w:t>
      </w:r>
      <w:r w:rsidRPr="00B56B0B">
        <w:rPr>
          <w:highlight w:val="yellow"/>
          <w:u w:val="single"/>
        </w:rPr>
        <w:t>42 million jobs by 2050</w:t>
      </w:r>
      <w:r w:rsidRPr="001034D9">
        <w:rPr>
          <w:u w:val="single"/>
        </w:rPr>
        <w:t xml:space="preserve"> if nations spend more aggressively to limit the increase in average global temperatures […] </w:t>
      </w:r>
      <w:r w:rsidRPr="001034D9">
        <w:rPr>
          <w:rStyle w:val="StyleUnderline"/>
        </w:rPr>
        <w:t>Ne</w:t>
      </w:r>
      <w:r w:rsidRPr="00331A61">
        <w:rPr>
          <w:rStyle w:val="StyleUnderline"/>
        </w:rPr>
        <w:t xml:space="preserve">w jobs in </w:t>
      </w:r>
      <w:r w:rsidRPr="00A423C1">
        <w:rPr>
          <w:rStyle w:val="StyleUnderline"/>
        </w:rPr>
        <w:t xml:space="preserve">transition-related </w:t>
      </w:r>
      <w:r w:rsidRPr="00B56B0B">
        <w:rPr>
          <w:rStyle w:val="StyleUnderline"/>
          <w:highlight w:val="yellow"/>
        </w:rPr>
        <w:t>tech</w:t>
      </w:r>
      <w:r w:rsidRPr="00A423C1">
        <w:rPr>
          <w:rStyle w:val="StyleUnderline"/>
        </w:rPr>
        <w:t>nologies</w:t>
      </w:r>
      <w:r w:rsidRPr="00331A61">
        <w:rPr>
          <w:rStyle w:val="StyleUnderline"/>
        </w:rPr>
        <w:t xml:space="preserve"> and </w:t>
      </w:r>
      <w:r w:rsidRPr="00B56B0B">
        <w:rPr>
          <w:rStyle w:val="StyleUnderline"/>
          <w:highlight w:val="yellow"/>
        </w:rPr>
        <w:t>sectors</w:t>
      </w:r>
      <w:r w:rsidRPr="00331A61">
        <w:rPr>
          <w:rStyle w:val="StyleUnderline"/>
        </w:rPr>
        <w:t xml:space="preserve"> are </w:t>
      </w:r>
      <w:r w:rsidRPr="00B56B0B">
        <w:rPr>
          <w:rStyle w:val="StyleUnderline"/>
          <w:highlight w:val="yellow"/>
        </w:rPr>
        <w:t>expected to outweigh job losses in fossil fuels</w:t>
      </w:r>
      <w:r w:rsidRPr="00331A61">
        <w:rPr>
          <w:rStyle w:val="StyleUnderline"/>
        </w:rPr>
        <w:t xml:space="preserve"> </w:t>
      </w:r>
      <w:r w:rsidRPr="00A423C1">
        <w:rPr>
          <w:rStyle w:val="StyleUnderline"/>
        </w:rPr>
        <w:t xml:space="preserve">and nuclear energy.” </w:t>
      </w:r>
      <w:r w:rsidRPr="00A423C1">
        <w:t>Leadership at the State Level Recognizing the exigency of a clean and resilient post-COVID recovery, some countries are already proposing concrete plans. The South Korean Democratic Party has pledged net zero emissions by 2050, carbon taxes, an</w:t>
      </w:r>
      <w:r>
        <w:t xml:space="preserve"> end to coal financing at home and abroad, and sufficient support for workers transitioning to green jobs. Its final plan is likely to include a national green bank that can implement the stated goal of large-scale renewable energy investment. The United States already has several state-level green banks, including in Connecticut, New York, Rhode Island, and elsewhere. Last July, a National Climate Bank bill was introduced in the Senate, proposing to capitalize a federal green bank with $35 billion over five years. From our current vantage point, </w:t>
      </w:r>
      <w:r w:rsidRPr="00B56B0B">
        <w:rPr>
          <w:rStyle w:val="StyleUnderline"/>
          <w:highlight w:val="yellow"/>
        </w:rPr>
        <w:t>$35 billion is a small fraction of the trillions</w:t>
      </w:r>
      <w:r w:rsidRPr="00331A61">
        <w:rPr>
          <w:rStyle w:val="StyleUnderline"/>
        </w:rPr>
        <w:t xml:space="preserve"> that have already been spent and will continue to be </w:t>
      </w:r>
      <w:r w:rsidRPr="00B56B0B">
        <w:rPr>
          <w:rStyle w:val="StyleUnderline"/>
          <w:highlight w:val="yellow"/>
        </w:rPr>
        <w:t xml:space="preserve">spent </w:t>
      </w:r>
      <w:r w:rsidRPr="00A423C1">
        <w:rPr>
          <w:rStyle w:val="StyleUnderline"/>
        </w:rPr>
        <w:t xml:space="preserve">to combat the health impacts and </w:t>
      </w:r>
      <w:r w:rsidRPr="00B56B0B">
        <w:rPr>
          <w:rStyle w:val="StyleUnderline"/>
          <w:highlight w:val="yellow"/>
        </w:rPr>
        <w:t>economic fallout of coronavirus</w:t>
      </w:r>
      <w:r w:rsidRPr="00331A61">
        <w:rPr>
          <w:rStyle w:val="StyleUnderline"/>
        </w:rPr>
        <w:t>.</w:t>
      </w:r>
      <w:r>
        <w:t xml:space="preserve"> </w:t>
      </w:r>
      <w:r w:rsidRPr="00B56B0B">
        <w:rPr>
          <w:rStyle w:val="StyleUnderline"/>
          <w:highlight w:val="yellow"/>
        </w:rPr>
        <w:t>However, those</w:t>
      </w:r>
      <w:r w:rsidRPr="00331A61">
        <w:rPr>
          <w:rStyle w:val="StyleUnderline"/>
        </w:rPr>
        <w:t xml:space="preserve"> $35 billion </w:t>
      </w:r>
      <w:r w:rsidRPr="00A423C1">
        <w:rPr>
          <w:rStyle w:val="StyleUnderline"/>
        </w:rPr>
        <w:t xml:space="preserve">could </w:t>
      </w:r>
      <w:r w:rsidRPr="00B56B0B">
        <w:rPr>
          <w:rStyle w:val="StyleUnderline"/>
          <w:highlight w:val="yellow"/>
        </w:rPr>
        <w:t xml:space="preserve">create </w:t>
      </w:r>
      <w:r w:rsidRPr="00B56B0B">
        <w:rPr>
          <w:rStyle w:val="Emphasis"/>
          <w:highlight w:val="yellow"/>
        </w:rPr>
        <w:t>$1 trillion worth of projects</w:t>
      </w:r>
      <w:r w:rsidRPr="00B56B0B">
        <w:rPr>
          <w:rStyle w:val="StyleUnderline"/>
          <w:highlight w:val="yellow"/>
        </w:rPr>
        <w:t xml:space="preserve"> funded by private investors</w:t>
      </w:r>
      <w:r w:rsidRPr="00331A61">
        <w:rPr>
          <w:rStyle w:val="StyleUnderline"/>
        </w:rPr>
        <w:t xml:space="preserve"> and </w:t>
      </w:r>
      <w:r w:rsidRPr="00B56B0B">
        <w:rPr>
          <w:rStyle w:val="StyleUnderline"/>
          <w:highlight w:val="yellow"/>
        </w:rPr>
        <w:t xml:space="preserve">create hundreds of </w:t>
      </w:r>
      <w:r w:rsidRPr="00B56B0B">
        <w:rPr>
          <w:rStyle w:val="Emphasis"/>
          <w:highlight w:val="yellow"/>
        </w:rPr>
        <w:t>thousands of new jobs</w:t>
      </w:r>
      <w:r w:rsidRPr="00331A61">
        <w:rPr>
          <w:rStyle w:val="StyleUnderline"/>
        </w:rPr>
        <w:t>.</w:t>
      </w:r>
      <w:r>
        <w:rPr>
          <w:rStyle w:val="StyleUnderline"/>
        </w:rPr>
        <w:t xml:space="preserve"> </w:t>
      </w:r>
      <w:r>
        <w:t xml:space="preserve">Moreover, using portions of stimulus funds for green recovery is not without precedent in the United States. The US stimulus package passed after the 2008 financial crisis included $90 billion for clean energy. This $90 billion spurred some of the largest wind and solar plants built to date in the United States and drove an additional $150 billion in private and other non-federal investment. </w:t>
      </w:r>
      <w:r w:rsidRPr="001034D9">
        <w:rPr>
          <w:u w:val="single"/>
        </w:rPr>
        <w:t xml:space="preserve">With these benefits demonstrated, now is the time for bolder action: we should dedicate more significant portions of post-COVID recovery stimulus funds to capitalize the national green bank, which can facilitate the building of green infrastructure that is key to positive economic, environmental, and health impacts. </w:t>
      </w:r>
      <w:r w:rsidRPr="001034D9">
        <w:rPr>
          <w:rStyle w:val="StyleUnderline"/>
        </w:rPr>
        <w:t>An</w:t>
      </w:r>
      <w:r w:rsidRPr="00331A61">
        <w:rPr>
          <w:rStyle w:val="StyleUnderline"/>
        </w:rPr>
        <w:t xml:space="preserve"> Economic and Climate Double Win</w:t>
      </w:r>
      <w:r>
        <w:rPr>
          <w:rStyle w:val="StyleUnderline"/>
        </w:rPr>
        <w:t xml:space="preserve"> </w:t>
      </w:r>
      <w:r>
        <w:t xml:space="preserve">In essence, </w:t>
      </w:r>
      <w:r w:rsidRPr="00331A61">
        <w:rPr>
          <w:rStyle w:val="StyleUnderline"/>
        </w:rPr>
        <w:t xml:space="preserve">green banks offer a path to an economic and climate double win. In the short term, they enable green projects that generate jobs and aid recovery. In the long term, they help realize the direly needed clean energy future. At this point, green banks are a </w:t>
      </w:r>
      <w:r w:rsidRPr="00B56B0B">
        <w:rPr>
          <w:rStyle w:val="StyleUnderline"/>
          <w:highlight w:val="yellow"/>
        </w:rPr>
        <w:t>proven concept</w:t>
      </w:r>
      <w:r w:rsidRPr="00331A61">
        <w:rPr>
          <w:rStyle w:val="StyleUnderline"/>
        </w:rPr>
        <w:t xml:space="preserve"> that has been hard at work for a decade, transforming nine jurisdictions’ economies—including three U.S. states—to clean, more sustainable futures with demonstrable success.</w:t>
      </w:r>
      <w:r>
        <w:rPr>
          <w:rStyle w:val="StyleUnderline"/>
        </w:rPr>
        <w:t xml:space="preserve"> </w:t>
      </w:r>
      <w:r w:rsidRPr="00E105AC">
        <w:rPr>
          <w:rStyle w:val="StyleUnderline"/>
        </w:rPr>
        <w:t xml:space="preserve">Nearly thirty other countries, developed and developing, are currently working on some variation of green bank establishment. The United States, already a leader in the field, should now rapidly take action and capitalize a </w:t>
      </w:r>
      <w:r w:rsidRPr="00B56B0B">
        <w:rPr>
          <w:rStyle w:val="StyleUnderline"/>
          <w:highlight w:val="yellow"/>
        </w:rPr>
        <w:t>national green bank in order to ensure not only a nationwide smart recovery</w:t>
      </w:r>
      <w:r w:rsidRPr="00E105AC">
        <w:rPr>
          <w:rStyle w:val="StyleUnderline"/>
        </w:rPr>
        <w:t xml:space="preserve"> from the COVID crisis, but also a </w:t>
      </w:r>
      <w:r w:rsidRPr="00B56B0B">
        <w:rPr>
          <w:rStyle w:val="StyleUnderline"/>
          <w:highlight w:val="yellow"/>
        </w:rPr>
        <w:t>sustainable future</w:t>
      </w:r>
      <w:r w:rsidRPr="00E105AC">
        <w:rPr>
          <w:rStyle w:val="StyleUnderline"/>
        </w:rPr>
        <w:t xml:space="preserve"> for the United States and for the planet.</w:t>
      </w:r>
    </w:p>
    <w:p w14:paraId="035ABB55" w14:textId="77777777" w:rsidR="00346A95" w:rsidRDefault="00346A95" w:rsidP="00346A95">
      <w:pPr>
        <w:rPr>
          <w:rStyle w:val="StyleUnderline"/>
        </w:rPr>
      </w:pPr>
    </w:p>
    <w:p w14:paraId="4AD16400" w14:textId="77777777" w:rsidR="00346A95" w:rsidRDefault="00346A95" w:rsidP="00346A95">
      <w:pPr>
        <w:pStyle w:val="Heading3"/>
      </w:pPr>
      <w:r>
        <w:t>They Say: “Links to Politics DA”</w:t>
      </w:r>
    </w:p>
    <w:p w14:paraId="5DF62FB6" w14:textId="77777777" w:rsidR="00346A95" w:rsidRPr="00033006" w:rsidRDefault="00346A95" w:rsidP="00346A95">
      <w:pPr>
        <w:pStyle w:val="Heading4"/>
      </w:pPr>
      <w:r>
        <w:t xml:space="preserve">National Climate Bank </w:t>
      </w:r>
      <w:r w:rsidRPr="005D166F">
        <w:rPr>
          <w:u w:val="single"/>
        </w:rPr>
        <w:t>avoids politics</w:t>
      </w:r>
      <w:r>
        <w:t xml:space="preserve"> – clean energy spending is </w:t>
      </w:r>
      <w:r>
        <w:rPr>
          <w:u w:val="single"/>
        </w:rPr>
        <w:t>popular</w:t>
      </w:r>
    </w:p>
    <w:p w14:paraId="48913F8B" w14:textId="77777777" w:rsidR="00346A95" w:rsidRPr="008A37FC" w:rsidRDefault="00346A95" w:rsidP="00346A95">
      <w:proofErr w:type="spellStart"/>
      <w:r>
        <w:rPr>
          <w:rStyle w:val="Style13ptBold"/>
        </w:rPr>
        <w:t>Hundt</w:t>
      </w:r>
      <w:proofErr w:type="spellEnd"/>
      <w:r>
        <w:rPr>
          <w:rStyle w:val="Style13ptBold"/>
        </w:rPr>
        <w:t xml:space="preserve"> 20 </w:t>
      </w:r>
      <w:r>
        <w:t xml:space="preserve">[Reed </w:t>
      </w:r>
      <w:proofErr w:type="spellStart"/>
      <w:r>
        <w:t>Hundt</w:t>
      </w:r>
      <w:proofErr w:type="spellEnd"/>
      <w:r>
        <w:t xml:space="preserve"> is co-founder, Chairman and CEO of the Coalition for Green Capital, a 501(c)(3) nonprofit that supports, and advocates for green banks to invest in the clean power platform.,11/19/2020, “Investing in the Future with a National Bank for Green Tech”, </w:t>
      </w:r>
      <w:hyperlink r:id="rId112" w:history="1">
        <w:r w:rsidRPr="005F7B6A">
          <w:rPr>
            <w:rStyle w:val="Hyperlink"/>
          </w:rPr>
          <w:t>https://www.gmfus.org/publications/investing-future-national-bank-green-tech</w:t>
        </w:r>
      </w:hyperlink>
      <w:r>
        <w:t>]RG</w:t>
      </w:r>
    </w:p>
    <w:p w14:paraId="073F9CF4" w14:textId="77777777" w:rsidR="00346A95" w:rsidRPr="005D166F" w:rsidRDefault="00346A95" w:rsidP="00346A95">
      <w:r w:rsidRPr="00033006">
        <w:t xml:space="preserve">Conclusion The benefits of a National Green Bank extend beyond achieving clean-energy objectives. </w:t>
      </w:r>
      <w:r w:rsidRPr="00033006">
        <w:rPr>
          <w:rStyle w:val="StyleUnderline"/>
        </w:rPr>
        <w:t xml:space="preserve">A $35 billion </w:t>
      </w:r>
      <w:r w:rsidRPr="00B56B0B">
        <w:rPr>
          <w:rStyle w:val="StyleUnderline"/>
          <w:highlight w:val="yellow"/>
        </w:rPr>
        <w:t>deposit</w:t>
      </w:r>
      <w:r w:rsidRPr="00033006">
        <w:rPr>
          <w:rStyle w:val="StyleUnderline"/>
        </w:rPr>
        <w:t xml:space="preserve">, once mobilized, </w:t>
      </w:r>
      <w:r w:rsidRPr="00B56B0B">
        <w:rPr>
          <w:rStyle w:val="StyleUnderline"/>
          <w:highlight w:val="yellow"/>
        </w:rPr>
        <w:t>would put millions</w:t>
      </w:r>
      <w:r w:rsidRPr="00033006">
        <w:rPr>
          <w:rStyle w:val="StyleUnderline"/>
        </w:rPr>
        <w:t xml:space="preserve"> of currently unemployed Americans </w:t>
      </w:r>
      <w:r w:rsidRPr="00B56B0B">
        <w:rPr>
          <w:rStyle w:val="StyleUnderline"/>
          <w:highlight w:val="yellow"/>
        </w:rPr>
        <w:t>back to work</w:t>
      </w:r>
      <w:r w:rsidRPr="00033006">
        <w:rPr>
          <w:rStyle w:val="StyleUnderline"/>
        </w:rPr>
        <w:t xml:space="preserve"> across every state. </w:t>
      </w:r>
      <w:r w:rsidRPr="00B56B0B">
        <w:rPr>
          <w:rStyle w:val="Emphasis"/>
          <w:highlight w:val="yellow"/>
        </w:rPr>
        <w:t>Voters want Congress to invest</w:t>
      </w:r>
      <w:r w:rsidRPr="00033006">
        <w:rPr>
          <w:rStyle w:val="Emphasis"/>
        </w:rPr>
        <w:t xml:space="preserve"> </w:t>
      </w:r>
      <w:r w:rsidRPr="00B56B0B">
        <w:rPr>
          <w:rStyle w:val="Emphasis"/>
          <w:highlight w:val="yellow"/>
        </w:rPr>
        <w:t>in</w:t>
      </w:r>
      <w:r w:rsidRPr="00033006">
        <w:rPr>
          <w:rStyle w:val="Emphasis"/>
        </w:rPr>
        <w:t xml:space="preserve"> </w:t>
      </w:r>
      <w:r w:rsidRPr="00B56B0B">
        <w:rPr>
          <w:rStyle w:val="Emphasis"/>
          <w:highlight w:val="yellow"/>
        </w:rPr>
        <w:t>clean</w:t>
      </w:r>
      <w:r w:rsidRPr="00033006">
        <w:rPr>
          <w:rStyle w:val="Emphasis"/>
        </w:rPr>
        <w:t xml:space="preserve">-energy </w:t>
      </w:r>
      <w:r w:rsidRPr="00B56B0B">
        <w:rPr>
          <w:rStyle w:val="Emphasis"/>
          <w:highlight w:val="yellow"/>
        </w:rPr>
        <w:t>infrastructure and the jobs</w:t>
      </w:r>
      <w:r w:rsidRPr="00033006">
        <w:rPr>
          <w:rStyle w:val="Emphasis"/>
        </w:rPr>
        <w:t xml:space="preserve"> that come with it, with and over </w:t>
      </w:r>
      <w:r w:rsidRPr="00B56B0B">
        <w:rPr>
          <w:rStyle w:val="Emphasis"/>
          <w:highlight w:val="yellow"/>
        </w:rPr>
        <w:t>80 percent of Dem</w:t>
      </w:r>
      <w:r w:rsidRPr="00033006">
        <w:rPr>
          <w:rStyle w:val="Emphasis"/>
        </w:rPr>
        <w:t>ocrat</w:t>
      </w:r>
      <w:r w:rsidRPr="00B56B0B">
        <w:rPr>
          <w:rStyle w:val="Emphasis"/>
          <w:highlight w:val="yellow"/>
        </w:rPr>
        <w:t>s</w:t>
      </w:r>
      <w:r w:rsidRPr="00033006">
        <w:rPr>
          <w:rStyle w:val="Emphasis"/>
        </w:rPr>
        <w:t xml:space="preserve"> </w:t>
      </w:r>
      <w:r w:rsidRPr="00B56B0B">
        <w:rPr>
          <w:rStyle w:val="Emphasis"/>
          <w:highlight w:val="yellow"/>
        </w:rPr>
        <w:t>as well as over 50 percent of independents and Republicans</w:t>
      </w:r>
      <w:r w:rsidRPr="00033006">
        <w:rPr>
          <w:rStyle w:val="Emphasis"/>
        </w:rPr>
        <w:t xml:space="preserve"> </w:t>
      </w:r>
      <w:r w:rsidRPr="00B56B0B">
        <w:rPr>
          <w:rStyle w:val="Emphasis"/>
          <w:highlight w:val="yellow"/>
        </w:rPr>
        <w:t>embrac</w:t>
      </w:r>
      <w:r w:rsidRPr="00033006">
        <w:rPr>
          <w:rStyle w:val="Emphasis"/>
        </w:rPr>
        <w:t xml:space="preserve">ing </w:t>
      </w:r>
      <w:r w:rsidRPr="00B56B0B">
        <w:rPr>
          <w:rStyle w:val="Emphasis"/>
          <w:highlight w:val="yellow"/>
        </w:rPr>
        <w:t>a National Green Bank</w:t>
      </w:r>
      <w:r w:rsidRPr="00033006">
        <w:rPr>
          <w:rStyle w:val="Emphasis"/>
        </w:rPr>
        <w:t xml:space="preserve"> as an engine of job creation and stable employment.</w:t>
      </w:r>
      <w:r w:rsidRPr="00033006">
        <w:t>6 Solar and wind technology, smart electrical grids, Internet-</w:t>
      </w:r>
      <w:proofErr w:type="spellStart"/>
      <w:r w:rsidRPr="00033006">
        <w:t>ofThings</w:t>
      </w:r>
      <w:proofErr w:type="spellEnd"/>
      <w:r w:rsidRPr="00033006">
        <w:t>-enabled charging infrastructure—all need to be built, and at a time when over 10 million Americans remain unemployed, there are workers ready to build them. All that remains is to create the financial vehicle ready to invest in them.</w:t>
      </w:r>
      <w:r w:rsidRPr="007E3E40">
        <w:t xml:space="preserve"> </w:t>
      </w:r>
    </w:p>
    <w:p w14:paraId="2E74EDDF" w14:textId="77777777" w:rsidR="00346A95" w:rsidRDefault="00346A95" w:rsidP="00346A95">
      <w:pPr>
        <w:pStyle w:val="Heading4"/>
      </w:pPr>
      <w:r>
        <w:t xml:space="preserve">It’s </w:t>
      </w:r>
      <w:r w:rsidRPr="005D166F">
        <w:rPr>
          <w:u w:val="single"/>
        </w:rPr>
        <w:t>bipartisan</w:t>
      </w:r>
      <w:r>
        <w:t xml:space="preserve"> - even Republicans support financing green banks</w:t>
      </w:r>
    </w:p>
    <w:p w14:paraId="56D64473" w14:textId="77777777" w:rsidR="00346A95" w:rsidRPr="001C076F" w:rsidRDefault="00346A95" w:rsidP="00346A95">
      <w:r>
        <w:rPr>
          <w:rStyle w:val="Style13ptBold"/>
        </w:rPr>
        <w:t xml:space="preserve">Rives 21 </w:t>
      </w:r>
      <w:r>
        <w:t>[Karin Rives, Senior Climate and Energy Reporter at S&amp;P Global Market Intelligence, S&amp;P Global 2021,6/24/2021, “US green banks urge Congress to establish a national climate bank”,</w:t>
      </w:r>
      <w:r w:rsidRPr="001C076F">
        <w:t>https://www.spglobal.com/marketintelligence/en/news-insights/latest-news-headlines/us-green-banks-urge-congress-to-establish-a-national-climate-bank-65146683</w:t>
      </w:r>
      <w:r>
        <w:t>]RG</w:t>
      </w:r>
    </w:p>
    <w:p w14:paraId="750CD1B5" w14:textId="77777777" w:rsidR="00346A95" w:rsidRDefault="00346A95" w:rsidP="00346A95">
      <w:r w:rsidRPr="001C076F">
        <w:t xml:space="preserve">Since the first U.S. green bank was established by Connecticut lawmakers in 2011, another 21 have opened in 16 states and 21 other states are seeking to emanate the success of such programs. But this patchwork of lenders cannot meet the need for clean energy financing today — much less mobilize billions from the private sector to help transition the economy to net-zero emissions, green bank officials say. The national $100 billion climate finance accelerator program proposed by President Joe Biden is critical for taking the market to scale, green bankers asserted during a June 23 webinar hosted by the Center for Climate and Energy Solutions. The federal funding would be passed on to state and local green banks, which today wrestle with a $21 billion project backlog. "This is a fundamentally a states-based solution that requires national attention," said Jeffrey </w:t>
      </w:r>
      <w:proofErr w:type="spellStart"/>
      <w:r w:rsidRPr="001C076F">
        <w:t>Schub</w:t>
      </w:r>
      <w:proofErr w:type="spellEnd"/>
      <w:r w:rsidRPr="001C076F">
        <w:t>, executive director of the Coalition for Green Capital. "The number one challenge is, there just isn't enough money</w:t>
      </w:r>
      <w:r w:rsidRPr="0086125E">
        <w:rPr>
          <w:rStyle w:val="Emphasis"/>
        </w:rPr>
        <w:t xml:space="preserve">." </w:t>
      </w:r>
      <w:r w:rsidRPr="00B56B0B">
        <w:rPr>
          <w:rStyle w:val="Emphasis"/>
          <w:highlight w:val="yellow"/>
        </w:rPr>
        <w:t>Green banks have bipartisan support</w:t>
      </w:r>
      <w:r w:rsidRPr="0086125E">
        <w:rPr>
          <w:rStyle w:val="Emphasis"/>
        </w:rPr>
        <w:t xml:space="preserve"> Since the beginning of the year, no fewer than six bills have been introduced in Congress to establish a national climate bank.</w:t>
      </w:r>
      <w:r w:rsidRPr="001C076F">
        <w:rPr>
          <w:rStyle w:val="StyleUnderline"/>
        </w:rPr>
        <w:t xml:space="preserve"> In addition, the broad climate bill introduced in the House in March, known as the CLEAN Future Act, would authorize $100 billion in federal support to boost private sector investments in clean energy and other climate solutions. </w:t>
      </w:r>
      <w:r w:rsidRPr="001C076F">
        <w:t xml:space="preserve">The House Energy and Commerce Committee on June 29 is holding another hearing on the climate bill, which Republicans have dubbed a job killer. </w:t>
      </w:r>
      <w:r w:rsidRPr="00B56B0B">
        <w:rPr>
          <w:rStyle w:val="Emphasis"/>
          <w:highlight w:val="yellow"/>
        </w:rPr>
        <w:t>Green banks</w:t>
      </w:r>
      <w:r w:rsidRPr="0086125E">
        <w:rPr>
          <w:rStyle w:val="Emphasis"/>
        </w:rPr>
        <w:t xml:space="preserve"> as institutions, </w:t>
      </w:r>
      <w:r w:rsidRPr="00B56B0B">
        <w:rPr>
          <w:rStyle w:val="Emphasis"/>
          <w:highlight w:val="yellow"/>
        </w:rPr>
        <w:t>however,</w:t>
      </w:r>
      <w:r w:rsidRPr="0086125E">
        <w:rPr>
          <w:rStyle w:val="Emphasis"/>
        </w:rPr>
        <w:t xml:space="preserve"> </w:t>
      </w:r>
      <w:r w:rsidRPr="00B56B0B">
        <w:rPr>
          <w:rStyle w:val="Emphasis"/>
          <w:highlight w:val="yellow"/>
        </w:rPr>
        <w:t>have support from both parties</w:t>
      </w:r>
      <w:r w:rsidRPr="0086125E">
        <w:rPr>
          <w:rStyle w:val="Emphasis"/>
        </w:rPr>
        <w:t xml:space="preserve">. </w:t>
      </w:r>
      <w:r w:rsidRPr="00B56B0B">
        <w:rPr>
          <w:rStyle w:val="Emphasis"/>
          <w:highlight w:val="yellow"/>
        </w:rPr>
        <w:t>In Alaska</w:t>
      </w:r>
      <w:r w:rsidRPr="0086125E">
        <w:rPr>
          <w:rStyle w:val="Emphasis"/>
        </w:rPr>
        <w:t xml:space="preserve">, for example, </w:t>
      </w:r>
      <w:r w:rsidRPr="00B56B0B">
        <w:rPr>
          <w:rStyle w:val="Emphasis"/>
          <w:highlight w:val="yellow"/>
        </w:rPr>
        <w:t>Gov.</w:t>
      </w:r>
      <w:r w:rsidRPr="0086125E">
        <w:rPr>
          <w:rStyle w:val="Emphasis"/>
        </w:rPr>
        <w:t xml:space="preserve"> Mike </w:t>
      </w:r>
      <w:r w:rsidRPr="00B56B0B">
        <w:rPr>
          <w:rStyle w:val="Emphasis"/>
          <w:highlight w:val="yellow"/>
        </w:rPr>
        <w:t>Dunleavy</w:t>
      </w:r>
      <w:r w:rsidRPr="0086125E">
        <w:rPr>
          <w:rStyle w:val="Emphasis"/>
        </w:rPr>
        <w:t xml:space="preserve">, </w:t>
      </w:r>
      <w:r w:rsidRPr="00B56B0B">
        <w:rPr>
          <w:rStyle w:val="Emphasis"/>
          <w:highlight w:val="yellow"/>
        </w:rPr>
        <w:t>a Republican</w:t>
      </w:r>
      <w:r w:rsidRPr="0086125E">
        <w:rPr>
          <w:rStyle w:val="Emphasis"/>
        </w:rPr>
        <w:t xml:space="preserve">, recently </w:t>
      </w:r>
      <w:r w:rsidRPr="00B56B0B">
        <w:rPr>
          <w:rStyle w:val="Emphasis"/>
          <w:highlight w:val="yellow"/>
        </w:rPr>
        <w:t>introduced legislation to create</w:t>
      </w:r>
      <w:r w:rsidRPr="0086125E">
        <w:rPr>
          <w:rStyle w:val="Emphasis"/>
        </w:rPr>
        <w:t xml:space="preserve"> a fund to </w:t>
      </w:r>
      <w:r w:rsidRPr="00B56B0B">
        <w:rPr>
          <w:rStyle w:val="Emphasis"/>
          <w:highlight w:val="yellow"/>
        </w:rPr>
        <w:t>finance clean energy projects</w:t>
      </w:r>
      <w:r w:rsidRPr="0086125E">
        <w:rPr>
          <w:rStyle w:val="Emphasis"/>
        </w:rPr>
        <w:t xml:space="preserve"> in the state</w:t>
      </w:r>
      <w:r w:rsidRPr="001C076F">
        <w:rPr>
          <w:rStyle w:val="StyleUnderline"/>
        </w:rPr>
        <w:t xml:space="preserve">. It would be capitalized with $10 million. </w:t>
      </w:r>
      <w:r w:rsidRPr="00B56B0B">
        <w:rPr>
          <w:rStyle w:val="StyleUnderline"/>
          <w:highlight w:val="yellow"/>
        </w:rPr>
        <w:t>Green banks leverage</w:t>
      </w:r>
      <w:r w:rsidRPr="001C076F">
        <w:rPr>
          <w:rStyle w:val="StyleUnderline"/>
        </w:rPr>
        <w:t xml:space="preserve"> </w:t>
      </w:r>
      <w:r w:rsidRPr="00B56B0B">
        <w:rPr>
          <w:rStyle w:val="StyleUnderline"/>
          <w:highlight w:val="yellow"/>
        </w:rPr>
        <w:t>private-sector finance</w:t>
      </w:r>
      <w:r w:rsidRPr="001C076F">
        <w:rPr>
          <w:rStyle w:val="StyleUnderline"/>
        </w:rPr>
        <w:t xml:space="preserve"> for clean energy projects by offering loan guarantees or by underwriting work that traditional lenders deem to be too small or risky.</w:t>
      </w:r>
      <w:r w:rsidRPr="001C076F">
        <w:t xml:space="preserve"> They can also structure deals and offer technical assistance to drive down capital costs and open up new markets to private investment. </w:t>
      </w:r>
      <w:r w:rsidRPr="001C076F">
        <w:rPr>
          <w:rStyle w:val="StyleUnderline"/>
        </w:rPr>
        <w:t>Green banks draw on average $3 in private capital for every $1 they put in to help finance community solar initiatives, energy-efficiency programs, storm resilience upgrades, and a host of other projects in often-underserved markets. They drove nearly $1.7 billion in total investments in 2020, a record. SNL Image The NY Green Bank has helped private lenders access the once-nascent community solar market after investing $300 million since 2017, said Kim Erle, a managing director at the bank.</w:t>
      </w:r>
      <w:r w:rsidRPr="001C076F">
        <w:t xml:space="preserve"> In December 2020, the </w:t>
      </w:r>
      <w:proofErr w:type="spellStart"/>
      <w:r w:rsidRPr="001C076F">
        <w:t>Greenbacker</w:t>
      </w:r>
      <w:proofErr w:type="spellEnd"/>
      <w:r w:rsidRPr="001C076F">
        <w:t xml:space="preserve"> Capital Management LLC and the New York bank closed on a deal to finance community solar projects across the state. It was the first time a private investor served as a co-lender in a NY Green Bank community solar development. "So as community solar is increasingly seen as an attractive component in a high-performing energy investment portfolio, we are now raising the bar," Erle said. "We're done with the plain vanilla and moving on to address other financing gaps." To serve as true catalysts, however, Erle and other leaders of state-run green banks say they need backing from a national program that will leverage their expertise and give public programs muscle. To decarbonize the U.S. energy sector, the nation needs to invest at least $3.3 trillion in wind and solar investments over the next 30 years, </w:t>
      </w:r>
      <w:proofErr w:type="spellStart"/>
      <w:r w:rsidRPr="001C076F">
        <w:t>Schub</w:t>
      </w:r>
      <w:proofErr w:type="spellEnd"/>
      <w:r w:rsidRPr="001C076F">
        <w:t xml:space="preserve"> said. Energy transition projects, in turn, will lead to new jobs in diverse American communities, the panel said. The Connecticut Green Bank estimates its programs have created 23,000 jobs in the state over the past decade and nearly $100 million in tax revenue. "It all comes back to that investment right at the front end," said Bryan Garcia, the bank's president and CEO. "And the more we can do…to encourage those private investments the more we will see those other metrics improve." The Center for Climate and Energy Solutions released a paper June 23 with policy proposals for the climate finance accelerator that lawmakers are discussing. Unlike many state banks, the accelerator or national climate bank should have an explicit mandate to reduce greenhouse gas emissions and make communities more resilient to climate change, the paper said. It should also focus on deploying renewable energy technology. Congress should allocate between $30 billion and $100 billion to establish the bank and set it up as an independent non-profit, the group recommended.</w:t>
      </w:r>
    </w:p>
    <w:p w14:paraId="07D5F61B" w14:textId="77777777" w:rsidR="00346A95" w:rsidRDefault="00346A95" w:rsidP="00346A95"/>
    <w:p w14:paraId="364F2C45" w14:textId="77777777" w:rsidR="00346A95" w:rsidRDefault="00346A95" w:rsidP="00346A95"/>
    <w:p w14:paraId="16623154" w14:textId="77777777" w:rsidR="00346A95" w:rsidRDefault="00346A95" w:rsidP="00346A95">
      <w:pPr>
        <w:pStyle w:val="Heading2"/>
      </w:pPr>
      <w:r>
        <w:t>Kigali Amendment CP</w:t>
      </w:r>
    </w:p>
    <w:p w14:paraId="500B2A52" w14:textId="77777777" w:rsidR="00346A95" w:rsidRPr="00877E5A" w:rsidRDefault="00346A95" w:rsidP="00346A95">
      <w:pPr>
        <w:pStyle w:val="Heading3"/>
      </w:pPr>
      <w:r>
        <w:t>1NC — Kigali Amendment CP</w:t>
      </w:r>
    </w:p>
    <w:p w14:paraId="57637E94" w14:textId="77777777" w:rsidR="00346A95" w:rsidRDefault="00346A95" w:rsidP="00346A95">
      <w:pPr>
        <w:pStyle w:val="Heading4"/>
      </w:pPr>
      <w:r>
        <w:t>The United States federal government should ratify the Kigali Amendment to the Montreal Protocol.</w:t>
      </w:r>
    </w:p>
    <w:p w14:paraId="1EFBD819" w14:textId="77777777" w:rsidR="00346A95" w:rsidRPr="00877E5A" w:rsidRDefault="00346A95" w:rsidP="00346A95"/>
    <w:p w14:paraId="3E9DF2E0" w14:textId="77777777" w:rsidR="00346A95" w:rsidRPr="00877E5A" w:rsidRDefault="00346A95" w:rsidP="00346A95">
      <w:pPr>
        <w:pStyle w:val="Heading4"/>
      </w:pPr>
      <w:r>
        <w:t xml:space="preserve">Ratification solves </w:t>
      </w:r>
      <w:r>
        <w:rPr>
          <w:u w:val="single"/>
        </w:rPr>
        <w:t>warming</w:t>
      </w:r>
      <w:r>
        <w:t xml:space="preserve"> – limiting HFCs limits temperature rise to 1.5 degrees</w:t>
      </w:r>
    </w:p>
    <w:p w14:paraId="4C7B5344" w14:textId="77777777" w:rsidR="00346A95" w:rsidRDefault="00346A95" w:rsidP="00346A95">
      <w:pPr>
        <w:rPr>
          <w:szCs w:val="16"/>
        </w:rPr>
      </w:pPr>
      <w:proofErr w:type="spellStart"/>
      <w:r w:rsidRPr="006572D3">
        <w:rPr>
          <w:rStyle w:val="Style13ptBold"/>
        </w:rPr>
        <w:t>Asadollahi</w:t>
      </w:r>
      <w:proofErr w:type="spellEnd"/>
      <w:r w:rsidRPr="006572D3">
        <w:rPr>
          <w:rStyle w:val="Style13ptBold"/>
        </w:rPr>
        <w:t>, 16</w:t>
      </w:r>
      <w:r>
        <w:t xml:space="preserve"> </w:t>
      </w:r>
      <w:r w:rsidRPr="006572D3">
        <w:rPr>
          <w:szCs w:val="16"/>
        </w:rPr>
        <w:t xml:space="preserve">(Amin </w:t>
      </w:r>
      <w:proofErr w:type="spellStart"/>
      <w:r w:rsidRPr="006572D3">
        <w:rPr>
          <w:szCs w:val="16"/>
        </w:rPr>
        <w:t>Asadollahi</w:t>
      </w:r>
      <w:proofErr w:type="spellEnd"/>
      <w:r w:rsidRPr="006572D3">
        <w:rPr>
          <w:szCs w:val="16"/>
        </w:rPr>
        <w:t>,</w:t>
      </w:r>
      <w:r>
        <w:rPr>
          <w:szCs w:val="16"/>
        </w:rPr>
        <w:t xml:space="preserve"> master’s degree </w:t>
      </w:r>
      <w:r w:rsidRPr="006572D3">
        <w:rPr>
          <w:rFonts w:asciiTheme="minorHAnsi" w:hAnsiTheme="minorHAnsi"/>
          <w:szCs w:val="16"/>
        </w:rPr>
        <w:t>in public policy and public administration</w:t>
      </w:r>
      <w:r>
        <w:rPr>
          <w:rFonts w:asciiTheme="minorHAnsi" w:hAnsiTheme="minorHAnsi"/>
          <w:szCs w:val="16"/>
        </w:rPr>
        <w:t xml:space="preserve"> – Concordia University, </w:t>
      </w:r>
      <w:r w:rsidRPr="006572D3">
        <w:rPr>
          <w:szCs w:val="16"/>
        </w:rPr>
        <w:t>"Turning Down the Temperature: Freezing HFCs as a critical step in climate action", International Institute for Sustainable Development, https://www.iisd.org/articles/turning-down-temperature-freezing-hfcs-critical-step-climate-action, 10-17-2016, Accessed 6-28-2021)//</w:t>
      </w:r>
      <w:proofErr w:type="spellStart"/>
      <w:r w:rsidRPr="006572D3">
        <w:rPr>
          <w:szCs w:val="16"/>
        </w:rPr>
        <w:t>ILake</w:t>
      </w:r>
      <w:proofErr w:type="spellEnd"/>
      <w:r w:rsidRPr="006572D3">
        <w:rPr>
          <w:szCs w:val="16"/>
        </w:rPr>
        <w:t>-RM</w:t>
      </w:r>
    </w:p>
    <w:p w14:paraId="32363404" w14:textId="77777777" w:rsidR="00346A95" w:rsidRDefault="00346A95" w:rsidP="00346A95">
      <w:r w:rsidRPr="00E405E9">
        <w:t>On October 14, a historic agreement was reached to freeze and then eliminate, over the next few decades, hydrofluorocarbons (HFCs), a potent class of greenhouse gases used in air conditioners, aerosols and insulation foams</w:t>
      </w:r>
      <w:r w:rsidRPr="00C21AC1">
        <w:rPr>
          <w:rStyle w:val="StyleUnderline"/>
        </w:rPr>
        <w:t xml:space="preserve">. This is the second historic deal on global climate action reached this month. On October 6, the international community agreed on a global, market-based approach to address emissions from the international aviation sector </w:t>
      </w:r>
      <w:r w:rsidRPr="00E405E9">
        <w:t xml:space="preserve">starting in 2021. These </w:t>
      </w:r>
      <w:r w:rsidRPr="00B56B0B">
        <w:rPr>
          <w:rStyle w:val="StyleUnderline"/>
          <w:highlight w:val="yellow"/>
        </w:rPr>
        <w:t>mitigation measures show</w:t>
      </w:r>
      <w:r w:rsidRPr="00C21AC1">
        <w:rPr>
          <w:rStyle w:val="StyleUnderline"/>
        </w:rPr>
        <w:t xml:space="preserve"> the </w:t>
      </w:r>
      <w:r w:rsidRPr="00B56B0B">
        <w:rPr>
          <w:rStyle w:val="StyleUnderline"/>
          <w:highlight w:val="yellow"/>
        </w:rPr>
        <w:t xml:space="preserve">continued momentum </w:t>
      </w:r>
      <w:r w:rsidRPr="00B56B0B">
        <w:rPr>
          <w:rStyle w:val="Emphasis"/>
          <w:highlight w:val="yellow"/>
        </w:rPr>
        <w:t>of</w:t>
      </w:r>
      <w:r w:rsidRPr="00C21AC1">
        <w:rPr>
          <w:rStyle w:val="Emphasis"/>
        </w:rPr>
        <w:t xml:space="preserve"> realizing commitments</w:t>
      </w:r>
      <w:r w:rsidRPr="00C21AC1">
        <w:rPr>
          <w:rStyle w:val="StyleUnderline"/>
        </w:rPr>
        <w:t xml:space="preserve"> made under the </w:t>
      </w:r>
      <w:r w:rsidRPr="00B56B0B">
        <w:rPr>
          <w:rStyle w:val="Emphasis"/>
          <w:highlight w:val="yellow"/>
        </w:rPr>
        <w:t xml:space="preserve">Paris </w:t>
      </w:r>
      <w:r w:rsidRPr="00877E5A">
        <w:rPr>
          <w:rStyle w:val="Emphasis"/>
        </w:rPr>
        <w:t>Agreement</w:t>
      </w:r>
      <w:r w:rsidRPr="00C21AC1">
        <w:rPr>
          <w:rStyle w:val="StyleUnderline"/>
        </w:rPr>
        <w:t>. They also demonstrate the i</w:t>
      </w:r>
      <w:r w:rsidRPr="00E405E9">
        <w:rPr>
          <w:rStyle w:val="Emphasis"/>
        </w:rPr>
        <w:t xml:space="preserve">mportance of </w:t>
      </w:r>
      <w:r w:rsidRPr="00B56B0B">
        <w:rPr>
          <w:rStyle w:val="Emphasis"/>
          <w:highlight w:val="yellow"/>
        </w:rPr>
        <w:t>specific</w:t>
      </w:r>
      <w:r w:rsidRPr="00E405E9">
        <w:rPr>
          <w:rStyle w:val="Emphasis"/>
        </w:rPr>
        <w:t xml:space="preserve">, focused </w:t>
      </w:r>
      <w:r w:rsidRPr="00B56B0B">
        <w:rPr>
          <w:rStyle w:val="Emphasis"/>
          <w:highlight w:val="yellow"/>
        </w:rPr>
        <w:t>time-bound agreements to tackle</w:t>
      </w:r>
      <w:r w:rsidRPr="00E405E9">
        <w:rPr>
          <w:rStyle w:val="Emphasis"/>
        </w:rPr>
        <w:t xml:space="preserve"> climate change.</w:t>
      </w:r>
      <w:r w:rsidRPr="00C21AC1">
        <w:rPr>
          <w:rStyle w:val="StyleUnderline"/>
        </w:rPr>
        <w:t xml:space="preserve"> The agreement reached this past week in Kigali is the single biggest climate commitment ever, averting almost </w:t>
      </w:r>
      <w:r w:rsidRPr="00B56B0B">
        <w:rPr>
          <w:rStyle w:val="Emphasis"/>
          <w:highlight w:val="yellow"/>
        </w:rPr>
        <w:t>0.5 degrees Celsius</w:t>
      </w:r>
      <w:r w:rsidRPr="00C21AC1">
        <w:rPr>
          <w:rStyle w:val="StyleUnderline"/>
        </w:rPr>
        <w:t xml:space="preserve"> of global warming</w:t>
      </w:r>
      <w:r w:rsidRPr="00E405E9">
        <w:rPr>
          <w:rStyle w:val="StyleUnderline"/>
        </w:rPr>
        <w:t>. It commits developed countries—such as the United States, Canada, and members of the European Union</w:t>
      </w:r>
      <w:r w:rsidRPr="00E405E9">
        <w:t xml:space="preserve">—to begin a phase down of HFCs by 2019. Developing countries—including China, Brazil, India and many African countries—have agreed to freeze HFC consumption by either 2024 or 2028. </w:t>
      </w:r>
      <w:r w:rsidRPr="00E405E9">
        <w:rPr>
          <w:rStyle w:val="StyleUnderline"/>
        </w:rPr>
        <w:t xml:space="preserve">The </w:t>
      </w:r>
      <w:r w:rsidRPr="00B56B0B">
        <w:rPr>
          <w:rStyle w:val="StyleUnderline"/>
          <w:highlight w:val="yellow"/>
        </w:rPr>
        <w:t>Kigali</w:t>
      </w:r>
      <w:r w:rsidRPr="00E405E9">
        <w:rPr>
          <w:rStyle w:val="StyleUnderline"/>
        </w:rPr>
        <w:t xml:space="preserve"> agreement </w:t>
      </w:r>
      <w:r w:rsidRPr="00B56B0B">
        <w:rPr>
          <w:rStyle w:val="StyleUnderline"/>
          <w:highlight w:val="yellow"/>
        </w:rPr>
        <w:t>embeds</w:t>
      </w:r>
      <w:r w:rsidRPr="00E405E9">
        <w:rPr>
          <w:rStyle w:val="StyleUnderline"/>
        </w:rPr>
        <w:t xml:space="preserve"> the </w:t>
      </w:r>
      <w:r w:rsidRPr="00B56B0B">
        <w:rPr>
          <w:rStyle w:val="StyleUnderline"/>
          <w:highlight w:val="yellow"/>
        </w:rPr>
        <w:t>successful model of</w:t>
      </w:r>
      <w:r w:rsidRPr="00E405E9">
        <w:rPr>
          <w:rStyle w:val="StyleUnderline"/>
        </w:rPr>
        <w:t xml:space="preserve"> the </w:t>
      </w:r>
      <w:r w:rsidRPr="00B56B0B">
        <w:rPr>
          <w:rStyle w:val="StyleUnderline"/>
          <w:highlight w:val="yellow"/>
        </w:rPr>
        <w:t>Montreal Protocol</w:t>
      </w:r>
      <w:r w:rsidRPr="00E405E9">
        <w:rPr>
          <w:rStyle w:val="StyleUnderline"/>
        </w:rPr>
        <w:t>.</w:t>
      </w:r>
      <w:r w:rsidRPr="00E405E9">
        <w:t xml:space="preserve"> In the past 30 years, the Montreal Protocol has played a critical role in helping the ozone hole recover, with a recent study noting the emergence of a healing in the Antarctic ozone layer. By 2005, the Montreal Protocol was successful in reducing ozone-depleting substances by over 95 per cent or near 1.7 million </w:t>
      </w:r>
      <w:proofErr w:type="spellStart"/>
      <w:r w:rsidRPr="00E405E9">
        <w:t>tonnes</w:t>
      </w:r>
      <w:proofErr w:type="spellEnd"/>
      <w:r w:rsidRPr="00E405E9">
        <w:t xml:space="preserve">, and avoided emissions of several billions </w:t>
      </w:r>
      <w:proofErr w:type="spellStart"/>
      <w:r w:rsidRPr="00E405E9">
        <w:t>tonnes</w:t>
      </w:r>
      <w:proofErr w:type="spellEnd"/>
      <w:r w:rsidRPr="00E405E9">
        <w:t xml:space="preserve"> of carbon dioxide equivalent. It has generated over USD 3 billion of funding to help developing countries meet their commitments under the agreement. In the United States alone, the </w:t>
      </w:r>
      <w:r w:rsidRPr="00E405E9">
        <w:rPr>
          <w:rStyle w:val="StyleUnderline"/>
        </w:rPr>
        <w:t>success of the Montreal Protocol is estimated to result in 6.3 million skin cancer deaths avoided by the end of the century, with health care savings of over USD 4 trillion from 1990 to 2065.</w:t>
      </w:r>
      <w:r w:rsidRPr="00E405E9">
        <w:t xml:space="preserve"> </w:t>
      </w:r>
      <w:r w:rsidRPr="00E405E9">
        <w:rPr>
          <w:rStyle w:val="StyleUnderline"/>
        </w:rPr>
        <w:t>For 30 years, the Montreal Protocol has brought together some key policy elements that were repeated in Kigali: strong scientific evidence of the atmospheric and climate effects of HFCs, collaboration with researchers and industry to identify and scale up substitutes, securing new and additional funding to assist developing countries in meeting reduction timetables, introducing a dual-track timetable for commitment implementation between developed and developing countries, and having a robust monitoring and compliance system to check ongoing progress. HFCs are all around us—in air conditioners that cool our houses and cars, in aerosols and insulation foams.</w:t>
      </w:r>
      <w:r w:rsidRPr="00E405E9">
        <w:t xml:space="preserve"> They are potent gases with global warming potentials hundreds of times greater than carbon dioxide (CO2). The most common type, HFC134a, used in automobile air conditioners, has a global warming potential that is 3,790 times that of CO2 (over a period of 20 years, with climate-carbon feedbacks). </w:t>
      </w:r>
      <w:r w:rsidRPr="00E405E9">
        <w:rPr>
          <w:rStyle w:val="StyleUnderline"/>
        </w:rPr>
        <w:t xml:space="preserve">Although </w:t>
      </w:r>
      <w:r w:rsidRPr="00B56B0B">
        <w:rPr>
          <w:rStyle w:val="StyleUnderline"/>
          <w:highlight w:val="yellow"/>
        </w:rPr>
        <w:t>HFCs</w:t>
      </w:r>
      <w:r w:rsidRPr="00E405E9">
        <w:rPr>
          <w:rStyle w:val="StyleUnderline"/>
        </w:rPr>
        <w:t xml:space="preserve"> represent a small fraction of climate pollutants in the atmosphere today, their </w:t>
      </w:r>
      <w:r w:rsidRPr="00B56B0B">
        <w:rPr>
          <w:rStyle w:val="StyleUnderline"/>
          <w:highlight w:val="yellow"/>
        </w:rPr>
        <w:t>production and use</w:t>
      </w:r>
      <w:r w:rsidRPr="00E405E9">
        <w:rPr>
          <w:rStyle w:val="StyleUnderline"/>
        </w:rPr>
        <w:t xml:space="preserve"> are </w:t>
      </w:r>
      <w:r w:rsidRPr="00B56B0B">
        <w:rPr>
          <w:rStyle w:val="StyleUnderline"/>
          <w:highlight w:val="yellow"/>
        </w:rPr>
        <w:t>rising at a rate of 7 per cent per year.</w:t>
      </w:r>
      <w:r w:rsidRPr="00E405E9">
        <w:rPr>
          <w:rStyle w:val="StyleUnderline"/>
        </w:rPr>
        <w:t xml:space="preserve"> Moreover, in </w:t>
      </w:r>
      <w:r w:rsidRPr="00B56B0B">
        <w:rPr>
          <w:rStyle w:val="StyleUnderline"/>
          <w:highlight w:val="yellow"/>
        </w:rPr>
        <w:t>some places</w:t>
      </w:r>
      <w:r w:rsidRPr="00E405E9">
        <w:rPr>
          <w:rStyle w:val="StyleUnderline"/>
        </w:rPr>
        <w:t xml:space="preserve"> they are the </w:t>
      </w:r>
      <w:r w:rsidRPr="00B56B0B">
        <w:rPr>
          <w:rStyle w:val="Emphasis"/>
          <w:highlight w:val="yellow"/>
        </w:rPr>
        <w:t>fastest-growing source</w:t>
      </w:r>
      <w:r w:rsidRPr="00B56B0B">
        <w:rPr>
          <w:rStyle w:val="StyleUnderline"/>
          <w:highlight w:val="yellow"/>
        </w:rPr>
        <w:t xml:space="preserve"> of greenhouse gases.</w:t>
      </w:r>
      <w:r w:rsidRPr="00E405E9">
        <w:t xml:space="preserve"> With a short atmospheric lifetime (HFC134a, for example, has a lifetime of 13.4 years), </w:t>
      </w:r>
      <w:r w:rsidRPr="00E405E9">
        <w:rPr>
          <w:rStyle w:val="StyleUnderline"/>
        </w:rPr>
        <w:t xml:space="preserve">their increased use can pose a significant risk of short-term temperature increases. </w:t>
      </w:r>
      <w:r w:rsidRPr="00E405E9">
        <w:t xml:space="preserve">However, the </w:t>
      </w:r>
      <w:r w:rsidRPr="00E405E9">
        <w:rPr>
          <w:rStyle w:val="StyleUnderline"/>
        </w:rPr>
        <w:t>good news is that HFCs are one of the lowest-hanging fruits in the global effort to combat climate change, with cost-effective solutions that are available today.</w:t>
      </w:r>
      <w:r w:rsidRPr="00E405E9">
        <w:t xml:space="preserve"> Despite the opportunities, the negotiations to phase out HFCs are no mean feat. Industrial activity, the growing global middle class, and rising temperatures will result in increased demand for low-cost cooling options. </w:t>
      </w:r>
      <w:r w:rsidRPr="00E405E9">
        <w:rPr>
          <w:rStyle w:val="StyleUnderline"/>
        </w:rPr>
        <w:t>This requires solutions to address growing use of HFCs while avoiding undue burdens that would push people further into poverty and negatively impact quality of life and health</w:t>
      </w:r>
      <w:r w:rsidRPr="00E405E9">
        <w:t xml:space="preserve">. Photo of President and Executive Secretary Patching the ozone hole In 1989, the international community agreed to reduce the production and use of products that were responsible for the depletion of the ozone layer. The resulting Montreal Protocol has been one of the most successful global environmental treaties. It has been incredibly effective in reducing ozone-depleting products, such as chlorofluorocarbons (CFCs). Data source: European Environment Agency The phase-out of CFCs was essential in reversing the damage done to the ozone layer. In addition, CFCs are potent climate pollutants, and their removal has had secondary climate benefits. For example, CFC11, which was used as a refrigerant gas, has a global warming potential 7,020 times that of CO2 (over a period of 20 years, with climate-carbon feedbacks). The phase-out of CFCs not only helped ozone recovery efforts but also resulted in about 10 </w:t>
      </w:r>
      <w:proofErr w:type="spellStart"/>
      <w:r w:rsidRPr="00E405E9">
        <w:t>gigatonnes</w:t>
      </w:r>
      <w:proofErr w:type="spellEnd"/>
      <w:r w:rsidRPr="00E405E9">
        <w:t xml:space="preserve"> CO2 equivalent of avoided emissions per year in 2010. However, the growing global middle class combined with industrial growth have resulted in increased demand for production and use of substitute products such as HFCs. Much of the growth in HFC emissions is expected to come from developing countries. Although significantly less damaging to the ozone layer, the climate impacts of HFCs were likely not top of mind when the Montreal Protocol was initially drafted. </w:t>
      </w:r>
      <w:r w:rsidRPr="00E405E9">
        <w:rPr>
          <w:rStyle w:val="StyleUnderline"/>
        </w:rPr>
        <w:t>The more recent realization of the existential threat of climate change has put the spotlight on HFCs for a number of reasons, including their climate impact, the fact that there are cost-effective alternatives and because the benefits of action significantly outweigh the costs</w:t>
      </w:r>
      <w:r w:rsidRPr="00E405E9">
        <w:t xml:space="preserve">. How low/fast must we go? As with any climate pollutant with high global warming potential, such as HFCs and methane, the question shouldn’t be about the extent of reduction but rather how fast can we eliminate these sources of pollution altogether. </w:t>
      </w:r>
      <w:r w:rsidRPr="00E405E9">
        <w:rPr>
          <w:rStyle w:val="StyleUnderline"/>
        </w:rPr>
        <w:t xml:space="preserve">Left unaddressed, the </w:t>
      </w:r>
      <w:r w:rsidRPr="00B56B0B">
        <w:rPr>
          <w:rStyle w:val="StyleUnderline"/>
          <w:highlight w:val="yellow"/>
        </w:rPr>
        <w:t>rise of</w:t>
      </w:r>
      <w:r w:rsidRPr="00E405E9">
        <w:rPr>
          <w:rStyle w:val="StyleUnderline"/>
        </w:rPr>
        <w:t xml:space="preserve"> emissions from </w:t>
      </w:r>
      <w:r w:rsidRPr="00B56B0B">
        <w:rPr>
          <w:rStyle w:val="StyleUnderline"/>
          <w:highlight w:val="yellow"/>
        </w:rPr>
        <w:t>HFCs</w:t>
      </w:r>
      <w:r w:rsidRPr="00E405E9">
        <w:rPr>
          <w:rStyle w:val="StyleUnderline"/>
        </w:rPr>
        <w:t xml:space="preserve"> would have likely </w:t>
      </w:r>
      <w:r w:rsidRPr="00B56B0B">
        <w:rPr>
          <w:rStyle w:val="StyleUnderline"/>
          <w:highlight w:val="yellow"/>
        </w:rPr>
        <w:t>offset</w:t>
      </w:r>
      <w:r w:rsidRPr="00E405E9">
        <w:rPr>
          <w:rStyle w:val="StyleUnderline"/>
        </w:rPr>
        <w:t xml:space="preserve"> the </w:t>
      </w:r>
      <w:r w:rsidRPr="00B56B0B">
        <w:rPr>
          <w:rStyle w:val="StyleUnderline"/>
          <w:highlight w:val="yellow"/>
        </w:rPr>
        <w:t>success of</w:t>
      </w:r>
      <w:r w:rsidRPr="00E405E9">
        <w:rPr>
          <w:rStyle w:val="StyleUnderline"/>
        </w:rPr>
        <w:t xml:space="preserve"> the </w:t>
      </w:r>
      <w:r w:rsidRPr="00B56B0B">
        <w:rPr>
          <w:rStyle w:val="StyleUnderline"/>
          <w:highlight w:val="yellow"/>
        </w:rPr>
        <w:t>Montreal</w:t>
      </w:r>
      <w:r w:rsidRPr="00E405E9">
        <w:rPr>
          <w:rStyle w:val="StyleUnderline"/>
        </w:rPr>
        <w:t xml:space="preserve"> Protocol. Growth in HFCs would add near </w:t>
      </w:r>
      <w:r w:rsidRPr="00B56B0B">
        <w:rPr>
          <w:rStyle w:val="StyleUnderline"/>
          <w:highlight w:val="yellow"/>
        </w:rPr>
        <w:t xml:space="preserve">9 </w:t>
      </w:r>
      <w:proofErr w:type="spellStart"/>
      <w:r w:rsidRPr="00B56B0B">
        <w:rPr>
          <w:rStyle w:val="StyleUnderline"/>
          <w:highlight w:val="yellow"/>
        </w:rPr>
        <w:t>gigatonnes</w:t>
      </w:r>
      <w:proofErr w:type="spellEnd"/>
      <w:r w:rsidRPr="00B56B0B">
        <w:rPr>
          <w:rStyle w:val="StyleUnderline"/>
          <w:highlight w:val="yellow"/>
        </w:rPr>
        <w:t xml:space="preserve"> of CO2</w:t>
      </w:r>
      <w:r w:rsidRPr="00E405E9">
        <w:rPr>
          <w:rStyle w:val="StyleUnderline"/>
        </w:rPr>
        <w:t xml:space="preserve"> equivalent of emissions </w:t>
      </w:r>
      <w:r w:rsidRPr="00B56B0B">
        <w:rPr>
          <w:rStyle w:val="StyleUnderline"/>
          <w:highlight w:val="yellow"/>
        </w:rPr>
        <w:t>by 2050</w:t>
      </w:r>
      <w:r w:rsidRPr="00E405E9">
        <w:rPr>
          <w:rStyle w:val="StyleUnderline"/>
        </w:rPr>
        <w:t xml:space="preserve"> and result in temperature increases of up to 0.5 degrees by the end of the century. </w:t>
      </w:r>
      <w:r w:rsidRPr="00B56B0B">
        <w:rPr>
          <w:rStyle w:val="StyleUnderline"/>
          <w:highlight w:val="yellow"/>
        </w:rPr>
        <w:t>Preventing</w:t>
      </w:r>
      <w:r w:rsidRPr="00E405E9">
        <w:rPr>
          <w:rStyle w:val="StyleUnderline"/>
        </w:rPr>
        <w:t xml:space="preserve"> such a </w:t>
      </w:r>
      <w:r w:rsidRPr="00B56B0B">
        <w:rPr>
          <w:rStyle w:val="StyleUnderline"/>
          <w:highlight w:val="yellow"/>
        </w:rPr>
        <w:t>dramatic increase</w:t>
      </w:r>
      <w:r w:rsidRPr="00E405E9">
        <w:rPr>
          <w:rStyle w:val="StyleUnderline"/>
        </w:rPr>
        <w:t xml:space="preserve"> is </w:t>
      </w:r>
      <w:r w:rsidRPr="00B56B0B">
        <w:rPr>
          <w:rStyle w:val="StyleUnderline"/>
          <w:highlight w:val="yellow"/>
        </w:rPr>
        <w:t>especially important</w:t>
      </w:r>
      <w:r w:rsidRPr="00E405E9">
        <w:rPr>
          <w:rStyle w:val="StyleUnderline"/>
        </w:rPr>
        <w:t xml:space="preserve"> in a world where the goalpost has been set to </w:t>
      </w:r>
      <w:r w:rsidRPr="00B56B0B">
        <w:rPr>
          <w:rStyle w:val="StyleUnderline"/>
          <w:highlight w:val="yellow"/>
        </w:rPr>
        <w:t>keep</w:t>
      </w:r>
      <w:r w:rsidRPr="00E405E9">
        <w:rPr>
          <w:rStyle w:val="StyleUnderline"/>
        </w:rPr>
        <w:t xml:space="preserve">ing the </w:t>
      </w:r>
      <w:r w:rsidRPr="00B56B0B">
        <w:rPr>
          <w:rStyle w:val="StyleUnderline"/>
          <w:highlight w:val="yellow"/>
        </w:rPr>
        <w:t>rise in global average temperature</w:t>
      </w:r>
      <w:r w:rsidRPr="00E405E9">
        <w:rPr>
          <w:rStyle w:val="StyleUnderline"/>
        </w:rPr>
        <w:t xml:space="preserve"> to </w:t>
      </w:r>
      <w:r w:rsidRPr="00B56B0B">
        <w:rPr>
          <w:rStyle w:val="StyleUnderline"/>
          <w:highlight w:val="yellow"/>
        </w:rPr>
        <w:t>below 1.5 degrees Celsius</w:t>
      </w:r>
      <w:r w:rsidRPr="00E405E9">
        <w:rPr>
          <w:rStyle w:val="StyleUnderline"/>
        </w:rPr>
        <w:t xml:space="preserve">. The </w:t>
      </w:r>
      <w:r w:rsidRPr="00B56B0B">
        <w:rPr>
          <w:rStyle w:val="StyleUnderline"/>
          <w:highlight w:val="yellow"/>
        </w:rPr>
        <w:t>U</w:t>
      </w:r>
      <w:r w:rsidRPr="00E405E9">
        <w:rPr>
          <w:rStyle w:val="StyleUnderline"/>
        </w:rPr>
        <w:t xml:space="preserve">nited </w:t>
      </w:r>
      <w:r w:rsidRPr="00B56B0B">
        <w:rPr>
          <w:rStyle w:val="StyleUnderline"/>
          <w:highlight w:val="yellow"/>
        </w:rPr>
        <w:t>S</w:t>
      </w:r>
      <w:r w:rsidRPr="00E405E9">
        <w:rPr>
          <w:rStyle w:val="StyleUnderline"/>
        </w:rPr>
        <w:t xml:space="preserve">tates, which has already begun regulating HFCs domestically, has championed a North American proposal and </w:t>
      </w:r>
      <w:r w:rsidRPr="00B56B0B">
        <w:rPr>
          <w:rStyle w:val="StyleUnderline"/>
          <w:highlight w:val="yellow"/>
        </w:rPr>
        <w:t>played a critical role in advocating for an ambitious</w:t>
      </w:r>
      <w:r w:rsidRPr="00E405E9">
        <w:rPr>
          <w:rStyle w:val="StyleUnderline"/>
        </w:rPr>
        <w:t xml:space="preserve">, comprehensive </w:t>
      </w:r>
      <w:r w:rsidRPr="00B56B0B">
        <w:rPr>
          <w:rStyle w:val="StyleUnderline"/>
          <w:highlight w:val="yellow"/>
        </w:rPr>
        <w:t>approach</w:t>
      </w:r>
      <w:r w:rsidRPr="00E405E9">
        <w:rPr>
          <w:rStyle w:val="StyleUnderline"/>
        </w:rPr>
        <w:t xml:space="preserve"> </w:t>
      </w:r>
      <w:r w:rsidRPr="00B56B0B">
        <w:rPr>
          <w:rStyle w:val="StyleUnderline"/>
          <w:highlight w:val="yellow"/>
        </w:rPr>
        <w:t>for</w:t>
      </w:r>
      <w:r w:rsidRPr="00E405E9">
        <w:rPr>
          <w:rStyle w:val="StyleUnderline"/>
        </w:rPr>
        <w:t xml:space="preserve"> tackling </w:t>
      </w:r>
      <w:r w:rsidRPr="00B56B0B">
        <w:rPr>
          <w:rStyle w:val="StyleUnderline"/>
          <w:highlight w:val="yellow"/>
        </w:rPr>
        <w:t>HFCs.</w:t>
      </w:r>
      <w:r w:rsidRPr="00E405E9">
        <w:rPr>
          <w:rStyle w:val="StyleUnderline"/>
        </w:rPr>
        <w:t xml:space="preserve"> The agreement in Kigali has a number of key positive outcomes: It builds on the success of the Montreal Protocol, as an effective instrument and adds HFCs as a regulated gas under the protocol through an amendment. It sets milestones including one whereby developed countries will start to phase down HFCs by 2019, and developing countries will follow with a freeze of HFC consumption levels in 2024.</w:t>
      </w:r>
      <w:r w:rsidRPr="00E405E9">
        <w:t xml:space="preserve"> Finally, financial support to offset the impact on developing countries will be discussed in Montreal in 2017. This funding will no doubt be complemented by recently announced USD 1 billion funding measure by the World Bank and another USD 80 million by donor countries and philanthropists. </w:t>
      </w:r>
      <w:r w:rsidRPr="00E405E9">
        <w:rPr>
          <w:rStyle w:val="StyleUnderline"/>
        </w:rPr>
        <w:t xml:space="preserve">North America—First movers can benefit from economic opportunities The </w:t>
      </w:r>
      <w:r w:rsidRPr="00B56B0B">
        <w:rPr>
          <w:rStyle w:val="StyleUnderline"/>
          <w:highlight w:val="yellow"/>
        </w:rPr>
        <w:t>U</w:t>
      </w:r>
      <w:r w:rsidRPr="00E405E9">
        <w:rPr>
          <w:rStyle w:val="StyleUnderline"/>
        </w:rPr>
        <w:t xml:space="preserve">nited </w:t>
      </w:r>
      <w:r w:rsidRPr="00B56B0B">
        <w:rPr>
          <w:rStyle w:val="StyleUnderline"/>
          <w:highlight w:val="yellow"/>
        </w:rPr>
        <w:t>S</w:t>
      </w:r>
      <w:r w:rsidRPr="00E405E9">
        <w:rPr>
          <w:rStyle w:val="StyleUnderline"/>
        </w:rPr>
        <w:t xml:space="preserve">tates is </w:t>
      </w:r>
      <w:r w:rsidRPr="00B56B0B">
        <w:rPr>
          <w:rStyle w:val="StyleUnderline"/>
          <w:highlight w:val="yellow"/>
        </w:rPr>
        <w:t>already ahead</w:t>
      </w:r>
      <w:r w:rsidRPr="00E405E9">
        <w:rPr>
          <w:rStyle w:val="StyleUnderline"/>
        </w:rPr>
        <w:t xml:space="preserve">, having introduced HFC regulations under the EPA’s Significant New Alternatives Policy (SNAP) Program. A </w:t>
      </w:r>
      <w:r w:rsidRPr="00B56B0B">
        <w:rPr>
          <w:rStyle w:val="StyleUnderline"/>
          <w:highlight w:val="yellow"/>
        </w:rPr>
        <w:t>number of</w:t>
      </w:r>
      <w:r w:rsidRPr="00E405E9">
        <w:rPr>
          <w:rStyle w:val="StyleUnderline"/>
        </w:rPr>
        <w:t xml:space="preserve"> large </w:t>
      </w:r>
      <w:r w:rsidRPr="00B56B0B">
        <w:rPr>
          <w:rStyle w:val="StyleUnderline"/>
          <w:highlight w:val="yellow"/>
        </w:rPr>
        <w:t>US</w:t>
      </w:r>
      <w:r w:rsidRPr="00E405E9">
        <w:rPr>
          <w:rStyle w:val="StyleUnderline"/>
        </w:rPr>
        <w:t xml:space="preserve"> private sector </w:t>
      </w:r>
      <w:r w:rsidRPr="00B56B0B">
        <w:rPr>
          <w:rStyle w:val="StyleUnderline"/>
          <w:highlight w:val="yellow"/>
        </w:rPr>
        <w:t>companies have also thrown their weight in support of an accelerated phase-out of HFCs</w:t>
      </w:r>
      <w:r w:rsidRPr="00E405E9">
        <w:rPr>
          <w:rStyle w:val="StyleUnderline"/>
        </w:rPr>
        <w:t xml:space="preserve">. As the world transitions away from HFCs, </w:t>
      </w:r>
      <w:r w:rsidRPr="00B56B0B">
        <w:rPr>
          <w:rStyle w:val="StyleUnderline"/>
          <w:highlight w:val="yellow"/>
        </w:rPr>
        <w:t>new products</w:t>
      </w:r>
      <w:r w:rsidRPr="00E405E9">
        <w:rPr>
          <w:rStyle w:val="StyleUnderline"/>
        </w:rPr>
        <w:t xml:space="preserve"> will </w:t>
      </w:r>
      <w:r w:rsidRPr="00B56B0B">
        <w:rPr>
          <w:rStyle w:val="StyleUnderline"/>
          <w:highlight w:val="yellow"/>
        </w:rPr>
        <w:t>create economic opportunities</w:t>
      </w:r>
      <w:r w:rsidRPr="00E405E9">
        <w:rPr>
          <w:rStyle w:val="StyleUnderline"/>
        </w:rPr>
        <w:t xml:space="preserve"> and will </w:t>
      </w:r>
      <w:r w:rsidRPr="00B56B0B">
        <w:rPr>
          <w:rStyle w:val="StyleUnderline"/>
          <w:highlight w:val="yellow"/>
        </w:rPr>
        <w:t>drive innovation</w:t>
      </w:r>
      <w:r w:rsidRPr="00E405E9">
        <w:rPr>
          <w:rStyle w:val="StyleUnderline"/>
        </w:rPr>
        <w:t>.</w:t>
      </w:r>
      <w:r w:rsidRPr="00E405E9">
        <w:t xml:space="preserve"> Those that get ahead of the regulatory curve will likely stand to benefit from tremendous opportunities presented by demand for substitute products. </w:t>
      </w:r>
      <w:r w:rsidRPr="00E405E9">
        <w:rPr>
          <w:rStyle w:val="StyleUnderline"/>
        </w:rPr>
        <w:t>For its part, Canadian regulators can work with their US and Mexican counterparts and continue on a path of strengthening a regional approach to climate policy. Better regulatory alignment will reduce compliance costs and can create economic activity on both sides of the border.</w:t>
      </w:r>
      <w:r w:rsidRPr="00E405E9">
        <w:t xml:space="preserve"> Collaboration can also result in increased ambition while building on the North American leaders' commitment to working together to tackle HFCs. Refer to IISD's Earth Negotiations Bulletin for detailed coverage of the Meeting of the Open-ended Working Group (OEWG 38) of the Parties to the Montreal Protocol on Substances that Deplete the Ozone Layer and 28th Meeting of the Parties to the Montreal Protocol.</w:t>
      </w:r>
    </w:p>
    <w:p w14:paraId="64764EE6" w14:textId="6D42AC75" w:rsidR="00346A95" w:rsidRDefault="00346A95" w:rsidP="00346A95">
      <w:pPr>
        <w:pStyle w:val="Heading3"/>
      </w:pPr>
      <w:r>
        <w:t>2NC/1NR — Solvency</w:t>
      </w:r>
    </w:p>
    <w:p w14:paraId="29BDB867" w14:textId="77777777" w:rsidR="00346A95" w:rsidRDefault="00346A95" w:rsidP="00346A95">
      <w:pPr>
        <w:pStyle w:val="Heading4"/>
      </w:pPr>
      <w:r>
        <w:t xml:space="preserve">CP ratifies Kigali Amendment – US leadership successfully limits warming to 1.5 degrees – drives </w:t>
      </w:r>
      <w:r>
        <w:rPr>
          <w:u w:val="single"/>
        </w:rPr>
        <w:t>innovation</w:t>
      </w:r>
      <w:r>
        <w:t xml:space="preserve"> and </w:t>
      </w:r>
      <w:r>
        <w:rPr>
          <w:u w:val="single"/>
        </w:rPr>
        <w:t xml:space="preserve">limits HFCs </w:t>
      </w:r>
      <w:r>
        <w:t xml:space="preserve">– absent HFC regulation, rapid increases are </w:t>
      </w:r>
      <w:r>
        <w:rPr>
          <w:u w:val="single"/>
        </w:rPr>
        <w:t>inevitable</w:t>
      </w:r>
      <w:r>
        <w:t xml:space="preserve"> – that’s </w:t>
      </w:r>
      <w:proofErr w:type="spellStart"/>
      <w:r>
        <w:t>Asadollahi</w:t>
      </w:r>
      <w:proofErr w:type="spellEnd"/>
    </w:p>
    <w:p w14:paraId="6E582201" w14:textId="77777777" w:rsidR="00346A95" w:rsidRPr="00606E6C" w:rsidRDefault="00346A95" w:rsidP="00346A95"/>
    <w:p w14:paraId="461D715B" w14:textId="77777777" w:rsidR="00346A95" w:rsidRPr="00606E6C" w:rsidRDefault="00346A95" w:rsidP="00346A95">
      <w:pPr>
        <w:pStyle w:val="Heading4"/>
      </w:pPr>
      <w:r>
        <w:t xml:space="preserve">Solves </w:t>
      </w:r>
      <w:r>
        <w:rPr>
          <w:u w:val="single"/>
        </w:rPr>
        <w:t>globally</w:t>
      </w:r>
      <w:r>
        <w:t xml:space="preserve"> – US tech diffusion adopted globally</w:t>
      </w:r>
    </w:p>
    <w:p w14:paraId="72928699" w14:textId="77777777" w:rsidR="00346A95" w:rsidRPr="0039630F" w:rsidRDefault="00346A95" w:rsidP="00346A95">
      <w:pPr>
        <w:rPr>
          <w:szCs w:val="16"/>
        </w:rPr>
      </w:pPr>
      <w:proofErr w:type="spellStart"/>
      <w:r w:rsidRPr="0039630F">
        <w:rPr>
          <w:rStyle w:val="Style13ptBold"/>
        </w:rPr>
        <w:t>Schillaci</w:t>
      </w:r>
      <w:proofErr w:type="spellEnd"/>
      <w:r w:rsidRPr="0039630F">
        <w:rPr>
          <w:rStyle w:val="Style13ptBold"/>
        </w:rPr>
        <w:t>, 20</w:t>
      </w:r>
      <w:r w:rsidRPr="0039630F">
        <w:rPr>
          <w:szCs w:val="16"/>
        </w:rPr>
        <w:t xml:space="preserve"> (William C. </w:t>
      </w:r>
      <w:proofErr w:type="spellStart"/>
      <w:r w:rsidRPr="0039630F">
        <w:rPr>
          <w:szCs w:val="16"/>
        </w:rPr>
        <w:t>Schillaci</w:t>
      </w:r>
      <w:proofErr w:type="spellEnd"/>
      <w:r w:rsidRPr="0039630F">
        <w:rPr>
          <w:szCs w:val="16"/>
        </w:rPr>
        <w:t xml:space="preserve">, </w:t>
      </w:r>
      <w:r>
        <w:rPr>
          <w:szCs w:val="16"/>
        </w:rPr>
        <w:t xml:space="preserve">EHS Advisor, </w:t>
      </w:r>
      <w:r w:rsidRPr="0039630F">
        <w:rPr>
          <w:szCs w:val="16"/>
        </w:rPr>
        <w:t>"Most Industry Stakeholders Support HFC Reduction Bill", EHS Daily Advisor, https://ehsdailyadvisor.blr.com/2020/02/most-industry-stakeholders-support-hfc-reduction-bill/, 2-5-2020, Accessed 6-28-2021)//</w:t>
      </w:r>
      <w:proofErr w:type="spellStart"/>
      <w:r w:rsidRPr="0039630F">
        <w:rPr>
          <w:szCs w:val="16"/>
        </w:rPr>
        <w:t>ILake</w:t>
      </w:r>
      <w:proofErr w:type="spellEnd"/>
      <w:r w:rsidRPr="0039630F">
        <w:rPr>
          <w:szCs w:val="16"/>
        </w:rPr>
        <w:t>-RM</w:t>
      </w:r>
    </w:p>
    <w:p w14:paraId="7A4293EA" w14:textId="77777777" w:rsidR="00346A95" w:rsidRDefault="00346A95" w:rsidP="00346A95">
      <w:r w:rsidRPr="0039630F">
        <w:t xml:space="preserve">Much of industry’s support for H.R. 5544 appears to be based on Economic Impacts of U.S. Ratification of the Kigali Amendment, an April 2018 report prepared for the Air-Conditioning, Heating, and Refrigeration Institute and Alliance for a Responsible Atmospheric Policy by </w:t>
      </w:r>
      <w:proofErr w:type="spellStart"/>
      <w:r w:rsidRPr="0039630F">
        <w:t>Interindustry</w:t>
      </w:r>
      <w:proofErr w:type="spellEnd"/>
      <w:r w:rsidRPr="0039630F">
        <w:t xml:space="preserve"> Forecasting at the University of Maryland (INFORUM) and JMS Consulting. The report states: “</w:t>
      </w:r>
      <w:r w:rsidRPr="00B56B0B">
        <w:rPr>
          <w:rStyle w:val="StyleUnderline"/>
          <w:highlight w:val="yellow"/>
        </w:rPr>
        <w:t>U.S.</w:t>
      </w:r>
      <w:r w:rsidRPr="00DB27A3">
        <w:rPr>
          <w:rStyle w:val="StyleUnderline"/>
        </w:rPr>
        <w:t xml:space="preserve"> industry </w:t>
      </w:r>
      <w:r w:rsidRPr="00B56B0B">
        <w:rPr>
          <w:rStyle w:val="StyleUnderline"/>
          <w:highlight w:val="yellow"/>
        </w:rPr>
        <w:t>supports ratification</w:t>
      </w:r>
      <w:r w:rsidRPr="00DB27A3">
        <w:rPr>
          <w:rStyle w:val="StyleUnderline"/>
        </w:rPr>
        <w:t xml:space="preserve"> of the Kigali Amendment to the Montreal Protocol</w:t>
      </w:r>
      <w:r w:rsidRPr="00B56B0B">
        <w:rPr>
          <w:rStyle w:val="StyleUnderline"/>
          <w:highlight w:val="yellow"/>
        </w:rPr>
        <w:t>, followed by domestic implementation.</w:t>
      </w:r>
      <w:r w:rsidRPr="0039630F">
        <w:t xml:space="preserve"> The </w:t>
      </w:r>
      <w:r w:rsidRPr="00DB27A3">
        <w:rPr>
          <w:rStyle w:val="StyleUnderline"/>
        </w:rPr>
        <w:t xml:space="preserve">Kigali Amendment </w:t>
      </w:r>
      <w:r w:rsidRPr="00B56B0B">
        <w:rPr>
          <w:rStyle w:val="StyleUnderline"/>
          <w:highlight w:val="yellow"/>
        </w:rPr>
        <w:t xml:space="preserve">provides a </w:t>
      </w:r>
      <w:r w:rsidRPr="00B56B0B">
        <w:rPr>
          <w:rStyle w:val="Emphasis"/>
          <w:highlight w:val="yellow"/>
        </w:rPr>
        <w:t>global platform for gradual introduction</w:t>
      </w:r>
      <w:r w:rsidRPr="00DB27A3">
        <w:rPr>
          <w:rStyle w:val="StyleUnderline"/>
        </w:rPr>
        <w:t xml:space="preserve"> </w:t>
      </w:r>
      <w:r w:rsidRPr="00B56B0B">
        <w:rPr>
          <w:rStyle w:val="StyleUnderline"/>
          <w:highlight w:val="yellow"/>
        </w:rPr>
        <w:t>and commercialization of next gen</w:t>
      </w:r>
      <w:r w:rsidRPr="00DB27A3">
        <w:rPr>
          <w:rStyle w:val="StyleUnderline"/>
        </w:rPr>
        <w:t xml:space="preserve">eration </w:t>
      </w:r>
      <w:r w:rsidRPr="00B56B0B">
        <w:rPr>
          <w:rStyle w:val="StyleUnderline"/>
          <w:highlight w:val="yellow"/>
        </w:rPr>
        <w:t>tech</w:t>
      </w:r>
      <w:r w:rsidRPr="00DB27A3">
        <w:rPr>
          <w:rStyle w:val="StyleUnderline"/>
        </w:rPr>
        <w:t>nologies in the U.S. and in the rapidly expanding global market.</w:t>
      </w:r>
      <w:r w:rsidRPr="0039630F">
        <w:t xml:space="preserve"> </w:t>
      </w:r>
      <w:r w:rsidRPr="00B56B0B">
        <w:rPr>
          <w:rStyle w:val="StyleUnderline"/>
          <w:highlight w:val="yellow"/>
        </w:rPr>
        <w:t>Prior transitions</w:t>
      </w:r>
      <w:r w:rsidRPr="00DB27A3">
        <w:rPr>
          <w:rStyle w:val="StyleUnderline"/>
        </w:rPr>
        <w:t xml:space="preserve"> under the Montreal Protocol </w:t>
      </w:r>
      <w:r w:rsidRPr="00B56B0B">
        <w:rPr>
          <w:rStyle w:val="StyleUnderline"/>
          <w:highlight w:val="yellow"/>
        </w:rPr>
        <w:t>enabled</w:t>
      </w:r>
      <w:r w:rsidRPr="00DB27A3">
        <w:rPr>
          <w:rStyle w:val="StyleUnderline"/>
        </w:rPr>
        <w:t xml:space="preserve"> these important </w:t>
      </w:r>
      <w:r w:rsidRPr="00B56B0B">
        <w:rPr>
          <w:rStyle w:val="Emphasis"/>
          <w:highlight w:val="yellow"/>
        </w:rPr>
        <w:t>U.S.</w:t>
      </w:r>
      <w:r w:rsidRPr="0039630F">
        <w:rPr>
          <w:rStyle w:val="Emphasis"/>
        </w:rPr>
        <w:t xml:space="preserve"> industries </w:t>
      </w:r>
      <w:r w:rsidRPr="00B56B0B">
        <w:rPr>
          <w:rStyle w:val="Emphasis"/>
          <w:highlight w:val="yellow"/>
        </w:rPr>
        <w:t>to</w:t>
      </w:r>
      <w:r w:rsidRPr="0039630F">
        <w:rPr>
          <w:rStyle w:val="Emphasis"/>
        </w:rPr>
        <w:t xml:space="preserve"> </w:t>
      </w:r>
      <w:r w:rsidRPr="00B56B0B">
        <w:rPr>
          <w:rStyle w:val="Emphasis"/>
          <w:highlight w:val="yellow"/>
        </w:rPr>
        <w:t>maintain</w:t>
      </w:r>
      <w:r w:rsidRPr="0039630F">
        <w:rPr>
          <w:rStyle w:val="Emphasis"/>
        </w:rPr>
        <w:t xml:space="preserve"> their technology </w:t>
      </w:r>
      <w:r w:rsidRPr="00B56B0B">
        <w:rPr>
          <w:rStyle w:val="Emphasis"/>
          <w:highlight w:val="yellow"/>
        </w:rPr>
        <w:t>leadership</w:t>
      </w:r>
      <w:r w:rsidRPr="0039630F">
        <w:rPr>
          <w:rStyle w:val="Emphasis"/>
        </w:rPr>
        <w:t>.</w:t>
      </w:r>
      <w:r w:rsidRPr="0039630F">
        <w:t xml:space="preserve"> The new Kigali Amendment, which </w:t>
      </w:r>
      <w:r w:rsidRPr="00B56B0B">
        <w:rPr>
          <w:rStyle w:val="Emphasis"/>
          <w:highlight w:val="yellow"/>
        </w:rPr>
        <w:t>creates a clear path toward global adoption</w:t>
      </w:r>
      <w:r w:rsidRPr="0039630F">
        <w:rPr>
          <w:rStyle w:val="Emphasis"/>
        </w:rPr>
        <w:t xml:space="preserve"> of the next generation technologies</w:t>
      </w:r>
      <w:r w:rsidRPr="0039630F">
        <w:t>, will have a similar effect.”</w:t>
      </w:r>
    </w:p>
    <w:p w14:paraId="67316D6B" w14:textId="77777777" w:rsidR="00346A95" w:rsidRPr="00606E6C" w:rsidRDefault="00346A95" w:rsidP="00346A95">
      <w:pPr>
        <w:pStyle w:val="Heading4"/>
      </w:pPr>
      <w:r>
        <w:t xml:space="preserve">HFCs </w:t>
      </w:r>
      <w:r>
        <w:rPr>
          <w:u w:val="single"/>
        </w:rPr>
        <w:t>heat trapping potential</w:t>
      </w:r>
      <w:r>
        <w:t xml:space="preserve"> is </w:t>
      </w:r>
      <w:r>
        <w:rPr>
          <w:i/>
        </w:rPr>
        <w:t>larger</w:t>
      </w:r>
      <w:r>
        <w:t xml:space="preserve"> than carbon – vital to solve warming</w:t>
      </w:r>
    </w:p>
    <w:p w14:paraId="6E3F93FC" w14:textId="77777777" w:rsidR="00346A95" w:rsidRPr="00E778FC" w:rsidRDefault="00346A95" w:rsidP="00346A95">
      <w:pPr>
        <w:rPr>
          <w:szCs w:val="16"/>
        </w:rPr>
      </w:pPr>
      <w:r w:rsidRPr="00E778FC">
        <w:rPr>
          <w:rStyle w:val="Style13ptBold"/>
        </w:rPr>
        <w:t>Fisher and Wilson, 17</w:t>
      </w:r>
      <w:r w:rsidRPr="00E778FC">
        <w:rPr>
          <w:szCs w:val="16"/>
        </w:rPr>
        <w:t xml:space="preserve"> (Jenny Fisher</w:t>
      </w:r>
      <w:r>
        <w:rPr>
          <w:szCs w:val="16"/>
        </w:rPr>
        <w:t xml:space="preserve"> is a Senior Lecturer in Atmospheric Chemistry at the University of Wollongong, Stephen Wilson is an Associate Professor at the University of Wollongong, </w:t>
      </w:r>
      <w:r w:rsidRPr="00E778FC">
        <w:rPr>
          <w:szCs w:val="16"/>
        </w:rPr>
        <w:t>"Explainer: hydrofluorocarbons saved the ozone layer, so why are we banning them?", Conversation, https://theconversation.com/explainer-hydrofluorocarbons-saved-the-ozone-layer-so-why-are-we-banning-them-86672, 11-1-2017, Accessed 7-1-2021)//</w:t>
      </w:r>
      <w:proofErr w:type="spellStart"/>
      <w:r w:rsidRPr="00E778FC">
        <w:rPr>
          <w:szCs w:val="16"/>
        </w:rPr>
        <w:t>ILake</w:t>
      </w:r>
      <w:proofErr w:type="spellEnd"/>
      <w:r w:rsidRPr="00E778FC">
        <w:rPr>
          <w:szCs w:val="16"/>
        </w:rPr>
        <w:t>-RM</w:t>
      </w:r>
    </w:p>
    <w:p w14:paraId="181D1CE4" w14:textId="77777777" w:rsidR="00346A95" w:rsidRPr="00E778FC" w:rsidRDefault="00346A95" w:rsidP="00346A95">
      <w:pPr>
        <w:rPr>
          <w:rStyle w:val="StyleUnderline"/>
        </w:rPr>
      </w:pPr>
      <w:r w:rsidRPr="00E778FC">
        <w:rPr>
          <w:rStyle w:val="StyleUnderline"/>
        </w:rPr>
        <w:t>Why are HFCs so bad?</w:t>
      </w:r>
      <w:r w:rsidRPr="009515E2">
        <w:rPr>
          <w:rStyle w:val="StyleUnderline"/>
        </w:rPr>
        <w:t xml:space="preserve"> All </w:t>
      </w:r>
      <w:r w:rsidRPr="00E778FC">
        <w:rPr>
          <w:rStyle w:val="StyleUnderline"/>
        </w:rPr>
        <w:t>greenhouse gases</w:t>
      </w:r>
      <w:r w:rsidRPr="009515E2">
        <w:rPr>
          <w:rStyle w:val="StyleUnderline"/>
        </w:rPr>
        <w:t xml:space="preserve"> work by absorbing infrared radiation, which would otherwise escape into space. But not all greenhouse gases are created equal. The potency of a greenhouse gas depends on three properties: how long it remains in the atmosphere (its “lifetime”) </w:t>
      </w:r>
      <w:r w:rsidRPr="00E778FC">
        <w:rPr>
          <w:rStyle w:val="Emphasis"/>
        </w:rPr>
        <w:t>how much radiation it absorbs whether the specific wavelength of radiation it absorbs would otherwise be absorbed by something else in the atmosphere</w:t>
      </w:r>
      <w:r w:rsidRPr="009515E2">
        <w:rPr>
          <w:rStyle w:val="StyleUnderline"/>
        </w:rPr>
        <w:t xml:space="preserve"> (like water).</w:t>
      </w:r>
      <w:r w:rsidRPr="00E778FC">
        <w:t xml:space="preserve"> Global warming potentials of five greenhouse gases. The area of each circle represents the global warming potential, calculated for a 100-year time horizon. Author created/Data from UNEP 2011 report HFCs: A Critical Link in Protecting Climate and the Ozone Layer, Author provided Combined, these three properties can be used to determine the global warming potential for each greenhouse gas. This is a measure of how potent the gas is relative to carbon dioxide (CO₂). </w:t>
      </w:r>
      <w:r w:rsidRPr="00E778FC">
        <w:rPr>
          <w:rStyle w:val="StyleUnderline"/>
        </w:rPr>
        <w:t xml:space="preserve">By definition, CO₂ has a global warming potential of 1. Methane, commonly considered the second most important greenhouse gas, has a global warming potential of 34 – meaning that 1 </w:t>
      </w:r>
      <w:proofErr w:type="spellStart"/>
      <w:r w:rsidRPr="00E778FC">
        <w:rPr>
          <w:rStyle w:val="StyleUnderline"/>
        </w:rPr>
        <w:t>tonne</w:t>
      </w:r>
      <w:proofErr w:type="spellEnd"/>
      <w:r w:rsidRPr="00E778FC">
        <w:rPr>
          <w:rStyle w:val="StyleUnderline"/>
        </w:rPr>
        <w:t xml:space="preserve"> of methane would trap 34 times more heat than 1 </w:t>
      </w:r>
      <w:proofErr w:type="spellStart"/>
      <w:r w:rsidRPr="00E778FC">
        <w:rPr>
          <w:rStyle w:val="StyleUnderline"/>
        </w:rPr>
        <w:t>tonne</w:t>
      </w:r>
      <w:proofErr w:type="spellEnd"/>
      <w:r w:rsidRPr="00E778FC">
        <w:rPr>
          <w:rStyle w:val="StyleUnderline"/>
        </w:rPr>
        <w:t xml:space="preserve"> of CO₂. The global </w:t>
      </w:r>
      <w:r w:rsidRPr="00606E6C">
        <w:rPr>
          <w:rStyle w:val="StyleUnderline"/>
        </w:rPr>
        <w:t>warming potentials for</w:t>
      </w:r>
      <w:r w:rsidRPr="00E778FC">
        <w:rPr>
          <w:rStyle w:val="StyleUnderline"/>
        </w:rPr>
        <w:t xml:space="preserve"> the three most </w:t>
      </w:r>
      <w:r w:rsidRPr="00606E6C">
        <w:rPr>
          <w:rStyle w:val="Emphasis"/>
        </w:rPr>
        <w:t xml:space="preserve">abundant </w:t>
      </w:r>
      <w:r w:rsidRPr="00B56B0B">
        <w:rPr>
          <w:rStyle w:val="Emphasis"/>
          <w:highlight w:val="yellow"/>
        </w:rPr>
        <w:t xml:space="preserve">HFCs </w:t>
      </w:r>
      <w:r w:rsidRPr="00606E6C">
        <w:rPr>
          <w:rStyle w:val="Emphasis"/>
        </w:rPr>
        <w:t>range from 1,370 to 4,180</w:t>
      </w:r>
      <w:r w:rsidRPr="00E778FC">
        <w:rPr>
          <w:rStyle w:val="StyleUnderline"/>
        </w:rPr>
        <w:t xml:space="preserve">. In other words, these </w:t>
      </w:r>
      <w:r w:rsidRPr="00606E6C">
        <w:rPr>
          <w:rStyle w:val="StyleUnderline"/>
        </w:rPr>
        <w:t xml:space="preserve">gases </w:t>
      </w:r>
      <w:r w:rsidRPr="00B56B0B">
        <w:rPr>
          <w:rStyle w:val="StyleUnderline"/>
          <w:highlight w:val="yellow"/>
        </w:rPr>
        <w:t xml:space="preserve">trap </w:t>
      </w:r>
      <w:r w:rsidRPr="00B56B0B">
        <w:rPr>
          <w:rStyle w:val="Emphasis"/>
          <w:highlight w:val="yellow"/>
        </w:rPr>
        <w:t>thousands of times more heat</w:t>
      </w:r>
      <w:r w:rsidRPr="00B56B0B">
        <w:rPr>
          <w:rStyle w:val="StyleUnderline"/>
          <w:highlight w:val="yellow"/>
        </w:rPr>
        <w:t xml:space="preserve"> in our atmosphere than an equivalent</w:t>
      </w:r>
      <w:r w:rsidRPr="00E778FC">
        <w:rPr>
          <w:rStyle w:val="StyleUnderline"/>
        </w:rPr>
        <w:t xml:space="preserve"> </w:t>
      </w:r>
      <w:r w:rsidRPr="00B56B0B">
        <w:rPr>
          <w:rStyle w:val="StyleUnderline"/>
          <w:highlight w:val="yellow"/>
        </w:rPr>
        <w:t>amount of CO</w:t>
      </w:r>
      <w:r w:rsidRPr="00B56B0B">
        <w:rPr>
          <w:rStyle w:val="StyleUnderline"/>
          <w:rFonts w:ascii="Cambria Math" w:hAnsi="Cambria Math" w:cs="Cambria Math"/>
          <w:highlight w:val="yellow"/>
        </w:rPr>
        <w:t>₂</w:t>
      </w:r>
      <w:r w:rsidRPr="00B56B0B">
        <w:rPr>
          <w:rStyle w:val="StyleUnderline"/>
          <w:highlight w:val="yellow"/>
        </w:rPr>
        <w:t>.</w:t>
      </w:r>
      <w:r w:rsidRPr="00E778FC">
        <w:t xml:space="preserve"> </w:t>
      </w:r>
      <w:r w:rsidRPr="00E778FC">
        <w:rPr>
          <w:rStyle w:val="StyleUnderline"/>
        </w:rPr>
        <w:t>What will replace HFCs?</w:t>
      </w:r>
      <w:r w:rsidRPr="00E778FC">
        <w:t xml:space="preserve"> The nearly 200 countries that signed the original Montreal Protocol have unanimously agreed that the climate risks posed by </w:t>
      </w:r>
      <w:r w:rsidRPr="00B56B0B">
        <w:rPr>
          <w:rStyle w:val="Emphasis"/>
          <w:highlight w:val="yellow"/>
        </w:rPr>
        <w:t>HFCs are too significant to ignore.</w:t>
      </w:r>
      <w:r w:rsidRPr="00E778FC">
        <w:t xml:space="preserve"> Developed countries will begin phasing out HFCs in 2019. Developing countries will follow suit between 2024 and 2028. </w:t>
      </w:r>
      <w:r w:rsidRPr="00E778FC">
        <w:rPr>
          <w:rStyle w:val="StyleUnderline"/>
        </w:rPr>
        <w:t xml:space="preserve">So what will our refrigerators and air conditioners use instead? Several </w:t>
      </w:r>
      <w:r w:rsidRPr="00B56B0B">
        <w:rPr>
          <w:rStyle w:val="StyleUnderline"/>
          <w:highlight w:val="yellow"/>
        </w:rPr>
        <w:t>replacements</w:t>
      </w:r>
      <w:r w:rsidRPr="00E778FC">
        <w:rPr>
          <w:rStyle w:val="StyleUnderline"/>
        </w:rPr>
        <w:t xml:space="preserve"> are </w:t>
      </w:r>
      <w:r w:rsidRPr="00B56B0B">
        <w:rPr>
          <w:rStyle w:val="StyleUnderline"/>
          <w:highlight w:val="yellow"/>
        </w:rPr>
        <w:t>being considered.</w:t>
      </w:r>
      <w:r w:rsidRPr="00E778FC">
        <w:rPr>
          <w:rStyle w:val="StyleUnderline"/>
        </w:rPr>
        <w:t xml:space="preserve"> Some groups are promoting another class of fluorine-containing compounds called </w:t>
      </w:r>
      <w:proofErr w:type="spellStart"/>
      <w:r w:rsidRPr="00E778FC">
        <w:rPr>
          <w:rStyle w:val="StyleUnderline"/>
        </w:rPr>
        <w:t>hydrofluoroolefins</w:t>
      </w:r>
      <w:proofErr w:type="spellEnd"/>
      <w:r w:rsidRPr="00E778FC">
        <w:rPr>
          <w:rStyle w:val="StyleUnderline"/>
        </w:rPr>
        <w:t xml:space="preserve"> (or </w:t>
      </w:r>
      <w:r w:rsidRPr="00B56B0B">
        <w:rPr>
          <w:rStyle w:val="StyleUnderline"/>
          <w:highlight w:val="yellow"/>
        </w:rPr>
        <w:t>HFOs</w:t>
      </w:r>
      <w:r w:rsidRPr="00E778FC">
        <w:rPr>
          <w:rStyle w:val="Emphasis"/>
        </w:rPr>
        <w:t xml:space="preserve">). These </w:t>
      </w:r>
      <w:r w:rsidRPr="00B56B0B">
        <w:rPr>
          <w:rStyle w:val="Emphasis"/>
          <w:highlight w:val="yellow"/>
        </w:rPr>
        <w:t>have a short lifetime</w:t>
      </w:r>
      <w:r w:rsidRPr="00E778FC">
        <w:rPr>
          <w:rStyle w:val="Emphasis"/>
        </w:rPr>
        <w:t xml:space="preserve"> in the atmosphere and so </w:t>
      </w:r>
      <w:r w:rsidRPr="00B56B0B">
        <w:rPr>
          <w:rStyle w:val="Emphasis"/>
          <w:highlight w:val="yellow"/>
        </w:rPr>
        <w:t>pose much less of a climate risk.</w:t>
      </w:r>
      <w:r w:rsidRPr="00E778FC">
        <w:t xml:space="preserve"> However, environmental groups have raised concern about the potentially toxic chemicals produced when HFOs break down. </w:t>
      </w:r>
      <w:r w:rsidRPr="00B56B0B">
        <w:rPr>
          <w:rStyle w:val="StyleUnderline"/>
          <w:highlight w:val="yellow"/>
        </w:rPr>
        <w:t>Another option</w:t>
      </w:r>
      <w:r w:rsidRPr="00E778FC">
        <w:rPr>
          <w:rStyle w:val="StyleUnderline"/>
        </w:rPr>
        <w:t xml:space="preserve"> is to use mixtures of hydrocarbons such as butane. Hydrocarbons pose safety risks as they are highly flammable and may also adversely affect air quality.</w:t>
      </w:r>
      <w:r w:rsidRPr="00E778FC">
        <w:t xml:space="preserve"> Ammonia is another alternative that has been used as a refrigerant for a long time but is highly toxic. </w:t>
      </w:r>
      <w:r w:rsidRPr="00E778FC">
        <w:rPr>
          <w:rStyle w:val="StyleUnderline"/>
        </w:rPr>
        <w:t>And, finally, there is the surprise candidate</w:t>
      </w:r>
      <w:r w:rsidRPr="00E778FC">
        <w:rPr>
          <w:rStyle w:val="Emphasis"/>
        </w:rPr>
        <w:t xml:space="preserve">: </w:t>
      </w:r>
      <w:r w:rsidRPr="00B56B0B">
        <w:rPr>
          <w:rStyle w:val="Emphasis"/>
          <w:highlight w:val="yellow"/>
        </w:rPr>
        <w:t>CO</w:t>
      </w:r>
      <w:r w:rsidRPr="00B56B0B">
        <w:rPr>
          <w:rStyle w:val="Emphasis"/>
          <w:rFonts w:ascii="Cambria Math" w:hAnsi="Cambria Math" w:cs="Cambria Math"/>
          <w:highlight w:val="yellow"/>
        </w:rPr>
        <w:t>₂</w:t>
      </w:r>
      <w:r w:rsidRPr="00E778FC">
        <w:rPr>
          <w:rStyle w:val="Emphasis"/>
        </w:rPr>
        <w:t>.</w:t>
      </w:r>
      <w:r w:rsidRPr="00E778FC">
        <w:rPr>
          <w:rStyle w:val="StyleUnderline"/>
        </w:rPr>
        <w:t xml:space="preserve"> Although using CO₂ as a refrigerant poses technical challenges, it is non-toxic and non-flammable and a much weaker greenhouse gas than the HFCs it would replace. Strangely, from an environmental perspective, </w:t>
      </w:r>
      <w:r w:rsidRPr="00B56B0B">
        <w:rPr>
          <w:rStyle w:val="Emphasis"/>
          <w:highlight w:val="yellow"/>
        </w:rPr>
        <w:t>CO</w:t>
      </w:r>
      <w:r w:rsidRPr="00B56B0B">
        <w:rPr>
          <w:rStyle w:val="Emphasis"/>
          <w:rFonts w:ascii="Cambria Math" w:hAnsi="Cambria Math" w:cs="Cambria Math"/>
          <w:highlight w:val="yellow"/>
        </w:rPr>
        <w:t>₂</w:t>
      </w:r>
      <w:r w:rsidRPr="00B56B0B">
        <w:rPr>
          <w:rStyle w:val="Emphasis"/>
          <w:highlight w:val="yellow"/>
        </w:rPr>
        <w:t xml:space="preserve"> may actually be the “best” refrigerant available</w:t>
      </w:r>
      <w:r w:rsidRPr="00E778FC">
        <w:t xml:space="preserve">. A cooler future ahead? The </w:t>
      </w:r>
      <w:r w:rsidRPr="00B56B0B">
        <w:rPr>
          <w:rStyle w:val="Emphasis"/>
          <w:highlight w:val="yellow"/>
        </w:rPr>
        <w:t>Montreal</w:t>
      </w:r>
      <w:r w:rsidRPr="00E778FC">
        <w:rPr>
          <w:rStyle w:val="Emphasis"/>
        </w:rPr>
        <w:t xml:space="preserve"> Protocol has long been </w:t>
      </w:r>
      <w:r w:rsidRPr="00B56B0B">
        <w:rPr>
          <w:rStyle w:val="Emphasis"/>
          <w:highlight w:val="yellow"/>
        </w:rPr>
        <w:t>considered one of the greatest environmental success stories of all time</w:t>
      </w:r>
      <w:r w:rsidRPr="00E778FC">
        <w:t xml:space="preserve">. It brought together the world’s governments and chemical industries to protect the ozone layer. Read more: After 30 years of the Montreal Protocol, the ozone layer is gradually healing The </w:t>
      </w:r>
      <w:r w:rsidRPr="00E778FC">
        <w:rPr>
          <w:rStyle w:val="StyleUnderline"/>
        </w:rPr>
        <w:t xml:space="preserve">adoption of the Kigali Amendment will be another feather in the cap of this important agreement. </w:t>
      </w:r>
      <w:r w:rsidRPr="00B56B0B">
        <w:rPr>
          <w:rStyle w:val="StyleUnderline"/>
          <w:highlight w:val="yellow"/>
        </w:rPr>
        <w:t>HFCs aren’t overly prevalent yet – but without Kigali</w:t>
      </w:r>
      <w:r w:rsidRPr="00E778FC">
        <w:rPr>
          <w:rStyle w:val="StyleUnderline"/>
        </w:rPr>
        <w:t xml:space="preserve"> they are </w:t>
      </w:r>
      <w:r w:rsidRPr="00B56B0B">
        <w:rPr>
          <w:rStyle w:val="StyleUnderline"/>
          <w:highlight w:val="yellow"/>
        </w:rPr>
        <w:t>expected to grow rapidly</w:t>
      </w:r>
      <w:r w:rsidRPr="00E778FC">
        <w:rPr>
          <w:rStyle w:val="StyleUnderline"/>
        </w:rPr>
        <w:t xml:space="preserve">. By </w:t>
      </w:r>
      <w:r w:rsidRPr="00B56B0B">
        <w:rPr>
          <w:rStyle w:val="StyleUnderline"/>
          <w:highlight w:val="yellow"/>
        </w:rPr>
        <w:t>banning them now</w:t>
      </w:r>
      <w:r w:rsidRPr="00E778FC">
        <w:rPr>
          <w:rStyle w:val="StyleUnderline"/>
        </w:rPr>
        <w:t xml:space="preserve">, we will </w:t>
      </w:r>
      <w:r w:rsidRPr="00B56B0B">
        <w:rPr>
          <w:rStyle w:val="StyleUnderline"/>
          <w:highlight w:val="yellow"/>
        </w:rPr>
        <w:t>avoid</w:t>
      </w:r>
      <w:r w:rsidRPr="00E778FC">
        <w:rPr>
          <w:rStyle w:val="StyleUnderline"/>
        </w:rPr>
        <w:t xml:space="preserve"> their </w:t>
      </w:r>
      <w:r w:rsidRPr="00B56B0B">
        <w:rPr>
          <w:rStyle w:val="StyleUnderline"/>
          <w:highlight w:val="yellow"/>
        </w:rPr>
        <w:t>impacts</w:t>
      </w:r>
      <w:r w:rsidRPr="00E778FC">
        <w:rPr>
          <w:rStyle w:val="StyleUnderline"/>
        </w:rPr>
        <w:t xml:space="preserve"> before it is too late.</w:t>
      </w:r>
      <w:r w:rsidRPr="00E778FC">
        <w:t xml:space="preserve"> </w:t>
      </w:r>
      <w:r w:rsidRPr="00E778FC">
        <w:rPr>
          <w:rStyle w:val="StyleUnderline"/>
        </w:rPr>
        <w:t xml:space="preserve">Estimates suggest that </w:t>
      </w:r>
      <w:r w:rsidRPr="00B56B0B">
        <w:rPr>
          <w:rStyle w:val="StyleUnderline"/>
          <w:highlight w:val="yellow"/>
        </w:rPr>
        <w:t>phasing out HFCs will prevent up to 0.5</w:t>
      </w:r>
      <w:r w:rsidRPr="00B56B0B">
        <w:rPr>
          <w:rStyle w:val="StyleUnderline"/>
          <w:rFonts w:ascii="Cambria Math" w:hAnsi="Cambria Math" w:cs="Cambria Math"/>
          <w:highlight w:val="yellow"/>
        </w:rPr>
        <w:t>℃</w:t>
      </w:r>
      <w:r w:rsidRPr="00B56B0B">
        <w:rPr>
          <w:rStyle w:val="StyleUnderline"/>
          <w:highlight w:val="yellow"/>
        </w:rPr>
        <w:t xml:space="preserve"> of future warming</w:t>
      </w:r>
      <w:r w:rsidRPr="00E778FC">
        <w:rPr>
          <w:rStyle w:val="StyleUnderline"/>
        </w:rPr>
        <w:t xml:space="preserve">. Even if this estimate turns out to be overly optimistic, getting rid of the HFCs will be an </w:t>
      </w:r>
      <w:r w:rsidRPr="00B56B0B">
        <w:rPr>
          <w:rStyle w:val="StyleUnderline"/>
          <w:highlight w:val="yellow"/>
        </w:rPr>
        <w:t>important step towards</w:t>
      </w:r>
      <w:r w:rsidRPr="00E778FC">
        <w:rPr>
          <w:rStyle w:val="StyleUnderline"/>
        </w:rPr>
        <w:t xml:space="preserve"> achieving the </w:t>
      </w:r>
      <w:r w:rsidRPr="00B56B0B">
        <w:rPr>
          <w:rStyle w:val="StyleUnderline"/>
          <w:highlight w:val="yellow"/>
        </w:rPr>
        <w:t xml:space="preserve">Paris </w:t>
      </w:r>
      <w:r w:rsidRPr="00E778FC">
        <w:rPr>
          <w:rStyle w:val="StyleUnderline"/>
        </w:rPr>
        <w:t>Agreement goal of limiting warming to well below 2</w:t>
      </w:r>
      <w:r w:rsidRPr="00E778FC">
        <w:rPr>
          <w:rStyle w:val="StyleUnderline"/>
          <w:rFonts w:ascii="Cambria Math" w:hAnsi="Cambria Math" w:cs="Cambria Math"/>
        </w:rPr>
        <w:t>℃</w:t>
      </w:r>
      <w:r w:rsidRPr="00E778FC">
        <w:rPr>
          <w:rStyle w:val="StyleUnderline"/>
        </w:rPr>
        <w:t>.</w:t>
      </w:r>
    </w:p>
    <w:p w14:paraId="2FEA1180" w14:textId="77777777" w:rsidR="00346A95" w:rsidRDefault="00346A95" w:rsidP="00346A95">
      <w:pPr>
        <w:pStyle w:val="Heading3"/>
      </w:pPr>
      <w:r>
        <w:t>They Say: “Links to Politics DA”</w:t>
      </w:r>
    </w:p>
    <w:p w14:paraId="41AE1798" w14:textId="77777777" w:rsidR="00346A95" w:rsidRDefault="00346A95" w:rsidP="00346A95">
      <w:pPr>
        <w:pStyle w:val="Heading4"/>
      </w:pPr>
      <w:r>
        <w:t>Ratification avoids politics – bipartisan support</w:t>
      </w:r>
    </w:p>
    <w:p w14:paraId="4ECBEF9E" w14:textId="77777777" w:rsidR="00346A95" w:rsidRPr="00CD11DE" w:rsidRDefault="00346A95" w:rsidP="00346A95">
      <w:proofErr w:type="spellStart"/>
      <w:r w:rsidRPr="00CD11DE">
        <w:rPr>
          <w:rStyle w:val="Style13ptBold"/>
        </w:rPr>
        <w:t>Hillbrand</w:t>
      </w:r>
      <w:proofErr w:type="spellEnd"/>
      <w:r w:rsidRPr="00CD11DE">
        <w:rPr>
          <w:rStyle w:val="Style13ptBold"/>
        </w:rPr>
        <w:t xml:space="preserve"> and </w:t>
      </w:r>
      <w:proofErr w:type="spellStart"/>
      <w:r w:rsidRPr="00CD11DE">
        <w:rPr>
          <w:rStyle w:val="Style13ptBold"/>
        </w:rPr>
        <w:t>Doniger</w:t>
      </w:r>
      <w:proofErr w:type="spellEnd"/>
      <w:r w:rsidRPr="00CD11DE">
        <w:rPr>
          <w:rStyle w:val="Style13ptBold"/>
        </w:rPr>
        <w:t>, 21</w:t>
      </w:r>
      <w:r>
        <w:t xml:space="preserve"> </w:t>
      </w:r>
      <w:r w:rsidRPr="00CD11DE">
        <w:rPr>
          <w:szCs w:val="16"/>
        </w:rPr>
        <w:t xml:space="preserve">(Alex </w:t>
      </w:r>
      <w:proofErr w:type="spellStart"/>
      <w:r w:rsidRPr="00CD11DE">
        <w:rPr>
          <w:szCs w:val="16"/>
        </w:rPr>
        <w:t>Hillbrand</w:t>
      </w:r>
      <w:proofErr w:type="spellEnd"/>
      <w:r>
        <w:rPr>
          <w:szCs w:val="16"/>
        </w:rPr>
        <w:t xml:space="preserve"> holds a bachelor’s degree in physics and a master’s degree in energy systems engineering and is based in the Washington, D.C. office, </w:t>
      </w:r>
      <w:r w:rsidRPr="00CD11DE">
        <w:rPr>
          <w:szCs w:val="16"/>
        </w:rPr>
        <w:t xml:space="preserve">David </w:t>
      </w:r>
      <w:proofErr w:type="spellStart"/>
      <w:r w:rsidRPr="00CD11DE">
        <w:rPr>
          <w:szCs w:val="16"/>
        </w:rPr>
        <w:t>Doniger</w:t>
      </w:r>
      <w:proofErr w:type="spellEnd"/>
      <w:r>
        <w:rPr>
          <w:szCs w:val="16"/>
        </w:rPr>
        <w:t xml:space="preserve">  served on the White House Council on Environmental Quality, followed by key posts at the U.S. Environmental Protection Agency.</w:t>
      </w:r>
      <w:r w:rsidRPr="00CD11DE">
        <w:rPr>
          <w:szCs w:val="16"/>
        </w:rPr>
        <w:t xml:space="preserve"> "Biden Announces Move to Ratify Kigali Amendment on HFCs", NRDC, https://www.nrdc.org/experts/alex-hillbrand/biden-announces-move-ratify-kigali-amendment-hfcs, 1-27-2021, Accessed 7-1-2021)//</w:t>
      </w:r>
      <w:proofErr w:type="spellStart"/>
      <w:r w:rsidRPr="00CD11DE">
        <w:rPr>
          <w:szCs w:val="16"/>
        </w:rPr>
        <w:t>ILake</w:t>
      </w:r>
      <w:proofErr w:type="spellEnd"/>
      <w:r w:rsidRPr="00CD11DE">
        <w:rPr>
          <w:szCs w:val="16"/>
        </w:rPr>
        <w:t>-RM</w:t>
      </w:r>
    </w:p>
    <w:p w14:paraId="00B47298" w14:textId="77777777" w:rsidR="00346A95" w:rsidRPr="00C8614D" w:rsidRDefault="00346A95" w:rsidP="00346A95">
      <w:pPr>
        <w:rPr>
          <w:rStyle w:val="StyleUnderline"/>
        </w:rPr>
      </w:pPr>
      <w:r w:rsidRPr="00C8614D">
        <w:t xml:space="preserve">Earlier today, by executive order, President </w:t>
      </w:r>
      <w:r w:rsidRPr="00075908">
        <w:rPr>
          <w:rStyle w:val="StyleUnderline"/>
        </w:rPr>
        <w:t>Biden directed</w:t>
      </w:r>
      <w:r w:rsidRPr="00075908">
        <w:t xml:space="preserve"> his </w:t>
      </w:r>
      <w:r w:rsidRPr="00075908">
        <w:rPr>
          <w:rStyle w:val="StyleUnderline"/>
        </w:rPr>
        <w:t xml:space="preserve">administration to prepare to send the Kigali Amendment phasing down super-polluting hydrofluorocarbons (HFCs) to the Senate for its advice and </w:t>
      </w:r>
      <w:r w:rsidRPr="00075908">
        <w:rPr>
          <w:rStyle w:val="Emphasis"/>
        </w:rPr>
        <w:t>consent to U.S. ratification</w:t>
      </w:r>
      <w:r w:rsidRPr="00075908">
        <w:t xml:space="preserve">. The president’s </w:t>
      </w:r>
      <w:r w:rsidRPr="00075908">
        <w:rPr>
          <w:rStyle w:val="StyleUnderline"/>
        </w:rPr>
        <w:t>quick action</w:t>
      </w:r>
      <w:r w:rsidRPr="00075908">
        <w:t xml:space="preserve"> on Kigali </w:t>
      </w:r>
      <w:r w:rsidRPr="00075908">
        <w:rPr>
          <w:rStyle w:val="Emphasis"/>
        </w:rPr>
        <w:t>sends a powerful signal to the world that the U.S. will join the global effort</w:t>
      </w:r>
      <w:r w:rsidRPr="00075908">
        <w:rPr>
          <w:rStyle w:val="StyleUnderline"/>
        </w:rPr>
        <w:t xml:space="preserve"> to cut reliance on these dangerous gases and drive a deep domestic and international climate agenda</w:t>
      </w:r>
      <w:r w:rsidRPr="00C8614D">
        <w:rPr>
          <w:rStyle w:val="StyleUnderline"/>
        </w:rPr>
        <w:t xml:space="preserve"> as well</w:t>
      </w:r>
      <w:r w:rsidRPr="00C8614D">
        <w:t xml:space="preserve">. The order formally directs the State Department to prepare a ‘transmittal package’ to the U.S. Senate for the Kigali Amendment, the first step of the U.S. ratification process, within 60 days. The Kigali Amendment is a 2016 global pact under the Montreal Protocol to phase down climate-warming HFCs over the coming decades. Both Gina McCarthy and John Kerry helped negotiate the agreement, which the U.S. signed in 2016 but has not yet ratified. </w:t>
      </w:r>
      <w:r w:rsidRPr="00C8614D">
        <w:rPr>
          <w:rStyle w:val="StyleUnderline"/>
        </w:rPr>
        <w:t xml:space="preserve">Amendments to the Montreal Protocol </w:t>
      </w:r>
      <w:r w:rsidRPr="00075908">
        <w:rPr>
          <w:rStyle w:val="StyleUnderline"/>
        </w:rPr>
        <w:t xml:space="preserve">typically require the Senate’s ‘advice and consent’ to ratification, </w:t>
      </w:r>
      <w:r w:rsidRPr="00075908">
        <w:rPr>
          <w:rStyle w:val="Emphasis"/>
        </w:rPr>
        <w:t>making today’s announcement a key step towards bringing the U.S. properly into the agreement.</w:t>
      </w:r>
      <w:r w:rsidRPr="00075908">
        <w:t xml:space="preserve"> </w:t>
      </w:r>
      <w:r w:rsidRPr="00075908">
        <w:rPr>
          <w:rStyle w:val="StyleUnderline"/>
        </w:rPr>
        <w:t xml:space="preserve">The Biden administration’s move shows how serious it is about achieving the massive climate benefits the Kigali Amendment can deliver. Kigali </w:t>
      </w:r>
      <w:r w:rsidRPr="00075908">
        <w:rPr>
          <w:rStyle w:val="Emphasis"/>
        </w:rPr>
        <w:t>implementation worldwide</w:t>
      </w:r>
      <w:r w:rsidRPr="00075908">
        <w:rPr>
          <w:rStyle w:val="StyleUnderline"/>
        </w:rPr>
        <w:t xml:space="preserve"> can avoid HFC use equivalent to as much as 70 billion tons of</w:t>
      </w:r>
      <w:r w:rsidRPr="00C8614D">
        <w:rPr>
          <w:rStyle w:val="StyleUnderline"/>
        </w:rPr>
        <w:t xml:space="preserve"> carbon dioxide between now and 2050 and </w:t>
      </w:r>
      <w:r w:rsidRPr="00C8614D">
        <w:rPr>
          <w:rStyle w:val="Emphasis"/>
        </w:rPr>
        <w:t xml:space="preserve">can prevent up to one </w:t>
      </w:r>
      <w:r w:rsidRPr="00B56B0B">
        <w:rPr>
          <w:rStyle w:val="Emphasis"/>
          <w:highlight w:val="yellow"/>
        </w:rPr>
        <w:t>half a degree Celsius</w:t>
      </w:r>
      <w:r w:rsidRPr="00C8614D">
        <w:rPr>
          <w:rStyle w:val="Emphasis"/>
        </w:rPr>
        <w:t xml:space="preserve"> of climate warming over this century.</w:t>
      </w:r>
      <w:r w:rsidRPr="00C8614D">
        <w:t xml:space="preserve"> The passage of </w:t>
      </w:r>
      <w:r w:rsidRPr="00B56B0B">
        <w:rPr>
          <w:rStyle w:val="StyleUnderline"/>
          <w:highlight w:val="yellow"/>
        </w:rPr>
        <w:t xml:space="preserve">the </w:t>
      </w:r>
      <w:r w:rsidRPr="00B56B0B">
        <w:rPr>
          <w:rStyle w:val="Emphasis"/>
          <w:highlight w:val="yellow"/>
        </w:rPr>
        <w:t>bipartisan</w:t>
      </w:r>
      <w:r w:rsidRPr="00075908">
        <w:rPr>
          <w:rStyle w:val="StyleUnderline"/>
        </w:rPr>
        <w:t xml:space="preserve"> American Innovation and </w:t>
      </w:r>
      <w:r w:rsidRPr="00B56B0B">
        <w:rPr>
          <w:rStyle w:val="StyleUnderline"/>
          <w:highlight w:val="yellow"/>
        </w:rPr>
        <w:t>Manufacturing Act</w:t>
      </w:r>
      <w:r w:rsidRPr="00075908">
        <w:rPr>
          <w:rStyle w:val="StyleUnderline"/>
        </w:rPr>
        <w:t xml:space="preserve"> at</w:t>
      </w:r>
      <w:r w:rsidRPr="00C8614D">
        <w:t xml:space="preserve"> </w:t>
      </w:r>
      <w:r w:rsidRPr="00075908">
        <w:rPr>
          <w:rStyle w:val="StyleUnderline"/>
        </w:rPr>
        <w:t xml:space="preserve">the end of the last Congress </w:t>
      </w:r>
      <w:r w:rsidRPr="00B56B0B">
        <w:rPr>
          <w:rStyle w:val="StyleUnderline"/>
          <w:highlight w:val="yellow"/>
        </w:rPr>
        <w:t>equips the administration</w:t>
      </w:r>
      <w:r w:rsidRPr="00075908">
        <w:rPr>
          <w:rStyle w:val="StyleUnderline"/>
        </w:rPr>
        <w:t xml:space="preserve"> with comprehensive </w:t>
      </w:r>
      <w:r w:rsidRPr="00B56B0B">
        <w:rPr>
          <w:rStyle w:val="StyleUnderline"/>
          <w:highlight w:val="yellow"/>
        </w:rPr>
        <w:t>authority</w:t>
      </w:r>
      <w:r w:rsidRPr="00075908">
        <w:rPr>
          <w:rStyle w:val="StyleUnderline"/>
        </w:rPr>
        <w:t xml:space="preserve"> </w:t>
      </w:r>
      <w:r w:rsidRPr="00B56B0B">
        <w:rPr>
          <w:rStyle w:val="StyleUnderline"/>
          <w:highlight w:val="yellow"/>
        </w:rPr>
        <w:t>to carry out</w:t>
      </w:r>
      <w:r w:rsidRPr="00075908">
        <w:rPr>
          <w:rStyle w:val="StyleUnderline"/>
        </w:rPr>
        <w:t xml:space="preserve"> the </w:t>
      </w:r>
      <w:r w:rsidRPr="00B56B0B">
        <w:rPr>
          <w:rStyle w:val="StyleUnderline"/>
          <w:highlight w:val="yellow"/>
        </w:rPr>
        <w:t>HFC phasedown</w:t>
      </w:r>
      <w:r w:rsidRPr="00075908">
        <w:rPr>
          <w:rStyle w:val="StyleUnderline"/>
        </w:rPr>
        <w:t xml:space="preserve"> in the United States.</w:t>
      </w:r>
      <w:r w:rsidRPr="00C8614D">
        <w:t xml:space="preserve"> NRDC and our partners plan to be there each step of the way to make sure EPA and other agencies move as quickly and ambitiously as they can to reduce U.S. HFC by 85% over 15 years, as Kigali requires, or more. Once the State Department submits the transmittal package, </w:t>
      </w:r>
      <w:r w:rsidRPr="00B56B0B">
        <w:rPr>
          <w:rStyle w:val="StyleUnderline"/>
          <w:highlight w:val="yellow"/>
        </w:rPr>
        <w:t>it will fall to the</w:t>
      </w:r>
      <w:r w:rsidRPr="00D5376F">
        <w:rPr>
          <w:rStyle w:val="StyleUnderline"/>
        </w:rPr>
        <w:t xml:space="preserve"> U.S. </w:t>
      </w:r>
      <w:r w:rsidRPr="00B56B0B">
        <w:rPr>
          <w:rStyle w:val="StyleUnderline"/>
          <w:highlight w:val="yellow"/>
        </w:rPr>
        <w:t>Senate to determine whether to</w:t>
      </w:r>
      <w:r w:rsidRPr="00D5376F">
        <w:rPr>
          <w:rStyle w:val="StyleUnderline"/>
        </w:rPr>
        <w:t xml:space="preserve"> move forward with Kigali </w:t>
      </w:r>
      <w:r w:rsidRPr="00B56B0B">
        <w:rPr>
          <w:rStyle w:val="StyleUnderline"/>
          <w:highlight w:val="yellow"/>
        </w:rPr>
        <w:t>ratifi</w:t>
      </w:r>
      <w:r w:rsidRPr="00D5376F">
        <w:rPr>
          <w:rStyle w:val="StyleUnderline"/>
        </w:rPr>
        <w:t xml:space="preserve">cation. The </w:t>
      </w:r>
      <w:r w:rsidRPr="00B56B0B">
        <w:rPr>
          <w:rStyle w:val="Emphasis"/>
          <w:highlight w:val="yellow"/>
        </w:rPr>
        <w:t>prospects seem bright</w:t>
      </w:r>
      <w:r w:rsidRPr="00D5376F">
        <w:rPr>
          <w:rStyle w:val="StyleUnderline"/>
        </w:rPr>
        <w:t>:</w:t>
      </w:r>
      <w:r w:rsidRPr="00C8614D">
        <w:t xml:space="preserve"> </w:t>
      </w:r>
      <w:r w:rsidRPr="00D5376F">
        <w:rPr>
          <w:rStyle w:val="StyleUnderline"/>
        </w:rPr>
        <w:t xml:space="preserve">in 2018 thirteen </w:t>
      </w:r>
      <w:r w:rsidRPr="00B56B0B">
        <w:rPr>
          <w:rStyle w:val="StyleUnderline"/>
          <w:highlight w:val="yellow"/>
        </w:rPr>
        <w:t>Republican</w:t>
      </w:r>
      <w:r w:rsidRPr="00D5376F">
        <w:rPr>
          <w:rStyle w:val="StyleUnderline"/>
        </w:rPr>
        <w:t xml:space="preserve"> Senator</w:t>
      </w:r>
      <w:r w:rsidRPr="00B56B0B">
        <w:rPr>
          <w:rStyle w:val="StyleUnderline"/>
          <w:highlight w:val="yellow"/>
        </w:rPr>
        <w:t>s</w:t>
      </w:r>
      <w:r w:rsidRPr="00D5376F">
        <w:rPr>
          <w:rStyle w:val="StyleUnderline"/>
        </w:rPr>
        <w:t xml:space="preserve"> sent a </w:t>
      </w:r>
      <w:r w:rsidRPr="00B56B0B">
        <w:rPr>
          <w:rStyle w:val="StyleUnderline"/>
          <w:highlight w:val="yellow"/>
        </w:rPr>
        <w:t>letter to</w:t>
      </w:r>
      <w:r w:rsidRPr="00D5376F">
        <w:rPr>
          <w:rStyle w:val="StyleUnderline"/>
        </w:rPr>
        <w:t xml:space="preserve"> President </w:t>
      </w:r>
      <w:r w:rsidRPr="00B56B0B">
        <w:rPr>
          <w:rStyle w:val="StyleUnderline"/>
          <w:highlight w:val="yellow"/>
        </w:rPr>
        <w:t>Trump express</w:t>
      </w:r>
      <w:r w:rsidRPr="00D5376F">
        <w:rPr>
          <w:rStyle w:val="StyleUnderline"/>
        </w:rPr>
        <w:t xml:space="preserve">ing </w:t>
      </w:r>
      <w:r w:rsidRPr="00B56B0B">
        <w:rPr>
          <w:rStyle w:val="StyleUnderline"/>
          <w:highlight w:val="yellow"/>
        </w:rPr>
        <w:t>support for ratifying</w:t>
      </w:r>
      <w:r w:rsidRPr="00D5376F">
        <w:rPr>
          <w:rStyle w:val="StyleUnderline"/>
        </w:rPr>
        <w:t xml:space="preserve"> the Kigali amendment and noting its economic benefits for the United States. And more than 17 GOP Senators cosponsored the AIM Act, along with essentially all Democrats. Like the original Montreal Protocol and subsequent amendments, there is every reason to </w:t>
      </w:r>
      <w:r w:rsidRPr="00B56B0B">
        <w:rPr>
          <w:rStyle w:val="StyleUnderline"/>
          <w:highlight w:val="yellow"/>
        </w:rPr>
        <w:t>expect</w:t>
      </w:r>
      <w:r w:rsidRPr="00D5376F">
        <w:rPr>
          <w:rStyle w:val="StyleUnderline"/>
        </w:rPr>
        <w:t xml:space="preserve"> </w:t>
      </w:r>
      <w:r w:rsidRPr="00B56B0B">
        <w:rPr>
          <w:rStyle w:val="Emphasis"/>
          <w:highlight w:val="yellow"/>
        </w:rPr>
        <w:t>bipartisan</w:t>
      </w:r>
      <w:r w:rsidRPr="00D5376F">
        <w:rPr>
          <w:rStyle w:val="StyleUnderline"/>
        </w:rPr>
        <w:t xml:space="preserve"> support for Kigali </w:t>
      </w:r>
      <w:r w:rsidRPr="00B56B0B">
        <w:rPr>
          <w:rStyle w:val="StyleUnderline"/>
          <w:highlight w:val="yellow"/>
        </w:rPr>
        <w:t>ratification</w:t>
      </w:r>
      <w:r w:rsidRPr="00C8614D">
        <w:t xml:space="preserve">. </w:t>
      </w:r>
      <w:r w:rsidRPr="00B56B0B">
        <w:rPr>
          <w:rStyle w:val="StyleUnderline"/>
          <w:highlight w:val="yellow"/>
        </w:rPr>
        <w:t xml:space="preserve">Congress </w:t>
      </w:r>
      <w:r w:rsidRPr="00D5376F">
        <w:rPr>
          <w:rStyle w:val="StyleUnderline"/>
        </w:rPr>
        <w:t xml:space="preserve">has also </w:t>
      </w:r>
      <w:r w:rsidRPr="00B56B0B">
        <w:rPr>
          <w:rStyle w:val="StyleUnderline"/>
          <w:highlight w:val="yellow"/>
        </w:rPr>
        <w:t xml:space="preserve">repeatedly </w:t>
      </w:r>
      <w:r w:rsidRPr="00B56B0B">
        <w:rPr>
          <w:rStyle w:val="Emphasis"/>
          <w:highlight w:val="yellow"/>
        </w:rPr>
        <w:t>appropriated funds</w:t>
      </w:r>
      <w:r w:rsidRPr="00B56B0B">
        <w:rPr>
          <w:rStyle w:val="StyleUnderline"/>
          <w:highlight w:val="yellow"/>
        </w:rPr>
        <w:t xml:space="preserve"> to support </w:t>
      </w:r>
      <w:r w:rsidRPr="00C8614D">
        <w:rPr>
          <w:rStyle w:val="StyleUnderline"/>
        </w:rPr>
        <w:t>the</w:t>
      </w:r>
      <w:r w:rsidRPr="00B56B0B">
        <w:rPr>
          <w:rStyle w:val="StyleUnderline"/>
          <w:highlight w:val="yellow"/>
        </w:rPr>
        <w:t xml:space="preserve"> </w:t>
      </w:r>
      <w:r w:rsidRPr="00D5376F">
        <w:rPr>
          <w:rStyle w:val="StyleUnderline"/>
        </w:rPr>
        <w:t xml:space="preserve">Montreal </w:t>
      </w:r>
      <w:r w:rsidRPr="00B56B0B">
        <w:rPr>
          <w:rStyle w:val="StyleUnderline"/>
          <w:highlight w:val="yellow"/>
        </w:rPr>
        <w:t xml:space="preserve">Protocol’s </w:t>
      </w:r>
      <w:r w:rsidRPr="00D5376F">
        <w:rPr>
          <w:rStyle w:val="StyleUnderline"/>
        </w:rPr>
        <w:t>Multilateral Fund</w:t>
      </w:r>
      <w:r w:rsidRPr="00C8614D">
        <w:rPr>
          <w:rStyle w:val="StyleUnderline"/>
        </w:rPr>
        <w:t>, which assists developing countries in their implementation.</w:t>
      </w:r>
      <w:r w:rsidRPr="00C8614D">
        <w:t xml:space="preserve"> </w:t>
      </w:r>
      <w:r w:rsidRPr="00C8614D">
        <w:rPr>
          <w:rStyle w:val="StyleUnderline"/>
        </w:rPr>
        <w:t xml:space="preserve">The continuation of this support will be essential to achieving Kigali’s potential benefits. More than 120 nations </w:t>
      </w:r>
      <w:r w:rsidRPr="00D5376F">
        <w:rPr>
          <w:rStyle w:val="StyleUnderline"/>
        </w:rPr>
        <w:t>have already ratified the Kigali Amendment. U.S. ratification will pave the way for similar action by China, India, and other major economies</w:t>
      </w:r>
      <w:r w:rsidRPr="00C8614D">
        <w:rPr>
          <w:rStyle w:val="StyleUnderline"/>
        </w:rPr>
        <w:t xml:space="preserve"> already moving forward on domestic action but which have yet to ratify</w:t>
      </w:r>
      <w:r w:rsidRPr="00C8614D">
        <w:t xml:space="preserve">. Several of these countries were understandably waiting for a signal that the U.S. would move forward under the agreement; the U.S. was a top proponent of a global HFC phasedown in the years leading up to the Kigali Amendment and its continued leadership couldn’t be more important. </w:t>
      </w:r>
      <w:r w:rsidRPr="00C8614D">
        <w:rPr>
          <w:rStyle w:val="StyleUnderline"/>
        </w:rPr>
        <w:t xml:space="preserve">The Biden team deserves applause for moving quickly on HFCs. It’s time now to recommit, in the U.S. and around the globe, to the Kigali Amendment once again and embark as fast as we can on the transition to a world beyond HFCs. </w:t>
      </w:r>
    </w:p>
    <w:p w14:paraId="259CDDCE" w14:textId="77777777" w:rsidR="00346A95" w:rsidRPr="0039630F" w:rsidRDefault="00346A95" w:rsidP="00346A95"/>
    <w:p w14:paraId="0DF5DE3D" w14:textId="77777777" w:rsidR="00346A95" w:rsidRPr="00E105AC" w:rsidRDefault="00346A95" w:rsidP="00346A95">
      <w:pPr>
        <w:rPr>
          <w:rStyle w:val="StyleUnderline"/>
        </w:rPr>
      </w:pPr>
    </w:p>
    <w:p w14:paraId="2C5B8432" w14:textId="77777777" w:rsidR="00346A95" w:rsidRPr="00E105AC" w:rsidRDefault="00346A95" w:rsidP="00346A95">
      <w:pPr>
        <w:rPr>
          <w:rStyle w:val="StyleUnderline"/>
        </w:rPr>
      </w:pPr>
    </w:p>
    <w:p w14:paraId="4DEB2C92" w14:textId="77777777" w:rsidR="00346A95" w:rsidRPr="00D145FC" w:rsidRDefault="00346A95" w:rsidP="00346A95"/>
    <w:p w14:paraId="5219BA49" w14:textId="77777777" w:rsidR="00346A95" w:rsidRDefault="00346A95" w:rsidP="00346A95">
      <w:pPr>
        <w:pStyle w:val="Heading1"/>
      </w:pPr>
      <w:r>
        <w:t>Advantage CPs vs. Biodiversity</w:t>
      </w:r>
    </w:p>
    <w:p w14:paraId="400C7190" w14:textId="77777777" w:rsidR="00346A95" w:rsidRDefault="00346A95" w:rsidP="00346A95">
      <w:pPr>
        <w:pStyle w:val="Heading2"/>
      </w:pPr>
      <w:r>
        <w:t>Convention on Biological Diversity (CBD) CP</w:t>
      </w:r>
    </w:p>
    <w:p w14:paraId="386D827F" w14:textId="77777777" w:rsidR="00346A95" w:rsidRDefault="00346A95" w:rsidP="00346A95">
      <w:pPr>
        <w:pStyle w:val="Heading3"/>
      </w:pPr>
      <w:r>
        <w:t>1NC — CBD CP</w:t>
      </w:r>
    </w:p>
    <w:p w14:paraId="5C340C2A" w14:textId="77777777" w:rsidR="00346A95" w:rsidRDefault="00346A95" w:rsidP="00346A95">
      <w:pPr>
        <w:pStyle w:val="Heading4"/>
      </w:pPr>
      <w:r>
        <w:t>The United States federal government should ratify the Convention on Biological Diversity.</w:t>
      </w:r>
    </w:p>
    <w:p w14:paraId="53C392C7" w14:textId="77777777" w:rsidR="00346A95" w:rsidRPr="00354A83" w:rsidRDefault="00346A95" w:rsidP="00346A95"/>
    <w:p w14:paraId="10E2CF3C" w14:textId="77777777" w:rsidR="00346A95" w:rsidRDefault="00346A95" w:rsidP="00346A95">
      <w:pPr>
        <w:pStyle w:val="Heading4"/>
      </w:pPr>
      <w:r>
        <w:t xml:space="preserve">CBD ratification solves biodiversity – spurs </w:t>
      </w:r>
      <w:r w:rsidRPr="00DF1160">
        <w:rPr>
          <w:u w:val="single"/>
        </w:rPr>
        <w:t>global protections</w:t>
      </w:r>
    </w:p>
    <w:p w14:paraId="6834FCB2" w14:textId="77777777" w:rsidR="00346A95" w:rsidRDefault="00346A95" w:rsidP="00346A95">
      <w:r w:rsidRPr="00FE41E9">
        <w:rPr>
          <w:rStyle w:val="Style13ptBold"/>
        </w:rPr>
        <w:t>Saunders and Meek 21</w:t>
      </w:r>
      <w:r>
        <w:t xml:space="preserve"> — Sarah Saunders is a PhD research </w:t>
      </w:r>
      <w:r w:rsidRPr="00FE41E9">
        <w:t xml:space="preserve">scientist at The National Audubon Society, Mariah Meek is an assistant professor in the Department of Integrative Biology, </w:t>
      </w:r>
      <w:proofErr w:type="spellStart"/>
      <w:r w:rsidRPr="00FE41E9">
        <w:t>AgBio</w:t>
      </w:r>
      <w:proofErr w:type="spellEnd"/>
      <w:r w:rsidRPr="00FE41E9">
        <w:t xml:space="preserve"> Research, and the Ecology, Evolution, and Behavior Program at Michigan State University, 2021 ("America can lead again in global conservation," </w:t>
      </w:r>
      <w:proofErr w:type="spellStart"/>
      <w:r w:rsidRPr="00FE41E9">
        <w:t>TheHill</w:t>
      </w:r>
      <w:proofErr w:type="spellEnd"/>
      <w:r w:rsidRPr="00FE41E9">
        <w:t>, 1-8-2021, Available Online at https://thehill.com/opinion/energy-environment/533139-america-can-lead-again-in-global-conservation, Accessed 6-25-2021)</w:t>
      </w:r>
    </w:p>
    <w:p w14:paraId="53CF38F1" w14:textId="77777777" w:rsidR="00346A95" w:rsidRPr="00FE41E9" w:rsidRDefault="00346A95" w:rsidP="00346A95">
      <w:pPr>
        <w:rPr>
          <w:rStyle w:val="StyleUnderline"/>
        </w:rPr>
      </w:pPr>
      <w:r w:rsidRPr="00FE41E9">
        <w:rPr>
          <w:rStyle w:val="StyleUnderline"/>
        </w:rPr>
        <w:t xml:space="preserve">The </w:t>
      </w:r>
      <w:r w:rsidRPr="00B56B0B">
        <w:rPr>
          <w:rStyle w:val="StyleUnderline"/>
          <w:highlight w:val="yellow"/>
        </w:rPr>
        <w:t>Trump</w:t>
      </w:r>
      <w:r w:rsidRPr="00FE41E9">
        <w:rPr>
          <w:rStyle w:val="StyleUnderline"/>
        </w:rPr>
        <w:t xml:space="preserve"> presidency </w:t>
      </w:r>
      <w:r w:rsidRPr="00B56B0B">
        <w:rPr>
          <w:rStyle w:val="StyleUnderline"/>
          <w:highlight w:val="yellow"/>
        </w:rPr>
        <w:t>has cost the planet valuable time in the fight against</w:t>
      </w:r>
      <w:r w:rsidRPr="00FE41E9">
        <w:rPr>
          <w:rStyle w:val="StyleUnderline"/>
        </w:rPr>
        <w:t xml:space="preserve"> climate change and </w:t>
      </w:r>
      <w:r w:rsidRPr="00B56B0B">
        <w:rPr>
          <w:rStyle w:val="StyleUnderline"/>
          <w:highlight w:val="yellow"/>
        </w:rPr>
        <w:t>biodiversity loss</w:t>
      </w:r>
      <w:r w:rsidRPr="00FE41E9">
        <w:rPr>
          <w:rStyle w:val="StyleUnderline"/>
        </w:rPr>
        <w:t>. Additionally, the harm to scientific integrity, public trust and the United States’ international reputation will linger well beyond Trump’s tenure.</w:t>
      </w:r>
    </w:p>
    <w:p w14:paraId="4FC84E31" w14:textId="77777777" w:rsidR="00346A95" w:rsidRPr="00FE41E9" w:rsidRDefault="00346A95" w:rsidP="00346A95">
      <w:pPr>
        <w:rPr>
          <w:rStyle w:val="StyleUnderline"/>
        </w:rPr>
      </w:pPr>
      <w:r w:rsidRPr="00FE41E9">
        <w:rPr>
          <w:rStyle w:val="StyleUnderline"/>
        </w:rPr>
        <w:t xml:space="preserve">The </w:t>
      </w:r>
      <w:r w:rsidRPr="00B56B0B">
        <w:rPr>
          <w:rStyle w:val="StyleUnderline"/>
          <w:highlight w:val="yellow"/>
        </w:rPr>
        <w:t>Biden</w:t>
      </w:r>
      <w:r w:rsidRPr="00FE41E9">
        <w:rPr>
          <w:rStyle w:val="StyleUnderline"/>
        </w:rPr>
        <w:t xml:space="preserve"> White House </w:t>
      </w:r>
      <w:r w:rsidRPr="00B56B0B">
        <w:rPr>
          <w:rStyle w:val="StyleUnderline"/>
          <w:highlight w:val="yellow"/>
        </w:rPr>
        <w:t>will represent</w:t>
      </w:r>
      <w:r w:rsidRPr="00FE41E9">
        <w:rPr>
          <w:rStyle w:val="StyleUnderline"/>
        </w:rPr>
        <w:t xml:space="preserve"> a new day — and </w:t>
      </w:r>
      <w:r w:rsidRPr="00B56B0B">
        <w:rPr>
          <w:rStyle w:val="StyleUnderline"/>
          <w:highlight w:val="yellow"/>
        </w:rPr>
        <w:t>new hope</w:t>
      </w:r>
      <w:r w:rsidRPr="00FE41E9">
        <w:rPr>
          <w:rStyle w:val="StyleUnderline"/>
        </w:rPr>
        <w:t xml:space="preserve"> </w:t>
      </w:r>
      <w:r w:rsidRPr="00B56B0B">
        <w:rPr>
          <w:rStyle w:val="StyleUnderline"/>
          <w:highlight w:val="yellow"/>
        </w:rPr>
        <w:t>— in the fight for environmental protection</w:t>
      </w:r>
      <w:r w:rsidRPr="00FE41E9">
        <w:rPr>
          <w:rStyle w:val="StyleUnderline"/>
        </w:rPr>
        <w:t xml:space="preserve"> and climate action. Under the Biden-Harris administration, America has the opportunity to rebuild our stature in the world and assert our leadership in combating the climate crisis</w:t>
      </w:r>
      <w:r>
        <w:t xml:space="preserve">. The Biden transition website contains numerous policies that have reinvigorated scientists and those who care about the environment, </w:t>
      </w:r>
      <w:r w:rsidRPr="00FE41E9">
        <w:rPr>
          <w:rStyle w:val="StyleUnderline"/>
        </w:rPr>
        <w:t>including plans to rejoin the Paris Climate Accord</w:t>
      </w:r>
      <w:r>
        <w:t>, reach net-zero emissions by 2050, invest in environmental justice and conserve 30 percent of the nation’s land and water by 2030.</w:t>
      </w:r>
    </w:p>
    <w:p w14:paraId="526C8312" w14:textId="77777777" w:rsidR="00346A95" w:rsidRPr="00FE41E9" w:rsidRDefault="00346A95" w:rsidP="00346A95">
      <w:pPr>
        <w:rPr>
          <w:rStyle w:val="StyleUnderline"/>
        </w:rPr>
      </w:pPr>
      <w:r w:rsidRPr="00FE41E9">
        <w:rPr>
          <w:rStyle w:val="StyleUnderline"/>
        </w:rPr>
        <w:t xml:space="preserve">This last directive, also called </w:t>
      </w:r>
      <w:r w:rsidRPr="00B56B0B">
        <w:rPr>
          <w:rStyle w:val="StyleUnderline"/>
          <w:highlight w:val="yellow"/>
        </w:rPr>
        <w:t xml:space="preserve">“30 by 30,” </w:t>
      </w:r>
      <w:r w:rsidRPr="005D166F">
        <w:rPr>
          <w:rStyle w:val="StyleUnderline"/>
        </w:rPr>
        <w:t xml:space="preserve">would </w:t>
      </w:r>
      <w:r w:rsidRPr="00B56B0B">
        <w:rPr>
          <w:rStyle w:val="StyleUnderline"/>
          <w:highlight w:val="yellow"/>
        </w:rPr>
        <w:t>represent</w:t>
      </w:r>
      <w:r w:rsidRPr="00FE41E9">
        <w:rPr>
          <w:rStyle w:val="StyleUnderline"/>
        </w:rPr>
        <w:t xml:space="preserve"> one of the </w:t>
      </w:r>
      <w:r w:rsidRPr="00B56B0B">
        <w:rPr>
          <w:rStyle w:val="StyleUnderline"/>
          <w:highlight w:val="yellow"/>
        </w:rPr>
        <w:t>large</w:t>
      </w:r>
      <w:r w:rsidRPr="005D166F">
        <w:rPr>
          <w:rStyle w:val="StyleUnderline"/>
        </w:rPr>
        <w:t xml:space="preserve">st </w:t>
      </w:r>
      <w:r w:rsidRPr="00B56B0B">
        <w:rPr>
          <w:rStyle w:val="StyleUnderline"/>
          <w:highlight w:val="yellow"/>
        </w:rPr>
        <w:t xml:space="preserve">commitments to science-based conservation policy </w:t>
      </w:r>
      <w:r w:rsidRPr="005D166F">
        <w:rPr>
          <w:rStyle w:val="StyleUnderline"/>
        </w:rPr>
        <w:t>in the U.S.</w:t>
      </w:r>
      <w:r w:rsidRPr="00FE41E9">
        <w:rPr>
          <w:rStyle w:val="StyleUnderline"/>
        </w:rPr>
        <w:t xml:space="preserve"> since the adoption of the Endangered Species Act in 1973. However, the 30 by 30 target is but one of the proposed targets to be negotiated by the Convention on Biological Diversity (</w:t>
      </w:r>
      <w:r w:rsidRPr="00B56B0B">
        <w:rPr>
          <w:rStyle w:val="StyleUnderline"/>
          <w:highlight w:val="yellow"/>
        </w:rPr>
        <w:t>CBD</w:t>
      </w:r>
      <w:r w:rsidRPr="00FE41E9">
        <w:rPr>
          <w:rStyle w:val="StyleUnderline"/>
        </w:rPr>
        <w:t xml:space="preserve">) at its meeting in 2021. The CBD </w:t>
      </w:r>
      <w:r w:rsidRPr="00B56B0B">
        <w:rPr>
          <w:rStyle w:val="StyleUnderline"/>
          <w:highlight w:val="yellow"/>
        </w:rPr>
        <w:t>is</w:t>
      </w:r>
      <w:r w:rsidRPr="00FE41E9">
        <w:rPr>
          <w:rStyle w:val="StyleUnderline"/>
        </w:rPr>
        <w:t xml:space="preserve"> an international treaty </w:t>
      </w:r>
      <w:r w:rsidRPr="00B56B0B">
        <w:rPr>
          <w:rStyle w:val="StyleUnderline"/>
          <w:highlight w:val="yellow"/>
        </w:rPr>
        <w:t>focused on</w:t>
      </w:r>
      <w:r w:rsidRPr="00FE41E9">
        <w:rPr>
          <w:rStyle w:val="StyleUnderline"/>
        </w:rPr>
        <w:t xml:space="preserve"> the </w:t>
      </w:r>
      <w:r w:rsidRPr="00B56B0B">
        <w:rPr>
          <w:rStyle w:val="StyleUnderline"/>
          <w:highlight w:val="yellow"/>
        </w:rPr>
        <w:t>conservation</w:t>
      </w:r>
      <w:r>
        <w:t xml:space="preserve">, sustainable use and equitable sharing of benefits derived from the Earth’s biodiversity. </w:t>
      </w:r>
      <w:r w:rsidRPr="00B56B0B">
        <w:rPr>
          <w:rStyle w:val="StyleUnderline"/>
          <w:highlight w:val="yellow"/>
        </w:rPr>
        <w:t>Every</w:t>
      </w:r>
      <w:r w:rsidRPr="005D166F">
        <w:rPr>
          <w:rStyle w:val="StyleUnderline"/>
        </w:rPr>
        <w:t xml:space="preserve"> recognized </w:t>
      </w:r>
      <w:r w:rsidRPr="00B56B0B">
        <w:rPr>
          <w:rStyle w:val="StyleUnderline"/>
          <w:highlight w:val="yellow"/>
        </w:rPr>
        <w:t>country</w:t>
      </w:r>
      <w:r w:rsidRPr="005D166F">
        <w:rPr>
          <w:rStyle w:val="StyleUnderline"/>
        </w:rPr>
        <w:t xml:space="preserve"> in the world </w:t>
      </w:r>
      <w:r w:rsidRPr="00B56B0B">
        <w:rPr>
          <w:rStyle w:val="StyleUnderline"/>
          <w:highlight w:val="yellow"/>
        </w:rPr>
        <w:t>has ratified</w:t>
      </w:r>
      <w:r w:rsidRPr="005D166F">
        <w:rPr>
          <w:rStyle w:val="StyleUnderline"/>
        </w:rPr>
        <w:t xml:space="preserve"> the treaty </w:t>
      </w:r>
      <w:r w:rsidRPr="00B56B0B">
        <w:rPr>
          <w:rStyle w:val="Emphasis"/>
          <w:highlight w:val="yellow"/>
        </w:rPr>
        <w:t>except the U</w:t>
      </w:r>
      <w:r w:rsidRPr="005D166F">
        <w:rPr>
          <w:rStyle w:val="StyleUnderline"/>
        </w:rPr>
        <w:t xml:space="preserve">nited </w:t>
      </w:r>
      <w:r w:rsidRPr="00B56B0B">
        <w:rPr>
          <w:rStyle w:val="Emphasis"/>
          <w:highlight w:val="yellow"/>
        </w:rPr>
        <w:t>S</w:t>
      </w:r>
      <w:r w:rsidRPr="005D166F">
        <w:rPr>
          <w:rStyle w:val="StyleUnderline"/>
        </w:rPr>
        <w:t>tates and the Holy See</w:t>
      </w:r>
      <w:r w:rsidRPr="00FE41E9">
        <w:t xml:space="preserve"> (which is a UN permanent observer State).</w:t>
      </w:r>
      <w:r w:rsidRPr="00FE41E9">
        <w:rPr>
          <w:rStyle w:val="StyleUnderline"/>
        </w:rPr>
        <w:t xml:space="preserve"> </w:t>
      </w:r>
    </w:p>
    <w:p w14:paraId="27ED1824" w14:textId="77777777" w:rsidR="00346A95" w:rsidRDefault="00346A95" w:rsidP="00346A95">
      <w:pPr>
        <w:rPr>
          <w:rStyle w:val="StyleUnderline"/>
        </w:rPr>
      </w:pPr>
      <w:r w:rsidRPr="00FE41E9">
        <w:rPr>
          <w:rStyle w:val="StyleUnderline"/>
        </w:rPr>
        <w:t xml:space="preserve">The </w:t>
      </w:r>
      <w:r w:rsidRPr="00B56B0B">
        <w:rPr>
          <w:rStyle w:val="StyleUnderline"/>
          <w:highlight w:val="yellow"/>
        </w:rPr>
        <w:t>Biden</w:t>
      </w:r>
      <w:r w:rsidRPr="00FE41E9">
        <w:rPr>
          <w:rStyle w:val="StyleUnderline"/>
        </w:rPr>
        <w:t xml:space="preserve"> administration </w:t>
      </w:r>
      <w:r w:rsidRPr="00B56B0B">
        <w:rPr>
          <w:rStyle w:val="StyleUnderline"/>
          <w:highlight w:val="yellow"/>
        </w:rPr>
        <w:t>should fix</w:t>
      </w:r>
      <w:r w:rsidRPr="00FE41E9">
        <w:rPr>
          <w:rStyle w:val="StyleUnderline"/>
        </w:rPr>
        <w:t xml:space="preserve"> this </w:t>
      </w:r>
      <w:r w:rsidRPr="00B56B0B">
        <w:rPr>
          <w:rStyle w:val="StyleUnderline"/>
          <w:highlight w:val="yellow"/>
        </w:rPr>
        <w:t>mistake</w:t>
      </w:r>
      <w:r w:rsidRPr="00FE41E9">
        <w:rPr>
          <w:rStyle w:val="StyleUnderline"/>
        </w:rPr>
        <w:t xml:space="preserve"> </w:t>
      </w:r>
      <w:r w:rsidRPr="00B56B0B">
        <w:rPr>
          <w:rStyle w:val="Emphasis"/>
          <w:highlight w:val="yellow"/>
        </w:rPr>
        <w:t>immediately</w:t>
      </w:r>
      <w:r w:rsidRPr="00FE41E9">
        <w:rPr>
          <w:rStyle w:val="StyleUnderline"/>
        </w:rPr>
        <w:t xml:space="preserve"> </w:t>
      </w:r>
      <w:r w:rsidRPr="00B56B0B">
        <w:rPr>
          <w:rStyle w:val="StyleUnderline"/>
          <w:highlight w:val="yellow"/>
        </w:rPr>
        <w:t>and</w:t>
      </w:r>
      <w:r w:rsidRPr="00FE41E9">
        <w:rPr>
          <w:rStyle w:val="StyleUnderline"/>
        </w:rPr>
        <w:t xml:space="preserve"> work with the Senate </w:t>
      </w:r>
      <w:r w:rsidRPr="00B56B0B">
        <w:rPr>
          <w:rStyle w:val="StyleUnderline"/>
          <w:highlight w:val="yellow"/>
        </w:rPr>
        <w:t>to ratify the CBD</w:t>
      </w:r>
      <w:r>
        <w:t xml:space="preserve">. </w:t>
      </w:r>
      <w:r w:rsidRPr="00B56B0B">
        <w:rPr>
          <w:rStyle w:val="StyleUnderline"/>
          <w:highlight w:val="yellow"/>
        </w:rPr>
        <w:t>Safeguarding our planet</w:t>
      </w:r>
      <w:r w:rsidRPr="005D166F">
        <w:rPr>
          <w:rStyle w:val="StyleUnderline"/>
        </w:rPr>
        <w:t xml:space="preserve"> for future generations requires more than just re-signing the Paris Accord.</w:t>
      </w:r>
      <w:r>
        <w:t xml:space="preserve"> </w:t>
      </w:r>
      <w:r w:rsidRPr="00FE41E9">
        <w:rPr>
          <w:rStyle w:val="StyleUnderline"/>
        </w:rPr>
        <w:t xml:space="preserve">It </w:t>
      </w:r>
      <w:r w:rsidRPr="00B56B0B">
        <w:rPr>
          <w:rStyle w:val="StyleUnderline"/>
          <w:highlight w:val="yellow"/>
        </w:rPr>
        <w:t>requires a portfolio of actions</w:t>
      </w:r>
      <w:r w:rsidRPr="00FE41E9">
        <w:rPr>
          <w:rStyle w:val="StyleUnderline"/>
        </w:rPr>
        <w:t xml:space="preserve"> designed </w:t>
      </w:r>
      <w:r w:rsidRPr="00B56B0B">
        <w:rPr>
          <w:rStyle w:val="StyleUnderline"/>
          <w:highlight w:val="yellow"/>
        </w:rPr>
        <w:t>to address threats to</w:t>
      </w:r>
      <w:r w:rsidRPr="00FE41E9">
        <w:rPr>
          <w:rStyle w:val="StyleUnderline"/>
        </w:rPr>
        <w:t xml:space="preserve"> </w:t>
      </w:r>
      <w:r w:rsidRPr="00B56B0B">
        <w:rPr>
          <w:rStyle w:val="StyleUnderline"/>
          <w:highlight w:val="yellow"/>
        </w:rPr>
        <w:t>biodiversity</w:t>
      </w:r>
      <w:r>
        <w:t xml:space="preserve">, </w:t>
      </w:r>
      <w:r w:rsidRPr="00FE41E9">
        <w:rPr>
          <w:rStyle w:val="StyleUnderline"/>
        </w:rPr>
        <w:t xml:space="preserve">protect and restore natural </w:t>
      </w:r>
      <w:r w:rsidRPr="00B56B0B">
        <w:rPr>
          <w:rStyle w:val="StyleUnderline"/>
          <w:highlight w:val="yellow"/>
        </w:rPr>
        <w:t>ecosystems</w:t>
      </w:r>
      <w:r>
        <w:t xml:space="preserve">, combat climate change and transform food and energy production. </w:t>
      </w:r>
      <w:r w:rsidRPr="00B56B0B">
        <w:rPr>
          <w:rStyle w:val="StyleUnderline"/>
          <w:highlight w:val="yellow"/>
        </w:rPr>
        <w:t>The</w:t>
      </w:r>
      <w:r w:rsidRPr="00FE41E9">
        <w:rPr>
          <w:rStyle w:val="StyleUnderline"/>
        </w:rPr>
        <w:t xml:space="preserve"> Global Biodiversity </w:t>
      </w:r>
      <w:r w:rsidRPr="00B56B0B">
        <w:rPr>
          <w:rStyle w:val="StyleUnderline"/>
          <w:highlight w:val="yellow"/>
        </w:rPr>
        <w:t>Framework</w:t>
      </w:r>
      <w:r w:rsidRPr="00FE41E9">
        <w:rPr>
          <w:rStyle w:val="StyleUnderline"/>
        </w:rPr>
        <w:t xml:space="preserve">, to be adopted </w:t>
      </w:r>
      <w:r w:rsidRPr="00B56B0B">
        <w:rPr>
          <w:rStyle w:val="StyleUnderline"/>
          <w:highlight w:val="yellow"/>
        </w:rPr>
        <w:t>by</w:t>
      </w:r>
      <w:r w:rsidRPr="00FE41E9">
        <w:rPr>
          <w:rStyle w:val="StyleUnderline"/>
        </w:rPr>
        <w:t xml:space="preserve"> the </w:t>
      </w:r>
      <w:r w:rsidRPr="00B56B0B">
        <w:rPr>
          <w:rStyle w:val="StyleUnderline"/>
          <w:highlight w:val="yellow"/>
        </w:rPr>
        <w:t>CBD</w:t>
      </w:r>
      <w:r w:rsidRPr="00FE41E9">
        <w:rPr>
          <w:rStyle w:val="StyleUnderline"/>
        </w:rPr>
        <w:t xml:space="preserve"> in 2021</w:t>
      </w:r>
      <w:r>
        <w:t xml:space="preserve">, </w:t>
      </w:r>
      <w:r w:rsidRPr="00B56B0B">
        <w:rPr>
          <w:rStyle w:val="StyleUnderline"/>
          <w:highlight w:val="yellow"/>
        </w:rPr>
        <w:t>encompasses this</w:t>
      </w:r>
      <w:r w:rsidRPr="00DF1160">
        <w:rPr>
          <w:rStyle w:val="StyleUnderline"/>
        </w:rPr>
        <w:t xml:space="preserve"> breadth of </w:t>
      </w:r>
      <w:r w:rsidRPr="00B56B0B">
        <w:rPr>
          <w:rStyle w:val="StyleUnderline"/>
          <w:highlight w:val="yellow"/>
        </w:rPr>
        <w:t>strategie</w:t>
      </w:r>
      <w:r w:rsidRPr="00DF1160">
        <w:rPr>
          <w:rStyle w:val="StyleUnderline"/>
        </w:rPr>
        <w:t>s</w:t>
      </w:r>
      <w:r>
        <w:t>. Member states are now negotiating the next iteration of the CBD’s goals, which will frame the actions of governments for decades to come</w:t>
      </w:r>
      <w:r w:rsidRPr="00DF1160">
        <w:t xml:space="preserve">. </w:t>
      </w:r>
      <w:r w:rsidRPr="00B56B0B">
        <w:rPr>
          <w:rStyle w:val="StyleUnderline"/>
          <w:highlight w:val="yellow"/>
        </w:rPr>
        <w:t>Global biod</w:t>
      </w:r>
      <w:r w:rsidRPr="00DF1160">
        <w:rPr>
          <w:rStyle w:val="StyleUnderline"/>
        </w:rPr>
        <w:t xml:space="preserve">iversity policy </w:t>
      </w:r>
      <w:r w:rsidRPr="00B56B0B">
        <w:rPr>
          <w:rStyle w:val="StyleUnderline"/>
          <w:highlight w:val="yellow"/>
        </w:rPr>
        <w:t>is</w:t>
      </w:r>
      <w:r w:rsidRPr="00DF1160">
        <w:rPr>
          <w:rStyle w:val="StyleUnderline"/>
        </w:rPr>
        <w:t xml:space="preserve"> </w:t>
      </w:r>
      <w:r w:rsidRPr="00B56B0B">
        <w:rPr>
          <w:rStyle w:val="StyleUnderline"/>
          <w:highlight w:val="yellow"/>
        </w:rPr>
        <w:t>at a pivotal crossroads,</w:t>
      </w:r>
      <w:r w:rsidRPr="00DF1160">
        <w:rPr>
          <w:rStyle w:val="StyleUnderline"/>
        </w:rPr>
        <w:t xml:space="preserve"> and </w:t>
      </w:r>
      <w:r w:rsidRPr="00B56B0B">
        <w:rPr>
          <w:rStyle w:val="StyleUnderline"/>
          <w:highlight w:val="yellow"/>
        </w:rPr>
        <w:t>the U.S. needs</w:t>
      </w:r>
      <w:r w:rsidRPr="00DF1160">
        <w:rPr>
          <w:rStyle w:val="StyleUnderline"/>
        </w:rPr>
        <w:t xml:space="preserve"> to have </w:t>
      </w:r>
      <w:r w:rsidRPr="00B56B0B">
        <w:rPr>
          <w:rStyle w:val="StyleUnderline"/>
          <w:highlight w:val="yellow"/>
        </w:rPr>
        <w:t>a seat at the table</w:t>
      </w:r>
      <w:r w:rsidRPr="00DF1160">
        <w:rPr>
          <w:rStyle w:val="StyleUnderline"/>
        </w:rPr>
        <w:t xml:space="preserve"> before it is too late.</w:t>
      </w:r>
    </w:p>
    <w:p w14:paraId="4DC3E54F" w14:textId="77777777" w:rsidR="00346A95" w:rsidRDefault="00346A95" w:rsidP="00346A95">
      <w:pPr>
        <w:rPr>
          <w:rStyle w:val="StyleUnderline"/>
        </w:rPr>
      </w:pPr>
      <w:r w:rsidRPr="00DF1160">
        <w:rPr>
          <w:rStyle w:val="StyleUnderline"/>
        </w:rPr>
        <w:t>Critically, committing the U.S. to the CBD comes at a time when the relationship between people and nature is at the forefront. The COVID-19 pandemic is a shocking demonstration of the link between our treatment of the natural world and the emergence of human disease.</w:t>
      </w:r>
      <w:r w:rsidRPr="00DF1160">
        <w:t xml:space="preserve"> From this global crisis, it is clear that living in harmony with nature necessitates the recognition that</w:t>
      </w:r>
      <w:r>
        <w:t xml:space="preserve"> biodiversity and the services it provides are essential elements of sustainable development. The pandemic has also revealed society’s capacity to take extraordinary steps in the face of an urgent, common threat. </w:t>
      </w:r>
      <w:r w:rsidRPr="0062313D">
        <w:rPr>
          <w:rStyle w:val="StyleUnderline"/>
        </w:rPr>
        <w:t xml:space="preserve">The threats of climate change and biodiversity loss are no different; the strong ties between climate, biodiversity and human health prove that </w:t>
      </w:r>
      <w:r w:rsidRPr="00B56B0B">
        <w:rPr>
          <w:rStyle w:val="StyleUnderline"/>
          <w:highlight w:val="yellow"/>
        </w:rPr>
        <w:t>efforts to alleviate one threat</w:t>
      </w:r>
      <w:r w:rsidRPr="0062313D">
        <w:rPr>
          <w:rStyle w:val="StyleUnderline"/>
        </w:rPr>
        <w:t xml:space="preserve"> will </w:t>
      </w:r>
      <w:r w:rsidRPr="00B56B0B">
        <w:rPr>
          <w:rStyle w:val="StyleUnderline"/>
          <w:highlight w:val="yellow"/>
        </w:rPr>
        <w:t>have cascading</w:t>
      </w:r>
      <w:r w:rsidRPr="0062313D">
        <w:rPr>
          <w:rStyle w:val="StyleUnderline"/>
        </w:rPr>
        <w:t xml:space="preserve"> </w:t>
      </w:r>
      <w:r w:rsidRPr="00B56B0B">
        <w:rPr>
          <w:rStyle w:val="StyleUnderline"/>
          <w:highlight w:val="yellow"/>
        </w:rPr>
        <w:t>benefits to human and wildlife communities</w:t>
      </w:r>
      <w:r w:rsidRPr="0062313D">
        <w:rPr>
          <w:rStyle w:val="StyleUnderline"/>
        </w:rPr>
        <w:t xml:space="preserve"> alike.</w:t>
      </w:r>
    </w:p>
    <w:p w14:paraId="6F40E56F" w14:textId="2B98D9CB" w:rsidR="00346A95" w:rsidRDefault="00346A95" w:rsidP="00346A95">
      <w:pPr>
        <w:pStyle w:val="Heading3"/>
      </w:pPr>
      <w:r>
        <w:t>2NC/1NR — Solvency</w:t>
      </w:r>
    </w:p>
    <w:p w14:paraId="27AEB615" w14:textId="77777777" w:rsidR="00346A95" w:rsidRPr="002D1438" w:rsidRDefault="00346A95" w:rsidP="00346A95">
      <w:pPr>
        <w:pStyle w:val="Heading4"/>
      </w:pPr>
      <w:r>
        <w:t xml:space="preserve">Ratification of the CBD solves biodiversity – leverages </w:t>
      </w:r>
      <w:r>
        <w:rPr>
          <w:u w:val="single"/>
        </w:rPr>
        <w:t>US leadership</w:t>
      </w:r>
      <w:r>
        <w:t xml:space="preserve"> to catalyze </w:t>
      </w:r>
      <w:r>
        <w:rPr>
          <w:u w:val="single"/>
        </w:rPr>
        <w:t>global protections</w:t>
      </w:r>
      <w:r>
        <w:t xml:space="preserve"> – that’s Saunders and Meek</w:t>
      </w:r>
    </w:p>
    <w:p w14:paraId="748C06B0" w14:textId="77777777" w:rsidR="00346A95" w:rsidRDefault="00346A95" w:rsidP="00346A95">
      <w:pPr>
        <w:pStyle w:val="Heading4"/>
      </w:pPr>
    </w:p>
    <w:p w14:paraId="3AE97D95" w14:textId="77777777" w:rsidR="00346A95" w:rsidRPr="002151C0" w:rsidRDefault="00346A95" w:rsidP="00346A95">
      <w:pPr>
        <w:pStyle w:val="Heading4"/>
      </w:pPr>
      <w:r>
        <w:t xml:space="preserve">Failure to ratify </w:t>
      </w:r>
      <w:r w:rsidRPr="002151C0">
        <w:rPr>
          <w:u w:val="single"/>
        </w:rPr>
        <w:t xml:space="preserve">dooms </w:t>
      </w:r>
      <w:proofErr w:type="spellStart"/>
      <w:r w:rsidRPr="002151C0">
        <w:rPr>
          <w:u w:val="single"/>
        </w:rPr>
        <w:t>aff</w:t>
      </w:r>
      <w:proofErr w:type="spellEnd"/>
      <w:r>
        <w:rPr>
          <w:u w:val="single"/>
        </w:rPr>
        <w:t xml:space="preserve"> solvency </w:t>
      </w:r>
      <w:r>
        <w:t xml:space="preserve">– the US is the </w:t>
      </w:r>
      <w:r>
        <w:rPr>
          <w:i/>
        </w:rPr>
        <w:t xml:space="preserve">only </w:t>
      </w:r>
      <w:r>
        <w:t>country that hasn’t ratified but US joining cements global commitments</w:t>
      </w:r>
    </w:p>
    <w:p w14:paraId="2A83897C" w14:textId="77777777" w:rsidR="00346A95" w:rsidRDefault="00346A95" w:rsidP="00346A95">
      <w:r w:rsidRPr="00EE115C">
        <w:rPr>
          <w:rStyle w:val="Style13ptBold"/>
        </w:rPr>
        <w:t>Jones 21</w:t>
      </w:r>
      <w:r>
        <w:t xml:space="preserve"> — </w:t>
      </w:r>
      <w:proofErr w:type="spellStart"/>
      <w:r>
        <w:t>Benji</w:t>
      </w:r>
      <w:proofErr w:type="spellEnd"/>
      <w:r>
        <w:t xml:space="preserve"> Jones, environmental reporter at Vox.com, where he writes about the science and politics of the biodiversity crisis, covered the energy industry as a senior reporter at Business Insider, writing also appears in National Geographic, Smithsonian, and Audubon Magazine, 2021 ("Why the US won’t join the single most important treaty to protect nature," </w:t>
      </w:r>
      <w:proofErr w:type="spellStart"/>
      <w:r>
        <w:t>Vox</w:t>
      </w:r>
      <w:proofErr w:type="spellEnd"/>
      <w:r>
        <w:t>, 5-20-2021, Available Online at https://www.vox.com/22434172/us-cbd-treaty-biological-diversity-nature-conservation, Accessed 6-28-2021)</w:t>
      </w:r>
    </w:p>
    <w:p w14:paraId="133E110C" w14:textId="77777777" w:rsidR="00346A95" w:rsidRPr="002D1438" w:rsidRDefault="00346A95" w:rsidP="00346A95">
      <w:pPr>
        <w:rPr>
          <w:rStyle w:val="StyleUnderline"/>
        </w:rPr>
      </w:pPr>
      <w:r w:rsidRPr="00B56B0B">
        <w:rPr>
          <w:rStyle w:val="StyleUnderline"/>
          <w:highlight w:val="yellow"/>
        </w:rPr>
        <w:t xml:space="preserve">It would be a </w:t>
      </w:r>
      <w:r w:rsidRPr="00B56B0B">
        <w:rPr>
          <w:rStyle w:val="Emphasis"/>
          <w:highlight w:val="yellow"/>
        </w:rPr>
        <w:t>big deal</w:t>
      </w:r>
      <w:r w:rsidRPr="00B56B0B">
        <w:rPr>
          <w:rStyle w:val="StyleUnderline"/>
          <w:highlight w:val="yellow"/>
        </w:rPr>
        <w:t xml:space="preserve"> if the US joined </w:t>
      </w:r>
      <w:r w:rsidRPr="00351DC2">
        <w:rPr>
          <w:rStyle w:val="StyleUnderline"/>
        </w:rPr>
        <w:t>CBD</w:t>
      </w:r>
    </w:p>
    <w:p w14:paraId="4F20B946" w14:textId="77777777" w:rsidR="00346A95" w:rsidRDefault="00346A95" w:rsidP="00346A95">
      <w:r w:rsidRPr="002D1438">
        <w:rPr>
          <w:rStyle w:val="StyleUnderline"/>
        </w:rPr>
        <w:t xml:space="preserve">Many </w:t>
      </w:r>
      <w:r w:rsidRPr="00B56B0B">
        <w:rPr>
          <w:rStyle w:val="StyleUnderline"/>
          <w:highlight w:val="yellow"/>
        </w:rPr>
        <w:t xml:space="preserve">environmental groups and researchers say, </w:t>
      </w:r>
      <w:r w:rsidRPr="00B56B0B">
        <w:rPr>
          <w:rStyle w:val="Emphasis"/>
          <w:highlight w:val="yellow"/>
        </w:rPr>
        <w:t>yes, it does matter</w:t>
      </w:r>
      <w:r w:rsidRPr="002D1438">
        <w:rPr>
          <w:rStyle w:val="StyleUnderline"/>
        </w:rPr>
        <w:t xml:space="preserve"> </w:t>
      </w:r>
      <w:r w:rsidRPr="00B56B0B">
        <w:rPr>
          <w:rStyle w:val="StyleUnderline"/>
          <w:highlight w:val="yellow"/>
        </w:rPr>
        <w:t>and are urging Biden to</w:t>
      </w:r>
      <w:r w:rsidRPr="002D1438">
        <w:rPr>
          <w:rStyle w:val="StyleUnderline"/>
        </w:rPr>
        <w:t xml:space="preserve"> work with the Senate to </w:t>
      </w:r>
      <w:r w:rsidRPr="00B56B0B">
        <w:rPr>
          <w:rStyle w:val="StyleUnderline"/>
          <w:highlight w:val="yellow"/>
        </w:rPr>
        <w:t>ratify</w:t>
      </w:r>
      <w:r w:rsidRPr="002D1438">
        <w:rPr>
          <w:rStyle w:val="StyleUnderline"/>
        </w:rPr>
        <w:t xml:space="preserve"> CBD. </w:t>
      </w:r>
      <w:r>
        <w:t xml:space="preserve">In a January 8 op-ed published in the Hill, Sarah Saunders, a researcher at the National Audubon Society, and Mariah Meek, an assistant professor at Michigan State University, </w:t>
      </w:r>
      <w:r w:rsidRPr="002D1438">
        <w:rPr>
          <w:rStyle w:val="StyleUnderline"/>
        </w:rPr>
        <w:t>wrote that “</w:t>
      </w:r>
      <w:r w:rsidRPr="00B56B0B">
        <w:rPr>
          <w:rStyle w:val="StyleUnderline"/>
          <w:highlight w:val="yellow"/>
        </w:rPr>
        <w:t>global biod</w:t>
      </w:r>
      <w:r w:rsidRPr="00351DC2">
        <w:rPr>
          <w:rStyle w:val="StyleUnderline"/>
        </w:rPr>
        <w:t>iversity</w:t>
      </w:r>
      <w:r w:rsidRPr="00B56B0B">
        <w:rPr>
          <w:rStyle w:val="StyleUnderline"/>
          <w:highlight w:val="yellow"/>
        </w:rPr>
        <w:t xml:space="preserve"> policy is at a </w:t>
      </w:r>
      <w:r w:rsidRPr="00B56B0B">
        <w:rPr>
          <w:rStyle w:val="Emphasis"/>
          <w:highlight w:val="yellow"/>
        </w:rPr>
        <w:t>pivotal crossroads</w:t>
      </w:r>
      <w:r w:rsidRPr="00B56B0B">
        <w:rPr>
          <w:rStyle w:val="StyleUnderline"/>
          <w:highlight w:val="yellow"/>
        </w:rPr>
        <w:t xml:space="preserve">, and the US needs </w:t>
      </w:r>
      <w:r w:rsidRPr="00351DC2">
        <w:rPr>
          <w:rStyle w:val="StyleUnderline"/>
        </w:rPr>
        <w:t xml:space="preserve">to have </w:t>
      </w:r>
      <w:r w:rsidRPr="00B56B0B">
        <w:rPr>
          <w:rStyle w:val="StyleUnderline"/>
          <w:highlight w:val="yellow"/>
        </w:rPr>
        <w:t>a seat at the table</w:t>
      </w:r>
      <w:r w:rsidRPr="002D1438">
        <w:rPr>
          <w:rStyle w:val="StyleUnderline"/>
        </w:rPr>
        <w:t xml:space="preserve"> before it is too late.” They also urged the US to fully fund the CBD secretariat, which oversees the convention.</w:t>
      </w:r>
    </w:p>
    <w:p w14:paraId="357089F2" w14:textId="77777777" w:rsidR="00346A95" w:rsidRDefault="00346A95" w:rsidP="00346A95">
      <w:r w:rsidRPr="002D1438">
        <w:rPr>
          <w:rStyle w:val="StyleUnderline"/>
        </w:rPr>
        <w:t>The convention has its big meeting this coming fall in Kunming, China, at which parties will build a strategy for biodiversity conservation over the next decade and out to 2050, that’s likely to include a 30 by 30 pledge.</w:t>
      </w:r>
      <w:r>
        <w:t xml:space="preserve"> The US plans to send a delegation to the conference, the State Department confirmed with </w:t>
      </w:r>
      <w:proofErr w:type="spellStart"/>
      <w:r>
        <w:t>Vox</w:t>
      </w:r>
      <w:proofErr w:type="spellEnd"/>
      <w:r>
        <w:t>, but as a non-member, the country doesn’t have the right to vote (such as on CBD procedures, including the location of a meeting, and in elections for various leadership roles).</w:t>
      </w:r>
    </w:p>
    <w:p w14:paraId="3968E8C0" w14:textId="77777777" w:rsidR="00346A95" w:rsidRDefault="00346A95" w:rsidP="00346A95">
      <w:r w:rsidRPr="002D1438">
        <w:rPr>
          <w:rStyle w:val="StyleUnderline"/>
        </w:rPr>
        <w:t xml:space="preserve">Some experts, including Patrick of the Council on Foreign Relations, say </w:t>
      </w:r>
      <w:r w:rsidRPr="00351DC2">
        <w:rPr>
          <w:rStyle w:val="StyleUnderline"/>
        </w:rPr>
        <w:t xml:space="preserve">ratification is still possible. </w:t>
      </w:r>
      <w:r w:rsidRPr="00B56B0B">
        <w:rPr>
          <w:rStyle w:val="StyleUnderline"/>
          <w:highlight w:val="yellow"/>
        </w:rPr>
        <w:t>Conservation</w:t>
      </w:r>
      <w:r w:rsidRPr="00351DC2">
        <w:rPr>
          <w:rStyle w:val="StyleUnderline"/>
        </w:rPr>
        <w:t xml:space="preserve"> </w:t>
      </w:r>
      <w:r w:rsidRPr="00B56B0B">
        <w:rPr>
          <w:rStyle w:val="StyleUnderline"/>
          <w:highlight w:val="yellow"/>
        </w:rPr>
        <w:t>is among the few issues</w:t>
      </w:r>
      <w:r w:rsidRPr="00351DC2">
        <w:rPr>
          <w:rStyle w:val="StyleUnderline"/>
        </w:rPr>
        <w:t xml:space="preserve"> </w:t>
      </w:r>
      <w:r w:rsidRPr="00B56B0B">
        <w:rPr>
          <w:rStyle w:val="StyleUnderline"/>
          <w:highlight w:val="yellow"/>
        </w:rPr>
        <w:t>that have bipart</w:t>
      </w:r>
      <w:r w:rsidRPr="00351DC2">
        <w:rPr>
          <w:rStyle w:val="StyleUnderline"/>
        </w:rPr>
        <w:t xml:space="preserve">isan </w:t>
      </w:r>
      <w:r w:rsidRPr="00B56B0B">
        <w:rPr>
          <w:rStyle w:val="StyleUnderline"/>
          <w:highlight w:val="yellow"/>
        </w:rPr>
        <w:t>support</w:t>
      </w:r>
      <w:r w:rsidRPr="00351DC2">
        <w:rPr>
          <w:rStyle w:val="StyleUnderline"/>
        </w:rPr>
        <w:t xml:space="preserve">, he writes, mentioning that </w:t>
      </w:r>
      <w:r w:rsidRPr="00B56B0B">
        <w:rPr>
          <w:rStyle w:val="StyleUnderline"/>
          <w:highlight w:val="yellow"/>
        </w:rPr>
        <w:t>nearly a third of</w:t>
      </w:r>
      <w:r w:rsidRPr="00351DC2">
        <w:rPr>
          <w:rStyle w:val="StyleUnderline"/>
        </w:rPr>
        <w:t xml:space="preserve"> US House and Senate </w:t>
      </w:r>
      <w:r w:rsidRPr="00B56B0B">
        <w:rPr>
          <w:rStyle w:val="StyleUnderline"/>
          <w:highlight w:val="yellow"/>
        </w:rPr>
        <w:t>members are a part of the bipart</w:t>
      </w:r>
      <w:r w:rsidRPr="00351DC2">
        <w:rPr>
          <w:rStyle w:val="StyleUnderline"/>
        </w:rPr>
        <w:t xml:space="preserve">isan International </w:t>
      </w:r>
      <w:r w:rsidRPr="00B56B0B">
        <w:rPr>
          <w:rStyle w:val="StyleUnderline"/>
          <w:highlight w:val="yellow"/>
        </w:rPr>
        <w:t>Conservation Caucus</w:t>
      </w:r>
      <w:r w:rsidRPr="00351DC2">
        <w:rPr>
          <w:rStyle w:val="StyleUnderline"/>
        </w:rPr>
        <w:t xml:space="preserve"> (ICC).</w:t>
      </w:r>
      <w:r w:rsidRPr="00351DC2">
        <w:t xml:space="preserve"> (</w:t>
      </w:r>
      <w:proofErr w:type="spellStart"/>
      <w:r w:rsidRPr="00351DC2">
        <w:t>Vox</w:t>
      </w:r>
      <w:proofErr w:type="spellEnd"/>
      <w:r w:rsidRPr="00351DC2">
        <w:t xml:space="preserve"> reached out to all eight ICC c</w:t>
      </w:r>
      <w:r>
        <w:t>o-chairs, including four GOP lawmakers. They all declined interview requests or did not respond.)</w:t>
      </w:r>
    </w:p>
    <w:p w14:paraId="08B5CD71" w14:textId="77777777" w:rsidR="00346A95" w:rsidRPr="002D1438" w:rsidRDefault="00346A95" w:rsidP="00346A95">
      <w:pPr>
        <w:rPr>
          <w:rStyle w:val="StyleUnderline"/>
        </w:rPr>
      </w:pPr>
      <w:r w:rsidRPr="00351DC2">
        <w:rPr>
          <w:rStyle w:val="StyleUnderline"/>
        </w:rPr>
        <w:t>“Eventual US accession is possible,” Patrick wrote, assuming the treaty is accompanied by “specific reservations, understandings, and declarations to reinforce the intellectual property rights of American companies and mollify conservative Republican senators with unrealistic fears that the convention could undermine U.S. sovereignty.”</w:t>
      </w:r>
    </w:p>
    <w:p w14:paraId="41972AAA" w14:textId="77777777" w:rsidR="00346A95" w:rsidRDefault="00346A95" w:rsidP="00346A95">
      <w:r>
        <w:t xml:space="preserve">That sounds a lot like what Clinton tried to do back in the ’90s, leaving others with little optimism. Snape, for one, says there’s no chance of ratification in the next two years — and unlikely in the next 10. That view is shared by Brett </w:t>
      </w:r>
      <w:proofErr w:type="spellStart"/>
      <w:r>
        <w:t>Hartl</w:t>
      </w:r>
      <w:proofErr w:type="spellEnd"/>
      <w:r>
        <w:t>, government affairs director at the Center for Biological Diversity. There’s simply not enough appetite among GOP lawmakers to sign treaties of any kind, they said. To get the required 67 votes, you’d need 17 of their votes, assuming all Democrats voted in favor of ratification.</w:t>
      </w:r>
    </w:p>
    <w:p w14:paraId="5F4C8197" w14:textId="77777777" w:rsidR="00346A95" w:rsidRDefault="00346A95" w:rsidP="00346A95">
      <w:r>
        <w:t>(In response to a request for comment, the White House directed questions about the treaty to the State Department. A State spokesperson said the US “has always supported the objectives of the CBD and continues to be actively involved in its processes.” The department declined to comment on whether Biden would make ratifying the treaty a priority.)</w:t>
      </w:r>
    </w:p>
    <w:p w14:paraId="151462C9" w14:textId="77777777" w:rsidR="00346A95" w:rsidRPr="00EE115C" w:rsidRDefault="00346A95" w:rsidP="00346A95">
      <w:pPr>
        <w:rPr>
          <w:rStyle w:val="StyleUnderline"/>
        </w:rPr>
      </w:pPr>
      <w:r w:rsidRPr="00EE115C">
        <w:rPr>
          <w:rStyle w:val="StyleUnderline"/>
        </w:rPr>
        <w:t xml:space="preserve">But what experts can all agree on is that, </w:t>
      </w:r>
      <w:r w:rsidRPr="00B56B0B">
        <w:rPr>
          <w:rStyle w:val="StyleUnderline"/>
          <w:highlight w:val="yellow"/>
        </w:rPr>
        <w:t>by failing to join CBD, the US</w:t>
      </w:r>
      <w:r w:rsidRPr="00EE115C">
        <w:rPr>
          <w:rStyle w:val="StyleUnderline"/>
        </w:rPr>
        <w:t xml:space="preserve"> — which has a huge environmental footprint — </w:t>
      </w:r>
      <w:r w:rsidRPr="00B56B0B">
        <w:rPr>
          <w:rStyle w:val="Emphasis"/>
          <w:highlight w:val="yellow"/>
        </w:rPr>
        <w:t>is hampering global conservation efforts</w:t>
      </w:r>
      <w:r w:rsidRPr="00EE115C">
        <w:rPr>
          <w:rStyle w:val="StyleUnderline"/>
        </w:rPr>
        <w:t>. “</w:t>
      </w:r>
      <w:r w:rsidRPr="00B56B0B">
        <w:rPr>
          <w:rStyle w:val="StyleUnderline"/>
          <w:highlight w:val="yellow"/>
        </w:rPr>
        <w:t xml:space="preserve">Our absence </w:t>
      </w:r>
      <w:r w:rsidRPr="00351DC2">
        <w:rPr>
          <w:rStyle w:val="StyleUnderline"/>
        </w:rPr>
        <w:t xml:space="preserve">from the CBD </w:t>
      </w:r>
      <w:r w:rsidRPr="00B56B0B">
        <w:rPr>
          <w:rStyle w:val="StyleUnderline"/>
          <w:highlight w:val="yellow"/>
        </w:rPr>
        <w:t>keeps international biod</w:t>
      </w:r>
      <w:r w:rsidRPr="00351DC2">
        <w:rPr>
          <w:rStyle w:val="StyleUnderline"/>
        </w:rPr>
        <w:t xml:space="preserve">iversity </w:t>
      </w:r>
      <w:r w:rsidRPr="00B56B0B">
        <w:rPr>
          <w:rStyle w:val="StyleUnderline"/>
          <w:highlight w:val="yellow"/>
        </w:rPr>
        <w:t xml:space="preserve">‘out of sight, out of mind’ </w:t>
      </w:r>
      <w:r w:rsidRPr="00351DC2">
        <w:rPr>
          <w:rStyle w:val="StyleUnderline"/>
        </w:rPr>
        <w:t xml:space="preserve">at a time </w:t>
      </w:r>
      <w:r w:rsidRPr="00B56B0B">
        <w:rPr>
          <w:rStyle w:val="StyleUnderline"/>
          <w:highlight w:val="yellow"/>
        </w:rPr>
        <w:t>when its priority needs to be elevated,”</w:t>
      </w:r>
      <w:r w:rsidRPr="00EE115C">
        <w:rPr>
          <w:rStyle w:val="StyleUnderline"/>
        </w:rPr>
        <w:t xml:space="preserve"> Brian O’Donnell, director of Campaign for Nature, a conservation group advocating to conserve at least 30 percent of Earth by 2030, said by email.</w:t>
      </w:r>
    </w:p>
    <w:p w14:paraId="4A1E8632" w14:textId="77777777" w:rsidR="00346A95" w:rsidRPr="002151C0" w:rsidRDefault="00346A95" w:rsidP="00346A95">
      <w:pPr>
        <w:rPr>
          <w:u w:val="single"/>
        </w:rPr>
      </w:pPr>
      <w:r w:rsidRPr="00EE115C">
        <w:rPr>
          <w:rStyle w:val="StyleUnderline"/>
        </w:rPr>
        <w:t xml:space="preserve">Nature isn’t bound by political borders, O’Donnell said. So, reaching the </w:t>
      </w:r>
      <w:r w:rsidRPr="00B56B0B">
        <w:rPr>
          <w:rStyle w:val="StyleUnderline"/>
          <w:highlight w:val="yellow"/>
        </w:rPr>
        <w:t>goals of CBD — which we have so far failed</w:t>
      </w:r>
      <w:r w:rsidRPr="00EE115C">
        <w:rPr>
          <w:rStyle w:val="StyleUnderline"/>
        </w:rPr>
        <w:t xml:space="preserve"> to do — </w:t>
      </w:r>
      <w:r w:rsidRPr="00B56B0B">
        <w:rPr>
          <w:rStyle w:val="StyleUnderline"/>
          <w:highlight w:val="yellow"/>
        </w:rPr>
        <w:t>requires</w:t>
      </w:r>
      <w:r w:rsidRPr="00EE115C">
        <w:rPr>
          <w:rStyle w:val="StyleUnderline"/>
        </w:rPr>
        <w:t xml:space="preserve"> </w:t>
      </w:r>
      <w:r w:rsidRPr="00B56B0B">
        <w:rPr>
          <w:rStyle w:val="StyleUnderline"/>
          <w:highlight w:val="yellow"/>
        </w:rPr>
        <w:t>international coop</w:t>
      </w:r>
      <w:r w:rsidRPr="00EE115C">
        <w:rPr>
          <w:rStyle w:val="StyleUnderline"/>
        </w:rPr>
        <w:t xml:space="preserve">eration and coordination. The </w:t>
      </w:r>
      <w:r w:rsidRPr="00B56B0B">
        <w:rPr>
          <w:rStyle w:val="StyleUnderline"/>
          <w:highlight w:val="yellow"/>
        </w:rPr>
        <w:t>US’s absence</w:t>
      </w:r>
      <w:r w:rsidRPr="00EE115C">
        <w:rPr>
          <w:rStyle w:val="StyleUnderline"/>
        </w:rPr>
        <w:t xml:space="preserve"> </w:t>
      </w:r>
      <w:r w:rsidRPr="00B56B0B">
        <w:rPr>
          <w:rStyle w:val="StyleUnderline"/>
          <w:highlight w:val="yellow"/>
        </w:rPr>
        <w:t xml:space="preserve">makes that </w:t>
      </w:r>
      <w:r w:rsidRPr="00B56B0B">
        <w:rPr>
          <w:rStyle w:val="Emphasis"/>
          <w:highlight w:val="yellow"/>
        </w:rPr>
        <w:t>harder</w:t>
      </w:r>
      <w:r w:rsidRPr="00EE115C">
        <w:rPr>
          <w:rStyle w:val="StyleUnderline"/>
        </w:rPr>
        <w:t>, he said.</w:t>
      </w:r>
      <w:r>
        <w:t xml:space="preserve"> </w:t>
      </w:r>
      <w:r w:rsidRPr="00B56B0B">
        <w:rPr>
          <w:rStyle w:val="StyleUnderline"/>
          <w:highlight w:val="yellow"/>
        </w:rPr>
        <w:t>The US is also home to</w:t>
      </w:r>
      <w:r w:rsidRPr="002151C0">
        <w:rPr>
          <w:rStyle w:val="StyleUnderline"/>
        </w:rPr>
        <w:t xml:space="preserve"> some of the world’s best conservation </w:t>
      </w:r>
      <w:r w:rsidRPr="00B56B0B">
        <w:rPr>
          <w:rStyle w:val="StyleUnderline"/>
          <w:highlight w:val="yellow"/>
        </w:rPr>
        <w:t>researchers and tools</w:t>
      </w:r>
      <w:r w:rsidRPr="002151C0">
        <w:rPr>
          <w:rStyle w:val="StyleUnderline"/>
        </w:rPr>
        <w:t>, including those used for monitoring wildlife populations, Snape added. “</w:t>
      </w:r>
      <w:r w:rsidRPr="00B56B0B">
        <w:rPr>
          <w:rStyle w:val="StyleUnderline"/>
          <w:highlight w:val="yellow"/>
        </w:rPr>
        <w:t>The rest of the world</w:t>
      </w:r>
      <w:r w:rsidRPr="002151C0">
        <w:rPr>
          <w:rStyle w:val="StyleUnderline"/>
        </w:rPr>
        <w:t xml:space="preserve"> </w:t>
      </w:r>
      <w:r w:rsidRPr="00B56B0B">
        <w:rPr>
          <w:rStyle w:val="StyleUnderline"/>
          <w:highlight w:val="yellow"/>
        </w:rPr>
        <w:t>needs</w:t>
      </w:r>
      <w:r w:rsidRPr="002151C0">
        <w:rPr>
          <w:rStyle w:val="StyleUnderline"/>
        </w:rPr>
        <w:t xml:space="preserve"> </w:t>
      </w:r>
      <w:r w:rsidRPr="00B56B0B">
        <w:rPr>
          <w:rStyle w:val="StyleUnderline"/>
          <w:highlight w:val="yellow"/>
        </w:rPr>
        <w:t>us</w:t>
      </w:r>
      <w:r w:rsidRPr="002151C0">
        <w:rPr>
          <w:rStyle w:val="StyleUnderline"/>
        </w:rPr>
        <w:t>,” he said.</w:t>
      </w:r>
    </w:p>
    <w:p w14:paraId="100F0974" w14:textId="77777777" w:rsidR="00346A95" w:rsidRPr="0062313D" w:rsidRDefault="00346A95" w:rsidP="00346A95">
      <w:pPr>
        <w:pStyle w:val="Heading4"/>
      </w:pPr>
      <w:r>
        <w:t xml:space="preserve">And – CBD restores US </w:t>
      </w:r>
      <w:r w:rsidRPr="00DF1160">
        <w:rPr>
          <w:u w:val="single"/>
        </w:rPr>
        <w:t>global conservation leadership</w:t>
      </w:r>
    </w:p>
    <w:p w14:paraId="2BEA6016" w14:textId="77777777" w:rsidR="00346A95" w:rsidRPr="0062313D" w:rsidRDefault="00346A95" w:rsidP="00346A95">
      <w:r w:rsidRPr="0062313D">
        <w:rPr>
          <w:rStyle w:val="Style13ptBold"/>
        </w:rPr>
        <w:t xml:space="preserve">Patrick 21 </w:t>
      </w:r>
      <w:r w:rsidRPr="00EE115C">
        <w:t>—</w:t>
      </w:r>
      <w:r>
        <w:rPr>
          <w:rStyle w:val="Style13ptBold"/>
        </w:rPr>
        <w:t xml:space="preserve"> </w:t>
      </w:r>
      <w:r>
        <w:t xml:space="preserve">Stewart Patrick, James H. Binger Senior Fellow in Global Governance and Director of the International Institutions and </w:t>
      </w:r>
      <w:r w:rsidRPr="0062313D">
        <w:t>Global Governance Program, 2021 ("It’s Long Past Time for the U.S. to Ratify the ‘Treaty of Life’," Council on Foreign Relations, 3-1-2021, Available Online at https://www.cfr.org/blog/its-long-past-time-us-ratify-treaty-life, Accessed 6-25-2021)</w:t>
      </w:r>
    </w:p>
    <w:p w14:paraId="597507A1" w14:textId="77777777" w:rsidR="00346A95" w:rsidRPr="00A41519" w:rsidRDefault="00346A95" w:rsidP="00346A95">
      <w:r w:rsidRPr="0062313D">
        <w:rPr>
          <w:rStyle w:val="StyleUnderline"/>
        </w:rPr>
        <w:t xml:space="preserve">Nearly three decades after it emerged from the landmark “Earth Summit” in Rio de Janeiro, </w:t>
      </w:r>
      <w:r w:rsidRPr="00B56B0B">
        <w:rPr>
          <w:rStyle w:val="StyleUnderline"/>
          <w:highlight w:val="yellow"/>
        </w:rPr>
        <w:t xml:space="preserve">the </w:t>
      </w:r>
      <w:r w:rsidRPr="00B56B0B">
        <w:rPr>
          <w:rStyle w:val="Emphasis"/>
          <w:highlight w:val="yellow"/>
        </w:rPr>
        <w:t>C</w:t>
      </w:r>
      <w:r w:rsidRPr="00DF1160">
        <w:rPr>
          <w:rStyle w:val="StyleUnderline"/>
        </w:rPr>
        <w:t xml:space="preserve">onvention on </w:t>
      </w:r>
      <w:r w:rsidRPr="00B56B0B">
        <w:rPr>
          <w:rStyle w:val="Emphasis"/>
          <w:highlight w:val="yellow"/>
        </w:rPr>
        <w:t>B</w:t>
      </w:r>
      <w:r w:rsidRPr="00DF1160">
        <w:rPr>
          <w:rStyle w:val="StyleUnderline"/>
        </w:rPr>
        <w:t xml:space="preserve">iological </w:t>
      </w:r>
      <w:r w:rsidRPr="00B56B0B">
        <w:rPr>
          <w:rStyle w:val="Emphasis"/>
          <w:highlight w:val="yellow"/>
        </w:rPr>
        <w:t>D</w:t>
      </w:r>
      <w:r w:rsidRPr="00DF1160">
        <w:rPr>
          <w:rStyle w:val="StyleUnderline"/>
        </w:rPr>
        <w:t xml:space="preserve">iversity </w:t>
      </w:r>
      <w:r w:rsidRPr="00B56B0B">
        <w:rPr>
          <w:rStyle w:val="StyleUnderline"/>
          <w:highlight w:val="yellow"/>
        </w:rPr>
        <w:t xml:space="preserve">has been ratified by 196 countries; the </w:t>
      </w:r>
      <w:r w:rsidRPr="00B56B0B">
        <w:rPr>
          <w:rStyle w:val="Emphasis"/>
          <w:highlight w:val="yellow"/>
        </w:rPr>
        <w:t>U</w:t>
      </w:r>
      <w:r w:rsidRPr="00DF1160">
        <w:rPr>
          <w:rStyle w:val="StyleUnderline"/>
        </w:rPr>
        <w:t xml:space="preserve">nited </w:t>
      </w:r>
      <w:r w:rsidRPr="00B56B0B">
        <w:rPr>
          <w:rStyle w:val="Emphasis"/>
          <w:highlight w:val="yellow"/>
        </w:rPr>
        <w:t>S</w:t>
      </w:r>
      <w:r w:rsidRPr="00DF1160">
        <w:rPr>
          <w:rStyle w:val="StyleUnderline"/>
        </w:rPr>
        <w:t xml:space="preserve">tates is </w:t>
      </w:r>
      <w:r w:rsidRPr="00B56B0B">
        <w:rPr>
          <w:rStyle w:val="StyleUnderline"/>
          <w:highlight w:val="yellow"/>
        </w:rPr>
        <w:t>the sole remaining holdout.</w:t>
      </w:r>
      <w:r w:rsidRPr="0062313D">
        <w:rPr>
          <w:rStyle w:val="StyleUnderline"/>
        </w:rPr>
        <w:t xml:space="preserve"> </w:t>
      </w:r>
      <w:r w:rsidRPr="00B56B0B">
        <w:rPr>
          <w:rStyle w:val="StyleUnderline"/>
          <w:highlight w:val="yellow"/>
        </w:rPr>
        <w:t>This failure</w:t>
      </w:r>
      <w:r w:rsidRPr="0062313D">
        <w:rPr>
          <w:rStyle w:val="StyleUnderline"/>
        </w:rPr>
        <w:t xml:space="preserve"> of global leadership </w:t>
      </w:r>
      <w:r w:rsidRPr="00B56B0B">
        <w:rPr>
          <w:rStyle w:val="StyleUnderline"/>
          <w:highlight w:val="yellow"/>
        </w:rPr>
        <w:t>is</w:t>
      </w:r>
      <w:r w:rsidRPr="0062313D">
        <w:rPr>
          <w:rStyle w:val="StyleUnderline"/>
        </w:rPr>
        <w:t xml:space="preserve"> </w:t>
      </w:r>
      <w:r w:rsidRPr="00B56B0B">
        <w:rPr>
          <w:rStyle w:val="Emphasis"/>
          <w:highlight w:val="yellow"/>
        </w:rPr>
        <w:t>unconscionable</w:t>
      </w:r>
      <w:r w:rsidRPr="0062313D">
        <w:rPr>
          <w:rStyle w:val="StyleUnderline"/>
        </w:rPr>
        <w:t xml:space="preserve"> </w:t>
      </w:r>
      <w:r w:rsidRPr="00B56B0B">
        <w:rPr>
          <w:rStyle w:val="StyleUnderline"/>
          <w:highlight w:val="yellow"/>
        </w:rPr>
        <w:t xml:space="preserve">and </w:t>
      </w:r>
      <w:r w:rsidRPr="00B56B0B">
        <w:rPr>
          <w:rStyle w:val="Emphasis"/>
          <w:highlight w:val="yellow"/>
        </w:rPr>
        <w:t>self-defeating</w:t>
      </w:r>
      <w:r w:rsidRPr="00B56B0B">
        <w:rPr>
          <w:rStyle w:val="StyleUnderline"/>
          <w:highlight w:val="yellow"/>
        </w:rPr>
        <w:t>,</w:t>
      </w:r>
      <w:r w:rsidRPr="0062313D">
        <w:rPr>
          <w:rStyle w:val="StyleUnderline"/>
        </w:rPr>
        <w:t xml:space="preserve"> given continued</w:t>
      </w:r>
      <w:r w:rsidRPr="00DF1160">
        <w:rPr>
          <w:rStyle w:val="StyleUnderline"/>
        </w:rPr>
        <w:t>, catastrophic declines in biodiversity that could see roughly 1 million species disappear</w:t>
      </w:r>
      <w:r w:rsidRPr="0062313D">
        <w:rPr>
          <w:rStyle w:val="StyleUnderline"/>
        </w:rPr>
        <w:t xml:space="preserve"> in the coming decades. </w:t>
      </w:r>
      <w:r w:rsidRPr="00B56B0B">
        <w:rPr>
          <w:rStyle w:val="Emphasis"/>
          <w:highlight w:val="yellow"/>
        </w:rPr>
        <w:t>America must</w:t>
      </w:r>
      <w:r w:rsidRPr="00A41519">
        <w:t xml:space="preserve"> finally </w:t>
      </w:r>
      <w:r w:rsidRPr="00B56B0B">
        <w:rPr>
          <w:rStyle w:val="Emphasis"/>
          <w:highlight w:val="yellow"/>
        </w:rPr>
        <w:t>become party</w:t>
      </w:r>
      <w:r w:rsidRPr="00A41519">
        <w:t xml:space="preserve"> </w:t>
      </w:r>
      <w:r w:rsidRPr="00DF1160">
        <w:rPr>
          <w:rStyle w:val="StyleUnderline"/>
        </w:rPr>
        <w:t>to this “Treaty of Life</w:t>
      </w:r>
      <w:r w:rsidRPr="00A41519">
        <w:t>.”</w:t>
      </w:r>
    </w:p>
    <w:p w14:paraId="79B28AF2" w14:textId="77777777" w:rsidR="00346A95" w:rsidRPr="0062313D" w:rsidRDefault="00346A95" w:rsidP="00346A95">
      <w:pPr>
        <w:rPr>
          <w:rStyle w:val="StyleUnderline"/>
        </w:rPr>
      </w:pPr>
      <w:r w:rsidRPr="00DF1160">
        <w:rPr>
          <w:rStyle w:val="StyleUnderline"/>
        </w:rPr>
        <w:t xml:space="preserve">The </w:t>
      </w:r>
      <w:r w:rsidRPr="00B56B0B">
        <w:rPr>
          <w:rStyle w:val="StyleUnderline"/>
          <w:highlight w:val="yellow"/>
        </w:rPr>
        <w:t xml:space="preserve">Biden </w:t>
      </w:r>
      <w:r w:rsidRPr="00DF1160">
        <w:rPr>
          <w:rStyle w:val="StyleUnderline"/>
        </w:rPr>
        <w:t>administration</w:t>
      </w:r>
      <w:r w:rsidRPr="0062313D">
        <w:rPr>
          <w:rStyle w:val="StyleUnderline"/>
        </w:rPr>
        <w:t xml:space="preserve"> </w:t>
      </w:r>
      <w:r w:rsidRPr="00B56B0B">
        <w:rPr>
          <w:rStyle w:val="StyleUnderline"/>
          <w:highlight w:val="yellow"/>
        </w:rPr>
        <w:t>should</w:t>
      </w:r>
      <w:r w:rsidRPr="0062313D">
        <w:rPr>
          <w:rStyle w:val="StyleUnderline"/>
        </w:rPr>
        <w:t xml:space="preserve"> promptly </w:t>
      </w:r>
      <w:r w:rsidRPr="00B56B0B">
        <w:rPr>
          <w:rStyle w:val="StyleUnderline"/>
          <w:highlight w:val="yellow"/>
        </w:rPr>
        <w:t>submit the</w:t>
      </w:r>
      <w:r w:rsidRPr="0062313D">
        <w:rPr>
          <w:rStyle w:val="StyleUnderline"/>
        </w:rPr>
        <w:t xml:space="preserve"> U.N. biodiversity </w:t>
      </w:r>
      <w:r w:rsidRPr="00B56B0B">
        <w:rPr>
          <w:rStyle w:val="StyleUnderline"/>
          <w:highlight w:val="yellow"/>
        </w:rPr>
        <w:t>convention to the Senate</w:t>
      </w:r>
      <w:r w:rsidRPr="0062313D">
        <w:rPr>
          <w:rStyle w:val="StyleUnderline"/>
        </w:rPr>
        <w:t xml:space="preserve"> for its advice and consent, while refuting several misconceptions that continue to underpin political resistance to the treaty in Washington. Contrary to what critics allege, </w:t>
      </w:r>
      <w:r w:rsidRPr="00B56B0B">
        <w:rPr>
          <w:rStyle w:val="StyleUnderline"/>
          <w:highlight w:val="yellow"/>
        </w:rPr>
        <w:t xml:space="preserve">the convention poses no threat to </w:t>
      </w:r>
      <w:r w:rsidRPr="00DF1160">
        <w:rPr>
          <w:rStyle w:val="StyleUnderline"/>
        </w:rPr>
        <w:t xml:space="preserve">U.S. </w:t>
      </w:r>
      <w:r w:rsidRPr="00B56B0B">
        <w:rPr>
          <w:rStyle w:val="StyleUnderline"/>
          <w:highlight w:val="yellow"/>
        </w:rPr>
        <w:t>sovereignty,</w:t>
      </w:r>
      <w:r w:rsidRPr="0062313D">
        <w:rPr>
          <w:rStyle w:val="StyleUnderline"/>
        </w:rPr>
        <w:t xml:space="preserve"> requires no change in America’s environmental laws, </w:t>
      </w:r>
      <w:r w:rsidRPr="00B56B0B">
        <w:rPr>
          <w:rStyle w:val="StyleUnderline"/>
          <w:highlight w:val="yellow"/>
        </w:rPr>
        <w:t>imposes no</w:t>
      </w:r>
      <w:r w:rsidRPr="0062313D">
        <w:rPr>
          <w:rStyle w:val="StyleUnderline"/>
        </w:rPr>
        <w:t xml:space="preserve"> </w:t>
      </w:r>
      <w:r w:rsidRPr="00B56B0B">
        <w:rPr>
          <w:rStyle w:val="StyleUnderline"/>
          <w:highlight w:val="yellow"/>
        </w:rPr>
        <w:t>onerous financial</w:t>
      </w:r>
      <w:r w:rsidRPr="0062313D">
        <w:rPr>
          <w:rStyle w:val="StyleUnderline"/>
        </w:rPr>
        <w:t xml:space="preserve"> </w:t>
      </w:r>
      <w:r w:rsidRPr="00B56B0B">
        <w:rPr>
          <w:rStyle w:val="StyleUnderline"/>
          <w:highlight w:val="yellow"/>
        </w:rPr>
        <w:t>burdens</w:t>
      </w:r>
      <w:r w:rsidRPr="0062313D">
        <w:rPr>
          <w:rStyle w:val="StyleUnderline"/>
        </w:rPr>
        <w:t xml:space="preserve">, and </w:t>
      </w:r>
      <w:r w:rsidRPr="00B56B0B">
        <w:rPr>
          <w:rStyle w:val="StyleUnderline"/>
          <w:highlight w:val="yellow"/>
        </w:rPr>
        <w:t>poses no risk to</w:t>
      </w:r>
      <w:r w:rsidRPr="0062313D">
        <w:rPr>
          <w:rStyle w:val="StyleUnderline"/>
        </w:rPr>
        <w:t xml:space="preserve"> U.S. </w:t>
      </w:r>
      <w:r w:rsidRPr="00B56B0B">
        <w:rPr>
          <w:rStyle w:val="StyleUnderline"/>
          <w:highlight w:val="yellow"/>
        </w:rPr>
        <w:t>commercial interests</w:t>
      </w:r>
      <w:r w:rsidRPr="0062313D">
        <w:rPr>
          <w:rStyle w:val="StyleUnderline"/>
        </w:rPr>
        <w:t>.</w:t>
      </w:r>
    </w:p>
    <w:p w14:paraId="51894F7D" w14:textId="77777777" w:rsidR="00346A95" w:rsidRPr="0062313D" w:rsidRDefault="00346A95" w:rsidP="00346A95">
      <w:r w:rsidRPr="0062313D">
        <w:t xml:space="preserve">At first blush, the U.S. failure to ratify the biodiversity convention seems inexplicable. </w:t>
      </w:r>
      <w:r w:rsidRPr="00B56B0B">
        <w:rPr>
          <w:rStyle w:val="StyleUnderline"/>
          <w:highlight w:val="yellow"/>
        </w:rPr>
        <w:t xml:space="preserve">America has been a global leader in </w:t>
      </w:r>
      <w:r w:rsidRPr="00DF1160">
        <w:rPr>
          <w:rStyle w:val="StyleUnderline"/>
        </w:rPr>
        <w:t xml:space="preserve">domestic </w:t>
      </w:r>
      <w:r w:rsidRPr="00B56B0B">
        <w:rPr>
          <w:rStyle w:val="StyleUnderline"/>
          <w:highlight w:val="yellow"/>
        </w:rPr>
        <w:t xml:space="preserve">environmental conservation </w:t>
      </w:r>
      <w:r w:rsidRPr="00DF1160">
        <w:rPr>
          <w:rStyle w:val="StyleUnderline"/>
        </w:rPr>
        <w:t>since the 1970s</w:t>
      </w:r>
      <w:r w:rsidRPr="00A41519">
        <w:rPr>
          <w:rStyle w:val="StyleUnderline"/>
        </w:rPr>
        <w:t xml:space="preserve">, </w:t>
      </w:r>
      <w:r w:rsidRPr="00B56B0B">
        <w:rPr>
          <w:rStyle w:val="StyleUnderline"/>
          <w:highlight w:val="yellow"/>
        </w:rPr>
        <w:t>including</w:t>
      </w:r>
      <w:r w:rsidRPr="00A41519">
        <w:rPr>
          <w:rStyle w:val="StyleUnderline"/>
        </w:rPr>
        <w:t xml:space="preserve"> through </w:t>
      </w:r>
      <w:r w:rsidRPr="00B56B0B">
        <w:rPr>
          <w:rStyle w:val="StyleUnderline"/>
          <w:highlight w:val="yellow"/>
        </w:rPr>
        <w:t xml:space="preserve">measures like the </w:t>
      </w:r>
      <w:r w:rsidRPr="00B56B0B">
        <w:rPr>
          <w:rStyle w:val="Emphasis"/>
          <w:highlight w:val="yellow"/>
        </w:rPr>
        <w:t>E</w:t>
      </w:r>
      <w:r w:rsidRPr="00A41519">
        <w:rPr>
          <w:rStyle w:val="StyleUnderline"/>
        </w:rPr>
        <w:t xml:space="preserve">ndangered </w:t>
      </w:r>
      <w:r w:rsidRPr="00B56B0B">
        <w:rPr>
          <w:rStyle w:val="Emphasis"/>
          <w:highlight w:val="yellow"/>
        </w:rPr>
        <w:t>S</w:t>
      </w:r>
      <w:r w:rsidRPr="00A41519">
        <w:rPr>
          <w:rStyle w:val="StyleUnderline"/>
        </w:rPr>
        <w:t xml:space="preserve">pecies </w:t>
      </w:r>
      <w:r w:rsidRPr="00B56B0B">
        <w:rPr>
          <w:rStyle w:val="Emphasis"/>
          <w:highlight w:val="yellow"/>
        </w:rPr>
        <w:t>A</w:t>
      </w:r>
      <w:r w:rsidRPr="00A41519">
        <w:rPr>
          <w:rStyle w:val="StyleUnderline"/>
        </w:rPr>
        <w:t>ct of 1973. It also spearheaded the early push for a global biodiversity treaty during the 1980s. In a 1991 message to Congress, President George H. W. Bush lauded America’s domestic environmental legacy, while reminding legislators that “environmental threats do not stop at a line on a map.”</w:t>
      </w:r>
      <w:r w:rsidRPr="0062313D">
        <w:t xml:space="preserve"> Bush called for the U.S. “to broaden our dialogue with other nations and international institutions and together address environmental issues that know no boundaries.”</w:t>
      </w:r>
    </w:p>
    <w:p w14:paraId="1BBB45B4" w14:textId="77777777" w:rsidR="00346A95" w:rsidRDefault="00346A95" w:rsidP="00346A95">
      <w:pPr>
        <w:rPr>
          <w:rStyle w:val="StyleUnderline"/>
        </w:rPr>
      </w:pPr>
      <w:r w:rsidRPr="00A41519">
        <w:rPr>
          <w:rStyle w:val="StyleUnderline"/>
        </w:rPr>
        <w:t xml:space="preserve">The </w:t>
      </w:r>
      <w:r w:rsidRPr="00B56B0B">
        <w:rPr>
          <w:rStyle w:val="StyleUnderline"/>
          <w:highlight w:val="yellow"/>
        </w:rPr>
        <w:t>biodiversity convention</w:t>
      </w:r>
      <w:r w:rsidRPr="00A41519">
        <w:rPr>
          <w:rStyle w:val="StyleUnderline"/>
        </w:rPr>
        <w:t xml:space="preserve">, approved at the U.N. Conference on Environment and Development in Rio in 1992, </w:t>
      </w:r>
      <w:r w:rsidRPr="00B56B0B">
        <w:rPr>
          <w:rStyle w:val="StyleUnderline"/>
          <w:highlight w:val="yellow"/>
        </w:rPr>
        <w:t>reflected the handiwork of U.S. negotiators</w:t>
      </w:r>
      <w:r w:rsidRPr="00A41519">
        <w:rPr>
          <w:rStyle w:val="StyleUnderline"/>
        </w:rPr>
        <w:t xml:space="preserve">. </w:t>
      </w:r>
      <w:r w:rsidRPr="00DF1160">
        <w:rPr>
          <w:rStyle w:val="StyleUnderline"/>
        </w:rPr>
        <w:t>It</w:t>
      </w:r>
      <w:r w:rsidRPr="00A41519">
        <w:rPr>
          <w:rStyle w:val="StyleUnderline"/>
        </w:rPr>
        <w:t xml:space="preserve"> created a </w:t>
      </w:r>
      <w:r w:rsidRPr="00B56B0B">
        <w:rPr>
          <w:rStyle w:val="StyleUnderline"/>
          <w:highlight w:val="yellow"/>
        </w:rPr>
        <w:t>balanced and flexible multilat</w:t>
      </w:r>
      <w:r w:rsidRPr="00A41519">
        <w:rPr>
          <w:rStyle w:val="StyleUnderline"/>
        </w:rPr>
        <w:t xml:space="preserve">eral </w:t>
      </w:r>
      <w:r w:rsidRPr="00B56B0B">
        <w:rPr>
          <w:rStyle w:val="StyleUnderline"/>
          <w:highlight w:val="yellow"/>
        </w:rPr>
        <w:t>framework</w:t>
      </w:r>
      <w:r w:rsidRPr="00A41519">
        <w:rPr>
          <w:rStyle w:val="StyleUnderline"/>
        </w:rPr>
        <w:t xml:space="preserve"> </w:t>
      </w:r>
      <w:r w:rsidRPr="00B56B0B">
        <w:rPr>
          <w:rStyle w:val="StyleUnderline"/>
          <w:highlight w:val="yellow"/>
        </w:rPr>
        <w:t>to</w:t>
      </w:r>
      <w:r w:rsidRPr="00A41519">
        <w:rPr>
          <w:rStyle w:val="StyleUnderline"/>
        </w:rPr>
        <w:t xml:space="preserve"> advance three objectives: </w:t>
      </w:r>
      <w:r w:rsidRPr="00B56B0B">
        <w:rPr>
          <w:rStyle w:val="StyleUnderline"/>
          <w:highlight w:val="yellow"/>
        </w:rPr>
        <w:t>conserving diversity</w:t>
      </w:r>
      <w:r w:rsidRPr="00A41519">
        <w:rPr>
          <w:rStyle w:val="StyleUnderline"/>
        </w:rPr>
        <w:t xml:space="preserve"> within and among species and ecosystems; </w:t>
      </w:r>
      <w:r w:rsidRPr="00B56B0B">
        <w:rPr>
          <w:rStyle w:val="StyleUnderline"/>
          <w:highlight w:val="yellow"/>
        </w:rPr>
        <w:t>promoting</w:t>
      </w:r>
      <w:r w:rsidRPr="00A41519">
        <w:rPr>
          <w:rStyle w:val="StyleUnderline"/>
        </w:rPr>
        <w:t xml:space="preserve"> the </w:t>
      </w:r>
      <w:r w:rsidRPr="00B56B0B">
        <w:rPr>
          <w:rStyle w:val="StyleUnderline"/>
          <w:highlight w:val="yellow"/>
        </w:rPr>
        <w:t>sustainable use</w:t>
      </w:r>
      <w:r w:rsidRPr="00A41519">
        <w:rPr>
          <w:rStyle w:val="StyleUnderline"/>
        </w:rPr>
        <w:t xml:space="preserve"> of living natural resources; </w:t>
      </w:r>
      <w:r w:rsidRPr="00B56B0B">
        <w:rPr>
          <w:rStyle w:val="StyleUnderline"/>
          <w:highlight w:val="yellow"/>
        </w:rPr>
        <w:t>and ensur</w:t>
      </w:r>
      <w:r w:rsidRPr="00A41519">
        <w:rPr>
          <w:rStyle w:val="StyleUnderline"/>
        </w:rPr>
        <w:t>ing the “</w:t>
      </w:r>
      <w:r w:rsidRPr="00B56B0B">
        <w:rPr>
          <w:rStyle w:val="StyleUnderline"/>
          <w:highlight w:val="yellow"/>
        </w:rPr>
        <w:t>fair</w:t>
      </w:r>
      <w:r w:rsidRPr="00A41519">
        <w:rPr>
          <w:rStyle w:val="StyleUnderline"/>
        </w:rPr>
        <w:t xml:space="preserve"> and equitable” </w:t>
      </w:r>
      <w:r w:rsidRPr="00B56B0B">
        <w:rPr>
          <w:rStyle w:val="StyleUnderline"/>
          <w:highlight w:val="yellow"/>
        </w:rPr>
        <w:t>sharing of</w:t>
      </w:r>
      <w:r w:rsidRPr="00A41519">
        <w:rPr>
          <w:rStyle w:val="StyleUnderline"/>
        </w:rPr>
        <w:t xml:space="preserve"> any </w:t>
      </w:r>
      <w:r w:rsidRPr="00B56B0B">
        <w:rPr>
          <w:rStyle w:val="StyleUnderline"/>
          <w:highlight w:val="yellow"/>
        </w:rPr>
        <w:t>benefits</w:t>
      </w:r>
      <w:r w:rsidRPr="00A41519">
        <w:rPr>
          <w:rStyle w:val="StyleUnderline"/>
        </w:rPr>
        <w:t xml:space="preserve"> obtained from exploiting genetic resources.</w:t>
      </w:r>
    </w:p>
    <w:p w14:paraId="7A6DD551" w14:textId="77777777" w:rsidR="00346A95" w:rsidRPr="00D642D8" w:rsidRDefault="00346A95" w:rsidP="00346A95">
      <w:pPr>
        <w:pStyle w:val="Heading4"/>
      </w:pPr>
      <w:r>
        <w:t xml:space="preserve">CBD </w:t>
      </w:r>
      <w:r>
        <w:rPr>
          <w:u w:val="single"/>
        </w:rPr>
        <w:t>protects species</w:t>
      </w:r>
      <w:r>
        <w:t xml:space="preserve"> – creates national strategies for global conservation</w:t>
      </w:r>
    </w:p>
    <w:p w14:paraId="629D76D7" w14:textId="77777777" w:rsidR="00346A95" w:rsidRPr="00D642D8" w:rsidRDefault="00346A95" w:rsidP="00346A95">
      <w:pPr>
        <w:rPr>
          <w:rStyle w:val="StyleUnderline"/>
        </w:rPr>
      </w:pPr>
      <w:r w:rsidRPr="00EE115C">
        <w:rPr>
          <w:rStyle w:val="Style13ptBold"/>
        </w:rPr>
        <w:t>Jones 21</w:t>
      </w:r>
      <w:r>
        <w:t xml:space="preserve"> — </w:t>
      </w:r>
      <w:proofErr w:type="spellStart"/>
      <w:r>
        <w:t>Benji</w:t>
      </w:r>
      <w:proofErr w:type="spellEnd"/>
      <w:r>
        <w:t xml:space="preserve"> Jones, environmental reporter at Vox.com</w:t>
      </w:r>
      <w:r w:rsidRPr="00D642D8">
        <w:t xml:space="preserve">, where he writes about the science and politics of the biodiversity crisis, covered the energy industry as a senior reporter at Business Insider, writing also appears in National Geographic, Smithsonian, and Audubon Magazine, 2021 ("Why the US won’t join the single most important treaty to protect nature," </w:t>
      </w:r>
      <w:proofErr w:type="spellStart"/>
      <w:r w:rsidRPr="00D642D8">
        <w:t>Vox</w:t>
      </w:r>
      <w:proofErr w:type="spellEnd"/>
      <w:r w:rsidRPr="00D642D8">
        <w:t>, 5-20-2021, Available Online at https://www.vox.com/22434172/us-cbd-treaty-biological-diversity-nature-conservation, Accessed 6-28-2021)</w:t>
      </w:r>
    </w:p>
    <w:p w14:paraId="4DE4FE08" w14:textId="77777777" w:rsidR="00346A95" w:rsidRPr="00D642D8" w:rsidRDefault="00346A95" w:rsidP="00346A95">
      <w:pPr>
        <w:rPr>
          <w:rStyle w:val="StyleUnderline"/>
        </w:rPr>
      </w:pPr>
      <w:r w:rsidRPr="00D642D8">
        <w:rPr>
          <w:rStyle w:val="StyleUnderline"/>
        </w:rPr>
        <w:t xml:space="preserve">As President Joe </w:t>
      </w:r>
      <w:r w:rsidRPr="00B56B0B">
        <w:rPr>
          <w:rStyle w:val="StyleUnderline"/>
          <w:highlight w:val="yellow"/>
        </w:rPr>
        <w:t>Biden</w:t>
      </w:r>
      <w:r w:rsidRPr="00D642D8">
        <w:rPr>
          <w:rStyle w:val="StyleUnderline"/>
        </w:rPr>
        <w:t xml:space="preserve"> moves quickly to reinstate the full slate of environmental policies weakened by former President Donald Trump</w:t>
      </w:r>
      <w:r w:rsidRPr="00D642D8">
        <w:t xml:space="preserve">, </w:t>
      </w:r>
      <w:r w:rsidRPr="00D642D8">
        <w:rPr>
          <w:rStyle w:val="StyleUnderline"/>
        </w:rPr>
        <w:t>including the landmark Migratory Bird Treaty Act</w:t>
      </w:r>
      <w:r w:rsidRPr="00D642D8">
        <w:t xml:space="preserve">, </w:t>
      </w:r>
      <w:r w:rsidRPr="00D642D8">
        <w:rPr>
          <w:rStyle w:val="StyleUnderline"/>
        </w:rPr>
        <w:t xml:space="preserve">he’s </w:t>
      </w:r>
      <w:r w:rsidRPr="00B56B0B">
        <w:rPr>
          <w:rStyle w:val="StyleUnderline"/>
          <w:highlight w:val="yellow"/>
        </w:rPr>
        <w:t xml:space="preserve">signaling </w:t>
      </w:r>
      <w:r w:rsidRPr="002151C0">
        <w:rPr>
          <w:rStyle w:val="StyleUnderline"/>
        </w:rPr>
        <w:t xml:space="preserve">that </w:t>
      </w:r>
      <w:r w:rsidRPr="00B56B0B">
        <w:rPr>
          <w:rStyle w:val="StyleUnderline"/>
          <w:highlight w:val="yellow"/>
        </w:rPr>
        <w:t>climate change and biod</w:t>
      </w:r>
      <w:r w:rsidRPr="002151C0">
        <w:rPr>
          <w:rStyle w:val="StyleUnderline"/>
        </w:rPr>
        <w:t>iversity</w:t>
      </w:r>
      <w:r w:rsidRPr="00B56B0B">
        <w:rPr>
          <w:rStyle w:val="StyleUnderline"/>
          <w:highlight w:val="yellow"/>
        </w:rPr>
        <w:t xml:space="preserve"> </w:t>
      </w:r>
      <w:r w:rsidRPr="002151C0">
        <w:rPr>
          <w:rStyle w:val="StyleUnderline"/>
        </w:rPr>
        <w:t xml:space="preserve">loss </w:t>
      </w:r>
      <w:r w:rsidRPr="00B56B0B">
        <w:rPr>
          <w:rStyle w:val="StyleUnderline"/>
          <w:highlight w:val="yellow"/>
        </w:rPr>
        <w:t>are</w:t>
      </w:r>
      <w:r w:rsidRPr="00D642D8">
        <w:rPr>
          <w:rStyle w:val="StyleUnderline"/>
        </w:rPr>
        <w:t xml:space="preserve"> now </w:t>
      </w:r>
      <w:r w:rsidRPr="00B56B0B">
        <w:rPr>
          <w:rStyle w:val="StyleUnderline"/>
          <w:highlight w:val="yellow"/>
        </w:rPr>
        <w:t>major priorities</w:t>
      </w:r>
      <w:r w:rsidRPr="00D642D8">
        <w:rPr>
          <w:rStyle w:val="StyleUnderline"/>
        </w:rPr>
        <w:t xml:space="preserve"> for the US</w:t>
      </w:r>
      <w:r w:rsidRPr="00D642D8">
        <w:t>.</w:t>
      </w:r>
    </w:p>
    <w:p w14:paraId="64F25045" w14:textId="77777777" w:rsidR="00346A95" w:rsidRPr="00D642D8" w:rsidRDefault="00346A95" w:rsidP="00346A95">
      <w:r w:rsidRPr="00D642D8">
        <w:rPr>
          <w:rStyle w:val="StyleUnderline"/>
        </w:rPr>
        <w:t>Earlier this month</w:t>
      </w:r>
      <w:r w:rsidRPr="00D642D8">
        <w:t xml:space="preserve">, </w:t>
      </w:r>
      <w:r w:rsidRPr="002151C0">
        <w:rPr>
          <w:rStyle w:val="StyleUnderline"/>
        </w:rPr>
        <w:t>the Interior Department also launched a campaign to conserve 30 percent of US land and water by 2030</w:t>
      </w:r>
      <w:r w:rsidRPr="002151C0">
        <w:t xml:space="preserve">, joining more than 50 other countries that have committed to that goal. </w:t>
      </w:r>
      <w:r w:rsidRPr="002151C0">
        <w:rPr>
          <w:rStyle w:val="StyleUnderline"/>
        </w:rPr>
        <w:t>Biden is pursuing the target, known as 30 by 30, alongside a new and more ambitious commitment to cut carbon dioxide emissions</w:t>
      </w:r>
      <w:r w:rsidRPr="00D642D8">
        <w:rPr>
          <w:rStyle w:val="StyleUnderline"/>
        </w:rPr>
        <w:t>.</w:t>
      </w:r>
    </w:p>
    <w:p w14:paraId="3EFE5F54" w14:textId="77777777" w:rsidR="00346A95" w:rsidRPr="00D642D8" w:rsidRDefault="00346A95" w:rsidP="00346A95">
      <w:pPr>
        <w:rPr>
          <w:rStyle w:val="StyleUnderline"/>
        </w:rPr>
      </w:pPr>
      <w:r w:rsidRPr="00D642D8">
        <w:t xml:space="preserve">Yet there’s one big problem with this post-Trump environmental renaissance: </w:t>
      </w:r>
      <w:r w:rsidRPr="00B56B0B">
        <w:rPr>
          <w:rStyle w:val="StyleUnderline"/>
          <w:highlight w:val="yellow"/>
        </w:rPr>
        <w:t>The US still hasn’t joined</w:t>
      </w:r>
      <w:r w:rsidRPr="00D642D8">
        <w:rPr>
          <w:rStyle w:val="StyleUnderline"/>
        </w:rPr>
        <w:t xml:space="preserve"> the most important international agreement to conserve biodiversity</w:t>
      </w:r>
      <w:r w:rsidRPr="00D642D8">
        <w:t xml:space="preserve">, </w:t>
      </w:r>
      <w:r w:rsidRPr="00D642D8">
        <w:rPr>
          <w:rStyle w:val="StyleUnderline"/>
        </w:rPr>
        <w:t xml:space="preserve">known as </w:t>
      </w:r>
      <w:r w:rsidRPr="00B56B0B">
        <w:rPr>
          <w:rStyle w:val="StyleUnderline"/>
          <w:highlight w:val="yellow"/>
        </w:rPr>
        <w:t>the</w:t>
      </w:r>
      <w:r w:rsidRPr="00D642D8">
        <w:rPr>
          <w:rStyle w:val="StyleUnderline"/>
        </w:rPr>
        <w:t xml:space="preserve"> Convention on Biological Diversity </w:t>
      </w:r>
      <w:r w:rsidRPr="00D642D8">
        <w:t>(</w:t>
      </w:r>
      <w:r w:rsidRPr="00B56B0B">
        <w:rPr>
          <w:rStyle w:val="StyleUnderline"/>
          <w:highlight w:val="yellow"/>
        </w:rPr>
        <w:t>CBD</w:t>
      </w:r>
      <w:r w:rsidRPr="00D642D8">
        <w:rPr>
          <w:rStyle w:val="StyleUnderline"/>
        </w:rPr>
        <w:t xml:space="preserve">). And </w:t>
      </w:r>
      <w:r w:rsidRPr="00B56B0B">
        <w:rPr>
          <w:rStyle w:val="StyleUnderline"/>
          <w:highlight w:val="yellow"/>
        </w:rPr>
        <w:t>it</w:t>
      </w:r>
      <w:r w:rsidRPr="00D642D8">
        <w:rPr>
          <w:rStyle w:val="StyleUnderline"/>
        </w:rPr>
        <w:t xml:space="preserve"> </w:t>
      </w:r>
      <w:r w:rsidRPr="00B56B0B">
        <w:rPr>
          <w:rStyle w:val="StyleUnderline"/>
          <w:highlight w:val="yellow"/>
        </w:rPr>
        <w:t>isn’t</w:t>
      </w:r>
      <w:r w:rsidRPr="00D642D8">
        <w:rPr>
          <w:rStyle w:val="StyleUnderline"/>
        </w:rPr>
        <w:t xml:space="preserve"> just </w:t>
      </w:r>
      <w:r w:rsidRPr="00B56B0B">
        <w:rPr>
          <w:rStyle w:val="StyleUnderline"/>
          <w:highlight w:val="yellow"/>
        </w:rPr>
        <w:t xml:space="preserve">a </w:t>
      </w:r>
      <w:r w:rsidRPr="002151C0">
        <w:rPr>
          <w:rStyle w:val="StyleUnderline"/>
        </w:rPr>
        <w:t>small</w:t>
      </w:r>
      <w:r w:rsidRPr="00B56B0B">
        <w:rPr>
          <w:rStyle w:val="StyleUnderline"/>
          <w:highlight w:val="yellow"/>
        </w:rPr>
        <w:t>, inconsequential treaty.</w:t>
      </w:r>
      <w:r w:rsidRPr="002151C0">
        <w:rPr>
          <w:rStyle w:val="StyleUnderline"/>
        </w:rPr>
        <w:t xml:space="preserve"> </w:t>
      </w:r>
      <w:r w:rsidRPr="00B56B0B">
        <w:rPr>
          <w:rStyle w:val="StyleUnderline"/>
          <w:highlight w:val="yellow"/>
        </w:rPr>
        <w:t xml:space="preserve">Designed to </w:t>
      </w:r>
      <w:r w:rsidRPr="00B56B0B">
        <w:rPr>
          <w:rStyle w:val="Emphasis"/>
          <w:highlight w:val="yellow"/>
        </w:rPr>
        <w:t>protect species</w:t>
      </w:r>
      <w:r w:rsidRPr="00B56B0B">
        <w:rPr>
          <w:rStyle w:val="StyleUnderline"/>
          <w:highlight w:val="yellow"/>
        </w:rPr>
        <w:t xml:space="preserve">, </w:t>
      </w:r>
      <w:r w:rsidRPr="00B56B0B">
        <w:rPr>
          <w:rStyle w:val="Emphasis"/>
          <w:highlight w:val="yellow"/>
        </w:rPr>
        <w:t>ecosystems</w:t>
      </w:r>
      <w:r w:rsidRPr="00B56B0B">
        <w:rPr>
          <w:rStyle w:val="StyleUnderline"/>
          <w:highlight w:val="yellow"/>
        </w:rPr>
        <w:t xml:space="preserve">, and </w:t>
      </w:r>
      <w:r w:rsidRPr="00B56B0B">
        <w:rPr>
          <w:rStyle w:val="Emphasis"/>
          <w:highlight w:val="yellow"/>
        </w:rPr>
        <w:t>genetic diversity</w:t>
      </w:r>
      <w:r w:rsidRPr="00D642D8">
        <w:rPr>
          <w:rStyle w:val="StyleUnderline"/>
        </w:rPr>
        <w:t xml:space="preserve">, </w:t>
      </w:r>
      <w:r w:rsidRPr="00B56B0B">
        <w:rPr>
          <w:rStyle w:val="StyleUnderline"/>
          <w:highlight w:val="yellow"/>
        </w:rPr>
        <w:t>the treaty has been ratified by every other country</w:t>
      </w:r>
      <w:r w:rsidRPr="00D642D8">
        <w:rPr>
          <w:rStyle w:val="StyleUnderline"/>
        </w:rPr>
        <w:t xml:space="preserve"> or territory aside from the Holy See</w:t>
      </w:r>
      <w:r w:rsidRPr="00D642D8">
        <w:t xml:space="preserve">. Among other achievements, </w:t>
      </w:r>
      <w:r w:rsidRPr="00B56B0B">
        <w:rPr>
          <w:rStyle w:val="StyleUnderline"/>
          <w:highlight w:val="yellow"/>
        </w:rPr>
        <w:t xml:space="preserve">CBD </w:t>
      </w:r>
      <w:r w:rsidRPr="002151C0">
        <w:rPr>
          <w:rStyle w:val="StyleUnderline"/>
        </w:rPr>
        <w:t xml:space="preserve">has </w:t>
      </w:r>
      <w:r w:rsidRPr="00B56B0B">
        <w:rPr>
          <w:rStyle w:val="StyleUnderline"/>
          <w:highlight w:val="yellow"/>
        </w:rPr>
        <w:t>pushed countries to create national biod</w:t>
      </w:r>
      <w:r w:rsidRPr="002151C0">
        <w:rPr>
          <w:rStyle w:val="StyleUnderline"/>
        </w:rPr>
        <w:t>iversity</w:t>
      </w:r>
      <w:r w:rsidRPr="00B56B0B">
        <w:rPr>
          <w:rStyle w:val="StyleUnderline"/>
          <w:highlight w:val="yellow"/>
        </w:rPr>
        <w:t xml:space="preserve"> strategies</w:t>
      </w:r>
      <w:r w:rsidRPr="00D642D8">
        <w:rPr>
          <w:rStyle w:val="StyleUnderline"/>
        </w:rPr>
        <w:t xml:space="preserve"> </w:t>
      </w:r>
      <w:r w:rsidRPr="00B56B0B">
        <w:rPr>
          <w:rStyle w:val="StyleUnderline"/>
          <w:highlight w:val="yellow"/>
        </w:rPr>
        <w:t>and</w:t>
      </w:r>
      <w:r w:rsidRPr="00D642D8">
        <w:rPr>
          <w:rStyle w:val="StyleUnderline"/>
        </w:rPr>
        <w:t xml:space="preserve"> to </w:t>
      </w:r>
      <w:r w:rsidRPr="00B56B0B">
        <w:rPr>
          <w:rStyle w:val="StyleUnderline"/>
          <w:highlight w:val="yellow"/>
        </w:rPr>
        <w:t>expand</w:t>
      </w:r>
      <w:r w:rsidRPr="00D642D8">
        <w:rPr>
          <w:rStyle w:val="StyleUnderline"/>
        </w:rPr>
        <w:t xml:space="preserve"> their networks of </w:t>
      </w:r>
      <w:r w:rsidRPr="00B56B0B">
        <w:rPr>
          <w:rStyle w:val="StyleUnderline"/>
          <w:highlight w:val="yellow"/>
        </w:rPr>
        <w:t>protected areas</w:t>
      </w:r>
      <w:r w:rsidRPr="00B56B0B">
        <w:rPr>
          <w:highlight w:val="yellow"/>
        </w:rPr>
        <w:t>.</w:t>
      </w:r>
    </w:p>
    <w:p w14:paraId="3F9BE172" w14:textId="77777777" w:rsidR="00346A95" w:rsidRPr="00D642D8" w:rsidRDefault="00346A95" w:rsidP="00346A95">
      <w:pPr>
        <w:rPr>
          <w:rStyle w:val="StyleUnderline"/>
        </w:rPr>
      </w:pPr>
      <w:r w:rsidRPr="00D642D8">
        <w:rPr>
          <w:rStyle w:val="StyleUnderline"/>
        </w:rPr>
        <w:t xml:space="preserve">Since the early 1990s </w:t>
      </w:r>
      <w:r w:rsidRPr="00D642D8">
        <w:t xml:space="preserve">— </w:t>
      </w:r>
      <w:r w:rsidRPr="00D642D8">
        <w:rPr>
          <w:rStyle w:val="StyleUnderline"/>
        </w:rPr>
        <w:t>when CBD was drafted</w:t>
      </w:r>
      <w:r w:rsidRPr="00D642D8">
        <w:t xml:space="preserve">, </w:t>
      </w:r>
      <w:r w:rsidRPr="00D642D8">
        <w:rPr>
          <w:rStyle w:val="StyleUnderline"/>
        </w:rPr>
        <w:t xml:space="preserve">with input from the US </w:t>
      </w:r>
      <w:r w:rsidRPr="00D642D8">
        <w:t xml:space="preserve">— </w:t>
      </w:r>
      <w:r w:rsidRPr="00D642D8">
        <w:rPr>
          <w:rStyle w:val="StyleUnderline"/>
        </w:rPr>
        <w:t>Republican lawmakers have blocked ratification</w:t>
      </w:r>
      <w:r w:rsidRPr="00D642D8">
        <w:t xml:space="preserve">, which requires a two-thirds Senate majority. </w:t>
      </w:r>
      <w:r w:rsidRPr="00D642D8">
        <w:rPr>
          <w:rStyle w:val="StyleUnderline"/>
        </w:rPr>
        <w:t>They’ve argued that CBD would infringe on American sovereignty</w:t>
      </w:r>
      <w:r w:rsidRPr="00D642D8">
        <w:t>, put commercial interests at risk, and impose a financial burden, claims that environmental experts say have no support.</w:t>
      </w:r>
    </w:p>
    <w:p w14:paraId="5A24BAA3" w14:textId="77777777" w:rsidR="00346A95" w:rsidRPr="00D642D8" w:rsidRDefault="00346A95" w:rsidP="00346A95">
      <w:r w:rsidRPr="00D642D8">
        <w:rPr>
          <w:rStyle w:val="StyleUnderline"/>
        </w:rPr>
        <w:t>With Biden now in office</w:t>
      </w:r>
      <w:r w:rsidRPr="002151C0">
        <w:rPr>
          <w:rStyle w:val="StyleUnderline"/>
        </w:rPr>
        <w:t>, some experts see a pathway to ratification</w:t>
      </w:r>
      <w:r w:rsidRPr="00D642D8">
        <w:rPr>
          <w:rStyle w:val="StyleUnderline"/>
        </w:rPr>
        <w:t xml:space="preserve"> </w:t>
      </w:r>
      <w:r w:rsidRPr="00D642D8">
        <w:t xml:space="preserve">— certainly, environmental groups are calling for it — while others say there’s no chance of wooing enough Republicans. But they all agree on one thing: </w:t>
      </w:r>
      <w:r w:rsidRPr="00D642D8">
        <w:rPr>
          <w:rStyle w:val="StyleUnderline"/>
        </w:rPr>
        <w:t xml:space="preserve">The </w:t>
      </w:r>
      <w:r w:rsidRPr="00B56B0B">
        <w:rPr>
          <w:rStyle w:val="StyleUnderline"/>
          <w:highlight w:val="yellow"/>
        </w:rPr>
        <w:t>US’s absence</w:t>
      </w:r>
      <w:r w:rsidRPr="00D642D8">
        <w:rPr>
          <w:rStyle w:val="StyleUnderline"/>
        </w:rPr>
        <w:t xml:space="preserve"> from the agreement </w:t>
      </w:r>
      <w:r w:rsidRPr="00B56B0B">
        <w:rPr>
          <w:rStyle w:val="Emphasis"/>
          <w:highlight w:val="yellow"/>
        </w:rPr>
        <w:t>harms biod</w:t>
      </w:r>
      <w:r w:rsidRPr="002151C0">
        <w:rPr>
          <w:rStyle w:val="Emphasis"/>
        </w:rPr>
        <w:t xml:space="preserve">iversity </w:t>
      </w:r>
      <w:r w:rsidRPr="00B56B0B">
        <w:rPr>
          <w:rStyle w:val="Emphasis"/>
          <w:highlight w:val="yellow"/>
        </w:rPr>
        <w:t>conservation</w:t>
      </w:r>
      <w:r w:rsidRPr="00D642D8">
        <w:rPr>
          <w:rStyle w:val="StyleUnderline"/>
        </w:rPr>
        <w:t xml:space="preserve"> at a time </w:t>
      </w:r>
      <w:r w:rsidRPr="00B56B0B">
        <w:rPr>
          <w:rStyle w:val="StyleUnderline"/>
          <w:highlight w:val="yellow"/>
        </w:rPr>
        <w:t>when</w:t>
      </w:r>
      <w:r w:rsidRPr="00D642D8">
        <w:rPr>
          <w:rStyle w:val="StyleUnderline"/>
        </w:rPr>
        <w:t xml:space="preserve"> such </w:t>
      </w:r>
      <w:r w:rsidRPr="00B56B0B">
        <w:rPr>
          <w:rStyle w:val="StyleUnderline"/>
          <w:highlight w:val="yellow"/>
        </w:rPr>
        <w:t>efforts are desperately needed</w:t>
      </w:r>
      <w:r w:rsidRPr="00D642D8">
        <w:t>.</w:t>
      </w:r>
    </w:p>
    <w:p w14:paraId="4E18F274" w14:textId="77777777" w:rsidR="00346A95" w:rsidRDefault="00346A95" w:rsidP="00346A95"/>
    <w:p w14:paraId="2E1A33EB" w14:textId="77777777" w:rsidR="00346A95" w:rsidRDefault="00346A95" w:rsidP="00346A95">
      <w:pPr>
        <w:pStyle w:val="Heading3"/>
      </w:pPr>
      <w:r>
        <w:t>They Say: “CBD Hurts US Sovereignty”</w:t>
      </w:r>
    </w:p>
    <w:p w14:paraId="3E4687CD" w14:textId="77777777" w:rsidR="00346A95" w:rsidRPr="00601F34" w:rsidRDefault="00346A95" w:rsidP="00346A95">
      <w:pPr>
        <w:pStyle w:val="Heading4"/>
      </w:pPr>
      <w:r w:rsidRPr="00601F34">
        <w:t xml:space="preserve">No </w:t>
      </w:r>
      <w:r>
        <w:t>sovereignty DA – not onerous and doesn’t require law changes</w:t>
      </w:r>
    </w:p>
    <w:p w14:paraId="32D49D9D" w14:textId="77777777" w:rsidR="00346A95" w:rsidRPr="0062313D" w:rsidRDefault="00346A95" w:rsidP="00346A95">
      <w:r w:rsidRPr="0062313D">
        <w:rPr>
          <w:rStyle w:val="Style13ptBold"/>
        </w:rPr>
        <w:t xml:space="preserve">Patrick 21 </w:t>
      </w:r>
      <w:r w:rsidRPr="00EE115C">
        <w:t>—</w:t>
      </w:r>
      <w:r>
        <w:rPr>
          <w:rStyle w:val="Style13ptBold"/>
        </w:rPr>
        <w:t xml:space="preserve"> </w:t>
      </w:r>
      <w:r>
        <w:t xml:space="preserve">Stewart Patrick, James H. Binger Senior Fellow in Global Governance and Director of the International Institutions and </w:t>
      </w:r>
      <w:r w:rsidRPr="0062313D">
        <w:t>Global Governance Program, 2021 ("It’s Long Past Time for the U.S. to Ratify the ‘Treaty of Life’," Council on Foreign Relations, 3-1-2021, Available Online at https://www.cfr.org/blog/its-long-past-time-us-ratify-treaty-life, Accessed 6-25-2021)</w:t>
      </w:r>
    </w:p>
    <w:p w14:paraId="21AF5738" w14:textId="77777777" w:rsidR="00346A95" w:rsidRPr="00A41519" w:rsidRDefault="00346A95" w:rsidP="00346A95">
      <w:r w:rsidRPr="0062313D">
        <w:rPr>
          <w:rStyle w:val="StyleUnderline"/>
        </w:rPr>
        <w:t xml:space="preserve">Nearly three decades after it emerged from the landmark “Earth Summit” in Rio de Janeiro, </w:t>
      </w:r>
      <w:r w:rsidRPr="00B56B0B">
        <w:rPr>
          <w:rStyle w:val="StyleUnderline"/>
          <w:highlight w:val="yellow"/>
        </w:rPr>
        <w:t xml:space="preserve">the </w:t>
      </w:r>
      <w:r w:rsidRPr="00B56B0B">
        <w:rPr>
          <w:rStyle w:val="Emphasis"/>
          <w:highlight w:val="yellow"/>
        </w:rPr>
        <w:t>C</w:t>
      </w:r>
      <w:r w:rsidRPr="00DF1160">
        <w:rPr>
          <w:rStyle w:val="StyleUnderline"/>
        </w:rPr>
        <w:t xml:space="preserve">onvention on </w:t>
      </w:r>
      <w:r w:rsidRPr="00B56B0B">
        <w:rPr>
          <w:rStyle w:val="Emphasis"/>
          <w:highlight w:val="yellow"/>
        </w:rPr>
        <w:t>B</w:t>
      </w:r>
      <w:r w:rsidRPr="00DF1160">
        <w:rPr>
          <w:rStyle w:val="StyleUnderline"/>
        </w:rPr>
        <w:t xml:space="preserve">iological </w:t>
      </w:r>
      <w:r w:rsidRPr="00B56B0B">
        <w:rPr>
          <w:rStyle w:val="Emphasis"/>
          <w:highlight w:val="yellow"/>
        </w:rPr>
        <w:t>D</w:t>
      </w:r>
      <w:r w:rsidRPr="00DF1160">
        <w:rPr>
          <w:rStyle w:val="StyleUnderline"/>
        </w:rPr>
        <w:t xml:space="preserve">iversity </w:t>
      </w:r>
      <w:r w:rsidRPr="00B56B0B">
        <w:rPr>
          <w:rStyle w:val="StyleUnderline"/>
          <w:highlight w:val="yellow"/>
        </w:rPr>
        <w:t xml:space="preserve">has been ratified by 196 countries; the </w:t>
      </w:r>
      <w:r w:rsidRPr="00B56B0B">
        <w:rPr>
          <w:rStyle w:val="Emphasis"/>
          <w:highlight w:val="yellow"/>
        </w:rPr>
        <w:t>U</w:t>
      </w:r>
      <w:r w:rsidRPr="00DF1160">
        <w:rPr>
          <w:rStyle w:val="StyleUnderline"/>
        </w:rPr>
        <w:t xml:space="preserve">nited </w:t>
      </w:r>
      <w:r w:rsidRPr="00B56B0B">
        <w:rPr>
          <w:rStyle w:val="Emphasis"/>
          <w:highlight w:val="yellow"/>
        </w:rPr>
        <w:t>S</w:t>
      </w:r>
      <w:r w:rsidRPr="00DF1160">
        <w:rPr>
          <w:rStyle w:val="StyleUnderline"/>
        </w:rPr>
        <w:t xml:space="preserve">tates is </w:t>
      </w:r>
      <w:r w:rsidRPr="00B56B0B">
        <w:rPr>
          <w:rStyle w:val="StyleUnderline"/>
          <w:highlight w:val="yellow"/>
        </w:rPr>
        <w:t>the sole remaining holdout.</w:t>
      </w:r>
      <w:r w:rsidRPr="0062313D">
        <w:rPr>
          <w:rStyle w:val="StyleUnderline"/>
        </w:rPr>
        <w:t xml:space="preserve"> </w:t>
      </w:r>
      <w:r w:rsidRPr="009754B3">
        <w:rPr>
          <w:rStyle w:val="StyleUnderline"/>
        </w:rPr>
        <w:t xml:space="preserve">This failure of global leadership is </w:t>
      </w:r>
      <w:r w:rsidRPr="009754B3">
        <w:rPr>
          <w:rStyle w:val="Emphasis"/>
        </w:rPr>
        <w:t>unconscionable and self-defeating</w:t>
      </w:r>
      <w:r w:rsidRPr="009754B3">
        <w:rPr>
          <w:rStyle w:val="StyleUnderline"/>
        </w:rPr>
        <w:t xml:space="preserve">, given continued, catastrophic declines in biodiversity that could see roughly 1 million species disappear in the coming decades. </w:t>
      </w:r>
      <w:r w:rsidRPr="009754B3">
        <w:rPr>
          <w:rStyle w:val="Emphasis"/>
        </w:rPr>
        <w:t>America must</w:t>
      </w:r>
      <w:r w:rsidRPr="009754B3">
        <w:t xml:space="preserve"> finally </w:t>
      </w:r>
      <w:r w:rsidRPr="009754B3">
        <w:rPr>
          <w:rStyle w:val="Emphasis"/>
        </w:rPr>
        <w:t>become party</w:t>
      </w:r>
      <w:r w:rsidRPr="009754B3">
        <w:t xml:space="preserve"> </w:t>
      </w:r>
      <w:r w:rsidRPr="009754B3">
        <w:rPr>
          <w:rStyle w:val="StyleUnderline"/>
        </w:rPr>
        <w:t>to this “Treaty of Life</w:t>
      </w:r>
      <w:r w:rsidRPr="009754B3">
        <w:t>.”</w:t>
      </w:r>
    </w:p>
    <w:p w14:paraId="5EB1C83F" w14:textId="77777777" w:rsidR="00346A95" w:rsidRPr="00D5376F" w:rsidRDefault="00346A95" w:rsidP="00346A95">
      <w:pPr>
        <w:rPr>
          <w:u w:val="single"/>
        </w:rPr>
      </w:pPr>
      <w:r w:rsidRPr="00DF1160">
        <w:rPr>
          <w:rStyle w:val="StyleUnderline"/>
        </w:rPr>
        <w:t xml:space="preserve">The </w:t>
      </w:r>
      <w:r w:rsidRPr="00B56B0B">
        <w:rPr>
          <w:rStyle w:val="StyleUnderline"/>
          <w:highlight w:val="yellow"/>
        </w:rPr>
        <w:t xml:space="preserve">Biden </w:t>
      </w:r>
      <w:r w:rsidRPr="00DF1160">
        <w:rPr>
          <w:rStyle w:val="StyleUnderline"/>
        </w:rPr>
        <w:t>administration</w:t>
      </w:r>
      <w:r w:rsidRPr="0062313D">
        <w:rPr>
          <w:rStyle w:val="StyleUnderline"/>
        </w:rPr>
        <w:t xml:space="preserve"> </w:t>
      </w:r>
      <w:r w:rsidRPr="00B56B0B">
        <w:rPr>
          <w:rStyle w:val="StyleUnderline"/>
          <w:highlight w:val="yellow"/>
        </w:rPr>
        <w:t>should</w:t>
      </w:r>
      <w:r w:rsidRPr="0062313D">
        <w:rPr>
          <w:rStyle w:val="StyleUnderline"/>
        </w:rPr>
        <w:t xml:space="preserve"> promptly </w:t>
      </w:r>
      <w:r w:rsidRPr="00B56B0B">
        <w:rPr>
          <w:rStyle w:val="StyleUnderline"/>
          <w:highlight w:val="yellow"/>
        </w:rPr>
        <w:t>submit the</w:t>
      </w:r>
      <w:r w:rsidRPr="0062313D">
        <w:rPr>
          <w:rStyle w:val="StyleUnderline"/>
        </w:rPr>
        <w:t xml:space="preserve"> U.N. biodiversity </w:t>
      </w:r>
      <w:r w:rsidRPr="00B56B0B">
        <w:rPr>
          <w:rStyle w:val="StyleUnderline"/>
          <w:highlight w:val="yellow"/>
        </w:rPr>
        <w:t>convention to the Senate</w:t>
      </w:r>
      <w:r w:rsidRPr="0062313D">
        <w:rPr>
          <w:rStyle w:val="StyleUnderline"/>
        </w:rPr>
        <w:t xml:space="preserve"> for its advice and consent, while refuting several misconceptions that continue to underpin political resistance to the treaty in Washington. Contrary to what critics allege</w:t>
      </w:r>
      <w:r w:rsidRPr="00B56B0B">
        <w:rPr>
          <w:rStyle w:val="Emphasis"/>
          <w:highlight w:val="yellow"/>
        </w:rPr>
        <w:t>, the convention poses no threat to U.S. sovereignty,</w:t>
      </w:r>
      <w:r w:rsidRPr="0062313D">
        <w:rPr>
          <w:rStyle w:val="StyleUnderline"/>
        </w:rPr>
        <w:t xml:space="preserve"> requires </w:t>
      </w:r>
      <w:r w:rsidRPr="00B56B0B">
        <w:rPr>
          <w:rStyle w:val="Emphasis"/>
          <w:highlight w:val="yellow"/>
        </w:rPr>
        <w:t>no change</w:t>
      </w:r>
      <w:r w:rsidRPr="0062313D">
        <w:rPr>
          <w:rStyle w:val="StyleUnderline"/>
        </w:rPr>
        <w:t xml:space="preserve"> </w:t>
      </w:r>
      <w:r w:rsidRPr="00B56B0B">
        <w:rPr>
          <w:rStyle w:val="StyleUnderline"/>
          <w:highlight w:val="yellow"/>
        </w:rPr>
        <w:t>in</w:t>
      </w:r>
      <w:r w:rsidRPr="0062313D">
        <w:rPr>
          <w:rStyle w:val="StyleUnderline"/>
        </w:rPr>
        <w:t xml:space="preserve"> America’s environmental </w:t>
      </w:r>
      <w:r w:rsidRPr="00B56B0B">
        <w:rPr>
          <w:rStyle w:val="StyleUnderline"/>
          <w:highlight w:val="yellow"/>
        </w:rPr>
        <w:t>laws</w:t>
      </w:r>
      <w:r w:rsidRPr="0062313D">
        <w:rPr>
          <w:rStyle w:val="StyleUnderline"/>
        </w:rPr>
        <w:t xml:space="preserve">, </w:t>
      </w:r>
      <w:r w:rsidRPr="00B56B0B">
        <w:rPr>
          <w:rStyle w:val="StyleUnderline"/>
          <w:highlight w:val="yellow"/>
        </w:rPr>
        <w:t>imposes no</w:t>
      </w:r>
      <w:r w:rsidRPr="0062313D">
        <w:rPr>
          <w:rStyle w:val="StyleUnderline"/>
        </w:rPr>
        <w:t xml:space="preserve"> </w:t>
      </w:r>
      <w:r w:rsidRPr="00B56B0B">
        <w:rPr>
          <w:rStyle w:val="StyleUnderline"/>
          <w:highlight w:val="yellow"/>
        </w:rPr>
        <w:t>onerous financial</w:t>
      </w:r>
      <w:r w:rsidRPr="0062313D">
        <w:rPr>
          <w:rStyle w:val="StyleUnderline"/>
        </w:rPr>
        <w:t xml:space="preserve"> </w:t>
      </w:r>
      <w:r w:rsidRPr="00B56B0B">
        <w:rPr>
          <w:rStyle w:val="StyleUnderline"/>
          <w:highlight w:val="yellow"/>
        </w:rPr>
        <w:t>burdens</w:t>
      </w:r>
      <w:r w:rsidRPr="0062313D">
        <w:rPr>
          <w:rStyle w:val="StyleUnderline"/>
        </w:rPr>
        <w:t xml:space="preserve">, and </w:t>
      </w:r>
      <w:r w:rsidRPr="00B56B0B">
        <w:rPr>
          <w:rStyle w:val="StyleUnderline"/>
          <w:highlight w:val="yellow"/>
        </w:rPr>
        <w:t>poses no risk to</w:t>
      </w:r>
      <w:r w:rsidRPr="0062313D">
        <w:rPr>
          <w:rStyle w:val="StyleUnderline"/>
        </w:rPr>
        <w:t xml:space="preserve"> U.S. </w:t>
      </w:r>
      <w:r w:rsidRPr="00B56B0B">
        <w:rPr>
          <w:rStyle w:val="StyleUnderline"/>
          <w:highlight w:val="yellow"/>
        </w:rPr>
        <w:t>commercial interests</w:t>
      </w:r>
      <w:r w:rsidRPr="0062313D">
        <w:rPr>
          <w:rStyle w:val="StyleUnderline"/>
        </w:rPr>
        <w:t>.</w:t>
      </w:r>
    </w:p>
    <w:p w14:paraId="655C0EF9" w14:textId="77777777" w:rsidR="00346A95" w:rsidRPr="00D5376F" w:rsidRDefault="00346A95" w:rsidP="00346A95"/>
    <w:p w14:paraId="17B74A7D" w14:textId="4C5150C1" w:rsidR="00346A95" w:rsidRDefault="00346A95" w:rsidP="00346A95">
      <w:pPr>
        <w:pStyle w:val="Heading1"/>
      </w:pPr>
      <w:r>
        <w:t>Advantage CPs vs. Fish</w:t>
      </w:r>
    </w:p>
    <w:p w14:paraId="52B44A18" w14:textId="77777777" w:rsidR="00346A95" w:rsidRDefault="00346A95" w:rsidP="00346A95">
      <w:pPr>
        <w:pStyle w:val="Heading2"/>
      </w:pPr>
      <w:r>
        <w:t>Marine Protected Areas (MPAs) CP</w:t>
      </w:r>
    </w:p>
    <w:p w14:paraId="698B5621" w14:textId="77777777" w:rsidR="00346A95" w:rsidRPr="001758A8" w:rsidRDefault="00346A95" w:rsidP="00346A95">
      <w:pPr>
        <w:pStyle w:val="Heading3"/>
      </w:pPr>
      <w:r>
        <w:t>1NC — MPAs CP</w:t>
      </w:r>
    </w:p>
    <w:p w14:paraId="217420E8" w14:textId="77777777" w:rsidR="00346A95" w:rsidRDefault="00346A95" w:rsidP="00346A95">
      <w:pPr>
        <w:pStyle w:val="Heading4"/>
      </w:pPr>
      <w:r w:rsidRPr="006B668C">
        <w:t>The United States federal government should designate 30 percent of ocean territory in each major geographic ocean region of the United States as no-take Marine Protected Area</w:t>
      </w:r>
      <w:r>
        <w:t>s</w:t>
      </w:r>
      <w:r w:rsidRPr="006B668C">
        <w:t>.</w:t>
      </w:r>
    </w:p>
    <w:p w14:paraId="7F1F33DA" w14:textId="77777777" w:rsidR="00346A95" w:rsidRPr="008E2C38" w:rsidRDefault="00346A95" w:rsidP="00346A95"/>
    <w:p w14:paraId="6B152EA6" w14:textId="77777777" w:rsidR="00346A95" w:rsidRDefault="00346A95" w:rsidP="00346A95">
      <w:pPr>
        <w:pStyle w:val="Heading4"/>
      </w:pPr>
      <w:r w:rsidRPr="091389B7">
        <w:rPr>
          <w:rFonts w:eastAsia="Calibri" w:cs="Calibri"/>
        </w:rPr>
        <w:t>Implementing Marine Protected Areas solve fish depletion--- MPAs benefit fish populations, biodiversity, and the fishing economy</w:t>
      </w:r>
    </w:p>
    <w:p w14:paraId="26AB8B45" w14:textId="77777777" w:rsidR="00346A95" w:rsidRDefault="00346A95" w:rsidP="00346A95">
      <w:pPr>
        <w:spacing w:line="257" w:lineRule="auto"/>
      </w:pPr>
      <w:r w:rsidRPr="091389B7">
        <w:rPr>
          <w:rFonts w:eastAsia="Calibri" w:cs="Calibri"/>
          <w:b/>
          <w:bCs/>
          <w:sz w:val="26"/>
          <w:szCs w:val="26"/>
        </w:rPr>
        <w:t>Cooney et al 19</w:t>
      </w:r>
      <w:r w:rsidRPr="091389B7">
        <w:rPr>
          <w:rFonts w:eastAsia="Calibri" w:cs="Calibri"/>
        </w:rPr>
        <w:t xml:space="preserve"> - Margaret Cooney is the campaign manager for Ocean Policy at the Center for American Progress. Miriam Goldstein is the managing director for Energy and Environment and the director of Ocean Policy at the Center. Emma Shapiro is a former intern for Public Lands and Ocean Policy at the Center. (“How Marine Protected Areas Help Fisheries and Ocean Ecosystems”, Center for American Progress, 6/3/2019, </w:t>
      </w:r>
      <w:hyperlink r:id="rId113">
        <w:r w:rsidRPr="091389B7">
          <w:rPr>
            <w:rStyle w:val="Hyperlink"/>
            <w:rFonts w:eastAsia="Calibri" w:cs="Calibri"/>
          </w:rPr>
          <w:t>https://www.americanprogress.org/issues/green/reports/2019/06/03/470585/marine-protected-areas-help-fisheries-ocean-ecosystems/)//ST</w:t>
        </w:r>
      </w:hyperlink>
    </w:p>
    <w:p w14:paraId="1E0A9E60" w14:textId="77777777" w:rsidR="00346A95" w:rsidRDefault="00346A95" w:rsidP="00346A95">
      <w:pPr>
        <w:spacing w:line="257" w:lineRule="auto"/>
      </w:pPr>
      <w:r w:rsidRPr="091389B7">
        <w:rPr>
          <w:rFonts w:eastAsia="Calibri" w:cs="Calibri"/>
          <w:szCs w:val="16"/>
        </w:rPr>
        <w:t xml:space="preserve">How highly to fully protected MPAs benefit fisheries </w:t>
      </w:r>
      <w:r w:rsidRPr="091389B7">
        <w:rPr>
          <w:rFonts w:eastAsia="Calibri" w:cs="Calibri"/>
          <w:u w:val="single"/>
        </w:rPr>
        <w:t xml:space="preserve">By providing a refuge for targeted species, a highly to fully protected </w:t>
      </w:r>
      <w:r w:rsidRPr="00B56B0B">
        <w:rPr>
          <w:rFonts w:eastAsia="Calibri" w:cs="Calibri"/>
          <w:highlight w:val="yellow"/>
          <w:u w:val="single"/>
        </w:rPr>
        <w:t>MPA gives animals</w:t>
      </w:r>
      <w:r w:rsidRPr="091389B7">
        <w:rPr>
          <w:rFonts w:eastAsia="Calibri" w:cs="Calibri"/>
          <w:u w:val="single"/>
        </w:rPr>
        <w:t xml:space="preserve"> inside its boundaries </w:t>
      </w:r>
      <w:r w:rsidRPr="00B56B0B">
        <w:rPr>
          <w:rFonts w:eastAsia="Calibri" w:cs="Calibri"/>
          <w:highlight w:val="yellow"/>
          <w:u w:val="single"/>
        </w:rPr>
        <w:t>time to grow larger</w:t>
      </w:r>
      <w:r w:rsidRPr="091389B7">
        <w:rPr>
          <w:rFonts w:eastAsia="Calibri" w:cs="Calibri"/>
          <w:u w:val="single"/>
        </w:rPr>
        <w:t xml:space="preserve"> than their counterparts outside of the area.</w:t>
      </w:r>
      <w:r w:rsidRPr="091389B7">
        <w:rPr>
          <w:rFonts w:eastAsia="Calibri" w:cs="Calibri"/>
          <w:szCs w:val="16"/>
        </w:rPr>
        <w:t xml:space="preserve"> For example, </w:t>
      </w:r>
      <w:r w:rsidRPr="00B56B0B">
        <w:rPr>
          <w:rFonts w:eastAsia="Calibri" w:cs="Calibri"/>
          <w:highlight w:val="yellow"/>
          <w:u w:val="single"/>
        </w:rPr>
        <w:t>larger fish</w:t>
      </w:r>
      <w:r w:rsidRPr="091389B7">
        <w:rPr>
          <w:rFonts w:eastAsia="Calibri" w:cs="Calibri"/>
          <w:u w:val="single"/>
        </w:rPr>
        <w:t xml:space="preserve"> generally </w:t>
      </w:r>
      <w:r w:rsidRPr="00B56B0B">
        <w:rPr>
          <w:rFonts w:eastAsia="Calibri" w:cs="Calibri"/>
          <w:highlight w:val="yellow"/>
          <w:u w:val="single"/>
        </w:rPr>
        <w:t>produce more offspring</w:t>
      </w:r>
      <w:r w:rsidRPr="091389B7">
        <w:rPr>
          <w:rFonts w:eastAsia="Calibri" w:cs="Calibri"/>
          <w:u w:val="single"/>
        </w:rPr>
        <w:t xml:space="preserve">, and this surplus of fish will exit the MPA </w:t>
      </w:r>
      <w:r w:rsidRPr="00B56B0B">
        <w:rPr>
          <w:rFonts w:eastAsia="Calibri" w:cs="Calibri"/>
          <w:highlight w:val="yellow"/>
          <w:u w:val="single"/>
        </w:rPr>
        <w:t>and</w:t>
      </w:r>
      <w:r w:rsidRPr="091389B7">
        <w:rPr>
          <w:rFonts w:eastAsia="Calibri" w:cs="Calibri"/>
          <w:u w:val="single"/>
        </w:rPr>
        <w:t xml:space="preserve"> help to </w:t>
      </w:r>
      <w:r w:rsidRPr="00B56B0B">
        <w:rPr>
          <w:rFonts w:eastAsia="Calibri" w:cs="Calibri"/>
          <w:highlight w:val="yellow"/>
          <w:u w:val="single"/>
        </w:rPr>
        <w:t>stock fisheries</w:t>
      </w:r>
      <w:r w:rsidRPr="091389B7">
        <w:rPr>
          <w:rFonts w:eastAsia="Calibri" w:cs="Calibri"/>
          <w:u w:val="single"/>
        </w:rPr>
        <w:t>.</w:t>
      </w:r>
      <w:r w:rsidRPr="091389B7">
        <w:rPr>
          <w:rFonts w:eastAsia="Calibri" w:cs="Calibri"/>
          <w:szCs w:val="16"/>
        </w:rPr>
        <w:t xml:space="preserve">35 </w:t>
      </w:r>
      <w:r w:rsidRPr="091389B7">
        <w:rPr>
          <w:rFonts w:eastAsia="Calibri" w:cs="Calibri"/>
          <w:u w:val="single"/>
        </w:rPr>
        <w:t>This effect is termed “</w:t>
      </w:r>
      <w:r w:rsidRPr="091389B7">
        <w:rPr>
          <w:rFonts w:eastAsia="Calibri" w:cs="Calibri"/>
          <w:b/>
          <w:bCs/>
          <w:u w:val="single"/>
        </w:rPr>
        <w:t>spillover</w:t>
      </w:r>
      <w:r w:rsidRPr="091389B7">
        <w:rPr>
          <w:rFonts w:eastAsia="Calibri" w:cs="Calibri"/>
          <w:szCs w:val="16"/>
        </w:rPr>
        <w:t>” and can be thought of in similar terms to interest on a savings account: The highly or fully protected MPA protects the “principal,” and the fish exiting the MPA are the “interest</w:t>
      </w:r>
      <w:r w:rsidRPr="091389B7">
        <w:rPr>
          <w:rFonts w:eastAsia="Calibri" w:cs="Calibri"/>
          <w:u w:val="single"/>
        </w:rPr>
        <w:t xml:space="preserve">.” One study of spillover from more than a dozen highly and fully protected MPAs found that, in almost all cases, the fisheries outside the MPAs </w:t>
      </w:r>
      <w:r w:rsidRPr="091389B7">
        <w:rPr>
          <w:rFonts w:eastAsia="Calibri" w:cs="Calibri"/>
          <w:b/>
          <w:bCs/>
          <w:u w:val="single"/>
        </w:rPr>
        <w:t>were likely unsustainable without the spillover</w:t>
      </w:r>
      <w:r w:rsidRPr="091389B7">
        <w:rPr>
          <w:rFonts w:eastAsia="Calibri" w:cs="Calibri"/>
          <w:u w:val="single"/>
        </w:rPr>
        <w:t xml:space="preserve"> from populations inside highly or fully protected MPAs</w:t>
      </w:r>
      <w:r w:rsidRPr="091389B7">
        <w:rPr>
          <w:rFonts w:eastAsia="Calibri" w:cs="Calibri"/>
          <w:szCs w:val="16"/>
        </w:rPr>
        <w:t xml:space="preserve">.36 The beneficial effects of MPAs to fisheries can be best quantified by measuring biomass, numerical density, and organism size.37 Biomass </w:t>
      </w:r>
      <w:proofErr w:type="spellStart"/>
      <w:r w:rsidRPr="091389B7">
        <w:rPr>
          <w:rFonts w:eastAsia="Calibri" w:cs="Calibri"/>
          <w:szCs w:val="16"/>
        </w:rPr>
        <w:t>Biomass</w:t>
      </w:r>
      <w:proofErr w:type="spellEnd"/>
      <w:r w:rsidRPr="091389B7">
        <w:rPr>
          <w:rFonts w:eastAsia="Calibri" w:cs="Calibri"/>
          <w:szCs w:val="16"/>
        </w:rPr>
        <w:t xml:space="preserve"> is the total mass of living biological organisms in a given area at a given time</w:t>
      </w:r>
      <w:r w:rsidRPr="091389B7">
        <w:rPr>
          <w:rFonts w:eastAsia="Calibri" w:cs="Calibri"/>
          <w:u w:val="single"/>
        </w:rPr>
        <w:t xml:space="preserve">. Abundant evidence has shown that </w:t>
      </w:r>
      <w:r w:rsidRPr="091389B7">
        <w:rPr>
          <w:rFonts w:eastAsia="Calibri" w:cs="Calibri"/>
          <w:szCs w:val="16"/>
        </w:rPr>
        <w:t xml:space="preserve">highly and fully protected </w:t>
      </w:r>
      <w:r w:rsidRPr="091389B7">
        <w:rPr>
          <w:rFonts w:eastAsia="Calibri" w:cs="Calibri"/>
          <w:u w:val="single"/>
        </w:rPr>
        <w:t xml:space="preserve">MPAs </w:t>
      </w:r>
      <w:r w:rsidRPr="00B56B0B">
        <w:rPr>
          <w:rFonts w:eastAsia="Calibri" w:cs="Calibri"/>
          <w:highlight w:val="yellow"/>
          <w:u w:val="single"/>
        </w:rPr>
        <w:t xml:space="preserve">promote </w:t>
      </w:r>
      <w:r w:rsidRPr="091389B7">
        <w:rPr>
          <w:rFonts w:eastAsia="Calibri" w:cs="Calibri"/>
          <w:b/>
          <w:bCs/>
          <w:u w:val="single"/>
        </w:rPr>
        <w:t xml:space="preserve">large, </w:t>
      </w:r>
      <w:r w:rsidRPr="00B56B0B">
        <w:rPr>
          <w:rFonts w:eastAsia="Calibri" w:cs="Calibri"/>
          <w:b/>
          <w:bCs/>
          <w:highlight w:val="yellow"/>
          <w:u w:val="single"/>
        </w:rPr>
        <w:t>rapid, and sustained buildup of biomass</w:t>
      </w:r>
      <w:r w:rsidRPr="091389B7">
        <w:rPr>
          <w:rFonts w:eastAsia="Calibri" w:cs="Calibri"/>
          <w:u w:val="single"/>
        </w:rPr>
        <w:t xml:space="preserve"> of commercially important species within their boundaries.</w:t>
      </w:r>
      <w:r w:rsidRPr="091389B7">
        <w:rPr>
          <w:rFonts w:eastAsia="Calibri" w:cs="Calibri"/>
          <w:szCs w:val="16"/>
        </w:rPr>
        <w:t xml:space="preserve">38 One meta-analysis of scientific </w:t>
      </w:r>
      <w:r w:rsidRPr="091389B7">
        <w:rPr>
          <w:rFonts w:eastAsia="Calibri" w:cs="Calibri"/>
          <w:u w:val="single"/>
        </w:rPr>
        <w:t xml:space="preserve">studies showed that </w:t>
      </w:r>
      <w:r w:rsidRPr="00B56B0B">
        <w:rPr>
          <w:rFonts w:eastAsia="Calibri" w:cs="Calibri"/>
          <w:highlight w:val="yellow"/>
          <w:u w:val="single"/>
        </w:rPr>
        <w:t>biomass of</w:t>
      </w:r>
      <w:r w:rsidRPr="091389B7">
        <w:rPr>
          <w:rFonts w:eastAsia="Calibri" w:cs="Calibri"/>
          <w:u w:val="single"/>
        </w:rPr>
        <w:t xml:space="preserve"> whole </w:t>
      </w:r>
      <w:r w:rsidRPr="00B56B0B">
        <w:rPr>
          <w:rFonts w:eastAsia="Calibri" w:cs="Calibri"/>
          <w:highlight w:val="yellow"/>
          <w:u w:val="single"/>
        </w:rPr>
        <w:t>fish</w:t>
      </w:r>
      <w:r w:rsidRPr="091389B7">
        <w:rPr>
          <w:rFonts w:eastAsia="Calibri" w:cs="Calibri"/>
          <w:u w:val="single"/>
        </w:rPr>
        <w:t xml:space="preserve"> groups </w:t>
      </w:r>
      <w:r w:rsidRPr="00B56B0B">
        <w:rPr>
          <w:rFonts w:eastAsia="Calibri" w:cs="Calibri"/>
          <w:highlight w:val="yellow"/>
          <w:u w:val="single"/>
        </w:rPr>
        <w:t>in</w:t>
      </w:r>
      <w:r w:rsidRPr="091389B7">
        <w:rPr>
          <w:rFonts w:eastAsia="Calibri" w:cs="Calibri"/>
          <w:u w:val="single"/>
        </w:rPr>
        <w:t xml:space="preserve"> highly and fully protected </w:t>
      </w:r>
      <w:r w:rsidRPr="00B56B0B">
        <w:rPr>
          <w:rFonts w:eastAsia="Calibri" w:cs="Calibri"/>
          <w:highlight w:val="yellow"/>
          <w:u w:val="single"/>
        </w:rPr>
        <w:t>MPAs is</w:t>
      </w:r>
      <w:r w:rsidRPr="091389B7">
        <w:rPr>
          <w:rFonts w:eastAsia="Calibri" w:cs="Calibri"/>
          <w:u w:val="single"/>
        </w:rPr>
        <w:t xml:space="preserve">, on average, </w:t>
      </w:r>
      <w:r w:rsidRPr="00B56B0B">
        <w:rPr>
          <w:rFonts w:eastAsia="Calibri" w:cs="Calibri"/>
          <w:b/>
          <w:bCs/>
          <w:highlight w:val="yellow"/>
          <w:u w:val="single"/>
        </w:rPr>
        <w:t>six to seven times greater</w:t>
      </w:r>
      <w:r w:rsidRPr="091389B7">
        <w:rPr>
          <w:rFonts w:eastAsia="Calibri" w:cs="Calibri"/>
          <w:u w:val="single"/>
        </w:rPr>
        <w:t xml:space="preserve"> than in adjacent unprotected areas</w:t>
      </w:r>
      <w:r w:rsidRPr="091389B7">
        <w:rPr>
          <w:rFonts w:eastAsia="Calibri" w:cs="Calibri"/>
          <w:szCs w:val="16"/>
        </w:rPr>
        <w:t xml:space="preserve"> and three to four times greater than in lightly protected MPAs.39 Numerical density Numerical density refers to the number of individuals of a targeted species in a given area. </w:t>
      </w:r>
      <w:r w:rsidRPr="091389B7">
        <w:rPr>
          <w:rFonts w:eastAsia="Calibri" w:cs="Calibri"/>
          <w:u w:val="single"/>
        </w:rPr>
        <w:t>As the number of individuals increases, more and more will exit the protected area and be available to fisheries</w:t>
      </w:r>
      <w:r w:rsidRPr="091389B7">
        <w:rPr>
          <w:rFonts w:eastAsia="Calibri" w:cs="Calibri"/>
          <w:szCs w:val="16"/>
        </w:rPr>
        <w:t xml:space="preserve">. </w:t>
      </w:r>
      <w:r w:rsidRPr="091389B7">
        <w:rPr>
          <w:rFonts w:eastAsia="Calibri" w:cs="Calibri"/>
          <w:u w:val="single"/>
        </w:rPr>
        <w:t xml:space="preserve">One study showed that the density of organisms within highly or fully protected MPAs is </w:t>
      </w:r>
      <w:r w:rsidRPr="091389B7">
        <w:rPr>
          <w:rFonts w:eastAsia="Calibri" w:cs="Calibri"/>
          <w:b/>
          <w:bCs/>
          <w:u w:val="single"/>
        </w:rPr>
        <w:t>more than 1 1/2 times greater than the density</w:t>
      </w:r>
      <w:r w:rsidRPr="091389B7">
        <w:rPr>
          <w:rFonts w:eastAsia="Calibri" w:cs="Calibri"/>
          <w:u w:val="single"/>
        </w:rPr>
        <w:t xml:space="preserve"> in unprotected areas nearby</w:t>
      </w:r>
      <w:r w:rsidRPr="091389B7">
        <w:rPr>
          <w:rFonts w:eastAsia="Calibri" w:cs="Calibri"/>
          <w:szCs w:val="16"/>
        </w:rPr>
        <w:t xml:space="preserve">.40 </w:t>
      </w:r>
      <w:r w:rsidRPr="091389B7">
        <w:rPr>
          <w:rFonts w:eastAsia="Calibri" w:cs="Calibri"/>
          <w:u w:val="single"/>
        </w:rPr>
        <w:t xml:space="preserve">In </w:t>
      </w:r>
      <w:proofErr w:type="spellStart"/>
      <w:r w:rsidRPr="091389B7">
        <w:rPr>
          <w:rFonts w:eastAsia="Calibri" w:cs="Calibri"/>
          <w:u w:val="single"/>
        </w:rPr>
        <w:t>Tsitsikamma</w:t>
      </w:r>
      <w:proofErr w:type="spellEnd"/>
      <w:r w:rsidRPr="091389B7">
        <w:rPr>
          <w:rFonts w:eastAsia="Calibri" w:cs="Calibri"/>
          <w:u w:val="single"/>
        </w:rPr>
        <w:t xml:space="preserve"> National Park in South Africa, one of the oldest fully protected MPAs in the world, </w:t>
      </w:r>
      <w:r w:rsidRPr="00B56B0B">
        <w:rPr>
          <w:rFonts w:eastAsia="Calibri" w:cs="Calibri"/>
          <w:highlight w:val="yellow"/>
          <w:u w:val="single"/>
        </w:rPr>
        <w:t>the density of</w:t>
      </w:r>
      <w:r w:rsidRPr="091389B7">
        <w:rPr>
          <w:rFonts w:eastAsia="Calibri" w:cs="Calibri"/>
          <w:u w:val="single"/>
        </w:rPr>
        <w:t xml:space="preserve"> commercially important </w:t>
      </w:r>
      <w:r w:rsidRPr="00B56B0B">
        <w:rPr>
          <w:rFonts w:eastAsia="Calibri" w:cs="Calibri"/>
          <w:highlight w:val="yellow"/>
          <w:u w:val="single"/>
        </w:rPr>
        <w:t>fish is</w:t>
      </w:r>
      <w:r w:rsidRPr="091389B7">
        <w:rPr>
          <w:rFonts w:eastAsia="Calibri" w:cs="Calibri"/>
          <w:u w:val="single"/>
        </w:rPr>
        <w:t xml:space="preserve"> </w:t>
      </w:r>
      <w:r w:rsidRPr="091389B7">
        <w:rPr>
          <w:rFonts w:eastAsia="Calibri" w:cs="Calibri"/>
          <w:b/>
          <w:bCs/>
          <w:u w:val="single"/>
        </w:rPr>
        <w:t xml:space="preserve">around </w:t>
      </w:r>
      <w:r w:rsidRPr="00B56B0B">
        <w:rPr>
          <w:rFonts w:eastAsia="Calibri" w:cs="Calibri"/>
          <w:b/>
          <w:bCs/>
          <w:highlight w:val="yellow"/>
          <w:u w:val="single"/>
        </w:rPr>
        <w:t>42 times higher</w:t>
      </w:r>
      <w:r w:rsidRPr="091389B7">
        <w:rPr>
          <w:rFonts w:eastAsia="Calibri" w:cs="Calibri"/>
          <w:b/>
          <w:bCs/>
          <w:u w:val="single"/>
        </w:rPr>
        <w:t xml:space="preserve"> than in the nearby fishing grounds</w:t>
      </w:r>
      <w:r w:rsidRPr="091389B7">
        <w:rPr>
          <w:rFonts w:eastAsia="Calibri" w:cs="Calibri"/>
          <w:u w:val="single"/>
        </w:rPr>
        <w:t>.</w:t>
      </w:r>
      <w:r w:rsidRPr="091389B7">
        <w:rPr>
          <w:rFonts w:eastAsia="Calibri" w:cs="Calibri"/>
          <w:szCs w:val="16"/>
        </w:rPr>
        <w:t xml:space="preserve">41 And on Georges Bank in the Gulf of Maine, after just five years of protection, the densities of legal-sized scallops reached nine to 14 times those of scallops in fished areas.42 Another commonly used measure of density is the catch per unit effort (CPUE), which is the total catch divided by the total amount of effort used to harvest the catch.43 This is considered to be an indirect measure of fisheries stock abundance. For example, if CPUE is decreasing, fishermen are spending more time catching fewer fish, indicating that stocks are declining. If CPUE is increasing, fishermen are catching more fish in less time, indicating a recovering or healthy stock. One large global study found that fished areas near highly to fully protected MPAs experienced a fourfold increase in CPUE.44 Another study found that the CPUE of fish traps outside a network of fully protected MPAs in waters off the island nation of St. Lucia increased between 46 and 90 percent within five years of designation.45 Organism size </w:t>
      </w:r>
      <w:r w:rsidRPr="091389B7">
        <w:rPr>
          <w:rFonts w:eastAsia="Calibri" w:cs="Calibri"/>
          <w:u w:val="single"/>
        </w:rPr>
        <w:t xml:space="preserve">Highly and fully protected </w:t>
      </w:r>
      <w:r w:rsidRPr="00B56B0B">
        <w:rPr>
          <w:rFonts w:eastAsia="Calibri" w:cs="Calibri"/>
          <w:highlight w:val="yellow"/>
          <w:u w:val="single"/>
        </w:rPr>
        <w:t xml:space="preserve">MPAs </w:t>
      </w:r>
      <w:r w:rsidRPr="00B56B0B">
        <w:rPr>
          <w:rFonts w:eastAsia="Calibri" w:cs="Calibri"/>
          <w:b/>
          <w:bCs/>
          <w:highlight w:val="yellow"/>
          <w:u w:val="single"/>
        </w:rPr>
        <w:t>increase</w:t>
      </w:r>
      <w:r w:rsidRPr="091389B7">
        <w:rPr>
          <w:rFonts w:eastAsia="Calibri" w:cs="Calibri"/>
          <w:b/>
          <w:bCs/>
          <w:u w:val="single"/>
        </w:rPr>
        <w:t xml:space="preserve"> average </w:t>
      </w:r>
      <w:r w:rsidRPr="00B56B0B">
        <w:rPr>
          <w:rFonts w:eastAsia="Calibri" w:cs="Calibri"/>
          <w:b/>
          <w:bCs/>
          <w:highlight w:val="yellow"/>
          <w:u w:val="single"/>
        </w:rPr>
        <w:t>organism size by 28 percent</w:t>
      </w:r>
      <w:r w:rsidRPr="091389B7">
        <w:rPr>
          <w:rFonts w:eastAsia="Calibri" w:cs="Calibri"/>
          <w:szCs w:val="16"/>
        </w:rPr>
        <w:t xml:space="preserve">.46 </w:t>
      </w:r>
      <w:r w:rsidRPr="091389B7">
        <w:rPr>
          <w:rFonts w:eastAsia="Calibri" w:cs="Calibri"/>
          <w:u w:val="single"/>
        </w:rPr>
        <w:t>Organism size is important to fisheries sustainability, since in many commercially important species, larger females release eggs that are larger, more numerous, and higher quality</w:t>
      </w:r>
      <w:r w:rsidRPr="091389B7">
        <w:rPr>
          <w:rFonts w:eastAsia="Calibri" w:cs="Calibri"/>
          <w:szCs w:val="16"/>
        </w:rPr>
        <w:t xml:space="preserve"> than those of smaller females.47 This result does not scale with mass, meaning that one large female reproduces more than two smaller females with the same total body mass. For example, in the commercially important Atlantic cod fishery, a single, large 30-kilogram (kg) female produces more eggs than 28 small 2-kg females combined. Moreover, the batch of eggs of the large 30-kg female has 37 times more energy content, which increases the survival of the newly hatched fish.48 In another example, </w:t>
      </w:r>
      <w:r w:rsidRPr="091389B7">
        <w:rPr>
          <w:rFonts w:eastAsia="Calibri" w:cs="Calibri"/>
          <w:u w:val="single"/>
        </w:rPr>
        <w:t>the New Zealand snapper fishery saw the benefit of 14 times more fish in fully protected MPAs</w:t>
      </w:r>
      <w:r w:rsidRPr="091389B7">
        <w:rPr>
          <w:rFonts w:eastAsia="Calibri" w:cs="Calibri"/>
          <w:szCs w:val="16"/>
        </w:rPr>
        <w:t xml:space="preserve"> than in fished areas, </w:t>
      </w:r>
      <w:r w:rsidRPr="091389B7">
        <w:rPr>
          <w:rFonts w:eastAsia="Calibri" w:cs="Calibri"/>
          <w:u w:val="single"/>
        </w:rPr>
        <w:t>making egg production an estimated 18 times higher</w:t>
      </w:r>
      <w:r w:rsidRPr="091389B7">
        <w:rPr>
          <w:rFonts w:eastAsia="Calibri" w:cs="Calibri"/>
          <w:szCs w:val="16"/>
        </w:rPr>
        <w:t xml:space="preserve"> than outside of the protected area.49 Similarly, </w:t>
      </w:r>
      <w:r w:rsidRPr="091389B7">
        <w:rPr>
          <w:rFonts w:eastAsia="Calibri" w:cs="Calibri"/>
          <w:u w:val="single"/>
        </w:rPr>
        <w:t>in Edmonds Underwater Park, a fully protected area in the state of Washington, lingcod produced 20 times more eggs and copper rockfish produced 100 times more eggs</w:t>
      </w:r>
      <w:r w:rsidRPr="091389B7">
        <w:rPr>
          <w:rFonts w:eastAsia="Calibri" w:cs="Calibri"/>
          <w:szCs w:val="16"/>
        </w:rPr>
        <w:t xml:space="preserve"> than their species counterparts outside of the marine park boundary.50 For commercially important species, </w:t>
      </w:r>
      <w:r w:rsidRPr="091389B7">
        <w:rPr>
          <w:rFonts w:eastAsia="Calibri" w:cs="Calibri"/>
          <w:b/>
          <w:bCs/>
          <w:u w:val="single"/>
        </w:rPr>
        <w:t>the benefits of a highly to fully protected MPA can mean the difference between a collapsed local fishery and a rapidly recovered one.</w:t>
      </w:r>
      <w:r w:rsidRPr="091389B7">
        <w:rPr>
          <w:rFonts w:eastAsia="Calibri" w:cs="Calibri"/>
          <w:szCs w:val="16"/>
        </w:rPr>
        <w:t xml:space="preserve"> In Baja California, the local economy is primarily supported by fishing for pink abalone. However, when warming waters and reduced oxygen killed most of the species in 2010, the larger, highly reproductive abalone that survived in the nearby fully protected MPA replenished the abalone stocks for the entire region.51 To sum up, </w:t>
      </w:r>
      <w:r w:rsidRPr="091389B7">
        <w:rPr>
          <w:rFonts w:eastAsia="Calibri" w:cs="Calibri"/>
          <w:u w:val="single"/>
        </w:rPr>
        <w:t>highly to fully protected areas provide significant biological benefits, fostering an environment that allows for the growth of larger females that produce more offspring. In turn, these offspring grow up into larger fish, some of which will move away from home and replenish the supply of fish in the surrounding waters. The fish in these replenished waters will attract fishermen who will catch them, thus reaping the benefits of a sustainable supply of larger fish</w:t>
      </w:r>
      <w:r w:rsidRPr="091389B7">
        <w:rPr>
          <w:rFonts w:eastAsia="Calibri" w:cs="Calibri"/>
          <w:szCs w:val="16"/>
        </w:rPr>
        <w:t xml:space="preserve">. It is a beneficial circle that starts with a highly or fully protected MPA. Highly to fully protected MPAs increase biodiversity, which fosters resilience </w:t>
      </w:r>
      <w:r w:rsidRPr="091389B7">
        <w:rPr>
          <w:rFonts w:eastAsia="Calibri" w:cs="Calibri"/>
          <w:u w:val="single"/>
        </w:rPr>
        <w:t xml:space="preserve">Highly to fully protected </w:t>
      </w:r>
      <w:r w:rsidRPr="091389B7">
        <w:rPr>
          <w:rFonts w:eastAsia="Calibri" w:cs="Calibri"/>
          <w:b/>
          <w:bCs/>
          <w:u w:val="single"/>
        </w:rPr>
        <w:t>MPAs have been shown to foster greater biodiversity</w:t>
      </w:r>
      <w:r w:rsidRPr="091389B7">
        <w:rPr>
          <w:rFonts w:eastAsia="Calibri" w:cs="Calibri"/>
          <w:u w:val="single"/>
        </w:rPr>
        <w:t>, which is helpful to overall ecosystem health and productivity.</w:t>
      </w:r>
      <w:r w:rsidRPr="091389B7">
        <w:rPr>
          <w:rFonts w:eastAsia="Calibri" w:cs="Calibri"/>
          <w:szCs w:val="16"/>
        </w:rPr>
        <w:t xml:space="preserve"> In a meta-analysis looking at the role of biodiversity loss on ecosystem services, the data showed </w:t>
      </w:r>
      <w:r w:rsidRPr="091389B7">
        <w:rPr>
          <w:rFonts w:eastAsia="Calibri" w:cs="Calibri"/>
          <w:u w:val="single"/>
        </w:rPr>
        <w:t xml:space="preserve">that post-designation, </w:t>
      </w:r>
      <w:r w:rsidRPr="00B56B0B">
        <w:rPr>
          <w:rFonts w:eastAsia="Calibri" w:cs="Calibri"/>
          <w:highlight w:val="yellow"/>
          <w:u w:val="single"/>
        </w:rPr>
        <w:t xml:space="preserve">levels of biodiversity of </w:t>
      </w:r>
      <w:r w:rsidRPr="091389B7">
        <w:rPr>
          <w:rFonts w:eastAsia="Calibri" w:cs="Calibri"/>
          <w:u w:val="single"/>
        </w:rPr>
        <w:t xml:space="preserve">fully protected </w:t>
      </w:r>
      <w:r w:rsidRPr="00B56B0B">
        <w:rPr>
          <w:rFonts w:eastAsia="Calibri" w:cs="Calibri"/>
          <w:highlight w:val="yellow"/>
          <w:u w:val="single"/>
        </w:rPr>
        <w:t xml:space="preserve">MPAs </w:t>
      </w:r>
      <w:r w:rsidRPr="00B56B0B">
        <w:rPr>
          <w:rFonts w:eastAsia="Calibri" w:cs="Calibri"/>
          <w:b/>
          <w:bCs/>
          <w:highlight w:val="yellow"/>
          <w:u w:val="single"/>
        </w:rPr>
        <w:t xml:space="preserve">increased by </w:t>
      </w:r>
      <w:r w:rsidRPr="091389B7">
        <w:rPr>
          <w:rFonts w:eastAsia="Calibri" w:cs="Calibri"/>
          <w:b/>
          <w:bCs/>
          <w:u w:val="single"/>
        </w:rPr>
        <w:t xml:space="preserve">an average of </w:t>
      </w:r>
      <w:r w:rsidRPr="00B56B0B">
        <w:rPr>
          <w:rFonts w:eastAsia="Calibri" w:cs="Calibri"/>
          <w:b/>
          <w:bCs/>
          <w:highlight w:val="yellow"/>
          <w:u w:val="single"/>
        </w:rPr>
        <w:t>23 percent</w:t>
      </w:r>
      <w:r w:rsidRPr="091389B7">
        <w:rPr>
          <w:rFonts w:eastAsia="Calibri" w:cs="Calibri"/>
          <w:szCs w:val="16"/>
        </w:rPr>
        <w:t xml:space="preserve">. At the same time, areas adjacent to the MPAs were associated with large increases in fisheries productivity.52 </w:t>
      </w:r>
      <w:r w:rsidRPr="091389B7">
        <w:rPr>
          <w:rFonts w:eastAsia="Calibri" w:cs="Calibri"/>
          <w:u w:val="single"/>
        </w:rPr>
        <w:t>Biodiversity has also been shown to enhance the ability of ecosystems to withstand a stress event and recover relatively quickly afterwards.</w:t>
      </w:r>
      <w:r w:rsidRPr="091389B7">
        <w:rPr>
          <w:rFonts w:eastAsia="Calibri" w:cs="Calibri"/>
          <w:szCs w:val="16"/>
        </w:rPr>
        <w:t xml:space="preserve">53 In one example, a fully protected area in New Zealand was able to go from a sea urchin barren—an ecosystem destroyed by overgrazing from an unchecked and exploding population of sea urchins—back to its original kelp forest ecosystem within 12 years of its designation.54 The shelter offered by the fully protected MPA allowed for an increase in the abundance of sea urchin-eating fish, resulting in an overall increase in local biodiversity. </w:t>
      </w:r>
      <w:r w:rsidRPr="091389B7">
        <w:rPr>
          <w:rFonts w:eastAsia="Calibri" w:cs="Calibri"/>
          <w:b/>
          <w:bCs/>
          <w:u w:val="single"/>
        </w:rPr>
        <w:t xml:space="preserve">Research has found that as ocean waters warm and become more acidic, </w:t>
      </w:r>
      <w:r w:rsidRPr="00B56B0B">
        <w:rPr>
          <w:rFonts w:eastAsia="Calibri" w:cs="Calibri"/>
          <w:b/>
          <w:bCs/>
          <w:highlight w:val="yellow"/>
          <w:u w:val="single"/>
        </w:rPr>
        <w:t>biod</w:t>
      </w:r>
      <w:r w:rsidRPr="091389B7">
        <w:rPr>
          <w:rFonts w:eastAsia="Calibri" w:cs="Calibri"/>
          <w:b/>
          <w:bCs/>
          <w:u w:val="single"/>
        </w:rPr>
        <w:t xml:space="preserve">iversity </w:t>
      </w:r>
      <w:r w:rsidRPr="00B56B0B">
        <w:rPr>
          <w:rFonts w:eastAsia="Calibri" w:cs="Calibri"/>
          <w:b/>
          <w:bCs/>
          <w:highlight w:val="yellow"/>
          <w:u w:val="single"/>
        </w:rPr>
        <w:t>can</w:t>
      </w:r>
      <w:r w:rsidRPr="091389B7">
        <w:rPr>
          <w:rFonts w:eastAsia="Calibri" w:cs="Calibri"/>
          <w:b/>
          <w:bCs/>
          <w:u w:val="single"/>
        </w:rPr>
        <w:t xml:space="preserve"> also </w:t>
      </w:r>
      <w:r w:rsidRPr="00B56B0B">
        <w:rPr>
          <w:rFonts w:eastAsia="Calibri" w:cs="Calibri"/>
          <w:b/>
          <w:bCs/>
          <w:highlight w:val="yellow"/>
          <w:u w:val="single"/>
        </w:rPr>
        <w:t>provide a buffer to climate change</w:t>
      </w:r>
      <w:r w:rsidRPr="091389B7">
        <w:rPr>
          <w:rFonts w:eastAsia="Calibri" w:cs="Calibri"/>
          <w:b/>
          <w:bCs/>
          <w:u w:val="single"/>
        </w:rPr>
        <w:t xml:space="preserve">. </w:t>
      </w:r>
      <w:r w:rsidRPr="091389B7">
        <w:rPr>
          <w:rFonts w:eastAsia="Calibri" w:cs="Calibri"/>
          <w:u w:val="single"/>
        </w:rPr>
        <w:t>One study that synthesized global, fishery-independent data to test the importance of biodiversity to fish production showed that more diverse fish communities also had a greater resilience to temperature variations.</w:t>
      </w:r>
      <w:r w:rsidRPr="091389B7">
        <w:rPr>
          <w:rFonts w:eastAsia="Calibri" w:cs="Calibri"/>
          <w:szCs w:val="16"/>
        </w:rPr>
        <w:t xml:space="preserve">55 How highly to fully protected MPAs benefit coastal economies </w:t>
      </w:r>
      <w:r w:rsidRPr="091389B7">
        <w:rPr>
          <w:rFonts w:eastAsia="Calibri" w:cs="Calibri"/>
          <w:b/>
          <w:bCs/>
          <w:u w:val="single"/>
        </w:rPr>
        <w:t xml:space="preserve">Economic studies of the value of highly and fully protected </w:t>
      </w:r>
      <w:r w:rsidRPr="00B56B0B">
        <w:rPr>
          <w:rFonts w:eastAsia="Calibri" w:cs="Calibri"/>
          <w:b/>
          <w:bCs/>
          <w:highlight w:val="yellow"/>
          <w:u w:val="single"/>
        </w:rPr>
        <w:t>MPAs show considerable returns on investment</w:t>
      </w:r>
      <w:r w:rsidRPr="091389B7">
        <w:rPr>
          <w:rFonts w:eastAsia="Calibri" w:cs="Calibri"/>
          <w:b/>
          <w:bCs/>
          <w:u w:val="single"/>
        </w:rPr>
        <w:t>.</w:t>
      </w:r>
      <w:r w:rsidRPr="091389B7">
        <w:rPr>
          <w:rFonts w:eastAsia="Calibri" w:cs="Calibri"/>
          <w:szCs w:val="16"/>
        </w:rPr>
        <w:t xml:space="preserve"> One comprehensive economic study found that the total value of protecting these areas included benefits to neighboring fisheries, reduced greenhouse gas emissions, establishment of storm buffers, profitable eco-tourism, new MPA management jobs, and gains from new scientific discoveries.56 </w:t>
      </w:r>
      <w:r w:rsidRPr="091389B7">
        <w:rPr>
          <w:rFonts w:eastAsia="Calibri" w:cs="Calibri"/>
          <w:b/>
          <w:bCs/>
          <w:u w:val="single"/>
        </w:rPr>
        <w:t xml:space="preserve">Essentially, </w:t>
      </w:r>
      <w:r w:rsidRPr="00B56B0B">
        <w:rPr>
          <w:rFonts w:eastAsia="Calibri" w:cs="Calibri"/>
          <w:b/>
          <w:bCs/>
          <w:highlight w:val="yellow"/>
          <w:u w:val="single"/>
        </w:rPr>
        <w:t xml:space="preserve">each $1 invested returns </w:t>
      </w:r>
      <w:r w:rsidRPr="091389B7">
        <w:rPr>
          <w:rFonts w:eastAsia="Calibri" w:cs="Calibri"/>
          <w:b/>
          <w:bCs/>
          <w:u w:val="single"/>
        </w:rPr>
        <w:t xml:space="preserve">approximately </w:t>
      </w:r>
      <w:r w:rsidRPr="00B56B0B">
        <w:rPr>
          <w:rFonts w:eastAsia="Calibri" w:cs="Calibri"/>
          <w:b/>
          <w:bCs/>
          <w:highlight w:val="yellow"/>
          <w:u w:val="single"/>
        </w:rPr>
        <w:t>$20 in benefits</w:t>
      </w:r>
      <w:r w:rsidRPr="091389B7">
        <w:rPr>
          <w:rFonts w:eastAsia="Calibri" w:cs="Calibri"/>
          <w:szCs w:val="16"/>
        </w:rPr>
        <w:t xml:space="preserve">. This economic study also found that fisheries in medium- to high-decline gained the most from spillover from highly and fully protected MPAs. </w:t>
      </w:r>
      <w:r w:rsidRPr="091389B7">
        <w:rPr>
          <w:rFonts w:eastAsia="Calibri" w:cs="Calibri"/>
          <w:u w:val="single"/>
        </w:rPr>
        <w:t xml:space="preserve">Another study that looked at the combined economic benefits of MPAs found that </w:t>
      </w:r>
      <w:r w:rsidRPr="00B56B0B">
        <w:rPr>
          <w:rFonts w:eastAsia="Calibri" w:cs="Calibri"/>
          <w:highlight w:val="yellow"/>
          <w:u w:val="single"/>
        </w:rPr>
        <w:t xml:space="preserve">both </w:t>
      </w:r>
      <w:r w:rsidRPr="00B56B0B">
        <w:rPr>
          <w:rFonts w:eastAsia="Calibri" w:cs="Calibri"/>
          <w:b/>
          <w:bCs/>
          <w:highlight w:val="yellow"/>
          <w:u w:val="single"/>
        </w:rPr>
        <w:t xml:space="preserve">tourism and </w:t>
      </w:r>
      <w:r w:rsidRPr="091389B7">
        <w:rPr>
          <w:rFonts w:eastAsia="Calibri" w:cs="Calibri"/>
          <w:b/>
          <w:bCs/>
          <w:u w:val="single"/>
        </w:rPr>
        <w:t xml:space="preserve">neighboring fishery </w:t>
      </w:r>
      <w:r w:rsidRPr="00B56B0B">
        <w:rPr>
          <w:rFonts w:eastAsia="Calibri" w:cs="Calibri"/>
          <w:b/>
          <w:bCs/>
          <w:highlight w:val="yellow"/>
          <w:u w:val="single"/>
        </w:rPr>
        <w:t>profits increased</w:t>
      </w:r>
      <w:r w:rsidRPr="091389B7">
        <w:rPr>
          <w:rFonts w:eastAsia="Calibri" w:cs="Calibri"/>
          <w:u w:val="single"/>
        </w:rPr>
        <w:t xml:space="preserve"> within as little as five years after the reserve was established.5</w:t>
      </w:r>
      <w:r w:rsidRPr="091389B7">
        <w:rPr>
          <w:rFonts w:eastAsia="Calibri" w:cs="Calibri"/>
          <w:szCs w:val="16"/>
        </w:rPr>
        <w:t>7</w:t>
      </w:r>
    </w:p>
    <w:p w14:paraId="186A8738" w14:textId="77777777" w:rsidR="00346A95" w:rsidRDefault="00346A95" w:rsidP="00346A95">
      <w:pPr>
        <w:rPr>
          <w:rFonts w:eastAsia="Calibri"/>
        </w:rPr>
      </w:pPr>
    </w:p>
    <w:p w14:paraId="49D2279D" w14:textId="77777777" w:rsidR="00346A95" w:rsidRPr="008E2C38" w:rsidRDefault="00346A95" w:rsidP="00346A95">
      <w:pPr>
        <w:pStyle w:val="Heading3"/>
      </w:pPr>
      <w:r>
        <w:t>2NC/1NR — Solvency</w:t>
      </w:r>
    </w:p>
    <w:p w14:paraId="1E469BB0" w14:textId="77777777" w:rsidR="00346A95" w:rsidRPr="00377556" w:rsidRDefault="00346A95" w:rsidP="00346A95">
      <w:pPr>
        <w:pStyle w:val="Heading4"/>
      </w:pPr>
      <w:r>
        <w:t>MPAs solve – clear and enforceable standards</w:t>
      </w:r>
      <w:r>
        <w:br/>
        <w:t xml:space="preserve">Carter et al 20 </w:t>
      </w:r>
      <w:r w:rsidRPr="00462899">
        <w:rPr>
          <w:b w:val="0"/>
          <w:sz w:val="18"/>
          <w:szCs w:val="18"/>
        </w:rPr>
        <w:t xml:space="preserve">-- Alexandra Carter is a policy analyst for Ocean Policy at the Center for American Progress. Margaret Cooney is the campaign manager for Ocean Policy at the Center. Sung Chung is a former intern for Public Lands and Ocean Policy at the Center. Carlos </w:t>
      </w:r>
      <w:proofErr w:type="spellStart"/>
      <w:r w:rsidRPr="00462899">
        <w:rPr>
          <w:b w:val="0"/>
          <w:sz w:val="18"/>
          <w:szCs w:val="18"/>
        </w:rPr>
        <w:t>Rivero</w:t>
      </w:r>
      <w:proofErr w:type="spellEnd"/>
      <w:r w:rsidRPr="00462899">
        <w:rPr>
          <w:b w:val="0"/>
          <w:sz w:val="18"/>
          <w:szCs w:val="18"/>
        </w:rPr>
        <w:t xml:space="preserve"> Lopez is a former intern for Public Lands and Ocean Policy at the Center. Miriam Goldstein is the managing director for Energy and Environment and the director of Ocean Policy at the Center. </w:t>
      </w:r>
      <w:r w:rsidRPr="00462899">
        <w:rPr>
          <w:b w:val="0"/>
          <w:sz w:val="20"/>
          <w:szCs w:val="20"/>
        </w:rPr>
        <w:t>(“</w:t>
      </w:r>
      <w:r w:rsidRPr="00462899">
        <w:rPr>
          <w:b w:val="0"/>
          <w:color w:val="333333"/>
          <w:sz w:val="20"/>
          <w:szCs w:val="20"/>
        </w:rPr>
        <w:t xml:space="preserve">How To Reform and Strengthen Fishery Habitat Protection” 09/20/20 </w:t>
      </w:r>
      <w:r w:rsidRPr="00462899">
        <w:rPr>
          <w:b w:val="0"/>
          <w:i/>
          <w:color w:val="333333"/>
          <w:sz w:val="20"/>
          <w:szCs w:val="20"/>
        </w:rPr>
        <w:t>Center For American Progress</w:t>
      </w:r>
      <w:r w:rsidRPr="00462899">
        <w:rPr>
          <w:b w:val="0"/>
          <w:color w:val="333333"/>
          <w:sz w:val="20"/>
          <w:szCs w:val="20"/>
        </w:rPr>
        <w:t xml:space="preserve"> </w:t>
      </w:r>
      <w:hyperlink r:id="rId114" w:history="1">
        <w:r w:rsidRPr="00462899">
          <w:rPr>
            <w:rStyle w:val="Hyperlink"/>
            <w:b w:val="0"/>
            <w:sz w:val="20"/>
            <w:szCs w:val="20"/>
          </w:rPr>
          <w:t>https://www.americanprogress.org/issues/green/reports/2020/07/07/487317/reform-strengthen-fishery-habitat-protection/</w:t>
        </w:r>
      </w:hyperlink>
      <w:r w:rsidRPr="00462899">
        <w:rPr>
          <w:b w:val="0"/>
          <w:color w:val="333333"/>
          <w:sz w:val="20"/>
          <w:szCs w:val="20"/>
        </w:rPr>
        <w:t>)</w:t>
      </w:r>
      <w:r w:rsidRPr="00462899">
        <w:rPr>
          <w:b w:val="0"/>
          <w:sz w:val="20"/>
          <w:szCs w:val="20"/>
        </w:rPr>
        <w:t>//</w:t>
      </w:r>
      <w:r w:rsidRPr="00462899">
        <w:rPr>
          <w:b w:val="0"/>
          <w:sz w:val="18"/>
          <w:szCs w:val="18"/>
        </w:rPr>
        <w:t>RSG</w:t>
      </w:r>
      <w:r w:rsidRPr="00462899">
        <w:rPr>
          <w:rFonts w:ascii="Segoe UI Emoji" w:hAnsi="Segoe UI Emoji" w:cs="Segoe UI Emoji"/>
          <w:b w:val="0"/>
          <w:sz w:val="18"/>
          <w:szCs w:val="18"/>
        </w:rPr>
        <w:t>🌳</w:t>
      </w:r>
    </w:p>
    <w:p w14:paraId="15CF66C3" w14:textId="77777777" w:rsidR="00346A95" w:rsidRDefault="00346A95" w:rsidP="00346A95">
      <w:r w:rsidRPr="00377556">
        <w:t xml:space="preserve">How To Reform and Strengthen Fishery Habitat Protection In the United States, </w:t>
      </w:r>
      <w:r w:rsidRPr="00065EE2">
        <w:rPr>
          <w:u w:val="single"/>
        </w:rPr>
        <w:t xml:space="preserve">fisheries in federal waters are managed by the </w:t>
      </w:r>
      <w:proofErr w:type="spellStart"/>
      <w:r w:rsidRPr="00065EE2">
        <w:rPr>
          <w:u w:val="single"/>
        </w:rPr>
        <w:t>MagnusonStevens</w:t>
      </w:r>
      <w:proofErr w:type="spellEnd"/>
      <w:r w:rsidRPr="00065EE2">
        <w:rPr>
          <w:u w:val="single"/>
        </w:rPr>
        <w:t xml:space="preserve"> Fishery Conservation and Management Act (MSA)</w:t>
      </w:r>
      <w:r w:rsidRPr="00377556">
        <w:t xml:space="preserve">.6 When the MSA was originally passed in 1976, </w:t>
      </w:r>
      <w:r w:rsidRPr="00065EE2">
        <w:rPr>
          <w:u w:val="single"/>
        </w:rPr>
        <w:t xml:space="preserve">it established eight regional fishery management councils comprised of assorted stakeholder, agency, and </w:t>
      </w:r>
      <w:r w:rsidRPr="00065EE2">
        <w:rPr>
          <w:highlight w:val="yellow"/>
          <w:u w:val="single"/>
        </w:rPr>
        <w:t xml:space="preserve">fishery representatives </w:t>
      </w:r>
      <w:r w:rsidRPr="00065EE2">
        <w:rPr>
          <w:u w:val="single"/>
        </w:rPr>
        <w:t>that</w:t>
      </w:r>
      <w:r w:rsidRPr="00065EE2">
        <w:rPr>
          <w:highlight w:val="yellow"/>
          <w:u w:val="single"/>
        </w:rPr>
        <w:t xml:space="preserve"> are tasked with creating</w:t>
      </w:r>
      <w:r w:rsidRPr="00065EE2">
        <w:rPr>
          <w:u w:val="single"/>
        </w:rPr>
        <w:t xml:space="preserve"> fishery management plans (FMPs) for marine fisheries in their regions. </w:t>
      </w:r>
      <w:r w:rsidRPr="00065EE2">
        <w:rPr>
          <w:highlight w:val="yellow"/>
          <w:u w:val="single"/>
        </w:rPr>
        <w:t>The councils</w:t>
      </w:r>
      <w:r w:rsidRPr="00065EE2">
        <w:rPr>
          <w:u w:val="single"/>
        </w:rPr>
        <w:t xml:space="preserve"> are designed to </w:t>
      </w:r>
      <w:r w:rsidRPr="00065EE2">
        <w:rPr>
          <w:highlight w:val="yellow"/>
          <w:u w:val="single"/>
        </w:rPr>
        <w:t>allow better</w:t>
      </w:r>
      <w:r w:rsidRPr="00065EE2">
        <w:rPr>
          <w:u w:val="single"/>
        </w:rPr>
        <w:t xml:space="preserve"> relationships between governments and regional stakeholders and encourage diverse public input in the </w:t>
      </w:r>
      <w:r w:rsidRPr="00065EE2">
        <w:rPr>
          <w:highlight w:val="yellow"/>
          <w:u w:val="single"/>
        </w:rPr>
        <w:t>management of fisheries</w:t>
      </w:r>
      <w:r w:rsidRPr="00065EE2">
        <w:rPr>
          <w:u w:val="single"/>
        </w:rPr>
        <w:t>.7 As fishery management strategies and technology have evolved, overfishing</w:t>
      </w:r>
      <w:r w:rsidRPr="00377556">
        <w:t>—removing fish faster than they can reproduce—</w:t>
      </w:r>
      <w:r w:rsidRPr="00065EE2">
        <w:rPr>
          <w:u w:val="single"/>
        </w:rPr>
        <w:t>has become a widespread problem. Therefore, under the MSA’s 1996 and 2006 reauthorizations, sustainable management became more of a priority and the fishery management councils’ mandated goal of recovering overfished stocks and preventing overfishing was significantly strengthened. Fisheries habitat protections were also identified as a concern that needed to be addressed.</w:t>
      </w:r>
      <w:r w:rsidRPr="00377556">
        <w:t xml:space="preserve">8 To that end, the 1996 </w:t>
      </w:r>
      <w:r w:rsidRPr="00065EE2">
        <w:rPr>
          <w:u w:val="single"/>
        </w:rPr>
        <w:t xml:space="preserve">reauthorization of </w:t>
      </w:r>
      <w:r w:rsidRPr="00065EE2">
        <w:rPr>
          <w:highlight w:val="yellow"/>
          <w:u w:val="single"/>
        </w:rPr>
        <w:t>the MSA requires that the fishery management councils</w:t>
      </w:r>
      <w:r w:rsidRPr="00377556">
        <w:t>—using guidance established by the National Marine Fisheries Service—</w:t>
      </w:r>
      <w:r w:rsidRPr="00065EE2">
        <w:rPr>
          <w:highlight w:val="yellow"/>
          <w:u w:val="single"/>
        </w:rPr>
        <w:t>describe and identify essential fish habitat</w:t>
      </w:r>
      <w:r w:rsidRPr="00065EE2">
        <w:rPr>
          <w:u w:val="single"/>
        </w:rPr>
        <w:t xml:space="preserve"> (EFH) for each species or group of species managed by an FMP</w:t>
      </w:r>
      <w:r w:rsidRPr="00377556">
        <w:t xml:space="preserve">.9 Currently, </w:t>
      </w:r>
      <w:r w:rsidRPr="00065EE2">
        <w:rPr>
          <w:u w:val="single"/>
        </w:rPr>
        <w:t>the councils are also required to consider how such habitat can be conserved and, where practicable, enact measures to protect it.</w:t>
      </w:r>
      <w:r w:rsidRPr="00377556">
        <w:rPr>
          <w:sz w:val="24"/>
        </w:rPr>
        <w:t xml:space="preserve"> </w:t>
      </w:r>
      <w:r w:rsidRPr="00377556">
        <w:t xml:space="preserve">For example, the councils may recommend limitations on fishing through temporary area closures and specific gear restrictions. It is important to note that </w:t>
      </w:r>
      <w:r w:rsidRPr="00065EE2">
        <w:rPr>
          <w:u w:val="single"/>
        </w:rPr>
        <w:t xml:space="preserve">EFH measures are not permanent, and the councils can only recommend limitations on </w:t>
      </w:r>
      <w:proofErr w:type="spellStart"/>
      <w:r w:rsidRPr="00065EE2">
        <w:rPr>
          <w:u w:val="single"/>
        </w:rPr>
        <w:t>nonfishing</w:t>
      </w:r>
      <w:proofErr w:type="spellEnd"/>
      <w:r w:rsidRPr="00065EE2">
        <w:rPr>
          <w:u w:val="single"/>
        </w:rPr>
        <w:t xml:space="preserve"> activities, such as drilling for oil and gas, rather than enforce such limitations.</w:t>
      </w:r>
      <w:r w:rsidRPr="00377556">
        <w:t xml:space="preserve">10 Because EFH protections are temporary and cannot limit other extractive activities, EFH areas do not meet the International Union for Conservation of Nature’s definition of what it means to be an MPA.11 The International Union for Conservation of Nature is the leading international organization on safeguarding the natural world. The role of essential fish habitat in federal fisheries management 3 Center for American Progress | How To Reform and Strengthen Fishery Habitat Protection Defining MPAs, EFH, and state actions There are a variety of ways fishery managers, states, federal agencies, and the president can designate habitat protections. Each type of protection is designated, defined, and implemented differently. </w:t>
      </w:r>
      <w:r w:rsidRPr="00065EE2">
        <w:rPr>
          <w:u w:val="single"/>
        </w:rPr>
        <w:t xml:space="preserve">These are the most commonly discussed methods of protection discussed within this report: • Marine protected area. </w:t>
      </w:r>
      <w:r w:rsidRPr="00065EE2">
        <w:rPr>
          <w:highlight w:val="yellow"/>
          <w:u w:val="single"/>
        </w:rPr>
        <w:t xml:space="preserve">An MPA is a clearly defined </w:t>
      </w:r>
      <w:r w:rsidRPr="00065EE2">
        <w:rPr>
          <w:u w:val="single"/>
        </w:rPr>
        <w:t>geographic</w:t>
      </w:r>
      <w:r w:rsidRPr="00065EE2">
        <w:rPr>
          <w:highlight w:val="yellow"/>
          <w:u w:val="single"/>
        </w:rPr>
        <w:t xml:space="preserve"> space</w:t>
      </w:r>
      <w:r w:rsidRPr="00065EE2">
        <w:rPr>
          <w:u w:val="single"/>
        </w:rPr>
        <w:t xml:space="preserve"> managed </w:t>
      </w:r>
      <w:r w:rsidRPr="00065EE2">
        <w:rPr>
          <w:highlight w:val="yellow"/>
          <w:u w:val="single"/>
        </w:rPr>
        <w:t xml:space="preserve">for </w:t>
      </w:r>
      <w:proofErr w:type="spellStart"/>
      <w:r w:rsidRPr="00065EE2">
        <w:rPr>
          <w:highlight w:val="yellow"/>
          <w:u w:val="single"/>
        </w:rPr>
        <w:t>longterm</w:t>
      </w:r>
      <w:proofErr w:type="spellEnd"/>
      <w:r w:rsidRPr="00065EE2">
        <w:rPr>
          <w:highlight w:val="yellow"/>
          <w:u w:val="single"/>
        </w:rPr>
        <w:t xml:space="preserve"> conservation</w:t>
      </w:r>
      <w:r w:rsidRPr="00065EE2">
        <w:rPr>
          <w:u w:val="single"/>
        </w:rPr>
        <w:t>.</w:t>
      </w:r>
      <w:r w:rsidRPr="00377556">
        <w:t xml:space="preserve">12 MPAs are categorized by degree of protection. The MPA Guide—the leading classification system in the United States—classifies MPAs into four different levels of protection.13 </w:t>
      </w:r>
      <w:r w:rsidRPr="00065EE2">
        <w:rPr>
          <w:highlight w:val="yellow"/>
          <w:u w:val="single"/>
        </w:rPr>
        <w:t>Highly and fully protected MPAs</w:t>
      </w:r>
      <w:r w:rsidRPr="00065EE2">
        <w:rPr>
          <w:u w:val="single"/>
        </w:rPr>
        <w:t xml:space="preserve">—the two strongest classifications—have been shown to be most effective because they </w:t>
      </w:r>
      <w:r w:rsidRPr="00065EE2">
        <w:rPr>
          <w:highlight w:val="yellow"/>
          <w:u w:val="single"/>
        </w:rPr>
        <w:t>prohibit commercial extraction</w:t>
      </w:r>
      <w:r w:rsidRPr="00065EE2">
        <w:rPr>
          <w:u w:val="single"/>
        </w:rPr>
        <w:t xml:space="preserve"> such as fishing, drilling, and other actions</w:t>
      </w:r>
      <w:r w:rsidRPr="00377556">
        <w:t xml:space="preserve">.14 In this report, the authors used all MPAs in the U.S. exclusive economic zone (EEZ)—including state water designations, sanctuaries, and monuments—as listed in the </w:t>
      </w:r>
      <w:proofErr w:type="spellStart"/>
      <w:r w:rsidRPr="00377556">
        <w:t>MPAtlas</w:t>
      </w:r>
      <w:proofErr w:type="spellEnd"/>
      <w:r w:rsidRPr="00377556">
        <w:t xml:space="preserve"> database and directly described by the Marine Conservation Institute. • </w:t>
      </w:r>
      <w:r w:rsidRPr="00065EE2">
        <w:rPr>
          <w:u w:val="single"/>
        </w:rPr>
        <w:t>Essential fish habitat. The Magnuson-Stevens Act defines EFH as those waters and substrate necessary to fish for spawning, breeding, feeding, or growth to maturity.</w:t>
      </w:r>
      <w:r w:rsidRPr="00377556">
        <w:rPr>
          <w:sz w:val="24"/>
        </w:rPr>
        <w:t xml:space="preserve"> </w:t>
      </w:r>
      <w:r w:rsidRPr="00377556">
        <w:t xml:space="preserve">Fishery management councils have the authority and are required within the MSA to define the characteristics of habitat necessary for the health of fishery resources managed by the councils’ FMPs. EFH areas are designated by councils as important to the survival of commercially and recreationally important species. However, it is important to note that EFH areas designated by councils are not necessarily protected in the way that the authors define in this report. The designation itself is the only legal requirement; it is up to the councils to decide if other fishing-restrictive or habitat-protective actions are practicable.15 The authors only analyzed EFHs for this report that met the report’s methodological standards, otherwise qualified as “fishing-restrictive EFH.” From that subset, the authors divided EFH into four classifications of level of protection: minimal, moderate, significant, and complete. </w:t>
      </w:r>
    </w:p>
    <w:p w14:paraId="50A606AE" w14:textId="77777777" w:rsidR="00346A95" w:rsidRDefault="00346A95" w:rsidP="00346A95">
      <w:pPr>
        <w:pStyle w:val="Heading4"/>
      </w:pPr>
      <w:r>
        <w:t>Marine protected areas bolster the health of marine ecosystems.</w:t>
      </w:r>
    </w:p>
    <w:p w14:paraId="0C5B11C3" w14:textId="77777777" w:rsidR="00346A95" w:rsidRDefault="00346A95" w:rsidP="00346A95">
      <w:r w:rsidRPr="00D806FB">
        <w:rPr>
          <w:rStyle w:val="Style13ptBold"/>
        </w:rPr>
        <w:t>Marine Conservation Institute</w:t>
      </w:r>
      <w:r>
        <w:t>, 1/13/20</w:t>
      </w:r>
      <w:r w:rsidRPr="00D806FB">
        <w:rPr>
          <w:rStyle w:val="Style13ptBold"/>
        </w:rPr>
        <w:t>21</w:t>
      </w:r>
      <w:r>
        <w:t xml:space="preserve"> THE MARINE PROTECTION ATLAS.  Jan. 13, 2021.  Retrieved Apr. 20, 2021 from </w:t>
      </w:r>
      <w:hyperlink r:id="rId115" w:history="1">
        <w:r w:rsidRPr="004B14A0">
          <w:rPr>
            <w:rStyle w:val="Hyperlink"/>
          </w:rPr>
          <w:t>https://mpatlas.org/</w:t>
        </w:r>
      </w:hyperlink>
    </w:p>
    <w:p w14:paraId="1CC5236F" w14:textId="77777777" w:rsidR="00346A95" w:rsidRPr="00D25091" w:rsidRDefault="00346A95" w:rsidP="00346A95">
      <w:pPr>
        <w:rPr>
          <w:sz w:val="14"/>
        </w:rPr>
      </w:pPr>
      <w:r w:rsidRPr="00B56B0B">
        <w:rPr>
          <w:rStyle w:val="StyleUnderline"/>
          <w:highlight w:val="yellow"/>
        </w:rPr>
        <w:t>M</w:t>
      </w:r>
      <w:r w:rsidRPr="00D25091">
        <w:rPr>
          <w:sz w:val="14"/>
        </w:rPr>
        <w:t xml:space="preserve">arine </w:t>
      </w:r>
      <w:r w:rsidRPr="00B56B0B">
        <w:rPr>
          <w:rStyle w:val="StyleUnderline"/>
          <w:highlight w:val="yellow"/>
        </w:rPr>
        <w:t>p</w:t>
      </w:r>
      <w:r w:rsidRPr="00D25091">
        <w:rPr>
          <w:sz w:val="14"/>
        </w:rPr>
        <w:t xml:space="preserve">rotected </w:t>
      </w:r>
      <w:r w:rsidRPr="00B56B0B">
        <w:rPr>
          <w:rStyle w:val="StyleUnderline"/>
          <w:highlight w:val="yellow"/>
        </w:rPr>
        <w:t>a</w:t>
      </w:r>
      <w:r w:rsidRPr="00D25091">
        <w:rPr>
          <w:sz w:val="14"/>
        </w:rPr>
        <w:t>rea</w:t>
      </w:r>
      <w:r w:rsidRPr="00B56B0B">
        <w:rPr>
          <w:rStyle w:val="StyleUnderline"/>
          <w:highlight w:val="yellow"/>
        </w:rPr>
        <w:t>s</w:t>
      </w:r>
      <w:r w:rsidRPr="00D25091">
        <w:rPr>
          <w:sz w:val="14"/>
        </w:rPr>
        <w:t xml:space="preserve"> </w:t>
      </w:r>
      <w:r w:rsidRPr="00B56B0B">
        <w:rPr>
          <w:rStyle w:val="StyleUnderline"/>
          <w:highlight w:val="yellow"/>
        </w:rPr>
        <w:t xml:space="preserve">are essential for </w:t>
      </w:r>
      <w:r w:rsidRPr="00B56B0B">
        <w:rPr>
          <w:rStyle w:val="Emphasis"/>
          <w:highlight w:val="yellow"/>
        </w:rPr>
        <w:t>safeguarding biodiversity</w:t>
      </w:r>
      <w:r w:rsidRPr="00B56B0B">
        <w:rPr>
          <w:rStyle w:val="StyleUnderline"/>
          <w:highlight w:val="yellow"/>
        </w:rPr>
        <w:t xml:space="preserve"> and the </w:t>
      </w:r>
      <w:r w:rsidRPr="00B56B0B">
        <w:rPr>
          <w:rStyle w:val="Emphasis"/>
          <w:highlight w:val="yellow"/>
        </w:rPr>
        <w:t>health of marine ecosystems</w:t>
      </w:r>
      <w:r w:rsidRPr="00B56B0B">
        <w:rPr>
          <w:rStyle w:val="StyleUnderline"/>
          <w:highlight w:val="yellow"/>
        </w:rPr>
        <w:t>. They provide sanctuary for species to</w:t>
      </w:r>
      <w:r w:rsidRPr="00D25091">
        <w:rPr>
          <w:sz w:val="14"/>
        </w:rPr>
        <w:t xml:space="preserve"> mature, reproduce, and </w:t>
      </w:r>
      <w:r w:rsidRPr="00B56B0B">
        <w:rPr>
          <w:rStyle w:val="StyleUnderline"/>
          <w:highlight w:val="yellow"/>
        </w:rPr>
        <w:t xml:space="preserve">help </w:t>
      </w:r>
      <w:r w:rsidRPr="00B56B0B">
        <w:rPr>
          <w:rStyle w:val="Emphasis"/>
          <w:highlight w:val="yellow"/>
        </w:rPr>
        <w:t>restore healthy populations</w:t>
      </w:r>
      <w:r w:rsidRPr="00B56B0B">
        <w:rPr>
          <w:rStyle w:val="StyleUnderline"/>
          <w:highlight w:val="yellow"/>
        </w:rPr>
        <w:t xml:space="preserve"> within and beyond their borders. M</w:t>
      </w:r>
      <w:r w:rsidRPr="00D25091">
        <w:rPr>
          <w:sz w:val="14"/>
        </w:rPr>
        <w:t>arine</w:t>
      </w:r>
      <w:r w:rsidRPr="00B56B0B">
        <w:rPr>
          <w:rStyle w:val="StyleUnderline"/>
          <w:highlight w:val="yellow"/>
        </w:rPr>
        <w:t xml:space="preserve"> p</w:t>
      </w:r>
      <w:r w:rsidRPr="00D25091">
        <w:rPr>
          <w:sz w:val="14"/>
        </w:rPr>
        <w:t xml:space="preserve">rotected </w:t>
      </w:r>
      <w:r w:rsidRPr="00B56B0B">
        <w:rPr>
          <w:rStyle w:val="StyleUnderline"/>
          <w:highlight w:val="yellow"/>
        </w:rPr>
        <w:t>a</w:t>
      </w:r>
      <w:r w:rsidRPr="00D25091">
        <w:rPr>
          <w:sz w:val="14"/>
        </w:rPr>
        <w:t>rea</w:t>
      </w:r>
      <w:r w:rsidRPr="00B56B0B">
        <w:rPr>
          <w:rStyle w:val="StyleUnderline"/>
          <w:highlight w:val="yellow"/>
        </w:rPr>
        <w:t>s also build resilience against threats such as climate change and pollution by</w:t>
      </w:r>
      <w:r w:rsidRPr="00D25091">
        <w:rPr>
          <w:sz w:val="14"/>
        </w:rPr>
        <w:t xml:space="preserve"> maintaining vital natural processes, </w:t>
      </w:r>
      <w:r w:rsidRPr="00B56B0B">
        <w:rPr>
          <w:rStyle w:val="StyleUnderline"/>
          <w:highlight w:val="yellow"/>
        </w:rPr>
        <w:t>storing carbon, and buffering coastlines</w:t>
      </w:r>
      <w:r w:rsidRPr="00D25091">
        <w:rPr>
          <w:sz w:val="14"/>
        </w:rPr>
        <w:t xml:space="preserve"> as well as ensuring sustainable food supplies for coastal communities.</w:t>
      </w:r>
    </w:p>
    <w:p w14:paraId="51ED18A3" w14:textId="77777777" w:rsidR="00346A95" w:rsidRDefault="00346A95" w:rsidP="00346A95">
      <w:pPr>
        <w:pStyle w:val="Heading4"/>
      </w:pPr>
      <w:r>
        <w:t>MPAs are crucial to restore and protect ocean biodiversity.</w:t>
      </w:r>
    </w:p>
    <w:p w14:paraId="0FD711B7" w14:textId="77777777" w:rsidR="00346A95" w:rsidRDefault="00346A95" w:rsidP="00346A95">
      <w:r>
        <w:t xml:space="preserve">Madeleine </w:t>
      </w:r>
      <w:proofErr w:type="spellStart"/>
      <w:r w:rsidRPr="00D25091">
        <w:rPr>
          <w:rStyle w:val="Style13ptBold"/>
        </w:rPr>
        <w:t>Serkissian</w:t>
      </w:r>
      <w:proofErr w:type="spellEnd"/>
      <w:r w:rsidRPr="00D25091">
        <w:rPr>
          <w:rStyle w:val="Style13ptBold"/>
        </w:rPr>
        <w:t>, 2020</w:t>
      </w:r>
      <w:r>
        <w:t xml:space="preserve"> (Marine Conservation Institute), June 4, 2020.  Retrieved Apr. 19, 2021 from </w:t>
      </w:r>
      <w:hyperlink r:id="rId116" w:history="1">
        <w:r w:rsidRPr="004B14A0">
          <w:rPr>
            <w:rStyle w:val="Hyperlink"/>
          </w:rPr>
          <w:t>https://marine-conservation.org/on-the-tide/calling-on-marine-scientists-to-support-protecting-at-least-30-of-the-ocean-by-2030-30x30/</w:t>
        </w:r>
      </w:hyperlink>
    </w:p>
    <w:p w14:paraId="48CF4D8E" w14:textId="77777777" w:rsidR="00346A95" w:rsidRDefault="00346A95" w:rsidP="00346A95">
      <w:r w:rsidRPr="00B56B0B">
        <w:rPr>
          <w:rStyle w:val="StyleUnderline"/>
          <w:highlight w:val="yellow"/>
        </w:rPr>
        <w:t xml:space="preserve">Scientific evidence suggests that to secure a healthy, productive, and resilient </w:t>
      </w:r>
      <w:r w:rsidRPr="00B56B0B">
        <w:rPr>
          <w:rStyle w:val="Emphasis"/>
          <w:highlight w:val="yellow"/>
        </w:rPr>
        <w:t>marine environment</w:t>
      </w:r>
      <w:r w:rsidRPr="00B56B0B">
        <w:rPr>
          <w:rStyle w:val="StyleUnderline"/>
          <w:highlight w:val="yellow"/>
        </w:rPr>
        <w:t xml:space="preserve">, at least </w:t>
      </w:r>
      <w:r w:rsidRPr="00B56B0B">
        <w:rPr>
          <w:rStyle w:val="Emphasis"/>
          <w:highlight w:val="yellow"/>
        </w:rPr>
        <w:t>30%</w:t>
      </w:r>
      <w:r w:rsidRPr="00B56B0B">
        <w:rPr>
          <w:rStyle w:val="StyleUnderline"/>
          <w:highlight w:val="yellow"/>
        </w:rPr>
        <w:t xml:space="preserve"> of the world’s ocean must be safeguarded in a network of </w:t>
      </w:r>
      <w:r w:rsidRPr="00B56B0B">
        <w:rPr>
          <w:rStyle w:val="Emphasis"/>
          <w:highlight w:val="yellow"/>
        </w:rPr>
        <w:t>well managed MPAs</w:t>
      </w:r>
      <w:r w:rsidRPr="00F24D1C">
        <w:t xml:space="preserve"> and OECMs[3]. </w:t>
      </w:r>
      <w:r w:rsidRPr="00B56B0B">
        <w:rPr>
          <w:rStyle w:val="StyleUnderline"/>
          <w:highlight w:val="yellow"/>
        </w:rPr>
        <w:t>It has been shown that protected areas that do not allow industrial extraction</w:t>
      </w:r>
      <w:r w:rsidRPr="00F24D1C">
        <w:t xml:space="preserve"> such as long-line fishing or deep-sea mining </w:t>
      </w:r>
      <w:r w:rsidRPr="00B56B0B">
        <w:rPr>
          <w:rStyle w:val="Emphasis"/>
          <w:highlight w:val="yellow"/>
        </w:rPr>
        <w:t>are crucial</w:t>
      </w:r>
      <w:r w:rsidRPr="00B56B0B">
        <w:rPr>
          <w:rStyle w:val="StyleUnderline"/>
          <w:highlight w:val="yellow"/>
        </w:rPr>
        <w:t xml:space="preserve"> to restore and protect biodiversity</w:t>
      </w:r>
      <w:r w:rsidRPr="00F24D1C">
        <w:t>.[4],[5],[6]</w:t>
      </w:r>
    </w:p>
    <w:p w14:paraId="53DF23A4" w14:textId="77777777" w:rsidR="00346A95" w:rsidRDefault="00346A95" w:rsidP="00346A95">
      <w:pPr>
        <w:pStyle w:val="Heading3"/>
        <w:rPr>
          <w:sz w:val="16"/>
        </w:rPr>
      </w:pPr>
      <w:r>
        <w:t>2NC/1NR — Solvency – Carbon Sequestration</w:t>
      </w:r>
    </w:p>
    <w:p w14:paraId="3267295D" w14:textId="77777777" w:rsidR="00346A95" w:rsidRDefault="00346A95" w:rsidP="00346A95">
      <w:pPr>
        <w:pStyle w:val="Heading4"/>
      </w:pPr>
      <w:r>
        <w:t>MPAs increase carbon sequestration and the absorption of carbon dioxide.</w:t>
      </w:r>
    </w:p>
    <w:p w14:paraId="3AAAA602" w14:textId="77777777" w:rsidR="00346A95" w:rsidRDefault="00346A95" w:rsidP="00346A95">
      <w:r>
        <w:t xml:space="preserve">Matt </w:t>
      </w:r>
      <w:r w:rsidRPr="0017395D">
        <w:rPr>
          <w:rStyle w:val="Style13ptBold"/>
        </w:rPr>
        <w:t>Rand,</w:t>
      </w:r>
      <w:r>
        <w:t xml:space="preserve"> 7/20/20</w:t>
      </w:r>
      <w:r w:rsidRPr="0017395D">
        <w:rPr>
          <w:rStyle w:val="Style13ptBold"/>
        </w:rPr>
        <w:t>20</w:t>
      </w:r>
      <w:r>
        <w:t xml:space="preserve"> (Senior Director, Marine Habitat Protection, Pew Trusts), July 20, 2020.  Retrieved Apr. 19, 2021 from </w:t>
      </w:r>
      <w:hyperlink r:id="rId117" w:history="1">
        <w:r w:rsidRPr="004B14A0">
          <w:rPr>
            <w:rStyle w:val="Hyperlink"/>
          </w:rPr>
          <w:t>https://www.pewtrusts.org/en/research-and-analysis/fact-sheets/2020/07/the-case-for-marine-protected-areas</w:t>
        </w:r>
      </w:hyperlink>
    </w:p>
    <w:p w14:paraId="3FAF70AB" w14:textId="77777777" w:rsidR="00346A95" w:rsidRDefault="00346A95" w:rsidP="00346A95">
      <w:r w:rsidRPr="00B56B0B">
        <w:rPr>
          <w:rStyle w:val="StyleUnderline"/>
          <w:highlight w:val="yellow"/>
        </w:rPr>
        <w:t xml:space="preserve">Mounting scientific research indicates that fully protected marine areas can help </w:t>
      </w:r>
      <w:r w:rsidRPr="00B56B0B">
        <w:rPr>
          <w:rStyle w:val="Emphasis"/>
          <w:highlight w:val="yellow"/>
        </w:rPr>
        <w:t>build resilience against  the effects of climate change</w:t>
      </w:r>
      <w:r w:rsidRPr="00F23FD5">
        <w:t xml:space="preserve">.22 </w:t>
      </w:r>
      <w:r w:rsidRPr="00B56B0B">
        <w:rPr>
          <w:rStyle w:val="StyleUnderline"/>
          <w:highlight w:val="yellow"/>
        </w:rPr>
        <w:t xml:space="preserve">The alterations are far-reaching and include rising sea surface temperatures, </w:t>
      </w:r>
      <w:r w:rsidRPr="00B56B0B">
        <w:rPr>
          <w:rStyle w:val="Emphasis"/>
          <w:highlight w:val="yellow"/>
        </w:rPr>
        <w:t>the loss of coral reefs</w:t>
      </w:r>
      <w:r w:rsidRPr="00F23FD5">
        <w:t xml:space="preserve"> as waters acidify, </w:t>
      </w:r>
      <w:r w:rsidRPr="00B56B0B">
        <w:rPr>
          <w:rStyle w:val="StyleUnderline"/>
          <w:highlight w:val="yellow"/>
        </w:rPr>
        <w:t>decreased ocean productivity</w:t>
      </w:r>
      <w:r w:rsidRPr="00F23FD5">
        <w:t xml:space="preserve">, shifts in species distribution, and impacts on fisheries.23 </w:t>
      </w:r>
      <w:r w:rsidRPr="00B56B0B">
        <w:rPr>
          <w:rStyle w:val="StyleUnderline"/>
          <w:highlight w:val="yellow"/>
        </w:rPr>
        <w:t xml:space="preserve">MPAs help build biodiversity and genetic diversity, </w:t>
      </w:r>
      <w:r w:rsidRPr="00B56B0B">
        <w:rPr>
          <w:rStyle w:val="Emphasis"/>
          <w:highlight w:val="yellow"/>
        </w:rPr>
        <w:t xml:space="preserve">improve carbon sequestration, </w:t>
      </w:r>
      <w:r w:rsidRPr="00B56B0B">
        <w:rPr>
          <w:rStyle w:val="StyleUnderline"/>
          <w:highlight w:val="yellow"/>
        </w:rPr>
        <w:t xml:space="preserve">and even </w:t>
      </w:r>
      <w:r w:rsidRPr="00B56B0B">
        <w:rPr>
          <w:rStyle w:val="Emphasis"/>
          <w:highlight w:val="yellow"/>
        </w:rPr>
        <w:t>enhance the absorption of carbon dioxide</w:t>
      </w:r>
      <w:r w:rsidRPr="00F23FD5">
        <w:t xml:space="preserve">. </w:t>
      </w:r>
      <w:r w:rsidRPr="00B56B0B">
        <w:rPr>
          <w:rStyle w:val="StyleUnderline"/>
          <w:highlight w:val="yellow"/>
        </w:rPr>
        <w:t>Safeguarding mangroves and coral reefs in coastal areas can provide buffers against storms while protected wetlands aid in long-term storage and carbon sequestration</w:t>
      </w:r>
      <w:r w:rsidRPr="00F23FD5">
        <w:t>.24 MPAs can  lead to more resilient ecosystems and in turn help secure the well-being of societies that depend on  healthy oceans.</w:t>
      </w:r>
    </w:p>
    <w:p w14:paraId="48823713" w14:textId="77777777" w:rsidR="00346A95" w:rsidRPr="00F23FD5" w:rsidRDefault="00346A95" w:rsidP="00346A95">
      <w:pPr>
        <w:pStyle w:val="Heading3"/>
        <w:rPr>
          <w:sz w:val="16"/>
        </w:rPr>
      </w:pPr>
      <w:r>
        <w:t>2NC/1NR — Solvency – Coral</w:t>
      </w:r>
    </w:p>
    <w:p w14:paraId="46879D68" w14:textId="77777777" w:rsidR="00346A95" w:rsidRDefault="00346A95" w:rsidP="00346A95">
      <w:pPr>
        <w:pStyle w:val="Heading4"/>
      </w:pPr>
      <w:r>
        <w:t>MPAs reverse the damage done to coral reefs:</w:t>
      </w:r>
    </w:p>
    <w:p w14:paraId="5BAE7FE3" w14:textId="77777777" w:rsidR="00346A95" w:rsidRDefault="00346A95" w:rsidP="00346A95">
      <w:r>
        <w:t xml:space="preserve">Liz </w:t>
      </w:r>
      <w:r w:rsidRPr="0017395D">
        <w:rPr>
          <w:rStyle w:val="Style13ptBold"/>
        </w:rPr>
        <w:t>Karan</w:t>
      </w:r>
      <w:r>
        <w:t>, 8/19/20</w:t>
      </w:r>
      <w:r w:rsidRPr="0017395D">
        <w:rPr>
          <w:rStyle w:val="Style13ptBold"/>
        </w:rPr>
        <w:t>19</w:t>
      </w:r>
      <w:r>
        <w:t xml:space="preserve"> (Project Director, Protecting Ocean Life on the High Seas of the Pew Charitable Trusts), Aug. 19, 2019.  Retrieved Apr. 19, 2021 from </w:t>
      </w:r>
      <w:hyperlink r:id="rId118" w:history="1">
        <w:r w:rsidRPr="004B14A0">
          <w:rPr>
            <w:rStyle w:val="Hyperlink"/>
          </w:rPr>
          <w:t>https://www.pewtrusts.org/en/research-and-analysis/issue-briefs/2019/08/how-mpas-safeguard-the-high-seas</w:t>
        </w:r>
      </w:hyperlink>
    </w:p>
    <w:p w14:paraId="506D10E3" w14:textId="77777777" w:rsidR="00346A95" w:rsidRPr="00AB06BD" w:rsidRDefault="00346A95" w:rsidP="00346A95">
      <w:r w:rsidRPr="00AB06BD">
        <w:t xml:space="preserve">Build resilience to climate change. </w:t>
      </w:r>
      <w:r w:rsidRPr="00B56B0B">
        <w:rPr>
          <w:rStyle w:val="StyleUnderline"/>
          <w:highlight w:val="yellow"/>
        </w:rPr>
        <w:t>The ocean</w:t>
      </w:r>
      <w:r w:rsidRPr="00AB06BD">
        <w:t xml:space="preserve"> plays a critical role in building resilience to the impacts of climate change. It </w:t>
      </w:r>
      <w:r w:rsidRPr="00B56B0B">
        <w:rPr>
          <w:rStyle w:val="StyleUnderline"/>
          <w:highlight w:val="yellow"/>
        </w:rPr>
        <w:t>stores more carbon than anywhere else on Earth—about 16 times more than plants</w:t>
      </w:r>
      <w:r w:rsidRPr="00AB06BD">
        <w:t xml:space="preserve"> and soil store on land.8 At the same time, higher levels of carbon dioxide in the atmosphere are causing the ocean to become warmer and more acidic, which leads to additional problems such as coral bleaching and deoxygenation. </w:t>
      </w:r>
      <w:r w:rsidRPr="00B56B0B">
        <w:rPr>
          <w:rStyle w:val="StyleUnderline"/>
          <w:highlight w:val="yellow"/>
        </w:rPr>
        <w:t>Reserves can make marine ecosystems</w:t>
      </w:r>
      <w:r w:rsidRPr="00AB06BD">
        <w:t xml:space="preserve">, including those on the high seas, </w:t>
      </w:r>
      <w:r w:rsidRPr="00B56B0B">
        <w:rPr>
          <w:rStyle w:val="StyleUnderline"/>
          <w:highlight w:val="yellow"/>
        </w:rPr>
        <w:t>more resilient</w:t>
      </w:r>
      <w:r w:rsidRPr="00AB06BD">
        <w:t xml:space="preserve">  to these impacts.9 </w:t>
      </w:r>
      <w:r w:rsidRPr="00B56B0B">
        <w:rPr>
          <w:rStyle w:val="StyleUnderline"/>
          <w:highlight w:val="yellow"/>
        </w:rPr>
        <w:t>This benefit may be critically important in systems stressed by climate change</w:t>
      </w:r>
      <w:r w:rsidRPr="00AB06BD">
        <w:t xml:space="preserve">.10 </w:t>
      </w:r>
      <w:r w:rsidRPr="00B56B0B">
        <w:rPr>
          <w:rStyle w:val="StyleUnderline"/>
          <w:highlight w:val="yellow"/>
        </w:rPr>
        <w:t xml:space="preserve">For example, </w:t>
      </w:r>
      <w:r w:rsidRPr="00B56B0B">
        <w:rPr>
          <w:rStyle w:val="Emphasis"/>
          <w:highlight w:val="yellow"/>
        </w:rPr>
        <w:t>coral reefs</w:t>
      </w:r>
      <w:r w:rsidRPr="00B56B0B">
        <w:rPr>
          <w:rStyle w:val="StyleUnderline"/>
          <w:highlight w:val="yellow"/>
        </w:rPr>
        <w:t xml:space="preserve"> that experience bleaching are able to </w:t>
      </w:r>
      <w:r w:rsidRPr="00B56B0B">
        <w:rPr>
          <w:rStyle w:val="Emphasis"/>
          <w:highlight w:val="yellow"/>
        </w:rPr>
        <w:t>rapidly and even completely recover</w:t>
      </w:r>
      <w:r w:rsidRPr="00B56B0B">
        <w:rPr>
          <w:rStyle w:val="StyleUnderline"/>
          <w:highlight w:val="yellow"/>
        </w:rPr>
        <w:t xml:space="preserve"> within marine reserve areas</w:t>
      </w:r>
      <w:r w:rsidRPr="00AB06BD">
        <w:t>.11</w:t>
      </w:r>
    </w:p>
    <w:p w14:paraId="032DC41D" w14:textId="77777777" w:rsidR="00346A95" w:rsidRPr="00F24D1C" w:rsidRDefault="00346A95" w:rsidP="00346A95"/>
    <w:p w14:paraId="0DC93261" w14:textId="77777777" w:rsidR="00346A95" w:rsidRDefault="00346A95" w:rsidP="00346A95">
      <w:pPr>
        <w:pStyle w:val="Heading3"/>
      </w:pPr>
      <w:r>
        <w:t>2NC/1NR — Solvency – Economy</w:t>
      </w:r>
    </w:p>
    <w:p w14:paraId="7A9E5C4C" w14:textId="77777777" w:rsidR="00346A95" w:rsidRDefault="00346A95" w:rsidP="00346A95">
      <w:pPr>
        <w:pStyle w:val="Heading4"/>
      </w:pPr>
      <w:r>
        <w:t>Protection of fish leads to an increase in the fish economy</w:t>
      </w:r>
      <w:r>
        <w:br/>
        <w:t xml:space="preserve">Carter et al 20 </w:t>
      </w:r>
      <w:r w:rsidRPr="00462899">
        <w:rPr>
          <w:b w:val="0"/>
          <w:sz w:val="18"/>
          <w:szCs w:val="18"/>
        </w:rPr>
        <w:t xml:space="preserve">-- Alexandra Carter is a policy analyst for Ocean Policy at the Center for American Progress. Margaret Cooney is the campaign manager for Ocean Policy at the Center. Sung Chung is a former intern for Public Lands and Ocean Policy at the Center. Carlos </w:t>
      </w:r>
      <w:proofErr w:type="spellStart"/>
      <w:r w:rsidRPr="00462899">
        <w:rPr>
          <w:b w:val="0"/>
          <w:sz w:val="18"/>
          <w:szCs w:val="18"/>
        </w:rPr>
        <w:t>Rivero</w:t>
      </w:r>
      <w:proofErr w:type="spellEnd"/>
      <w:r w:rsidRPr="00462899">
        <w:rPr>
          <w:b w:val="0"/>
          <w:sz w:val="18"/>
          <w:szCs w:val="18"/>
        </w:rPr>
        <w:t xml:space="preserve"> Lopez is a former intern for Public Lands and Ocean Policy at the Center. Miriam Goldstein is the managing director for Energy and Environment and the director of Ocean Policy at the Center. </w:t>
      </w:r>
      <w:r w:rsidRPr="00462899">
        <w:rPr>
          <w:b w:val="0"/>
          <w:sz w:val="20"/>
          <w:szCs w:val="20"/>
        </w:rPr>
        <w:t>(“</w:t>
      </w:r>
      <w:r w:rsidRPr="00462899">
        <w:rPr>
          <w:b w:val="0"/>
          <w:color w:val="333333"/>
          <w:sz w:val="20"/>
          <w:szCs w:val="20"/>
        </w:rPr>
        <w:t xml:space="preserve">How To Reform and Strengthen Fishery Habitat Protection” 09/20/20 </w:t>
      </w:r>
      <w:r w:rsidRPr="00462899">
        <w:rPr>
          <w:b w:val="0"/>
          <w:i/>
          <w:color w:val="333333"/>
          <w:sz w:val="20"/>
          <w:szCs w:val="20"/>
        </w:rPr>
        <w:t>Center For American Progress</w:t>
      </w:r>
      <w:r w:rsidRPr="00462899">
        <w:rPr>
          <w:b w:val="0"/>
          <w:color w:val="333333"/>
          <w:sz w:val="20"/>
          <w:szCs w:val="20"/>
        </w:rPr>
        <w:t xml:space="preserve"> </w:t>
      </w:r>
      <w:hyperlink r:id="rId119" w:history="1">
        <w:r w:rsidRPr="00462899">
          <w:rPr>
            <w:rStyle w:val="Hyperlink"/>
            <w:b w:val="0"/>
            <w:sz w:val="20"/>
            <w:szCs w:val="20"/>
          </w:rPr>
          <w:t>https://www.americanprogress.org/issues/green/reports/2020/07/07/487317/reform-strengthen-fishery-habitat-protection/</w:t>
        </w:r>
      </w:hyperlink>
      <w:r w:rsidRPr="00462899">
        <w:rPr>
          <w:b w:val="0"/>
          <w:color w:val="333333"/>
          <w:sz w:val="20"/>
          <w:szCs w:val="20"/>
        </w:rPr>
        <w:t>)</w:t>
      </w:r>
      <w:r w:rsidRPr="00462899">
        <w:rPr>
          <w:b w:val="0"/>
          <w:sz w:val="20"/>
          <w:szCs w:val="20"/>
        </w:rPr>
        <w:t>//</w:t>
      </w:r>
      <w:r w:rsidRPr="00462899">
        <w:rPr>
          <w:b w:val="0"/>
          <w:sz w:val="18"/>
          <w:szCs w:val="18"/>
        </w:rPr>
        <w:t>RSG</w:t>
      </w:r>
      <w:r w:rsidRPr="00462899">
        <w:rPr>
          <w:rFonts w:ascii="Segoe UI Emoji" w:hAnsi="Segoe UI Emoji" w:cs="Segoe UI Emoji"/>
          <w:b w:val="0"/>
          <w:sz w:val="18"/>
          <w:szCs w:val="18"/>
        </w:rPr>
        <w:t>🌳</w:t>
      </w:r>
    </w:p>
    <w:p w14:paraId="2847D522" w14:textId="77777777" w:rsidR="00346A95" w:rsidRDefault="00346A95" w:rsidP="00346A95">
      <w:r w:rsidRPr="00377556">
        <w:t xml:space="preserve">While not created under an EFH, these closures show that when fishery management councils work with states to restrict fishing, they can produce significant results for the benefit of target species.48 As a result of coordination between state and federal managers, which reduced fishing pressure through a network of designated fishing-restrictive areas and implemented highly-to-fully protected MPAs, nine of the 10 stocks that were declared overfished in 1999 were rebuilt.49 </w:t>
      </w:r>
      <w:r w:rsidRPr="00065EE2">
        <w:rPr>
          <w:b/>
          <w:bCs/>
          <w:highlight w:val="yellow"/>
          <w:u w:val="single"/>
        </w:rPr>
        <w:t>More fish meant more fishing activity, which generated 900 jobs and $60 million in income</w:t>
      </w:r>
      <w:r w:rsidRPr="00065EE2">
        <w:rPr>
          <w:b/>
          <w:bCs/>
          <w:u w:val="single"/>
        </w:rPr>
        <w:t>.</w:t>
      </w:r>
      <w:r w:rsidRPr="00377556">
        <w:t xml:space="preserve">50 With stocks rebuilding, NOAA eased fishing regulations in 2018 and reopened 7,769 square kilometers of preferred fishing areas to commercial and recreational fishermen in 2020.51 The reopening of preferred rockfish fishing areas allowed NOAA to collaborate with the state and local interest groups to close another 363,030 square kilometers to mobile bottom gear, other gear, or certain fishing types.52 While many of these areas are very deep and unlikely to have been fished with bottom trawling in the 13 Center for American Progress | How To Reform and Strengthen Fishery Habitat Protection past, </w:t>
      </w:r>
      <w:r w:rsidRPr="00065EE2">
        <w:rPr>
          <w:u w:val="single"/>
        </w:rPr>
        <w:t xml:space="preserve">the action of </w:t>
      </w:r>
      <w:r w:rsidRPr="00065EE2">
        <w:rPr>
          <w:highlight w:val="yellow"/>
          <w:u w:val="single"/>
        </w:rPr>
        <w:t>freezing the footprint of fishing impacts on habitat</w:t>
      </w:r>
      <w:r w:rsidRPr="00065EE2">
        <w:rPr>
          <w:u w:val="single"/>
        </w:rPr>
        <w:t xml:space="preserve"> in the future </w:t>
      </w:r>
      <w:r w:rsidRPr="00065EE2">
        <w:rPr>
          <w:highlight w:val="yellow"/>
          <w:u w:val="single"/>
        </w:rPr>
        <w:t>should not be overlooked</w:t>
      </w:r>
      <w:r w:rsidRPr="00065EE2">
        <w:rPr>
          <w:u w:val="single"/>
        </w:rPr>
        <w:t xml:space="preserve">. </w:t>
      </w:r>
      <w:r w:rsidRPr="00377556">
        <w:t xml:space="preserve">These closures, designed to protect sensitive deep-sea habitats, are included in this report’s analysis as significant and moderate closures, depending upon the detail of each specific area’s regulations. By creating a network of council-enacted EFH and state MPAs that worked in concert, this region was able to rebuild rockfish to great economic and ecological benefit. This is a particularly impressive accomplishment given the slow growth of many rockfish species. </w:t>
      </w:r>
      <w:r w:rsidRPr="00065EE2">
        <w:rPr>
          <w:u w:val="single"/>
        </w:rPr>
        <w:t xml:space="preserve">Now, the </w:t>
      </w:r>
      <w:r w:rsidRPr="00065EE2">
        <w:rPr>
          <w:highlight w:val="yellow"/>
          <w:u w:val="single"/>
        </w:rPr>
        <w:t>regional fisheries enjoy better catches and fishing grounds closer to shore</w:t>
      </w:r>
      <w:r w:rsidRPr="00065EE2">
        <w:rPr>
          <w:u w:val="single"/>
        </w:rPr>
        <w:t>, and other fishing-restrictive areas protect the sensitive habitats that support ocean health</w:t>
      </w:r>
      <w:r w:rsidRPr="00377556">
        <w:t xml:space="preserve">. 14 Center for American Progress | How To Reform and Strengthen Fishery Habitat Protection The authors’ analysis also shows that regional EFH implementation is uneven, leaving some regions less protected than others. States play a vital role in fishery management and ocean habitat conservation because they have jurisdiction over some of the most diverse, important nearshore areas, which many fish rely on for spawning and nursey grounds.53 </w:t>
      </w:r>
      <w:r w:rsidRPr="00065EE2">
        <w:rPr>
          <w:highlight w:val="yellow"/>
          <w:u w:val="single"/>
        </w:rPr>
        <w:t>For the best chance of securing sustainable fishery resources</w:t>
      </w:r>
      <w:r w:rsidRPr="00065EE2">
        <w:rPr>
          <w:u w:val="single"/>
        </w:rPr>
        <w:t xml:space="preserve"> and coastal ecosystems, </w:t>
      </w:r>
      <w:r w:rsidRPr="00065EE2">
        <w:rPr>
          <w:highlight w:val="yellow"/>
          <w:u w:val="single"/>
        </w:rPr>
        <w:t>nearshore habitats in state waters in every region must be protected</w:t>
      </w:r>
      <w:r w:rsidRPr="00065EE2">
        <w:rPr>
          <w:u w:val="single"/>
        </w:rPr>
        <w:t xml:space="preserve"> by the states that oversee them in concert with larger protected area systems, </w:t>
      </w:r>
      <w:r w:rsidRPr="00065EE2">
        <w:rPr>
          <w:highlight w:val="yellow"/>
          <w:u w:val="single"/>
        </w:rPr>
        <w:t>including fishing-restrictive EFH and marine protected areas</w:t>
      </w:r>
      <w:r w:rsidRPr="00065EE2">
        <w:rPr>
          <w:u w:val="single"/>
        </w:rPr>
        <w:t xml:space="preserve"> in federal waters</w:t>
      </w:r>
      <w:r w:rsidRPr="00377556">
        <w:t xml:space="preserve">. In addition, the EFH provisions of the Magnuson-Stevens Act have the potential to be a powerful tool that could be used to greatly aid in the recovery and resilience of key species and habitats if the law were changed to mandate that the fishery management councils and NOAA protect important habitats while ensuring the benefit of fisheries. Here, the authors suggest two statutory changes that would strengthen the ability of managers to protect key habitats through improved use of EFH. </w:t>
      </w:r>
    </w:p>
    <w:p w14:paraId="66C84733" w14:textId="77777777" w:rsidR="00346A95" w:rsidRDefault="00346A95" w:rsidP="00346A95">
      <w:pPr>
        <w:pStyle w:val="Heading4"/>
      </w:pPr>
      <w:r>
        <w:t>MPA’s benefit the global economy.</w:t>
      </w:r>
    </w:p>
    <w:p w14:paraId="2C60652B" w14:textId="77777777" w:rsidR="00346A95" w:rsidRDefault="00346A95" w:rsidP="00346A95">
      <w:r>
        <w:t xml:space="preserve">Dan </w:t>
      </w:r>
      <w:proofErr w:type="spellStart"/>
      <w:r w:rsidRPr="006F7C1D">
        <w:rPr>
          <w:rStyle w:val="Style13ptBold"/>
        </w:rPr>
        <w:t>Laffoley</w:t>
      </w:r>
      <w:proofErr w:type="spellEnd"/>
      <w:r>
        <w:t>, et al 20</w:t>
      </w:r>
      <w:r w:rsidRPr="006F7C1D">
        <w:rPr>
          <w:rStyle w:val="Style13ptBold"/>
        </w:rPr>
        <w:t>19</w:t>
      </w:r>
      <w:r>
        <w:t xml:space="preserve"> (International Union for Conservation of Nature), 2019.  Retrieved Apr. 19, 2021 from </w:t>
      </w:r>
      <w:hyperlink r:id="rId120" w:history="1">
        <w:r w:rsidRPr="004B14A0">
          <w:rPr>
            <w:rStyle w:val="Hyperlink"/>
          </w:rPr>
          <w:t>https://www.researchgate.net/publication/330047018_Marine_Protected_Areas</w:t>
        </w:r>
      </w:hyperlink>
    </w:p>
    <w:p w14:paraId="0915DCD8" w14:textId="77777777" w:rsidR="00346A95" w:rsidRPr="00EF64A9" w:rsidRDefault="00346A95" w:rsidP="00346A95">
      <w:r w:rsidRPr="00B56B0B">
        <w:rPr>
          <w:rStyle w:val="StyleUnderline"/>
          <w:highlight w:val="yellow"/>
        </w:rPr>
        <w:t xml:space="preserve">MPAs provide </w:t>
      </w:r>
      <w:r w:rsidRPr="00B56B0B">
        <w:rPr>
          <w:rStyle w:val="Emphasis"/>
          <w:highlight w:val="yellow"/>
        </w:rPr>
        <w:t>great benefits to the global economy</w:t>
      </w:r>
      <w:r w:rsidRPr="00B56B0B">
        <w:rPr>
          <w:rStyle w:val="StyleUnderline"/>
          <w:highlight w:val="yellow"/>
        </w:rPr>
        <w:t>. Healthy marine ecosystems supply multiple services from increasing fish stocks</w:t>
      </w:r>
      <w:r w:rsidRPr="00EF64A9">
        <w:t xml:space="preserve"> for commercial and recreational fisheries, </w:t>
      </w:r>
      <w:r w:rsidRPr="00B56B0B">
        <w:rPr>
          <w:rStyle w:val="StyleUnderline"/>
          <w:highlight w:val="yellow"/>
        </w:rPr>
        <w:t>supporting coastal businesses</w:t>
      </w:r>
      <w:r w:rsidRPr="00EF64A9">
        <w:t xml:space="preserve"> that depend on healthy marine ecosystems, </w:t>
      </w:r>
      <w:r w:rsidRPr="00B56B0B">
        <w:rPr>
          <w:rStyle w:val="StyleUnderline"/>
          <w:highlight w:val="yellow"/>
        </w:rPr>
        <w:t>to providing marine-based tourism</w:t>
      </w:r>
      <w:r w:rsidRPr="00EF64A9">
        <w:t xml:space="preserve"> opportunities, among others. The economic valuation of ecosystem services is a growing field, with initiatives, such as the economics of ecosystem services (TEEB), millennium ecosystem assessment, and others. </w:t>
      </w:r>
      <w:proofErr w:type="spellStart"/>
      <w:r w:rsidRPr="00EF64A9">
        <w:t>Costanza</w:t>
      </w:r>
      <w:proofErr w:type="spellEnd"/>
      <w:r w:rsidRPr="00EF64A9">
        <w:t xml:space="preserve"> et al. (1997) made an initial valuation of the ecosystem services across the globe</w:t>
      </w:r>
      <w:r w:rsidRPr="006F7C1D">
        <w:rPr>
          <w:rStyle w:val="StyleUnderline"/>
        </w:rPr>
        <w:t xml:space="preserve"> </w:t>
      </w:r>
      <w:r w:rsidRPr="00EF64A9">
        <w:t>which was revised in 2014 with a value of the world’s natural capital estimated at US$145 trillion (</w:t>
      </w:r>
      <w:proofErr w:type="spellStart"/>
      <w:r w:rsidRPr="00EF64A9">
        <w:t>Costanza</w:t>
      </w:r>
      <w:proofErr w:type="spellEnd"/>
      <w:r w:rsidRPr="00EF64A9">
        <w:t xml:space="preserve"> et al., 2014). </w:t>
      </w:r>
      <w:r w:rsidRPr="00B56B0B">
        <w:rPr>
          <w:rStyle w:val="StyleUnderline"/>
          <w:highlight w:val="yellow"/>
        </w:rPr>
        <w:t>The annual value of goods and services provided by coastal and oceanic environments was estimated at</w:t>
      </w:r>
      <w:r w:rsidRPr="00EF64A9">
        <w:t xml:space="preserve"> US</w:t>
      </w:r>
      <w:r w:rsidRPr="00B56B0B">
        <w:rPr>
          <w:rStyle w:val="Emphasis"/>
          <w:highlight w:val="yellow"/>
        </w:rPr>
        <w:t>$24 trillion</w:t>
      </w:r>
      <w:r w:rsidRPr="00EF64A9">
        <w:t xml:space="preserve"> in 2015, noting that </w:t>
      </w:r>
      <w:r w:rsidRPr="00B56B0B">
        <w:rPr>
          <w:rStyle w:val="StyleUnderline"/>
          <w:highlight w:val="yellow"/>
        </w:rPr>
        <w:t>if the ocean were a country it would have the world’s 7th largest economy</w:t>
      </w:r>
      <w:r w:rsidRPr="006F7C1D">
        <w:rPr>
          <w:rStyle w:val="StyleUnderline"/>
        </w:rPr>
        <w:t xml:space="preserve"> </w:t>
      </w:r>
      <w:r w:rsidRPr="00EF64A9">
        <w:t>(</w:t>
      </w:r>
      <w:proofErr w:type="spellStart"/>
      <w:r w:rsidRPr="00EF64A9">
        <w:t>Hoegh-Guldberg</w:t>
      </w:r>
      <w:proofErr w:type="spellEnd"/>
      <w:r w:rsidRPr="00EF64A9">
        <w:t xml:space="preserve"> et al., 2015). Hoisington (2016) presents the economic case for MPAs, noting that </w:t>
      </w:r>
      <w:r w:rsidRPr="00B56B0B">
        <w:rPr>
          <w:rStyle w:val="StyleUnderline"/>
          <w:highlight w:val="yellow"/>
        </w:rPr>
        <w:t xml:space="preserve">MPAs </w:t>
      </w:r>
      <w:r w:rsidRPr="00B56B0B">
        <w:rPr>
          <w:rStyle w:val="Emphasis"/>
          <w:highlight w:val="yellow"/>
        </w:rPr>
        <w:t>have many economic benefits</w:t>
      </w:r>
      <w:r w:rsidRPr="00EF64A9">
        <w:t xml:space="preserve"> which increase over time if managed effectively, although the biological effects, for which an MPA is often designated, are usually the most difficult to measure and estimate economically. This underpins the importance of ensuring effective research and monitoring of marine ecosystems.</w:t>
      </w:r>
    </w:p>
    <w:p w14:paraId="26C6031E" w14:textId="77777777" w:rsidR="00346A95" w:rsidRDefault="00346A95" w:rsidP="00346A95"/>
    <w:p w14:paraId="157255AA" w14:textId="77777777" w:rsidR="00346A95" w:rsidRDefault="00346A95" w:rsidP="00346A95">
      <w:pPr>
        <w:pStyle w:val="Heading3"/>
      </w:pPr>
      <w:r>
        <w:t>They Say: “Doesn’t Solve Globally”</w:t>
      </w:r>
    </w:p>
    <w:p w14:paraId="5E4D2456" w14:textId="77777777" w:rsidR="00346A95" w:rsidRDefault="00346A95" w:rsidP="00346A95">
      <w:pPr>
        <w:pStyle w:val="Heading4"/>
      </w:pPr>
      <w:r>
        <w:t>Past conservation actions show the US action would be modeled and make the US a trailblazer in ocean conservation—no-take reserves are key:</w:t>
      </w:r>
    </w:p>
    <w:p w14:paraId="5077DF51" w14:textId="77777777" w:rsidR="00346A95" w:rsidRDefault="00346A95" w:rsidP="00346A95">
      <w:r>
        <w:t xml:space="preserve">Ryan </w:t>
      </w:r>
      <w:r w:rsidRPr="005E2DE0">
        <w:rPr>
          <w:rStyle w:val="Style13ptBold"/>
        </w:rPr>
        <w:t>Richards,</w:t>
      </w:r>
      <w:r>
        <w:t xml:space="preserve"> 12/4/20</w:t>
      </w:r>
      <w:r w:rsidRPr="005E2DE0">
        <w:rPr>
          <w:rStyle w:val="Style13ptBold"/>
        </w:rPr>
        <w:t>18</w:t>
      </w:r>
      <w:r>
        <w:t xml:space="preserve"> (senior policy analyst for Public Lands at the Center for American Progress, “Measuring Conservation Progress in North America,” </w:t>
      </w:r>
      <w:hyperlink r:id="rId121" w:history="1">
        <w:r w:rsidRPr="001B3593">
          <w:rPr>
            <w:rStyle w:val="Hyperlink"/>
          </w:rPr>
          <w:t>https://www.americanprogress.org/issues /green/reports /2018/12/04/461705/measuring-conservation-progress-north-america/</w:t>
        </w:r>
      </w:hyperlink>
      <w:r>
        <w:t>, Retrieved 6/7/2021)</w:t>
      </w:r>
    </w:p>
    <w:p w14:paraId="21BF0BBB" w14:textId="77777777" w:rsidR="00346A95" w:rsidRPr="0038143F" w:rsidRDefault="00346A95" w:rsidP="00346A95">
      <w:pPr>
        <w:rPr>
          <w:sz w:val="10"/>
        </w:rPr>
      </w:pPr>
      <w:r w:rsidRPr="00B56B0B">
        <w:rPr>
          <w:rStyle w:val="StyleUnderline"/>
          <w:highlight w:val="yellow"/>
        </w:rPr>
        <w:t>For more than a century, the U</w:t>
      </w:r>
      <w:r w:rsidRPr="0038143F">
        <w:rPr>
          <w:sz w:val="10"/>
        </w:rPr>
        <w:t xml:space="preserve">nited </w:t>
      </w:r>
      <w:r w:rsidRPr="00B56B0B">
        <w:rPr>
          <w:rStyle w:val="StyleUnderline"/>
          <w:highlight w:val="yellow"/>
        </w:rPr>
        <w:t>S</w:t>
      </w:r>
      <w:r w:rsidRPr="0038143F">
        <w:rPr>
          <w:sz w:val="10"/>
        </w:rPr>
        <w:t xml:space="preserve">tates </w:t>
      </w:r>
      <w:r w:rsidRPr="00B56B0B">
        <w:rPr>
          <w:rStyle w:val="StyleUnderline"/>
          <w:highlight w:val="yellow"/>
        </w:rPr>
        <w:t xml:space="preserve">has </w:t>
      </w:r>
      <w:r w:rsidRPr="00B56B0B">
        <w:rPr>
          <w:rStyle w:val="Emphasis"/>
          <w:highlight w:val="yellow"/>
        </w:rPr>
        <w:t>been a global leader</w:t>
      </w:r>
      <w:r w:rsidRPr="00B56B0B">
        <w:rPr>
          <w:rStyle w:val="StyleUnderline"/>
          <w:highlight w:val="yellow"/>
        </w:rPr>
        <w:t xml:space="preserve"> in conservation</w:t>
      </w:r>
      <w:r w:rsidRPr="0038143F">
        <w:rPr>
          <w:sz w:val="10"/>
        </w:rPr>
        <w:t xml:space="preserve">. In 1872, it became the first country to establish and protect a national park—Yellowstone—for the benefit and enjoyment of the public.1 Though radical at the time, </w:t>
      </w:r>
      <w:r w:rsidRPr="00B56B0B">
        <w:rPr>
          <w:rStyle w:val="StyleUnderline"/>
          <w:highlight w:val="yellow"/>
        </w:rPr>
        <w:t xml:space="preserve">the idea of conserving nature </w:t>
      </w:r>
      <w:r w:rsidRPr="00B56B0B">
        <w:rPr>
          <w:rStyle w:val="Emphasis"/>
          <w:highlight w:val="yellow"/>
        </w:rPr>
        <w:t>through the creation of protected areas</w:t>
      </w:r>
      <w:r w:rsidRPr="00B56B0B">
        <w:rPr>
          <w:rStyle w:val="StyleUnderline"/>
          <w:highlight w:val="yellow"/>
        </w:rPr>
        <w:t xml:space="preserve"> has become the most powerful, </w:t>
      </w:r>
      <w:r w:rsidRPr="0038143F">
        <w:rPr>
          <w:sz w:val="10"/>
        </w:rPr>
        <w:t>effective, and flexible</w:t>
      </w:r>
      <w:r w:rsidRPr="00B56B0B">
        <w:rPr>
          <w:rStyle w:val="StyleUnderline"/>
          <w:highlight w:val="yellow"/>
        </w:rPr>
        <w:t xml:space="preserve"> tool of American conservation policy</w:t>
      </w:r>
      <w:r w:rsidRPr="0038143F">
        <w:rPr>
          <w:sz w:val="10"/>
        </w:rPr>
        <w:t xml:space="preserve">. To date, this strategy has protected millions of acres, emerged as a point of national pride, </w:t>
      </w:r>
      <w:r w:rsidRPr="00B56B0B">
        <w:rPr>
          <w:rStyle w:val="StyleUnderline"/>
          <w:highlight w:val="yellow"/>
        </w:rPr>
        <w:t>and made the U</w:t>
      </w:r>
      <w:r w:rsidRPr="0038143F">
        <w:rPr>
          <w:sz w:val="10"/>
        </w:rPr>
        <w:t xml:space="preserve">nited </w:t>
      </w:r>
      <w:r w:rsidRPr="00B56B0B">
        <w:rPr>
          <w:rStyle w:val="StyleUnderline"/>
          <w:highlight w:val="yellow"/>
        </w:rPr>
        <w:t>S</w:t>
      </w:r>
      <w:r w:rsidRPr="0038143F">
        <w:rPr>
          <w:sz w:val="10"/>
        </w:rPr>
        <w:t xml:space="preserve">tates </w:t>
      </w:r>
      <w:r w:rsidRPr="00B56B0B">
        <w:rPr>
          <w:rStyle w:val="Emphasis"/>
          <w:highlight w:val="yellow"/>
        </w:rPr>
        <w:t>a global role model</w:t>
      </w:r>
      <w:r w:rsidRPr="00B56B0B">
        <w:rPr>
          <w:rStyle w:val="StyleUnderline"/>
          <w:highlight w:val="yellow"/>
        </w:rPr>
        <w:t xml:space="preserve"> for conservation</w:t>
      </w:r>
      <w:r w:rsidRPr="0038143F">
        <w:rPr>
          <w:sz w:val="10"/>
        </w:rPr>
        <w:t xml:space="preserve">.2 </w:t>
      </w:r>
      <w:r w:rsidRPr="00B56B0B">
        <w:rPr>
          <w:rStyle w:val="StyleUnderline"/>
          <w:highlight w:val="yellow"/>
        </w:rPr>
        <w:t xml:space="preserve">Unfortunately, </w:t>
      </w:r>
      <w:r w:rsidRPr="00B56B0B">
        <w:rPr>
          <w:rStyle w:val="Emphasis"/>
          <w:highlight w:val="yellow"/>
        </w:rPr>
        <w:t>the U</w:t>
      </w:r>
      <w:r w:rsidRPr="0038143F">
        <w:rPr>
          <w:sz w:val="10"/>
        </w:rPr>
        <w:t xml:space="preserve">nited </w:t>
      </w:r>
      <w:r w:rsidRPr="00B56B0B">
        <w:rPr>
          <w:rStyle w:val="Emphasis"/>
          <w:highlight w:val="yellow"/>
        </w:rPr>
        <w:t>S</w:t>
      </w:r>
      <w:r w:rsidRPr="0038143F">
        <w:rPr>
          <w:sz w:val="10"/>
        </w:rPr>
        <w:t xml:space="preserve">tates </w:t>
      </w:r>
      <w:r w:rsidRPr="00B56B0B">
        <w:rPr>
          <w:rStyle w:val="Emphasis"/>
          <w:highlight w:val="yellow"/>
        </w:rPr>
        <w:t>is now retreating</w:t>
      </w:r>
      <w:r w:rsidRPr="00B56B0B">
        <w:rPr>
          <w:rStyle w:val="StyleUnderline"/>
          <w:highlight w:val="yellow"/>
        </w:rPr>
        <w:t xml:space="preserve"> from its position as a global conservation leader</w:t>
      </w:r>
      <w:r w:rsidRPr="0038143F">
        <w:rPr>
          <w:sz w:val="10"/>
        </w:rPr>
        <w:t xml:space="preserve">. In December 2017, President Donald </w:t>
      </w:r>
      <w:r w:rsidRPr="00B56B0B">
        <w:rPr>
          <w:rStyle w:val="StyleUnderline"/>
          <w:highlight w:val="yellow"/>
        </w:rPr>
        <w:t>Trump announced the elimination of protections for</w:t>
      </w:r>
      <w:r w:rsidRPr="0038143F">
        <w:rPr>
          <w:sz w:val="10"/>
        </w:rPr>
        <w:t xml:space="preserve"> large portions of </w:t>
      </w:r>
      <w:r w:rsidRPr="00B56B0B">
        <w:rPr>
          <w:rStyle w:val="StyleUnderline"/>
          <w:highlight w:val="yellow"/>
        </w:rPr>
        <w:t>two national monuments</w:t>
      </w:r>
      <w:r w:rsidRPr="0038143F">
        <w:rPr>
          <w:sz w:val="10"/>
        </w:rPr>
        <w:t xml:space="preserve"> in Utah: Grand Staircase-Escalante and Bears Ears. This action, though likely to be overturned in court, was the largest reduction in land protections in the country’s history.3 Soon after, Congress ordered that the coastal plain of Alaska’s pristine Arctic National Wildlife Refuge be auctioned off for oil and gas drilling for the first time in its 40-year history.4 Weeks later, in January 2018, Secretary of the Interior Ryan </w:t>
      </w:r>
      <w:proofErr w:type="spellStart"/>
      <w:r w:rsidRPr="0038143F">
        <w:rPr>
          <w:sz w:val="10"/>
        </w:rPr>
        <w:t>Zinke</w:t>
      </w:r>
      <w:proofErr w:type="spellEnd"/>
      <w:r w:rsidRPr="0038143F">
        <w:rPr>
          <w:sz w:val="10"/>
        </w:rPr>
        <w:t xml:space="preserve"> approved a plan to build a road straight through the previously wild </w:t>
      </w:r>
      <w:proofErr w:type="spellStart"/>
      <w:r w:rsidRPr="0038143F">
        <w:rPr>
          <w:sz w:val="10"/>
        </w:rPr>
        <w:t>Izembek</w:t>
      </w:r>
      <w:proofErr w:type="spellEnd"/>
      <w:r w:rsidRPr="0038143F">
        <w:rPr>
          <w:sz w:val="10"/>
        </w:rPr>
        <w:t xml:space="preserve"> National Wildlife Refuge, also located in Alaska.5 Altogether, these actions have eliminated protections for more than 3 million acres of previously conserved lands—an area 1.5 times the size of Yellowstone National Park. SUBSCRIBE TO INPROGRESS Outside of the United States, however, conservation has been on a growth trajectory, including to the immediate north and south of U.S. borders. Both Canada and Mexico have designated major new reserves and expanded existing areas, significantly increasing the extent of their protected area systems. Both countries have also announced ambitious plans to invest in further expansions of protected areas.6 The role reversal between the United States and its neighbors, Canada and Mexico, is occurring during a pivotal moment in the history of conservation. Scientists agree that species extinctions are occurring at a rate that is 100 to 1,000 times faster than before humans were present.7 Wildlife populations and the habitats they rely on are also in steep decline.8 Recent research shows that even in remote areas such as the open ocean, the negative impacts of human activity on ecosystem function are much greater than previously thought.9 These global declines have spurred an urgent call for increasing conservation efforts worldwide. The Convention on Biological Diversity (CBD), a global agreement signed in 1994 to coordinate conservation efforts, includes a goal for all 196 nations party to the convention to set aside 17 percent of their lands and 10 percent of their oceans for conservation by 2020, including protections that cover the full range of habitats in each country.10 Complementary efforts are being made through both public programs and private investments to increase the resources that are dedicated to conservation, protecting and restoring nature’s contributions to people.11 Though the United States has signed the treaty, it has neither ratified it nor announced plans to.12 This report reviews trends in the conservation of lands and oceans across the United States, Canada, and Mexico—the three largest countries in North America—since the CBD was opened for signatures at the U.N. Conference on Environment and Development—also called the Rio Earth Summit—in 1992.13 The following sections examine these trends for both public and private lands conservation, as well as oceans protections. The result is a first-of-its-kind analysis of how protections have changed in North America. The data show that all three countries have made strides in different aspects of conservation, but they also reveal the challenges that remain for each country to meet agreed targets and better protect nature. </w:t>
      </w:r>
      <w:r w:rsidRPr="00B56B0B">
        <w:rPr>
          <w:rStyle w:val="StyleUnderline"/>
          <w:highlight w:val="yellow"/>
        </w:rPr>
        <w:t>Protecting</w:t>
      </w:r>
      <w:r w:rsidRPr="0038143F">
        <w:rPr>
          <w:sz w:val="10"/>
        </w:rPr>
        <w:t xml:space="preserve"> lands and </w:t>
      </w:r>
      <w:r w:rsidRPr="00B56B0B">
        <w:rPr>
          <w:rStyle w:val="StyleUnderline"/>
          <w:highlight w:val="yellow"/>
        </w:rPr>
        <w:t>oceans is important to the future of</w:t>
      </w:r>
      <w:r w:rsidRPr="0038143F">
        <w:rPr>
          <w:sz w:val="10"/>
        </w:rPr>
        <w:t xml:space="preserve"> both </w:t>
      </w:r>
      <w:r w:rsidRPr="00B56B0B">
        <w:rPr>
          <w:rStyle w:val="StyleUnderline"/>
          <w:highlight w:val="yellow"/>
        </w:rPr>
        <w:t>natural systems</w:t>
      </w:r>
      <w:r w:rsidRPr="005E2DE0">
        <w:rPr>
          <w:rStyle w:val="StyleUnderline"/>
        </w:rPr>
        <w:t xml:space="preserve"> </w:t>
      </w:r>
      <w:r w:rsidRPr="0038143F">
        <w:rPr>
          <w:sz w:val="10"/>
        </w:rPr>
        <w:t xml:space="preserve">and society. While Mexico and Canada have taken promising steps toward better stewardship, </w:t>
      </w:r>
      <w:r w:rsidRPr="00B56B0B">
        <w:rPr>
          <w:rStyle w:val="StyleUnderline"/>
          <w:highlight w:val="yellow"/>
        </w:rPr>
        <w:t>the U</w:t>
      </w:r>
      <w:r w:rsidRPr="0038143F">
        <w:rPr>
          <w:sz w:val="10"/>
        </w:rPr>
        <w:t xml:space="preserve">nited </w:t>
      </w:r>
      <w:r w:rsidRPr="00B56B0B">
        <w:rPr>
          <w:rStyle w:val="StyleUnderline"/>
          <w:highlight w:val="yellow"/>
        </w:rPr>
        <w:t>S</w:t>
      </w:r>
      <w:r w:rsidRPr="0038143F">
        <w:rPr>
          <w:sz w:val="10"/>
        </w:rPr>
        <w:t xml:space="preserve">tates </w:t>
      </w:r>
      <w:r w:rsidRPr="00B56B0B">
        <w:rPr>
          <w:rStyle w:val="StyleUnderline"/>
          <w:highlight w:val="yellow"/>
        </w:rPr>
        <w:t>has seen an overall reduction in protected areas since 2017. If this trend continues, it places the future of American wildlife in dire straits</w:t>
      </w:r>
      <w:r w:rsidRPr="0038143F">
        <w:rPr>
          <w:sz w:val="10"/>
        </w:rPr>
        <w:t xml:space="preserve">. How the conservation trends were tracked This study was conducted using data from the World Database on Protected Areas (WDPA). Maintained by the International Union for Conservation of Nature (IUCN)—an international coordinating organization that helps countries share best practices for conservation—and the U.N. Environment Program World Conservation Monitoring Centre (UNEP-WCMC), the WDPA represents the best available resource for determining how many protected areas there are in the world, how big they are, when they were established, and how strict the protections are within their boundaries.14 These data are used to track progress toward the goals of the Convention for Biological Diversity.15 Additional data for marine protections were drawn from databases maintained by the Marine Conservation Institute.16 A detailed methods section can be found at the end of this report. In summary, the authors analyzed trends in protected area designations from 1992 through 2018 in the United States, Canada, and Mexico. The starting point of 1992 was selected because it is the year of the Rio Earth Summit, which represented the start of a new phase of international coordination toward achieving set targets for land and ocean protection. Although this analysis uses the best available data on trends in protected area designations, the database has some limitations should be acknowledged here.17 Protected areas are added incrementally to the database, and as a result, there is sometimes a lag before new protected area designations are included. Additionally, the limited number of variables—including only one variable for designation date—constrain how much of the history of protection in a specific place is included in the data. This means that, over time, strengthened or weakened protections for a given protected area may skew the establishment date. For example, protections for some areas will appear newer because the database uses the date of a change in protection—e.g., a national monument becoming a national park—rather than the earliest date of protection. In addition, protected areas must satisfy minimum international standards maintained by IUCN to be considered protected. As a result, some official protected area designations are not internationally recognized until their legal status and management have satisfied IUCN standards.18 Because the purpose of the database is to track existing protected areas, when protections are removed from lands or waters, these areas are no longer included in the database. To fill some of these gaps, the authors used data from the Protected Area Downgrading, Downsizing, and </w:t>
      </w:r>
      <w:proofErr w:type="spellStart"/>
      <w:r w:rsidRPr="0038143F">
        <w:rPr>
          <w:sz w:val="10"/>
        </w:rPr>
        <w:t>Degazettement</w:t>
      </w:r>
      <w:proofErr w:type="spellEnd"/>
      <w:r w:rsidRPr="0038143F">
        <w:rPr>
          <w:sz w:val="10"/>
        </w:rPr>
        <w:t xml:space="preserve"> (PADDD) database, which tracks reductions in land and ocean protections globally.19 Despite these limitations, the results below paint as clear a picture as possible of how the broad trends in protection of lands and oceans have changed over time. They also provide some explanation about why these patterns are being seen. Glossary of useful terms Protected area: Protecting lands and oceans generally means restricting human activities within an area, with the extent of restrictions roughly defining the strength of protection an area is considered to have. As a result, a protected area can include places such as wilderness areas, where all development is restricted, and national parks, as well as forests, where the protection of biodiversity is one of many management objectives, and activities such as selective logging can occur. There are a number of categorization tools that help standardize the strength of a protected area for comparing across international boundaries. The most widely used tool is maintained by the IUCN.20 Marine protected area: Marine protected areas refer to parts of the ocean where human activities are restricted to conserve ecosystems and natural resources. This primarily means restrictions on resource uses—in particular, fishing, oil and gas exploration, and mining. The strength of a marine protected area often hinges on the extent to which fishing is restricted, with no-take areas—places where all fishing is prohibited—considered to be the strongest level of protection. The Marine Conservation Institute has modified the IUCN system to create an international categorization system appropriate for the management needs and challenges of marine protected areas.21 Convention on Biological Diversity: The Convention on Biological Diversity (CBD) is an international accord that was opened for signatures following the Rio Earth Summit in 1992. It created objectives for countries to pursue in biodiversity conservation, including the establishment of protected areas to cover certain portions of the land and ocean area of signatory nations. Every few years, these objectives have been adapted into specific, time-sensitive targets—most recently, as the Aichi Targets in 2010—to protect a set amount of lands and waters by a certain date. At present, there are 196 parties to the accord, including 168 signatories.22 Aichi Targets: Named for the prefecture in Japan where negotiations occurred, the Aichi Targets are the basis for conservation objectives to be achieved by 2020 by countries that are party to the CBD. Aichi Target 11 addresses protected areas, including protecting 17 percent of land area and 10 percent of ocean area in each country party to the CBD by 2020. Protected area downgrading, downsizing, and </w:t>
      </w:r>
      <w:proofErr w:type="spellStart"/>
      <w:r w:rsidRPr="0038143F">
        <w:rPr>
          <w:sz w:val="10"/>
        </w:rPr>
        <w:t>degazettement</w:t>
      </w:r>
      <w:proofErr w:type="spellEnd"/>
      <w:r w:rsidRPr="0038143F">
        <w:rPr>
          <w:sz w:val="10"/>
        </w:rPr>
        <w:t xml:space="preserve"> (PADDD): There are several ways that protections can be reduced for lands and oceans. The authors use the same terminology as researchers involved in the development of the PADDD database.23 Downgrading refers to reducing the legal restrictions on human activities in a protected area; downsizing is a reduction in the size of a protected area; and </w:t>
      </w:r>
      <w:proofErr w:type="spellStart"/>
      <w:r w:rsidRPr="0038143F">
        <w:rPr>
          <w:sz w:val="10"/>
        </w:rPr>
        <w:t>degazettement</w:t>
      </w:r>
      <w:proofErr w:type="spellEnd"/>
      <w:r w:rsidRPr="0038143F">
        <w:rPr>
          <w:sz w:val="10"/>
        </w:rPr>
        <w:t xml:space="preserve"> is the legal elimination of an entire protected area. Protecting lands Despite major increases in public land protections in Canada and Mexico since 1992, the United States has seen only modest gains In 1992, of the three largest North American countries, the United States had far and away the greatest extent of land protected, with roughly 10 percent of its total lands under conservation. (see Figure 1) This achievement was the byproduct of a century of leadership and investment in conservation. Canada had approximately 6 percent of its lands protected, and Mexico lagged far behind its neighbors, with roughly 2 percent of its lands under conservation management. There is a positive trend in land protection for all three countries since 1992, but the trends are very different for each. (see Figure 1) In Mexico, nearly 90 percent of current land protections have been granted since 1992—resulting in roughly 14 percent of its total land being under conservation management—the highest overall in North America. Although most of Mexico’s national parks were established in the mid-20th century, the country added large numbers of sustainable use and biosphere reserves and strengthened protections for existing reserves during the 1990s and 2000s. While these protections are not as strong as wilderness areas or most national parks, they do result in positive conservation outcomes.24 This expansion coincided with the establishment of national commissions on biodiversity and protected areas, as well as increased investment in law enforcement and management of protected areas. With these steps, Mexico has made notable improvements to its stewardship of biodiversity over the past 25 years.25 The expansion of land protections in Canada has not been as rapid—roughly 10 percent of its land is protected, lagging behind the United States and Mexico—but nearly half of its current protections have been implemented since 1992. This progress is the result of a commitment by provinces and territories to protect large portions of lands under their jurisdiction, as well as the recent establishment of a few large federally protected areas.26 Recently, government agencies at the federal, provincial, and territorial levels have engaged in closer collaboration with indigenous peoples to plan new protected areas. Progress has accelerated over the past year, with the announcement of several large protected areas and a commitment from the federal government to spend $1.3 billion over the next five years to expand the protected area network.27 Despite this growth, none of the three countries have protected 17 percent of their land—the Aichi Target for 2020. Mexico has made the greatest advancement toward this goal, as it is now nearly 3 percentage points away from the Aichi Target. The United States is unique in that it is the only country of the three largest North American countries to show a net loss in overall protected area in any year. The Trump administration’s 2017 cuts in protections for the Grand Staircase-Escalante and Bears Ears national monuments—which reduced their size by 50 percent and 85 percent, respectively—affected slightly less than 2 million acres of land and, as such, represents the largest reduction in protected areas in the nation’s history.28 Weeks after President Trump announced the reductions for these two Utah monuments, Congress passed tax legislation that also opened up 1.5 million acres of the previously off-limits Arctic National Wildlife Refuge to oil exploration, and Secretary Ryan </w:t>
      </w:r>
      <w:proofErr w:type="spellStart"/>
      <w:r w:rsidRPr="0038143F">
        <w:rPr>
          <w:sz w:val="10"/>
        </w:rPr>
        <w:t>Zinke</w:t>
      </w:r>
      <w:proofErr w:type="spellEnd"/>
      <w:r w:rsidRPr="0038143F">
        <w:rPr>
          <w:sz w:val="10"/>
        </w:rPr>
        <w:t xml:space="preserve"> agreed to allow a road to be built through the </w:t>
      </w:r>
      <w:proofErr w:type="spellStart"/>
      <w:r w:rsidRPr="0038143F">
        <w:rPr>
          <w:sz w:val="10"/>
        </w:rPr>
        <w:t>Izembek</w:t>
      </w:r>
      <w:proofErr w:type="spellEnd"/>
      <w:r w:rsidRPr="0038143F">
        <w:rPr>
          <w:sz w:val="10"/>
        </w:rPr>
        <w:t xml:space="preserve"> National Wildlife Refuge, further weakening the integrity of U.S. protected lands. Taken together, these lost or weakened protections affect 3.3 million acres—an area 50 percent larger than Yellowstone National Park. The only comparable event on record elsewhere in North America was a 2013 change in classification of Mexico’s </w:t>
      </w:r>
      <w:proofErr w:type="spellStart"/>
      <w:r w:rsidRPr="0038143F">
        <w:rPr>
          <w:sz w:val="10"/>
        </w:rPr>
        <w:t>Nevado</w:t>
      </w:r>
      <w:proofErr w:type="spellEnd"/>
      <w:r w:rsidRPr="0038143F">
        <w:rPr>
          <w:sz w:val="10"/>
        </w:rPr>
        <w:t xml:space="preserve"> de Toluca National Park to a sustainable use reserve. This downgrade in protections occurred over a much smaller area—130,000 acres—and allowed local communities to conduct limited collection of natural resources within the reserve. However, the land was still protected from the significant impacts of mining and other extractive industries, a prohibition that was deliberately removed from both Grand Staircase-Escalante and Bears Ears national monuments by the Trump administration and from the Arctic National Wildlife Refuge by Congress.29 While public land protections lead the way, progress is slow on private land Public lands protections play a dominant role in conservation globally and in the protected area strategies of the United States, Canada, and Mexico. However, conservation on private lands is acknowledged as a critically important component of conservation strategy, given the uneven distribution of public lands across different regions and ecosystems.30 Across each of the three North American countries, private conservation lands represent less than 4 percent of the protected area system. (see Table 1) Overall, the United States has the highest level of private lands conservation, due in large part to federal and state incentives for conservation easements, as well as high levels of private land ownership.31 Lower rates of private lands conservation in Canada can be attributed, in part, to having a much higher proportion of public and provincial land ownership, but they are also due to gaps in Canada’s records on private lands conservation, which it has committed to improving by 2020.32 In Mexico, data show that progress in conserving private lands accelerated only recently, possibly facilitated by land reforms in 2001.33 These data reinforce the major opportunities and challenges for land conservation. First, they demonstrate how central public land is to conservation. While some gains have been made in increasing private lands conservation, public lands—especially national parks and forests—anchor large-scale conservation programs, even in areas dominated by private lands. However, in the long term, the bias in protections toward regions with high levels of public land represent a major challenge for effectively protecting ecosystems. Public land is disproportionately distributed in places where the demand for land is lower, often because it is remote, rugged, dry, or some combination of the three. The ecosystems in these places are more likely to receive protection, while habitats in areas that are more conducive to human development are left vulnerable—places such as wetlands, grasslands, rainforests, and deciduous forests.34 Therefore, identifying effective strategies to increase conservation on private lands is urgently needed, and the World Database on Protected Areas data suggest that much remains to be done. Protecting oceans All three countries take their own approach to protecting a neglected region Although oceans are home to rich ecosystems that provide immense economic and cultural value to society, they have only received large-scale protections in the past few decades as a better understanding has been gained concerning human impacts on marine life. </w:t>
      </w:r>
      <w:r w:rsidRPr="00B56B0B">
        <w:rPr>
          <w:rStyle w:val="StyleUnderline"/>
          <w:highlight w:val="yellow"/>
        </w:rPr>
        <w:t>Since 1992, the number of</w:t>
      </w:r>
      <w:r w:rsidRPr="005E2DE0">
        <w:rPr>
          <w:rStyle w:val="StyleUnderline"/>
        </w:rPr>
        <w:t xml:space="preserve"> </w:t>
      </w:r>
      <w:r w:rsidRPr="0038143F">
        <w:rPr>
          <w:sz w:val="10"/>
        </w:rPr>
        <w:t>marine protected areas (</w:t>
      </w:r>
      <w:r w:rsidRPr="00B56B0B">
        <w:rPr>
          <w:rStyle w:val="StyleUnderline"/>
          <w:highlight w:val="yellow"/>
        </w:rPr>
        <w:t>MPAs) has increased dramatically, especially in the U</w:t>
      </w:r>
      <w:r w:rsidRPr="0038143F">
        <w:rPr>
          <w:sz w:val="10"/>
        </w:rPr>
        <w:t xml:space="preserve">nited </w:t>
      </w:r>
      <w:r w:rsidRPr="00B56B0B">
        <w:rPr>
          <w:rStyle w:val="StyleUnderline"/>
          <w:highlight w:val="yellow"/>
        </w:rPr>
        <w:t>S</w:t>
      </w:r>
      <w:r w:rsidRPr="0038143F">
        <w:rPr>
          <w:sz w:val="10"/>
        </w:rPr>
        <w:t xml:space="preserve">tates. (see Figure 2) The United States creates huge reserves, mostly in distant territorial waters The United States has protected the largest portion of its territorial waters out of the three largest North American countries—nearly 26 percent. This investment in marine conservation is relatively recent; almost all of these MPAs have been designated since 2004.35 </w:t>
      </w:r>
      <w:r w:rsidRPr="00B56B0B">
        <w:rPr>
          <w:rStyle w:val="StyleUnderline"/>
          <w:highlight w:val="yellow"/>
        </w:rPr>
        <w:t>It is worth noting that the distribution of these protected waters heavily favors areas outside the continental U</w:t>
      </w:r>
      <w:r w:rsidRPr="0038143F">
        <w:rPr>
          <w:sz w:val="10"/>
        </w:rPr>
        <w:t xml:space="preserve">nited </w:t>
      </w:r>
      <w:r w:rsidRPr="00B56B0B">
        <w:rPr>
          <w:rStyle w:val="StyleUnderline"/>
          <w:highlight w:val="yellow"/>
        </w:rPr>
        <w:t>S</w:t>
      </w:r>
      <w:r w:rsidRPr="0038143F">
        <w:rPr>
          <w:sz w:val="10"/>
        </w:rPr>
        <w:t xml:space="preserve">tates. (see Figure 3) </w:t>
      </w:r>
      <w:r w:rsidRPr="00B56B0B">
        <w:rPr>
          <w:rStyle w:val="StyleUnderline"/>
          <w:highlight w:val="yellow"/>
        </w:rPr>
        <w:t>More than 40 percent of the overall MPA estate in the U</w:t>
      </w:r>
      <w:r w:rsidRPr="0038143F">
        <w:rPr>
          <w:sz w:val="10"/>
        </w:rPr>
        <w:t xml:space="preserve">nited </w:t>
      </w:r>
      <w:r w:rsidRPr="00B56B0B">
        <w:rPr>
          <w:rStyle w:val="StyleUnderline"/>
          <w:highlight w:val="yellow"/>
        </w:rPr>
        <w:t>S</w:t>
      </w:r>
      <w:r w:rsidRPr="0038143F">
        <w:rPr>
          <w:sz w:val="10"/>
        </w:rPr>
        <w:t xml:space="preserve">tates </w:t>
      </w:r>
      <w:r w:rsidRPr="00B56B0B">
        <w:rPr>
          <w:rStyle w:val="StyleUnderline"/>
          <w:highlight w:val="yellow"/>
        </w:rPr>
        <w:t>is in one MPA:</w:t>
      </w:r>
      <w:r w:rsidRPr="005E2DE0">
        <w:rPr>
          <w:rStyle w:val="StyleUnderline"/>
        </w:rPr>
        <w:t xml:space="preserve"> </w:t>
      </w:r>
      <w:r w:rsidRPr="0038143F">
        <w:rPr>
          <w:sz w:val="10"/>
        </w:rPr>
        <w:t xml:space="preserve">the </w:t>
      </w:r>
      <w:proofErr w:type="spellStart"/>
      <w:r w:rsidRPr="0038143F">
        <w:rPr>
          <w:sz w:val="10"/>
        </w:rPr>
        <w:t>Papahānaumokuākea</w:t>
      </w:r>
      <w:proofErr w:type="spellEnd"/>
      <w:r w:rsidRPr="0038143F">
        <w:rPr>
          <w:sz w:val="10"/>
        </w:rPr>
        <w:t xml:space="preserve"> Marine National Monument in northwestern Hawaii. Another 45 percent is in a handful of national monuments and marine sanctuaries in the western Pacific Ocean. While these are biologically important places, it is worth pointing out that </w:t>
      </w:r>
      <w:r w:rsidRPr="00B56B0B">
        <w:rPr>
          <w:rStyle w:val="StyleUnderline"/>
          <w:highlight w:val="yellow"/>
        </w:rPr>
        <w:t>the percentage of protected waters off the West Coast, the Gulf of Mexico, and the East Coast of the U</w:t>
      </w:r>
      <w:r w:rsidRPr="0038143F">
        <w:rPr>
          <w:sz w:val="10"/>
        </w:rPr>
        <w:t xml:space="preserve">nited </w:t>
      </w:r>
      <w:r w:rsidRPr="00B56B0B">
        <w:rPr>
          <w:rStyle w:val="StyleUnderline"/>
          <w:highlight w:val="yellow"/>
        </w:rPr>
        <w:t>S</w:t>
      </w:r>
      <w:r w:rsidRPr="0038143F">
        <w:rPr>
          <w:sz w:val="10"/>
        </w:rPr>
        <w:t xml:space="preserve">tates </w:t>
      </w:r>
      <w:r w:rsidRPr="00B56B0B">
        <w:rPr>
          <w:rStyle w:val="StyleUnderline"/>
          <w:highlight w:val="yellow"/>
        </w:rPr>
        <w:t>is much lower despite the unique ecosystems</w:t>
      </w:r>
      <w:r w:rsidRPr="0017395D">
        <w:rPr>
          <w:rStyle w:val="StyleUnderline"/>
        </w:rPr>
        <w:t xml:space="preserve"> </w:t>
      </w:r>
      <w:r w:rsidRPr="0038143F">
        <w:rPr>
          <w:sz w:val="10"/>
        </w:rPr>
        <w:t xml:space="preserve">and economic values </w:t>
      </w:r>
      <w:r w:rsidRPr="00B56B0B">
        <w:rPr>
          <w:rStyle w:val="StyleUnderline"/>
          <w:highlight w:val="yellow"/>
        </w:rPr>
        <w:t>these waters support</w:t>
      </w:r>
      <w:r w:rsidRPr="0038143F">
        <w:rPr>
          <w:sz w:val="10"/>
        </w:rPr>
        <w:t xml:space="preserve">. Canada forges a new path to greater marine protections Canada has pursued its own unique approach to expanding its ocean conservation system. Given the challenges of balancing the economic and cultural importance of fishing in the country, the Canadian government has pursued both MPAs and what it defines as “other effective area-based conservation measures,” which involve restrictions on fishing and other activities to protect specific features, such as coral reefs and spawning grounds, that are ecologically important or unique.36 While the overall extent of MPAs remains low—they account for less than 1 percent of Canada’s oceans—these other conservation measures, also called marine refuges, have expanded dramatically in the past two years and now cover more than 5 percent of Canada’s oceans. (see Figure 2) A new MPA, called </w:t>
      </w:r>
      <w:proofErr w:type="spellStart"/>
      <w:r w:rsidRPr="0038143F">
        <w:rPr>
          <w:sz w:val="10"/>
        </w:rPr>
        <w:t>Tallurutiup</w:t>
      </w:r>
      <w:proofErr w:type="spellEnd"/>
      <w:r w:rsidRPr="0038143F">
        <w:rPr>
          <w:sz w:val="10"/>
        </w:rPr>
        <w:t xml:space="preserve"> </w:t>
      </w:r>
      <w:proofErr w:type="spellStart"/>
      <w:r w:rsidRPr="0038143F">
        <w:rPr>
          <w:sz w:val="10"/>
        </w:rPr>
        <w:t>Imanga</w:t>
      </w:r>
      <w:proofErr w:type="spellEnd"/>
      <w:r w:rsidRPr="0038143F">
        <w:rPr>
          <w:sz w:val="10"/>
        </w:rPr>
        <w:t xml:space="preserve">, is in the process of being established as well. When designated, it will add protections to 109,000 square kilometers of the Arctic Ocean—almost 2 percent of Canada’s ocean territory.37 In addition to this impressive spike in new and proposed protections, the government has also recently released new guidelines for the planning and development of new MPAs, including protection standards and co-management strategies to work with indigenous peoples, with the goal of making it easier to create new MPAs in the future.38 Mexico’s MPA system continues to grow In 1992, Mexico was the leader among the three countries in terms of ocean area under some form of protection. This is notable because of Mexico’s early adoption of this conservation approach, but also because the country does not have the same vast ocean territories as the United States or Canada. While the United States has passed its neighbors in terms of relative area protected, Mexico has maintained its commitment to marine conservation. In addition to older MPAs in the upper Gulf of California and the Colorado River Delta, Mexico has recently designated large areas off the west coast of Baja California and in the Caribbean to protect ecosystems and fisheries.39 This increase in ocean protections has created an opportunity for future investments in management to better conserve the country’s marine resources. </w:t>
      </w:r>
      <w:r w:rsidRPr="00B56B0B">
        <w:rPr>
          <w:rStyle w:val="StyleUnderline"/>
          <w:highlight w:val="yellow"/>
        </w:rPr>
        <w:t>Progress on the strongest ocean protections varies</w:t>
      </w:r>
      <w:r w:rsidRPr="0038143F">
        <w:rPr>
          <w:sz w:val="10"/>
        </w:rPr>
        <w:t xml:space="preserve"> by country </w:t>
      </w:r>
      <w:r w:rsidRPr="00B56B0B">
        <w:rPr>
          <w:rStyle w:val="StyleUnderline"/>
          <w:highlight w:val="yellow"/>
        </w:rPr>
        <w:t>In North America, the most effective designations—</w:t>
      </w:r>
      <w:r w:rsidRPr="00B56B0B">
        <w:rPr>
          <w:rStyle w:val="Emphasis"/>
          <w:highlight w:val="yellow"/>
        </w:rPr>
        <w:t>no-take reserves</w:t>
      </w:r>
      <w:r w:rsidRPr="00B56B0B">
        <w:rPr>
          <w:rStyle w:val="StyleUnderline"/>
          <w:highlight w:val="yellow"/>
        </w:rPr>
        <w:t>, which fully restrict commercial fishing—have, until recently, been limited to the U</w:t>
      </w:r>
      <w:r w:rsidRPr="0038143F">
        <w:rPr>
          <w:sz w:val="10"/>
        </w:rPr>
        <w:t xml:space="preserve">nited </w:t>
      </w:r>
      <w:r w:rsidRPr="00B56B0B">
        <w:rPr>
          <w:rStyle w:val="StyleUnderline"/>
          <w:highlight w:val="yellow"/>
        </w:rPr>
        <w:t>S</w:t>
      </w:r>
      <w:r w:rsidRPr="0038143F">
        <w:rPr>
          <w:sz w:val="10"/>
        </w:rPr>
        <w:t xml:space="preserve">tates.40 </w:t>
      </w:r>
      <w:r w:rsidRPr="00B56B0B">
        <w:rPr>
          <w:rStyle w:val="StyleUnderline"/>
          <w:highlight w:val="yellow"/>
        </w:rPr>
        <w:t xml:space="preserve">These types of reserves are </w:t>
      </w:r>
      <w:r w:rsidRPr="00B56B0B">
        <w:rPr>
          <w:rStyle w:val="Emphasis"/>
          <w:highlight w:val="yellow"/>
        </w:rPr>
        <w:t>especially important</w:t>
      </w:r>
      <w:r w:rsidRPr="00B56B0B">
        <w:rPr>
          <w:rStyle w:val="StyleUnderline"/>
          <w:highlight w:val="yellow"/>
        </w:rPr>
        <w:t xml:space="preserve"> to the long-term health of ecosystems, as they have been shown to have </w:t>
      </w:r>
      <w:r w:rsidRPr="00B56B0B">
        <w:rPr>
          <w:rStyle w:val="Emphasis"/>
          <w:highlight w:val="yellow"/>
        </w:rPr>
        <w:t>much larger positive effects</w:t>
      </w:r>
      <w:r w:rsidRPr="00B56B0B">
        <w:rPr>
          <w:rStyle w:val="StyleUnderline"/>
          <w:highlight w:val="yellow"/>
        </w:rPr>
        <w:t xml:space="preserve"> on fish populations than other MPAs</w:t>
      </w:r>
      <w:r w:rsidRPr="0038143F">
        <w:rPr>
          <w:sz w:val="10"/>
        </w:rPr>
        <w:t xml:space="preserve">—even those with heavily regulated fishing.41 As the value of these strong protections has become more widely recognized, each of the three countries has taken a different path toward incorporating them into their MPA system.42 </w:t>
      </w:r>
      <w:r w:rsidRPr="00B56B0B">
        <w:rPr>
          <w:rStyle w:val="StyleUnderline"/>
          <w:highlight w:val="yellow"/>
        </w:rPr>
        <w:t>The U</w:t>
      </w:r>
      <w:r w:rsidRPr="0038143F">
        <w:rPr>
          <w:sz w:val="10"/>
        </w:rPr>
        <w:t xml:space="preserve">nited </w:t>
      </w:r>
      <w:r w:rsidRPr="00B56B0B">
        <w:rPr>
          <w:rStyle w:val="StyleUnderline"/>
          <w:highlight w:val="yellow"/>
        </w:rPr>
        <w:t>S</w:t>
      </w:r>
      <w:r w:rsidRPr="0038143F">
        <w:rPr>
          <w:sz w:val="10"/>
        </w:rPr>
        <w:t xml:space="preserve">tates </w:t>
      </w:r>
      <w:r w:rsidRPr="00B56B0B">
        <w:rPr>
          <w:rStyle w:val="StyleUnderline"/>
          <w:highlight w:val="yellow"/>
        </w:rPr>
        <w:t>remains a leader in designating no-take reserves</w:t>
      </w:r>
      <w:r w:rsidRPr="0038143F">
        <w:rPr>
          <w:sz w:val="10"/>
        </w:rPr>
        <w:t xml:space="preserve">, and a handful of very large no-take designations now represent more than 80 percent of the overall MPA area in the country. However, as with MPAs generally, the majority of these areas are located in distant territorial waters, primarily northwest of the main Hawaiian Islands and in the western Pacific Ocean. The recent designation of the Northeast Canyons and Seamounts Marine National Monument off the coast of New England adopted a slow phasing-in approach to no-take protections closer to the continental United States. However, there is concern that this commitment could be undermined by the Trump administration.43 Mexico has made significant marine designations since 2015, including large new no-take protected areas near the Baja Peninsula.44 Canada has yet to implement similar MPAs, but the release of new guidelines and expansion of less restrictive conservation measures appear to be steps toward eventual expansion of its MPA system.45 The impact of political leadership Across all three countries studied, only one administration over the past 25 years facilitated an overall decline in land or ocean protections. (see Figures 4 and 5) President Donald Trump’s reduction of Bears Ears and Grand Staircase-Escalante national monuments, along with his removal of protections in the Arctic and </w:t>
      </w:r>
      <w:proofErr w:type="spellStart"/>
      <w:r w:rsidRPr="0038143F">
        <w:rPr>
          <w:sz w:val="10"/>
        </w:rPr>
        <w:t>Izembek</w:t>
      </w:r>
      <w:proofErr w:type="spellEnd"/>
      <w:r w:rsidRPr="0038143F">
        <w:rPr>
          <w:sz w:val="10"/>
        </w:rPr>
        <w:t xml:space="preserve"> national wildlife refuges, have led to a contraction of roughly 1.2 percent of the U.S. protected area estate—an area 50 percent larger than Yellowstone National Park. This has effectively erased the United States’ overall gain in lands protections since 2015.46 Prior to the Trump administration, the rate of land protection in the United States had slowed since the mid-1990s. While the use of executive authority through the Antiquities Act of 1906 has resulted in major new protections in the past two decades for lands and large areas of U.S. oceans—especially around distant islands in the western Pacific Ocean—congressional action to protect land and ocean areas has become less frequent. In the past decade, only three major pieces of successful land protection legislation have passed into law in the United States: the Omnibus Public Land Management Act of 2009, the National Defense Authorization Act (NDAA) for Fiscal Year of 2013, and the 2015 </w:t>
      </w:r>
      <w:proofErr w:type="spellStart"/>
      <w:r w:rsidRPr="0038143F">
        <w:rPr>
          <w:sz w:val="10"/>
        </w:rPr>
        <w:t>Sawtooth</w:t>
      </w:r>
      <w:proofErr w:type="spellEnd"/>
      <w:r w:rsidRPr="0038143F">
        <w:rPr>
          <w:sz w:val="10"/>
        </w:rPr>
        <w:t xml:space="preserve"> National Recreation Area and Jerry Peak Wilderness Additions Act. In Mexico, the administrations of former Presidents Ernesto Zedillo (1994–2000) and Vicente Fox (2000–2006) implemented management improvements and expansions of the country’s protected area estate after decades of low investment.47 These improvements included the establishment of national commissions on biodiversity and protected areas, which helped build capacity for managing natural resources.48 Federal budgets for conservation in Mexico also increased dramatically during the 1990s.49 This investment resulted in improved protections for several large reserves that had been designated in the mid-20th century and resulted in a substantial increase in the effectiveness of protected areas covering significant portions of Mexican territory.50 (see years 2000 and 2002 in Figure 1) More recently, conservation priorities have appeared to shift somewhat to protecting more of Mexico’s marine ecosystems. While the administration of current President Enrique Peña Nieto has not protected as much land as its predecessors, it has made considerable additions to the country’s marine protected area network.51 In Canada, the annual rate of expansion of both terrestrial and marine protected area systems has been relatively constant, with the exception of the dramatic uptick in marine protections in the past two years. Although Canada has lower protected area coverage than the United States or Mexico, its push to extend marine protections, invest in greater collaboration with indigenous peoples, and adopt new guidelines for establishing protected areas all should lay the groundwork for growth in the nation’s protected area estate. Conclusion </w:t>
      </w:r>
      <w:r w:rsidRPr="00B56B0B">
        <w:rPr>
          <w:rStyle w:val="StyleUnderline"/>
          <w:highlight w:val="yellow"/>
        </w:rPr>
        <w:t>Protecting</w:t>
      </w:r>
      <w:r w:rsidRPr="0038143F">
        <w:rPr>
          <w:sz w:val="10"/>
        </w:rPr>
        <w:t xml:space="preserve"> lands and </w:t>
      </w:r>
      <w:r w:rsidRPr="00B56B0B">
        <w:rPr>
          <w:rStyle w:val="StyleUnderline"/>
          <w:highlight w:val="yellow"/>
        </w:rPr>
        <w:t xml:space="preserve">oceans is </w:t>
      </w:r>
      <w:r w:rsidRPr="00B56B0B">
        <w:rPr>
          <w:rStyle w:val="Emphasis"/>
          <w:highlight w:val="yellow"/>
        </w:rPr>
        <w:t>critically important</w:t>
      </w:r>
      <w:r w:rsidRPr="00B56B0B">
        <w:rPr>
          <w:rStyle w:val="StyleUnderline"/>
          <w:highlight w:val="yellow"/>
        </w:rPr>
        <w:t xml:space="preserve"> to effective stewardship of</w:t>
      </w:r>
      <w:r w:rsidRPr="0038143F">
        <w:rPr>
          <w:sz w:val="10"/>
        </w:rPr>
        <w:t xml:space="preserve"> wildlife and </w:t>
      </w:r>
      <w:r w:rsidRPr="00B56B0B">
        <w:rPr>
          <w:rStyle w:val="StyleUnderline"/>
          <w:highlight w:val="yellow"/>
        </w:rPr>
        <w:t>ecosystems</w:t>
      </w:r>
      <w:r w:rsidRPr="0038143F">
        <w:rPr>
          <w:sz w:val="10"/>
        </w:rPr>
        <w:t xml:space="preserve"> and to the health of our economy and society. </w:t>
      </w:r>
      <w:r w:rsidRPr="00B56B0B">
        <w:rPr>
          <w:rStyle w:val="StyleUnderline"/>
          <w:highlight w:val="yellow"/>
        </w:rPr>
        <w:t>The U</w:t>
      </w:r>
      <w:r w:rsidRPr="0038143F">
        <w:rPr>
          <w:sz w:val="10"/>
        </w:rPr>
        <w:t xml:space="preserve">nited </w:t>
      </w:r>
      <w:r w:rsidRPr="00B56B0B">
        <w:rPr>
          <w:rStyle w:val="StyleUnderline"/>
          <w:highlight w:val="yellow"/>
        </w:rPr>
        <w:t>S</w:t>
      </w:r>
      <w:r w:rsidRPr="0038143F">
        <w:rPr>
          <w:sz w:val="10"/>
        </w:rPr>
        <w:t xml:space="preserve">tates </w:t>
      </w:r>
      <w:r w:rsidRPr="00B56B0B">
        <w:rPr>
          <w:rStyle w:val="StyleUnderline"/>
          <w:highlight w:val="yellow"/>
        </w:rPr>
        <w:t xml:space="preserve">has long been </w:t>
      </w:r>
      <w:r w:rsidRPr="00B56B0B">
        <w:rPr>
          <w:rStyle w:val="Emphasis"/>
          <w:highlight w:val="yellow"/>
        </w:rPr>
        <w:t>a trailblazer in conservation</w:t>
      </w:r>
      <w:r w:rsidRPr="0038143F">
        <w:rPr>
          <w:sz w:val="10"/>
        </w:rPr>
        <w:t xml:space="preserve">, creating the first national park and leading the way in developing protected area systems and capable public agencies to manage them. </w:t>
      </w:r>
      <w:r w:rsidRPr="00B56B0B">
        <w:rPr>
          <w:rStyle w:val="StyleUnderline"/>
          <w:highlight w:val="yellow"/>
        </w:rPr>
        <w:t>However</w:t>
      </w:r>
      <w:r w:rsidRPr="0038143F">
        <w:rPr>
          <w:sz w:val="10"/>
        </w:rPr>
        <w:t xml:space="preserve">, the data support the concerns that have emerged </w:t>
      </w:r>
      <w:r w:rsidRPr="00B56B0B">
        <w:rPr>
          <w:rStyle w:val="StyleUnderline"/>
          <w:highlight w:val="yellow"/>
        </w:rPr>
        <w:t>since the Trump administration</w:t>
      </w:r>
      <w:r w:rsidRPr="0038143F">
        <w:rPr>
          <w:sz w:val="10"/>
        </w:rPr>
        <w:t xml:space="preserve"> announced its plans to shrink Grand Staircase-Escalante and Bears Ears national monuments: </w:t>
      </w:r>
      <w:r w:rsidRPr="00B56B0B">
        <w:rPr>
          <w:rStyle w:val="StyleUnderline"/>
          <w:highlight w:val="yellow"/>
        </w:rPr>
        <w:t>The U</w:t>
      </w:r>
      <w:r w:rsidRPr="0038143F">
        <w:rPr>
          <w:sz w:val="10"/>
        </w:rPr>
        <w:t xml:space="preserve">nited </w:t>
      </w:r>
      <w:r w:rsidRPr="00B56B0B">
        <w:rPr>
          <w:rStyle w:val="StyleUnderline"/>
          <w:highlight w:val="yellow"/>
        </w:rPr>
        <w:t>S</w:t>
      </w:r>
      <w:r w:rsidRPr="0038143F">
        <w:rPr>
          <w:sz w:val="10"/>
        </w:rPr>
        <w:t xml:space="preserve">tates </w:t>
      </w:r>
      <w:r w:rsidRPr="00B56B0B">
        <w:rPr>
          <w:rStyle w:val="StyleUnderline"/>
          <w:highlight w:val="yellow"/>
        </w:rPr>
        <w:t>has foregone its role as a global leader in</w:t>
      </w:r>
      <w:r w:rsidRPr="0017395D">
        <w:rPr>
          <w:rStyle w:val="StyleUnderline"/>
        </w:rPr>
        <w:t xml:space="preserve"> </w:t>
      </w:r>
      <w:r w:rsidRPr="0038143F">
        <w:rPr>
          <w:sz w:val="10"/>
        </w:rPr>
        <w:t xml:space="preserve">land and </w:t>
      </w:r>
      <w:r w:rsidRPr="00B56B0B">
        <w:rPr>
          <w:rStyle w:val="StyleUnderline"/>
          <w:highlight w:val="yellow"/>
        </w:rPr>
        <w:t>water conservation</w:t>
      </w:r>
      <w:r w:rsidRPr="0038143F">
        <w:rPr>
          <w:sz w:val="10"/>
        </w:rPr>
        <w:t xml:space="preserve">. Instead, Canada’s and Mexico’s progress toward their 2020 commitments stand out as examples of conservation leadership in North America. There are other bright spots in the data—including stronger protections for ocean territories within each country. However, most of these designations have only occurred during the past ten years, and it remains to be seen whether this trend continues. </w:t>
      </w:r>
      <w:r w:rsidRPr="00B56B0B">
        <w:rPr>
          <w:rStyle w:val="StyleUnderline"/>
          <w:highlight w:val="yellow"/>
        </w:rPr>
        <w:t xml:space="preserve">Addressing the extinction crisis and meeting international commitments will require continued </w:t>
      </w:r>
      <w:r w:rsidRPr="0038143F">
        <w:rPr>
          <w:sz w:val="10"/>
        </w:rPr>
        <w:t xml:space="preserve">investment </w:t>
      </w:r>
      <w:r w:rsidRPr="00B56B0B">
        <w:rPr>
          <w:rStyle w:val="StyleUnderline"/>
          <w:highlight w:val="yellow"/>
        </w:rPr>
        <w:t>and dedication</w:t>
      </w:r>
      <w:r w:rsidRPr="0038143F">
        <w:rPr>
          <w:sz w:val="10"/>
        </w:rPr>
        <w:t>.</w:t>
      </w:r>
    </w:p>
    <w:p w14:paraId="3931CE97" w14:textId="598B2145" w:rsidR="00346A95" w:rsidRDefault="00FF16B6" w:rsidP="00FF16B6">
      <w:pPr>
        <w:pStyle w:val="Heading3"/>
      </w:pPr>
      <w:r>
        <w:t>They Say: “No Evidence for Solvency”</w:t>
      </w:r>
    </w:p>
    <w:p w14:paraId="0A89559C" w14:textId="4963A9ED" w:rsidR="00FF16B6" w:rsidRDefault="00FF16B6" w:rsidP="00FF16B6">
      <w:pPr>
        <w:pStyle w:val="Heading4"/>
      </w:pPr>
      <w:r w:rsidRPr="00FF16B6">
        <w:rPr>
          <w:u w:val="single"/>
        </w:rPr>
        <w:t>Substantial evidence</w:t>
      </w:r>
      <w:r>
        <w:t xml:space="preserve"> demonstrates MPA effectiveness</w:t>
      </w:r>
    </w:p>
    <w:p w14:paraId="51A5F299" w14:textId="77777777" w:rsidR="00FF16B6" w:rsidRDefault="00FF16B6" w:rsidP="00FF16B6">
      <w:r>
        <w:t xml:space="preserve">Alexandra </w:t>
      </w:r>
      <w:r w:rsidRPr="00B47E36">
        <w:rPr>
          <w:rStyle w:val="Style13ptBold"/>
        </w:rPr>
        <w:t>Carter</w:t>
      </w:r>
      <w:r>
        <w:t xml:space="preserve"> et al, 11/16/20</w:t>
      </w:r>
      <w:r w:rsidRPr="00B47E36">
        <w:rPr>
          <w:rStyle w:val="Style13ptBold"/>
        </w:rPr>
        <w:t>20</w:t>
      </w:r>
      <w:r>
        <w:t xml:space="preserve"> (deputy director for Ocean Policy at Center for American Progress, “To Save Nature, We Must Protect 30 Percent of U.S. Ocean,” </w:t>
      </w:r>
      <w:hyperlink w:history="1">
        <w:r w:rsidRPr="001B3593">
          <w:rPr>
            <w:rStyle w:val="Hyperlink"/>
          </w:rPr>
          <w:t>https://www.americanprogress.org /issues/green</w:t>
        </w:r>
      </w:hyperlink>
      <w:r>
        <w:t xml:space="preserve"> /news/2020/11/16/492946/save-nature-must-protect-30-percent-u-s-ocean/, Retrieved 6/7/2021)</w:t>
      </w:r>
    </w:p>
    <w:p w14:paraId="6658C8DF" w14:textId="77777777" w:rsidR="00FF16B6" w:rsidRDefault="00FF16B6" w:rsidP="00FF16B6">
      <w:r w:rsidRPr="00B56B0B">
        <w:rPr>
          <w:rStyle w:val="Emphasis"/>
          <w:highlight w:val="yellow"/>
        </w:rPr>
        <w:t>Protecting 30 percent of the U.S. ocean is key to saving the diversity</w:t>
      </w:r>
      <w:r w:rsidRPr="00B56B0B">
        <w:rPr>
          <w:rStyle w:val="StyleUnderline"/>
          <w:highlight w:val="yellow"/>
        </w:rPr>
        <w:t xml:space="preserve"> </w:t>
      </w:r>
      <w:r w:rsidRPr="00B47E36">
        <w:t>and abundance</w:t>
      </w:r>
      <w:r w:rsidRPr="00B56B0B">
        <w:rPr>
          <w:rStyle w:val="StyleUnderline"/>
          <w:highlight w:val="yellow"/>
        </w:rPr>
        <w:t xml:space="preserve"> of life on Earth. Scientists have found that placing </w:t>
      </w:r>
      <w:r w:rsidRPr="00B47E36">
        <w:t xml:space="preserve">at least </w:t>
      </w:r>
      <w:r w:rsidRPr="00B56B0B">
        <w:rPr>
          <w:rStyle w:val="StyleUnderline"/>
          <w:highlight w:val="yellow"/>
        </w:rPr>
        <w:t>30 percent of the world’s ocean in</w:t>
      </w:r>
      <w:r w:rsidRPr="00B47E36">
        <w:t xml:space="preserve"> fully or </w:t>
      </w:r>
      <w:r w:rsidRPr="00B56B0B">
        <w:rPr>
          <w:rStyle w:val="StyleUnderline"/>
          <w:highlight w:val="yellow"/>
        </w:rPr>
        <w:t>highly protected marine protected areas (</w:t>
      </w:r>
      <w:r w:rsidRPr="00B56B0B">
        <w:rPr>
          <w:rStyle w:val="Emphasis"/>
          <w:highlight w:val="yellow"/>
        </w:rPr>
        <w:t>MPAs</w:t>
      </w:r>
      <w:r w:rsidRPr="00B56B0B">
        <w:rPr>
          <w:rStyle w:val="StyleUnderline"/>
          <w:highlight w:val="yellow"/>
        </w:rPr>
        <w:t xml:space="preserve">) is necessary to </w:t>
      </w:r>
      <w:r w:rsidRPr="00B56B0B">
        <w:rPr>
          <w:rStyle w:val="Emphasis"/>
          <w:highlight w:val="yellow"/>
        </w:rPr>
        <w:t>stem the extinction of ocean wildlife, stabilize our climate,</w:t>
      </w:r>
      <w:r w:rsidRPr="00B47E36">
        <w:t xml:space="preserve"> and safeguard our future. </w:t>
      </w:r>
      <w:r w:rsidRPr="00B56B0B">
        <w:rPr>
          <w:rStyle w:val="StyleUnderline"/>
          <w:highlight w:val="yellow"/>
        </w:rPr>
        <w:t>The U</w:t>
      </w:r>
      <w:r w:rsidRPr="00B47E36">
        <w:t xml:space="preserve">nited </w:t>
      </w:r>
      <w:r w:rsidRPr="00B56B0B">
        <w:rPr>
          <w:rStyle w:val="StyleUnderline"/>
          <w:highlight w:val="yellow"/>
        </w:rPr>
        <w:t>S</w:t>
      </w:r>
      <w:r w:rsidRPr="00B47E36">
        <w:t xml:space="preserve">tates </w:t>
      </w:r>
      <w:r w:rsidRPr="00B56B0B">
        <w:rPr>
          <w:rStyle w:val="StyleUnderline"/>
          <w:highlight w:val="yellow"/>
        </w:rPr>
        <w:t xml:space="preserve">has currently protected 23 percent of its oceans, but more than 99 percent of that area is in the remote Pacific. </w:t>
      </w:r>
      <w:r w:rsidRPr="00B56B0B">
        <w:rPr>
          <w:rStyle w:val="Emphasis"/>
          <w:highlight w:val="yellow"/>
        </w:rPr>
        <w:t>Protecting more areas</w:t>
      </w:r>
      <w:r w:rsidRPr="00B56B0B">
        <w:rPr>
          <w:rStyle w:val="StyleUnderline"/>
          <w:highlight w:val="yellow"/>
        </w:rPr>
        <w:t xml:space="preserve"> that are </w:t>
      </w:r>
      <w:r w:rsidRPr="00B56B0B">
        <w:rPr>
          <w:rStyle w:val="Emphasis"/>
          <w:highlight w:val="yellow"/>
        </w:rPr>
        <w:t>closer to heavily populated coastal communities</w:t>
      </w:r>
      <w:r w:rsidRPr="00B56B0B">
        <w:rPr>
          <w:rStyle w:val="StyleUnderline"/>
          <w:highlight w:val="yellow"/>
        </w:rPr>
        <w:t xml:space="preserve"> would not only benefit biodiversity but also improve</w:t>
      </w:r>
      <w:r w:rsidRPr="00B47E36">
        <w:t xml:space="preserve"> the </w:t>
      </w:r>
      <w:r w:rsidRPr="00B56B0B">
        <w:rPr>
          <w:rStyle w:val="StyleUnderline"/>
          <w:highlight w:val="yellow"/>
        </w:rPr>
        <w:t>health and economic outlook</w:t>
      </w:r>
      <w:r w:rsidRPr="00B47E36">
        <w:t xml:space="preserve"> for the millions of Americans who rely on the coast and ocean. Protecting 30 percent of the U.S. ocean near people and ensuring access to more nature would also benefit families with children, low-income communities, and people of color—all of whom are more likely to be deprived of the benefits of nature. Objectives and impacts of the Magnuson-Stevens Act Because highly to fully protected MPAs prohibit or reduce industrial fishing activity, many commercial fishermen have been wary of the 30 percent goal. The fishing industry has long believed that the United States’ primary fishery management law is the only tool that can or should address fishing activity. U.S. fisheries are indeed among the best managed in the world under the Magnuson-Stevens Fishery Conservation and Management Act (MSA). Under the law, the United States has reduced overfishing by setting and enforcing sustainable fishing limits and has progressed in rebuilding stocks that are recovering from past overfishing. While the MSA’s success is undeniable, many of these conservation-minded provisions are relatively new additions from the law’s most recent reauthorization in 2007. And although the MSA has a mandate to ensure sustainable long-term fishing operations, this legal mandate does not extend to ensuring healthy oceans or protecting the ocean biodiversity and ecosystem services upon which many Americans depend. This is why the MSA is not an ocean management law—it is a fisheries management law. Its core principles are based in fisheries science and focused on managing a single species or closely related species complexes—not on the conservation of biodiversity. At its best, the MSA has reduced pressure on specific species complexes such as </w:t>
      </w:r>
      <w:proofErr w:type="spellStart"/>
      <w:r w:rsidRPr="00B47E36">
        <w:t>groundfish</w:t>
      </w:r>
      <w:proofErr w:type="spellEnd"/>
      <w:r w:rsidRPr="00B47E36">
        <w:t xml:space="preserve"> off the West Coast and single species of fish such as the American plaice off the East Coast, allowing those populations to rebuild and once again be fished. But the MSA does little to address the destructive impacts of climate change and other </w:t>
      </w:r>
      <w:proofErr w:type="spellStart"/>
      <w:r w:rsidRPr="00B47E36">
        <w:t>nonfishing</w:t>
      </w:r>
      <w:proofErr w:type="spellEnd"/>
      <w:r w:rsidRPr="00B47E36">
        <w:t xml:space="preserve"> stressors on biodiversity. </w:t>
      </w:r>
      <w:r w:rsidRPr="00B56B0B">
        <w:rPr>
          <w:rStyle w:val="StyleUnderline"/>
          <w:highlight w:val="yellow"/>
        </w:rPr>
        <w:t xml:space="preserve">To provide significant benefits to biodiversity, </w:t>
      </w:r>
      <w:r w:rsidRPr="00B56B0B">
        <w:rPr>
          <w:rStyle w:val="Emphasis"/>
          <w:highlight w:val="yellow"/>
        </w:rPr>
        <w:t>highly</w:t>
      </w:r>
      <w:r w:rsidRPr="00B47E36">
        <w:t xml:space="preserve"> to fully </w:t>
      </w:r>
      <w:r w:rsidRPr="00B56B0B">
        <w:rPr>
          <w:rStyle w:val="Emphasis"/>
          <w:highlight w:val="yellow"/>
        </w:rPr>
        <w:t>protected MPAs are necessary</w:t>
      </w:r>
      <w:r w:rsidRPr="00B47E36">
        <w:t xml:space="preserve">. The MSA does have some habitat protection provisions; the law requires regional fishery management councils to declare essential fish habitat (EFH). Councils are mandated to consider how such habitat can be conserved and, where practicable, enact measures to protect it. Unfortunately, the EFH provisions and their state-based equivalents are underused; a CAP analysis found more than 75 percent of EFH-designated and state-based equivalent areas to be minimally protective at best. Given the law’s practicability standard, it is unsurprising that regulatory bodies comprised of fishermen have rarely found it practicable to limit fishing. It is also important to note that EFH designations are not MPAs because they are not permanent and only allow the councils to regulate fishing actions that harm habitat. They cannot, for example, prevent a salt marsh from being filled or a coral reef from being dredged. In short, the MSA is not a habitat conservation law but a fisheries management tool that regulates fishing on some species and protects a relatively small amount of habitat from certain fishing impacts. This is a relatively small sliver of ocean life. The MSA manages a little more than 479 different fish stocks or stock complexes of fish. Leaving aside the species yet to be discovered, at least 49,250 documented species are currently found in U.S. waters. This means the MSA manages no more than 1 percent of all known species in U.S. waters. While the law plays a critical role in maintaining sustainable populations of commercially valuable species for commercial and other extractive uses, it does very little to protect the habitat of those species. Additionally, ocean ecosystems are significantly vaster and more complicated than those few under the law’s purview, meaning the MSA is ill-equipped to conserve the ocean’s biodiversity to the extent scientists have said is necessary. Benefits of MPAs Expanding ocean MPAs to protect a higher percentage of marine species and habitats does not harm fishing industry interests. For example, the expansion of the Pacific Remote Islands Marine National Monument and the </w:t>
      </w:r>
      <w:proofErr w:type="spellStart"/>
      <w:r w:rsidRPr="00B47E36">
        <w:t>Papahānaumokuākea</w:t>
      </w:r>
      <w:proofErr w:type="spellEnd"/>
      <w:r w:rsidRPr="00B47E36">
        <w:t xml:space="preserve"> Marine National Monument—two of the largest U.S. MPAs in the Pacific Ocean—had no measurable economic effects on the region’s fishing industry. Similarly, there were no adverse impacts on regional fishing industries associated with the declaration of the Northeast Canyons and Seamounts Marine National Monument in New England waters. However, </w:t>
      </w:r>
      <w:r w:rsidRPr="00B56B0B">
        <w:rPr>
          <w:rStyle w:val="StyleUnderline"/>
          <w:highlight w:val="yellow"/>
        </w:rPr>
        <w:t>there is substantial evidence from across the U</w:t>
      </w:r>
      <w:r w:rsidRPr="00B47E36">
        <w:t xml:space="preserve">nited </w:t>
      </w:r>
      <w:r w:rsidRPr="00B56B0B">
        <w:rPr>
          <w:rStyle w:val="StyleUnderline"/>
          <w:highlight w:val="yellow"/>
        </w:rPr>
        <w:t>S</w:t>
      </w:r>
      <w:r w:rsidRPr="00B47E36">
        <w:t xml:space="preserve">tates </w:t>
      </w:r>
      <w:r w:rsidRPr="00B56B0B">
        <w:rPr>
          <w:rStyle w:val="StyleUnderline"/>
          <w:highlight w:val="yellow"/>
        </w:rPr>
        <w:t xml:space="preserve">that expanding MPAs </w:t>
      </w:r>
      <w:r w:rsidRPr="00B47E36">
        <w:t>and decreasing habitat stressors, such as fishing and pollution,</w:t>
      </w:r>
      <w:r w:rsidRPr="00B56B0B">
        <w:rPr>
          <w:rStyle w:val="StyleUnderline"/>
          <w:highlight w:val="yellow"/>
        </w:rPr>
        <w:t xml:space="preserve"> helps ocean ecosystems and coastal communities become </w:t>
      </w:r>
      <w:r w:rsidRPr="00B56B0B">
        <w:rPr>
          <w:rStyle w:val="Emphasis"/>
          <w:highlight w:val="yellow"/>
        </w:rPr>
        <w:t>more resilient to climate change</w:t>
      </w:r>
      <w:r w:rsidRPr="00B47E36">
        <w:t xml:space="preserve">. The U.S. Palmyra Atoll National Wildlife Refuge has shown that large MPAs provide substantial large-predator protection for species such as reef sharks, which are a part of healthy functioning reef habitats. Closer to the contiguous United States, the Florida Keys National Marine Sanctuary protects the third-largest barrier reef system in the world, and recent studies have shown that expanded protections are needed to maintain healthy populations of reef-building species of coral. In the colder waters off the mid-Atlantic, oyster and urban habitat conservation has benefited water quality, coastal resilience, and ecosystem services in both the Chesapeake Bay and the Long Island Sound. Off of the West Coast, scientists are seeing more and larger fish and invertebrates—an early sign of success for the network of MPAs in California created by the Marine Life Protection Act. Managing sustainable fisheries is one part of maintaining a healthy and climate-resilient ocean, but it is not the only part. Just as habitat protection cannot replace fisheries management, fisheries management cannot replace habitat protection. Both systems must be used in concert to achieve a sustainable, healthy, and economically robust ocean. </w:t>
      </w:r>
      <w:r w:rsidRPr="00B56B0B">
        <w:rPr>
          <w:rStyle w:val="StyleUnderline"/>
          <w:highlight w:val="yellow"/>
        </w:rPr>
        <w:t>By protecting 30 percent of</w:t>
      </w:r>
      <w:r w:rsidRPr="00B47E36">
        <w:t xml:space="preserve"> U.S. lands and </w:t>
      </w:r>
      <w:r w:rsidRPr="00B56B0B">
        <w:rPr>
          <w:rStyle w:val="StyleUnderline"/>
          <w:highlight w:val="yellow"/>
        </w:rPr>
        <w:t>oceans by 2030, the U</w:t>
      </w:r>
      <w:r w:rsidRPr="00B47E36">
        <w:t xml:space="preserve">nited </w:t>
      </w:r>
      <w:r w:rsidRPr="00B56B0B">
        <w:rPr>
          <w:rStyle w:val="StyleUnderline"/>
          <w:highlight w:val="yellow"/>
        </w:rPr>
        <w:t>S</w:t>
      </w:r>
      <w:r w:rsidRPr="00B47E36">
        <w:t xml:space="preserve">tates </w:t>
      </w:r>
      <w:r w:rsidRPr="00B56B0B">
        <w:rPr>
          <w:rStyle w:val="StyleUnderline"/>
          <w:highlight w:val="yellow"/>
        </w:rPr>
        <w:t xml:space="preserve">can continue to </w:t>
      </w:r>
      <w:r w:rsidRPr="00B56B0B">
        <w:rPr>
          <w:rStyle w:val="Emphasis"/>
          <w:highlight w:val="yellow"/>
        </w:rPr>
        <w:t xml:space="preserve">build </w:t>
      </w:r>
      <w:r w:rsidRPr="00B56B0B">
        <w:rPr>
          <w:rStyle w:val="StyleUnderline"/>
          <w:highlight w:val="yellow"/>
        </w:rPr>
        <w:t xml:space="preserve">on its strong record of </w:t>
      </w:r>
      <w:r w:rsidRPr="00B56B0B">
        <w:rPr>
          <w:rStyle w:val="Emphasis"/>
          <w:highlight w:val="yellow"/>
        </w:rPr>
        <w:t>ocean conservation leadership</w:t>
      </w:r>
      <w:r w:rsidRPr="00B47E36">
        <w:t>.</w:t>
      </w:r>
    </w:p>
    <w:p w14:paraId="49883C97" w14:textId="77777777" w:rsidR="00FF16B6" w:rsidRPr="00FF16B6" w:rsidRDefault="00FF16B6" w:rsidP="00FF16B6"/>
    <w:p w14:paraId="6693E490" w14:textId="77777777" w:rsidR="00346A95" w:rsidRPr="00346A95" w:rsidRDefault="00346A95" w:rsidP="00346A95"/>
    <w:p w14:paraId="6DB163B1" w14:textId="77777777" w:rsidR="00346A95" w:rsidRDefault="00346A95" w:rsidP="00346A95">
      <w:pPr>
        <w:pStyle w:val="Heading2"/>
      </w:pPr>
      <w:r>
        <w:t>Magnuson-Stevens Act (MSA) Amendment CP</w:t>
      </w:r>
    </w:p>
    <w:p w14:paraId="494A65AD" w14:textId="77777777" w:rsidR="00346A95" w:rsidRDefault="00346A95" w:rsidP="00346A95">
      <w:pPr>
        <w:pStyle w:val="Heading3"/>
      </w:pPr>
      <w:r>
        <w:t>1NC — MSA Amendment CP</w:t>
      </w:r>
    </w:p>
    <w:p w14:paraId="462B78BC" w14:textId="77777777" w:rsidR="00346A95" w:rsidRDefault="00346A95" w:rsidP="00346A95"/>
    <w:p w14:paraId="0CC3AACD" w14:textId="77777777" w:rsidR="00346A95" w:rsidRDefault="00346A95" w:rsidP="00346A95">
      <w:pPr>
        <w:pStyle w:val="Heading4"/>
      </w:pPr>
      <w:r>
        <w:t>The United States federal government should amend the Magnuson-Stevens Act to require all “Essential Fish Habitat” designations have fishing-restrictive protections, metrics of success, and regular evaluations.</w:t>
      </w:r>
    </w:p>
    <w:p w14:paraId="497C4088" w14:textId="77777777" w:rsidR="00346A95" w:rsidRDefault="00346A95" w:rsidP="00346A95"/>
    <w:p w14:paraId="3EC474E0" w14:textId="77777777" w:rsidR="00346A95" w:rsidRPr="001342B9" w:rsidRDefault="00346A95" w:rsidP="00346A95">
      <w:pPr>
        <w:pStyle w:val="Heading4"/>
      </w:pPr>
      <w:r>
        <w:t xml:space="preserve">Amended MSA solves fish – </w:t>
      </w:r>
      <w:r>
        <w:rPr>
          <w:u w:val="single"/>
        </w:rPr>
        <w:t>clear metrics</w:t>
      </w:r>
      <w:r>
        <w:t xml:space="preserve"> and </w:t>
      </w:r>
      <w:r>
        <w:rPr>
          <w:u w:val="single"/>
        </w:rPr>
        <w:t>regular evaluation</w:t>
      </w:r>
      <w:r>
        <w:t xml:space="preserve"> ensure ecosystem protection</w:t>
      </w:r>
    </w:p>
    <w:p w14:paraId="11C49C8E" w14:textId="77777777" w:rsidR="00346A95" w:rsidRDefault="00346A95" w:rsidP="00346A95">
      <w:r w:rsidRPr="00D809DB">
        <w:rPr>
          <w:rStyle w:val="Style13ptBold"/>
        </w:rPr>
        <w:t>Carter et al 20</w:t>
      </w:r>
      <w:r>
        <w:t xml:space="preserve">, Alexandra Carter, Margaret Cooney, Sung Chung, Carlos </w:t>
      </w:r>
      <w:proofErr w:type="spellStart"/>
      <w:r>
        <w:t>Rivero</w:t>
      </w:r>
      <w:proofErr w:type="spellEnd"/>
      <w:r>
        <w:t xml:space="preserve"> Lopez, and Miriam Goldstein, 7-7-2020, "How To Reform and Strengthen Fishery Habitat Protection," Center for American Progress, </w:t>
      </w:r>
      <w:hyperlink r:id="rId122" w:history="1">
        <w:r w:rsidRPr="00044B3B">
          <w:rPr>
            <w:rStyle w:val="Hyperlink"/>
          </w:rPr>
          <w:t>https://www.americanprogress.org/issues/green/reports/2020/07/07/487317/reform-strengthen-fishery-habitat-protection/</w:t>
        </w:r>
      </w:hyperlink>
      <w:r>
        <w:t xml:space="preserve">, </w:t>
      </w:r>
      <w:proofErr w:type="spellStart"/>
      <w:r>
        <w:t>JTong</w:t>
      </w:r>
      <w:proofErr w:type="spellEnd"/>
    </w:p>
    <w:p w14:paraId="3EB6ABA2" w14:textId="77777777" w:rsidR="00346A95" w:rsidRPr="007D6FE4" w:rsidRDefault="00346A95" w:rsidP="00346A95">
      <w:pPr>
        <w:rPr>
          <w:rStyle w:val="StyleUnderline"/>
        </w:rPr>
      </w:pPr>
      <w:r>
        <w:t xml:space="preserve">In addition, </w:t>
      </w:r>
      <w:r w:rsidRPr="00D809DB">
        <w:rPr>
          <w:rStyle w:val="StyleUnderline"/>
        </w:rPr>
        <w:t xml:space="preserve">the </w:t>
      </w:r>
      <w:r w:rsidRPr="00B56B0B">
        <w:rPr>
          <w:rStyle w:val="StyleUnderline"/>
          <w:highlight w:val="yellow"/>
        </w:rPr>
        <w:t>EFH provisions of</w:t>
      </w:r>
      <w:r w:rsidRPr="00D809DB">
        <w:rPr>
          <w:rStyle w:val="StyleUnderline"/>
        </w:rPr>
        <w:t xml:space="preserve"> the </w:t>
      </w:r>
      <w:r w:rsidRPr="00B56B0B">
        <w:rPr>
          <w:rStyle w:val="Emphasis"/>
          <w:highlight w:val="yellow"/>
        </w:rPr>
        <w:t>M</w:t>
      </w:r>
      <w:r w:rsidRPr="00B611AF">
        <w:rPr>
          <w:rStyle w:val="StyleUnderline"/>
        </w:rPr>
        <w:t>agnuson</w:t>
      </w:r>
      <w:r w:rsidRPr="00B56B0B">
        <w:rPr>
          <w:rStyle w:val="StyleUnderline"/>
          <w:highlight w:val="yellow"/>
        </w:rPr>
        <w:t>-</w:t>
      </w:r>
      <w:r w:rsidRPr="00B56B0B">
        <w:rPr>
          <w:rStyle w:val="Emphasis"/>
          <w:highlight w:val="yellow"/>
        </w:rPr>
        <w:t>S</w:t>
      </w:r>
      <w:r w:rsidRPr="00B611AF">
        <w:rPr>
          <w:rStyle w:val="StyleUnderline"/>
        </w:rPr>
        <w:t>tevens</w:t>
      </w:r>
      <w:r w:rsidRPr="00D809DB">
        <w:rPr>
          <w:rStyle w:val="StyleUnderline"/>
        </w:rPr>
        <w:t xml:space="preserve"> </w:t>
      </w:r>
      <w:r w:rsidRPr="00B56B0B">
        <w:rPr>
          <w:rStyle w:val="Emphasis"/>
          <w:highlight w:val="yellow"/>
        </w:rPr>
        <w:t>A</w:t>
      </w:r>
      <w:r w:rsidRPr="00D809DB">
        <w:rPr>
          <w:rStyle w:val="StyleUnderline"/>
        </w:rPr>
        <w:t xml:space="preserve">ct </w:t>
      </w:r>
      <w:r w:rsidRPr="00B56B0B">
        <w:rPr>
          <w:rStyle w:val="StyleUnderline"/>
          <w:highlight w:val="yellow"/>
        </w:rPr>
        <w:t>have</w:t>
      </w:r>
      <w:r w:rsidRPr="00D809DB">
        <w:rPr>
          <w:rStyle w:val="StyleUnderline"/>
        </w:rPr>
        <w:t xml:space="preserve"> the </w:t>
      </w:r>
      <w:r w:rsidRPr="00B56B0B">
        <w:rPr>
          <w:rStyle w:val="StyleUnderline"/>
          <w:highlight w:val="yellow"/>
        </w:rPr>
        <w:t>potential to be</w:t>
      </w:r>
      <w:r w:rsidRPr="00D809DB">
        <w:rPr>
          <w:rStyle w:val="StyleUnderline"/>
        </w:rPr>
        <w:t xml:space="preserve"> a </w:t>
      </w:r>
      <w:r w:rsidRPr="00B56B0B">
        <w:rPr>
          <w:rStyle w:val="StyleUnderline"/>
          <w:highlight w:val="yellow"/>
        </w:rPr>
        <w:t>powerful</w:t>
      </w:r>
      <w:r w:rsidRPr="00D809DB">
        <w:rPr>
          <w:rStyle w:val="StyleUnderline"/>
        </w:rPr>
        <w:t xml:space="preserve"> tool </w:t>
      </w:r>
      <w:r w:rsidRPr="00B56B0B">
        <w:rPr>
          <w:rStyle w:val="StyleUnderline"/>
          <w:highlight w:val="yellow"/>
        </w:rPr>
        <w:t>that</w:t>
      </w:r>
      <w:r w:rsidRPr="00D809DB">
        <w:rPr>
          <w:rStyle w:val="StyleUnderline"/>
        </w:rPr>
        <w:t xml:space="preserve"> could</w:t>
      </w:r>
      <w:r>
        <w:t xml:space="preserve"> be used to </w:t>
      </w:r>
      <w:r w:rsidRPr="00B56B0B">
        <w:rPr>
          <w:rStyle w:val="StyleUnderline"/>
          <w:highlight w:val="yellow"/>
        </w:rPr>
        <w:t>greatly aid in</w:t>
      </w:r>
      <w:r w:rsidRPr="00D809DB">
        <w:rPr>
          <w:rStyle w:val="StyleUnderline"/>
        </w:rPr>
        <w:t xml:space="preserve"> the </w:t>
      </w:r>
      <w:r w:rsidRPr="00B56B0B">
        <w:rPr>
          <w:rStyle w:val="Emphasis"/>
          <w:highlight w:val="yellow"/>
        </w:rPr>
        <w:t>recovery</w:t>
      </w:r>
      <w:r w:rsidRPr="00B56B0B">
        <w:rPr>
          <w:rStyle w:val="StyleUnderline"/>
          <w:highlight w:val="yellow"/>
        </w:rPr>
        <w:t xml:space="preserve"> and </w:t>
      </w:r>
      <w:r w:rsidRPr="00B56B0B">
        <w:rPr>
          <w:rStyle w:val="Emphasis"/>
          <w:highlight w:val="yellow"/>
        </w:rPr>
        <w:t>resilience</w:t>
      </w:r>
      <w:r w:rsidRPr="00B56B0B">
        <w:rPr>
          <w:rStyle w:val="StyleUnderline"/>
          <w:highlight w:val="yellow"/>
        </w:rPr>
        <w:t xml:space="preserve"> of</w:t>
      </w:r>
      <w:r w:rsidRPr="00D809DB">
        <w:rPr>
          <w:rStyle w:val="StyleUnderline"/>
        </w:rPr>
        <w:t xml:space="preserve"> key </w:t>
      </w:r>
      <w:r w:rsidRPr="00B56B0B">
        <w:rPr>
          <w:rStyle w:val="StyleUnderline"/>
          <w:highlight w:val="yellow"/>
        </w:rPr>
        <w:t>species and habitats</w:t>
      </w:r>
      <w:r>
        <w:t xml:space="preserve"> if the law were changed to mandate that the fishery management councils and NOAA protect important habitats while ensuring the benefit of fisheries. Here, </w:t>
      </w:r>
      <w:r w:rsidRPr="007D6FE4">
        <w:rPr>
          <w:rStyle w:val="StyleUnderline"/>
        </w:rPr>
        <w:t>the authors suggest</w:t>
      </w:r>
      <w:r w:rsidRPr="007D6FE4">
        <w:t xml:space="preserve"> </w:t>
      </w:r>
      <w:r w:rsidRPr="00B56B0B">
        <w:rPr>
          <w:rStyle w:val="StyleUnderline"/>
          <w:highlight w:val="yellow"/>
        </w:rPr>
        <w:t>two</w:t>
      </w:r>
      <w:r>
        <w:t xml:space="preserve"> statutory </w:t>
      </w:r>
      <w:r w:rsidRPr="00B56B0B">
        <w:rPr>
          <w:rStyle w:val="StyleUnderline"/>
          <w:highlight w:val="yellow"/>
        </w:rPr>
        <w:t>changes</w:t>
      </w:r>
      <w:r>
        <w:t xml:space="preserve"> that </w:t>
      </w:r>
      <w:r w:rsidRPr="00B56B0B">
        <w:rPr>
          <w:rStyle w:val="StyleUnderline"/>
          <w:highlight w:val="yellow"/>
        </w:rPr>
        <w:t>would</w:t>
      </w:r>
      <w:r>
        <w:t xml:space="preserve"> </w:t>
      </w:r>
      <w:r w:rsidRPr="00B56B0B">
        <w:rPr>
          <w:rStyle w:val="StyleUnderline"/>
          <w:highlight w:val="yellow"/>
        </w:rPr>
        <w:t>strengthen</w:t>
      </w:r>
      <w:r>
        <w:t xml:space="preserve"> the </w:t>
      </w:r>
      <w:r w:rsidRPr="00B56B0B">
        <w:rPr>
          <w:rStyle w:val="StyleUnderline"/>
          <w:highlight w:val="yellow"/>
        </w:rPr>
        <w:t>ability</w:t>
      </w:r>
      <w:r>
        <w:t xml:space="preserve"> of managers </w:t>
      </w:r>
      <w:r w:rsidRPr="00B56B0B">
        <w:rPr>
          <w:rStyle w:val="StyleUnderline"/>
          <w:highlight w:val="yellow"/>
        </w:rPr>
        <w:t>to protect</w:t>
      </w:r>
      <w:r>
        <w:t xml:space="preserve"> </w:t>
      </w:r>
      <w:r w:rsidRPr="007D6FE4">
        <w:rPr>
          <w:rStyle w:val="StyleUnderline"/>
        </w:rPr>
        <w:t>key habitats through improved use of EFH.</w:t>
      </w:r>
    </w:p>
    <w:p w14:paraId="00E33A9A" w14:textId="77777777" w:rsidR="00346A95" w:rsidRPr="00D809DB" w:rsidRDefault="00346A95" w:rsidP="00346A95">
      <w:pPr>
        <w:rPr>
          <w:rStyle w:val="Emphasis"/>
        </w:rPr>
      </w:pPr>
      <w:r w:rsidRPr="007D6FE4">
        <w:rPr>
          <w:rStyle w:val="Emphasis"/>
        </w:rPr>
        <w:t>Require essential fish habitat to be treated as essential</w:t>
      </w:r>
    </w:p>
    <w:p w14:paraId="284BC3C5" w14:textId="77777777" w:rsidR="00346A95" w:rsidRPr="00B611AF" w:rsidRDefault="00346A95" w:rsidP="00346A95">
      <w:pPr>
        <w:rPr>
          <w:rStyle w:val="StyleUnderline"/>
        </w:rPr>
      </w:pPr>
      <w:r w:rsidRPr="007D6FE4">
        <w:rPr>
          <w:rStyle w:val="StyleUnderline"/>
        </w:rPr>
        <w:t xml:space="preserve">Since </w:t>
      </w:r>
      <w:r w:rsidRPr="00B56B0B">
        <w:rPr>
          <w:rStyle w:val="StyleUnderline"/>
          <w:highlight w:val="yellow"/>
        </w:rPr>
        <w:t xml:space="preserve">EFH </w:t>
      </w:r>
      <w:r w:rsidRPr="007D6FE4">
        <w:rPr>
          <w:rStyle w:val="StyleUnderline"/>
        </w:rPr>
        <w:t xml:space="preserve">was first required by the MSA, it </w:t>
      </w:r>
      <w:r w:rsidRPr="00B56B0B">
        <w:rPr>
          <w:rStyle w:val="StyleUnderline"/>
          <w:highlight w:val="yellow"/>
        </w:rPr>
        <w:t xml:space="preserve">has been used </w:t>
      </w:r>
      <w:r w:rsidRPr="00B611AF">
        <w:rPr>
          <w:rStyle w:val="StyleUnderline"/>
        </w:rPr>
        <w:t xml:space="preserve">as an informative tool </w:t>
      </w:r>
      <w:r w:rsidRPr="00B56B0B">
        <w:rPr>
          <w:rStyle w:val="StyleUnderline"/>
          <w:highlight w:val="yellow"/>
        </w:rPr>
        <w:t xml:space="preserve">for identifying habitats </w:t>
      </w:r>
      <w:r w:rsidRPr="00B611AF">
        <w:rPr>
          <w:rStyle w:val="StyleUnderline"/>
        </w:rPr>
        <w:t>important to American fisheries’ recovery and management</w:t>
      </w:r>
      <w:r w:rsidRPr="00D809DB">
        <w:t xml:space="preserve">. </w:t>
      </w:r>
      <w:r w:rsidRPr="00B56B0B">
        <w:rPr>
          <w:rStyle w:val="StyleUnderline"/>
          <w:highlight w:val="yellow"/>
        </w:rPr>
        <w:t>However</w:t>
      </w:r>
      <w:r w:rsidRPr="00D809DB">
        <w:t xml:space="preserve">, </w:t>
      </w:r>
      <w:r w:rsidRPr="00B56B0B">
        <w:rPr>
          <w:rStyle w:val="StyleUnderline"/>
          <w:highlight w:val="yellow"/>
        </w:rPr>
        <w:t xml:space="preserve">once </w:t>
      </w:r>
      <w:r w:rsidRPr="007D6FE4">
        <w:rPr>
          <w:rStyle w:val="StyleUnderline"/>
        </w:rPr>
        <w:t>EFH is</w:t>
      </w:r>
      <w:r w:rsidRPr="00B56B0B">
        <w:rPr>
          <w:rStyle w:val="StyleUnderline"/>
          <w:highlight w:val="yellow"/>
        </w:rPr>
        <w:t xml:space="preserve"> designated, </w:t>
      </w:r>
      <w:r w:rsidRPr="00B611AF">
        <w:rPr>
          <w:rStyle w:val="StyleUnderline"/>
        </w:rPr>
        <w:t xml:space="preserve">the </w:t>
      </w:r>
      <w:r w:rsidRPr="007D6FE4">
        <w:rPr>
          <w:rStyle w:val="StyleUnderline"/>
        </w:rPr>
        <w:t>fishery management</w:t>
      </w:r>
      <w:r w:rsidRPr="00B56B0B">
        <w:rPr>
          <w:rStyle w:val="StyleUnderline"/>
          <w:highlight w:val="yellow"/>
        </w:rPr>
        <w:t xml:space="preserve"> councils are only required to minimize </w:t>
      </w:r>
      <w:r w:rsidRPr="00B611AF">
        <w:rPr>
          <w:rStyle w:val="StyleUnderline"/>
        </w:rPr>
        <w:t xml:space="preserve">the adverse </w:t>
      </w:r>
      <w:r w:rsidRPr="00B56B0B">
        <w:rPr>
          <w:rStyle w:val="StyleUnderline"/>
          <w:highlight w:val="yellow"/>
        </w:rPr>
        <w:t>effects</w:t>
      </w:r>
      <w:r w:rsidRPr="00D40094">
        <w:rPr>
          <w:rStyle w:val="StyleUnderline"/>
        </w:rPr>
        <w:t xml:space="preserve"> on this so-called essential habitat </w:t>
      </w:r>
      <w:r w:rsidRPr="00B56B0B">
        <w:rPr>
          <w:rStyle w:val="StyleUnderline"/>
          <w:highlight w:val="yellow"/>
        </w:rPr>
        <w:t>to the extent practicable</w:t>
      </w:r>
      <w:r>
        <w:t xml:space="preserve">. The reality is that </w:t>
      </w:r>
      <w:r w:rsidRPr="00B56B0B">
        <w:rPr>
          <w:rStyle w:val="StyleUnderline"/>
          <w:highlight w:val="yellow"/>
        </w:rPr>
        <w:t xml:space="preserve">very few </w:t>
      </w:r>
      <w:r w:rsidRPr="00B611AF">
        <w:rPr>
          <w:rStyle w:val="StyleUnderline"/>
        </w:rPr>
        <w:t xml:space="preserve">councils </w:t>
      </w:r>
      <w:r w:rsidRPr="00B56B0B">
        <w:rPr>
          <w:rStyle w:val="StyleUnderline"/>
          <w:highlight w:val="yellow"/>
        </w:rPr>
        <w:t xml:space="preserve">have found it practicable </w:t>
      </w:r>
      <w:r w:rsidRPr="00B611AF">
        <w:rPr>
          <w:rStyle w:val="StyleUnderline"/>
        </w:rPr>
        <w:t>to do so.</w:t>
      </w:r>
    </w:p>
    <w:p w14:paraId="7DA21B47" w14:textId="77777777" w:rsidR="00346A95" w:rsidRPr="00B611AF" w:rsidRDefault="00346A95" w:rsidP="00346A95">
      <w:pPr>
        <w:rPr>
          <w:rStyle w:val="StyleUnderline"/>
        </w:rPr>
      </w:pPr>
      <w:r w:rsidRPr="00B56B0B">
        <w:rPr>
          <w:rStyle w:val="StyleUnderline"/>
          <w:highlight w:val="yellow"/>
        </w:rPr>
        <w:t>Some</w:t>
      </w:r>
      <w:r w:rsidRPr="00B611AF">
        <w:rPr>
          <w:rStyle w:val="StyleUnderline"/>
        </w:rPr>
        <w:t xml:space="preserve"> councils</w:t>
      </w:r>
      <w:r>
        <w:t xml:space="preserve">, such as in the case of the California </w:t>
      </w:r>
      <w:proofErr w:type="spellStart"/>
      <w:r>
        <w:t>groundfish</w:t>
      </w:r>
      <w:proofErr w:type="spellEnd"/>
      <w:r>
        <w:t xml:space="preserve"> above, </w:t>
      </w:r>
      <w:r w:rsidRPr="00D40094">
        <w:rPr>
          <w:rStyle w:val="StyleUnderline"/>
        </w:rPr>
        <w:t>have implemented fishery management in coordination with fishing-restrictive EFH, negotiating with fishermen on deals to implement closures in some areas in exchange for restoring fishing privileges in others.</w:t>
      </w:r>
      <w:r>
        <w:t xml:space="preserve">54 </w:t>
      </w:r>
      <w:r w:rsidRPr="00D40094">
        <w:rPr>
          <w:rStyle w:val="StyleUnderline"/>
        </w:rPr>
        <w:t xml:space="preserve">Other councils </w:t>
      </w:r>
      <w:r w:rsidRPr="00B56B0B">
        <w:rPr>
          <w:rStyle w:val="StyleUnderline"/>
          <w:highlight w:val="yellow"/>
        </w:rPr>
        <w:t>have done the</w:t>
      </w:r>
      <w:r w:rsidRPr="00D40094">
        <w:rPr>
          <w:rStyle w:val="StyleUnderline"/>
        </w:rPr>
        <w:t xml:space="preserve"> </w:t>
      </w:r>
      <w:r w:rsidRPr="00B56B0B">
        <w:rPr>
          <w:rStyle w:val="StyleUnderline"/>
          <w:highlight w:val="yellow"/>
        </w:rPr>
        <w:t>minimum required</w:t>
      </w:r>
      <w:r>
        <w:t xml:space="preserve"> </w:t>
      </w:r>
      <w:r w:rsidRPr="00B611AF">
        <w:rPr>
          <w:rStyle w:val="StyleUnderline"/>
        </w:rPr>
        <w:t>by the MSA, which is to describe EFH areas in their fisheries management plans and then declare any further action impracticable.</w:t>
      </w:r>
    </w:p>
    <w:p w14:paraId="4EFD7FC5" w14:textId="77777777" w:rsidR="00346A95" w:rsidRPr="00B611AF" w:rsidRDefault="00346A95" w:rsidP="00346A95">
      <w:pPr>
        <w:rPr>
          <w:rStyle w:val="StyleUnderline"/>
        </w:rPr>
      </w:pPr>
      <w:r w:rsidRPr="00B611AF">
        <w:rPr>
          <w:rStyle w:val="StyleUnderline"/>
        </w:rPr>
        <w:t>Because of the political pressure and short-term economic impacts of the legal practicability standard,</w:t>
      </w:r>
      <w:r w:rsidRPr="00D809DB">
        <w:rPr>
          <w:rStyle w:val="StyleUnderline"/>
        </w:rPr>
        <w:t xml:space="preserve"> </w:t>
      </w:r>
      <w:r w:rsidRPr="007D6FE4">
        <w:rPr>
          <w:rStyle w:val="StyleUnderline"/>
        </w:rPr>
        <w:t>councils often fail to close fishing grounds</w:t>
      </w:r>
      <w:r w:rsidRPr="007D6FE4">
        <w:t xml:space="preserve"> </w:t>
      </w:r>
      <w:r w:rsidRPr="007D6FE4">
        <w:rPr>
          <w:rStyle w:val="StyleUnderline"/>
        </w:rPr>
        <w:t xml:space="preserve">or take other management efforts </w:t>
      </w:r>
      <w:r w:rsidRPr="007D6FE4">
        <w:t>that could have any adverse ef</w:t>
      </w:r>
      <w:r w:rsidRPr="00B611AF">
        <w:t>fect on the fishing industry.</w:t>
      </w:r>
      <w:r>
        <w:t xml:space="preserve"> </w:t>
      </w:r>
      <w:r w:rsidRPr="00B56B0B">
        <w:rPr>
          <w:rStyle w:val="StyleUnderline"/>
          <w:highlight w:val="yellow"/>
        </w:rPr>
        <w:t>However</w:t>
      </w:r>
      <w:r w:rsidRPr="00D809DB">
        <w:rPr>
          <w:rStyle w:val="StyleUnderline"/>
        </w:rPr>
        <w:t xml:space="preserve">, </w:t>
      </w:r>
      <w:r w:rsidRPr="00B56B0B">
        <w:rPr>
          <w:rStyle w:val="StyleUnderline"/>
          <w:highlight w:val="yellow"/>
        </w:rPr>
        <w:t>if these habitats are actually essential</w:t>
      </w:r>
      <w:r w:rsidRPr="00D809DB">
        <w:rPr>
          <w:rStyle w:val="StyleUnderline"/>
        </w:rPr>
        <w:t xml:space="preserve"> </w:t>
      </w:r>
      <w:r>
        <w:t>for the recovery and management of American fishery resources</w:t>
      </w:r>
      <w:r w:rsidRPr="00B611AF">
        <w:rPr>
          <w:rStyle w:val="StyleUnderline"/>
        </w:rPr>
        <w:t xml:space="preserve">, then it is time to start </w:t>
      </w:r>
      <w:r w:rsidRPr="00B56B0B">
        <w:rPr>
          <w:rStyle w:val="StyleUnderline"/>
          <w:highlight w:val="yellow"/>
        </w:rPr>
        <w:t>treat</w:t>
      </w:r>
      <w:r w:rsidRPr="00B611AF">
        <w:rPr>
          <w:rStyle w:val="StyleUnderline"/>
        </w:rPr>
        <w:t>ing</w:t>
      </w:r>
      <w:r w:rsidRPr="00B56B0B">
        <w:rPr>
          <w:rStyle w:val="StyleUnderline"/>
          <w:highlight w:val="yellow"/>
        </w:rPr>
        <w:t xml:space="preserve"> them as such</w:t>
      </w:r>
      <w:r>
        <w:t>. With more than 99 percent of the area of U.S. MPAs concentrated in the West Pacific and 42 percent of EFH area concentrated in the North Pacific</w:t>
      </w:r>
      <w:r w:rsidRPr="00B611AF">
        <w:rPr>
          <w:rStyle w:val="StyleUnderline"/>
        </w:rPr>
        <w:t xml:space="preserve">, </w:t>
      </w:r>
      <w:r w:rsidRPr="007D6FE4">
        <w:rPr>
          <w:rStyle w:val="StyleUnderline"/>
        </w:rPr>
        <w:t xml:space="preserve">many </w:t>
      </w:r>
      <w:r w:rsidRPr="00B56B0B">
        <w:rPr>
          <w:rStyle w:val="StyleUnderline"/>
          <w:highlight w:val="yellow"/>
        </w:rPr>
        <w:t>regions remain vulnerable</w:t>
      </w:r>
      <w:r w:rsidRPr="00B611AF">
        <w:rPr>
          <w:rStyle w:val="StyleUnderline"/>
        </w:rPr>
        <w:t xml:space="preserve"> </w:t>
      </w:r>
      <w:r w:rsidRPr="00B56B0B">
        <w:rPr>
          <w:rStyle w:val="StyleUnderline"/>
          <w:highlight w:val="yellow"/>
        </w:rPr>
        <w:t>to</w:t>
      </w:r>
      <w:r w:rsidRPr="00B611AF">
        <w:rPr>
          <w:rStyle w:val="StyleUnderline"/>
        </w:rPr>
        <w:t xml:space="preserve"> habitat </w:t>
      </w:r>
      <w:r w:rsidRPr="00B56B0B">
        <w:rPr>
          <w:rStyle w:val="StyleUnderline"/>
          <w:highlight w:val="yellow"/>
        </w:rPr>
        <w:t>degradation</w:t>
      </w:r>
      <w:r w:rsidRPr="00B611AF">
        <w:rPr>
          <w:rStyle w:val="StyleUnderline"/>
        </w:rPr>
        <w:t xml:space="preserve">. </w:t>
      </w:r>
      <w:r w:rsidRPr="00B56B0B">
        <w:rPr>
          <w:rStyle w:val="StyleUnderline"/>
          <w:highlight w:val="yellow"/>
        </w:rPr>
        <w:t>Improved EFH protections</w:t>
      </w:r>
      <w:r w:rsidRPr="00B611AF">
        <w:rPr>
          <w:rStyle w:val="StyleUnderline"/>
        </w:rPr>
        <w:t xml:space="preserve"> would </w:t>
      </w:r>
      <w:r w:rsidRPr="00B56B0B">
        <w:rPr>
          <w:rStyle w:val="StyleUnderline"/>
          <w:highlight w:val="yellow"/>
        </w:rPr>
        <w:t>provide</w:t>
      </w:r>
      <w:r w:rsidRPr="00B611AF">
        <w:rPr>
          <w:rStyle w:val="StyleUnderline"/>
        </w:rPr>
        <w:t xml:space="preserve"> the largest benefit and </w:t>
      </w:r>
      <w:r w:rsidRPr="00B56B0B">
        <w:rPr>
          <w:rStyle w:val="Emphasis"/>
          <w:highlight w:val="yellow"/>
        </w:rPr>
        <w:t>best chances</w:t>
      </w:r>
      <w:r w:rsidRPr="00B611AF">
        <w:rPr>
          <w:rStyle w:val="StyleUnderline"/>
        </w:rPr>
        <w:t xml:space="preserve"> of long-term economic prosperity to those council regions with the fewest protected habitats and the lowest coverage of fishing-restrictive area.55</w:t>
      </w:r>
    </w:p>
    <w:p w14:paraId="6E1B8C4B" w14:textId="77777777" w:rsidR="00346A95" w:rsidRPr="00B611AF" w:rsidRDefault="00346A95" w:rsidP="00346A95">
      <w:pPr>
        <w:rPr>
          <w:rStyle w:val="StyleUnderline"/>
        </w:rPr>
      </w:pPr>
      <w:r w:rsidRPr="00B611AF">
        <w:rPr>
          <w:rStyle w:val="Emphasis"/>
        </w:rPr>
        <w:t xml:space="preserve">Congress should </w:t>
      </w:r>
      <w:r w:rsidRPr="00B56B0B">
        <w:rPr>
          <w:rStyle w:val="Emphasis"/>
          <w:highlight w:val="yellow"/>
        </w:rPr>
        <w:t xml:space="preserve">amend the MSA to require </w:t>
      </w:r>
      <w:r w:rsidRPr="00B611AF">
        <w:rPr>
          <w:rStyle w:val="Emphasis"/>
        </w:rPr>
        <w:t xml:space="preserve">all </w:t>
      </w:r>
      <w:r w:rsidRPr="00B56B0B">
        <w:rPr>
          <w:rStyle w:val="Emphasis"/>
          <w:highlight w:val="yellow"/>
        </w:rPr>
        <w:t xml:space="preserve">EFH designations </w:t>
      </w:r>
      <w:r w:rsidRPr="00B611AF">
        <w:rPr>
          <w:rStyle w:val="Emphasis"/>
        </w:rPr>
        <w:t xml:space="preserve">to </w:t>
      </w:r>
      <w:r w:rsidRPr="00B56B0B">
        <w:rPr>
          <w:rStyle w:val="Emphasis"/>
          <w:highlight w:val="yellow"/>
        </w:rPr>
        <w:t xml:space="preserve">have fishing-restrictive protections </w:t>
      </w:r>
      <w:r w:rsidRPr="007D6FE4">
        <w:rPr>
          <w:rStyle w:val="Emphasis"/>
        </w:rPr>
        <w:t xml:space="preserve">and </w:t>
      </w:r>
      <w:r w:rsidRPr="00B56B0B">
        <w:rPr>
          <w:rStyle w:val="Emphasis"/>
          <w:highlight w:val="yellow"/>
        </w:rPr>
        <w:t xml:space="preserve">metrics of success </w:t>
      </w:r>
      <w:r w:rsidRPr="00B611AF">
        <w:rPr>
          <w:rStyle w:val="Emphasis"/>
        </w:rPr>
        <w:t>for their conservation and management</w:t>
      </w:r>
      <w:r w:rsidRPr="00B611AF">
        <w:t>.</w:t>
      </w:r>
      <w:r>
        <w:t xml:space="preserve"> Because most of the U.S. exclusive economic zone is </w:t>
      </w:r>
      <w:r w:rsidRPr="00B611AF">
        <w:t xml:space="preserve">already designated as EFH, </w:t>
      </w:r>
      <w:r w:rsidRPr="00B611AF">
        <w:rPr>
          <w:rStyle w:val="StyleUnderline"/>
        </w:rPr>
        <w:t>a congressional requirement to make EFH fishing restrictive would result in fewer areas being designated</w:t>
      </w:r>
      <w:r w:rsidRPr="00B611AF">
        <w:t xml:space="preserve">, and </w:t>
      </w:r>
      <w:r w:rsidRPr="007D6FE4">
        <w:rPr>
          <w:rStyle w:val="StyleUnderline"/>
        </w:rPr>
        <w:t>those that are designated would have</w:t>
      </w:r>
      <w:r w:rsidRPr="00B611AF">
        <w:rPr>
          <w:rStyle w:val="StyleUnderline"/>
        </w:rPr>
        <w:t xml:space="preserve"> </w:t>
      </w:r>
      <w:r w:rsidRPr="00B56B0B">
        <w:rPr>
          <w:rStyle w:val="Emphasis"/>
          <w:highlight w:val="yellow"/>
        </w:rPr>
        <w:t>concrete</w:t>
      </w:r>
      <w:r w:rsidRPr="00B611AF">
        <w:rPr>
          <w:rStyle w:val="StyleUnderline"/>
        </w:rPr>
        <w:t xml:space="preserve"> </w:t>
      </w:r>
      <w:r w:rsidRPr="00B56B0B">
        <w:rPr>
          <w:rStyle w:val="StyleUnderline"/>
          <w:highlight w:val="yellow"/>
        </w:rPr>
        <w:t>and</w:t>
      </w:r>
      <w:r w:rsidRPr="00B611AF">
        <w:rPr>
          <w:rStyle w:val="StyleUnderline"/>
        </w:rPr>
        <w:t xml:space="preserve"> </w:t>
      </w:r>
      <w:r w:rsidRPr="00B56B0B">
        <w:rPr>
          <w:rStyle w:val="Emphasis"/>
          <w:highlight w:val="yellow"/>
        </w:rPr>
        <w:t>specific</w:t>
      </w:r>
      <w:r w:rsidRPr="00B611AF">
        <w:rPr>
          <w:rStyle w:val="StyleUnderline"/>
        </w:rPr>
        <w:t xml:space="preserve"> </w:t>
      </w:r>
      <w:r w:rsidRPr="00B56B0B">
        <w:rPr>
          <w:rStyle w:val="StyleUnderline"/>
          <w:highlight w:val="yellow"/>
        </w:rPr>
        <w:t>protections</w:t>
      </w:r>
      <w:r w:rsidRPr="00B611AF">
        <w:rPr>
          <w:rStyle w:val="StyleUnderline"/>
        </w:rPr>
        <w:t>.</w:t>
      </w:r>
      <w:r>
        <w:t xml:space="preserve"> </w:t>
      </w:r>
      <w:r w:rsidRPr="00B56B0B">
        <w:rPr>
          <w:rStyle w:val="StyleUnderline"/>
          <w:highlight w:val="yellow"/>
        </w:rPr>
        <w:t>This would help</w:t>
      </w:r>
      <w:r w:rsidRPr="00B611AF">
        <w:rPr>
          <w:rStyle w:val="StyleUnderline"/>
        </w:rPr>
        <w:t xml:space="preserve"> councils prioritize and </w:t>
      </w:r>
      <w:r w:rsidRPr="00B56B0B">
        <w:rPr>
          <w:rStyle w:val="StyleUnderline"/>
          <w:highlight w:val="yellow"/>
        </w:rPr>
        <w:t>protect</w:t>
      </w:r>
      <w:r w:rsidRPr="00B611AF">
        <w:rPr>
          <w:rStyle w:val="StyleUnderline"/>
        </w:rPr>
        <w:t xml:space="preserve"> </w:t>
      </w:r>
      <w:r w:rsidRPr="00B56B0B">
        <w:rPr>
          <w:rStyle w:val="Emphasis"/>
          <w:highlight w:val="yellow"/>
        </w:rPr>
        <w:t>the most important habitat</w:t>
      </w:r>
      <w:r w:rsidRPr="00B611AF">
        <w:rPr>
          <w:rStyle w:val="StyleUnderline"/>
        </w:rPr>
        <w:t xml:space="preserve"> while cutting excess designations.</w:t>
      </w:r>
    </w:p>
    <w:p w14:paraId="31E21062" w14:textId="77777777" w:rsidR="00346A95" w:rsidRDefault="00346A95" w:rsidP="00346A95">
      <w:r w:rsidRPr="007D6FE4">
        <w:rPr>
          <w:rStyle w:val="StyleUnderline"/>
        </w:rPr>
        <w:t xml:space="preserve">Congress should also </w:t>
      </w:r>
      <w:r w:rsidRPr="00B56B0B">
        <w:rPr>
          <w:rStyle w:val="StyleUnderline"/>
          <w:highlight w:val="yellow"/>
        </w:rPr>
        <w:t xml:space="preserve">mandate </w:t>
      </w:r>
      <w:r w:rsidRPr="007D6FE4">
        <w:rPr>
          <w:rStyle w:val="StyleUnderline"/>
        </w:rPr>
        <w:t xml:space="preserve">that the EFH </w:t>
      </w:r>
      <w:r w:rsidRPr="00B56B0B">
        <w:rPr>
          <w:rStyle w:val="StyleUnderline"/>
          <w:highlight w:val="yellow"/>
        </w:rPr>
        <w:t xml:space="preserve">designations be </w:t>
      </w:r>
      <w:r w:rsidRPr="00B56B0B">
        <w:rPr>
          <w:rStyle w:val="Emphasis"/>
          <w:highlight w:val="yellow"/>
        </w:rPr>
        <w:t>regularly evaluated</w:t>
      </w:r>
      <w:r w:rsidRPr="00D809DB">
        <w:rPr>
          <w:rStyle w:val="StyleUnderline"/>
        </w:rPr>
        <w:t xml:space="preserve"> against specific goals for success.</w:t>
      </w:r>
      <w:r>
        <w:t xml:space="preserve"> The National Marine Fisheries Service and the fishery management councils could then work together to prescribe localized specific metrics and timelines to measure success for fishing-restrictive EFH within each fisheries management plan.</w:t>
      </w:r>
    </w:p>
    <w:p w14:paraId="489B523F" w14:textId="77777777" w:rsidR="00346A95" w:rsidRDefault="00346A95" w:rsidP="00346A95">
      <w:r w:rsidRPr="00B56B0B">
        <w:rPr>
          <w:rStyle w:val="StyleUnderline"/>
          <w:highlight w:val="yellow"/>
        </w:rPr>
        <w:t>These</w:t>
      </w:r>
      <w:r w:rsidRPr="00D809DB">
        <w:rPr>
          <w:rStyle w:val="StyleUnderline"/>
        </w:rPr>
        <w:t xml:space="preserve"> </w:t>
      </w:r>
      <w:r w:rsidRPr="00D809DB">
        <w:t>recommended</w:t>
      </w:r>
      <w:r w:rsidRPr="00D809DB">
        <w:rPr>
          <w:rStyle w:val="StyleUnderline"/>
        </w:rPr>
        <w:t xml:space="preserve"> </w:t>
      </w:r>
      <w:r w:rsidRPr="00B56B0B">
        <w:rPr>
          <w:rStyle w:val="StyleUnderline"/>
          <w:highlight w:val="yellow"/>
        </w:rPr>
        <w:t>requirements</w:t>
      </w:r>
      <w:r>
        <w:t>—and all existing EFH designations—</w:t>
      </w:r>
      <w:r w:rsidRPr="007D6FE4">
        <w:rPr>
          <w:rStyle w:val="StyleUnderline"/>
        </w:rPr>
        <w:t xml:space="preserve">should also be periodically reviewed and revised by the councils to </w:t>
      </w:r>
      <w:r w:rsidRPr="00B56B0B">
        <w:rPr>
          <w:rStyle w:val="StyleUnderline"/>
          <w:highlight w:val="yellow"/>
        </w:rPr>
        <w:t>ensure</w:t>
      </w:r>
      <w:r>
        <w:t xml:space="preserve"> that </w:t>
      </w:r>
      <w:r w:rsidRPr="00B56B0B">
        <w:rPr>
          <w:rStyle w:val="StyleUnderline"/>
          <w:highlight w:val="yellow"/>
        </w:rPr>
        <w:t>they are meeting</w:t>
      </w:r>
      <w:r>
        <w:t xml:space="preserve"> their </w:t>
      </w:r>
      <w:r w:rsidRPr="00B56B0B">
        <w:rPr>
          <w:rStyle w:val="StyleUnderline"/>
          <w:highlight w:val="yellow"/>
        </w:rPr>
        <w:t>goals</w:t>
      </w:r>
      <w:r>
        <w:t>.</w:t>
      </w:r>
    </w:p>
    <w:p w14:paraId="09AF2224" w14:textId="452746DD" w:rsidR="00346A95" w:rsidRDefault="00346A95" w:rsidP="00346A95">
      <w:pPr>
        <w:pStyle w:val="Heading3"/>
      </w:pPr>
      <w:r>
        <w:t>2NC/1NR — Solvency</w:t>
      </w:r>
    </w:p>
    <w:p w14:paraId="1EBD7E18" w14:textId="77777777" w:rsidR="00346A95" w:rsidRDefault="00346A95" w:rsidP="00346A95">
      <w:pPr>
        <w:pStyle w:val="Heading4"/>
      </w:pPr>
      <w:r>
        <w:t>The counterplan does three things:</w:t>
      </w:r>
    </w:p>
    <w:p w14:paraId="669B2F57" w14:textId="77777777" w:rsidR="00346A95" w:rsidRDefault="00346A95" w:rsidP="00346A95">
      <w:pPr>
        <w:pStyle w:val="Heading4"/>
        <w:numPr>
          <w:ilvl w:val="0"/>
          <w:numId w:val="26"/>
        </w:numPr>
      </w:pPr>
      <w:r>
        <w:t xml:space="preserve">Amends the Magnuson-Stevens Act to </w:t>
      </w:r>
      <w:r>
        <w:rPr>
          <w:u w:val="single"/>
        </w:rPr>
        <w:t>clarify</w:t>
      </w:r>
      <w:r>
        <w:t xml:space="preserve"> the term “Essential Fish Habitat” </w:t>
      </w:r>
    </w:p>
    <w:p w14:paraId="6A740787" w14:textId="77777777" w:rsidR="00346A95" w:rsidRDefault="00346A95" w:rsidP="00346A95">
      <w:pPr>
        <w:pStyle w:val="Heading4"/>
        <w:numPr>
          <w:ilvl w:val="0"/>
          <w:numId w:val="26"/>
        </w:numPr>
      </w:pPr>
      <w:r>
        <w:t>Requires clear metrics for success in ecosystem protection and</w:t>
      </w:r>
    </w:p>
    <w:p w14:paraId="0051A79B" w14:textId="77777777" w:rsidR="00346A95" w:rsidRDefault="00346A95" w:rsidP="00346A95">
      <w:pPr>
        <w:pStyle w:val="Heading4"/>
        <w:numPr>
          <w:ilvl w:val="0"/>
          <w:numId w:val="26"/>
        </w:numPr>
      </w:pPr>
      <w:r>
        <w:t>Mandates periodic council review</w:t>
      </w:r>
    </w:p>
    <w:p w14:paraId="57978574" w14:textId="77777777" w:rsidR="00346A95" w:rsidRDefault="00346A95" w:rsidP="00346A95"/>
    <w:p w14:paraId="6AE78A0E" w14:textId="77777777" w:rsidR="00346A95" w:rsidRPr="007D6FE4" w:rsidRDefault="00346A95" w:rsidP="00346A95">
      <w:pPr>
        <w:pStyle w:val="Heading4"/>
        <w:rPr>
          <w:rStyle w:val="StyleUnderline"/>
          <w:u w:val="none"/>
        </w:rPr>
      </w:pPr>
      <w:r>
        <w:t xml:space="preserve">This combination </w:t>
      </w:r>
      <w:r>
        <w:rPr>
          <w:u w:val="single"/>
        </w:rPr>
        <w:t>gives teeth</w:t>
      </w:r>
      <w:r>
        <w:t xml:space="preserve"> to the MSA to solve fish and ecosystems – that’s Carter et al</w:t>
      </w:r>
    </w:p>
    <w:p w14:paraId="4FA83E49" w14:textId="77777777" w:rsidR="00346A95" w:rsidRPr="007D6FE4" w:rsidRDefault="00346A95" w:rsidP="00346A95"/>
    <w:p w14:paraId="046A5276" w14:textId="77777777" w:rsidR="00346A95" w:rsidRPr="001342B9" w:rsidRDefault="00346A95" w:rsidP="00346A95">
      <w:pPr>
        <w:pStyle w:val="Heading4"/>
      </w:pPr>
      <w:r>
        <w:t xml:space="preserve">MSA amendments create a </w:t>
      </w:r>
      <w:r>
        <w:rPr>
          <w:u w:val="single"/>
        </w:rPr>
        <w:t>powerful tool</w:t>
      </w:r>
      <w:r>
        <w:t xml:space="preserve"> for </w:t>
      </w:r>
      <w:r>
        <w:rPr>
          <w:u w:val="single"/>
        </w:rPr>
        <w:t>conservation</w:t>
      </w:r>
      <w:r>
        <w:t xml:space="preserve"> – avoids </w:t>
      </w:r>
      <w:proofErr w:type="spellStart"/>
      <w:r>
        <w:t>squo</w:t>
      </w:r>
      <w:proofErr w:type="spellEnd"/>
      <w:r>
        <w:t xml:space="preserve"> pitfalls of the MSA</w:t>
      </w:r>
    </w:p>
    <w:p w14:paraId="7DEA2778" w14:textId="77777777" w:rsidR="00346A95" w:rsidRDefault="00346A95" w:rsidP="00346A95">
      <w:r w:rsidRPr="00D809DB">
        <w:rPr>
          <w:rStyle w:val="Style13ptBold"/>
        </w:rPr>
        <w:t>Carter et al 20</w:t>
      </w:r>
      <w:r>
        <w:t xml:space="preserve">, Alexandra Carter, Margaret Cooney, Sung Chung, Carlos </w:t>
      </w:r>
      <w:proofErr w:type="spellStart"/>
      <w:r>
        <w:t>Rivero</w:t>
      </w:r>
      <w:proofErr w:type="spellEnd"/>
      <w:r>
        <w:t xml:space="preserve"> Lopez, and Miriam Goldstein, 7-7-2020, "How To Reform and Strengthen Fishery Habitat Protection," Center for American Progress, </w:t>
      </w:r>
      <w:hyperlink r:id="rId123" w:history="1">
        <w:r w:rsidRPr="00044B3B">
          <w:rPr>
            <w:rStyle w:val="Hyperlink"/>
          </w:rPr>
          <w:t>https://www.americanprogress.org/issues/green/reports/2020/07/07/487317/reform-strengthen-fishery-habitat-protection/</w:t>
        </w:r>
      </w:hyperlink>
      <w:r>
        <w:t xml:space="preserve">, </w:t>
      </w:r>
      <w:proofErr w:type="spellStart"/>
      <w:r>
        <w:t>JTong</w:t>
      </w:r>
      <w:proofErr w:type="spellEnd"/>
    </w:p>
    <w:p w14:paraId="1AF9260D" w14:textId="77777777" w:rsidR="00346A95" w:rsidRDefault="00346A95" w:rsidP="00346A95">
      <w:r>
        <w:t>EFH consultation improvement</w:t>
      </w:r>
    </w:p>
    <w:p w14:paraId="63357326" w14:textId="77777777" w:rsidR="00346A95" w:rsidRDefault="00346A95" w:rsidP="00346A95">
      <w:r w:rsidRPr="00B56B0B">
        <w:rPr>
          <w:rStyle w:val="StyleUnderline"/>
          <w:highlight w:val="yellow"/>
        </w:rPr>
        <w:t xml:space="preserve">The MSA has </w:t>
      </w:r>
      <w:r w:rsidRPr="007D6FE4">
        <w:rPr>
          <w:rStyle w:val="StyleUnderline"/>
        </w:rPr>
        <w:t xml:space="preserve">few </w:t>
      </w:r>
      <w:r w:rsidRPr="00B56B0B">
        <w:rPr>
          <w:rStyle w:val="StyleUnderline"/>
          <w:highlight w:val="yellow"/>
        </w:rPr>
        <w:t xml:space="preserve">requirements for </w:t>
      </w:r>
      <w:r w:rsidRPr="007D6FE4">
        <w:rPr>
          <w:rStyle w:val="StyleUnderline"/>
        </w:rPr>
        <w:t xml:space="preserve">other federal </w:t>
      </w:r>
      <w:r w:rsidRPr="00B56B0B">
        <w:rPr>
          <w:rStyle w:val="StyleUnderline"/>
          <w:highlight w:val="yellow"/>
        </w:rPr>
        <w:t>agencies</w:t>
      </w:r>
      <w:r>
        <w:t xml:space="preserve"> to consult with NOAA on proposed actions that would affect EFH. </w:t>
      </w:r>
      <w:r w:rsidRPr="007D6FE4">
        <w:t>Currently</w:t>
      </w:r>
      <w:r>
        <w:t>, the consultation provisions do not require that other federal agencies avoid negative impacts on EFH or allow NOAA to prevent such effects from taking place. While fishing can have a significant impact on ocean habitats, it is not the only activity that can cause damage. EFH provisions in the MSA should be improved to better protect EFH from all types of federally regulated impacts.</w:t>
      </w:r>
    </w:p>
    <w:p w14:paraId="148F5C03" w14:textId="77777777" w:rsidR="00346A95" w:rsidRDefault="00346A95" w:rsidP="00346A95">
      <w:r w:rsidRPr="00B56B0B">
        <w:rPr>
          <w:rStyle w:val="StyleUnderline"/>
          <w:highlight w:val="yellow"/>
        </w:rPr>
        <w:t>Congress should</w:t>
      </w:r>
      <w:r w:rsidRPr="00B56B0B">
        <w:rPr>
          <w:highlight w:val="yellow"/>
        </w:rPr>
        <w:t xml:space="preserve"> </w:t>
      </w:r>
      <w:r w:rsidRPr="00B56B0B">
        <w:rPr>
          <w:rStyle w:val="StyleUnderline"/>
          <w:highlight w:val="yellow"/>
        </w:rPr>
        <w:t>amend the MSA</w:t>
      </w:r>
      <w:r w:rsidRPr="00B56B0B">
        <w:rPr>
          <w:highlight w:val="yellow"/>
        </w:rPr>
        <w:t xml:space="preserve"> </w:t>
      </w:r>
      <w:r w:rsidRPr="007D6FE4">
        <w:rPr>
          <w:rStyle w:val="StyleUnderline"/>
        </w:rPr>
        <w:t>to</w:t>
      </w:r>
      <w:r w:rsidRPr="007D6FE4">
        <w:t xml:space="preserve"> </w:t>
      </w:r>
      <w:r w:rsidRPr="007D6FE4">
        <w:rPr>
          <w:rStyle w:val="StyleUnderline"/>
        </w:rPr>
        <w:t>requir</w:t>
      </w:r>
      <w:r w:rsidRPr="007D6FE4">
        <w:t xml:space="preserve">e that </w:t>
      </w:r>
      <w:r w:rsidRPr="007D6FE4">
        <w:rPr>
          <w:rStyle w:val="StyleUnderline"/>
        </w:rPr>
        <w:t xml:space="preserve">federal agencies avoid impacts on EFH from </w:t>
      </w:r>
      <w:proofErr w:type="spellStart"/>
      <w:r w:rsidRPr="007D6FE4">
        <w:rPr>
          <w:rStyle w:val="StyleUnderline"/>
        </w:rPr>
        <w:t>nonfishing</w:t>
      </w:r>
      <w:proofErr w:type="spellEnd"/>
      <w:r w:rsidRPr="007D6FE4">
        <w:rPr>
          <w:rStyle w:val="StyleUnderline"/>
        </w:rPr>
        <w:t xml:space="preserve"> actions</w:t>
      </w:r>
      <w:r w:rsidRPr="007D6FE4">
        <w:t xml:space="preserve"> such as oil and gas drilling or deep-sea mining. </w:t>
      </w:r>
      <w:r w:rsidRPr="007D6FE4">
        <w:rPr>
          <w:rStyle w:val="StyleUnderline"/>
        </w:rPr>
        <w:t>If the effect</w:t>
      </w:r>
      <w:r w:rsidRPr="007D6FE4">
        <w:t xml:space="preserve"> of federal actions </w:t>
      </w:r>
      <w:r w:rsidRPr="007D6FE4">
        <w:rPr>
          <w:rStyle w:val="StyleUnderline"/>
        </w:rPr>
        <w:t>on EFH cannot be avoided, the federal agency should be required to mitigate them</w:t>
      </w:r>
      <w:r w:rsidRPr="007D6FE4">
        <w:t>.</w:t>
      </w:r>
      <w:r>
        <w:t xml:space="preserve"> The impact of federal activities would be assessed by NOAA either during the statutorily required environmental review process for all major federal projects under the National Environmental Policy Act or through other means if NEPA review is not required.56</w:t>
      </w:r>
    </w:p>
    <w:p w14:paraId="5AC9A572" w14:textId="77777777" w:rsidR="00346A95" w:rsidRDefault="00346A95" w:rsidP="00346A95">
      <w:r w:rsidRPr="007D6FE4">
        <w:rPr>
          <w:rStyle w:val="StyleUnderline"/>
        </w:rPr>
        <w:t xml:space="preserve">Making </w:t>
      </w:r>
      <w:r w:rsidRPr="00B56B0B">
        <w:rPr>
          <w:rStyle w:val="StyleUnderline"/>
          <w:highlight w:val="yellow"/>
        </w:rPr>
        <w:t xml:space="preserve">these changes </w:t>
      </w:r>
      <w:r w:rsidRPr="007D6FE4">
        <w:rPr>
          <w:rStyle w:val="StyleUnderline"/>
        </w:rPr>
        <w:t>to the EFH provisions</w:t>
      </w:r>
      <w:r w:rsidRPr="001342B9">
        <w:rPr>
          <w:rStyle w:val="StyleUnderline"/>
        </w:rPr>
        <w:t xml:space="preserve"> within the MSA </w:t>
      </w:r>
      <w:r w:rsidRPr="00B56B0B">
        <w:rPr>
          <w:rStyle w:val="StyleUnderline"/>
          <w:highlight w:val="yellow"/>
        </w:rPr>
        <w:t>would change the way EFH is used in management</w:t>
      </w:r>
      <w:r w:rsidRPr="001342B9">
        <w:rPr>
          <w:rStyle w:val="StyleUnderline"/>
        </w:rPr>
        <w:t xml:space="preserve">. </w:t>
      </w:r>
      <w:r w:rsidRPr="00B56B0B">
        <w:rPr>
          <w:rStyle w:val="StyleUnderline"/>
          <w:highlight w:val="yellow"/>
        </w:rPr>
        <w:t xml:space="preserve">By creating a </w:t>
      </w:r>
      <w:r w:rsidRPr="00B56B0B">
        <w:rPr>
          <w:rStyle w:val="Emphasis"/>
          <w:highlight w:val="yellow"/>
        </w:rPr>
        <w:t>legal mandate</w:t>
      </w:r>
      <w:r w:rsidRPr="001342B9">
        <w:rPr>
          <w:rStyle w:val="StyleUnderline"/>
        </w:rPr>
        <w:t xml:space="preserve"> </w:t>
      </w:r>
      <w:r w:rsidRPr="00B56B0B">
        <w:rPr>
          <w:rStyle w:val="StyleUnderline"/>
          <w:highlight w:val="yellow"/>
        </w:rPr>
        <w:t>for fishing-restrictive EFH</w:t>
      </w:r>
      <w:r w:rsidRPr="001342B9">
        <w:rPr>
          <w:rStyle w:val="StyleUnderline"/>
        </w:rPr>
        <w:t xml:space="preserve"> </w:t>
      </w:r>
      <w:r w:rsidRPr="00B56B0B">
        <w:rPr>
          <w:rStyle w:val="Emphasis"/>
          <w:highlight w:val="yellow"/>
        </w:rPr>
        <w:t>with metrics for success</w:t>
      </w:r>
      <w:r w:rsidRPr="00B56B0B">
        <w:rPr>
          <w:rStyle w:val="StyleUnderline"/>
          <w:highlight w:val="yellow"/>
        </w:rPr>
        <w:t xml:space="preserve"> and </w:t>
      </w:r>
      <w:r w:rsidRPr="00B56B0B">
        <w:rPr>
          <w:rStyle w:val="Emphasis"/>
          <w:highlight w:val="yellow"/>
        </w:rPr>
        <w:t>real consultation requirements</w:t>
      </w:r>
      <w:r w:rsidRPr="00B56B0B">
        <w:rPr>
          <w:rStyle w:val="StyleUnderline"/>
          <w:highlight w:val="yellow"/>
        </w:rPr>
        <w:t xml:space="preserve"> to protect these areas</w:t>
      </w:r>
      <w:r w:rsidRPr="001342B9">
        <w:rPr>
          <w:rStyle w:val="StyleUnderline"/>
        </w:rPr>
        <w:t xml:space="preserve"> from </w:t>
      </w:r>
      <w:proofErr w:type="spellStart"/>
      <w:r w:rsidRPr="001342B9">
        <w:rPr>
          <w:rStyle w:val="StyleUnderline"/>
        </w:rPr>
        <w:t>nonfishing</w:t>
      </w:r>
      <w:proofErr w:type="spellEnd"/>
      <w:r w:rsidRPr="001342B9">
        <w:rPr>
          <w:rStyle w:val="StyleUnderline"/>
        </w:rPr>
        <w:t xml:space="preserve"> impacts</w:t>
      </w:r>
      <w:r w:rsidRPr="00B56B0B">
        <w:rPr>
          <w:rStyle w:val="StyleUnderline"/>
          <w:highlight w:val="yellow"/>
        </w:rPr>
        <w:t xml:space="preserve">, the provision would become a </w:t>
      </w:r>
      <w:r w:rsidRPr="00B56B0B">
        <w:rPr>
          <w:rStyle w:val="Emphasis"/>
          <w:highlight w:val="yellow"/>
        </w:rPr>
        <w:t>powerful tool for</w:t>
      </w:r>
      <w:r>
        <w:t xml:space="preserve"> strengthening the councils’ long-touted </w:t>
      </w:r>
      <w:r w:rsidRPr="00B56B0B">
        <w:rPr>
          <w:rStyle w:val="Emphasis"/>
          <w:highlight w:val="yellow"/>
        </w:rPr>
        <w:t>conservation</w:t>
      </w:r>
      <w:r>
        <w:t xml:space="preserve"> priorities. </w:t>
      </w:r>
      <w:r w:rsidRPr="00B56B0B">
        <w:rPr>
          <w:rStyle w:val="StyleUnderline"/>
          <w:highlight w:val="yellow"/>
        </w:rPr>
        <w:t>These recommendations</w:t>
      </w:r>
      <w:r>
        <w:t>, used together with a robust network of highly-to-fully protected MPAs</w:t>
      </w:r>
      <w:r w:rsidRPr="001342B9">
        <w:rPr>
          <w:rStyle w:val="StyleUnderline"/>
        </w:rPr>
        <w:t xml:space="preserve">, </w:t>
      </w:r>
      <w:r w:rsidRPr="00B56B0B">
        <w:rPr>
          <w:rStyle w:val="StyleUnderline"/>
          <w:highlight w:val="yellow"/>
        </w:rPr>
        <w:t>would</w:t>
      </w:r>
      <w:r w:rsidRPr="001342B9">
        <w:rPr>
          <w:rStyle w:val="StyleUnderline"/>
        </w:rPr>
        <w:t xml:space="preserve"> truly </w:t>
      </w:r>
      <w:r w:rsidRPr="00B56B0B">
        <w:rPr>
          <w:rStyle w:val="StyleUnderline"/>
          <w:highlight w:val="yellow"/>
        </w:rPr>
        <w:t>put the</w:t>
      </w:r>
      <w:r w:rsidRPr="001342B9">
        <w:rPr>
          <w:rStyle w:val="StyleUnderline"/>
        </w:rPr>
        <w:t xml:space="preserve"> </w:t>
      </w:r>
      <w:r w:rsidRPr="00B56B0B">
        <w:rPr>
          <w:rStyle w:val="StyleUnderline"/>
          <w:highlight w:val="yellow"/>
        </w:rPr>
        <w:t>U</w:t>
      </w:r>
      <w:r w:rsidRPr="001342B9">
        <w:rPr>
          <w:rStyle w:val="StyleUnderline"/>
        </w:rPr>
        <w:t xml:space="preserve">nited </w:t>
      </w:r>
      <w:r w:rsidRPr="00B56B0B">
        <w:rPr>
          <w:rStyle w:val="StyleUnderline"/>
          <w:highlight w:val="yellow"/>
        </w:rPr>
        <w:t>S</w:t>
      </w:r>
      <w:r w:rsidRPr="001342B9">
        <w:rPr>
          <w:rStyle w:val="StyleUnderline"/>
        </w:rPr>
        <w:t xml:space="preserve">tates </w:t>
      </w:r>
      <w:r w:rsidRPr="00B56B0B">
        <w:rPr>
          <w:rStyle w:val="StyleUnderline"/>
          <w:highlight w:val="yellow"/>
        </w:rPr>
        <w:t>at the forefront of ocean habitat protection and</w:t>
      </w:r>
      <w:r w:rsidRPr="001342B9">
        <w:rPr>
          <w:rStyle w:val="StyleUnderline"/>
        </w:rPr>
        <w:t xml:space="preserve"> long-term </w:t>
      </w:r>
      <w:r w:rsidRPr="00B56B0B">
        <w:rPr>
          <w:rStyle w:val="StyleUnderline"/>
          <w:highlight w:val="yellow"/>
        </w:rPr>
        <w:t>climate resilience</w:t>
      </w:r>
      <w:r w:rsidRPr="00B56B0B">
        <w:rPr>
          <w:highlight w:val="yellow"/>
        </w:rPr>
        <w:t>.</w:t>
      </w:r>
    </w:p>
    <w:p w14:paraId="04DCF5C3" w14:textId="77777777" w:rsidR="00346A95" w:rsidRDefault="00346A95" w:rsidP="00346A95">
      <w:pPr>
        <w:pStyle w:val="Heading4"/>
      </w:pPr>
      <w:r>
        <w:t xml:space="preserve">Failure to address MSA loophole is a </w:t>
      </w:r>
      <w:r>
        <w:rPr>
          <w:u w:val="single"/>
        </w:rPr>
        <w:t>huge alt cause</w:t>
      </w:r>
      <w:r>
        <w:t xml:space="preserve"> to the </w:t>
      </w:r>
      <w:proofErr w:type="spellStart"/>
      <w:r>
        <w:t>aff</w:t>
      </w:r>
      <w:proofErr w:type="spellEnd"/>
      <w:r>
        <w:t xml:space="preserve"> – conservation efforts are </w:t>
      </w:r>
      <w:r>
        <w:rPr>
          <w:u w:val="single"/>
        </w:rPr>
        <w:t>destined to fail</w:t>
      </w:r>
      <w:r>
        <w:t xml:space="preserve"> absent </w:t>
      </w:r>
      <w:r>
        <w:rPr>
          <w:u w:val="single"/>
        </w:rPr>
        <w:t>enforceable restrictions</w:t>
      </w:r>
    </w:p>
    <w:p w14:paraId="2BCCEA2C" w14:textId="77777777" w:rsidR="00346A95" w:rsidRPr="00D40094" w:rsidRDefault="00346A95" w:rsidP="00346A95">
      <w:pPr>
        <w:rPr>
          <w:rStyle w:val="StyleUnderline"/>
          <w:u w:val="none"/>
        </w:rPr>
      </w:pPr>
      <w:r w:rsidRPr="00D809DB">
        <w:rPr>
          <w:rStyle w:val="Style13ptBold"/>
        </w:rPr>
        <w:t>Carter et al 20</w:t>
      </w:r>
      <w:r>
        <w:t xml:space="preserve">, Alexandra Carter, Margaret Cooney, Sung Chung, Carlos </w:t>
      </w:r>
      <w:proofErr w:type="spellStart"/>
      <w:r>
        <w:t>Rivero</w:t>
      </w:r>
      <w:proofErr w:type="spellEnd"/>
      <w:r>
        <w:t xml:space="preserve"> Lopez, and Miriam Goldstein, 7-7-2020, "How To Reform and Strengthen Fishery Habitat Protection," Center for American Progress, </w:t>
      </w:r>
      <w:hyperlink r:id="rId124" w:history="1">
        <w:r w:rsidRPr="00044B3B">
          <w:rPr>
            <w:rStyle w:val="Hyperlink"/>
          </w:rPr>
          <w:t>https://www.americanprogress.org/issues/green/reports/2020/07/07/487317/reform-strengthen-fishery-habitat-protection/</w:t>
        </w:r>
      </w:hyperlink>
      <w:r>
        <w:t xml:space="preserve">, </w:t>
      </w:r>
      <w:proofErr w:type="spellStart"/>
      <w:r>
        <w:t>JTong</w:t>
      </w:r>
      <w:proofErr w:type="spellEnd"/>
    </w:p>
    <w:p w14:paraId="6F405387" w14:textId="77777777" w:rsidR="00346A95" w:rsidRDefault="00346A95" w:rsidP="00346A95">
      <w:r w:rsidRPr="007D6FE4">
        <w:rPr>
          <w:rStyle w:val="StyleUnderline"/>
        </w:rPr>
        <w:t xml:space="preserve">Fishery management </w:t>
      </w:r>
      <w:r w:rsidRPr="00B56B0B">
        <w:rPr>
          <w:rStyle w:val="StyleUnderline"/>
          <w:highlight w:val="yellow"/>
        </w:rPr>
        <w:t xml:space="preserve">councils </w:t>
      </w:r>
      <w:r w:rsidRPr="007D6FE4">
        <w:rPr>
          <w:rStyle w:val="StyleUnderline"/>
        </w:rPr>
        <w:t xml:space="preserve">are required to </w:t>
      </w:r>
      <w:r w:rsidRPr="00B56B0B">
        <w:rPr>
          <w:rStyle w:val="StyleUnderline"/>
          <w:highlight w:val="yellow"/>
        </w:rPr>
        <w:t>designate EFH</w:t>
      </w:r>
      <w:r w:rsidRPr="00D40094">
        <w:rPr>
          <w:rStyle w:val="StyleUnderline"/>
        </w:rPr>
        <w:t xml:space="preserve"> </w:t>
      </w:r>
      <w:r w:rsidRPr="00B56B0B">
        <w:rPr>
          <w:rStyle w:val="StyleUnderline"/>
          <w:highlight w:val="yellow"/>
        </w:rPr>
        <w:t xml:space="preserve">in each </w:t>
      </w:r>
      <w:r w:rsidRPr="007D6FE4">
        <w:rPr>
          <w:rStyle w:val="StyleUnderline"/>
        </w:rPr>
        <w:t xml:space="preserve">fishery management </w:t>
      </w:r>
      <w:r w:rsidRPr="00B56B0B">
        <w:rPr>
          <w:rStyle w:val="StyleUnderline"/>
          <w:highlight w:val="yellow"/>
        </w:rPr>
        <w:t xml:space="preserve">plan </w:t>
      </w:r>
      <w:r w:rsidRPr="007D6FE4">
        <w:rPr>
          <w:rStyle w:val="StyleUnderline"/>
        </w:rPr>
        <w:t>and minimize fishing impacts on EFH where practicable</w:t>
      </w:r>
      <w:r w:rsidRPr="007D6FE4">
        <w:t>.</w:t>
      </w:r>
      <w:r>
        <w:t xml:space="preserve"> </w:t>
      </w:r>
      <w:r w:rsidRPr="00B56B0B">
        <w:rPr>
          <w:rStyle w:val="StyleUnderline"/>
          <w:highlight w:val="yellow"/>
        </w:rPr>
        <w:t>The practicable legal standard has been interpreted by some c</w:t>
      </w:r>
      <w:r w:rsidRPr="007D6FE4">
        <w:rPr>
          <w:rStyle w:val="StyleUnderline"/>
        </w:rPr>
        <w:t>ouncils</w:t>
      </w:r>
      <w:r w:rsidRPr="00B56B0B">
        <w:rPr>
          <w:rStyle w:val="StyleUnderline"/>
          <w:highlight w:val="yellow"/>
        </w:rPr>
        <w:t xml:space="preserve"> to</w:t>
      </w:r>
      <w:r w:rsidRPr="00D40094">
        <w:rPr>
          <w:rStyle w:val="StyleUnderline"/>
        </w:rPr>
        <w:t xml:space="preserve"> </w:t>
      </w:r>
      <w:r w:rsidRPr="00B56B0B">
        <w:rPr>
          <w:rStyle w:val="StyleUnderline"/>
          <w:highlight w:val="yellow"/>
        </w:rPr>
        <w:t xml:space="preserve">mean </w:t>
      </w:r>
      <w:r w:rsidRPr="007D6FE4">
        <w:rPr>
          <w:rStyle w:val="StyleUnderline"/>
        </w:rPr>
        <w:t xml:space="preserve">that </w:t>
      </w:r>
      <w:r w:rsidRPr="00B56B0B">
        <w:rPr>
          <w:rStyle w:val="StyleUnderline"/>
          <w:highlight w:val="yellow"/>
        </w:rPr>
        <w:t xml:space="preserve">any restriction </w:t>
      </w:r>
      <w:r w:rsidRPr="007D6FE4">
        <w:rPr>
          <w:rStyle w:val="StyleUnderline"/>
        </w:rPr>
        <w:t xml:space="preserve">on </w:t>
      </w:r>
      <w:r w:rsidRPr="007D6FE4">
        <w:rPr>
          <w:rStyle w:val="StyleUnderline"/>
          <w:strike/>
        </w:rPr>
        <w:t>fishermen</w:t>
      </w:r>
      <w:r w:rsidRPr="007D6FE4">
        <w:rPr>
          <w:rStyle w:val="StyleUnderline"/>
        </w:rPr>
        <w:t xml:space="preserve"> </w:t>
      </w:r>
      <w:r w:rsidRPr="00B56B0B">
        <w:rPr>
          <w:rStyle w:val="StyleUnderline"/>
          <w:highlight w:val="yellow"/>
        </w:rPr>
        <w:t>is impractical</w:t>
      </w:r>
      <w:r>
        <w:t xml:space="preserve">, most likely because the fishing industry representatives who comprise the bulk of the councils rarely wish to go through an arduous process in order to limit their own access to specific areas. </w:t>
      </w:r>
      <w:r w:rsidRPr="00B56B0B">
        <w:rPr>
          <w:rStyle w:val="StyleUnderline"/>
          <w:highlight w:val="yellow"/>
        </w:rPr>
        <w:t xml:space="preserve">This means </w:t>
      </w:r>
      <w:r w:rsidRPr="007D6FE4">
        <w:rPr>
          <w:rStyle w:val="StyleUnderline"/>
        </w:rPr>
        <w:t xml:space="preserve">that </w:t>
      </w:r>
      <w:r w:rsidRPr="00B56B0B">
        <w:rPr>
          <w:rStyle w:val="StyleUnderline"/>
          <w:highlight w:val="yellow"/>
        </w:rPr>
        <w:t xml:space="preserve">minimization of fishing impacts </w:t>
      </w:r>
      <w:r w:rsidRPr="007D6FE4">
        <w:rPr>
          <w:rStyle w:val="StyleUnderline"/>
        </w:rPr>
        <w:t xml:space="preserve">on EFH </w:t>
      </w:r>
      <w:r w:rsidRPr="00B56B0B">
        <w:rPr>
          <w:rStyle w:val="StyleUnderline"/>
          <w:highlight w:val="yellow"/>
        </w:rPr>
        <w:t xml:space="preserve">is </w:t>
      </w:r>
      <w:r w:rsidRPr="00B56B0B">
        <w:rPr>
          <w:rStyle w:val="Emphasis"/>
          <w:highlight w:val="yellow"/>
        </w:rPr>
        <w:t>rarely considered practicable</w:t>
      </w:r>
      <w:r w:rsidRPr="00D40094">
        <w:rPr>
          <w:rStyle w:val="StyleUnderline"/>
        </w:rPr>
        <w:t>, and the councils have recommended limiting fishing activities in only a small fraction of EFH areas</w:t>
      </w:r>
      <w:r>
        <w:t>.17 This report will call such areas “fishing-restrictive EFH.”</w:t>
      </w:r>
    </w:p>
    <w:p w14:paraId="11D14F11" w14:textId="77777777" w:rsidR="00346A95" w:rsidRPr="007D6FE4" w:rsidRDefault="00346A95" w:rsidP="00346A95">
      <w:pPr>
        <w:rPr>
          <w:u w:val="single"/>
        </w:rPr>
      </w:pPr>
      <w:r w:rsidRPr="00D40094">
        <w:rPr>
          <w:rStyle w:val="StyleUnderline"/>
        </w:rPr>
        <w:t xml:space="preserve"> </w:t>
      </w:r>
      <w:r w:rsidRPr="001605DC">
        <w:rPr>
          <w:rStyle w:val="StyleUnderline"/>
        </w:rPr>
        <w:t>The requirement that fishery management councils designate EFH</w:t>
      </w:r>
      <w:r w:rsidRPr="001605DC">
        <w:t>—</w:t>
      </w:r>
      <w:r w:rsidRPr="001605DC">
        <w:rPr>
          <w:rStyle w:val="StyleUnderline"/>
        </w:rPr>
        <w:t>combined with the lack of a requirement for the councils to implement fishing-impact restrictions</w:t>
      </w:r>
      <w:r w:rsidRPr="001605DC">
        <w:t xml:space="preserve"> for the EFH they themselves designate—</w:t>
      </w:r>
      <w:r w:rsidRPr="001605DC">
        <w:rPr>
          <w:rStyle w:val="StyleUnderline"/>
        </w:rPr>
        <w:t xml:space="preserve">has </w:t>
      </w:r>
      <w:r w:rsidRPr="00B56B0B">
        <w:rPr>
          <w:rStyle w:val="StyleUnderline"/>
          <w:highlight w:val="yellow"/>
        </w:rPr>
        <w:t>ironically</w:t>
      </w:r>
      <w:r w:rsidRPr="001605DC">
        <w:rPr>
          <w:rStyle w:val="StyleUnderline"/>
        </w:rPr>
        <w:t xml:space="preserve"> resulted in the designation of almost all U.S. federal waters to be designated as EFH. However, </w:t>
      </w:r>
      <w:r w:rsidRPr="00B56B0B">
        <w:rPr>
          <w:rStyle w:val="StyleUnderline"/>
          <w:highlight w:val="yellow"/>
        </w:rPr>
        <w:t xml:space="preserve">very few areas have </w:t>
      </w:r>
      <w:r w:rsidRPr="00B56B0B">
        <w:rPr>
          <w:rStyle w:val="Emphasis"/>
          <w:highlight w:val="yellow"/>
        </w:rPr>
        <w:t>enforceable restrictions</w:t>
      </w:r>
      <w:r w:rsidRPr="00B56B0B">
        <w:rPr>
          <w:rStyle w:val="StyleUnderline"/>
          <w:highlight w:val="yellow"/>
        </w:rPr>
        <w:t xml:space="preserve"> on fishing activity</w:t>
      </w:r>
      <w:r>
        <w:t xml:space="preserve"> in the so-called essential habitat. In other words, </w:t>
      </w:r>
      <w:r w:rsidRPr="00B56B0B">
        <w:rPr>
          <w:rStyle w:val="StyleUnderline"/>
          <w:highlight w:val="yellow"/>
        </w:rPr>
        <w:t xml:space="preserve">although nearly the entire U.S. </w:t>
      </w:r>
      <w:r w:rsidRPr="00B56B0B">
        <w:rPr>
          <w:rStyle w:val="Emphasis"/>
          <w:highlight w:val="yellow"/>
        </w:rPr>
        <w:t>e</w:t>
      </w:r>
      <w:r w:rsidRPr="001605DC">
        <w:rPr>
          <w:rStyle w:val="StyleUnderline"/>
        </w:rPr>
        <w:t xml:space="preserve">xclusive </w:t>
      </w:r>
      <w:r w:rsidRPr="00B56B0B">
        <w:rPr>
          <w:rStyle w:val="Emphasis"/>
          <w:highlight w:val="yellow"/>
        </w:rPr>
        <w:t>e</w:t>
      </w:r>
      <w:r w:rsidRPr="001605DC">
        <w:rPr>
          <w:rStyle w:val="StyleUnderline"/>
        </w:rPr>
        <w:t xml:space="preserve">conomic </w:t>
      </w:r>
      <w:r w:rsidRPr="00B56B0B">
        <w:rPr>
          <w:rStyle w:val="Emphasis"/>
          <w:highlight w:val="yellow"/>
        </w:rPr>
        <w:t>z</w:t>
      </w:r>
      <w:r w:rsidRPr="001605DC">
        <w:rPr>
          <w:rStyle w:val="StyleUnderline"/>
        </w:rPr>
        <w:t>one</w:t>
      </w:r>
      <w:r w:rsidRPr="00B56B0B">
        <w:rPr>
          <w:rStyle w:val="StyleUnderline"/>
          <w:highlight w:val="yellow"/>
        </w:rPr>
        <w:t xml:space="preserve"> is considered essential, the term has </w:t>
      </w:r>
      <w:r w:rsidRPr="00B56B0B">
        <w:rPr>
          <w:rStyle w:val="Emphasis"/>
          <w:highlight w:val="yellow"/>
        </w:rPr>
        <w:t>very little meaning</w:t>
      </w:r>
      <w:r w:rsidRPr="00B56B0B">
        <w:rPr>
          <w:rStyle w:val="StyleUnderline"/>
          <w:highlight w:val="yellow"/>
        </w:rPr>
        <w:t>.</w:t>
      </w:r>
    </w:p>
    <w:p w14:paraId="25D2FDBE" w14:textId="77777777" w:rsidR="00346A95" w:rsidRDefault="00346A95" w:rsidP="00346A95">
      <w:r w:rsidRPr="00B56B0B">
        <w:rPr>
          <w:rStyle w:val="StyleUnderline"/>
          <w:highlight w:val="yellow"/>
        </w:rPr>
        <w:t>Fishing-restrictive EFH</w:t>
      </w:r>
      <w:r>
        <w:t>, where the councils have both designated an EFH area and taken management action to restrict certain fishing activities in the area</w:t>
      </w:r>
      <w:r w:rsidRPr="00B56B0B">
        <w:rPr>
          <w:highlight w:val="yellow"/>
        </w:rPr>
        <w:t xml:space="preserve">, </w:t>
      </w:r>
      <w:r w:rsidRPr="00B56B0B">
        <w:rPr>
          <w:rStyle w:val="StyleUnderline"/>
          <w:highlight w:val="yellow"/>
        </w:rPr>
        <w:t>is not widely used</w:t>
      </w:r>
      <w:r>
        <w:t>—as noted above—</w:t>
      </w:r>
      <w:r w:rsidRPr="001605DC">
        <w:rPr>
          <w:rStyle w:val="StyleUnderline"/>
        </w:rPr>
        <w:t>but tends to include limitations on harvesting</w:t>
      </w:r>
      <w:r>
        <w:t>, such as gear restrictions and closed areas.</w:t>
      </w:r>
    </w:p>
    <w:p w14:paraId="2A5D2F34" w14:textId="77777777" w:rsidR="00346A95" w:rsidRDefault="00346A95" w:rsidP="00346A95">
      <w:pPr>
        <w:rPr>
          <w:rStyle w:val="StyleUnderline"/>
        </w:rPr>
      </w:pPr>
      <w:r w:rsidRPr="001605DC">
        <w:rPr>
          <w:rStyle w:val="StyleUnderline"/>
        </w:rPr>
        <w:t xml:space="preserve">The </w:t>
      </w:r>
      <w:r w:rsidRPr="00B56B0B">
        <w:rPr>
          <w:rStyle w:val="StyleUnderline"/>
          <w:highlight w:val="yellow"/>
        </w:rPr>
        <w:t>councils do have</w:t>
      </w:r>
      <w:r w:rsidRPr="001605DC">
        <w:rPr>
          <w:rStyle w:val="StyleUnderline"/>
        </w:rPr>
        <w:t xml:space="preserve"> the </w:t>
      </w:r>
      <w:r w:rsidRPr="00B56B0B">
        <w:rPr>
          <w:rStyle w:val="StyleUnderline"/>
          <w:highlight w:val="yellow"/>
        </w:rPr>
        <w:t>authority</w:t>
      </w:r>
      <w:r w:rsidRPr="001605DC">
        <w:rPr>
          <w:rStyle w:val="StyleUnderline"/>
        </w:rPr>
        <w:t xml:space="preserve"> under the MSA </w:t>
      </w:r>
      <w:r w:rsidRPr="00B56B0B">
        <w:rPr>
          <w:rStyle w:val="StyleUnderline"/>
          <w:highlight w:val="yellow"/>
        </w:rPr>
        <w:t>to</w:t>
      </w:r>
      <w:r w:rsidRPr="001605DC">
        <w:rPr>
          <w:rStyle w:val="StyleUnderline"/>
        </w:rPr>
        <w:t xml:space="preserve"> comment on and </w:t>
      </w:r>
      <w:r w:rsidRPr="00B56B0B">
        <w:rPr>
          <w:rStyle w:val="StyleUnderline"/>
          <w:highlight w:val="yellow"/>
        </w:rPr>
        <w:t>make recommendations</w:t>
      </w:r>
      <w:r w:rsidRPr="001605DC">
        <w:rPr>
          <w:rStyle w:val="StyleUnderline"/>
        </w:rPr>
        <w:t xml:space="preserve"> to the U.S. secretary of commerce</w:t>
      </w:r>
      <w:r w:rsidRPr="001605DC">
        <w:t xml:space="preserve"> regarding any activities by other federal agencies that may affect the habitat of a fishery under the council’s jurisdiction.18 </w:t>
      </w:r>
      <w:r w:rsidRPr="00B56B0B">
        <w:rPr>
          <w:rStyle w:val="StyleUnderline"/>
          <w:highlight w:val="yellow"/>
        </w:rPr>
        <w:t>However</w:t>
      </w:r>
      <w:r w:rsidRPr="001605DC">
        <w:rPr>
          <w:rStyle w:val="StyleUnderline"/>
        </w:rPr>
        <w:t xml:space="preserve">, the consultation </w:t>
      </w:r>
      <w:r w:rsidRPr="00B56B0B">
        <w:rPr>
          <w:rStyle w:val="StyleUnderline"/>
          <w:highlight w:val="yellow"/>
        </w:rPr>
        <w:t>provisions do not require</w:t>
      </w:r>
      <w:r w:rsidRPr="001605DC">
        <w:rPr>
          <w:rStyle w:val="StyleUnderline"/>
        </w:rPr>
        <w:t xml:space="preserve"> that other federal </w:t>
      </w:r>
      <w:r w:rsidRPr="00B56B0B">
        <w:rPr>
          <w:rStyle w:val="StyleUnderline"/>
          <w:highlight w:val="yellow"/>
        </w:rPr>
        <w:t>agencies</w:t>
      </w:r>
      <w:r w:rsidRPr="001605DC">
        <w:rPr>
          <w:rStyle w:val="StyleUnderline"/>
        </w:rPr>
        <w:t xml:space="preserve"> </w:t>
      </w:r>
      <w:r w:rsidRPr="00B56B0B">
        <w:rPr>
          <w:rStyle w:val="StyleUnderline"/>
          <w:highlight w:val="yellow"/>
        </w:rPr>
        <w:t>avoid negative impacts</w:t>
      </w:r>
      <w:r w:rsidRPr="001605DC">
        <w:rPr>
          <w:rStyle w:val="StyleUnderline"/>
        </w:rPr>
        <w:t xml:space="preserve"> on EFH, nor do they allow </w:t>
      </w:r>
      <w:r w:rsidRPr="001605DC">
        <w:t>the National Oceanic and Atmospheric Administration (</w:t>
      </w:r>
      <w:r w:rsidRPr="001605DC">
        <w:rPr>
          <w:rStyle w:val="StyleUnderline"/>
        </w:rPr>
        <w:t>NOAA</w:t>
      </w:r>
      <w:r w:rsidRPr="001605DC">
        <w:t xml:space="preserve">) </w:t>
      </w:r>
      <w:r w:rsidRPr="001605DC">
        <w:rPr>
          <w:rStyle w:val="StyleUnderline"/>
        </w:rPr>
        <w:t>to prevent such impacts from taking place.</w:t>
      </w:r>
    </w:p>
    <w:p w14:paraId="53E894D0" w14:textId="77777777" w:rsidR="00346A95" w:rsidRPr="001605DC" w:rsidRDefault="00346A95" w:rsidP="00346A95">
      <w:pPr>
        <w:pStyle w:val="Heading4"/>
        <w:rPr>
          <w:u w:val="single"/>
        </w:rPr>
      </w:pPr>
      <w:r>
        <w:t xml:space="preserve">EFH areas are </w:t>
      </w:r>
      <w:r>
        <w:rPr>
          <w:u w:val="single"/>
        </w:rPr>
        <w:t>minimally protected</w:t>
      </w:r>
      <w:r>
        <w:t xml:space="preserve"> – enhancing legal protection </w:t>
      </w:r>
      <w:r>
        <w:rPr>
          <w:u w:val="single"/>
        </w:rPr>
        <w:t>solves habitats</w:t>
      </w:r>
    </w:p>
    <w:p w14:paraId="1CA1CEE0" w14:textId="77777777" w:rsidR="00346A95" w:rsidRPr="00D40094" w:rsidRDefault="00346A95" w:rsidP="00346A95">
      <w:pPr>
        <w:rPr>
          <w:rStyle w:val="StyleUnderline"/>
          <w:u w:val="none"/>
        </w:rPr>
      </w:pPr>
      <w:r w:rsidRPr="00D809DB">
        <w:rPr>
          <w:rStyle w:val="Style13ptBold"/>
        </w:rPr>
        <w:t>Carter et al 20</w:t>
      </w:r>
      <w:r>
        <w:t xml:space="preserve">, Alexandra Carter, Margaret Cooney, Sung Chung, Carlos </w:t>
      </w:r>
      <w:proofErr w:type="spellStart"/>
      <w:r>
        <w:t>Rivero</w:t>
      </w:r>
      <w:proofErr w:type="spellEnd"/>
      <w:r>
        <w:t xml:space="preserve"> Lopez, and Miriam Goldstein, 7-7-2020, "How To Reform and Strengthen Fishery Habitat Protection," Center for American Progress, </w:t>
      </w:r>
      <w:hyperlink r:id="rId125" w:history="1">
        <w:r w:rsidRPr="00044B3B">
          <w:rPr>
            <w:rStyle w:val="Hyperlink"/>
          </w:rPr>
          <w:t>https://www.americanprogress.org/issues/green/reports/2020/07/07/487317/reform-strengthen-fishery-habitat-protection/</w:t>
        </w:r>
      </w:hyperlink>
      <w:r>
        <w:t xml:space="preserve">, </w:t>
      </w:r>
      <w:proofErr w:type="spellStart"/>
      <w:r>
        <w:t>JTong</w:t>
      </w:r>
      <w:proofErr w:type="spellEnd"/>
    </w:p>
    <w:p w14:paraId="068A1CA7" w14:textId="77777777" w:rsidR="00346A95" w:rsidRDefault="00346A95" w:rsidP="00346A95">
      <w:r w:rsidRPr="00B56B0B">
        <w:rPr>
          <w:rStyle w:val="StyleUnderline"/>
          <w:highlight w:val="yellow"/>
        </w:rPr>
        <w:t xml:space="preserve">Of the few EFH areas </w:t>
      </w:r>
      <w:r w:rsidRPr="001605DC">
        <w:rPr>
          <w:rStyle w:val="StyleUnderline"/>
        </w:rPr>
        <w:t>that are fishing-restrictive</w:t>
      </w:r>
      <w:r w:rsidRPr="003748F1">
        <w:rPr>
          <w:rStyle w:val="StyleUnderline"/>
        </w:rPr>
        <w:t>,</w:t>
      </w:r>
      <w:r>
        <w:t xml:space="preserve"> most—</w:t>
      </w:r>
      <w:r w:rsidRPr="00B56B0B">
        <w:rPr>
          <w:rStyle w:val="Emphasis"/>
          <w:highlight w:val="yellow"/>
        </w:rPr>
        <w:t>75 percent—are minimally protected</w:t>
      </w:r>
      <w:r>
        <w:t xml:space="preserve">. While these </w:t>
      </w:r>
      <w:r w:rsidRPr="00B56B0B">
        <w:rPr>
          <w:rStyle w:val="StyleUnderline"/>
          <w:highlight w:val="yellow"/>
        </w:rPr>
        <w:t>measures</w:t>
      </w:r>
      <w:r>
        <w:t xml:space="preserve"> are steps in the right direction, </w:t>
      </w:r>
      <w:r w:rsidRPr="003748F1">
        <w:rPr>
          <w:rStyle w:val="StyleUnderline"/>
        </w:rPr>
        <w:t xml:space="preserve">they </w:t>
      </w:r>
      <w:r w:rsidRPr="00B56B0B">
        <w:rPr>
          <w:rStyle w:val="StyleUnderline"/>
          <w:highlight w:val="yellow"/>
        </w:rPr>
        <w:t>consist of</w:t>
      </w:r>
      <w:r w:rsidRPr="003748F1">
        <w:rPr>
          <w:rStyle w:val="StyleUnderline"/>
        </w:rPr>
        <w:t xml:space="preserve"> relatively </w:t>
      </w:r>
      <w:r w:rsidRPr="00B56B0B">
        <w:rPr>
          <w:rStyle w:val="Emphasis"/>
          <w:highlight w:val="yellow"/>
        </w:rPr>
        <w:t>minor modifications</w:t>
      </w:r>
      <w:r w:rsidRPr="003748F1">
        <w:rPr>
          <w:rStyle w:val="StyleUnderline"/>
        </w:rPr>
        <w:t xml:space="preserve"> to existing gear </w:t>
      </w:r>
      <w:r w:rsidRPr="00B56B0B">
        <w:rPr>
          <w:rStyle w:val="StyleUnderline"/>
          <w:highlight w:val="yellow"/>
        </w:rPr>
        <w:t>and</w:t>
      </w:r>
      <w:r>
        <w:t xml:space="preserve"> so </w:t>
      </w:r>
      <w:r w:rsidRPr="00B56B0B">
        <w:rPr>
          <w:rStyle w:val="StyleUnderline"/>
          <w:highlight w:val="yellow"/>
        </w:rPr>
        <w:t>offer</w:t>
      </w:r>
      <w:r w:rsidRPr="00B56B0B">
        <w:rPr>
          <w:highlight w:val="yellow"/>
        </w:rPr>
        <w:t xml:space="preserve"> </w:t>
      </w:r>
      <w:r w:rsidRPr="00B56B0B">
        <w:rPr>
          <w:rStyle w:val="StyleUnderline"/>
          <w:highlight w:val="yellow"/>
        </w:rPr>
        <w:t>relatively little habitat protection</w:t>
      </w:r>
      <w:r>
        <w:t xml:space="preserve">. For example, </w:t>
      </w:r>
      <w:r w:rsidRPr="003748F1">
        <w:rPr>
          <w:rStyle w:val="StyleUnderline"/>
        </w:rPr>
        <w:t>the Gulf of Mexico Fishery Management Council requires bottom trawl gear to include at least one link in their tickler chain that is weaker than the rest</w:t>
      </w:r>
      <w:r>
        <w:t xml:space="preserve">. Theoretically, </w:t>
      </w:r>
      <w:r w:rsidRPr="003748F1">
        <w:rPr>
          <w:rStyle w:val="StyleUnderline"/>
        </w:rPr>
        <w:t>this allows the chain to break if it gets tangled or caught on bottom habitat such as coral</w:t>
      </w:r>
      <w:r>
        <w:t xml:space="preserve">. </w:t>
      </w:r>
      <w:r w:rsidRPr="003748F1">
        <w:rPr>
          <w:rStyle w:val="StyleUnderline"/>
        </w:rPr>
        <w:t xml:space="preserve">However, </w:t>
      </w:r>
      <w:r w:rsidRPr="001605DC">
        <w:rPr>
          <w:rStyle w:val="StyleUnderline"/>
        </w:rPr>
        <w:t>to prevent</w:t>
      </w:r>
      <w:r w:rsidRPr="003748F1">
        <w:rPr>
          <w:rStyle w:val="StyleUnderline"/>
        </w:rPr>
        <w:t xml:space="preserve"> costly gear loss, most boats had already installed a weak link prior to the EFH requirement</w:t>
      </w:r>
      <w:r>
        <w:t>.22 Additionally</w:t>
      </w:r>
      <w:r w:rsidRPr="003748F1">
        <w:rPr>
          <w:rStyle w:val="StyleUnderline"/>
        </w:rPr>
        <w:t>, because the regulations do not define how weak the link must be, even trawler tickler chains with a weak link are likely to destroy most corals</w:t>
      </w:r>
      <w:r w:rsidRPr="003748F1">
        <w:t>.23</w:t>
      </w:r>
    </w:p>
    <w:p w14:paraId="7B79EBC3" w14:textId="77777777" w:rsidR="00346A95" w:rsidRDefault="00346A95" w:rsidP="00346A95">
      <w:r w:rsidRPr="00B56B0B">
        <w:rPr>
          <w:rStyle w:val="StyleUnderline"/>
          <w:highlight w:val="yellow"/>
        </w:rPr>
        <w:t>The limited</w:t>
      </w:r>
      <w:r w:rsidRPr="001605DC">
        <w:rPr>
          <w:rStyle w:val="StyleUnderline"/>
        </w:rPr>
        <w:t xml:space="preserve"> extent to which </w:t>
      </w:r>
      <w:r w:rsidRPr="00B56B0B">
        <w:rPr>
          <w:rStyle w:val="StyleUnderline"/>
          <w:highlight w:val="yellow"/>
        </w:rPr>
        <w:t>meaningful</w:t>
      </w:r>
      <w:r w:rsidRPr="001605DC">
        <w:rPr>
          <w:rStyle w:val="StyleUnderline"/>
        </w:rPr>
        <w:t xml:space="preserve"> habitat </w:t>
      </w:r>
      <w:r w:rsidRPr="00B56B0B">
        <w:rPr>
          <w:rStyle w:val="StyleUnderline"/>
          <w:highlight w:val="yellow"/>
        </w:rPr>
        <w:t>protections</w:t>
      </w:r>
      <w:r w:rsidRPr="001605DC">
        <w:rPr>
          <w:rStyle w:val="StyleUnderline"/>
        </w:rPr>
        <w:t xml:space="preserve"> are enacted </w:t>
      </w:r>
      <w:r w:rsidRPr="001605DC">
        <w:t xml:space="preserve">by states or councils </w:t>
      </w:r>
      <w:r w:rsidRPr="00B56B0B">
        <w:rPr>
          <w:rStyle w:val="StyleUnderline"/>
          <w:highlight w:val="yellow"/>
        </w:rPr>
        <w:t>makes clear</w:t>
      </w:r>
      <w:r w:rsidRPr="001605DC">
        <w:rPr>
          <w:rStyle w:val="StyleUnderline"/>
        </w:rPr>
        <w:t xml:space="preserve"> that, </w:t>
      </w:r>
      <w:r w:rsidRPr="00B56B0B">
        <w:rPr>
          <w:rStyle w:val="StyleUnderline"/>
          <w:highlight w:val="yellow"/>
        </w:rPr>
        <w:t>without significant changes</w:t>
      </w:r>
      <w:r w:rsidRPr="001605DC">
        <w:rPr>
          <w:rStyle w:val="StyleUnderline"/>
        </w:rPr>
        <w:t xml:space="preserve"> </w:t>
      </w:r>
      <w:r w:rsidRPr="00B56B0B">
        <w:rPr>
          <w:rStyle w:val="StyleUnderline"/>
          <w:highlight w:val="yellow"/>
        </w:rPr>
        <w:t>to</w:t>
      </w:r>
      <w:r w:rsidRPr="001605DC">
        <w:rPr>
          <w:rStyle w:val="StyleUnderline"/>
        </w:rPr>
        <w:t xml:space="preserve"> the </w:t>
      </w:r>
      <w:r w:rsidRPr="00B56B0B">
        <w:rPr>
          <w:rStyle w:val="StyleUnderline"/>
          <w:highlight w:val="yellow"/>
        </w:rPr>
        <w:t>law</w:t>
      </w:r>
      <w:r w:rsidRPr="001605DC">
        <w:rPr>
          <w:rStyle w:val="StyleUnderline"/>
        </w:rPr>
        <w:t xml:space="preserve"> or its application, </w:t>
      </w:r>
      <w:r w:rsidRPr="00B56B0B">
        <w:rPr>
          <w:rStyle w:val="Emphasis"/>
          <w:highlight w:val="yellow"/>
        </w:rPr>
        <w:t>these protected areas are not</w:t>
      </w:r>
      <w:r w:rsidRPr="001605DC">
        <w:rPr>
          <w:rStyle w:val="StyleUnderline"/>
        </w:rPr>
        <w:t xml:space="preserve"> likely to be </w:t>
      </w:r>
      <w:r w:rsidRPr="00B56B0B">
        <w:rPr>
          <w:rStyle w:val="Emphasis"/>
          <w:highlight w:val="yellow"/>
        </w:rPr>
        <w:t>an adequate substitute</w:t>
      </w:r>
      <w:r w:rsidRPr="001605DC">
        <w:rPr>
          <w:rStyle w:val="StyleUnderline"/>
        </w:rPr>
        <w:t xml:space="preserve"> for a more geographically representative and comprehensive system of MPA</w:t>
      </w:r>
      <w:r w:rsidRPr="001605DC">
        <w:t>s. However, EFH and state actions do not need to be MPA substitutes in order to be effective</w:t>
      </w:r>
      <w:r w:rsidRPr="001605DC">
        <w:rPr>
          <w:rStyle w:val="StyleUnderline"/>
        </w:rPr>
        <w:t xml:space="preserve">. </w:t>
      </w:r>
      <w:r w:rsidRPr="00B56B0B">
        <w:rPr>
          <w:rStyle w:val="StyleUnderline"/>
          <w:highlight w:val="yellow"/>
        </w:rPr>
        <w:t>If EFH</w:t>
      </w:r>
      <w:r w:rsidRPr="001605DC">
        <w:rPr>
          <w:rStyle w:val="StyleUnderline"/>
        </w:rPr>
        <w:t xml:space="preserve"> </w:t>
      </w:r>
      <w:r w:rsidRPr="00B56B0B">
        <w:rPr>
          <w:rStyle w:val="StyleUnderline"/>
          <w:highlight w:val="yellow"/>
        </w:rPr>
        <w:t>protections</w:t>
      </w:r>
      <w:r w:rsidRPr="001605DC">
        <w:rPr>
          <w:rStyle w:val="StyleUnderline"/>
        </w:rPr>
        <w:t xml:space="preserve"> and the consultation process with other agencies </w:t>
      </w:r>
      <w:r w:rsidRPr="00B56B0B">
        <w:rPr>
          <w:rStyle w:val="StyleUnderline"/>
          <w:highlight w:val="yellow"/>
        </w:rPr>
        <w:t>could be more widely used</w:t>
      </w:r>
      <w:r w:rsidRPr="001605DC">
        <w:rPr>
          <w:rStyle w:val="StyleUnderline"/>
        </w:rPr>
        <w:t xml:space="preserve"> </w:t>
      </w:r>
      <w:r w:rsidRPr="00B56B0B">
        <w:rPr>
          <w:rStyle w:val="StyleUnderline"/>
          <w:highlight w:val="yellow"/>
        </w:rPr>
        <w:t>to restrict</w:t>
      </w:r>
      <w:r w:rsidRPr="001605DC">
        <w:t xml:space="preserve"> both </w:t>
      </w:r>
      <w:r w:rsidRPr="00B56B0B">
        <w:rPr>
          <w:rStyle w:val="StyleUnderline"/>
          <w:highlight w:val="yellow"/>
        </w:rPr>
        <w:t>fishing</w:t>
      </w:r>
      <w:r w:rsidRPr="00B56B0B">
        <w:rPr>
          <w:highlight w:val="yellow"/>
        </w:rPr>
        <w:t xml:space="preserve"> </w:t>
      </w:r>
      <w:r w:rsidRPr="00B56B0B">
        <w:rPr>
          <w:rStyle w:val="StyleUnderline"/>
          <w:highlight w:val="yellow"/>
        </w:rPr>
        <w:t>and</w:t>
      </w:r>
      <w:r w:rsidRPr="00B56B0B">
        <w:rPr>
          <w:highlight w:val="yellow"/>
        </w:rPr>
        <w:t xml:space="preserve"> </w:t>
      </w:r>
      <w:r w:rsidRPr="00B56B0B">
        <w:rPr>
          <w:rStyle w:val="StyleUnderline"/>
          <w:highlight w:val="yellow"/>
        </w:rPr>
        <w:t>other</w:t>
      </w:r>
      <w:r w:rsidRPr="001605DC">
        <w:rPr>
          <w:rStyle w:val="StyleUnderline"/>
        </w:rPr>
        <w:t xml:space="preserve"> extractive </w:t>
      </w:r>
      <w:r w:rsidRPr="00B56B0B">
        <w:rPr>
          <w:rStyle w:val="StyleUnderline"/>
          <w:highlight w:val="yellow"/>
        </w:rPr>
        <w:t>activities</w:t>
      </w:r>
      <w:r w:rsidRPr="001605DC">
        <w:t>—</w:t>
      </w:r>
      <w:r w:rsidRPr="001605DC">
        <w:rPr>
          <w:rStyle w:val="StyleUnderline"/>
        </w:rPr>
        <w:t xml:space="preserve">such as oil drilling and seabed mining—and state designations were used in concert with federal ones, </w:t>
      </w:r>
      <w:r w:rsidRPr="00B56B0B">
        <w:rPr>
          <w:rStyle w:val="StyleUnderline"/>
          <w:highlight w:val="yellow"/>
        </w:rPr>
        <w:t>these areas could prove to</w:t>
      </w:r>
      <w:r w:rsidRPr="001605DC">
        <w:rPr>
          <w:rStyle w:val="StyleUnderline"/>
        </w:rPr>
        <w:t xml:space="preserve"> </w:t>
      </w:r>
      <w:r w:rsidRPr="00B56B0B">
        <w:rPr>
          <w:rStyle w:val="StyleUnderline"/>
          <w:highlight w:val="yellow"/>
        </w:rPr>
        <w:t xml:space="preserve">be a </w:t>
      </w:r>
      <w:r w:rsidRPr="00B56B0B">
        <w:rPr>
          <w:rStyle w:val="Emphasis"/>
          <w:highlight w:val="yellow"/>
        </w:rPr>
        <w:t>powerful tool</w:t>
      </w:r>
      <w:r w:rsidRPr="001605DC">
        <w:rPr>
          <w:rStyle w:val="StyleUnderline"/>
        </w:rPr>
        <w:t xml:space="preserve"> </w:t>
      </w:r>
      <w:r w:rsidRPr="00B56B0B">
        <w:rPr>
          <w:rStyle w:val="StyleUnderline"/>
          <w:highlight w:val="yellow"/>
        </w:rPr>
        <w:t>to</w:t>
      </w:r>
      <w:r w:rsidRPr="001605DC">
        <w:rPr>
          <w:rStyle w:val="StyleUnderline"/>
        </w:rPr>
        <w:t xml:space="preserve"> enhance fisheries by </w:t>
      </w:r>
      <w:r w:rsidRPr="00B56B0B">
        <w:rPr>
          <w:rStyle w:val="StyleUnderline"/>
          <w:highlight w:val="yellow"/>
        </w:rPr>
        <w:t>conserv</w:t>
      </w:r>
      <w:r w:rsidRPr="001605DC">
        <w:rPr>
          <w:rStyle w:val="StyleUnderline"/>
        </w:rPr>
        <w:t xml:space="preserve">ing </w:t>
      </w:r>
      <w:r w:rsidRPr="00B56B0B">
        <w:rPr>
          <w:rStyle w:val="StyleUnderline"/>
          <w:highlight w:val="yellow"/>
        </w:rPr>
        <w:t>the</w:t>
      </w:r>
      <w:r w:rsidRPr="001605DC">
        <w:rPr>
          <w:rStyle w:val="StyleUnderline"/>
        </w:rPr>
        <w:t xml:space="preserve"> important </w:t>
      </w:r>
      <w:r w:rsidRPr="00B56B0B">
        <w:rPr>
          <w:rStyle w:val="StyleUnderline"/>
          <w:highlight w:val="yellow"/>
        </w:rPr>
        <w:t>habitat</w:t>
      </w:r>
      <w:r w:rsidRPr="001605DC">
        <w:rPr>
          <w:rStyle w:val="StyleUnderline"/>
        </w:rPr>
        <w:t xml:space="preserve"> upon which fisheries</w:t>
      </w:r>
      <w:r w:rsidRPr="003748F1">
        <w:rPr>
          <w:rStyle w:val="StyleUnderline"/>
        </w:rPr>
        <w:t xml:space="preserve"> depend</w:t>
      </w:r>
      <w:r>
        <w:t>.</w:t>
      </w:r>
    </w:p>
    <w:p w14:paraId="0F56816B" w14:textId="77777777" w:rsidR="00346A95" w:rsidRDefault="00346A95" w:rsidP="00346A95">
      <w:pPr>
        <w:pStyle w:val="Heading4"/>
      </w:pPr>
      <w:r>
        <w:t xml:space="preserve">Addressing overfishing vital to </w:t>
      </w:r>
      <w:r w:rsidRPr="00A423C1">
        <w:rPr>
          <w:u w:val="single"/>
        </w:rPr>
        <w:t>marine ecosystems</w:t>
      </w:r>
    </w:p>
    <w:p w14:paraId="04AF96CE" w14:textId="77777777" w:rsidR="00346A95" w:rsidRDefault="00346A95" w:rsidP="00346A95">
      <w:r w:rsidRPr="00141526">
        <w:rPr>
          <w:rStyle w:val="Style13ptBold"/>
        </w:rPr>
        <w:t xml:space="preserve">Gordon &amp; </w:t>
      </w:r>
      <w:proofErr w:type="spellStart"/>
      <w:r w:rsidRPr="00141526">
        <w:rPr>
          <w:rStyle w:val="Style13ptBold"/>
        </w:rPr>
        <w:t>Binns</w:t>
      </w:r>
      <w:proofErr w:type="spellEnd"/>
      <w:r w:rsidRPr="00141526">
        <w:rPr>
          <w:rStyle w:val="Style13ptBold"/>
        </w:rPr>
        <w:t xml:space="preserve"> 21</w:t>
      </w:r>
      <w:r>
        <w:t xml:space="preserve">, Joseph Gordon &amp; Holly </w:t>
      </w:r>
      <w:proofErr w:type="spellStart"/>
      <w:r>
        <w:t>Binns</w:t>
      </w:r>
      <w:proofErr w:type="spellEnd"/>
      <w:r>
        <w:t xml:space="preserve">, 1-25-2021, "Main U.S. Fisheries Law on Track for Overdue Improvements," No Publication, </w:t>
      </w:r>
      <w:hyperlink r:id="rId126" w:history="1">
        <w:r w:rsidRPr="00451606">
          <w:rPr>
            <w:rStyle w:val="Hyperlink"/>
          </w:rPr>
          <w:t>https://www.pewtrusts.org/en/research-and-analysis/articles/2021/01/25/main-us-fisheries-law-on-track-for-overdue-improvements</w:t>
        </w:r>
      </w:hyperlink>
      <w:r>
        <w:t xml:space="preserve">, </w:t>
      </w:r>
      <w:proofErr w:type="spellStart"/>
      <w:r>
        <w:t>Jtong</w:t>
      </w:r>
      <w:proofErr w:type="spellEnd"/>
    </w:p>
    <w:p w14:paraId="5F390166" w14:textId="77777777" w:rsidR="00346A95" w:rsidRDefault="00346A95" w:rsidP="00346A95">
      <w:r>
        <w:t xml:space="preserve">But </w:t>
      </w:r>
      <w:r w:rsidRPr="00B56B0B">
        <w:rPr>
          <w:rStyle w:val="Emphasis"/>
          <w:highlight w:val="yellow"/>
        </w:rPr>
        <w:t>managers</w:t>
      </w:r>
      <w:r>
        <w:t xml:space="preserve"> still </w:t>
      </w:r>
      <w:r w:rsidRPr="00B56B0B">
        <w:rPr>
          <w:rStyle w:val="Emphasis"/>
          <w:highlight w:val="yellow"/>
        </w:rPr>
        <w:t>have more to do</w:t>
      </w:r>
      <w:r>
        <w:t xml:space="preserve">. </w:t>
      </w:r>
      <w:r w:rsidRPr="00B56B0B">
        <w:rPr>
          <w:rStyle w:val="StyleUnderline"/>
          <w:highlight w:val="yellow"/>
        </w:rPr>
        <w:t xml:space="preserve">The MSA required an end to overfishing, but it </w:t>
      </w:r>
      <w:r w:rsidRPr="00B56B0B">
        <w:rPr>
          <w:rStyle w:val="Emphasis"/>
          <w:highlight w:val="yellow"/>
        </w:rPr>
        <w:t>still occurs far too often</w:t>
      </w:r>
      <w:r w:rsidRPr="00B56B0B">
        <w:rPr>
          <w:rStyle w:val="StyleUnderline"/>
          <w:highlight w:val="yellow"/>
        </w:rPr>
        <w:t>, and</w:t>
      </w:r>
      <w:r w:rsidRPr="00141526">
        <w:rPr>
          <w:rStyle w:val="StyleUnderline"/>
        </w:rPr>
        <w:t xml:space="preserve"> in some cases </w:t>
      </w:r>
      <w:r w:rsidRPr="00B56B0B">
        <w:rPr>
          <w:rStyle w:val="Emphasis"/>
          <w:highlight w:val="yellow"/>
        </w:rPr>
        <w:t>is increasing</w:t>
      </w:r>
      <w:r w:rsidRPr="00B56B0B">
        <w:rPr>
          <w:highlight w:val="yellow"/>
        </w:rPr>
        <w:t xml:space="preserve">. </w:t>
      </w:r>
      <w:r w:rsidRPr="00B56B0B">
        <w:rPr>
          <w:rStyle w:val="StyleUnderline"/>
          <w:highlight w:val="yellow"/>
        </w:rPr>
        <w:t>For</w:t>
      </w:r>
      <w:r w:rsidRPr="00D3254F">
        <w:rPr>
          <w:rStyle w:val="StyleUnderline"/>
        </w:rPr>
        <w:t xml:space="preserve"> the </w:t>
      </w:r>
      <w:r w:rsidRPr="00B56B0B">
        <w:rPr>
          <w:rStyle w:val="StyleUnderline"/>
          <w:highlight w:val="yellow"/>
        </w:rPr>
        <w:t>fish stocks</w:t>
      </w:r>
      <w:r w:rsidRPr="00141526">
        <w:rPr>
          <w:rStyle w:val="StyleUnderline"/>
        </w:rPr>
        <w:t xml:space="preserve"> with a known population level, </w:t>
      </w:r>
      <w:r w:rsidRPr="00B56B0B">
        <w:rPr>
          <w:rStyle w:val="StyleUnderline"/>
          <w:highlight w:val="yellow"/>
        </w:rPr>
        <w:t xml:space="preserve">almost 1 in 5 is </w:t>
      </w:r>
      <w:r w:rsidRPr="00B56B0B">
        <w:rPr>
          <w:rStyle w:val="Emphasis"/>
          <w:highlight w:val="yellow"/>
        </w:rPr>
        <w:t>far below</w:t>
      </w:r>
      <w:r w:rsidRPr="00B56B0B">
        <w:rPr>
          <w:rStyle w:val="StyleUnderline"/>
          <w:highlight w:val="yellow"/>
        </w:rPr>
        <w:t xml:space="preserve"> </w:t>
      </w:r>
      <w:r w:rsidRPr="00A423C1">
        <w:rPr>
          <w:rStyle w:val="StyleUnderline"/>
        </w:rPr>
        <w:t xml:space="preserve">the </w:t>
      </w:r>
      <w:r w:rsidRPr="00B56B0B">
        <w:rPr>
          <w:rStyle w:val="StyleUnderline"/>
          <w:highlight w:val="yellow"/>
        </w:rPr>
        <w:t>target level</w:t>
      </w:r>
      <w:r w:rsidRPr="00141526">
        <w:rPr>
          <w:rStyle w:val="StyleUnderline"/>
        </w:rPr>
        <w:t>.</w:t>
      </w:r>
      <w:r>
        <w:t xml:space="preserve"> </w:t>
      </w:r>
      <w:r w:rsidRPr="00141526">
        <w:rPr>
          <w:rStyle w:val="StyleUnderline"/>
        </w:rPr>
        <w:t xml:space="preserve">And </w:t>
      </w:r>
      <w:r w:rsidRPr="00A423C1">
        <w:rPr>
          <w:rStyle w:val="StyleUnderline"/>
        </w:rPr>
        <w:t xml:space="preserve">some </w:t>
      </w:r>
      <w:r w:rsidRPr="00B56B0B">
        <w:rPr>
          <w:rStyle w:val="StyleUnderline"/>
          <w:highlight w:val="yellow"/>
        </w:rPr>
        <w:t xml:space="preserve">marine animals </w:t>
      </w:r>
      <w:r w:rsidRPr="00A423C1">
        <w:rPr>
          <w:rStyle w:val="StyleUnderline"/>
        </w:rPr>
        <w:t xml:space="preserve">that are </w:t>
      </w:r>
      <w:r w:rsidRPr="00B56B0B">
        <w:rPr>
          <w:rStyle w:val="StyleUnderline"/>
          <w:highlight w:val="yellow"/>
        </w:rPr>
        <w:t xml:space="preserve">highly vulnerable to fishing pressure </w:t>
      </w:r>
      <w:r w:rsidRPr="00A423C1">
        <w:rPr>
          <w:rStyle w:val="StyleUnderline"/>
        </w:rPr>
        <w:t xml:space="preserve">and other stressors </w:t>
      </w:r>
      <w:r w:rsidRPr="00B56B0B">
        <w:rPr>
          <w:rStyle w:val="StyleUnderline"/>
          <w:highlight w:val="yellow"/>
        </w:rPr>
        <w:t xml:space="preserve">have not rebounded </w:t>
      </w:r>
      <w:r w:rsidRPr="00A423C1">
        <w:rPr>
          <w:rStyle w:val="StyleUnderline"/>
        </w:rPr>
        <w:t>to the levels required</w:t>
      </w:r>
      <w:r>
        <w:t xml:space="preserve"> under the Endangered Species Act and other laws. Moreover, </w:t>
      </w:r>
      <w:r w:rsidRPr="00A423C1">
        <w:rPr>
          <w:rStyle w:val="StyleUnderline"/>
        </w:rPr>
        <w:t xml:space="preserve">the entire ocean is under stress from </w:t>
      </w:r>
      <w:r w:rsidRPr="00B56B0B">
        <w:rPr>
          <w:rStyle w:val="StyleUnderline"/>
          <w:highlight w:val="yellow"/>
        </w:rPr>
        <w:t>climate change</w:t>
      </w:r>
      <w:r>
        <w:t>—</w:t>
      </w:r>
      <w:r w:rsidRPr="00141526">
        <w:rPr>
          <w:rStyle w:val="StyleUnderline"/>
        </w:rPr>
        <w:t>which is driving increases in water temperatures and acidity—</w:t>
      </w:r>
      <w:r w:rsidRPr="00A423C1">
        <w:rPr>
          <w:rStyle w:val="StyleUnderline"/>
        </w:rPr>
        <w:t xml:space="preserve">and from </w:t>
      </w:r>
      <w:r w:rsidRPr="00B56B0B">
        <w:rPr>
          <w:rStyle w:val="StyleUnderline"/>
          <w:highlight w:val="yellow"/>
        </w:rPr>
        <w:t xml:space="preserve">pollution </w:t>
      </w:r>
      <w:r w:rsidRPr="00A423C1">
        <w:rPr>
          <w:rStyle w:val="StyleUnderline"/>
        </w:rPr>
        <w:t xml:space="preserve">and </w:t>
      </w:r>
      <w:r w:rsidRPr="00B56B0B">
        <w:rPr>
          <w:rStyle w:val="StyleUnderline"/>
          <w:highlight w:val="yellow"/>
        </w:rPr>
        <w:t xml:space="preserve">increasing </w:t>
      </w:r>
      <w:r w:rsidRPr="00A423C1">
        <w:rPr>
          <w:rStyle w:val="StyleUnderline"/>
        </w:rPr>
        <w:t xml:space="preserve">global </w:t>
      </w:r>
      <w:r w:rsidRPr="00B56B0B">
        <w:rPr>
          <w:rStyle w:val="StyleUnderline"/>
          <w:highlight w:val="yellow"/>
        </w:rPr>
        <w:t xml:space="preserve">demand </w:t>
      </w:r>
      <w:r w:rsidRPr="00A423C1">
        <w:rPr>
          <w:rStyle w:val="StyleUnderline"/>
        </w:rPr>
        <w:t>for seafood.</w:t>
      </w:r>
      <w:r w:rsidRPr="00A423C1">
        <w:t xml:space="preserve"> </w:t>
      </w:r>
      <w:r w:rsidRPr="00A423C1">
        <w:rPr>
          <w:rStyle w:val="StyleUnderline"/>
        </w:rPr>
        <w:t xml:space="preserve">All of these factors </w:t>
      </w:r>
      <w:r w:rsidRPr="00B56B0B">
        <w:rPr>
          <w:rStyle w:val="StyleUnderline"/>
          <w:highlight w:val="yellow"/>
        </w:rPr>
        <w:t xml:space="preserve">are affecting </w:t>
      </w:r>
      <w:r w:rsidRPr="00A423C1">
        <w:rPr>
          <w:rStyle w:val="StyleUnderline"/>
        </w:rPr>
        <w:t>the abundance and location of many species.</w:t>
      </w:r>
      <w:r>
        <w:t xml:space="preserve"> </w:t>
      </w:r>
      <w:r w:rsidRPr="00B56B0B">
        <w:rPr>
          <w:rStyle w:val="StyleUnderline"/>
          <w:highlight w:val="yellow"/>
        </w:rPr>
        <w:t>The stakes</w:t>
      </w:r>
      <w:r>
        <w:t xml:space="preserve"> of these changes </w:t>
      </w:r>
      <w:r w:rsidRPr="00B56B0B">
        <w:rPr>
          <w:rStyle w:val="StyleUnderline"/>
          <w:highlight w:val="yellow"/>
        </w:rPr>
        <w:t>are high</w:t>
      </w:r>
      <w:r w:rsidRPr="00141526">
        <w:rPr>
          <w:rStyle w:val="StyleUnderline"/>
        </w:rPr>
        <w:t>: U.S. marine ecosystems provide millions of Americans with food, jobs, security, and recreation</w:t>
      </w:r>
      <w:r>
        <w:t>, and are important to the cultural identity of many communities.</w:t>
      </w:r>
    </w:p>
    <w:p w14:paraId="28F79879" w14:textId="396D1F77" w:rsidR="00346A95" w:rsidRDefault="00FF16B6" w:rsidP="00FF16B6">
      <w:pPr>
        <w:pStyle w:val="Heading1"/>
      </w:pPr>
      <w:r>
        <w:t>Advantage CPs vs. Rural Economy</w:t>
      </w:r>
    </w:p>
    <w:p w14:paraId="2A5CF405" w14:textId="7B42581B" w:rsidR="00FF16B6" w:rsidRPr="00FF16B6" w:rsidRDefault="00FF16B6" w:rsidP="00FF16B6">
      <w:pPr>
        <w:pStyle w:val="Heading2"/>
      </w:pPr>
      <w:r>
        <w:t>Agriculture Resilience Act (ARA) CP</w:t>
      </w:r>
    </w:p>
    <w:p w14:paraId="02C1D1CF" w14:textId="354E7240" w:rsidR="00FF16B6" w:rsidRPr="00316ED7" w:rsidRDefault="00FF16B6" w:rsidP="00FF16B6">
      <w:pPr>
        <w:pStyle w:val="Heading3"/>
      </w:pPr>
      <w:r>
        <w:t>1NC — ARA CP</w:t>
      </w:r>
    </w:p>
    <w:p w14:paraId="609AB51C" w14:textId="77777777" w:rsidR="00FF16B6" w:rsidRPr="00931835" w:rsidRDefault="00FF16B6" w:rsidP="00FF16B6">
      <w:pPr>
        <w:pStyle w:val="Heading4"/>
      </w:pPr>
      <w:r>
        <w:t>The United States federal government should pass the Agriculture Resilience Act.</w:t>
      </w:r>
      <w:bookmarkStart w:id="1" w:name="_Hlk75781612"/>
      <w:bookmarkEnd w:id="1"/>
    </w:p>
    <w:p w14:paraId="2A22D4E2" w14:textId="77777777" w:rsidR="00FF16B6" w:rsidRPr="00931835" w:rsidRDefault="00FF16B6" w:rsidP="00FF16B6">
      <w:pPr>
        <w:pStyle w:val="Heading4"/>
      </w:pPr>
    </w:p>
    <w:p w14:paraId="154DA730" w14:textId="77777777" w:rsidR="00FF16B6" w:rsidRPr="00931835" w:rsidRDefault="00FF16B6" w:rsidP="00FF16B6">
      <w:pPr>
        <w:pStyle w:val="Heading4"/>
      </w:pPr>
      <w:r>
        <w:t>The ARA empowers farmers to combat warming while providing economic stimulus</w:t>
      </w:r>
      <w:r>
        <w:br/>
      </w:r>
      <w:proofErr w:type="spellStart"/>
      <w:r>
        <w:t>Deeble</w:t>
      </w:r>
      <w:proofErr w:type="spellEnd"/>
      <w:r>
        <w:t xml:space="preserve"> 4/22 </w:t>
      </w:r>
      <w:r w:rsidRPr="091389B7">
        <w:rPr>
          <w:b w:val="0"/>
          <w:sz w:val="20"/>
          <w:szCs w:val="20"/>
        </w:rPr>
        <w:t xml:space="preserve">– Eric </w:t>
      </w:r>
      <w:proofErr w:type="spellStart"/>
      <w:r w:rsidRPr="091389B7">
        <w:rPr>
          <w:b w:val="0"/>
          <w:sz w:val="20"/>
          <w:szCs w:val="20"/>
        </w:rPr>
        <w:t>Deeble</w:t>
      </w:r>
      <w:proofErr w:type="spellEnd"/>
      <w:r w:rsidRPr="091389B7">
        <w:rPr>
          <w:b w:val="0"/>
          <w:sz w:val="20"/>
          <w:szCs w:val="20"/>
        </w:rPr>
        <w:t xml:space="preserve"> is the Policy Director at National Sustainable Agriculture Coalition (“Release: Agriculture Resilience Act Delivers Bold Vision for Net Zero Agriculture” 4/22/21 </w:t>
      </w:r>
      <w:r w:rsidRPr="091389B7">
        <w:rPr>
          <w:b w:val="0"/>
          <w:i/>
          <w:sz w:val="20"/>
          <w:szCs w:val="20"/>
        </w:rPr>
        <w:t>Sustainable Agriculture Coalition</w:t>
      </w:r>
      <w:r w:rsidRPr="091389B7">
        <w:rPr>
          <w:b w:val="0"/>
          <w:sz w:val="20"/>
          <w:szCs w:val="20"/>
        </w:rPr>
        <w:t xml:space="preserve"> </w:t>
      </w:r>
      <w:hyperlink r:id="rId127">
        <w:r w:rsidRPr="091389B7">
          <w:rPr>
            <w:rStyle w:val="Hyperlink"/>
            <w:b w:val="0"/>
            <w:sz w:val="20"/>
            <w:szCs w:val="20"/>
          </w:rPr>
          <w:t>https://sustainableagriculture.net/blog/release-ara-delivers-bold-vision-for-net-zero-agriculture/)</w:t>
        </w:r>
        <w:r w:rsidRPr="091389B7">
          <w:rPr>
            <w:rStyle w:val="Hyperlink"/>
            <w:b w:val="0"/>
            <w:sz w:val="16"/>
            <w:szCs w:val="16"/>
          </w:rPr>
          <w:t>//</w:t>
        </w:r>
        <w:r w:rsidRPr="091389B7">
          <w:rPr>
            <w:rStyle w:val="Hyperlink"/>
            <w:b w:val="0"/>
            <w:sz w:val="14"/>
            <w:szCs w:val="14"/>
          </w:rPr>
          <w:t>RSG</w:t>
        </w:r>
        <w:r w:rsidRPr="091389B7">
          <w:rPr>
            <w:rStyle w:val="Hyperlink"/>
            <w:rFonts w:ascii="Segoe UI Emoji" w:hAnsi="Segoe UI Emoji" w:cs="Segoe UI Emoji"/>
            <w:b w:val="0"/>
            <w:sz w:val="14"/>
            <w:szCs w:val="14"/>
          </w:rPr>
          <w:t>🌳</w:t>
        </w:r>
      </w:hyperlink>
    </w:p>
    <w:p w14:paraId="5F13A20B" w14:textId="77777777" w:rsidR="00FF16B6" w:rsidRPr="002179B4" w:rsidRDefault="00FF16B6" w:rsidP="00FF16B6">
      <w:r w:rsidRPr="002179B4">
        <w:t xml:space="preserve">Today, Representative Chellie </w:t>
      </w:r>
      <w:proofErr w:type="spellStart"/>
      <w:r w:rsidRPr="002179B4">
        <w:t>Pingree</w:t>
      </w:r>
      <w:proofErr w:type="spellEnd"/>
      <w:r w:rsidRPr="002179B4">
        <w:t xml:space="preserve"> (D-ME) and Senator Martin Heinrich (D-NM) introduced </w:t>
      </w:r>
      <w:r w:rsidRPr="00065EE2">
        <w:rPr>
          <w:highlight w:val="yellow"/>
          <w:u w:val="single"/>
        </w:rPr>
        <w:t>the</w:t>
      </w:r>
      <w:r w:rsidRPr="00065EE2">
        <w:rPr>
          <w:u w:val="single"/>
        </w:rPr>
        <w:t xml:space="preserve"> </w:t>
      </w:r>
      <w:r w:rsidRPr="00065EE2">
        <w:rPr>
          <w:b/>
          <w:bCs/>
          <w:u w:val="single"/>
        </w:rPr>
        <w:t>Agriculture Resilience Act</w:t>
      </w:r>
      <w:r w:rsidRPr="00065EE2">
        <w:rPr>
          <w:u w:val="single"/>
        </w:rPr>
        <w:t xml:space="preserve"> (</w:t>
      </w:r>
      <w:r w:rsidRPr="00065EE2">
        <w:rPr>
          <w:highlight w:val="yellow"/>
          <w:u w:val="single"/>
        </w:rPr>
        <w:t>ARA</w:t>
      </w:r>
      <w:r w:rsidRPr="00065EE2">
        <w:rPr>
          <w:u w:val="single"/>
        </w:rPr>
        <w:t>)</w:t>
      </w:r>
      <w:r w:rsidRPr="002179B4">
        <w:t xml:space="preserve">, which </w:t>
      </w:r>
      <w:r w:rsidRPr="00065EE2">
        <w:rPr>
          <w:u w:val="single"/>
        </w:rPr>
        <w:t>outlines a farmer-focused, research-driven path to net zero agriculture</w:t>
      </w:r>
      <w:r w:rsidRPr="002179B4">
        <w:t xml:space="preserve">. This Earth Week, the National Sustainable Agriculture Coalition (NSAC) is proud to endorse a bill delivering a bold vision for the future of agriculture. </w:t>
      </w:r>
      <w:r w:rsidRPr="00065EE2">
        <w:rPr>
          <w:u w:val="single"/>
        </w:rPr>
        <w:t xml:space="preserve">The ARA </w:t>
      </w:r>
      <w:r w:rsidRPr="00065EE2">
        <w:rPr>
          <w:highlight w:val="yellow"/>
          <w:u w:val="single"/>
        </w:rPr>
        <w:t>will refocus</w:t>
      </w:r>
      <w:r w:rsidRPr="00065EE2">
        <w:rPr>
          <w:u w:val="single"/>
        </w:rPr>
        <w:t xml:space="preserve"> federal conservation, research, renewable energy, and </w:t>
      </w:r>
      <w:r w:rsidRPr="00065EE2">
        <w:rPr>
          <w:highlight w:val="yellow"/>
          <w:u w:val="single"/>
        </w:rPr>
        <w:t>rural economic development programs on climate resilience and empower farmers and ranchers</w:t>
      </w:r>
      <w:r w:rsidRPr="00065EE2">
        <w:rPr>
          <w:u w:val="single"/>
        </w:rPr>
        <w:t xml:space="preserve"> eager to drive climate change solutions on the ground</w:t>
      </w:r>
      <w:r w:rsidRPr="002179B4">
        <w:t>.</w:t>
      </w:r>
    </w:p>
    <w:p w14:paraId="0F3C7663" w14:textId="77777777" w:rsidR="00FF16B6" w:rsidRPr="002179B4" w:rsidRDefault="00FF16B6" w:rsidP="00FF16B6">
      <w:r w:rsidRPr="00065EE2">
        <w:rPr>
          <w:highlight w:val="yellow"/>
          <w:u w:val="single"/>
        </w:rPr>
        <w:t>Farmers</w:t>
      </w:r>
      <w:r w:rsidRPr="00065EE2">
        <w:rPr>
          <w:u w:val="single"/>
        </w:rPr>
        <w:t xml:space="preserve"> and ranchers </w:t>
      </w:r>
      <w:r w:rsidRPr="00065EE2">
        <w:rPr>
          <w:highlight w:val="yellow"/>
          <w:u w:val="single"/>
        </w:rPr>
        <w:t xml:space="preserve">know the </w:t>
      </w:r>
      <w:r w:rsidRPr="00065EE2">
        <w:rPr>
          <w:u w:val="single"/>
        </w:rPr>
        <w:t xml:space="preserve">fundamental </w:t>
      </w:r>
      <w:r w:rsidRPr="00065EE2">
        <w:rPr>
          <w:highlight w:val="yellow"/>
          <w:u w:val="single"/>
        </w:rPr>
        <w:t>threat</w:t>
      </w:r>
      <w:r w:rsidRPr="00065EE2">
        <w:rPr>
          <w:u w:val="single"/>
        </w:rPr>
        <w:t xml:space="preserve"> that </w:t>
      </w:r>
      <w:r w:rsidRPr="00065EE2">
        <w:rPr>
          <w:highlight w:val="yellow"/>
          <w:u w:val="single"/>
        </w:rPr>
        <w:t>the climate crisis poses</w:t>
      </w:r>
      <w:r w:rsidRPr="00065EE2">
        <w:rPr>
          <w:u w:val="single"/>
        </w:rPr>
        <w:t xml:space="preserve"> to their livelihoods and the viability of agriculture</w:t>
      </w:r>
      <w:r w:rsidRPr="002179B4">
        <w:rPr>
          <w:sz w:val="24"/>
        </w:rPr>
        <w:t xml:space="preserve"> </w:t>
      </w:r>
      <w:r w:rsidRPr="002179B4">
        <w:t>and </w:t>
      </w:r>
      <w:hyperlink r:id="rId128" w:tgtFrame="_blank" w:history="1">
        <w:r w:rsidRPr="002179B4">
          <w:rPr>
            <w:rStyle w:val="Hyperlink"/>
          </w:rPr>
          <w:t>have called on Congress</w:t>
        </w:r>
      </w:hyperlink>
      <w:r w:rsidRPr="002179B4">
        <w:t xml:space="preserve"> to support them as they implement climate stewardship practices and build resilience to climate stresses. In response to American producers, Representative </w:t>
      </w:r>
      <w:proofErr w:type="spellStart"/>
      <w:r w:rsidRPr="002179B4">
        <w:t>Pingree</w:t>
      </w:r>
      <w:proofErr w:type="spellEnd"/>
      <w:r w:rsidRPr="002179B4">
        <w:t xml:space="preserve"> (D-ME) and Senator Heinrich (D-NM) offer the ARA and express their commitment:</w:t>
      </w:r>
    </w:p>
    <w:p w14:paraId="1D966725" w14:textId="77777777" w:rsidR="00FF16B6" w:rsidRPr="002179B4" w:rsidRDefault="00FF16B6" w:rsidP="00FF16B6">
      <w:r w:rsidRPr="006F7AE4">
        <w:rPr>
          <w:sz w:val="20"/>
          <w:szCs w:val="20"/>
        </w:rPr>
        <w:t>“</w:t>
      </w:r>
      <w:r w:rsidRPr="006F7AE4">
        <w:t xml:space="preserve">Extreme weather events are upending farmers’ bottom lines, threatening their businesses and risking the future of our food supply. </w:t>
      </w:r>
      <w:r w:rsidRPr="006F7AE4">
        <w:rPr>
          <w:sz w:val="24"/>
        </w:rPr>
        <w:t>Congress must work to keep farmers on their land, and</w:t>
      </w:r>
      <w:r w:rsidRPr="00065EE2">
        <w:rPr>
          <w:u w:val="single"/>
        </w:rPr>
        <w:t xml:space="preserve"> we must work to empower those farmers to implement climate-smart </w:t>
      </w:r>
      <w:r w:rsidRPr="006F7AE4">
        <w:rPr>
          <w:sz w:val="24"/>
        </w:rPr>
        <w:t xml:space="preserve">practices that reduce the nation’s greenhouse gas emissions and </w:t>
      </w:r>
      <w:r w:rsidRPr="00065EE2">
        <w:rPr>
          <w:u w:val="single"/>
        </w:rPr>
        <w:t>increase their resilience in the face of climate change</w:t>
      </w:r>
      <w:r w:rsidRPr="002179B4">
        <w:t xml:space="preserve">,” said Congresswoman </w:t>
      </w:r>
      <w:proofErr w:type="spellStart"/>
      <w:r w:rsidRPr="002179B4">
        <w:t>Pingree</w:t>
      </w:r>
      <w:proofErr w:type="spellEnd"/>
      <w:r w:rsidRPr="002179B4">
        <w:t>. “</w:t>
      </w:r>
      <w:r w:rsidRPr="00065EE2">
        <w:rPr>
          <w:highlight w:val="yellow"/>
          <w:u w:val="single"/>
        </w:rPr>
        <w:t>The A</w:t>
      </w:r>
      <w:r w:rsidRPr="00065EE2">
        <w:rPr>
          <w:u w:val="single"/>
        </w:rPr>
        <w:t xml:space="preserve">griculture </w:t>
      </w:r>
      <w:r w:rsidRPr="00065EE2">
        <w:rPr>
          <w:highlight w:val="yellow"/>
          <w:u w:val="single"/>
        </w:rPr>
        <w:t>R</w:t>
      </w:r>
      <w:r w:rsidRPr="00065EE2">
        <w:rPr>
          <w:u w:val="single"/>
        </w:rPr>
        <w:t xml:space="preserve">esilience </w:t>
      </w:r>
      <w:r w:rsidRPr="00065EE2">
        <w:rPr>
          <w:highlight w:val="yellow"/>
          <w:u w:val="single"/>
        </w:rPr>
        <w:t>A</w:t>
      </w:r>
      <w:r w:rsidRPr="00065EE2">
        <w:rPr>
          <w:u w:val="single"/>
        </w:rPr>
        <w:t xml:space="preserve">ct </w:t>
      </w:r>
      <w:r w:rsidRPr="00065EE2">
        <w:rPr>
          <w:highlight w:val="yellow"/>
          <w:u w:val="single"/>
        </w:rPr>
        <w:t>focuses on solutions that are farmer-driven</w:t>
      </w:r>
      <w:r w:rsidRPr="00065EE2">
        <w:rPr>
          <w:u w:val="single"/>
        </w:rPr>
        <w:t xml:space="preserve"> in order </w:t>
      </w:r>
      <w:r w:rsidRPr="00065EE2">
        <w:rPr>
          <w:highlight w:val="yellow"/>
          <w:u w:val="single"/>
        </w:rPr>
        <w:t xml:space="preserve">to reach </w:t>
      </w:r>
      <w:r w:rsidRPr="00065EE2">
        <w:rPr>
          <w:b/>
          <w:bCs/>
          <w:highlight w:val="yellow"/>
          <w:u w:val="single"/>
        </w:rPr>
        <w:t>net-zero emissions in this sector by 2040</w:t>
      </w:r>
      <w:r w:rsidRPr="002179B4">
        <w:t>. Climate change deserves a whole-of-government approach, and I’m looking forward to working with the Biden administration to ensure farmers have a seat at the table as we work to address the climate crisis.”</w:t>
      </w:r>
    </w:p>
    <w:p w14:paraId="2DFFAC3E" w14:textId="77777777" w:rsidR="00FF16B6" w:rsidRPr="002179B4" w:rsidRDefault="00FF16B6" w:rsidP="00FF16B6">
      <w:r w:rsidRPr="002179B4">
        <w:t>“</w:t>
      </w:r>
      <w:r w:rsidRPr="00065EE2">
        <w:rPr>
          <w:u w:val="single"/>
        </w:rPr>
        <w:t>New Mexico’s farmers and ranchers</w:t>
      </w:r>
      <w:r w:rsidRPr="002179B4">
        <w:t xml:space="preserve">, whose livelihoods depend on the health of our land and water, </w:t>
      </w:r>
      <w:r w:rsidRPr="00065EE2">
        <w:rPr>
          <w:u w:val="single"/>
        </w:rPr>
        <w:t>are on the frontlines of the climate crisis</w:t>
      </w:r>
      <w:r w:rsidRPr="002179B4">
        <w:rPr>
          <w:sz w:val="24"/>
        </w:rPr>
        <w:t xml:space="preserve"> </w:t>
      </w:r>
      <w:r w:rsidRPr="002179B4">
        <w:t xml:space="preserve">and know all too well the effects that extreme weather events can have on their operations. Through regenerative agriculture and soil management, our </w:t>
      </w:r>
      <w:r w:rsidRPr="00065EE2">
        <w:rPr>
          <w:highlight w:val="yellow"/>
          <w:u w:val="single"/>
        </w:rPr>
        <w:t>producers can</w:t>
      </w:r>
      <w:r w:rsidRPr="00065EE2">
        <w:rPr>
          <w:u w:val="single"/>
        </w:rPr>
        <w:t xml:space="preserve"> simultaneously </w:t>
      </w:r>
      <w:r w:rsidRPr="00065EE2">
        <w:rPr>
          <w:highlight w:val="yellow"/>
          <w:u w:val="single"/>
        </w:rPr>
        <w:t>make their land more resilient and</w:t>
      </w:r>
      <w:r w:rsidRPr="00065EE2">
        <w:rPr>
          <w:u w:val="single"/>
        </w:rPr>
        <w:t xml:space="preserve"> play a large role in the </w:t>
      </w:r>
      <w:r w:rsidRPr="00065EE2">
        <w:rPr>
          <w:highlight w:val="yellow"/>
          <w:u w:val="single"/>
        </w:rPr>
        <w:t>fight</w:t>
      </w:r>
      <w:r w:rsidRPr="00065EE2">
        <w:rPr>
          <w:u w:val="single"/>
        </w:rPr>
        <w:t xml:space="preserve"> against </w:t>
      </w:r>
      <w:r w:rsidRPr="00065EE2">
        <w:rPr>
          <w:highlight w:val="yellow"/>
          <w:u w:val="single"/>
        </w:rPr>
        <w:t>climate change</w:t>
      </w:r>
      <w:r w:rsidRPr="002179B4">
        <w:t xml:space="preserve">,” said U.S. Senator Martin Heinrich. “I’m proud to join Congresswoman </w:t>
      </w:r>
      <w:proofErr w:type="spellStart"/>
      <w:r w:rsidRPr="002179B4">
        <w:t>Pingree</w:t>
      </w:r>
      <w:proofErr w:type="spellEnd"/>
      <w:r w:rsidRPr="002179B4">
        <w:t xml:space="preserve">, an organic farmer of more than 40 years, to introduce the Agriculture Resilience Act, which sets a national goal of achieving net-zero emissions in agriculture by 2040 through farmer-led, science-based initiatives. This </w:t>
      </w:r>
      <w:r w:rsidRPr="00065EE2">
        <w:rPr>
          <w:highlight w:val="yellow"/>
          <w:u w:val="single"/>
        </w:rPr>
        <w:t>legislation will</w:t>
      </w:r>
      <w:r w:rsidRPr="00065EE2">
        <w:rPr>
          <w:u w:val="single"/>
        </w:rPr>
        <w:t xml:space="preserve"> make ambitious </w:t>
      </w:r>
      <w:r w:rsidRPr="00065EE2">
        <w:rPr>
          <w:highlight w:val="yellow"/>
          <w:u w:val="single"/>
        </w:rPr>
        <w:t>invest</w:t>
      </w:r>
      <w:r w:rsidRPr="00065EE2">
        <w:rPr>
          <w:u w:val="single"/>
        </w:rPr>
        <w:t xml:space="preserve">ments </w:t>
      </w:r>
      <w:r w:rsidRPr="00065EE2">
        <w:rPr>
          <w:highlight w:val="yellow"/>
          <w:u w:val="single"/>
        </w:rPr>
        <w:t>to help</w:t>
      </w:r>
      <w:r w:rsidRPr="00065EE2">
        <w:rPr>
          <w:u w:val="single"/>
        </w:rPr>
        <w:t xml:space="preserve"> our </w:t>
      </w:r>
      <w:r w:rsidRPr="00065EE2">
        <w:rPr>
          <w:highlight w:val="yellow"/>
          <w:u w:val="single"/>
        </w:rPr>
        <w:t>farmers</w:t>
      </w:r>
      <w:r w:rsidRPr="00065EE2">
        <w:rPr>
          <w:u w:val="single"/>
        </w:rPr>
        <w:t xml:space="preserve"> and ranchers </w:t>
      </w:r>
      <w:r w:rsidRPr="00065EE2">
        <w:rPr>
          <w:highlight w:val="yellow"/>
          <w:u w:val="single"/>
        </w:rPr>
        <w:t>improve soil health, expand conservation</w:t>
      </w:r>
      <w:r w:rsidRPr="00065EE2">
        <w:rPr>
          <w:u w:val="single"/>
        </w:rPr>
        <w:t xml:space="preserve"> programs, increase research into climate agricultural practices, </w:t>
      </w:r>
      <w:r w:rsidRPr="00065EE2">
        <w:rPr>
          <w:highlight w:val="yellow"/>
          <w:u w:val="single"/>
        </w:rPr>
        <w:t>and support</w:t>
      </w:r>
      <w:r w:rsidRPr="00065EE2">
        <w:rPr>
          <w:u w:val="single"/>
        </w:rPr>
        <w:t xml:space="preserve"> on-</w:t>
      </w:r>
      <w:r w:rsidRPr="00065EE2">
        <w:rPr>
          <w:highlight w:val="yellow"/>
          <w:u w:val="single"/>
        </w:rPr>
        <w:t>farm</w:t>
      </w:r>
      <w:r w:rsidRPr="00065EE2">
        <w:rPr>
          <w:u w:val="single"/>
        </w:rPr>
        <w:t xml:space="preserve"> </w:t>
      </w:r>
      <w:r w:rsidRPr="00065EE2">
        <w:rPr>
          <w:highlight w:val="yellow"/>
          <w:u w:val="single"/>
        </w:rPr>
        <w:t>renewable energy projects</w:t>
      </w:r>
      <w:r w:rsidRPr="002179B4">
        <w:t>.”</w:t>
      </w:r>
    </w:p>
    <w:p w14:paraId="447F8A09" w14:textId="77777777" w:rsidR="00FF16B6" w:rsidRPr="00065EE2" w:rsidRDefault="00FF16B6" w:rsidP="00FF16B6">
      <w:pPr>
        <w:rPr>
          <w:u w:val="single"/>
        </w:rPr>
      </w:pPr>
      <w:r w:rsidRPr="00065EE2">
        <w:rPr>
          <w:highlight w:val="yellow"/>
          <w:u w:val="single"/>
        </w:rPr>
        <w:t>The ARA</w:t>
      </w:r>
      <w:r w:rsidRPr="00B56B0B">
        <w:rPr>
          <w:sz w:val="24"/>
          <w:highlight w:val="yellow"/>
        </w:rPr>
        <w:t xml:space="preserve"> </w:t>
      </w:r>
      <w:r w:rsidRPr="00065EE2">
        <w:rPr>
          <w:highlight w:val="yellow"/>
          <w:u w:val="single"/>
        </w:rPr>
        <w:t xml:space="preserve">utilizes </w:t>
      </w:r>
      <w:r w:rsidRPr="00065EE2">
        <w:rPr>
          <w:u w:val="single"/>
        </w:rPr>
        <w:t xml:space="preserve">existing </w:t>
      </w:r>
      <w:r w:rsidRPr="00065EE2">
        <w:rPr>
          <w:highlight w:val="yellow"/>
          <w:u w:val="single"/>
        </w:rPr>
        <w:t xml:space="preserve">farm bill programs to keep farmers </w:t>
      </w:r>
      <w:r w:rsidRPr="00065EE2">
        <w:rPr>
          <w:u w:val="single"/>
        </w:rPr>
        <w:t xml:space="preserve">on the land and </w:t>
      </w:r>
      <w:r w:rsidRPr="00065EE2">
        <w:rPr>
          <w:highlight w:val="yellow"/>
          <w:u w:val="single"/>
        </w:rPr>
        <w:t xml:space="preserve">in business, while </w:t>
      </w:r>
      <w:r w:rsidRPr="00065EE2">
        <w:rPr>
          <w:b/>
          <w:bCs/>
          <w:highlight w:val="yellow"/>
          <w:u w:val="single"/>
        </w:rPr>
        <w:t>equipping them with</w:t>
      </w:r>
      <w:r w:rsidRPr="00065EE2">
        <w:rPr>
          <w:b/>
          <w:bCs/>
          <w:u w:val="single"/>
        </w:rPr>
        <w:t xml:space="preserve"> </w:t>
      </w:r>
      <w:r w:rsidRPr="006F7AE4">
        <w:t>the</w:t>
      </w:r>
      <w:r w:rsidRPr="00065EE2">
        <w:rPr>
          <w:b/>
          <w:bCs/>
          <w:u w:val="single"/>
        </w:rPr>
        <w:t xml:space="preserve"> </w:t>
      </w:r>
      <w:r w:rsidRPr="00065EE2">
        <w:rPr>
          <w:b/>
          <w:bCs/>
          <w:highlight w:val="yellow"/>
          <w:u w:val="single"/>
        </w:rPr>
        <w:t>tools and resources</w:t>
      </w:r>
      <w:r w:rsidRPr="00065EE2">
        <w:rPr>
          <w:u w:val="single"/>
        </w:rPr>
        <w:t xml:space="preserve"> they need to</w:t>
      </w:r>
      <w:r w:rsidRPr="002179B4">
        <w:t xml:space="preserve"> be active partners in our efforts to </w:t>
      </w:r>
      <w:r w:rsidRPr="00065EE2">
        <w:rPr>
          <w:u w:val="single"/>
        </w:rPr>
        <w:t>mitigate the climate crisis by doubling funding for conservation programs and tripling agricultural research funding.</w:t>
      </w:r>
    </w:p>
    <w:p w14:paraId="6BDF47FE" w14:textId="77777777" w:rsidR="00FF16B6" w:rsidRPr="002179B4" w:rsidRDefault="00FF16B6" w:rsidP="00FF16B6">
      <w:r w:rsidRPr="002179B4">
        <w:t xml:space="preserve">The bill was first introduced in the House last Congress and the reintroduced version of the bill, now with a Senate companion, incorporates important modifications. The new version has several co-sponsors in the Senate and House, including Senators Sanders (I-VT), Gillibrand (D-NY), and Blumenthal (D-CT), and Representatives </w:t>
      </w:r>
      <w:proofErr w:type="spellStart"/>
      <w:r w:rsidRPr="002179B4">
        <w:t>Spanberger</w:t>
      </w:r>
      <w:proofErr w:type="spellEnd"/>
      <w:r w:rsidRPr="002179B4">
        <w:t xml:space="preserve"> (D-VA), Khanna (D-CA), Carbajal (D-CA), Hayes (D-CT), McGovern (D-MA), and </w:t>
      </w:r>
      <w:proofErr w:type="spellStart"/>
      <w:r w:rsidRPr="002179B4">
        <w:t>Kuster</w:t>
      </w:r>
      <w:proofErr w:type="spellEnd"/>
      <w:r w:rsidRPr="002179B4">
        <w:t xml:space="preserve"> (D-NH).</w:t>
      </w:r>
    </w:p>
    <w:p w14:paraId="6FD9DB79" w14:textId="77777777" w:rsidR="00FF16B6" w:rsidRPr="00065EE2" w:rsidRDefault="00FF16B6" w:rsidP="00FF16B6">
      <w:pPr>
        <w:rPr>
          <w:u w:val="single"/>
        </w:rPr>
      </w:pPr>
      <w:r w:rsidRPr="00065EE2">
        <w:rPr>
          <w:highlight w:val="yellow"/>
          <w:u w:val="single"/>
        </w:rPr>
        <w:t>The</w:t>
      </w:r>
      <w:r w:rsidRPr="00065EE2">
        <w:rPr>
          <w:u w:val="single"/>
        </w:rPr>
        <w:t xml:space="preserve"> new version of the </w:t>
      </w:r>
      <w:r w:rsidRPr="00065EE2">
        <w:rPr>
          <w:highlight w:val="yellow"/>
          <w:u w:val="single"/>
        </w:rPr>
        <w:t>ARA:</w:t>
      </w:r>
    </w:p>
    <w:p w14:paraId="13C5A912" w14:textId="77777777" w:rsidR="00FF16B6" w:rsidRPr="00065EE2" w:rsidRDefault="00FF16B6" w:rsidP="00FF16B6">
      <w:pPr>
        <w:rPr>
          <w:u w:val="single"/>
        </w:rPr>
      </w:pPr>
      <w:r w:rsidRPr="00065EE2">
        <w:rPr>
          <w:highlight w:val="yellow"/>
          <w:u w:val="single"/>
        </w:rPr>
        <w:t>Expands provisions to better serve</w:t>
      </w:r>
      <w:r w:rsidRPr="00065EE2">
        <w:rPr>
          <w:u w:val="single"/>
        </w:rPr>
        <w:t xml:space="preserve"> and prioritize farmers of color, as well as </w:t>
      </w:r>
      <w:r w:rsidRPr="00065EE2">
        <w:rPr>
          <w:b/>
          <w:bCs/>
          <w:highlight w:val="yellow"/>
          <w:u w:val="single"/>
        </w:rPr>
        <w:t>beginning</w:t>
      </w:r>
      <w:r w:rsidRPr="00065EE2">
        <w:rPr>
          <w:b/>
          <w:bCs/>
          <w:u w:val="single"/>
        </w:rPr>
        <w:t xml:space="preserve"> </w:t>
      </w:r>
      <w:r w:rsidRPr="00065EE2">
        <w:rPr>
          <w:u w:val="single"/>
        </w:rPr>
        <w:t xml:space="preserve">and veteran </w:t>
      </w:r>
      <w:r w:rsidRPr="00065EE2">
        <w:rPr>
          <w:b/>
          <w:bCs/>
          <w:highlight w:val="yellow"/>
          <w:u w:val="single"/>
        </w:rPr>
        <w:t>farmers</w:t>
      </w:r>
      <w:r w:rsidRPr="00065EE2">
        <w:rPr>
          <w:u w:val="single"/>
        </w:rPr>
        <w:t xml:space="preserve"> and ranchers;</w:t>
      </w:r>
    </w:p>
    <w:p w14:paraId="20F3D19C" w14:textId="77777777" w:rsidR="00FF16B6" w:rsidRPr="002179B4" w:rsidRDefault="00FF16B6" w:rsidP="00FF16B6">
      <w:r w:rsidRPr="002179B4">
        <w:t>Makes conservation programs more accessible to organic and transitioning to organic producers; and</w:t>
      </w:r>
    </w:p>
    <w:p w14:paraId="44BD1EBF" w14:textId="77777777" w:rsidR="00FF16B6" w:rsidRPr="002179B4" w:rsidRDefault="00FF16B6" w:rsidP="00FF16B6">
      <w:r w:rsidRPr="002179B4">
        <w:t>Incorporates perennial agriculture throughout the bill, recognizing the climate mitigation and adaptation contributions of these production systems.</w:t>
      </w:r>
    </w:p>
    <w:p w14:paraId="26514D65" w14:textId="77777777" w:rsidR="00FF16B6" w:rsidRPr="002179B4" w:rsidRDefault="00FF16B6" w:rsidP="00FF16B6">
      <w:r w:rsidRPr="002179B4">
        <w:t>In response to the introduction of the bill, NSAC issued the following comment:</w:t>
      </w:r>
    </w:p>
    <w:p w14:paraId="1812E486" w14:textId="77777777" w:rsidR="00FF16B6" w:rsidRPr="002179B4" w:rsidRDefault="00FF16B6" w:rsidP="00FF16B6">
      <w:r w:rsidRPr="002179B4">
        <w:t xml:space="preserve">“NSAC is proud to endorse the Agriculture Resilience Act and wish to thank Representative </w:t>
      </w:r>
      <w:proofErr w:type="spellStart"/>
      <w:r w:rsidRPr="002179B4">
        <w:t>Pingree</w:t>
      </w:r>
      <w:proofErr w:type="spellEnd"/>
      <w:r w:rsidRPr="002179B4">
        <w:t xml:space="preserve"> and Senator Heinrich for their leadership in this vital work,” said Eric </w:t>
      </w:r>
      <w:proofErr w:type="spellStart"/>
      <w:r w:rsidRPr="002179B4">
        <w:t>Deeble</w:t>
      </w:r>
      <w:proofErr w:type="spellEnd"/>
      <w:r w:rsidRPr="002179B4">
        <w:t>, NSAC Policy Director. “This bill continues to be the most comprehensive piece of legislation on climate and agriculture and includes actionable steps toward achieving net zero emissions by 2040.”</w:t>
      </w:r>
    </w:p>
    <w:p w14:paraId="27D5B170" w14:textId="77777777" w:rsidR="00FF16B6" w:rsidRPr="002179B4" w:rsidRDefault="00FF16B6" w:rsidP="00FF16B6">
      <w:r w:rsidRPr="002179B4">
        <w:t xml:space="preserve">“Farmers and ranchers are increasingly being recognized as an essential part of the solution to the climate crisis,” said </w:t>
      </w:r>
      <w:proofErr w:type="spellStart"/>
      <w:r w:rsidRPr="002179B4">
        <w:t>Deeble</w:t>
      </w:r>
      <w:proofErr w:type="spellEnd"/>
      <w:r w:rsidRPr="002179B4">
        <w:t>. “They are committed to healthy soils and resilient, sustainable production systems because they face the rising pressures of a changing climate every day and they know what’s at stake – their livelihood and their legacies. The ARA puts producers at the center of meaningful and long-lasting policy action on climate change</w:t>
      </w:r>
      <w:r w:rsidRPr="00065EE2">
        <w:rPr>
          <w:u w:val="single"/>
        </w:rPr>
        <w:t xml:space="preserve">. NSAC supports this bill and hopes that </w:t>
      </w:r>
      <w:r w:rsidRPr="00065EE2">
        <w:rPr>
          <w:highlight w:val="yellow"/>
          <w:u w:val="single"/>
        </w:rPr>
        <w:t>Congress will include</w:t>
      </w:r>
      <w:r w:rsidRPr="00065EE2">
        <w:rPr>
          <w:u w:val="single"/>
        </w:rPr>
        <w:t xml:space="preserve"> the </w:t>
      </w:r>
      <w:r w:rsidRPr="00065EE2">
        <w:rPr>
          <w:highlight w:val="yellow"/>
          <w:u w:val="single"/>
        </w:rPr>
        <w:t>funding elements</w:t>
      </w:r>
      <w:r w:rsidRPr="00065EE2">
        <w:rPr>
          <w:u w:val="single"/>
        </w:rPr>
        <w:t xml:space="preserve"> in the infrastructure and climate </w:t>
      </w:r>
      <w:r w:rsidRPr="006F7AE4">
        <w:t>bill under consideration this year</w:t>
      </w:r>
      <w:r w:rsidRPr="002179B4">
        <w:t>, with the balance of the proposed policy changes for inclusion in the next farm bill.”</w:t>
      </w:r>
    </w:p>
    <w:p w14:paraId="4C04D779" w14:textId="1D81DC37" w:rsidR="00FF16B6" w:rsidRDefault="00FF16B6" w:rsidP="00FF16B6">
      <w:r>
        <w:t>The tenets of the ARA are fully in line with the recommendations of NSAC’s 2019 climate report, </w:t>
      </w:r>
      <w:hyperlink r:id="rId129">
        <w:r w:rsidRPr="091389B7">
          <w:rPr>
            <w:rStyle w:val="Hyperlink"/>
          </w:rPr>
          <w:t>Agriculture and Climate Change: Policy Imperatives and Opportunities to Help Producers Meet the Challenge</w:t>
        </w:r>
      </w:hyperlink>
      <w:r>
        <w:t>, and have the full support of our 130+ member organizations nationwide.</w:t>
      </w:r>
    </w:p>
    <w:p w14:paraId="19E9F117" w14:textId="5A01F25B" w:rsidR="00FF16B6" w:rsidRPr="002179B4" w:rsidRDefault="00FF16B6" w:rsidP="00FF16B6">
      <w:pPr>
        <w:pStyle w:val="Heading3"/>
      </w:pPr>
      <w:r>
        <w:t xml:space="preserve">2NC/1NR — Solvency </w:t>
      </w:r>
    </w:p>
    <w:p w14:paraId="70CB293A" w14:textId="25B47EEA" w:rsidR="00FF16B6" w:rsidRDefault="00FF16B6" w:rsidP="00FF16B6">
      <w:pPr>
        <w:pStyle w:val="Heading4"/>
      </w:pPr>
      <w:r w:rsidRPr="091389B7">
        <w:rPr>
          <w:rFonts w:eastAsia="Calibri" w:cs="Calibri"/>
        </w:rPr>
        <w:t xml:space="preserve">Solves emissions </w:t>
      </w:r>
      <w:r>
        <w:rPr>
          <w:rFonts w:eastAsia="Calibri" w:cs="Calibri"/>
        </w:rPr>
        <w:t>and preserves development</w:t>
      </w:r>
    </w:p>
    <w:p w14:paraId="3CF981F8" w14:textId="77777777" w:rsidR="00FF16B6" w:rsidRDefault="00FF16B6" w:rsidP="00FF16B6">
      <w:pPr>
        <w:spacing w:line="257" w:lineRule="auto"/>
      </w:pPr>
      <w:proofErr w:type="spellStart"/>
      <w:r w:rsidRPr="091389B7">
        <w:rPr>
          <w:rFonts w:eastAsia="Calibri" w:cs="Calibri"/>
          <w:b/>
          <w:bCs/>
          <w:sz w:val="26"/>
          <w:szCs w:val="26"/>
        </w:rPr>
        <w:t>Deeble</w:t>
      </w:r>
      <w:proofErr w:type="spellEnd"/>
      <w:r w:rsidRPr="091389B7">
        <w:rPr>
          <w:rFonts w:eastAsia="Calibri" w:cs="Calibri"/>
          <w:b/>
          <w:bCs/>
          <w:sz w:val="26"/>
          <w:szCs w:val="26"/>
        </w:rPr>
        <w:t xml:space="preserve"> 21</w:t>
      </w:r>
      <w:r w:rsidRPr="091389B7">
        <w:rPr>
          <w:rFonts w:eastAsia="Calibri" w:cs="Calibri"/>
        </w:rPr>
        <w:t xml:space="preserve"> – Eric </w:t>
      </w:r>
      <w:proofErr w:type="spellStart"/>
      <w:r w:rsidRPr="091389B7">
        <w:rPr>
          <w:rFonts w:eastAsia="Calibri" w:cs="Calibri"/>
        </w:rPr>
        <w:t>Deeble</w:t>
      </w:r>
      <w:proofErr w:type="spellEnd"/>
      <w:r w:rsidRPr="091389B7">
        <w:rPr>
          <w:rFonts w:eastAsia="Calibri" w:cs="Calibri"/>
        </w:rPr>
        <w:t xml:space="preserve">, Policy Director at National Sustainable Agriculture Coalition and former Senior Policy Director for Senator Kirsten Gillibrand. (“RELEASE: AGRICULTURE RESILIENCE ACT DELIVERS BOLD VISION FOR NET ZERO AGRICULTURE”, National Sustainable Agriculture Coalition, 4/22/2021, </w:t>
      </w:r>
      <w:hyperlink r:id="rId130">
        <w:r w:rsidRPr="091389B7">
          <w:rPr>
            <w:rStyle w:val="Hyperlink"/>
            <w:rFonts w:eastAsia="Calibri" w:cs="Calibri"/>
          </w:rPr>
          <w:t>https://sustainableagriculture.net/blog/release-ara-delivers-bold-vision-for-net-zero-agriculture/)//ST</w:t>
        </w:r>
      </w:hyperlink>
    </w:p>
    <w:p w14:paraId="4AFBD026" w14:textId="77777777" w:rsidR="00FF16B6" w:rsidRDefault="00FF16B6" w:rsidP="00FF16B6">
      <w:pPr>
        <w:spacing w:line="257" w:lineRule="auto"/>
      </w:pPr>
      <w:r w:rsidRPr="091389B7">
        <w:rPr>
          <w:rFonts w:eastAsia="Calibri" w:cs="Calibri"/>
          <w:szCs w:val="16"/>
        </w:rPr>
        <w:t>Agriculture Resilience Act Delivers Bold Vision for Net Zero Agriculture National Sustainable Agriculture Coalition Applauds Trailblazing Climate and Agriculture Bill Washington, DC, April 22, 2021 – Today</w:t>
      </w:r>
      <w:r w:rsidRPr="091389B7">
        <w:rPr>
          <w:rFonts w:eastAsia="Calibri" w:cs="Calibri"/>
          <w:u w:val="single"/>
        </w:rPr>
        <w:t>, Representative</w:t>
      </w:r>
      <w:r w:rsidRPr="091389B7">
        <w:rPr>
          <w:rFonts w:eastAsia="Calibri" w:cs="Calibri"/>
          <w:szCs w:val="16"/>
        </w:rPr>
        <w:t xml:space="preserve"> Chellie </w:t>
      </w:r>
      <w:proofErr w:type="spellStart"/>
      <w:r w:rsidRPr="091389B7">
        <w:rPr>
          <w:rFonts w:eastAsia="Calibri" w:cs="Calibri"/>
          <w:u w:val="single"/>
        </w:rPr>
        <w:t>Pingree</w:t>
      </w:r>
      <w:proofErr w:type="spellEnd"/>
      <w:r w:rsidRPr="091389B7">
        <w:rPr>
          <w:rFonts w:eastAsia="Calibri" w:cs="Calibri"/>
          <w:szCs w:val="16"/>
        </w:rPr>
        <w:t xml:space="preserve"> (D-ME) </w:t>
      </w:r>
      <w:r w:rsidRPr="091389B7">
        <w:rPr>
          <w:rFonts w:eastAsia="Calibri" w:cs="Calibri"/>
          <w:u w:val="single"/>
        </w:rPr>
        <w:t>and Senator</w:t>
      </w:r>
      <w:r w:rsidRPr="091389B7">
        <w:rPr>
          <w:rFonts w:eastAsia="Calibri" w:cs="Calibri"/>
          <w:szCs w:val="16"/>
        </w:rPr>
        <w:t xml:space="preserve"> Martin </w:t>
      </w:r>
      <w:r w:rsidRPr="091389B7">
        <w:rPr>
          <w:rFonts w:eastAsia="Calibri" w:cs="Calibri"/>
          <w:u w:val="single"/>
        </w:rPr>
        <w:t>Heinrich</w:t>
      </w:r>
      <w:r w:rsidRPr="091389B7">
        <w:rPr>
          <w:rFonts w:eastAsia="Calibri" w:cs="Calibri"/>
          <w:szCs w:val="16"/>
        </w:rPr>
        <w:t xml:space="preserve"> (D-NM) </w:t>
      </w:r>
      <w:r w:rsidRPr="091389B7">
        <w:rPr>
          <w:rFonts w:eastAsia="Calibri" w:cs="Calibri"/>
          <w:u w:val="single"/>
        </w:rPr>
        <w:t xml:space="preserve">introduced the Agriculture Resilience Act </w:t>
      </w:r>
      <w:r w:rsidRPr="091389B7">
        <w:rPr>
          <w:rFonts w:eastAsia="Calibri" w:cs="Calibri"/>
          <w:szCs w:val="16"/>
        </w:rPr>
        <w:t xml:space="preserve">(ARA), </w:t>
      </w:r>
      <w:r w:rsidRPr="091389B7">
        <w:rPr>
          <w:rFonts w:eastAsia="Calibri" w:cs="Calibri"/>
          <w:u w:val="single"/>
        </w:rPr>
        <w:t>which outlines a farmer-focused, research-driven path to net zero agriculture</w:t>
      </w:r>
      <w:r w:rsidRPr="091389B7">
        <w:rPr>
          <w:rFonts w:eastAsia="Calibri" w:cs="Calibri"/>
          <w:szCs w:val="16"/>
        </w:rPr>
        <w:t xml:space="preserve">. This Earth Week, the National Sustainable Agriculture Coalition (NSAC) is proud to endorse a bill delivering a bold vision for the future of agriculture. </w:t>
      </w:r>
      <w:r w:rsidRPr="00B56B0B">
        <w:rPr>
          <w:rFonts w:eastAsia="Calibri" w:cs="Calibri"/>
          <w:highlight w:val="yellow"/>
          <w:u w:val="single"/>
        </w:rPr>
        <w:t>The ARA will refocus federal conservation, research, renewable energy, and rural eco</w:t>
      </w:r>
      <w:r w:rsidRPr="091389B7">
        <w:rPr>
          <w:rFonts w:eastAsia="Calibri" w:cs="Calibri"/>
          <w:u w:val="single"/>
        </w:rPr>
        <w:t xml:space="preserve">nomic </w:t>
      </w:r>
      <w:r w:rsidRPr="00B56B0B">
        <w:rPr>
          <w:rStyle w:val="Emphasis"/>
          <w:highlight w:val="yellow"/>
        </w:rPr>
        <w:t>development</w:t>
      </w:r>
      <w:r w:rsidRPr="091389B7">
        <w:rPr>
          <w:rFonts w:eastAsia="Calibri" w:cs="Calibri"/>
          <w:u w:val="single"/>
        </w:rPr>
        <w:t xml:space="preserve"> programs on climate resilience and empower farmers and ranchers eager to drive climate change solutions on the ground. </w:t>
      </w:r>
      <w:r w:rsidRPr="00B56B0B">
        <w:rPr>
          <w:rFonts w:eastAsia="Calibri" w:cs="Calibri"/>
          <w:highlight w:val="yellow"/>
          <w:u w:val="single"/>
        </w:rPr>
        <w:t>Farmers</w:t>
      </w:r>
      <w:r w:rsidRPr="091389B7">
        <w:rPr>
          <w:rFonts w:eastAsia="Calibri" w:cs="Calibri"/>
          <w:u w:val="single"/>
        </w:rPr>
        <w:t xml:space="preserve"> and ranchers </w:t>
      </w:r>
      <w:r w:rsidRPr="00B56B0B">
        <w:rPr>
          <w:rFonts w:eastAsia="Calibri" w:cs="Calibri"/>
          <w:highlight w:val="yellow"/>
          <w:u w:val="single"/>
        </w:rPr>
        <w:t>know the</w:t>
      </w:r>
      <w:r w:rsidRPr="091389B7">
        <w:rPr>
          <w:rFonts w:eastAsia="Calibri" w:cs="Calibri"/>
          <w:u w:val="single"/>
        </w:rPr>
        <w:t xml:space="preserve"> fundamental </w:t>
      </w:r>
      <w:r w:rsidRPr="00B56B0B">
        <w:rPr>
          <w:rFonts w:eastAsia="Calibri" w:cs="Calibri"/>
          <w:highlight w:val="yellow"/>
          <w:u w:val="single"/>
        </w:rPr>
        <w:t>threat</w:t>
      </w:r>
      <w:r w:rsidRPr="091389B7">
        <w:rPr>
          <w:rFonts w:eastAsia="Calibri" w:cs="Calibri"/>
          <w:u w:val="single"/>
        </w:rPr>
        <w:t xml:space="preserve"> that </w:t>
      </w:r>
      <w:r w:rsidRPr="00B56B0B">
        <w:rPr>
          <w:rFonts w:eastAsia="Calibri" w:cs="Calibri"/>
          <w:highlight w:val="yellow"/>
          <w:u w:val="single"/>
        </w:rPr>
        <w:t>the climate crisis poses</w:t>
      </w:r>
      <w:r w:rsidRPr="091389B7">
        <w:rPr>
          <w:rFonts w:eastAsia="Calibri" w:cs="Calibri"/>
          <w:u w:val="single"/>
        </w:rPr>
        <w:t xml:space="preserve"> to their livelihoods and the viability of agriculture </w:t>
      </w:r>
      <w:r w:rsidRPr="00B56B0B">
        <w:rPr>
          <w:rFonts w:eastAsia="Calibri" w:cs="Calibri"/>
          <w:highlight w:val="yellow"/>
          <w:u w:val="single"/>
        </w:rPr>
        <w:t xml:space="preserve">and have called on Congress </w:t>
      </w:r>
      <w:r w:rsidRPr="091389B7">
        <w:rPr>
          <w:rFonts w:eastAsia="Calibri" w:cs="Calibri"/>
          <w:u w:val="single"/>
        </w:rPr>
        <w:t>to support them as they implement climate stewardship practices and build resilience to climate stresses.</w:t>
      </w:r>
      <w:r w:rsidRPr="091389B7">
        <w:rPr>
          <w:rFonts w:eastAsia="Calibri" w:cs="Calibri"/>
          <w:szCs w:val="16"/>
        </w:rPr>
        <w:t xml:space="preserve"> In response to American producers, Representative </w:t>
      </w:r>
      <w:proofErr w:type="spellStart"/>
      <w:r w:rsidRPr="091389B7">
        <w:rPr>
          <w:rFonts w:eastAsia="Calibri" w:cs="Calibri"/>
          <w:szCs w:val="16"/>
        </w:rPr>
        <w:t>Pingree</w:t>
      </w:r>
      <w:proofErr w:type="spellEnd"/>
      <w:r w:rsidRPr="091389B7">
        <w:rPr>
          <w:rFonts w:eastAsia="Calibri" w:cs="Calibri"/>
          <w:szCs w:val="16"/>
        </w:rPr>
        <w:t xml:space="preserve"> (D-ME) and Senator Heinrich (D-NM) offer the ARA and express their commitment: “</w:t>
      </w:r>
      <w:r w:rsidRPr="091389B7">
        <w:rPr>
          <w:rFonts w:eastAsia="Calibri" w:cs="Calibri"/>
          <w:b/>
          <w:bCs/>
          <w:u w:val="single"/>
        </w:rPr>
        <w:t>Extreme weather events</w:t>
      </w:r>
      <w:r w:rsidRPr="091389B7">
        <w:rPr>
          <w:rFonts w:eastAsia="Calibri" w:cs="Calibri"/>
          <w:u w:val="single"/>
        </w:rPr>
        <w:t xml:space="preserve"> are upending farmers’ bottom lines, threatening their businesses and risking the future of our food supply. </w:t>
      </w:r>
      <w:r w:rsidRPr="00B56B0B">
        <w:rPr>
          <w:rFonts w:eastAsia="Calibri" w:cs="Calibri"/>
          <w:highlight w:val="yellow"/>
          <w:u w:val="single"/>
        </w:rPr>
        <w:t xml:space="preserve">Congress must </w:t>
      </w:r>
      <w:r w:rsidRPr="091389B7">
        <w:rPr>
          <w:rFonts w:eastAsia="Calibri" w:cs="Calibri"/>
          <w:u w:val="single"/>
        </w:rPr>
        <w:t xml:space="preserve">work to keep farmers on their land, and we must work to </w:t>
      </w:r>
      <w:r w:rsidRPr="00B56B0B">
        <w:rPr>
          <w:rStyle w:val="Emphasis"/>
          <w:highlight w:val="yellow"/>
        </w:rPr>
        <w:t>empower</w:t>
      </w:r>
      <w:r w:rsidRPr="091389B7">
        <w:rPr>
          <w:rFonts w:eastAsia="Calibri" w:cs="Calibri"/>
          <w:u w:val="single"/>
        </w:rPr>
        <w:t xml:space="preserve"> those </w:t>
      </w:r>
      <w:r w:rsidRPr="00B56B0B">
        <w:rPr>
          <w:rStyle w:val="Emphasis"/>
          <w:highlight w:val="yellow"/>
        </w:rPr>
        <w:t>farmers</w:t>
      </w:r>
      <w:r w:rsidRPr="00B56B0B">
        <w:rPr>
          <w:rFonts w:eastAsia="Calibri" w:cs="Calibri"/>
          <w:highlight w:val="yellow"/>
          <w:u w:val="single"/>
        </w:rPr>
        <w:t xml:space="preserve"> to</w:t>
      </w:r>
      <w:r w:rsidRPr="091389B7">
        <w:rPr>
          <w:rFonts w:eastAsia="Calibri" w:cs="Calibri"/>
          <w:u w:val="single"/>
        </w:rPr>
        <w:t xml:space="preserve"> implement climate-smart practices that </w:t>
      </w:r>
      <w:r w:rsidRPr="091389B7">
        <w:rPr>
          <w:rFonts w:eastAsia="Calibri" w:cs="Calibri"/>
          <w:b/>
          <w:bCs/>
          <w:u w:val="single"/>
        </w:rPr>
        <w:t xml:space="preserve">reduce the nation’s greenhouse gas emissions and </w:t>
      </w:r>
      <w:r w:rsidRPr="00B56B0B">
        <w:rPr>
          <w:rFonts w:eastAsia="Calibri" w:cs="Calibri"/>
          <w:b/>
          <w:bCs/>
          <w:highlight w:val="yellow"/>
          <w:u w:val="single"/>
        </w:rPr>
        <w:t>increase their resilience</w:t>
      </w:r>
      <w:r w:rsidRPr="091389B7">
        <w:rPr>
          <w:rFonts w:eastAsia="Calibri" w:cs="Calibri"/>
          <w:szCs w:val="16"/>
        </w:rPr>
        <w:t xml:space="preserve"> in the face of climate change,” said Congresswoman </w:t>
      </w:r>
      <w:proofErr w:type="spellStart"/>
      <w:r w:rsidRPr="091389B7">
        <w:rPr>
          <w:rFonts w:eastAsia="Calibri" w:cs="Calibri"/>
          <w:szCs w:val="16"/>
        </w:rPr>
        <w:t>Pingree</w:t>
      </w:r>
      <w:proofErr w:type="spellEnd"/>
      <w:r w:rsidRPr="091389B7">
        <w:rPr>
          <w:rFonts w:eastAsia="Calibri" w:cs="Calibri"/>
          <w:szCs w:val="16"/>
        </w:rPr>
        <w:t>. “</w:t>
      </w:r>
      <w:r w:rsidRPr="00B56B0B">
        <w:rPr>
          <w:rFonts w:eastAsia="Calibri" w:cs="Calibri"/>
          <w:highlight w:val="yellow"/>
          <w:u w:val="single"/>
        </w:rPr>
        <w:t>The</w:t>
      </w:r>
      <w:r w:rsidRPr="091389B7">
        <w:rPr>
          <w:rFonts w:eastAsia="Calibri" w:cs="Calibri"/>
          <w:u w:val="single"/>
        </w:rPr>
        <w:t xml:space="preserve"> Agriculture Resilience </w:t>
      </w:r>
      <w:r w:rsidRPr="00B56B0B">
        <w:rPr>
          <w:rFonts w:eastAsia="Calibri" w:cs="Calibri"/>
          <w:highlight w:val="yellow"/>
          <w:u w:val="single"/>
        </w:rPr>
        <w:t xml:space="preserve">Act focuses on solutions that are </w:t>
      </w:r>
      <w:r w:rsidRPr="00B56B0B">
        <w:rPr>
          <w:rFonts w:eastAsia="Calibri" w:cs="Calibri"/>
          <w:b/>
          <w:bCs/>
          <w:highlight w:val="yellow"/>
          <w:u w:val="single"/>
        </w:rPr>
        <w:t>farmer-driven</w:t>
      </w:r>
      <w:r w:rsidRPr="091389B7">
        <w:rPr>
          <w:rFonts w:eastAsia="Calibri" w:cs="Calibri"/>
          <w:b/>
          <w:bCs/>
          <w:u w:val="single"/>
        </w:rPr>
        <w:t xml:space="preserve"> in order </w:t>
      </w:r>
      <w:r w:rsidRPr="00B56B0B">
        <w:rPr>
          <w:rFonts w:eastAsia="Calibri" w:cs="Calibri"/>
          <w:b/>
          <w:bCs/>
          <w:highlight w:val="yellow"/>
          <w:u w:val="single"/>
        </w:rPr>
        <w:t>to reach net-zero emissions</w:t>
      </w:r>
      <w:r w:rsidRPr="091389B7">
        <w:rPr>
          <w:rFonts w:eastAsia="Calibri" w:cs="Calibri"/>
          <w:u w:val="single"/>
        </w:rPr>
        <w:t xml:space="preserve"> in this sector by 2040. </w:t>
      </w:r>
      <w:r w:rsidRPr="091389B7">
        <w:rPr>
          <w:rFonts w:eastAsia="Calibri" w:cs="Calibri"/>
          <w:szCs w:val="16"/>
        </w:rPr>
        <w:t>Climate change deserves a whole-of-government approach, and I’m looking forward to working with the Biden administration to ensure farmers have a seat at the table as we work to address the climate crisis.” “</w:t>
      </w:r>
      <w:r w:rsidRPr="091389B7">
        <w:rPr>
          <w:rFonts w:eastAsia="Calibri" w:cs="Calibri"/>
          <w:u w:val="single"/>
        </w:rPr>
        <w:t>New Mexico’s farmers and ranchers, whose livelihoods depend on the health of our land and water, are on the frontlines of the climate crisis and know all too well the effects that extreme weather events can have on their operations</w:t>
      </w:r>
      <w:r w:rsidRPr="091389B7">
        <w:rPr>
          <w:rFonts w:eastAsia="Calibri" w:cs="Calibri"/>
          <w:szCs w:val="16"/>
        </w:rPr>
        <w:t xml:space="preserve">. Through regenerative agriculture and soil management, our producers can simultaneously make their land more resilient and play a large role in the fight against climate change,” said U.S. Senator Martin Heinrich. “I’m proud to join Congresswoman </w:t>
      </w:r>
      <w:proofErr w:type="spellStart"/>
      <w:r w:rsidRPr="091389B7">
        <w:rPr>
          <w:rFonts w:eastAsia="Calibri" w:cs="Calibri"/>
          <w:szCs w:val="16"/>
        </w:rPr>
        <w:t>Pingree</w:t>
      </w:r>
      <w:proofErr w:type="spellEnd"/>
      <w:r w:rsidRPr="091389B7">
        <w:rPr>
          <w:rFonts w:eastAsia="Calibri" w:cs="Calibri"/>
          <w:szCs w:val="16"/>
        </w:rPr>
        <w:t xml:space="preserve">, an organic farmer of more than 40 years, to introduce the Agriculture Resilience Act, which sets a national goal of achieving net-zero emissions in agriculture by 2040 through farmer-led, science-based initiatives. </w:t>
      </w:r>
      <w:r w:rsidRPr="091389B7">
        <w:rPr>
          <w:rFonts w:eastAsia="Calibri" w:cs="Calibri"/>
          <w:u w:val="single"/>
        </w:rPr>
        <w:t xml:space="preserve">This legislation </w:t>
      </w:r>
      <w:r w:rsidRPr="00B56B0B">
        <w:rPr>
          <w:rFonts w:eastAsia="Calibri" w:cs="Calibri"/>
          <w:highlight w:val="yellow"/>
          <w:u w:val="single"/>
        </w:rPr>
        <w:t>will make ambitious investments to help</w:t>
      </w:r>
      <w:r w:rsidRPr="091389B7">
        <w:rPr>
          <w:rFonts w:eastAsia="Calibri" w:cs="Calibri"/>
          <w:u w:val="single"/>
        </w:rPr>
        <w:t xml:space="preserve"> our </w:t>
      </w:r>
      <w:r w:rsidRPr="00B56B0B">
        <w:rPr>
          <w:rFonts w:eastAsia="Calibri" w:cs="Calibri"/>
          <w:highlight w:val="yellow"/>
          <w:u w:val="single"/>
        </w:rPr>
        <w:t>farmers</w:t>
      </w:r>
      <w:r w:rsidRPr="091389B7">
        <w:rPr>
          <w:rFonts w:eastAsia="Calibri" w:cs="Calibri"/>
          <w:u w:val="single"/>
        </w:rPr>
        <w:t xml:space="preserve"> and ranchers </w:t>
      </w:r>
      <w:r w:rsidRPr="00B56B0B">
        <w:rPr>
          <w:rFonts w:eastAsia="Calibri" w:cs="Calibri"/>
          <w:highlight w:val="yellow"/>
          <w:u w:val="single"/>
        </w:rPr>
        <w:t xml:space="preserve">improve soil health, expand conservation </w:t>
      </w:r>
      <w:r w:rsidRPr="091389B7">
        <w:rPr>
          <w:rFonts w:eastAsia="Calibri" w:cs="Calibri"/>
          <w:u w:val="single"/>
        </w:rPr>
        <w:t xml:space="preserve">programs, increase research into climate agricultural practices, </w:t>
      </w:r>
      <w:r w:rsidRPr="00B56B0B">
        <w:rPr>
          <w:rFonts w:eastAsia="Calibri" w:cs="Calibri"/>
          <w:highlight w:val="yellow"/>
          <w:u w:val="single"/>
        </w:rPr>
        <w:t>and support</w:t>
      </w:r>
      <w:r w:rsidRPr="091389B7">
        <w:rPr>
          <w:rFonts w:eastAsia="Calibri" w:cs="Calibri"/>
          <w:u w:val="single"/>
        </w:rPr>
        <w:t xml:space="preserve"> on-farm </w:t>
      </w:r>
      <w:r w:rsidRPr="00B56B0B">
        <w:rPr>
          <w:rFonts w:eastAsia="Calibri" w:cs="Calibri"/>
          <w:highlight w:val="yellow"/>
          <w:u w:val="single"/>
        </w:rPr>
        <w:t>renewable energy</w:t>
      </w:r>
      <w:r w:rsidRPr="091389B7">
        <w:rPr>
          <w:rFonts w:eastAsia="Calibri" w:cs="Calibri"/>
          <w:u w:val="single"/>
        </w:rPr>
        <w:t xml:space="preserve"> projects.” </w:t>
      </w:r>
      <w:r w:rsidRPr="091389B7">
        <w:rPr>
          <w:rFonts w:eastAsia="Calibri" w:cs="Calibri"/>
          <w:szCs w:val="16"/>
        </w:rPr>
        <w:t xml:space="preserve">The ARA utilizes existing farm bill programs to keep farmers on the land and in business, while equipping them with the tools and resources they need to be active partners in our efforts to mitigate the climate crisis by doubling funding for conservation programs and tripling agricultural research funding. The bill was first introduced in the House last Congress and the reintroduced version of the bill, now with a Senate companion, incorporates important modifications. The new version has several co-sponsors in the Senate and House, including Senators Sanders (I-VT), Gillibrand (D-NY), and Blumenthal (D-CT), and Representatives </w:t>
      </w:r>
      <w:proofErr w:type="spellStart"/>
      <w:r w:rsidRPr="091389B7">
        <w:rPr>
          <w:rFonts w:eastAsia="Calibri" w:cs="Calibri"/>
          <w:szCs w:val="16"/>
        </w:rPr>
        <w:t>Spanberger</w:t>
      </w:r>
      <w:proofErr w:type="spellEnd"/>
      <w:r w:rsidRPr="091389B7">
        <w:rPr>
          <w:rFonts w:eastAsia="Calibri" w:cs="Calibri"/>
          <w:szCs w:val="16"/>
        </w:rPr>
        <w:t xml:space="preserve"> (D-VA), Khanna (D-CA), Carbajal (D-CA), Hayes (D-CT), McGovern (D-MA), and </w:t>
      </w:r>
      <w:proofErr w:type="spellStart"/>
      <w:r w:rsidRPr="091389B7">
        <w:rPr>
          <w:rFonts w:eastAsia="Calibri" w:cs="Calibri"/>
          <w:szCs w:val="16"/>
        </w:rPr>
        <w:t>Kuster</w:t>
      </w:r>
      <w:proofErr w:type="spellEnd"/>
      <w:r w:rsidRPr="091389B7">
        <w:rPr>
          <w:rFonts w:eastAsia="Calibri" w:cs="Calibri"/>
          <w:szCs w:val="16"/>
        </w:rPr>
        <w:t xml:space="preserve"> (D-NH). </w:t>
      </w:r>
      <w:r w:rsidRPr="091389B7">
        <w:rPr>
          <w:rFonts w:eastAsia="Calibri" w:cs="Calibri"/>
          <w:u w:val="single"/>
        </w:rPr>
        <w:t xml:space="preserve">The new version of the ARA: </w:t>
      </w:r>
      <w:r w:rsidRPr="091389B7">
        <w:rPr>
          <w:rFonts w:eastAsia="Calibri" w:cs="Calibri"/>
          <w:szCs w:val="16"/>
        </w:rPr>
        <w:t>Expands provisions to better serve and prioritize farmers of color, as well as beginning and veteran farmers and ranchers;</w:t>
      </w:r>
      <w:r w:rsidRPr="091389B7">
        <w:rPr>
          <w:rFonts w:eastAsia="Calibri" w:cs="Calibri"/>
          <w:u w:val="single"/>
        </w:rPr>
        <w:t xml:space="preserve"> </w:t>
      </w:r>
      <w:r w:rsidRPr="091389B7">
        <w:rPr>
          <w:rFonts w:eastAsia="Calibri" w:cs="Calibri"/>
          <w:b/>
          <w:bCs/>
          <w:u w:val="single"/>
        </w:rPr>
        <w:t>Makes conservation programs more accessible</w:t>
      </w:r>
      <w:r w:rsidRPr="091389B7">
        <w:rPr>
          <w:rFonts w:eastAsia="Calibri" w:cs="Calibri"/>
          <w:u w:val="single"/>
        </w:rPr>
        <w:t xml:space="preserve"> to organic and transitioning to organic producers; and Incorporates perennial agriculture throughout the bill, </w:t>
      </w:r>
      <w:r w:rsidRPr="091389B7">
        <w:rPr>
          <w:rFonts w:eastAsia="Calibri" w:cs="Calibri"/>
          <w:b/>
          <w:bCs/>
          <w:u w:val="single"/>
        </w:rPr>
        <w:t>recognizing the climate mitigation and adaptation contributions</w:t>
      </w:r>
      <w:r w:rsidRPr="091389B7">
        <w:rPr>
          <w:rFonts w:eastAsia="Calibri" w:cs="Calibri"/>
          <w:u w:val="single"/>
        </w:rPr>
        <w:t xml:space="preserve"> of these production systems. </w:t>
      </w:r>
      <w:r w:rsidRPr="091389B7">
        <w:rPr>
          <w:rFonts w:eastAsia="Calibri" w:cs="Calibri"/>
          <w:szCs w:val="16"/>
        </w:rPr>
        <w:t xml:space="preserve">In response to the introduction of the bill, NSAC issued the following comment: “NSAC is proud to endorse the Agriculture Resilience Act and wish to thank Representative </w:t>
      </w:r>
      <w:proofErr w:type="spellStart"/>
      <w:r w:rsidRPr="091389B7">
        <w:rPr>
          <w:rFonts w:eastAsia="Calibri" w:cs="Calibri"/>
          <w:szCs w:val="16"/>
        </w:rPr>
        <w:t>Pingree</w:t>
      </w:r>
      <w:proofErr w:type="spellEnd"/>
      <w:r w:rsidRPr="091389B7">
        <w:rPr>
          <w:rFonts w:eastAsia="Calibri" w:cs="Calibri"/>
          <w:szCs w:val="16"/>
        </w:rPr>
        <w:t xml:space="preserve"> and Senator Heinrich for their leadership in this vital work,” said Eric </w:t>
      </w:r>
      <w:proofErr w:type="spellStart"/>
      <w:r w:rsidRPr="091389B7">
        <w:rPr>
          <w:rFonts w:eastAsia="Calibri" w:cs="Calibri"/>
          <w:szCs w:val="16"/>
        </w:rPr>
        <w:t>Deeble</w:t>
      </w:r>
      <w:proofErr w:type="spellEnd"/>
      <w:r w:rsidRPr="091389B7">
        <w:rPr>
          <w:rFonts w:eastAsia="Calibri" w:cs="Calibri"/>
          <w:szCs w:val="16"/>
        </w:rPr>
        <w:t xml:space="preserve">, NSAC Policy Director. </w:t>
      </w:r>
      <w:r w:rsidRPr="091389B7">
        <w:rPr>
          <w:rFonts w:eastAsia="Calibri" w:cs="Calibri"/>
          <w:u w:val="single"/>
        </w:rPr>
        <w:t>“This bill continues to be the most comprehensive piece of legislation on climate and agriculture</w:t>
      </w:r>
      <w:r w:rsidRPr="091389B7">
        <w:rPr>
          <w:rFonts w:eastAsia="Calibri" w:cs="Calibri"/>
          <w:szCs w:val="16"/>
        </w:rPr>
        <w:t xml:space="preserve"> and includes actionable steps toward achieving net zero emissions by 2040.”</w:t>
      </w:r>
    </w:p>
    <w:p w14:paraId="43F40071" w14:textId="77777777" w:rsidR="00FF16B6" w:rsidRPr="00FF16B6" w:rsidRDefault="00FF16B6" w:rsidP="00FF16B6"/>
    <w:p w14:paraId="3DA11B72" w14:textId="77777777" w:rsidR="00346A95" w:rsidRDefault="00346A95" w:rsidP="00346A95">
      <w:pPr>
        <w:rPr>
          <w:rStyle w:val="StyleUnderline"/>
        </w:rPr>
      </w:pPr>
    </w:p>
    <w:p w14:paraId="643D89CC" w14:textId="77777777" w:rsidR="00FA413F" w:rsidRDefault="00FA413F" w:rsidP="00FA413F">
      <w:pPr>
        <w:rPr>
          <w:rStyle w:val="StyleUnderline"/>
        </w:rPr>
      </w:pPr>
    </w:p>
    <w:p w14:paraId="0163AD85" w14:textId="10D5FF70" w:rsidR="00FA413F" w:rsidRDefault="00FA413F" w:rsidP="002616A2">
      <w:pPr>
        <w:pStyle w:val="Heading1"/>
      </w:pPr>
      <w:r>
        <w:t>==AFFIRMATIVE ANSWERS==</w:t>
      </w:r>
    </w:p>
    <w:p w14:paraId="02380141" w14:textId="76E319DA" w:rsidR="00E42E4C" w:rsidRDefault="002616A2" w:rsidP="002616A2">
      <w:pPr>
        <w:pStyle w:val="Heading1"/>
      </w:pPr>
      <w:proofErr w:type="spellStart"/>
      <w:r>
        <w:t>Affs</w:t>
      </w:r>
      <w:proofErr w:type="spellEnd"/>
      <w:r>
        <w:t xml:space="preserve"> Answers </w:t>
      </w:r>
      <w:r w:rsidR="00FA413F">
        <w:t>vs. Carbon Sequestration CPs</w:t>
      </w:r>
    </w:p>
    <w:p w14:paraId="00D7F725" w14:textId="77777777" w:rsidR="002616A2" w:rsidRPr="002616A2" w:rsidRDefault="002616A2" w:rsidP="002616A2"/>
    <w:p w14:paraId="183199EC" w14:textId="0185B26D" w:rsidR="002616A2" w:rsidRDefault="00FA413F" w:rsidP="002616A2">
      <w:pPr>
        <w:pStyle w:val="Heading2"/>
      </w:pPr>
      <w:r>
        <w:t>Clean Energy for America Act (CEAA)</w:t>
      </w:r>
      <w:r w:rsidR="002616A2">
        <w:t xml:space="preserve"> CP</w:t>
      </w:r>
    </w:p>
    <w:p w14:paraId="41EAB7D2" w14:textId="77777777" w:rsidR="002616A2" w:rsidRDefault="002616A2" w:rsidP="002616A2">
      <w:pPr>
        <w:pStyle w:val="Heading3"/>
      </w:pPr>
      <w:r>
        <w:t>2AC — CEAA CP (General)</w:t>
      </w:r>
    </w:p>
    <w:p w14:paraId="649AB8E5" w14:textId="77777777" w:rsidR="002616A2" w:rsidRDefault="002616A2" w:rsidP="002616A2">
      <w:pPr>
        <w:pStyle w:val="Heading4"/>
        <w:numPr>
          <w:ilvl w:val="0"/>
          <w:numId w:val="12"/>
        </w:numPr>
      </w:pPr>
      <w:r>
        <w:rPr>
          <w:u w:val="single"/>
        </w:rPr>
        <w:t>Perm: do both</w:t>
      </w:r>
      <w:r>
        <w:t xml:space="preserve">. [Farmers will perceive the plan as an </w:t>
      </w:r>
      <w:r w:rsidRPr="00167A9E">
        <w:rPr>
          <w:u w:val="single"/>
        </w:rPr>
        <w:t>addition</w:t>
      </w:r>
      <w:r>
        <w:t xml:space="preserve"> to CEAA benefits, </w:t>
      </w:r>
      <w:r>
        <w:rPr>
          <w:u w:val="single"/>
        </w:rPr>
        <w:t>shielding</w:t>
      </w:r>
      <w:r>
        <w:t xml:space="preserve"> the link.]</w:t>
      </w:r>
    </w:p>
    <w:p w14:paraId="1EB41F95" w14:textId="77777777" w:rsidR="002616A2" w:rsidRDefault="002616A2" w:rsidP="002616A2"/>
    <w:p w14:paraId="7F2C4A4D" w14:textId="77777777" w:rsidR="002616A2" w:rsidRPr="00DD440A" w:rsidRDefault="002616A2" w:rsidP="002616A2">
      <w:pPr>
        <w:pStyle w:val="Heading4"/>
        <w:numPr>
          <w:ilvl w:val="0"/>
          <w:numId w:val="12"/>
        </w:numPr>
      </w:pPr>
      <w:r>
        <w:rPr>
          <w:u w:val="single"/>
        </w:rPr>
        <w:t>Tax Incentives Fail</w:t>
      </w:r>
      <w:r>
        <w:t xml:space="preserve"> — they </w:t>
      </w:r>
      <w:r>
        <w:rPr>
          <w:u w:val="single"/>
        </w:rPr>
        <w:t>don’t</w:t>
      </w:r>
      <w:r>
        <w:t xml:space="preserve"> reduce emissions. </w:t>
      </w:r>
    </w:p>
    <w:p w14:paraId="612B6E7F" w14:textId="77777777" w:rsidR="002616A2" w:rsidRDefault="002616A2" w:rsidP="002616A2">
      <w:r w:rsidRPr="00D47442">
        <w:rPr>
          <w:rStyle w:val="Style13ptBold"/>
        </w:rPr>
        <w:t>TCS 21</w:t>
      </w:r>
      <w:r>
        <w:t xml:space="preserve"> — Taxpayers for Common Sense, a</w:t>
      </w:r>
      <w:r w:rsidRPr="00D47442">
        <w:t>n independent, nonpartisan voice for taxpayers working to ensure that taxpayer dollars are spent responsibly and that government operates within its means</w:t>
      </w:r>
      <w:r>
        <w:t>, 2021 (“</w:t>
      </w:r>
      <w:r w:rsidRPr="00D47442">
        <w:t>$216 Billion for Sen. Wyden’s Clean Energy for America Act</w:t>
      </w:r>
      <w:r>
        <w:t>,”</w:t>
      </w:r>
      <w:r w:rsidRPr="00D47442">
        <w:t xml:space="preserve"> </w:t>
      </w:r>
      <w:r>
        <w:t>Taxpayers for Common Sense, May 26</w:t>
      </w:r>
      <w:r w:rsidRPr="00D47442">
        <w:rPr>
          <w:vertAlign w:val="superscript"/>
        </w:rPr>
        <w:t>th</w:t>
      </w:r>
      <w:r>
        <w:t xml:space="preserve">, Available Online at </w:t>
      </w:r>
      <w:hyperlink r:id="rId131" w:history="1">
        <w:r w:rsidRPr="006705A4">
          <w:rPr>
            <w:rStyle w:val="Hyperlink"/>
          </w:rPr>
          <w:t>https://www.taxpayer.net/budget-appropriations-tax/216-billion-for-sen-wydens-clean-energy-for-america-act/</w:t>
        </w:r>
      </w:hyperlink>
      <w:r>
        <w:t xml:space="preserve">, Accessed 07-05-2021) </w:t>
      </w:r>
    </w:p>
    <w:p w14:paraId="5A3AE829" w14:textId="77777777" w:rsidR="002616A2" w:rsidRPr="00B50D5A" w:rsidRDefault="002616A2" w:rsidP="002616A2">
      <w:pPr>
        <w:rPr>
          <w:rStyle w:val="StyleUnderline"/>
        </w:rPr>
      </w:pPr>
      <w:r>
        <w:t xml:space="preserve">Today, </w:t>
      </w:r>
      <w:r w:rsidRPr="00B50D5A">
        <w:rPr>
          <w:rStyle w:val="StyleUnderline"/>
        </w:rPr>
        <w:t xml:space="preserve">the Senate Finance Committee plans to mark up </w:t>
      </w:r>
      <w:r w:rsidRPr="00B56B0B">
        <w:rPr>
          <w:rStyle w:val="StyleUnderline"/>
          <w:highlight w:val="yellow"/>
        </w:rPr>
        <w:t>the C</w:t>
      </w:r>
      <w:r w:rsidRPr="00B50D5A">
        <w:rPr>
          <w:rStyle w:val="StyleUnderline"/>
        </w:rPr>
        <w:t xml:space="preserve">lean </w:t>
      </w:r>
      <w:r w:rsidRPr="00B56B0B">
        <w:rPr>
          <w:rStyle w:val="StyleUnderline"/>
          <w:highlight w:val="yellow"/>
        </w:rPr>
        <w:t>E</w:t>
      </w:r>
      <w:r w:rsidRPr="00B50D5A">
        <w:rPr>
          <w:rStyle w:val="StyleUnderline"/>
        </w:rPr>
        <w:t xml:space="preserve">nergy for </w:t>
      </w:r>
      <w:r w:rsidRPr="00B56B0B">
        <w:rPr>
          <w:rStyle w:val="StyleUnderline"/>
          <w:highlight w:val="yellow"/>
        </w:rPr>
        <w:t>A</w:t>
      </w:r>
      <w:r w:rsidRPr="00B50D5A">
        <w:rPr>
          <w:rStyle w:val="StyleUnderline"/>
        </w:rPr>
        <w:t xml:space="preserve">merica </w:t>
      </w:r>
      <w:r w:rsidRPr="00B56B0B">
        <w:rPr>
          <w:rStyle w:val="StyleUnderline"/>
          <w:highlight w:val="yellow"/>
        </w:rPr>
        <w:t>A</w:t>
      </w:r>
      <w:r w:rsidRPr="00B50D5A">
        <w:rPr>
          <w:rStyle w:val="StyleUnderline"/>
        </w:rPr>
        <w:t xml:space="preserve">ct, which proposes to consolidate the current plethora of renewable energy tax credits into three new buckets – for “clean” fuel, “clean” electricity, and energy efficiency. While the Committee’s focus is on clean energy and climate mitigation, some parts of the bill </w:t>
      </w:r>
      <w:r w:rsidRPr="00B56B0B">
        <w:rPr>
          <w:rStyle w:val="StyleUnderline"/>
          <w:highlight w:val="yellow"/>
        </w:rPr>
        <w:t>could</w:t>
      </w:r>
      <w:r w:rsidRPr="00B50D5A">
        <w:rPr>
          <w:rStyle w:val="StyleUnderline"/>
        </w:rPr>
        <w:t xml:space="preserve"> resurrect wasteful subsidies that </w:t>
      </w:r>
      <w:r w:rsidRPr="00B56B0B">
        <w:rPr>
          <w:rStyle w:val="StyleUnderline"/>
          <w:highlight w:val="yellow"/>
        </w:rPr>
        <w:t xml:space="preserve">do </w:t>
      </w:r>
      <w:r w:rsidRPr="00B56B0B">
        <w:rPr>
          <w:rStyle w:val="Emphasis"/>
          <w:highlight w:val="yellow"/>
        </w:rPr>
        <w:t>little to reduce</w:t>
      </w:r>
      <w:r w:rsidRPr="00B50D5A">
        <w:rPr>
          <w:rStyle w:val="Emphasis"/>
        </w:rPr>
        <w:t xml:space="preserve"> carbon </w:t>
      </w:r>
      <w:r w:rsidRPr="00B56B0B">
        <w:rPr>
          <w:rStyle w:val="Emphasis"/>
          <w:highlight w:val="yellow"/>
        </w:rPr>
        <w:t>emissions</w:t>
      </w:r>
      <w:r w:rsidRPr="00B56B0B">
        <w:rPr>
          <w:rStyle w:val="StyleUnderline"/>
          <w:highlight w:val="yellow"/>
        </w:rPr>
        <w:t xml:space="preserve"> – or worse</w:t>
      </w:r>
      <w:r w:rsidRPr="00B50D5A">
        <w:rPr>
          <w:rStyle w:val="StyleUnderline"/>
        </w:rPr>
        <w:t xml:space="preserve"> yet</w:t>
      </w:r>
      <w:r w:rsidRPr="00B56B0B">
        <w:rPr>
          <w:rStyle w:val="StyleUnderline"/>
          <w:highlight w:val="yellow"/>
        </w:rPr>
        <w:t>,</w:t>
      </w:r>
      <w:r w:rsidRPr="009B562F">
        <w:rPr>
          <w:rStyle w:val="StyleUnderline"/>
        </w:rPr>
        <w:t xml:space="preserve"> </w:t>
      </w:r>
      <w:r w:rsidRPr="00B56B0B">
        <w:rPr>
          <w:rStyle w:val="Emphasis"/>
          <w:highlight w:val="yellow"/>
        </w:rPr>
        <w:t>increase climate risks.</w:t>
      </w:r>
    </w:p>
    <w:p w14:paraId="20E9478F" w14:textId="77777777" w:rsidR="002616A2" w:rsidRPr="00DD440A" w:rsidRDefault="002616A2" w:rsidP="002616A2">
      <w:r w:rsidRPr="009B562F">
        <w:rPr>
          <w:rStyle w:val="StyleUnderline"/>
        </w:rPr>
        <w:t>The</w:t>
      </w:r>
      <w:r>
        <w:t xml:space="preserve"> Joint Committee on Taxation (</w:t>
      </w:r>
      <w:r w:rsidRPr="00DD440A">
        <w:rPr>
          <w:rStyle w:val="StyleUnderline"/>
        </w:rPr>
        <w:t>JCT</w:t>
      </w:r>
      <w:r w:rsidRPr="00DD440A">
        <w:t xml:space="preserve">) </w:t>
      </w:r>
      <w:r w:rsidRPr="00DD440A">
        <w:rPr>
          <w:rStyle w:val="StyleUnderline"/>
        </w:rPr>
        <w:t>estimates</w:t>
      </w:r>
      <w:r w:rsidRPr="00DD440A">
        <w:t xml:space="preserve"> Chairman </w:t>
      </w:r>
      <w:r w:rsidRPr="00B56B0B">
        <w:rPr>
          <w:rStyle w:val="StyleUnderline"/>
          <w:highlight w:val="yellow"/>
        </w:rPr>
        <w:t>Wyden’s</w:t>
      </w:r>
      <w:r w:rsidRPr="00DD440A">
        <w:t xml:space="preserve"> (D-OR) </w:t>
      </w:r>
      <w:r w:rsidRPr="00DD440A">
        <w:rPr>
          <w:rStyle w:val="StyleUnderline"/>
        </w:rPr>
        <w:t xml:space="preserve">clean energy tax extenders </w:t>
      </w:r>
      <w:r w:rsidRPr="00B56B0B">
        <w:rPr>
          <w:rStyle w:val="StyleUnderline"/>
          <w:highlight w:val="yellow"/>
        </w:rPr>
        <w:t>legislation would cost taxpayers</w:t>
      </w:r>
      <w:r w:rsidRPr="00DD440A">
        <w:rPr>
          <w:rStyle w:val="StyleUnderline"/>
        </w:rPr>
        <w:t xml:space="preserve"> $</w:t>
      </w:r>
      <w:r w:rsidRPr="00B56B0B">
        <w:rPr>
          <w:rStyle w:val="StyleUnderline"/>
          <w:highlight w:val="yellow"/>
        </w:rPr>
        <w:t>215</w:t>
      </w:r>
      <w:r w:rsidRPr="00DD440A">
        <w:rPr>
          <w:rStyle w:val="StyleUnderline"/>
        </w:rPr>
        <w:t xml:space="preserve">.5 </w:t>
      </w:r>
      <w:r w:rsidRPr="00B56B0B">
        <w:rPr>
          <w:rStyle w:val="StyleUnderline"/>
          <w:highlight w:val="yellow"/>
        </w:rPr>
        <w:t>billion</w:t>
      </w:r>
      <w:r w:rsidRPr="00DD440A">
        <w:rPr>
          <w:rStyle w:val="StyleUnderline"/>
        </w:rPr>
        <w:t xml:space="preserve"> over the next decade</w:t>
      </w:r>
      <w:r w:rsidRPr="00DD440A">
        <w:t xml:space="preserve"> (Fiscal Year (FY) 2022-2031). A rough breakdown of the bill’s 10-year cost estimates includes the following:</w:t>
      </w:r>
    </w:p>
    <w:p w14:paraId="306B0A8C" w14:textId="77777777" w:rsidR="002616A2" w:rsidRPr="00DD440A" w:rsidRDefault="002616A2" w:rsidP="002616A2">
      <w:r w:rsidRPr="00DD440A">
        <w:rPr>
          <w:rStyle w:val="StyleUnderline"/>
        </w:rPr>
        <w:t xml:space="preserve">Eliminating fossil fuel incentives is expected to save $24.5 billion, but </w:t>
      </w:r>
      <w:r w:rsidRPr="00B56B0B">
        <w:rPr>
          <w:rStyle w:val="StyleUnderline"/>
          <w:highlight w:val="yellow"/>
        </w:rPr>
        <w:t>the bill proposes huge spending increases</w:t>
      </w:r>
      <w:r w:rsidRPr="00DD440A">
        <w:t xml:space="preserve"> on electric vehicles, alternative fuels, renewable electricity, manufacturing, and energy efficiency.</w:t>
      </w:r>
    </w:p>
    <w:p w14:paraId="15806F49" w14:textId="77777777" w:rsidR="002616A2" w:rsidRDefault="002616A2" w:rsidP="002616A2">
      <w:r w:rsidRPr="00DD440A">
        <w:rPr>
          <w:rStyle w:val="StyleUnderline"/>
        </w:rPr>
        <w:t>Renewable electricity tax credits are expected</w:t>
      </w:r>
      <w:r w:rsidRPr="009B562F">
        <w:rPr>
          <w:rStyle w:val="StyleUnderline"/>
        </w:rPr>
        <w:t xml:space="preserve"> to cost taxpayers $155 billion over the next ten years, an increase over current law</w:t>
      </w:r>
      <w:r>
        <w:t xml:space="preserve"> (as a comparison, current credits for renewables – primarily wind and solar – are expected to cost $10.6 billion in FY22). The additional credits would be made up of new Clean Electricity Production and Investment Credits for both businesses and residences. The majority of the projected costs are expected to occur in the latter part of the decade. These provisions could subsidize forms of biomass that fail to significantly reduce greenhouse gas (GHG) emissions.</w:t>
      </w:r>
    </w:p>
    <w:p w14:paraId="7B39EF80" w14:textId="77777777" w:rsidR="002616A2" w:rsidRDefault="002616A2" w:rsidP="002616A2">
      <w:r w:rsidRPr="009B562F">
        <w:rPr>
          <w:rStyle w:val="StyleUnderline"/>
        </w:rPr>
        <w:t>Clean Fuel Production Credit</w:t>
      </w:r>
      <w:r>
        <w:t xml:space="preserve"> (which is intended to consolidate the current maze of credits such as those for biomass-based diesel, alternative fuel mixtures, and cellulosic biofuel) </w:t>
      </w:r>
      <w:r w:rsidRPr="009B562F">
        <w:rPr>
          <w:rStyle w:val="StyleUnderline"/>
        </w:rPr>
        <w:t>is expected to cost taxpayers $20 billion over the next ten years, rising to $4.8 billion in FY25 alone. It could end up costing taxpayers more than projected in out-years due to credits being tied to estimates of carbon reductions in future years</w:t>
      </w:r>
      <w:r>
        <w:t xml:space="preserve">. Either way, the new credit is expected to cost more than the status quo, primarily because the costliest biofuels extender – the $3 billion-per-year biodiesel tax credit – is due to expire at the end of 2022. </w:t>
      </w:r>
      <w:r w:rsidRPr="009B562F">
        <w:rPr>
          <w:rStyle w:val="StyleUnderline"/>
        </w:rPr>
        <w:t>Furthermore, some of the subsidized fuels may not actually reduce climate-related emissions in practice</w:t>
      </w:r>
      <w:r>
        <w:t xml:space="preserve"> (more info below).</w:t>
      </w:r>
    </w:p>
    <w:p w14:paraId="78A5F33D" w14:textId="77777777" w:rsidR="002616A2" w:rsidRDefault="002616A2" w:rsidP="002616A2">
      <w:r>
        <w:t>Electric vehicle credits – $21 billion</w:t>
      </w:r>
    </w:p>
    <w:p w14:paraId="1171612D" w14:textId="77777777" w:rsidR="002616A2" w:rsidRDefault="002616A2" w:rsidP="002616A2">
      <w:r>
        <w:t>Energy efficiency credits – $21 billion</w:t>
      </w:r>
    </w:p>
    <w:p w14:paraId="45A9B21F" w14:textId="77777777" w:rsidR="002616A2" w:rsidRDefault="002616A2" w:rsidP="002616A2">
      <w:r>
        <w:t>Clean Electricity and Fuel Bonds – $10 billion</w:t>
      </w:r>
    </w:p>
    <w:p w14:paraId="1A2320A3" w14:textId="77777777" w:rsidR="002616A2" w:rsidRDefault="002616A2" w:rsidP="002616A2">
      <w:r>
        <w:t>Other incentives such as those for clean energy manufacturing – round out the total $215.5 billion, in addition to other policy changes and the elimination of certain existing credits.</w:t>
      </w:r>
    </w:p>
    <w:p w14:paraId="50A7CABB" w14:textId="77777777" w:rsidR="002616A2" w:rsidRPr="009B562F" w:rsidRDefault="002616A2" w:rsidP="002616A2">
      <w:pPr>
        <w:rPr>
          <w:rStyle w:val="StyleUnderline"/>
        </w:rPr>
      </w:pPr>
      <w:r w:rsidRPr="009B562F">
        <w:rPr>
          <w:rStyle w:val="StyleUnderline"/>
        </w:rPr>
        <w:t>New Fuel Credits May Be Anything but Clean</w:t>
      </w:r>
    </w:p>
    <w:p w14:paraId="501946A4" w14:textId="77777777" w:rsidR="002616A2" w:rsidRPr="006E2EC2" w:rsidRDefault="002616A2" w:rsidP="002616A2">
      <w:pPr>
        <w:rPr>
          <w:rStyle w:val="StyleUnderline"/>
        </w:rPr>
      </w:pPr>
      <w:r w:rsidRPr="006E2EC2">
        <w:rPr>
          <w:rStyle w:val="StyleUnderline"/>
        </w:rPr>
        <w:t xml:space="preserve">Senator </w:t>
      </w:r>
      <w:r w:rsidRPr="00DD440A">
        <w:rPr>
          <w:rStyle w:val="StyleUnderline"/>
        </w:rPr>
        <w:t xml:space="preserve">Wyden’s bill proposes a new “clean” fuel production credit, but it may be </w:t>
      </w:r>
      <w:r w:rsidRPr="00DD440A">
        <w:rPr>
          <w:rStyle w:val="Emphasis"/>
        </w:rPr>
        <w:t>anything but clean in practice</w:t>
      </w:r>
      <w:r w:rsidRPr="006E2EC2">
        <w:rPr>
          <w:rStyle w:val="Emphasis"/>
        </w:rPr>
        <w:t>.</w:t>
      </w:r>
    </w:p>
    <w:p w14:paraId="74B7F231" w14:textId="77777777" w:rsidR="002616A2" w:rsidRPr="00D47442" w:rsidRDefault="002616A2" w:rsidP="002616A2">
      <w:pPr>
        <w:rPr>
          <w:rStyle w:val="StyleUnderline"/>
        </w:rPr>
      </w:pPr>
      <w:r w:rsidRPr="006E2EC2">
        <w:rPr>
          <w:rStyle w:val="StyleUnderline"/>
        </w:rPr>
        <w:t>The U.S. has already heavily subsidized the corn ethanol and soy biodiesel industries</w:t>
      </w:r>
      <w:r>
        <w:t xml:space="preserve"> for decades. Billions </w:t>
      </w:r>
      <w:r w:rsidRPr="00D25023">
        <w:t xml:space="preserve">of </w:t>
      </w:r>
      <w:r w:rsidRPr="00D25023">
        <w:rPr>
          <w:rStyle w:val="StyleUnderline"/>
        </w:rPr>
        <w:t>taxpayer dollars have been wasted</w:t>
      </w:r>
      <w:r w:rsidRPr="00D25023">
        <w:t xml:space="preserve"> each year </w:t>
      </w:r>
      <w:r w:rsidRPr="00D25023">
        <w:rPr>
          <w:rStyle w:val="StyleUnderline"/>
        </w:rPr>
        <w:t>on biofuels tax credits that have failed to achieve their primary goal – significantly reducing GHG emissions</w:t>
      </w:r>
      <w:r w:rsidRPr="00D25023">
        <w:t xml:space="preserve">. Currently, the U.S. provides a $1 per gallon tax credit for biomass-based diesel. In addition, a $1.01 per gallon credit has also been provided for cellulosic biofuels. Other </w:t>
      </w:r>
      <w:r w:rsidRPr="00D25023">
        <w:rPr>
          <w:rStyle w:val="StyleUnderline"/>
        </w:rPr>
        <w:t>credits</w:t>
      </w:r>
      <w:r w:rsidRPr="00D25023">
        <w:t xml:space="preserve"> such as those </w:t>
      </w:r>
      <w:r w:rsidRPr="00D25023">
        <w:rPr>
          <w:rStyle w:val="StyleUnderline"/>
        </w:rPr>
        <w:t>for biofuels and electric vehicle infrastructure</w:t>
      </w:r>
      <w:r w:rsidRPr="00D25023">
        <w:t>, other alternative fuel</w:t>
      </w:r>
      <w:r>
        <w:t xml:space="preserve"> mixtures, etc. </w:t>
      </w:r>
      <w:r w:rsidRPr="00D47442">
        <w:rPr>
          <w:rStyle w:val="StyleUnderline"/>
        </w:rPr>
        <w:t>have also distorted markets and propped up demand for certain industries at taxpayer expense.</w:t>
      </w:r>
    </w:p>
    <w:p w14:paraId="4FD3423A" w14:textId="77777777" w:rsidR="002616A2" w:rsidRDefault="002616A2" w:rsidP="002616A2">
      <w:r>
        <w:t xml:space="preserve">Senator Wyden’s new bill to consolidate biofuels and other </w:t>
      </w:r>
      <w:r w:rsidRPr="00DD440A">
        <w:t xml:space="preserve">energy tax extenders recognizes that historic energy tax policies have picked winners and losers. As a result, </w:t>
      </w:r>
      <w:r w:rsidRPr="00DD440A">
        <w:rPr>
          <w:rStyle w:val="StyleUnderline"/>
        </w:rPr>
        <w:t>the</w:t>
      </w:r>
      <w:r w:rsidRPr="00DD440A">
        <w:t xml:space="preserve"> new </w:t>
      </w:r>
      <w:r w:rsidRPr="00DD440A">
        <w:rPr>
          <w:rStyle w:val="StyleUnderline"/>
        </w:rPr>
        <w:t>legislation proposes a technology-neutral Clean Fuel Production Credit. The new credit, if enacted, would provide up to $1 per gallon for biofuels that reduce lifecycle carbon</w:t>
      </w:r>
      <w:r w:rsidRPr="00D47442">
        <w:rPr>
          <w:rStyle w:val="StyleUnderline"/>
        </w:rPr>
        <w:t xml:space="preserve"> emissions</w:t>
      </w:r>
      <w:r>
        <w:t xml:space="preserve"> by at least 25 percent as compared to the current nationwide fuel average. </w:t>
      </w:r>
      <w:r w:rsidRPr="00D47442">
        <w:rPr>
          <w:rStyle w:val="StyleUnderline"/>
        </w:rPr>
        <w:t>Over time, fuels would only qualify if they reduced carbon emissions by greater levels</w:t>
      </w:r>
      <w:r>
        <w:t>:</w:t>
      </w:r>
    </w:p>
    <w:p w14:paraId="76A091CB" w14:textId="77777777" w:rsidR="002616A2" w:rsidRDefault="002616A2" w:rsidP="002616A2">
      <w:r>
        <w:t xml:space="preserve">In 2026 and 2027, fuels with carbon emissions of less than 50 kg CO2e per </w:t>
      </w:r>
      <w:proofErr w:type="spellStart"/>
      <w:r>
        <w:t>mmBtu</w:t>
      </w:r>
      <w:proofErr w:type="spellEnd"/>
      <w:r>
        <w:t xml:space="preserve"> would qualify for a credit.</w:t>
      </w:r>
    </w:p>
    <w:p w14:paraId="09061A13" w14:textId="77777777" w:rsidR="002616A2" w:rsidRDefault="002616A2" w:rsidP="002616A2">
      <w:r>
        <w:t xml:space="preserve">In 2028 and 2029, the threshold would be 25 kg CO2e per </w:t>
      </w:r>
      <w:proofErr w:type="spellStart"/>
      <w:r>
        <w:t>mmBtu</w:t>
      </w:r>
      <w:proofErr w:type="spellEnd"/>
      <w:r>
        <w:t>.</w:t>
      </w:r>
    </w:p>
    <w:p w14:paraId="4A231229" w14:textId="77777777" w:rsidR="002616A2" w:rsidRDefault="002616A2" w:rsidP="002616A2">
      <w:r>
        <w:t>Beginning in 2030, only zero-emission fuels would receive a credit.</w:t>
      </w:r>
    </w:p>
    <w:p w14:paraId="3E7C7EC5" w14:textId="77777777" w:rsidR="002616A2" w:rsidRDefault="002616A2" w:rsidP="002616A2">
      <w:r>
        <w:t>According to the bill summary,</w:t>
      </w:r>
    </w:p>
    <w:p w14:paraId="4918172B" w14:textId="77777777" w:rsidR="002616A2" w:rsidRDefault="002616A2" w:rsidP="002616A2">
      <w:r>
        <w:t>“The credits are set to phase out when emission targets are achieved: when EPA and DOE certify that the transportation sector emits 75 percent less carbon than 2021 levels, the incentives will be phased out over five years. Facilities will be able to claim a credit at 100 percent value in the first year, then 75 percent, then 50 percent, and then 0 percent.”</w:t>
      </w:r>
    </w:p>
    <w:p w14:paraId="3C3DB107" w14:textId="77777777" w:rsidR="002616A2" w:rsidRDefault="002616A2" w:rsidP="002616A2">
      <w:r>
        <w:t>The bill would also create “a tax credit bond for facilities producing clean electricity or clean transportation fuels.”</w:t>
      </w:r>
    </w:p>
    <w:p w14:paraId="25BD1C4E" w14:textId="77777777" w:rsidR="002616A2" w:rsidRPr="00D47442" w:rsidRDefault="002616A2" w:rsidP="002616A2">
      <w:pPr>
        <w:rPr>
          <w:rStyle w:val="StyleUnderline"/>
        </w:rPr>
      </w:pPr>
      <w:r w:rsidRPr="00B56B0B">
        <w:rPr>
          <w:rStyle w:val="StyleUnderline"/>
          <w:highlight w:val="yellow"/>
        </w:rPr>
        <w:t xml:space="preserve">The </w:t>
      </w:r>
      <w:r w:rsidRPr="00B56B0B">
        <w:rPr>
          <w:rStyle w:val="Emphasis"/>
          <w:highlight w:val="yellow"/>
        </w:rPr>
        <w:t>devil is</w:t>
      </w:r>
      <w:r w:rsidRPr="00D47442">
        <w:rPr>
          <w:rStyle w:val="Emphasis"/>
        </w:rPr>
        <w:t xml:space="preserve"> always </w:t>
      </w:r>
      <w:r w:rsidRPr="00B56B0B">
        <w:rPr>
          <w:rStyle w:val="Emphasis"/>
          <w:highlight w:val="yellow"/>
        </w:rPr>
        <w:t>in the details</w:t>
      </w:r>
      <w:r w:rsidRPr="00D47442">
        <w:rPr>
          <w:rStyle w:val="Emphasis"/>
        </w:rPr>
        <w:t>, however</w:t>
      </w:r>
      <w:r>
        <w:t xml:space="preserve">. </w:t>
      </w:r>
      <w:r w:rsidRPr="00D47442">
        <w:rPr>
          <w:rStyle w:val="StyleUnderline"/>
        </w:rPr>
        <w:t xml:space="preserve">Carbon </w:t>
      </w:r>
      <w:r w:rsidRPr="00B56B0B">
        <w:rPr>
          <w:rStyle w:val="StyleUnderline"/>
          <w:highlight w:val="yellow"/>
        </w:rPr>
        <w:t>emission reduction calculations don’t</w:t>
      </w:r>
      <w:r>
        <w:t xml:space="preserve"> just </w:t>
      </w:r>
      <w:r w:rsidRPr="00B56B0B">
        <w:rPr>
          <w:rStyle w:val="StyleUnderline"/>
          <w:highlight w:val="yellow"/>
        </w:rPr>
        <w:t>fall out of the sky</w:t>
      </w:r>
      <w:r w:rsidRPr="00D47442">
        <w:rPr>
          <w:rStyle w:val="StyleUnderline"/>
        </w:rPr>
        <w:t xml:space="preserve"> and onto the Treasury’s desk. </w:t>
      </w:r>
      <w:r w:rsidRPr="00B56B0B">
        <w:rPr>
          <w:rStyle w:val="StyleUnderline"/>
          <w:highlight w:val="yellow"/>
        </w:rPr>
        <w:t>They must</w:t>
      </w:r>
      <w:r w:rsidRPr="00D25023">
        <w:rPr>
          <w:rStyle w:val="StyleUnderline"/>
        </w:rPr>
        <w:t xml:space="preserve"> first </w:t>
      </w:r>
      <w:r w:rsidRPr="00B56B0B">
        <w:rPr>
          <w:rStyle w:val="StyleUnderline"/>
          <w:highlight w:val="yellow"/>
        </w:rPr>
        <w:t>be calculated by</w:t>
      </w:r>
      <w:r w:rsidRPr="00D47442">
        <w:rPr>
          <w:rStyle w:val="StyleUnderline"/>
        </w:rPr>
        <w:t xml:space="preserve"> government </w:t>
      </w:r>
      <w:r w:rsidRPr="00B56B0B">
        <w:rPr>
          <w:rStyle w:val="StyleUnderline"/>
          <w:highlight w:val="yellow"/>
        </w:rPr>
        <w:t>staff.</w:t>
      </w:r>
      <w:r w:rsidRPr="00D47442">
        <w:rPr>
          <w:rStyle w:val="StyleUnderline"/>
        </w:rPr>
        <w:t xml:space="preserve"> Several factors enter into the calculations, and decisions must be made about which emissions factors to include or not</w:t>
      </w:r>
      <w:r>
        <w:t xml:space="preserve">, at which levels, and more. Just one example is how to account for changes in land use (when the government subsidizes biofuels, farmers plant more biofuels crops, which impacts crop prices and future crop choices). Various universities and independent government analysts land on a wide range of carbon emission estimates for biofuels, not to mention the plethora of different production pathways for each type of biofuel (a corn ethanol facility powered by coal or natural gas, for instance). </w:t>
      </w:r>
      <w:r w:rsidRPr="004934B4">
        <w:rPr>
          <w:rStyle w:val="StyleUnderline"/>
        </w:rPr>
        <w:t>The National Academies of</w:t>
      </w:r>
      <w:r>
        <w:t xml:space="preserve"> </w:t>
      </w:r>
      <w:r w:rsidRPr="00B56B0B">
        <w:rPr>
          <w:rStyle w:val="StyleUnderline"/>
          <w:highlight w:val="yellow"/>
        </w:rPr>
        <w:t>Science</w:t>
      </w:r>
      <w:r w:rsidRPr="004934B4">
        <w:rPr>
          <w:rStyle w:val="StyleUnderline"/>
        </w:rPr>
        <w:t xml:space="preserve">s </w:t>
      </w:r>
      <w:r w:rsidRPr="00B56B0B">
        <w:rPr>
          <w:rStyle w:val="StyleUnderline"/>
          <w:highlight w:val="yellow"/>
        </w:rPr>
        <w:t>found</w:t>
      </w:r>
      <w:r w:rsidRPr="00D47442">
        <w:rPr>
          <w:rStyle w:val="StyleUnderline"/>
        </w:rPr>
        <w:t xml:space="preserve"> that </w:t>
      </w:r>
      <w:r w:rsidRPr="00B56B0B">
        <w:rPr>
          <w:rStyle w:val="StyleUnderline"/>
          <w:highlight w:val="yellow"/>
        </w:rPr>
        <w:t xml:space="preserve">biofuels subsidies </w:t>
      </w:r>
      <w:r w:rsidRPr="00B56B0B">
        <w:rPr>
          <w:rStyle w:val="Emphasis"/>
          <w:highlight w:val="yellow"/>
        </w:rPr>
        <w:t>increase</w:t>
      </w:r>
      <w:r w:rsidRPr="00D47442">
        <w:rPr>
          <w:rStyle w:val="Emphasis"/>
        </w:rPr>
        <w:t xml:space="preserve"> – instead of decrease – GHG </w:t>
      </w:r>
      <w:r w:rsidRPr="00B56B0B">
        <w:rPr>
          <w:rStyle w:val="Emphasis"/>
          <w:highlight w:val="yellow"/>
        </w:rPr>
        <w:t>emissions</w:t>
      </w:r>
      <w:r w:rsidRPr="00B56B0B">
        <w:rPr>
          <w:rStyle w:val="StyleUnderline"/>
          <w:highlight w:val="yellow"/>
        </w:rPr>
        <w:t>, running counter to Congress’s</w:t>
      </w:r>
      <w:r w:rsidRPr="00D47442">
        <w:rPr>
          <w:rStyle w:val="StyleUnderline"/>
        </w:rPr>
        <w:t xml:space="preserve"> original </w:t>
      </w:r>
      <w:r w:rsidRPr="00B56B0B">
        <w:rPr>
          <w:rStyle w:val="StyleUnderline"/>
          <w:highlight w:val="yellow"/>
        </w:rPr>
        <w:t>intent.</w:t>
      </w:r>
    </w:p>
    <w:p w14:paraId="62F3B01B" w14:textId="77777777" w:rsidR="002616A2" w:rsidRPr="00D47442" w:rsidRDefault="002616A2" w:rsidP="002616A2">
      <w:pPr>
        <w:rPr>
          <w:rStyle w:val="StyleUnderline"/>
        </w:rPr>
      </w:pPr>
      <w:r w:rsidRPr="00B56B0B">
        <w:rPr>
          <w:rStyle w:val="StyleUnderline"/>
          <w:highlight w:val="yellow"/>
        </w:rPr>
        <w:t>The</w:t>
      </w:r>
      <w:r w:rsidRPr="00D47442">
        <w:rPr>
          <w:rStyle w:val="StyleUnderline"/>
        </w:rPr>
        <w:t xml:space="preserve"> Wyden </w:t>
      </w:r>
      <w:r w:rsidRPr="00B56B0B">
        <w:rPr>
          <w:rStyle w:val="StyleUnderline"/>
          <w:highlight w:val="yellow"/>
        </w:rPr>
        <w:t>bill could bring</w:t>
      </w:r>
      <w:r>
        <w:t xml:space="preserve"> some </w:t>
      </w:r>
      <w:r w:rsidRPr="00B56B0B">
        <w:rPr>
          <w:rStyle w:val="Emphasis"/>
          <w:highlight w:val="yellow"/>
        </w:rPr>
        <w:t>wasteful</w:t>
      </w:r>
      <w:r w:rsidRPr="00F251AE">
        <w:rPr>
          <w:rStyle w:val="Emphasis"/>
        </w:rPr>
        <w:t xml:space="preserve"> corn ethanol </w:t>
      </w:r>
      <w:r w:rsidRPr="00B56B0B">
        <w:rPr>
          <w:rStyle w:val="Emphasis"/>
          <w:highlight w:val="yellow"/>
        </w:rPr>
        <w:t>subsidies back</w:t>
      </w:r>
      <w:r w:rsidRPr="00D47442">
        <w:rPr>
          <w:rStyle w:val="StyleUnderline"/>
        </w:rPr>
        <w:t xml:space="preserve"> from the dead</w:t>
      </w:r>
      <w:r>
        <w:t xml:space="preserve">. This even though a bipartisan Senate voted to kill the ethanol tax credit almost exactly a decade ago – in June 2011 – and the credit ultimately ended in Dec. 2011. </w:t>
      </w:r>
      <w:r w:rsidRPr="00D47442">
        <w:rPr>
          <w:rStyle w:val="StyleUnderline"/>
        </w:rPr>
        <w:t xml:space="preserve">Current biodiesel tax credits also </w:t>
      </w:r>
      <w:r w:rsidRPr="00B56B0B">
        <w:rPr>
          <w:rStyle w:val="Emphasis"/>
          <w:highlight w:val="yellow"/>
        </w:rPr>
        <w:t>distort markets</w:t>
      </w:r>
      <w:r w:rsidRPr="00B56B0B">
        <w:rPr>
          <w:rStyle w:val="StyleUnderline"/>
          <w:highlight w:val="yellow"/>
        </w:rPr>
        <w:t xml:space="preserve"> and </w:t>
      </w:r>
      <w:r w:rsidRPr="00B56B0B">
        <w:rPr>
          <w:rStyle w:val="Emphasis"/>
          <w:highlight w:val="yellow"/>
        </w:rPr>
        <w:t>waste taxpayer dollars</w:t>
      </w:r>
      <w:r w:rsidRPr="00D47442">
        <w:rPr>
          <w:rStyle w:val="StyleUnderline"/>
        </w:rPr>
        <w:t>, especially given some biodiesel derived from animal fats and used cooking oil</w:t>
      </w:r>
      <w:r>
        <w:t xml:space="preserve"> is economic on its own without government subsidies, as reported by the Congressional Budget Office (CBO). Yet, </w:t>
      </w:r>
      <w:r w:rsidRPr="00D47442">
        <w:rPr>
          <w:rStyle w:val="StyleUnderline"/>
        </w:rPr>
        <w:t>as one of the most expensive energy tax extenders, the biodiesel credit currently costs taxpayers $3 billion annually. Certain types of mature biodiesel and ethanol, biofuel facilities powered by biomass sources, and others could qualify for credits under the Wyden proposal.</w:t>
      </w:r>
    </w:p>
    <w:p w14:paraId="39B7D87F" w14:textId="77777777" w:rsidR="002616A2" w:rsidRDefault="002616A2" w:rsidP="002616A2">
      <w:pPr>
        <w:rPr>
          <w:rStyle w:val="Emphasis"/>
        </w:rPr>
      </w:pPr>
      <w:r w:rsidRPr="00B56B0B">
        <w:rPr>
          <w:rStyle w:val="StyleUnderline"/>
          <w:highlight w:val="yellow"/>
        </w:rPr>
        <w:t>Instead of resurrecting wasteful</w:t>
      </w:r>
      <w:r w:rsidRPr="00D47442">
        <w:rPr>
          <w:rStyle w:val="StyleUnderline"/>
        </w:rPr>
        <w:t xml:space="preserve">, market-distorting, special interest </w:t>
      </w:r>
      <w:r w:rsidRPr="00B56B0B">
        <w:rPr>
          <w:rStyle w:val="StyleUnderline"/>
          <w:highlight w:val="yellow"/>
        </w:rPr>
        <w:t>tax breaks that may not</w:t>
      </w:r>
      <w:r w:rsidRPr="00D47442">
        <w:rPr>
          <w:rStyle w:val="StyleUnderline"/>
        </w:rPr>
        <w:t xml:space="preserve"> actually </w:t>
      </w:r>
      <w:r w:rsidRPr="00B56B0B">
        <w:rPr>
          <w:rStyle w:val="StyleUnderline"/>
          <w:highlight w:val="yellow"/>
        </w:rPr>
        <w:t>reduce</w:t>
      </w:r>
      <w:r w:rsidRPr="00D47442">
        <w:rPr>
          <w:rStyle w:val="StyleUnderline"/>
        </w:rPr>
        <w:t xml:space="preserve"> climate-causing </w:t>
      </w:r>
      <w:r w:rsidRPr="00B56B0B">
        <w:rPr>
          <w:rStyle w:val="StyleUnderline"/>
          <w:highlight w:val="yellow"/>
        </w:rPr>
        <w:t xml:space="preserve">emissions, Congress should invest in </w:t>
      </w:r>
      <w:r w:rsidRPr="00B56B0B">
        <w:rPr>
          <w:rStyle w:val="Emphasis"/>
          <w:highlight w:val="yellow"/>
        </w:rPr>
        <w:t>real, lasting</w:t>
      </w:r>
      <w:r w:rsidRPr="00DD440A">
        <w:rPr>
          <w:rStyle w:val="Emphasis"/>
        </w:rPr>
        <w:t xml:space="preserve"> climate </w:t>
      </w:r>
      <w:r w:rsidRPr="00B56B0B">
        <w:rPr>
          <w:rStyle w:val="Emphasis"/>
          <w:highlight w:val="yellow"/>
        </w:rPr>
        <w:t>solutions.</w:t>
      </w:r>
    </w:p>
    <w:p w14:paraId="5CF94E10" w14:textId="77777777" w:rsidR="002616A2" w:rsidRDefault="002616A2" w:rsidP="002616A2">
      <w:pPr>
        <w:rPr>
          <w:rStyle w:val="Emphasis"/>
        </w:rPr>
      </w:pPr>
    </w:p>
    <w:p w14:paraId="6334920E" w14:textId="77777777" w:rsidR="002616A2" w:rsidRDefault="002616A2" w:rsidP="002616A2">
      <w:pPr>
        <w:rPr>
          <w:szCs w:val="16"/>
        </w:rPr>
      </w:pPr>
    </w:p>
    <w:p w14:paraId="72D3FF8B" w14:textId="77777777" w:rsidR="002616A2" w:rsidRDefault="002616A2" w:rsidP="002616A2">
      <w:pPr>
        <w:pStyle w:val="Heading4"/>
        <w:numPr>
          <w:ilvl w:val="0"/>
          <w:numId w:val="12"/>
        </w:numPr>
      </w:pPr>
      <w:r w:rsidRPr="00D26518">
        <w:rPr>
          <w:u w:val="single"/>
        </w:rPr>
        <w:t>Delay DA</w:t>
      </w:r>
      <w:r>
        <w:t xml:space="preserve"> — the CEAA will take a </w:t>
      </w:r>
      <w:r>
        <w:rPr>
          <w:u w:val="single"/>
        </w:rPr>
        <w:t>long transition period</w:t>
      </w:r>
      <w:r>
        <w:t xml:space="preserve">, </w:t>
      </w:r>
      <w:r>
        <w:rPr>
          <w:u w:val="single"/>
        </w:rPr>
        <w:t>deterring</w:t>
      </w:r>
      <w:r>
        <w:t xml:space="preserve"> short-term solvency.</w:t>
      </w:r>
    </w:p>
    <w:p w14:paraId="49FF7D3E" w14:textId="77777777" w:rsidR="002616A2" w:rsidRPr="00D26518" w:rsidRDefault="002616A2" w:rsidP="002616A2">
      <w:r w:rsidRPr="00D26518">
        <w:rPr>
          <w:rStyle w:val="Style13ptBold"/>
        </w:rPr>
        <w:t>Medina 21</w:t>
      </w:r>
      <w:r>
        <w:t xml:space="preserve"> — </w:t>
      </w:r>
      <w:r w:rsidRPr="00D26518">
        <w:t>Jorge Medina</w:t>
      </w:r>
      <w:r>
        <w:t xml:space="preserve">, Partner and Co-Leader of </w:t>
      </w:r>
      <w:r w:rsidRPr="00D26518">
        <w:t>Renewable Energy Practice at Pillsbury Winthrop Shaw Pittman LLP</w:t>
      </w:r>
      <w:r>
        <w:t xml:space="preserve">, former </w:t>
      </w:r>
      <w:r w:rsidRPr="00D26518">
        <w:t>Associate General Counse</w:t>
      </w:r>
      <w:r>
        <w:t xml:space="preserve">l-Tax at Tesla, former Vice President and Deputy General Counsel at </w:t>
      </w:r>
      <w:proofErr w:type="spellStart"/>
      <w:r w:rsidRPr="00D26518">
        <w:t>SolarCity</w:t>
      </w:r>
      <w:proofErr w:type="spellEnd"/>
      <w:r>
        <w:t xml:space="preserve">, former Tax Counsel at </w:t>
      </w:r>
      <w:r w:rsidRPr="00D26518">
        <w:t>Sidley Austin LLP</w:t>
      </w:r>
      <w:r>
        <w:t xml:space="preserve"> and </w:t>
      </w:r>
      <w:r w:rsidRPr="00D26518">
        <w:t xml:space="preserve">Dewey &amp; </w:t>
      </w:r>
      <w:proofErr w:type="spellStart"/>
      <w:r w:rsidRPr="00D26518">
        <w:t>LeBoeuf</w:t>
      </w:r>
      <w:proofErr w:type="spellEnd"/>
      <w:r w:rsidRPr="00D26518">
        <w:t xml:space="preserve"> LLP</w:t>
      </w:r>
      <w:r>
        <w:t>, holds a J.D. from UC Berkley, 2021 (“</w:t>
      </w:r>
      <w:r w:rsidRPr="00D26518">
        <w:t>CEAA and GREEN Act Present Competing Frameworks for Energy Tax Credits</w:t>
      </w:r>
      <w:r>
        <w:t>,” Pillsbury, May 18</w:t>
      </w:r>
      <w:r w:rsidRPr="00D26518">
        <w:rPr>
          <w:vertAlign w:val="superscript"/>
        </w:rPr>
        <w:t>th</w:t>
      </w:r>
      <w:r>
        <w:t xml:space="preserve">, Available Online at </w:t>
      </w:r>
      <w:hyperlink r:id="rId132" w:history="1">
        <w:r w:rsidRPr="00697231">
          <w:rPr>
            <w:rStyle w:val="Hyperlink"/>
          </w:rPr>
          <w:t>https://www.pillsburylaw.com/en/news-and-insights/ceaa-green-act-competing-frameworks-energy-tax-credits.html</w:t>
        </w:r>
      </w:hyperlink>
      <w:r>
        <w:t>, Accessed 07-13-2021)</w:t>
      </w:r>
    </w:p>
    <w:p w14:paraId="69749634" w14:textId="77777777" w:rsidR="002616A2" w:rsidRDefault="002616A2" w:rsidP="002616A2">
      <w:r w:rsidRPr="00EA0EA0">
        <w:t xml:space="preserve">Ultimately, the proposals included in the GREEN Act and the CEAA advance many of the same goals. The overarching differences between the two proposals are that the </w:t>
      </w:r>
      <w:r w:rsidRPr="00EA0EA0">
        <w:rPr>
          <w:rStyle w:val="StyleUnderline"/>
        </w:rPr>
        <w:t xml:space="preserve">CEAA provides a bolder expansion and </w:t>
      </w:r>
      <w:proofErr w:type="spellStart"/>
      <w:r w:rsidRPr="00EA0EA0">
        <w:rPr>
          <w:rStyle w:val="StyleUnderline"/>
        </w:rPr>
        <w:t>reimagination</w:t>
      </w:r>
      <w:proofErr w:type="spellEnd"/>
      <w:r w:rsidRPr="00EA0EA0">
        <w:rPr>
          <w:rStyle w:val="StyleUnderline"/>
        </w:rPr>
        <w:t xml:space="preserve"> of tax incentives</w:t>
      </w:r>
      <w:r w:rsidRPr="00EA0EA0">
        <w:t xml:space="preserve"> that potentially better align to the required results. The technology-neutral approach provides for broader qualification among energy assets and greater flexibility for emerging technologies to potentially take advantage of the existing tax credit framework without future congressional action. Additionally, the ability to toggle between an ITC and PTC could provide flexibility to developers as different technologies advance, and cost are reduced, without the further legislative changes or extensions. </w:t>
      </w:r>
      <w:r w:rsidRPr="00B56B0B">
        <w:rPr>
          <w:rStyle w:val="StyleUnderline"/>
          <w:highlight w:val="yellow"/>
        </w:rPr>
        <w:t>The CEAA</w:t>
      </w:r>
      <w:r w:rsidRPr="00EA0EA0">
        <w:rPr>
          <w:rStyle w:val="StyleUnderline"/>
        </w:rPr>
        <w:t xml:space="preserve">, however, </w:t>
      </w:r>
      <w:r w:rsidRPr="00B56B0B">
        <w:rPr>
          <w:rStyle w:val="StyleUnderline"/>
          <w:highlight w:val="yellow"/>
        </w:rPr>
        <w:t>is likely to create a</w:t>
      </w:r>
      <w:r w:rsidRPr="00EA0EA0">
        <w:t xml:space="preserve"> more </w:t>
      </w:r>
      <w:r w:rsidRPr="00B56B0B">
        <w:rPr>
          <w:rStyle w:val="StyleUnderline"/>
          <w:highlight w:val="yellow"/>
        </w:rPr>
        <w:t>complex transition period, which will</w:t>
      </w:r>
      <w:r w:rsidRPr="00EA0EA0">
        <w:t xml:space="preserve"> likely </w:t>
      </w:r>
      <w:r w:rsidRPr="00B56B0B">
        <w:rPr>
          <w:rStyle w:val="StyleUnderline"/>
          <w:highlight w:val="yellow"/>
        </w:rPr>
        <w:t>require further</w:t>
      </w:r>
      <w:r w:rsidRPr="00EA0EA0">
        <w:rPr>
          <w:rStyle w:val="StyleUnderline"/>
        </w:rPr>
        <w:t xml:space="preserve"> government guidance and potential </w:t>
      </w:r>
      <w:r w:rsidRPr="00B56B0B">
        <w:rPr>
          <w:rStyle w:val="StyleUnderline"/>
          <w:highlight w:val="yellow"/>
        </w:rPr>
        <w:t>clarifications</w:t>
      </w:r>
      <w:r w:rsidRPr="00EA0EA0">
        <w:rPr>
          <w:rStyle w:val="StyleUnderline"/>
        </w:rPr>
        <w:t xml:space="preserve"> of new rules </w:t>
      </w:r>
      <w:r w:rsidRPr="00B56B0B">
        <w:rPr>
          <w:rStyle w:val="StyleUnderline"/>
          <w:highlight w:val="yellow"/>
        </w:rPr>
        <w:t>and regulations as issues arise. These</w:t>
      </w:r>
      <w:r w:rsidRPr="00EA0EA0">
        <w:rPr>
          <w:rStyle w:val="StyleUnderline"/>
        </w:rPr>
        <w:t xml:space="preserve"> issues </w:t>
      </w:r>
      <w:r w:rsidRPr="00B56B0B">
        <w:rPr>
          <w:rStyle w:val="StyleUnderline"/>
          <w:highlight w:val="yellow"/>
        </w:rPr>
        <w:t>can</w:t>
      </w:r>
      <w:r w:rsidRPr="00EA0EA0">
        <w:rPr>
          <w:rStyle w:val="StyleUnderline"/>
        </w:rPr>
        <w:t xml:space="preserve"> have the effect of </w:t>
      </w:r>
      <w:r w:rsidRPr="00B56B0B">
        <w:rPr>
          <w:rStyle w:val="Emphasis"/>
          <w:highlight w:val="yellow"/>
        </w:rPr>
        <w:t>slow</w:t>
      </w:r>
      <w:r w:rsidRPr="00EA0EA0">
        <w:rPr>
          <w:rStyle w:val="Emphasis"/>
        </w:rPr>
        <w:t xml:space="preserve">ing </w:t>
      </w:r>
      <w:r w:rsidRPr="00B56B0B">
        <w:rPr>
          <w:rStyle w:val="Emphasis"/>
          <w:highlight w:val="yellow"/>
        </w:rPr>
        <w:t>down</w:t>
      </w:r>
      <w:r w:rsidRPr="00B56B0B">
        <w:rPr>
          <w:highlight w:val="yellow"/>
        </w:rPr>
        <w:t xml:space="preserve"> </w:t>
      </w:r>
      <w:r w:rsidRPr="00B56B0B">
        <w:rPr>
          <w:rStyle w:val="StyleUnderline"/>
          <w:highlight w:val="yellow"/>
        </w:rPr>
        <w:t>financing transaction</w:t>
      </w:r>
      <w:r w:rsidRPr="00EA0EA0">
        <w:rPr>
          <w:rStyle w:val="StyleUnderline"/>
        </w:rPr>
        <w:t xml:space="preserve"> during an interim period until issues are clarified. </w:t>
      </w:r>
      <w:r w:rsidRPr="00B56B0B">
        <w:rPr>
          <w:rStyle w:val="StyleUnderline"/>
          <w:highlight w:val="yellow"/>
        </w:rPr>
        <w:t>These</w:t>
      </w:r>
      <w:r w:rsidRPr="00EA0EA0">
        <w:rPr>
          <w:rStyle w:val="StyleUnderline"/>
        </w:rPr>
        <w:t xml:space="preserve"> sort of financing snags </w:t>
      </w:r>
      <w:r w:rsidRPr="00B56B0B">
        <w:rPr>
          <w:rStyle w:val="StyleUnderline"/>
          <w:highlight w:val="yellow"/>
        </w:rPr>
        <w:t>occurred</w:t>
      </w:r>
      <w:r w:rsidRPr="00B56B0B">
        <w:rPr>
          <w:highlight w:val="yellow"/>
        </w:rPr>
        <w:t xml:space="preserve"> </w:t>
      </w:r>
      <w:r w:rsidRPr="00B56B0B">
        <w:rPr>
          <w:rStyle w:val="StyleUnderline"/>
          <w:highlight w:val="yellow"/>
        </w:rPr>
        <w:t>initially with</w:t>
      </w:r>
      <w:r w:rsidRPr="00EA0EA0">
        <w:rPr>
          <w:rStyle w:val="StyleUnderline"/>
        </w:rPr>
        <w:t xml:space="preserve"> the 1603 Grant Program, the beginning of construction rules, and the Section 45Q </w:t>
      </w:r>
      <w:r w:rsidRPr="00B56B0B">
        <w:rPr>
          <w:rStyle w:val="StyleUnderline"/>
          <w:highlight w:val="yellow"/>
        </w:rPr>
        <w:t>credit expansion, but</w:t>
      </w:r>
      <w:r w:rsidRPr="00EA0EA0">
        <w:rPr>
          <w:rStyle w:val="StyleUnderline"/>
        </w:rPr>
        <w:t xml:space="preserve"> the </w:t>
      </w:r>
      <w:r w:rsidRPr="00B56B0B">
        <w:rPr>
          <w:rStyle w:val="StyleUnderline"/>
          <w:highlight w:val="yellow"/>
        </w:rPr>
        <w:t xml:space="preserve">potential for mischief is </w:t>
      </w:r>
      <w:r w:rsidRPr="00B56B0B">
        <w:rPr>
          <w:rStyle w:val="Emphasis"/>
          <w:highlight w:val="yellow"/>
        </w:rPr>
        <w:t>far greater</w:t>
      </w:r>
      <w:r w:rsidRPr="00B56B0B">
        <w:rPr>
          <w:highlight w:val="yellow"/>
        </w:rPr>
        <w:t xml:space="preserve"> </w:t>
      </w:r>
      <w:r w:rsidRPr="00B56B0B">
        <w:rPr>
          <w:rStyle w:val="StyleUnderline"/>
          <w:highlight w:val="yellow"/>
        </w:rPr>
        <w:t>because</w:t>
      </w:r>
      <w:r w:rsidRPr="00D26518">
        <w:rPr>
          <w:rStyle w:val="StyleUnderline"/>
        </w:rPr>
        <w:t xml:space="preserve"> the </w:t>
      </w:r>
      <w:r w:rsidRPr="00B56B0B">
        <w:rPr>
          <w:rStyle w:val="StyleUnderline"/>
          <w:highlight w:val="yellow"/>
        </w:rPr>
        <w:t>changes</w:t>
      </w:r>
      <w:r w:rsidRPr="00D26518">
        <w:rPr>
          <w:rStyle w:val="StyleUnderline"/>
        </w:rPr>
        <w:t xml:space="preserve"> proposed </w:t>
      </w:r>
      <w:r w:rsidRPr="00B56B0B">
        <w:rPr>
          <w:rStyle w:val="StyleUnderline"/>
          <w:highlight w:val="yellow"/>
        </w:rPr>
        <w:t>by the CEAA are</w:t>
      </w:r>
      <w:r w:rsidRPr="00EA0EA0">
        <w:t xml:space="preserve"> far </w:t>
      </w:r>
      <w:r w:rsidRPr="00B56B0B">
        <w:rPr>
          <w:rStyle w:val="StyleUnderline"/>
          <w:highlight w:val="yellow"/>
        </w:rPr>
        <w:t>more significant</w:t>
      </w:r>
      <w:r w:rsidRPr="00EA0EA0">
        <w:rPr>
          <w:rStyle w:val="StyleUnderline"/>
        </w:rPr>
        <w:t xml:space="preserve"> is scope and scale</w:t>
      </w:r>
      <w:r w:rsidRPr="00EA0EA0">
        <w:t>. The GREEN Act by comparison provides a less ambitious and less disruptive approach of primarily extending and enhancing the current incentives under the existing tax framework</w:t>
      </w:r>
    </w:p>
    <w:p w14:paraId="38B32B33" w14:textId="77777777" w:rsidR="002616A2" w:rsidRDefault="002616A2" w:rsidP="002616A2"/>
    <w:p w14:paraId="4C8D02FE" w14:textId="77777777" w:rsidR="002616A2" w:rsidRPr="004E48E4" w:rsidRDefault="002616A2" w:rsidP="002616A2">
      <w:pPr>
        <w:pStyle w:val="Heading4"/>
        <w:numPr>
          <w:ilvl w:val="0"/>
          <w:numId w:val="12"/>
        </w:numPr>
      </w:pPr>
      <w:r w:rsidRPr="00C30742">
        <w:rPr>
          <w:u w:val="single"/>
        </w:rPr>
        <w:t>Economy DA</w:t>
      </w:r>
      <w:r>
        <w:t xml:space="preserve"> — </w:t>
      </w:r>
      <w:r w:rsidRPr="00C30742">
        <w:t>CEAA</w:t>
      </w:r>
      <w:r>
        <w:t xml:space="preserve"> </w:t>
      </w:r>
      <w:r>
        <w:rPr>
          <w:u w:val="single"/>
        </w:rPr>
        <w:t>increases</w:t>
      </w:r>
      <w:r>
        <w:t xml:space="preserve"> corporate taxes. </w:t>
      </w:r>
    </w:p>
    <w:p w14:paraId="58B89E58" w14:textId="77777777" w:rsidR="002616A2" w:rsidRPr="00F251AE" w:rsidRDefault="002616A2" w:rsidP="002616A2">
      <w:proofErr w:type="spellStart"/>
      <w:r w:rsidRPr="00D4538F">
        <w:rPr>
          <w:rStyle w:val="Style13ptBold"/>
        </w:rPr>
        <w:t>Lautz</w:t>
      </w:r>
      <w:proofErr w:type="spellEnd"/>
      <w:r w:rsidRPr="00D4538F">
        <w:rPr>
          <w:rStyle w:val="Style13ptBold"/>
        </w:rPr>
        <w:t xml:space="preserve"> 21</w:t>
      </w:r>
      <w:r>
        <w:t xml:space="preserve"> — </w:t>
      </w:r>
      <w:r w:rsidRPr="00D4538F">
        <w:t xml:space="preserve">Andrew </w:t>
      </w:r>
      <w:proofErr w:type="spellStart"/>
      <w:r w:rsidRPr="00D4538F">
        <w:t>Lautz</w:t>
      </w:r>
      <w:proofErr w:type="spellEnd"/>
      <w:r>
        <w:t xml:space="preserve">, </w:t>
      </w:r>
      <w:r w:rsidRPr="00D4538F">
        <w:t>Director of Federal Policy for National Taxpayers Union</w:t>
      </w:r>
      <w:r>
        <w:t>, former Policy Analyst at</w:t>
      </w:r>
      <w:r w:rsidRPr="00D4538F">
        <w:t xml:space="preserve"> Madison Services Group, Inc.</w:t>
      </w:r>
      <w:r>
        <w:t xml:space="preserve">, former </w:t>
      </w:r>
      <w:r w:rsidRPr="00D4538F">
        <w:t>Senior Senate Research Analyst</w:t>
      </w:r>
      <w:r>
        <w:t xml:space="preserve"> at the America Rising Corporation, former Research Associate at </w:t>
      </w:r>
      <w:r w:rsidRPr="00D4538F">
        <w:t>Definers Public Affairs</w:t>
      </w:r>
      <w:r>
        <w:t xml:space="preserve">, holds a </w:t>
      </w:r>
      <w:r w:rsidRPr="00D4538F">
        <w:t>Master’s degree in Political Management</w:t>
      </w:r>
      <w:r>
        <w:t xml:space="preserve"> and </w:t>
      </w:r>
      <w:r w:rsidRPr="00D4538F">
        <w:t>Bachelor’s degree in Political Communication</w:t>
      </w:r>
      <w:r>
        <w:t xml:space="preserve"> from </w:t>
      </w:r>
      <w:r w:rsidRPr="00D4538F">
        <w:t>George Washington University</w:t>
      </w:r>
      <w:r>
        <w:t>, 2021 (“</w:t>
      </w:r>
      <w:r w:rsidRPr="00D4538F">
        <w:t>Senate Dems' Energy Bill Confuses Legitimate Cost Recovery With "Subsidies"</w:t>
      </w:r>
      <w:r>
        <w:t>,” National Taxpayers Union, May 25</w:t>
      </w:r>
      <w:r w:rsidRPr="00D4538F">
        <w:rPr>
          <w:vertAlign w:val="superscript"/>
        </w:rPr>
        <w:t>th</w:t>
      </w:r>
      <w:r>
        <w:t xml:space="preserve">, Available Online at </w:t>
      </w:r>
      <w:hyperlink r:id="rId133" w:history="1">
        <w:r w:rsidRPr="00697231">
          <w:rPr>
            <w:rStyle w:val="Hyperlink"/>
          </w:rPr>
          <w:t>https://www.ntu.org/publications/detail/senate-dems-energy-bill-confuses-legitimate-cost-recovery-with-subsidies</w:t>
        </w:r>
      </w:hyperlink>
      <w:r>
        <w:t>, Accessed 07-13-2021)</w:t>
      </w:r>
    </w:p>
    <w:p w14:paraId="3D9F682A" w14:textId="77777777" w:rsidR="002616A2" w:rsidRDefault="002616A2" w:rsidP="002616A2">
      <w:r>
        <w:t xml:space="preserve">In other words, </w:t>
      </w:r>
      <w:r w:rsidRPr="00B56B0B">
        <w:rPr>
          <w:rStyle w:val="StyleUnderline"/>
          <w:highlight w:val="yellow"/>
        </w:rPr>
        <w:t>repealing expensing</w:t>
      </w:r>
      <w:r w:rsidRPr="004934B4">
        <w:rPr>
          <w:rStyle w:val="StyleUnderline"/>
        </w:rPr>
        <w:t xml:space="preserve"> for IDC </w:t>
      </w:r>
      <w:r w:rsidRPr="00B56B0B">
        <w:rPr>
          <w:rStyle w:val="StyleUnderline"/>
          <w:highlight w:val="yellow"/>
        </w:rPr>
        <w:t>would</w:t>
      </w:r>
      <w:r>
        <w:t xml:space="preserve"> not level the tax playing field, it would </w:t>
      </w:r>
      <w:r w:rsidRPr="00B56B0B">
        <w:rPr>
          <w:rStyle w:val="Emphasis"/>
          <w:highlight w:val="yellow"/>
        </w:rPr>
        <w:t>actively harm</w:t>
      </w:r>
      <w:r w:rsidRPr="005C764E">
        <w:rPr>
          <w:rStyle w:val="StyleUnderline"/>
        </w:rPr>
        <w:t xml:space="preserve"> certain sectors</w:t>
      </w:r>
      <w:r w:rsidRPr="004934B4">
        <w:rPr>
          <w:rStyle w:val="StyleUnderline"/>
        </w:rPr>
        <w:t xml:space="preserve"> of </w:t>
      </w:r>
      <w:r w:rsidRPr="00B56B0B">
        <w:rPr>
          <w:rStyle w:val="StyleUnderline"/>
          <w:highlight w:val="yellow"/>
        </w:rPr>
        <w:t>the energy industry</w:t>
      </w:r>
      <w:r w:rsidRPr="004934B4">
        <w:rPr>
          <w:rStyle w:val="StyleUnderline"/>
        </w:rPr>
        <w:t xml:space="preserve"> at the expense of others</w:t>
      </w:r>
      <w:r>
        <w:t xml:space="preserve">. The Joint Committee on Taxation (JCT) estimates </w:t>
      </w:r>
      <w:r w:rsidRPr="004934B4">
        <w:rPr>
          <w:rStyle w:val="StyleUnderline"/>
        </w:rPr>
        <w:t>this would raise taxes by $3.4 billion over the next 10 years. This would make for a less fair tax code</w:t>
      </w:r>
      <w:r>
        <w:t>, not a more fair one.</w:t>
      </w:r>
    </w:p>
    <w:p w14:paraId="276BF710" w14:textId="77777777" w:rsidR="002616A2" w:rsidRDefault="002616A2" w:rsidP="002616A2">
      <w:r>
        <w:t>The Committee Should Not Double Down on EV Tax Credits That Flow to the Wealthy</w:t>
      </w:r>
    </w:p>
    <w:p w14:paraId="73F1F88D" w14:textId="77777777" w:rsidR="002616A2" w:rsidRDefault="002616A2" w:rsidP="002616A2">
      <w:r>
        <w:t xml:space="preserve">According to the Congressional Research Service, around 80 cents of every dollar in electric vehicle (EV) credits have been claimed by taxpayers with an average income of over $100,000. Rather than use this </w:t>
      </w:r>
      <w:r w:rsidRPr="004934B4">
        <w:t>opportunity to limit the types of households that can claim the EV tax credit, lawmakers supporting the Clean Energy for America Act have doubled down on this subsidy for wealthy car buyers by lifting the per-manufacturer cap without any corresponding changes -- at a cost of $21 billion over 10 years. NTU has suggested to lawmakers that they target the credit to lower-income households</w:t>
      </w:r>
      <w:r>
        <w:t xml:space="preserve"> and/or convert the per-manufacturer cap into an overall cap for EVs across the market.</w:t>
      </w:r>
    </w:p>
    <w:p w14:paraId="24D92DF7" w14:textId="77777777" w:rsidR="002616A2" w:rsidRDefault="002616A2" w:rsidP="002616A2">
      <w:r>
        <w:t>The Committee Should Not Subject Energy Companies to Double Taxation</w:t>
      </w:r>
    </w:p>
    <w:p w14:paraId="3AC51035" w14:textId="77777777" w:rsidR="002616A2" w:rsidRDefault="002616A2" w:rsidP="002616A2">
      <w:r w:rsidRPr="004934B4">
        <w:rPr>
          <w:rStyle w:val="StyleUnderline"/>
        </w:rPr>
        <w:t xml:space="preserve">The </w:t>
      </w:r>
      <w:r w:rsidRPr="00B56B0B">
        <w:rPr>
          <w:rStyle w:val="StyleUnderline"/>
          <w:highlight w:val="yellow"/>
        </w:rPr>
        <w:t>C</w:t>
      </w:r>
      <w:r w:rsidRPr="004934B4">
        <w:rPr>
          <w:rStyle w:val="StyleUnderline"/>
        </w:rPr>
        <w:t xml:space="preserve">lean </w:t>
      </w:r>
      <w:r w:rsidRPr="00B56B0B">
        <w:rPr>
          <w:rStyle w:val="StyleUnderline"/>
          <w:highlight w:val="yellow"/>
        </w:rPr>
        <w:t>E</w:t>
      </w:r>
      <w:r w:rsidRPr="004934B4">
        <w:rPr>
          <w:rStyle w:val="StyleUnderline"/>
        </w:rPr>
        <w:t xml:space="preserve">nergy for </w:t>
      </w:r>
      <w:r w:rsidRPr="00B56B0B">
        <w:rPr>
          <w:rStyle w:val="StyleUnderline"/>
          <w:highlight w:val="yellow"/>
        </w:rPr>
        <w:t>A</w:t>
      </w:r>
      <w:r w:rsidRPr="004934B4">
        <w:rPr>
          <w:rStyle w:val="StyleUnderline"/>
        </w:rPr>
        <w:t xml:space="preserve">merica </w:t>
      </w:r>
      <w:r w:rsidRPr="00B56B0B">
        <w:rPr>
          <w:rStyle w:val="StyleUnderline"/>
          <w:highlight w:val="yellow"/>
        </w:rPr>
        <w:t>A</w:t>
      </w:r>
      <w:r w:rsidRPr="005C764E">
        <w:rPr>
          <w:rStyle w:val="StyleUnderline"/>
        </w:rPr>
        <w:t>ct</w:t>
      </w:r>
      <w:r w:rsidRPr="004934B4">
        <w:rPr>
          <w:rStyle w:val="StyleUnderline"/>
        </w:rPr>
        <w:t xml:space="preserve"> </w:t>
      </w:r>
      <w:r w:rsidRPr="00B56B0B">
        <w:rPr>
          <w:rStyle w:val="StyleUnderline"/>
          <w:highlight w:val="yellow"/>
        </w:rPr>
        <w:t>would</w:t>
      </w:r>
      <w:r>
        <w:t xml:space="preserve"> also </w:t>
      </w:r>
      <w:r w:rsidRPr="00B56B0B">
        <w:rPr>
          <w:rStyle w:val="StyleUnderline"/>
          <w:highlight w:val="yellow"/>
        </w:rPr>
        <w:t>subject</w:t>
      </w:r>
      <w:r w:rsidRPr="005C764E">
        <w:rPr>
          <w:rStyle w:val="StyleUnderline"/>
        </w:rPr>
        <w:t xml:space="preserve"> energy </w:t>
      </w:r>
      <w:r w:rsidRPr="00B56B0B">
        <w:rPr>
          <w:rStyle w:val="StyleUnderline"/>
          <w:highlight w:val="yellow"/>
        </w:rPr>
        <w:t>companies to</w:t>
      </w:r>
      <w:r w:rsidRPr="004934B4">
        <w:rPr>
          <w:rStyle w:val="StyleUnderline"/>
        </w:rPr>
        <w:t xml:space="preserve"> a </w:t>
      </w:r>
      <w:r w:rsidRPr="00B56B0B">
        <w:rPr>
          <w:rStyle w:val="Emphasis"/>
          <w:highlight w:val="yellow"/>
        </w:rPr>
        <w:t>higher</w:t>
      </w:r>
      <w:r w:rsidRPr="004934B4">
        <w:rPr>
          <w:rStyle w:val="Emphasis"/>
        </w:rPr>
        <w:t xml:space="preserve"> level of </w:t>
      </w:r>
      <w:r w:rsidRPr="00B56B0B">
        <w:rPr>
          <w:rStyle w:val="Emphasis"/>
          <w:highlight w:val="yellow"/>
        </w:rPr>
        <w:t>double taxation</w:t>
      </w:r>
      <w:r w:rsidRPr="00B56B0B">
        <w:rPr>
          <w:rStyle w:val="StyleUnderline"/>
          <w:highlight w:val="yellow"/>
        </w:rPr>
        <w:t xml:space="preserve"> by making changes to</w:t>
      </w:r>
      <w:r w:rsidRPr="004934B4">
        <w:rPr>
          <w:rStyle w:val="StyleUnderline"/>
        </w:rPr>
        <w:t xml:space="preserve"> so-called </w:t>
      </w:r>
      <w:r w:rsidRPr="00B56B0B">
        <w:rPr>
          <w:rStyle w:val="StyleUnderline"/>
          <w:highlight w:val="yellow"/>
        </w:rPr>
        <w:t>“dual capacity”</w:t>
      </w:r>
      <w:r w:rsidRPr="004934B4">
        <w:rPr>
          <w:rStyle w:val="StyleUnderline"/>
        </w:rPr>
        <w:t xml:space="preserve"> rules that currently enable companies to receive a tax credit for levies paid to foreign countries</w:t>
      </w:r>
      <w:r>
        <w:t xml:space="preserve">. As former NTU Foundation Vice President Nicole </w:t>
      </w:r>
      <w:proofErr w:type="spellStart"/>
      <w:r>
        <w:t>Kaeding</w:t>
      </w:r>
      <w:proofErr w:type="spellEnd"/>
      <w:r>
        <w:t xml:space="preserve"> once explained: “</w:t>
      </w:r>
      <w:r w:rsidRPr="004934B4">
        <w:rPr>
          <w:rStyle w:val="StyleUnderline"/>
        </w:rPr>
        <w:t>Oil and gas companies pay income taxes for their foreign production in the foreign jurisdiction, but often other countries also assess royalties on companies that extract resources</w:t>
      </w:r>
      <w:r>
        <w:t>. For example, Norway imposes a corporate income tax of 22 percent, with an additional tax rate of 56 percent on oil and gas extraction, bringing the total marginal tax rate to 78 percent. Dual capacity rules ensure that the company gets a foreign tax credit against the full 78 percent tax paid to Norway.”</w:t>
      </w:r>
    </w:p>
    <w:p w14:paraId="350B92ED" w14:textId="77777777" w:rsidR="002616A2" w:rsidRDefault="002616A2" w:rsidP="002616A2">
      <w:pPr>
        <w:rPr>
          <w:rStyle w:val="Emphasis"/>
        </w:rPr>
      </w:pPr>
      <w:r>
        <w:t xml:space="preserve">JCT estimates that </w:t>
      </w:r>
      <w:r w:rsidRPr="00B56B0B">
        <w:rPr>
          <w:rStyle w:val="StyleUnderline"/>
          <w:highlight w:val="yellow"/>
        </w:rPr>
        <w:t>rolling back dual capacity</w:t>
      </w:r>
      <w:r w:rsidRPr="004934B4">
        <w:rPr>
          <w:rStyle w:val="StyleUnderline"/>
        </w:rPr>
        <w:t xml:space="preserve"> rules </w:t>
      </w:r>
      <w:r w:rsidRPr="005C764E">
        <w:rPr>
          <w:rStyle w:val="StyleUnderline"/>
        </w:rPr>
        <w:t>for major integrated oil companies would raise their taxes by $5.6 billion over 10 years, which</w:t>
      </w:r>
      <w:r w:rsidRPr="005C764E">
        <w:t xml:space="preserve"> combined with the IDC changes mentioned above </w:t>
      </w:r>
      <w:r w:rsidRPr="00B56B0B">
        <w:rPr>
          <w:rStyle w:val="StyleUnderline"/>
          <w:highlight w:val="yellow"/>
        </w:rPr>
        <w:t>could raise taxes</w:t>
      </w:r>
      <w:r w:rsidRPr="005C764E">
        <w:rPr>
          <w:rStyle w:val="StyleUnderline"/>
        </w:rPr>
        <w:t xml:space="preserve"> on energy companies </w:t>
      </w:r>
      <w:r w:rsidRPr="00B56B0B">
        <w:rPr>
          <w:rStyle w:val="StyleUnderline"/>
          <w:highlight w:val="yellow"/>
        </w:rPr>
        <w:t>by</w:t>
      </w:r>
      <w:r w:rsidRPr="005C764E">
        <w:rPr>
          <w:rStyle w:val="StyleUnderline"/>
        </w:rPr>
        <w:t xml:space="preserve"> </w:t>
      </w:r>
      <w:r w:rsidRPr="005C764E">
        <w:rPr>
          <w:rStyle w:val="Emphasis"/>
        </w:rPr>
        <w:t>$</w:t>
      </w:r>
      <w:r w:rsidRPr="00B56B0B">
        <w:rPr>
          <w:rStyle w:val="Emphasis"/>
          <w:highlight w:val="yellow"/>
        </w:rPr>
        <w:t>9 billion</w:t>
      </w:r>
      <w:r w:rsidRPr="004934B4">
        <w:rPr>
          <w:rStyle w:val="StyleUnderline"/>
        </w:rPr>
        <w:t xml:space="preserve"> over the next decade. </w:t>
      </w:r>
      <w:r w:rsidRPr="00B56B0B">
        <w:rPr>
          <w:rStyle w:val="StyleUnderline"/>
          <w:highlight w:val="yellow"/>
        </w:rPr>
        <w:t xml:space="preserve">This could have significant, </w:t>
      </w:r>
      <w:r w:rsidRPr="00B56B0B">
        <w:rPr>
          <w:rStyle w:val="Emphasis"/>
          <w:highlight w:val="yellow"/>
        </w:rPr>
        <w:t>negative impacts on workers</w:t>
      </w:r>
      <w:r w:rsidRPr="004934B4">
        <w:rPr>
          <w:rStyle w:val="StyleUnderline"/>
        </w:rPr>
        <w:t xml:space="preserve"> that directly and indirectly support these companies, </w:t>
      </w:r>
      <w:r w:rsidRPr="00B56B0B">
        <w:rPr>
          <w:rStyle w:val="StyleUnderline"/>
          <w:highlight w:val="yellow"/>
        </w:rPr>
        <w:t>while</w:t>
      </w:r>
      <w:r w:rsidRPr="004934B4">
        <w:rPr>
          <w:rStyle w:val="StyleUnderline"/>
        </w:rPr>
        <w:t xml:space="preserve"> also </w:t>
      </w:r>
      <w:r w:rsidRPr="00B56B0B">
        <w:rPr>
          <w:rStyle w:val="StyleUnderline"/>
          <w:highlight w:val="yellow"/>
        </w:rPr>
        <w:t>making</w:t>
      </w:r>
      <w:r w:rsidRPr="004934B4">
        <w:rPr>
          <w:rStyle w:val="StyleUnderline"/>
        </w:rPr>
        <w:t xml:space="preserve"> the </w:t>
      </w:r>
      <w:r w:rsidRPr="00B56B0B">
        <w:rPr>
          <w:rStyle w:val="StyleUnderline"/>
          <w:highlight w:val="yellow"/>
        </w:rPr>
        <w:t>tax code less fair and</w:t>
      </w:r>
      <w:r w:rsidRPr="004934B4">
        <w:rPr>
          <w:rStyle w:val="StyleUnderline"/>
        </w:rPr>
        <w:t xml:space="preserve"> </w:t>
      </w:r>
      <w:r w:rsidRPr="00B56B0B">
        <w:rPr>
          <w:rStyle w:val="Emphasis"/>
          <w:highlight w:val="yellow"/>
        </w:rPr>
        <w:t>less oriented toward econ</w:t>
      </w:r>
      <w:r w:rsidRPr="004934B4">
        <w:rPr>
          <w:rStyle w:val="Emphasis"/>
        </w:rPr>
        <w:t xml:space="preserve">omic </w:t>
      </w:r>
      <w:r w:rsidRPr="00B56B0B">
        <w:rPr>
          <w:rStyle w:val="Emphasis"/>
          <w:highlight w:val="yellow"/>
        </w:rPr>
        <w:t>growth.</w:t>
      </w:r>
    </w:p>
    <w:p w14:paraId="1810677D" w14:textId="77777777" w:rsidR="002616A2" w:rsidRPr="005C764E" w:rsidRDefault="002616A2" w:rsidP="002616A2">
      <w:pPr>
        <w:rPr>
          <w:b/>
          <w:iCs/>
          <w:u w:val="single"/>
          <w:bdr w:val="single" w:sz="8" w:space="0" w:color="auto"/>
        </w:rPr>
      </w:pPr>
      <w:r w:rsidRPr="00F251AE">
        <w:t>S. 1298 Would Have Significant Deficit Impacts</w:t>
      </w:r>
    </w:p>
    <w:p w14:paraId="485EF4A3" w14:textId="77777777" w:rsidR="002616A2" w:rsidRDefault="002616A2" w:rsidP="002616A2">
      <w:r w:rsidRPr="004934B4">
        <w:rPr>
          <w:rStyle w:val="StyleUnderline"/>
        </w:rPr>
        <w:t>It is also deeply concerning that</w:t>
      </w:r>
      <w:r w:rsidRPr="00F251AE">
        <w:t xml:space="preserve">, according to a JCT cost estimate for the Clean Energy for America Act, </w:t>
      </w:r>
      <w:r w:rsidRPr="004934B4">
        <w:rPr>
          <w:rStyle w:val="StyleUnderline"/>
        </w:rPr>
        <w:t>the legislation would increase deficits by more than $200 billion over the next 10 years. With the nation’s debt in a perilous place, and after $5 trillion in spending on responses to the COVID-19 pandemi</w:t>
      </w:r>
      <w:r w:rsidRPr="00F251AE">
        <w:t xml:space="preserve">c, now is the time for lawmakers to propose reducing deficits rather than increasing them. </w:t>
      </w:r>
      <w:r w:rsidRPr="004934B4">
        <w:rPr>
          <w:rStyle w:val="StyleUnderline"/>
        </w:rPr>
        <w:t>This bill would be yet another budget-buster</w:t>
      </w:r>
      <w:r w:rsidRPr="00F251AE">
        <w:t>, notwithstanding the modest (and, in the case of the IDC and dual capacity provisions, harmful) tax hikes sponsors included to offset a small fraction of the cost for new tax credits.</w:t>
      </w:r>
    </w:p>
    <w:p w14:paraId="7DDBDCF7" w14:textId="77777777" w:rsidR="002616A2" w:rsidRDefault="002616A2" w:rsidP="002616A2"/>
    <w:p w14:paraId="76B8E211" w14:textId="77777777" w:rsidR="002616A2" w:rsidRPr="004E48E4" w:rsidRDefault="002616A2" w:rsidP="002616A2">
      <w:pPr>
        <w:pStyle w:val="Heading4"/>
        <w:rPr>
          <w:b w:val="0"/>
          <w:bCs/>
        </w:rPr>
      </w:pPr>
      <w:r>
        <w:t xml:space="preserve">That </w:t>
      </w:r>
      <w:r>
        <w:rPr>
          <w:u w:val="single"/>
        </w:rPr>
        <w:t>collapses</w:t>
      </w:r>
      <w:r>
        <w:t xml:space="preserve"> the economy and turns solvency </w:t>
      </w:r>
      <w:r>
        <w:rPr>
          <w:b w:val="0"/>
        </w:rPr>
        <w:t xml:space="preserve">by </w:t>
      </w:r>
      <w:r>
        <w:rPr>
          <w:b w:val="0"/>
          <w:u w:val="single"/>
        </w:rPr>
        <w:t>harming</w:t>
      </w:r>
      <w:r>
        <w:rPr>
          <w:b w:val="0"/>
        </w:rPr>
        <w:t xml:space="preserve"> </w:t>
      </w:r>
      <w:r>
        <w:rPr>
          <w:b w:val="0"/>
          <w:u w:val="single"/>
        </w:rPr>
        <w:t>stocks</w:t>
      </w:r>
      <w:r>
        <w:rPr>
          <w:b w:val="0"/>
        </w:rPr>
        <w:t xml:space="preserve">, </w:t>
      </w:r>
      <w:r>
        <w:rPr>
          <w:b w:val="0"/>
          <w:u w:val="single"/>
        </w:rPr>
        <w:t>labor</w:t>
      </w:r>
      <w:r>
        <w:rPr>
          <w:b w:val="0"/>
        </w:rPr>
        <w:t xml:space="preserve">, and </w:t>
      </w:r>
      <w:r w:rsidRPr="00167A9E">
        <w:rPr>
          <w:b w:val="0"/>
          <w:u w:val="single"/>
        </w:rPr>
        <w:t>innovation</w:t>
      </w:r>
      <w:r>
        <w:rPr>
          <w:b w:val="0"/>
          <w:u w:val="single"/>
        </w:rPr>
        <w:t>,</w:t>
      </w:r>
      <w:r>
        <w:rPr>
          <w:b w:val="0"/>
        </w:rPr>
        <w:t xml:space="preserve"> and </w:t>
      </w:r>
      <w:r>
        <w:rPr>
          <w:b w:val="0"/>
          <w:u w:val="single"/>
        </w:rPr>
        <w:t>preventing</w:t>
      </w:r>
      <w:r>
        <w:rPr>
          <w:b w:val="0"/>
        </w:rPr>
        <w:t xml:space="preserve"> innovations vs warming.</w:t>
      </w:r>
    </w:p>
    <w:p w14:paraId="2DC5AD93" w14:textId="77777777" w:rsidR="002616A2" w:rsidRPr="00EE1382" w:rsidRDefault="002616A2" w:rsidP="002616A2">
      <w:r w:rsidRPr="004E48E4">
        <w:rPr>
          <w:rStyle w:val="Style13ptBold"/>
        </w:rPr>
        <w:t>Millsap 21</w:t>
      </w:r>
      <w:r>
        <w:t xml:space="preserve"> — Adam A. Millsap, </w:t>
      </w:r>
      <w:r w:rsidRPr="00D4538F">
        <w:t>Senior Fellow for economic opportunity issues at Stand Together and the Charles Koch Institute</w:t>
      </w:r>
      <w:r>
        <w:t xml:space="preserve">, former Senior Affiliated Scholar at the </w:t>
      </w:r>
      <w:proofErr w:type="spellStart"/>
      <w:r w:rsidRPr="004E48E4">
        <w:t>Mercatus</w:t>
      </w:r>
      <w:proofErr w:type="spellEnd"/>
      <w:r w:rsidRPr="004E48E4">
        <w:t xml:space="preserve"> Center at George Mason University</w:t>
      </w:r>
      <w:r>
        <w:t>, former Adjunct Instructor of Economics at Florida State University, former Adjunct Professor of Economics at George Mason University, holds a Ph.D. and M.A. in Economics from Clemson University, holds a BS in Economics from Miami University, 2021 (“</w:t>
      </w:r>
      <w:r w:rsidRPr="004E48E4">
        <w:t>Higher Corporate Taxes Affect Everyone</w:t>
      </w:r>
      <w:r>
        <w:t xml:space="preserve">,” </w:t>
      </w:r>
      <w:r>
        <w:rPr>
          <w:i/>
          <w:iCs/>
        </w:rPr>
        <w:t>Forbes</w:t>
      </w:r>
      <w:r>
        <w:t>, April 28</w:t>
      </w:r>
      <w:r w:rsidRPr="004E48E4">
        <w:rPr>
          <w:vertAlign w:val="superscript"/>
        </w:rPr>
        <w:t>th</w:t>
      </w:r>
      <w:r>
        <w:t xml:space="preserve">, Available Online at </w:t>
      </w:r>
      <w:hyperlink r:id="rId134" w:history="1">
        <w:r w:rsidRPr="00697231">
          <w:rPr>
            <w:rStyle w:val="Hyperlink"/>
          </w:rPr>
          <w:t>https://www.forbes.com/sites/adammillsap/2021/04/28/higher-corporate-taxes-affect-everyone/?sh=225c2cf66808</w:t>
        </w:r>
      </w:hyperlink>
      <w:r>
        <w:t>, Accessed 07-13-2021)</w:t>
      </w:r>
    </w:p>
    <w:p w14:paraId="13A09C93" w14:textId="77777777" w:rsidR="002616A2" w:rsidRPr="00EE1382" w:rsidRDefault="002616A2" w:rsidP="002616A2">
      <w:pPr>
        <w:rPr>
          <w:rStyle w:val="StyleUnderline"/>
        </w:rPr>
      </w:pPr>
      <w:r>
        <w:t xml:space="preserve">It is important to remember that </w:t>
      </w:r>
      <w:r w:rsidRPr="00EE1382">
        <w:rPr>
          <w:rStyle w:val="StyleUnderline"/>
        </w:rPr>
        <w:t xml:space="preserve">corporate taxes must be </w:t>
      </w:r>
      <w:r w:rsidRPr="00EE1382">
        <w:rPr>
          <w:rStyle w:val="Emphasis"/>
        </w:rPr>
        <w:t>paid by people</w:t>
      </w:r>
      <w:r w:rsidRPr="00EE1382">
        <w:rPr>
          <w:rStyle w:val="StyleUnderline"/>
        </w:rPr>
        <w:t xml:space="preserve">. </w:t>
      </w:r>
      <w:r w:rsidRPr="00B56B0B">
        <w:rPr>
          <w:rStyle w:val="StyleUnderline"/>
          <w:highlight w:val="yellow"/>
        </w:rPr>
        <w:t>Any</w:t>
      </w:r>
      <w:r w:rsidRPr="00EE1382">
        <w:rPr>
          <w:rStyle w:val="StyleUnderline"/>
        </w:rPr>
        <w:t xml:space="preserve"> corporate </w:t>
      </w:r>
      <w:r w:rsidRPr="00B56B0B">
        <w:rPr>
          <w:rStyle w:val="StyleUnderline"/>
          <w:highlight w:val="yellow"/>
        </w:rPr>
        <w:t>tax increase will be paid by</w:t>
      </w:r>
      <w:r w:rsidRPr="00EE1382">
        <w:rPr>
          <w:rStyle w:val="StyleUnderline"/>
        </w:rPr>
        <w:t xml:space="preserve"> either shareholders/</w:t>
      </w:r>
      <w:r w:rsidRPr="00B56B0B">
        <w:rPr>
          <w:rStyle w:val="StyleUnderline"/>
          <w:highlight w:val="yellow"/>
        </w:rPr>
        <w:t>owners, employees</w:t>
      </w:r>
      <w:r w:rsidRPr="00EE1382">
        <w:rPr>
          <w:rStyle w:val="StyleUnderline"/>
        </w:rPr>
        <w:t xml:space="preserve"> in the form of lower wages, </w:t>
      </w:r>
      <w:r w:rsidRPr="00B56B0B">
        <w:rPr>
          <w:rStyle w:val="StyleUnderline"/>
          <w:highlight w:val="yellow"/>
        </w:rPr>
        <w:t>or customers</w:t>
      </w:r>
      <w:r w:rsidRPr="00EE1382">
        <w:rPr>
          <w:rStyle w:val="StyleUnderline"/>
        </w:rPr>
        <w:t xml:space="preserve"> in the form of higher prices.</w:t>
      </w:r>
      <w:r>
        <w:t xml:space="preserve"> A study from 2016 finds that shareholders/owners bear around 40% of state corporate income taxes while employees bear 30 to 35%. So, </w:t>
      </w:r>
      <w:r w:rsidRPr="00EE1382">
        <w:rPr>
          <w:rStyle w:val="StyleUnderline"/>
        </w:rPr>
        <w:t>even though corporate tax increases are not levied directly on workers, they still affect workers indirectly by lowering their wages.</w:t>
      </w:r>
    </w:p>
    <w:p w14:paraId="13A36169" w14:textId="77777777" w:rsidR="002616A2" w:rsidRDefault="002616A2" w:rsidP="002616A2">
      <w:r w:rsidRPr="00EE1382">
        <w:rPr>
          <w:rStyle w:val="StyleUnderline"/>
        </w:rPr>
        <w:t>The burden on shareholders also affects people in the middle class through retirement accounts and pensions</w:t>
      </w:r>
      <w:r>
        <w:t xml:space="preserve">. Over half of American workers are saving for retirement via a workplace retirement plan. </w:t>
      </w:r>
      <w:r w:rsidRPr="00B56B0B">
        <w:rPr>
          <w:rStyle w:val="StyleUnderline"/>
          <w:highlight w:val="yellow"/>
        </w:rPr>
        <w:t>Investments in the stock market are impacted</w:t>
      </w:r>
      <w:r w:rsidRPr="00EE1382">
        <w:rPr>
          <w:rStyle w:val="StyleUnderline"/>
        </w:rPr>
        <w:t xml:space="preserve"> by corporate tax increases that reduce corporate profits </w:t>
      </w:r>
      <w:r w:rsidRPr="00B56B0B">
        <w:rPr>
          <w:rStyle w:val="StyleUnderline"/>
          <w:highlight w:val="yellow"/>
        </w:rPr>
        <w:t>and thus</w:t>
      </w:r>
      <w:r w:rsidRPr="00EE1382">
        <w:rPr>
          <w:rStyle w:val="StyleUnderline"/>
        </w:rPr>
        <w:t xml:space="preserve"> stock </w:t>
      </w:r>
      <w:r w:rsidRPr="00B56B0B">
        <w:rPr>
          <w:rStyle w:val="StyleUnderline"/>
          <w:highlight w:val="yellow"/>
        </w:rPr>
        <w:t>market returns</w:t>
      </w:r>
      <w:r>
        <w:t>. This is true whether those investments are in a defined contribution plan like a 401(k) or a defined benefit plan like many government pensions.</w:t>
      </w:r>
    </w:p>
    <w:p w14:paraId="7DDCC0D9" w14:textId="77777777" w:rsidR="002616A2" w:rsidRDefault="002616A2" w:rsidP="002616A2">
      <w:r>
        <w:t xml:space="preserve">A study from 2018 also finds that state </w:t>
      </w:r>
      <w:r w:rsidRPr="00EE1382">
        <w:rPr>
          <w:rStyle w:val="StyleUnderline"/>
        </w:rPr>
        <w:t xml:space="preserve">corporate </w:t>
      </w:r>
      <w:r w:rsidRPr="00B56B0B">
        <w:rPr>
          <w:rStyle w:val="StyleUnderline"/>
          <w:highlight w:val="yellow"/>
        </w:rPr>
        <w:t>tax increases harm</w:t>
      </w:r>
      <w:r w:rsidRPr="00EE1382">
        <w:rPr>
          <w:rStyle w:val="StyleUnderline"/>
        </w:rPr>
        <w:t xml:space="preserve"> the </w:t>
      </w:r>
      <w:r w:rsidRPr="00B56B0B">
        <w:rPr>
          <w:rStyle w:val="StyleUnderline"/>
          <w:highlight w:val="yellow"/>
        </w:rPr>
        <w:t>labor</w:t>
      </w:r>
      <w:r w:rsidRPr="000E4C51">
        <w:rPr>
          <w:rStyle w:val="StyleUnderline"/>
        </w:rPr>
        <w:t xml:space="preserve"> market</w:t>
      </w:r>
      <w:r>
        <w:t xml:space="preserve">. The authors analyze counties that border one another but are in different states and find that counties in </w:t>
      </w:r>
      <w:r w:rsidRPr="00EE1382">
        <w:rPr>
          <w:rStyle w:val="StyleUnderline"/>
        </w:rPr>
        <w:t>states with higher corporate tax rates have less employment and lower wage income</w:t>
      </w:r>
      <w:r>
        <w:t xml:space="preserve">. They also find that </w:t>
      </w:r>
      <w:r w:rsidRPr="00EE1382">
        <w:rPr>
          <w:rStyle w:val="StyleUnderline"/>
        </w:rPr>
        <w:t>during recessions corporate tax rate cuts boost economic activity. Given that the economy is coming out of a pandemic-induced downturn, a corporate tax cut seems like a better way to help workers</w:t>
      </w:r>
      <w:r>
        <w:t xml:space="preserve"> than the tax increase President Biden is proposing.</w:t>
      </w:r>
    </w:p>
    <w:p w14:paraId="18DF3E85" w14:textId="77777777" w:rsidR="002616A2" w:rsidRDefault="002616A2" w:rsidP="002616A2">
      <w:r w:rsidRPr="00EE1382">
        <w:rPr>
          <w:rStyle w:val="StyleUnderline"/>
        </w:rPr>
        <w:t>There is also evidence from states that the best scientists move away in response to higher corporate taxes.</w:t>
      </w:r>
      <w:r>
        <w:t xml:space="preserve"> A study from 2017 finds that among superstar scientists, a 1% increase in the state corporate income tax increase scientists’ migration by 1.9%.</w:t>
      </w:r>
    </w:p>
    <w:p w14:paraId="476E2731" w14:textId="77777777" w:rsidR="002616A2" w:rsidRDefault="002616A2" w:rsidP="002616A2">
      <w:r>
        <w:t>It is easier to leave one U.S. state for another than it is to leave the country, so a federal corporate tax increase may not have as large of an effect on mobility as a state increase. But it is not impossible to leave the United States, and there are plenty of examples of people fleeing high-tax countries for lower-tax ones. Losing star scientists and inventors will reduce U.S. innovation and dynamism in the long run, further hurting workers.</w:t>
      </w:r>
    </w:p>
    <w:p w14:paraId="67E26973" w14:textId="77777777" w:rsidR="002616A2" w:rsidRPr="00EE1382" w:rsidRDefault="002616A2" w:rsidP="002616A2">
      <w:pPr>
        <w:rPr>
          <w:rStyle w:val="StyleUnderline"/>
        </w:rPr>
      </w:pPr>
      <w:r w:rsidRPr="00B56B0B">
        <w:rPr>
          <w:rStyle w:val="StyleUnderline"/>
          <w:highlight w:val="yellow"/>
        </w:rPr>
        <w:t>Finally</w:t>
      </w:r>
      <w:r w:rsidRPr="00EE1382">
        <w:rPr>
          <w:rStyle w:val="StyleUnderline"/>
        </w:rPr>
        <w:t xml:space="preserve">, there are several studies that find </w:t>
      </w:r>
      <w:r w:rsidRPr="00B56B0B">
        <w:rPr>
          <w:rStyle w:val="StyleUnderline"/>
          <w:highlight w:val="yellow"/>
        </w:rPr>
        <w:t xml:space="preserve">higher corporate tax rates </w:t>
      </w:r>
      <w:r w:rsidRPr="00B56B0B">
        <w:rPr>
          <w:rStyle w:val="Emphasis"/>
          <w:highlight w:val="yellow"/>
        </w:rPr>
        <w:t>directly reduce investment and innovation</w:t>
      </w:r>
      <w:r>
        <w:t xml:space="preserve">. One study from 2007 finds that </w:t>
      </w:r>
      <w:r w:rsidRPr="00EE1382">
        <w:rPr>
          <w:rStyle w:val="StyleUnderline"/>
        </w:rPr>
        <w:t>higher</w:t>
      </w:r>
      <w:r>
        <w:t xml:space="preserve"> state </w:t>
      </w:r>
      <w:r w:rsidRPr="00EE1382">
        <w:rPr>
          <w:rStyle w:val="StyleUnderline"/>
        </w:rPr>
        <w:t xml:space="preserve">corporate income </w:t>
      </w:r>
      <w:r w:rsidRPr="00B56B0B">
        <w:rPr>
          <w:rStyle w:val="StyleUnderline"/>
          <w:highlight w:val="yellow"/>
        </w:rPr>
        <w:t>taxes result in less foreign</w:t>
      </w:r>
      <w:r w:rsidRPr="00EE1382">
        <w:rPr>
          <w:rStyle w:val="StyleUnderline"/>
        </w:rPr>
        <w:t xml:space="preserve"> direct </w:t>
      </w:r>
      <w:r w:rsidRPr="00B56B0B">
        <w:rPr>
          <w:rStyle w:val="StyleUnderline"/>
          <w:highlight w:val="yellow"/>
        </w:rPr>
        <w:t>investment</w:t>
      </w:r>
      <w:r w:rsidRPr="00EE1382">
        <w:rPr>
          <w:rStyle w:val="StyleUnderline"/>
        </w:rPr>
        <w:t xml:space="preserve">. Investment is an important driver of economic growth, </w:t>
      </w:r>
      <w:r w:rsidRPr="00B56B0B">
        <w:rPr>
          <w:rStyle w:val="StyleUnderline"/>
          <w:highlight w:val="yellow"/>
        </w:rPr>
        <w:t>so</w:t>
      </w:r>
      <w:r w:rsidRPr="00EE1382">
        <w:rPr>
          <w:rStyle w:val="StyleUnderline"/>
        </w:rPr>
        <w:t xml:space="preserve"> less investment, all else equal, means </w:t>
      </w:r>
      <w:r w:rsidRPr="00B56B0B">
        <w:rPr>
          <w:rStyle w:val="StyleUnderline"/>
          <w:highlight w:val="yellow"/>
        </w:rPr>
        <w:t>less growth</w:t>
      </w:r>
      <w:r w:rsidRPr="00EE1382">
        <w:rPr>
          <w:rStyle w:val="StyleUnderline"/>
        </w:rPr>
        <w:t>.</w:t>
      </w:r>
    </w:p>
    <w:p w14:paraId="73F45B22" w14:textId="77777777" w:rsidR="002616A2" w:rsidRPr="00EE1382" w:rsidRDefault="002616A2" w:rsidP="002616A2">
      <w:pPr>
        <w:rPr>
          <w:rStyle w:val="StyleUnderline"/>
        </w:rPr>
      </w:pPr>
      <w:r w:rsidRPr="00EE1382">
        <w:rPr>
          <w:rStyle w:val="StyleUnderline"/>
        </w:rPr>
        <w:t>Another study</w:t>
      </w:r>
      <w:r>
        <w:t xml:space="preserve"> from 2017 </w:t>
      </w:r>
      <w:r w:rsidRPr="00EE1382">
        <w:rPr>
          <w:rStyle w:val="StyleUnderline"/>
        </w:rPr>
        <w:t xml:space="preserve">finds that an increase in state corporate taxes reduces future innovation. </w:t>
      </w:r>
      <w:r w:rsidRPr="00B56B0B">
        <w:rPr>
          <w:rStyle w:val="StyleUnderline"/>
          <w:highlight w:val="yellow"/>
        </w:rPr>
        <w:t>Higher</w:t>
      </w:r>
      <w:r w:rsidRPr="00EE1382">
        <w:rPr>
          <w:rStyle w:val="StyleUnderline"/>
        </w:rPr>
        <w:t xml:space="preserve"> corporate </w:t>
      </w:r>
      <w:r w:rsidRPr="00B56B0B">
        <w:rPr>
          <w:rStyle w:val="StyleUnderline"/>
          <w:highlight w:val="yellow"/>
        </w:rPr>
        <w:t>taxes reduce patenting, R &amp; D</w:t>
      </w:r>
      <w:r w:rsidRPr="00EE1382">
        <w:rPr>
          <w:rStyle w:val="StyleUnderline"/>
        </w:rPr>
        <w:t xml:space="preserve"> investment</w:t>
      </w:r>
      <w:r w:rsidRPr="00B56B0B">
        <w:rPr>
          <w:rStyle w:val="StyleUnderline"/>
          <w:highlight w:val="yellow"/>
        </w:rPr>
        <w:t>, and new product</w:t>
      </w:r>
      <w:r w:rsidRPr="00EE1382">
        <w:rPr>
          <w:rStyle w:val="StyleUnderline"/>
        </w:rPr>
        <w:t xml:space="preserve"> introduction</w:t>
      </w:r>
      <w:r w:rsidRPr="00B56B0B">
        <w:rPr>
          <w:rStyle w:val="StyleUnderline"/>
          <w:highlight w:val="yellow"/>
        </w:rPr>
        <w:t>s</w:t>
      </w:r>
      <w:r w:rsidRPr="00EE1382">
        <w:rPr>
          <w:rStyle w:val="StyleUnderline"/>
        </w:rPr>
        <w:t>. The authors note that their results are consistent with models that show that higher taxes reduce the incentive to innovate and discourage risk-taking.</w:t>
      </w:r>
    </w:p>
    <w:p w14:paraId="005918F2" w14:textId="77777777" w:rsidR="002616A2" w:rsidRDefault="002616A2" w:rsidP="002616A2">
      <w:r w:rsidRPr="00EE1382">
        <w:rPr>
          <w:rStyle w:val="StyleUnderline"/>
        </w:rPr>
        <w:t>These results are consistent with other studies</w:t>
      </w:r>
      <w:r>
        <w:t>. One study from 2019 finds that large corporate income tax cuts increase corporate innovation, especially among financially constrained firms. Another study from 2020 looks at data from Portugal and finds that a lower corporate tax rate increased firm entry and job creation and that the firms that responded to the tax cut tended to be larger, more productive, and more likely to survive after three years.</w:t>
      </w:r>
    </w:p>
    <w:p w14:paraId="751EBD79" w14:textId="77777777" w:rsidR="002616A2" w:rsidRDefault="002616A2" w:rsidP="002616A2">
      <w:r w:rsidRPr="00B56B0B">
        <w:rPr>
          <w:rStyle w:val="StyleUnderline"/>
          <w:highlight w:val="yellow"/>
        </w:rPr>
        <w:t>There is strong ev</w:t>
      </w:r>
      <w:r w:rsidRPr="00EE1382">
        <w:rPr>
          <w:rStyle w:val="StyleUnderline"/>
        </w:rPr>
        <w:t xml:space="preserve">idence that corporate </w:t>
      </w:r>
      <w:r w:rsidRPr="00B56B0B">
        <w:rPr>
          <w:rStyle w:val="StyleUnderline"/>
          <w:highlight w:val="yellow"/>
        </w:rPr>
        <w:t xml:space="preserve">tax increases cause </w:t>
      </w:r>
      <w:r w:rsidRPr="00B56B0B">
        <w:rPr>
          <w:rStyle w:val="Emphasis"/>
          <w:highlight w:val="yellow"/>
        </w:rPr>
        <w:t>worse economic outcomes</w:t>
      </w:r>
      <w:r>
        <w:t xml:space="preserve"> at the state level. At a time when unemployment claims remain high and thousands of firms are still in survival mode, it seems imprudent to raise corporate taxes at the federal or state level.</w:t>
      </w:r>
    </w:p>
    <w:p w14:paraId="3757C8B0" w14:textId="77777777" w:rsidR="002616A2" w:rsidRDefault="002616A2" w:rsidP="002616A2"/>
    <w:p w14:paraId="3DBAE839" w14:textId="77777777" w:rsidR="002616A2" w:rsidRPr="00777C79" w:rsidRDefault="002616A2" w:rsidP="002616A2">
      <w:pPr>
        <w:keepNext/>
        <w:keepLines/>
        <w:spacing w:before="40"/>
        <w:outlineLvl w:val="3"/>
        <w:rPr>
          <w:rFonts w:eastAsia="MS Gothic"/>
          <w:b/>
          <w:iCs/>
          <w:sz w:val="26"/>
        </w:rPr>
      </w:pPr>
      <w:r w:rsidRPr="00114E9F">
        <w:rPr>
          <w:rFonts w:eastAsia="MS Gothic"/>
          <w:b/>
          <w:iCs/>
          <w:sz w:val="26"/>
        </w:rPr>
        <w:t xml:space="preserve">Economic decline causes </w:t>
      </w:r>
      <w:r w:rsidRPr="00777C79">
        <w:rPr>
          <w:rFonts w:eastAsia="MS Gothic"/>
          <w:b/>
          <w:iCs/>
          <w:sz w:val="26"/>
          <w:u w:val="single"/>
        </w:rPr>
        <w:t>nuclear war</w:t>
      </w:r>
      <w:r>
        <w:rPr>
          <w:rFonts w:eastAsia="MS Gothic"/>
          <w:b/>
          <w:iCs/>
          <w:sz w:val="26"/>
        </w:rPr>
        <w:t xml:space="preserve"> </w:t>
      </w:r>
      <w:r w:rsidRPr="00777C79">
        <w:rPr>
          <w:rFonts w:eastAsia="MS Gothic"/>
          <w:bCs/>
          <w:iCs/>
          <w:sz w:val="26"/>
        </w:rPr>
        <w:t xml:space="preserve">— countries will </w:t>
      </w:r>
      <w:r w:rsidRPr="00777C79">
        <w:rPr>
          <w:rFonts w:eastAsia="MS Gothic"/>
          <w:bCs/>
          <w:iCs/>
          <w:sz w:val="26"/>
          <w:u w:val="single"/>
        </w:rPr>
        <w:t>escalate</w:t>
      </w:r>
      <w:r w:rsidRPr="00777C79">
        <w:rPr>
          <w:rFonts w:eastAsia="MS Gothic"/>
          <w:bCs/>
          <w:iCs/>
          <w:sz w:val="26"/>
        </w:rPr>
        <w:t>.</w:t>
      </w:r>
    </w:p>
    <w:p w14:paraId="466B95D8" w14:textId="77777777" w:rsidR="002616A2" w:rsidRPr="00114E9F" w:rsidRDefault="002616A2" w:rsidP="002616A2">
      <w:pPr>
        <w:rPr>
          <w:rFonts w:eastAsia="Cambria"/>
        </w:rPr>
      </w:pPr>
      <w:r w:rsidRPr="00114E9F">
        <w:rPr>
          <w:rFonts w:eastAsia="Cambria"/>
          <w:b/>
          <w:bCs/>
          <w:sz w:val="26"/>
        </w:rPr>
        <w:t>Mann ’14</w:t>
      </w:r>
      <w:r w:rsidRPr="00114E9F">
        <w:rPr>
          <w:rFonts w:eastAsia="Cambria"/>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35" w:history="1">
        <w:r w:rsidRPr="00114E9F">
          <w:rPr>
            <w:rFonts w:eastAsia="Cambria"/>
          </w:rPr>
          <w:t>https://jscholarship.library.jhu.edu/bitstream/handle/1774.2/37262/MANN-THESIS-2014.pdf</w:t>
        </w:r>
      </w:hyperlink>
      <w:r w:rsidRPr="00114E9F">
        <w:rPr>
          <w:rFonts w:eastAsia="Cambria"/>
        </w:rPr>
        <w:t>)</w:t>
      </w:r>
    </w:p>
    <w:p w14:paraId="28604FB8" w14:textId="77777777" w:rsidR="002616A2" w:rsidRPr="00167A9E" w:rsidRDefault="002616A2" w:rsidP="002616A2">
      <w:pPr>
        <w:rPr>
          <w:rFonts w:eastAsia="Cambria"/>
        </w:rPr>
      </w:pPr>
      <w:r w:rsidRPr="00114E9F">
        <w:rPr>
          <w:rFonts w:eastAsia="Cambria"/>
        </w:rPr>
        <w:t xml:space="preserve">The conclusions reached in this thesis demonstrate how </w:t>
      </w:r>
      <w:r w:rsidRPr="00B56B0B">
        <w:rPr>
          <w:rFonts w:eastAsia="Cambria"/>
          <w:highlight w:val="yellow"/>
          <w:u w:val="single"/>
        </w:rPr>
        <w:t>economic considerations</w:t>
      </w:r>
      <w:r w:rsidRPr="00114E9F">
        <w:rPr>
          <w:rFonts w:eastAsia="Cambria"/>
          <w:u w:val="single"/>
        </w:rPr>
        <w:t xml:space="preserve"> within states </w:t>
      </w:r>
      <w:r w:rsidRPr="00B56B0B">
        <w:rPr>
          <w:rFonts w:eastAsia="Cambria"/>
          <w:highlight w:val="yellow"/>
          <w:u w:val="single"/>
        </w:rPr>
        <w:t xml:space="preserve">can figure </w:t>
      </w:r>
      <w:r w:rsidRPr="00B56B0B">
        <w:rPr>
          <w:rFonts w:eastAsia="Cambria"/>
          <w:b/>
          <w:iCs/>
          <w:highlight w:val="yellow"/>
          <w:u w:val="single"/>
        </w:rPr>
        <w:t>prominently into</w:t>
      </w:r>
      <w:r w:rsidRPr="00114E9F">
        <w:rPr>
          <w:rFonts w:eastAsia="Cambria"/>
          <w:b/>
          <w:iCs/>
          <w:u w:val="single"/>
        </w:rPr>
        <w:t xml:space="preserve"> the calculus for </w:t>
      </w:r>
      <w:r w:rsidRPr="00B56B0B">
        <w:rPr>
          <w:rFonts w:eastAsia="Cambria"/>
          <w:b/>
          <w:iCs/>
          <w:highlight w:val="yellow"/>
          <w:u w:val="single"/>
        </w:rPr>
        <w:t>future conflicts</w:t>
      </w:r>
      <w:r w:rsidRPr="00114E9F">
        <w:rPr>
          <w:rFonts w:eastAsia="Cambria"/>
        </w:rPr>
        <w:t xml:space="preserve">. The findings also suggest that </w:t>
      </w:r>
      <w:r w:rsidRPr="00114E9F">
        <w:rPr>
          <w:rFonts w:eastAsia="Cambria"/>
          <w:u w:val="single"/>
        </w:rPr>
        <w:t>security issues with economic or financial underpinnings will transcend classical determinants of war and conflict, and change the manner by which rival states engage in hostile acts toward one another</w:t>
      </w:r>
      <w:r w:rsidRPr="00114E9F">
        <w:rPr>
          <w:rFonts w:eastAsia="Cambria"/>
        </w:rPr>
        <w:t xml:space="preserve">. The research shows that </w:t>
      </w:r>
      <w:r w:rsidRPr="00114E9F">
        <w:rPr>
          <w:rFonts w:eastAsia="Cambria"/>
          <w:u w:val="single"/>
        </w:rPr>
        <w:t xml:space="preserve">security concerns emanating from </w:t>
      </w:r>
      <w:r w:rsidRPr="00B56B0B">
        <w:rPr>
          <w:rFonts w:eastAsia="Cambria"/>
          <w:highlight w:val="yellow"/>
          <w:u w:val="single"/>
        </w:rPr>
        <w:t>economic uncertainty</w:t>
      </w:r>
      <w:r w:rsidRPr="00114E9F">
        <w:rPr>
          <w:rFonts w:eastAsia="Cambria"/>
          <w:u w:val="single"/>
        </w:rPr>
        <w:t xml:space="preserve"> and the inherent vulnerabilities within global financial markets </w:t>
      </w:r>
      <w:r w:rsidRPr="00B56B0B">
        <w:rPr>
          <w:rFonts w:eastAsia="Cambria"/>
          <w:highlight w:val="yellow"/>
          <w:u w:val="single"/>
        </w:rPr>
        <w:t>will present new challenges for national security</w:t>
      </w:r>
      <w:r w:rsidRPr="00114E9F">
        <w:rPr>
          <w:rFonts w:eastAsia="Cambria"/>
          <w:u w:val="single"/>
        </w:rPr>
        <w:t xml:space="preserve">, </w:t>
      </w:r>
      <w:r w:rsidRPr="00B56B0B">
        <w:rPr>
          <w:rFonts w:eastAsia="Cambria"/>
          <w:highlight w:val="yellow"/>
          <w:u w:val="single"/>
        </w:rPr>
        <w:t>and</w:t>
      </w:r>
      <w:r w:rsidRPr="00114E9F">
        <w:rPr>
          <w:rFonts w:eastAsia="Cambria"/>
          <w:u w:val="single"/>
        </w:rPr>
        <w:t xml:space="preserve"> provide developing </w:t>
      </w:r>
      <w:r w:rsidRPr="00B56B0B">
        <w:rPr>
          <w:rFonts w:eastAsia="Cambria"/>
          <w:highlight w:val="yellow"/>
          <w:u w:val="single"/>
        </w:rPr>
        <w:t>states new asymmetric options for balancing</w:t>
      </w:r>
      <w:r w:rsidRPr="00114E9F">
        <w:rPr>
          <w:rFonts w:eastAsia="Cambria"/>
          <w:u w:val="single"/>
        </w:rPr>
        <w:t xml:space="preserve"> </w:t>
      </w:r>
      <w:r w:rsidRPr="00B56B0B">
        <w:rPr>
          <w:rFonts w:eastAsia="Cambria"/>
          <w:highlight w:val="yellow"/>
          <w:u w:val="single"/>
        </w:rPr>
        <w:t>against stronger states</w:t>
      </w:r>
      <w:r w:rsidRPr="00114E9F">
        <w:rPr>
          <w:rFonts w:eastAsia="Cambria"/>
          <w:u w:val="single"/>
        </w:rPr>
        <w:t>.</w:t>
      </w:r>
      <w:r w:rsidRPr="00114E9F">
        <w:rPr>
          <w:rFonts w:eastAsia="Cambria"/>
          <w:sz w:val="12"/>
        </w:rPr>
        <w:t>¶</w:t>
      </w:r>
      <w:r w:rsidRPr="00114E9F">
        <w:rPr>
          <w:rFonts w:eastAsia="Cambria"/>
        </w:rPr>
        <w:t xml:space="preserve"> </w:t>
      </w:r>
      <w:r w:rsidRPr="00114E9F">
        <w:rPr>
          <w:rFonts w:eastAsia="Cambria"/>
          <w:u w:val="single"/>
        </w:rPr>
        <w:t>The security areas</w:t>
      </w:r>
      <w:r w:rsidRPr="00114E9F">
        <w:rPr>
          <w:rFonts w:eastAsia="Cambria"/>
        </w:rPr>
        <w:t xml:space="preserve">, identified in the proceeding chapters, </w:t>
      </w:r>
      <w:r w:rsidRPr="00114E9F">
        <w:rPr>
          <w:rFonts w:eastAsia="Cambria"/>
          <w:u w:val="single"/>
        </w:rPr>
        <w:t xml:space="preserve">are </w:t>
      </w:r>
      <w:r w:rsidRPr="00B56B0B">
        <w:rPr>
          <w:rFonts w:eastAsia="Cambria"/>
          <w:highlight w:val="yellow"/>
          <w:u w:val="single"/>
        </w:rPr>
        <w:t xml:space="preserve">likely to mature into </w:t>
      </w:r>
      <w:r w:rsidRPr="00B56B0B">
        <w:rPr>
          <w:rFonts w:eastAsia="Cambria"/>
          <w:b/>
          <w:iCs/>
          <w:highlight w:val="yellow"/>
          <w:u w:val="single"/>
        </w:rPr>
        <w:t>global security threats</w:t>
      </w:r>
      <w:r w:rsidRPr="00114E9F">
        <w:rPr>
          <w:rFonts w:eastAsia="Cambria"/>
          <w:u w:val="single"/>
        </w:rPr>
        <w:t xml:space="preserve"> in the immediate future</w:t>
      </w:r>
      <w:r w:rsidRPr="00114E9F">
        <w:rPr>
          <w:rFonts w:eastAsia="Cambria"/>
        </w:rPr>
        <w:t xml:space="preserve">. As the case study on South Korea suggest, </w:t>
      </w:r>
      <w:r w:rsidRPr="00114E9F">
        <w:rPr>
          <w:rFonts w:eastAsia="Cambria"/>
          <w:u w:val="single"/>
        </w:rPr>
        <w:t xml:space="preserve">the overlapping security issues associated with economic decline and reduced military spending by the United States will </w:t>
      </w:r>
      <w:r w:rsidRPr="00114E9F">
        <w:rPr>
          <w:rFonts w:eastAsia="Cambria"/>
          <w:b/>
          <w:iCs/>
          <w:u w:val="single"/>
        </w:rPr>
        <w:t>affect allied confidence in America’s security guarantees</w:t>
      </w:r>
      <w:r w:rsidRPr="00114E9F">
        <w:rPr>
          <w:rFonts w:eastAsia="Cambria"/>
        </w:rPr>
        <w:t xml:space="preserve">. The study shows that </w:t>
      </w:r>
      <w:r w:rsidRPr="00114E9F">
        <w:rPr>
          <w:rFonts w:eastAsia="Cambria"/>
          <w:u w:val="single"/>
        </w:rPr>
        <w:t xml:space="preserve">this outcome could cause </w:t>
      </w:r>
      <w:r w:rsidRPr="00114E9F">
        <w:rPr>
          <w:rFonts w:eastAsia="Cambria"/>
          <w:b/>
          <w:iCs/>
          <w:u w:val="single"/>
        </w:rPr>
        <w:t>regional instability</w:t>
      </w:r>
      <w:r w:rsidRPr="00114E9F">
        <w:rPr>
          <w:rFonts w:eastAsia="Cambria"/>
          <w:u w:val="single"/>
        </w:rPr>
        <w:t xml:space="preserve"> or realignments of strategic partnerships in the Asia-pacific region with ramifications for U.S. national security</w:t>
      </w:r>
      <w:r w:rsidRPr="00114E9F">
        <w:rPr>
          <w:rFonts w:eastAsia="Cambria"/>
        </w:rPr>
        <w:t xml:space="preserve">. </w:t>
      </w:r>
      <w:r w:rsidRPr="00B56B0B">
        <w:rPr>
          <w:rFonts w:eastAsia="Cambria"/>
          <w:highlight w:val="yellow"/>
          <w:u w:val="single"/>
        </w:rPr>
        <w:t>Rival states</w:t>
      </w:r>
      <w:r w:rsidRPr="00114E9F">
        <w:rPr>
          <w:rFonts w:eastAsia="Cambria"/>
          <w:u w:val="single"/>
        </w:rPr>
        <w:t xml:space="preserve"> and non-state groups </w:t>
      </w:r>
      <w:r w:rsidRPr="00B56B0B">
        <w:rPr>
          <w:rFonts w:eastAsia="Cambria"/>
          <w:highlight w:val="yellow"/>
          <w:u w:val="single"/>
        </w:rPr>
        <w:t>may</w:t>
      </w:r>
      <w:r w:rsidRPr="00114E9F">
        <w:rPr>
          <w:rFonts w:eastAsia="Cambria"/>
          <w:u w:val="single"/>
        </w:rPr>
        <w:t xml:space="preserve"> also </w:t>
      </w:r>
      <w:r w:rsidRPr="00B56B0B">
        <w:rPr>
          <w:rFonts w:eastAsia="Cambria"/>
          <w:highlight w:val="yellow"/>
          <w:u w:val="single"/>
        </w:rPr>
        <w:t xml:space="preserve">become </w:t>
      </w:r>
      <w:r w:rsidRPr="00B56B0B">
        <w:rPr>
          <w:rFonts w:eastAsia="Cambria"/>
          <w:b/>
          <w:iCs/>
          <w:highlight w:val="yellow"/>
          <w:u w:val="single"/>
        </w:rPr>
        <w:t>emboldened to challenge America</w:t>
      </w:r>
      <w:r w:rsidRPr="00114E9F">
        <w:rPr>
          <w:rFonts w:eastAsia="Cambria"/>
          <w:b/>
          <w:iCs/>
          <w:u w:val="single"/>
        </w:rPr>
        <w:t>’s status</w:t>
      </w:r>
      <w:r w:rsidRPr="00114E9F">
        <w:rPr>
          <w:rFonts w:eastAsia="Cambria"/>
        </w:rPr>
        <w:t xml:space="preserve"> in the unipolar international system.</w:t>
      </w:r>
      <w:r w:rsidRPr="00114E9F">
        <w:rPr>
          <w:rFonts w:eastAsia="Cambria"/>
          <w:sz w:val="12"/>
        </w:rPr>
        <w:t>¶</w:t>
      </w:r>
      <w:r w:rsidRPr="00114E9F">
        <w:rPr>
          <w:rFonts w:eastAsia="Cambria"/>
        </w:rPr>
        <w:t xml:space="preserve"> </w:t>
      </w:r>
      <w:r w:rsidRPr="00114E9F">
        <w:rPr>
          <w:rFonts w:eastAsia="Cambria"/>
          <w:u w:val="single"/>
        </w:rPr>
        <w:t xml:space="preserve">The potential risks associated with </w:t>
      </w:r>
      <w:r w:rsidRPr="00114E9F">
        <w:rPr>
          <w:rFonts w:eastAsia="Cambria"/>
          <w:b/>
          <w:iCs/>
          <w:u w:val="single"/>
        </w:rPr>
        <w:t xml:space="preserve">stolen or </w:t>
      </w:r>
      <w:r w:rsidRPr="00B56B0B">
        <w:rPr>
          <w:rFonts w:eastAsia="Cambria"/>
          <w:b/>
          <w:iCs/>
          <w:highlight w:val="yellow"/>
          <w:u w:val="single"/>
        </w:rPr>
        <w:t>loose WMD</w:t>
      </w:r>
      <w:r w:rsidRPr="00114E9F">
        <w:rPr>
          <w:rFonts w:eastAsia="Cambria"/>
        </w:rPr>
        <w:t xml:space="preserve">, </w:t>
      </w:r>
      <w:r w:rsidRPr="00114E9F">
        <w:rPr>
          <w:rFonts w:eastAsia="Cambria"/>
          <w:u w:val="single"/>
        </w:rPr>
        <w:t xml:space="preserve">resulting from poor security, </w:t>
      </w:r>
      <w:r w:rsidRPr="00B56B0B">
        <w:rPr>
          <w:rFonts w:eastAsia="Cambria"/>
          <w:highlight w:val="yellow"/>
          <w:u w:val="single"/>
        </w:rPr>
        <w:t>can</w:t>
      </w:r>
      <w:r w:rsidRPr="00114E9F">
        <w:rPr>
          <w:rFonts w:eastAsia="Cambria"/>
          <w:u w:val="single"/>
        </w:rPr>
        <w:t xml:space="preserve"> also </w:t>
      </w:r>
      <w:r w:rsidRPr="00B56B0B">
        <w:rPr>
          <w:rFonts w:eastAsia="Cambria"/>
          <w:highlight w:val="yellow"/>
          <w:u w:val="single"/>
        </w:rPr>
        <w:t>pose a threat to</w:t>
      </w:r>
      <w:r w:rsidRPr="00114E9F">
        <w:rPr>
          <w:rFonts w:eastAsia="Cambria"/>
          <w:u w:val="single"/>
        </w:rPr>
        <w:t xml:space="preserve"> U.S. national </w:t>
      </w:r>
      <w:r w:rsidRPr="00B56B0B">
        <w:rPr>
          <w:rFonts w:eastAsia="Cambria"/>
          <w:highlight w:val="yellow"/>
          <w:u w:val="single"/>
        </w:rPr>
        <w:t>security</w:t>
      </w:r>
      <w:r w:rsidRPr="00114E9F">
        <w:rPr>
          <w:rFonts w:eastAsia="Cambria"/>
        </w:rPr>
        <w:t xml:space="preserve">. The case study on Pakistan, Syria and North Korea show how </w:t>
      </w:r>
      <w:r w:rsidRPr="00114E9F">
        <w:rPr>
          <w:rFonts w:eastAsia="Cambria"/>
          <w:u w:val="single"/>
        </w:rPr>
        <w:t xml:space="preserve">financial constraints affect weapons security making weapons vulnerable to theft, and how </w:t>
      </w:r>
      <w:r w:rsidRPr="00B56B0B">
        <w:rPr>
          <w:rFonts w:eastAsia="Cambria"/>
          <w:highlight w:val="yellow"/>
          <w:u w:val="single"/>
        </w:rPr>
        <w:t>financial factors can influence WMD proliferation</w:t>
      </w:r>
      <w:r w:rsidRPr="00114E9F">
        <w:rPr>
          <w:rFonts w:eastAsia="Cambria"/>
        </w:rPr>
        <w:t xml:space="preserve"> by contributing to the motivating factors behind a trusted insider’s decision to sell weapons technology. The </w:t>
      </w:r>
      <w:r w:rsidRPr="00114E9F">
        <w:rPr>
          <w:rFonts w:eastAsia="Cambria"/>
          <w:u w:val="single"/>
        </w:rPr>
        <w:t xml:space="preserve">inherent </w:t>
      </w:r>
      <w:r w:rsidRPr="00B56B0B">
        <w:rPr>
          <w:rFonts w:eastAsia="Cambria"/>
          <w:highlight w:val="yellow"/>
          <w:u w:val="single"/>
        </w:rPr>
        <w:t>vulnerabilities within</w:t>
      </w:r>
      <w:r w:rsidRPr="00114E9F">
        <w:rPr>
          <w:rFonts w:eastAsia="Cambria"/>
          <w:u w:val="single"/>
        </w:rPr>
        <w:t xml:space="preserve"> the global financial </w:t>
      </w:r>
      <w:r w:rsidRPr="00B56B0B">
        <w:rPr>
          <w:rFonts w:eastAsia="Cambria"/>
          <w:highlight w:val="yellow"/>
          <w:u w:val="single"/>
        </w:rPr>
        <w:t>markets will provide terrorists’</w:t>
      </w:r>
      <w:r w:rsidRPr="00114E9F">
        <w:rPr>
          <w:rFonts w:eastAsia="Cambria"/>
          <w:u w:val="single"/>
        </w:rPr>
        <w:t xml:space="preserve"> organizations and other non-state groups</w:t>
      </w:r>
      <w:r w:rsidRPr="00114E9F">
        <w:rPr>
          <w:rFonts w:eastAsia="Cambria"/>
        </w:rPr>
        <w:t xml:space="preserve">, who object to the current international system or distribution of power, </w:t>
      </w:r>
      <w:r w:rsidRPr="00114E9F">
        <w:rPr>
          <w:rFonts w:eastAsia="Cambria"/>
          <w:u w:val="single"/>
        </w:rPr>
        <w:t xml:space="preserve">with </w:t>
      </w:r>
      <w:r w:rsidRPr="00B56B0B">
        <w:rPr>
          <w:rFonts w:eastAsia="Cambria"/>
          <w:highlight w:val="yellow"/>
          <w:u w:val="single"/>
        </w:rPr>
        <w:t>opportunities to</w:t>
      </w:r>
      <w:r w:rsidRPr="00114E9F">
        <w:rPr>
          <w:rFonts w:eastAsia="Cambria"/>
          <w:u w:val="single"/>
        </w:rPr>
        <w:t xml:space="preserve"> disrupt global finance and perhaps </w:t>
      </w:r>
      <w:r w:rsidRPr="00B56B0B">
        <w:rPr>
          <w:rFonts w:eastAsia="Cambria"/>
          <w:highlight w:val="yellow"/>
          <w:u w:val="single"/>
        </w:rPr>
        <w:t>weaken America’s status</w:t>
      </w:r>
      <w:r w:rsidRPr="00114E9F">
        <w:rPr>
          <w:rFonts w:eastAsia="Cambria"/>
        </w:rPr>
        <w:t>. A more ominous threat originates from states intent on increasing diversification of foreign currency holdings, establishing alternatives to the dollar for international trade, or engaging financial warfare against the United States.</w:t>
      </w:r>
    </w:p>
    <w:p w14:paraId="11DF0DEE" w14:textId="77777777" w:rsidR="002616A2" w:rsidRDefault="002616A2" w:rsidP="002616A2">
      <w:pPr>
        <w:rPr>
          <w:szCs w:val="16"/>
        </w:rPr>
      </w:pPr>
    </w:p>
    <w:p w14:paraId="412FCB67" w14:textId="77777777" w:rsidR="002616A2" w:rsidRDefault="002616A2" w:rsidP="002616A2">
      <w:pPr>
        <w:pStyle w:val="Heading3"/>
      </w:pPr>
      <w:r>
        <w:t>1AR — Tax Incentives Fail</w:t>
      </w:r>
    </w:p>
    <w:p w14:paraId="619B124C" w14:textId="77777777" w:rsidR="002616A2" w:rsidRPr="00E156E0" w:rsidRDefault="002616A2" w:rsidP="002616A2">
      <w:pPr>
        <w:pStyle w:val="Heading4"/>
        <w:rPr>
          <w:b w:val="0"/>
          <w:bCs/>
        </w:rPr>
      </w:pPr>
      <w:r>
        <w:t xml:space="preserve">Tax incentives </w:t>
      </w:r>
      <w:r>
        <w:rPr>
          <w:u w:val="single"/>
        </w:rPr>
        <w:t>only</w:t>
      </w:r>
      <w:r>
        <w:t xml:space="preserve"> make companies </w:t>
      </w:r>
      <w:r>
        <w:rPr>
          <w:u w:val="single"/>
        </w:rPr>
        <w:t>dependent</w:t>
      </w:r>
      <w:r>
        <w:t xml:space="preserve"> on credits, </w:t>
      </w:r>
      <w:r>
        <w:rPr>
          <w:u w:val="single"/>
        </w:rPr>
        <w:t>failing</w:t>
      </w:r>
      <w:r>
        <w:t xml:space="preserve"> to reduce emissions. </w:t>
      </w:r>
      <w:r w:rsidRPr="00E156E0">
        <w:rPr>
          <w:b w:val="0"/>
        </w:rPr>
        <w:t>[</w:t>
      </w:r>
      <w:r>
        <w:rPr>
          <w:b w:val="0"/>
        </w:rPr>
        <w:t xml:space="preserve">This </w:t>
      </w:r>
      <w:r>
        <w:rPr>
          <w:b w:val="0"/>
          <w:u w:val="single"/>
        </w:rPr>
        <w:t>also</w:t>
      </w:r>
      <w:r>
        <w:rPr>
          <w:b w:val="0"/>
        </w:rPr>
        <w:t xml:space="preserve"> proves the CP </w:t>
      </w:r>
      <w:r>
        <w:rPr>
          <w:b w:val="0"/>
          <w:u w:val="single"/>
        </w:rPr>
        <w:t>links</w:t>
      </w:r>
      <w:r>
        <w:rPr>
          <w:b w:val="0"/>
        </w:rPr>
        <w:t xml:space="preserve"> to the Politics DA — industries will </w:t>
      </w:r>
      <w:r>
        <w:rPr>
          <w:b w:val="0"/>
          <w:u w:val="single"/>
        </w:rPr>
        <w:t>increase lobbying</w:t>
      </w:r>
      <w:r>
        <w:rPr>
          <w:b w:val="0"/>
        </w:rPr>
        <w:t xml:space="preserve"> as a </w:t>
      </w:r>
      <w:r>
        <w:rPr>
          <w:b w:val="0"/>
          <w:u w:val="single"/>
        </w:rPr>
        <w:t>response</w:t>
      </w:r>
      <w:r>
        <w:rPr>
          <w:b w:val="0"/>
        </w:rPr>
        <w:t xml:space="preserve"> to the CP.]</w:t>
      </w:r>
    </w:p>
    <w:p w14:paraId="1519CC52" w14:textId="77777777" w:rsidR="002616A2" w:rsidRPr="00E156E0" w:rsidRDefault="002616A2" w:rsidP="002616A2">
      <w:r w:rsidRPr="00F9748D">
        <w:rPr>
          <w:rStyle w:val="Style13ptBold"/>
        </w:rPr>
        <w:t>Michel and Loris 21</w:t>
      </w:r>
      <w:r>
        <w:t xml:space="preserve"> — </w:t>
      </w:r>
      <w:r w:rsidRPr="00F9748D">
        <w:rPr>
          <w:u w:val="single"/>
        </w:rPr>
        <w:t>Adam Michel</w:t>
      </w:r>
      <w:r>
        <w:t>, Deputy Staff Director at the United States Congress Joint Economic Committee, former Senior P</w:t>
      </w:r>
      <w:r w:rsidRPr="00F9748D">
        <w:t xml:space="preserve">olicy </w:t>
      </w:r>
      <w:r>
        <w:t>A</w:t>
      </w:r>
      <w:r w:rsidRPr="00F9748D">
        <w:t>nalyst in the Thomas A. Roe Institute for Economic Policy Studies at The Heritage Foundation</w:t>
      </w:r>
      <w:r>
        <w:t xml:space="preserve">, former </w:t>
      </w:r>
      <w:r w:rsidRPr="00F9748D">
        <w:t>Program Manager</w:t>
      </w:r>
      <w:r>
        <w:t xml:space="preserve"> for the</w:t>
      </w:r>
      <w:r w:rsidRPr="00F9748D">
        <w:t xml:space="preserve"> Spending and Budget Initiative</w:t>
      </w:r>
      <w:r>
        <w:t xml:space="preserve"> and </w:t>
      </w:r>
      <w:r w:rsidRPr="00F9748D">
        <w:t>Master's Research Fellow</w:t>
      </w:r>
      <w:r>
        <w:t xml:space="preserve"> at the </w:t>
      </w:r>
      <w:proofErr w:type="spellStart"/>
      <w:r>
        <w:t>Mercatus</w:t>
      </w:r>
      <w:proofErr w:type="spellEnd"/>
      <w:r>
        <w:t xml:space="preserve"> Center at George Mason University, holds a Master’s degree in Economics from George Mason University, holds a Bachelor of Arts in Politics from Whitman College, and </w:t>
      </w:r>
      <w:r w:rsidRPr="00F9748D">
        <w:rPr>
          <w:u w:val="single"/>
        </w:rPr>
        <w:t>Nicolas Loris</w:t>
      </w:r>
      <w:r>
        <w:t xml:space="preserve">, </w:t>
      </w:r>
      <w:r w:rsidRPr="00E156E0">
        <w:t>Vice President of Public Policy at C3 Solutions</w:t>
      </w:r>
      <w:r>
        <w:t>, S</w:t>
      </w:r>
      <w:r w:rsidRPr="00E156E0">
        <w:t xml:space="preserve">enior </w:t>
      </w:r>
      <w:r>
        <w:t>A</w:t>
      </w:r>
      <w:r w:rsidRPr="00E156E0">
        <w:t xml:space="preserve">dvisor on energy and environment at </w:t>
      </w:r>
      <w:proofErr w:type="spellStart"/>
      <w:r w:rsidRPr="00E156E0">
        <w:t>Madrus</w:t>
      </w:r>
      <w:proofErr w:type="spellEnd"/>
      <w:r w:rsidRPr="00E156E0">
        <w:t>, LLC</w:t>
      </w:r>
      <w:r>
        <w:t>, Member of the P</w:t>
      </w:r>
      <w:r w:rsidRPr="00E156E0">
        <w:t xml:space="preserve">olicy </w:t>
      </w:r>
      <w:r>
        <w:t>A</w:t>
      </w:r>
      <w:r w:rsidRPr="00E156E0">
        <w:t xml:space="preserve">dvisory </w:t>
      </w:r>
      <w:r>
        <w:t>B</w:t>
      </w:r>
      <w:r w:rsidRPr="00E156E0">
        <w:t xml:space="preserve">oards at </w:t>
      </w:r>
      <w:proofErr w:type="spellStart"/>
      <w:r w:rsidRPr="00E156E0">
        <w:t>ConservAmerica</w:t>
      </w:r>
      <w:proofErr w:type="spellEnd"/>
      <w:r w:rsidRPr="00E156E0">
        <w:t xml:space="preserve"> and the American Conservation Coalition</w:t>
      </w:r>
      <w:r>
        <w:t>, f</w:t>
      </w:r>
      <w:r w:rsidRPr="00E156E0">
        <w:t>ormer Deputy Director of the Thomas A. Roe Institute and Herbert and Joyce Morgan Fellow in Energy and Environmental Policy</w:t>
      </w:r>
      <w:r>
        <w:t xml:space="preserve"> at the Heritage Foundation, holds a M</w:t>
      </w:r>
      <w:r w:rsidRPr="00E156E0">
        <w:t xml:space="preserve">aster’s degree in </w:t>
      </w:r>
      <w:r>
        <w:t>E</w:t>
      </w:r>
      <w:r w:rsidRPr="00E156E0">
        <w:t>conomics from George Mason University</w:t>
      </w:r>
      <w:r>
        <w:t xml:space="preserve">, </w:t>
      </w:r>
      <w:r w:rsidRPr="00E156E0">
        <w:t xml:space="preserve">holds a </w:t>
      </w:r>
      <w:r>
        <w:t>B</w:t>
      </w:r>
      <w:r w:rsidRPr="00E156E0">
        <w:t xml:space="preserve">achelor’s degree in </w:t>
      </w:r>
      <w:r>
        <w:t>E</w:t>
      </w:r>
      <w:r w:rsidRPr="00E156E0">
        <w:t xml:space="preserve">conomics, </w:t>
      </w:r>
      <w:r>
        <w:t>F</w:t>
      </w:r>
      <w:r w:rsidRPr="00E156E0">
        <w:t xml:space="preserve">inance, and </w:t>
      </w:r>
      <w:r>
        <w:t>P</w:t>
      </w:r>
      <w:r w:rsidRPr="00E156E0">
        <w:t xml:space="preserve">olitical </w:t>
      </w:r>
      <w:r>
        <w:t>S</w:t>
      </w:r>
      <w:r w:rsidRPr="00E156E0">
        <w:t>cience from Albright College</w:t>
      </w:r>
      <w:r>
        <w:t>, 2021 (“</w:t>
      </w:r>
      <w:r w:rsidRPr="00E156E0">
        <w:t>Tax Incentives Are No Way to Drive Energy Innovation. Here’s Why</w:t>
      </w:r>
      <w:r>
        <w:t xml:space="preserve">,” </w:t>
      </w:r>
      <w:r>
        <w:rPr>
          <w:i/>
          <w:iCs/>
        </w:rPr>
        <w:t>The Daily Signal</w:t>
      </w:r>
      <w:r>
        <w:t>, March 23</w:t>
      </w:r>
      <w:r w:rsidRPr="00E156E0">
        <w:rPr>
          <w:vertAlign w:val="superscript"/>
        </w:rPr>
        <w:t>rd</w:t>
      </w:r>
      <w:r>
        <w:t xml:space="preserve">, Available Online at </w:t>
      </w:r>
      <w:hyperlink r:id="rId136" w:history="1">
        <w:r w:rsidRPr="00697231">
          <w:rPr>
            <w:rStyle w:val="Hyperlink"/>
          </w:rPr>
          <w:t>https://www.dailysignal.com/2021/03/23/tax-incentives-are-no-way-to-drive-energy-innovation-heres-why/</w:t>
        </w:r>
      </w:hyperlink>
      <w:r>
        <w:t>, Accessed 07-13-2021)</w:t>
      </w:r>
    </w:p>
    <w:p w14:paraId="19C0300C" w14:textId="77777777" w:rsidR="002616A2" w:rsidRPr="00F9748D" w:rsidRDefault="002616A2" w:rsidP="002616A2">
      <w:pPr>
        <w:rPr>
          <w:rStyle w:val="StyleUnderline"/>
        </w:rPr>
      </w:pPr>
      <w:r w:rsidRPr="00F9748D">
        <w:rPr>
          <w:rStyle w:val="StyleUnderline"/>
        </w:rPr>
        <w:t xml:space="preserve">Time and again, </w:t>
      </w:r>
      <w:r w:rsidRPr="00B56B0B">
        <w:rPr>
          <w:rStyle w:val="StyleUnderline"/>
          <w:highlight w:val="yellow"/>
        </w:rPr>
        <w:t>Congress creates new</w:t>
      </w:r>
      <w:r w:rsidRPr="00F9748D">
        <w:rPr>
          <w:rStyle w:val="StyleUnderline"/>
        </w:rPr>
        <w:t xml:space="preserve"> “temporary” </w:t>
      </w:r>
      <w:r w:rsidRPr="00B56B0B">
        <w:rPr>
          <w:rStyle w:val="StyleUnderline"/>
          <w:highlight w:val="yellow"/>
        </w:rPr>
        <w:t>subsidies</w:t>
      </w:r>
      <w:r w:rsidRPr="00F9748D">
        <w:t xml:space="preserve"> to prop up politically </w:t>
      </w:r>
      <w:r>
        <w:t xml:space="preserve">popular, nascent technologies that claim to need government help, “just to get on our feet.” </w:t>
      </w:r>
      <w:r w:rsidRPr="00F9748D">
        <w:rPr>
          <w:rStyle w:val="StyleUnderline"/>
        </w:rPr>
        <w:t xml:space="preserve">But these temporary subsidies seldom die. Instead, </w:t>
      </w:r>
      <w:r w:rsidRPr="00B56B0B">
        <w:rPr>
          <w:rStyle w:val="StyleUnderline"/>
          <w:highlight w:val="yellow"/>
        </w:rPr>
        <w:t xml:space="preserve">companies </w:t>
      </w:r>
      <w:r w:rsidRPr="00B56B0B">
        <w:rPr>
          <w:rStyle w:val="Emphasis"/>
          <w:highlight w:val="yellow"/>
        </w:rPr>
        <w:t>become dependent</w:t>
      </w:r>
      <w:r w:rsidRPr="00F9748D">
        <w:rPr>
          <w:rStyle w:val="Emphasis"/>
        </w:rPr>
        <w:t xml:space="preserve"> on them</w:t>
      </w:r>
      <w:r w:rsidRPr="00B56B0B">
        <w:rPr>
          <w:rStyle w:val="StyleUnderline"/>
          <w:highlight w:val="yellow"/>
        </w:rPr>
        <w:t>,</w:t>
      </w:r>
      <w:r w:rsidRPr="00F9748D">
        <w:rPr>
          <w:rStyle w:val="StyleUnderline"/>
        </w:rPr>
        <w:t xml:space="preserve"> a</w:t>
      </w:r>
      <w:r w:rsidRPr="00B56B0B">
        <w:rPr>
          <w:rStyle w:val="StyleUnderline"/>
          <w:highlight w:val="yellow"/>
        </w:rPr>
        <w:t>nd limp along</w:t>
      </w:r>
      <w:r w:rsidRPr="00F9748D">
        <w:rPr>
          <w:rStyle w:val="StyleUnderline"/>
        </w:rPr>
        <w:t xml:space="preserve"> in a wasteful and inefficient manner.</w:t>
      </w:r>
    </w:p>
    <w:p w14:paraId="7CFFF00E" w14:textId="77777777" w:rsidR="002616A2" w:rsidRDefault="002616A2" w:rsidP="002616A2">
      <w:r>
        <w:t>In fact, some proponents of carbon capture have called 45Q a “make-or-break element” of the technology’s future success. That is a recipe for dependence.</w:t>
      </w:r>
    </w:p>
    <w:p w14:paraId="01A95608" w14:textId="77777777" w:rsidR="002616A2" w:rsidRPr="00F9748D" w:rsidRDefault="002616A2" w:rsidP="002616A2">
      <w:pPr>
        <w:rPr>
          <w:rStyle w:val="StyleUnderline"/>
        </w:rPr>
      </w:pPr>
      <w:r w:rsidRPr="00B56B0B">
        <w:rPr>
          <w:rStyle w:val="StyleUnderline"/>
          <w:highlight w:val="yellow"/>
        </w:rPr>
        <w:t>Tax credits</w:t>
      </w:r>
      <w:r w:rsidRPr="00F9748D">
        <w:rPr>
          <w:rStyle w:val="StyleUnderline"/>
        </w:rPr>
        <w:t xml:space="preserve"> have</w:t>
      </w:r>
      <w:r>
        <w:t xml:space="preserve"> also </w:t>
      </w:r>
      <w:r w:rsidRPr="00F9748D">
        <w:rPr>
          <w:rStyle w:val="StyleUnderline"/>
        </w:rPr>
        <w:t>been issued for wind power, solar energy, electric cars, and biofuels</w:t>
      </w:r>
      <w:r>
        <w:t xml:space="preserve">, to name a few. </w:t>
      </w:r>
      <w:r w:rsidRPr="00F9748D">
        <w:rPr>
          <w:rStyle w:val="StyleUnderline"/>
        </w:rPr>
        <w:t xml:space="preserve">Each of these credits </w:t>
      </w:r>
      <w:r w:rsidRPr="00B56B0B">
        <w:rPr>
          <w:rStyle w:val="StyleUnderline"/>
          <w:highlight w:val="yellow"/>
        </w:rPr>
        <w:t>were designed to get</w:t>
      </w:r>
      <w:r w:rsidRPr="00F9748D">
        <w:rPr>
          <w:rStyle w:val="StyleUnderline"/>
        </w:rPr>
        <w:t xml:space="preserve"> fledgling </w:t>
      </w:r>
      <w:r w:rsidRPr="00B56B0B">
        <w:rPr>
          <w:rStyle w:val="StyleUnderline"/>
          <w:highlight w:val="yellow"/>
        </w:rPr>
        <w:t>industries off the ground</w:t>
      </w:r>
      <w:r w:rsidRPr="00F9748D">
        <w:rPr>
          <w:rStyle w:val="StyleUnderline"/>
        </w:rPr>
        <w:t xml:space="preserve">. As they began to expire, the </w:t>
      </w:r>
      <w:r w:rsidRPr="00B56B0B">
        <w:rPr>
          <w:rStyle w:val="StyleUnderline"/>
          <w:highlight w:val="yellow"/>
        </w:rPr>
        <w:t xml:space="preserve">industries </w:t>
      </w:r>
      <w:r w:rsidRPr="00B56B0B">
        <w:rPr>
          <w:rStyle w:val="Emphasis"/>
          <w:highlight w:val="yellow"/>
        </w:rPr>
        <w:t>pursued fierce lobbying</w:t>
      </w:r>
      <w:r w:rsidRPr="00B56B0B">
        <w:rPr>
          <w:rStyle w:val="StyleUnderline"/>
          <w:highlight w:val="yellow"/>
        </w:rPr>
        <w:t xml:space="preserve"> to expand</w:t>
      </w:r>
      <w:r w:rsidRPr="00F9748D">
        <w:rPr>
          <w:rStyle w:val="StyleUnderline"/>
        </w:rPr>
        <w:t xml:space="preserve"> the </w:t>
      </w:r>
      <w:r w:rsidRPr="00B56B0B">
        <w:rPr>
          <w:rStyle w:val="StyleUnderline"/>
          <w:highlight w:val="yellow"/>
        </w:rPr>
        <w:t>subsidies</w:t>
      </w:r>
      <w:r w:rsidRPr="00F9748D">
        <w:rPr>
          <w:rStyle w:val="StyleUnderline"/>
        </w:rPr>
        <w:t xml:space="preserve"> or make them permanent.</w:t>
      </w:r>
    </w:p>
    <w:p w14:paraId="585617A5" w14:textId="77777777" w:rsidR="002616A2" w:rsidRPr="00F9748D" w:rsidRDefault="002616A2" w:rsidP="002616A2">
      <w:pPr>
        <w:rPr>
          <w:rStyle w:val="StyleUnderline"/>
        </w:rPr>
      </w:pPr>
      <w:r w:rsidRPr="00B56B0B">
        <w:rPr>
          <w:rStyle w:val="StyleUnderline"/>
          <w:highlight w:val="yellow"/>
        </w:rPr>
        <w:t>Companies that do not receive</w:t>
      </w:r>
      <w:r w:rsidRPr="00F9748D">
        <w:rPr>
          <w:rStyle w:val="StyleUnderline"/>
        </w:rPr>
        <w:t xml:space="preserve"> any preferential </w:t>
      </w:r>
      <w:r w:rsidRPr="00B56B0B">
        <w:rPr>
          <w:rStyle w:val="StyleUnderline"/>
          <w:highlight w:val="yellow"/>
        </w:rPr>
        <w:t>treatment are also incentivized to lobby</w:t>
      </w:r>
      <w:r w:rsidRPr="00F9748D">
        <w:rPr>
          <w:rStyle w:val="StyleUnderline"/>
        </w:rPr>
        <w:t xml:space="preserve"> for tax subsidies simply to level the playing field. </w:t>
      </w:r>
      <w:r w:rsidRPr="00B56B0B">
        <w:rPr>
          <w:rStyle w:val="StyleUnderline"/>
          <w:highlight w:val="yellow"/>
        </w:rPr>
        <w:t xml:space="preserve">The result is a </w:t>
      </w:r>
      <w:r w:rsidRPr="00B56B0B">
        <w:rPr>
          <w:rStyle w:val="Emphasis"/>
          <w:highlight w:val="yellow"/>
        </w:rPr>
        <w:t>hodgepodge of tax credits</w:t>
      </w:r>
      <w:r>
        <w:t xml:space="preserve"> benefiting select technologies that members of Congress support, even if the support harms the country as a whole despite benefiting their districts or states. </w:t>
      </w:r>
      <w:r w:rsidRPr="00B56B0B">
        <w:rPr>
          <w:rStyle w:val="StyleUnderline"/>
          <w:highlight w:val="yellow"/>
        </w:rPr>
        <w:t xml:space="preserve">It is by </w:t>
      </w:r>
      <w:r w:rsidRPr="00B56B0B">
        <w:rPr>
          <w:rStyle w:val="Emphasis"/>
          <w:highlight w:val="yellow"/>
        </w:rPr>
        <w:t>no means an effective way to reduce</w:t>
      </w:r>
      <w:r w:rsidRPr="00F9748D">
        <w:rPr>
          <w:rStyle w:val="Emphasis"/>
        </w:rPr>
        <w:t xml:space="preserve"> carbon dioxide </w:t>
      </w:r>
      <w:r w:rsidRPr="00B56B0B">
        <w:rPr>
          <w:rStyle w:val="Emphasis"/>
          <w:highlight w:val="yellow"/>
        </w:rPr>
        <w:t>emissions</w:t>
      </w:r>
      <w:r w:rsidRPr="00F9748D">
        <w:rPr>
          <w:rStyle w:val="StyleUnderline"/>
        </w:rPr>
        <w:t>, as many of the subsidies carry significantly high abatement costs.</w:t>
      </w:r>
    </w:p>
    <w:p w14:paraId="79D5EB42" w14:textId="77777777" w:rsidR="002616A2" w:rsidRDefault="002616A2" w:rsidP="002616A2">
      <w:pPr>
        <w:pStyle w:val="Heading3"/>
      </w:pPr>
      <w:r>
        <w:t>1AR — Economy DA (Internal Link)</w:t>
      </w:r>
    </w:p>
    <w:p w14:paraId="1EAF31DF" w14:textId="77777777" w:rsidR="002616A2" w:rsidRPr="00777C79" w:rsidRDefault="002616A2" w:rsidP="002616A2">
      <w:pPr>
        <w:pStyle w:val="Heading4"/>
      </w:pPr>
      <w:r>
        <w:t xml:space="preserve">Increased corporate taxes </w:t>
      </w:r>
      <w:r>
        <w:rPr>
          <w:u w:val="single"/>
        </w:rPr>
        <w:t>decrease</w:t>
      </w:r>
      <w:r>
        <w:t xml:space="preserve"> economic investments and fall </w:t>
      </w:r>
      <w:r>
        <w:rPr>
          <w:u w:val="single"/>
        </w:rPr>
        <w:t>heavily on workers</w:t>
      </w:r>
      <w:r>
        <w:t xml:space="preserve">, causing econ decline. </w:t>
      </w:r>
    </w:p>
    <w:p w14:paraId="42190B42" w14:textId="77777777" w:rsidR="002616A2" w:rsidRPr="00EE1382" w:rsidRDefault="002616A2" w:rsidP="002616A2">
      <w:r w:rsidRPr="004E48E4">
        <w:rPr>
          <w:rStyle w:val="Style13ptBold"/>
        </w:rPr>
        <w:t>Harris 21</w:t>
      </w:r>
      <w:r>
        <w:t xml:space="preserve"> — </w:t>
      </w:r>
      <w:r w:rsidRPr="004E48E4">
        <w:t>Caroline L. Harris</w:t>
      </w:r>
      <w:r>
        <w:t xml:space="preserve">, Partner to </w:t>
      </w:r>
      <w:r w:rsidRPr="004E48E4">
        <w:t>Capitol Tax Partner</w:t>
      </w:r>
      <w:r>
        <w:t>, Former Vice President of Tax Policy &amp; Economic Development and Former Chief Tax Policy Counsel at the U.S. Chamber of Commons, holds a J.D. in Law from the George Washington University Law School, holds a B.A. in Economics from the University of Wisconsin-</w:t>
      </w:r>
      <w:proofErr w:type="spellStart"/>
      <w:r>
        <w:t>Maidson</w:t>
      </w:r>
      <w:proofErr w:type="spellEnd"/>
      <w:r>
        <w:t>, 2021 (“</w:t>
      </w:r>
      <w:r w:rsidRPr="004E48E4">
        <w:t>The Case for Preserving a Competitive Corporate Tax Rate</w:t>
      </w:r>
      <w:r>
        <w:t>,” United States Chamber of Consequence, January 27</w:t>
      </w:r>
      <w:r w:rsidRPr="004E48E4">
        <w:rPr>
          <w:vertAlign w:val="superscript"/>
        </w:rPr>
        <w:t>th</w:t>
      </w:r>
      <w:r>
        <w:t xml:space="preserve">, Available Online at </w:t>
      </w:r>
      <w:hyperlink r:id="rId137" w:history="1">
        <w:r w:rsidRPr="00697231">
          <w:rPr>
            <w:rStyle w:val="Hyperlink"/>
          </w:rPr>
          <w:t>https://www.uschamber.com/series/above-the-fold/the-case-preserving-competitive-corporate-tax-rate</w:t>
        </w:r>
      </w:hyperlink>
      <w:r>
        <w:t>, Accessed 07-13-2021)</w:t>
      </w:r>
    </w:p>
    <w:p w14:paraId="55D1B53F" w14:textId="77777777" w:rsidR="002616A2" w:rsidRDefault="002616A2" w:rsidP="002616A2">
      <w:r w:rsidRPr="00EE1382">
        <w:rPr>
          <w:rStyle w:val="StyleUnderline"/>
        </w:rPr>
        <w:t>There is bipartisan agreement</w:t>
      </w:r>
      <w:r>
        <w:t xml:space="preserve">, from President Obama to Chairman Grassley, </w:t>
      </w:r>
      <w:r w:rsidRPr="00EE1382">
        <w:rPr>
          <w:rStyle w:val="StyleUnderline"/>
        </w:rPr>
        <w:t xml:space="preserve">that an economic downturn is </w:t>
      </w:r>
      <w:r w:rsidRPr="00EE1382">
        <w:rPr>
          <w:rStyle w:val="Emphasis"/>
        </w:rPr>
        <w:t>not the time to raise taxes</w:t>
      </w:r>
      <w:r w:rsidRPr="00EE1382">
        <w:rPr>
          <w:rStyle w:val="StyleUnderline"/>
        </w:rPr>
        <w:t>.</w:t>
      </w:r>
      <w:r>
        <w:t xml:space="preserve"> Even Secretary Janet Yellen last week indicated that </w:t>
      </w:r>
      <w:r w:rsidRPr="00EE1382">
        <w:rPr>
          <w:rStyle w:val="StyleUnderline"/>
        </w:rPr>
        <w:t>tax increases should not be discussed until the U</w:t>
      </w:r>
      <w:r>
        <w:t xml:space="preserve">nited </w:t>
      </w:r>
      <w:r w:rsidRPr="00EE1382">
        <w:rPr>
          <w:rStyle w:val="StyleUnderline"/>
        </w:rPr>
        <w:t>S</w:t>
      </w:r>
      <w:r>
        <w:t xml:space="preserve">tates </w:t>
      </w:r>
      <w:r w:rsidRPr="00EE1382">
        <w:rPr>
          <w:rStyle w:val="StyleUnderline"/>
        </w:rPr>
        <w:t>has overcome the coronavirus</w:t>
      </w:r>
      <w:r>
        <w:t>. However, while also acknowledging that corporate tax cuts improved the competitiveness of U.S. businesses, what Secretary Yellen further said was that U.S. can afford a higher corporate tax rate if it coordinates with other countries. I beg to differ.</w:t>
      </w:r>
    </w:p>
    <w:p w14:paraId="69231CA8" w14:textId="77777777" w:rsidR="002616A2" w:rsidRDefault="002616A2" w:rsidP="002616A2">
      <w:r w:rsidRPr="00B56B0B">
        <w:rPr>
          <w:rStyle w:val="StyleUnderline"/>
          <w:highlight w:val="yellow"/>
        </w:rPr>
        <w:t>Corporate</w:t>
      </w:r>
      <w:r w:rsidRPr="00EE1382">
        <w:rPr>
          <w:rStyle w:val="StyleUnderline"/>
        </w:rPr>
        <w:t xml:space="preserve"> income </w:t>
      </w:r>
      <w:r w:rsidRPr="00B56B0B">
        <w:rPr>
          <w:rStyle w:val="StyleUnderline"/>
          <w:highlight w:val="yellow"/>
        </w:rPr>
        <w:t xml:space="preserve">taxes are the </w:t>
      </w:r>
      <w:r w:rsidRPr="00B56B0B">
        <w:rPr>
          <w:rStyle w:val="Emphasis"/>
          <w:highlight w:val="yellow"/>
        </w:rPr>
        <w:t>most harmful for</w:t>
      </w:r>
      <w:r w:rsidRPr="00EE1382">
        <w:rPr>
          <w:rStyle w:val="Emphasis"/>
        </w:rPr>
        <w:t xml:space="preserve"> economic </w:t>
      </w:r>
      <w:r w:rsidRPr="00B56B0B">
        <w:rPr>
          <w:rStyle w:val="Emphasis"/>
          <w:highlight w:val="yellow"/>
        </w:rPr>
        <w:t>growth</w:t>
      </w:r>
      <w:r>
        <w:t xml:space="preserve">. </w:t>
      </w:r>
      <w:r w:rsidRPr="00B56B0B">
        <w:rPr>
          <w:rStyle w:val="StyleUnderline"/>
          <w:highlight w:val="yellow"/>
        </w:rPr>
        <w:t>Further, the burden</w:t>
      </w:r>
      <w:r>
        <w:t xml:space="preserve"> of corporate taxes </w:t>
      </w:r>
      <w:r w:rsidRPr="00B56B0B">
        <w:rPr>
          <w:rStyle w:val="StyleUnderline"/>
          <w:highlight w:val="yellow"/>
        </w:rPr>
        <w:t>falls most heavily on workers</w:t>
      </w:r>
      <w:r w:rsidRPr="00EE1382">
        <w:rPr>
          <w:rStyle w:val="StyleUnderline"/>
        </w:rPr>
        <w:t>. High corporate tax rates divert investment away from the corporate sector, curtailing investment that would raise the productivity of American workers and increase those workers’ real wages. Studies estimate</w:t>
      </w:r>
      <w:r>
        <w:t xml:space="preserve"> that </w:t>
      </w:r>
      <w:r w:rsidRPr="00EE1382">
        <w:rPr>
          <w:rStyle w:val="StyleUnderline"/>
        </w:rPr>
        <w:t>labor</w:t>
      </w:r>
      <w:r>
        <w:t xml:space="preserve"> likely </w:t>
      </w:r>
      <w:r w:rsidRPr="00EE1382">
        <w:rPr>
          <w:rStyle w:val="StyleUnderline"/>
        </w:rPr>
        <w:t>bears</w:t>
      </w:r>
      <w:r>
        <w:t xml:space="preserve"> about </w:t>
      </w:r>
      <w:r w:rsidRPr="00EE1382">
        <w:rPr>
          <w:rStyle w:val="Emphasis"/>
        </w:rPr>
        <w:t>70% of the burden</w:t>
      </w:r>
      <w:r>
        <w:t xml:space="preserve"> </w:t>
      </w:r>
      <w:r w:rsidRPr="00EE1382">
        <w:rPr>
          <w:rStyle w:val="StyleUnderline"/>
        </w:rPr>
        <w:t>of the corporate income tax. In other words, raising the</w:t>
      </w:r>
      <w:r>
        <w:t xml:space="preserve"> U.S. corporate </w:t>
      </w:r>
      <w:r w:rsidRPr="00EE1382">
        <w:rPr>
          <w:rStyle w:val="StyleUnderline"/>
        </w:rPr>
        <w:t>tax rate is a bad idea at any time given its impact on growth and real wage levels.</w:t>
      </w:r>
      <w:r>
        <w:t xml:space="preserve"> Undertaking this worldwide to globally slow growth and lower real wages is simply a bad idea on a larger scale. Further, country’s tax bases are different – as noted above, rate changes have different impacts on different tax bases. And we’ve seen how attempts to create a common consolidated corporate tax base have fared – just ask our friends in the EU who have been trying to do it since 2011.</w:t>
      </w:r>
    </w:p>
    <w:p w14:paraId="030F5305" w14:textId="77777777" w:rsidR="002616A2" w:rsidRPr="00EE1382" w:rsidRDefault="002616A2" w:rsidP="002616A2">
      <w:pPr>
        <w:rPr>
          <w:rStyle w:val="StyleUnderline"/>
        </w:rPr>
      </w:pPr>
      <w:r w:rsidRPr="00EE1382">
        <w:rPr>
          <w:rStyle w:val="StyleUnderline"/>
        </w:rPr>
        <w:t>Raising the corporate tax rate would make our tax system less competitive.</w:t>
      </w:r>
    </w:p>
    <w:p w14:paraId="7DF08F33" w14:textId="77777777" w:rsidR="002616A2" w:rsidRDefault="002616A2" w:rsidP="002616A2">
      <w:r w:rsidRPr="00EE1382">
        <w:rPr>
          <w:rStyle w:val="StyleUnderline"/>
        </w:rPr>
        <w:t>The current U.S. combined statutory corporate tax rate is 25.9%</w:t>
      </w:r>
      <w:r>
        <w:t xml:space="preserve"> (21% federal corporate income tax rate plus a 4.9% average state corporate income tax rate). This rate is still above the worldwide average combined corporate income tax rate, measured across 177 jurisdictions, of 23.85%, and the OECD rate of 23.5%. In fact, raising the 21% rate to 28% would give the United States the highest combined corporate tax rate in the OECD. This is not how we want America to be #1.</w:t>
      </w:r>
    </w:p>
    <w:p w14:paraId="10B29410" w14:textId="77777777" w:rsidR="002616A2" w:rsidRDefault="002616A2" w:rsidP="002616A2">
      <w:r>
        <w:t xml:space="preserve">So </w:t>
      </w:r>
      <w:r w:rsidRPr="00EE1382">
        <w:rPr>
          <w:rStyle w:val="StyleUnderline"/>
        </w:rPr>
        <w:t xml:space="preserve">how do we stack up </w:t>
      </w:r>
      <w:r w:rsidRPr="00B56B0B">
        <w:rPr>
          <w:rStyle w:val="StyleUnderline"/>
          <w:highlight w:val="yellow"/>
        </w:rPr>
        <w:t>in</w:t>
      </w:r>
      <w:r w:rsidRPr="00EE1382">
        <w:rPr>
          <w:rStyle w:val="StyleUnderline"/>
        </w:rPr>
        <w:t xml:space="preserve"> terms of </w:t>
      </w:r>
      <w:r w:rsidRPr="00B56B0B">
        <w:rPr>
          <w:rStyle w:val="StyleUnderline"/>
          <w:highlight w:val="yellow"/>
        </w:rPr>
        <w:t>competitiveness</w:t>
      </w:r>
      <w:r w:rsidRPr="00EE1382">
        <w:rPr>
          <w:rStyle w:val="StyleUnderline"/>
        </w:rPr>
        <w:t>?</w:t>
      </w:r>
      <w:r>
        <w:t xml:space="preserve"> On the Tax Foundation’s International Tax Competitiveness Index (ITCI), </w:t>
      </w:r>
      <w:r w:rsidRPr="00B56B0B">
        <w:rPr>
          <w:rStyle w:val="StyleUnderline"/>
          <w:highlight w:val="yellow"/>
        </w:rPr>
        <w:t>the U</w:t>
      </w:r>
      <w:r>
        <w:t xml:space="preserve">nited </w:t>
      </w:r>
      <w:r w:rsidRPr="00B56B0B">
        <w:rPr>
          <w:rStyle w:val="StyleUnderline"/>
          <w:highlight w:val="yellow"/>
        </w:rPr>
        <w:t>S</w:t>
      </w:r>
      <w:r>
        <w:t xml:space="preserve">tates </w:t>
      </w:r>
      <w:r w:rsidRPr="00B56B0B">
        <w:rPr>
          <w:rStyle w:val="StyleUnderline"/>
          <w:highlight w:val="yellow"/>
        </w:rPr>
        <w:t>ranks 21st out of 36</w:t>
      </w:r>
      <w:r w:rsidRPr="00EE1382">
        <w:rPr>
          <w:rStyle w:val="StyleUnderline"/>
        </w:rPr>
        <w:t xml:space="preserve"> countries</w:t>
      </w:r>
      <w:r>
        <w:t xml:space="preserve"> on overall competitiveness</w:t>
      </w:r>
      <w:r w:rsidRPr="00EE1382">
        <w:rPr>
          <w:rStyle w:val="StyleUnderline"/>
        </w:rPr>
        <w:t>,</w:t>
      </w:r>
      <w:r>
        <w:t xml:space="preserve"> </w:t>
      </w:r>
      <w:r w:rsidRPr="00EE1382">
        <w:rPr>
          <w:rStyle w:val="StyleUnderline"/>
        </w:rPr>
        <w:t>a jump from the 28th ranking prior to tax reform</w:t>
      </w:r>
      <w:r>
        <w:t xml:space="preserve">, and 19th on corporate taxes, down from 35th before tax reform. </w:t>
      </w:r>
      <w:r w:rsidRPr="00EE1382">
        <w:rPr>
          <w:rStyle w:val="StyleUnderline"/>
        </w:rPr>
        <w:t>Raising the 21% rate to 28% would cause the U</w:t>
      </w:r>
      <w:r>
        <w:t xml:space="preserve">nited </w:t>
      </w:r>
      <w:r w:rsidRPr="00EE1382">
        <w:rPr>
          <w:rStyle w:val="StyleUnderline"/>
        </w:rPr>
        <w:t>S</w:t>
      </w:r>
      <w:r>
        <w:t xml:space="preserve">tates </w:t>
      </w:r>
      <w:r w:rsidRPr="00EE1382">
        <w:rPr>
          <w:rStyle w:val="StyleUnderline"/>
        </w:rPr>
        <w:t>to drop from 21st to 30th on overall competitiveness, a position even lower than before tax reform, and to fall to 33rd on corporate taxes</w:t>
      </w:r>
      <w:r>
        <w:t>. This is not the direction we want to be heading.</w:t>
      </w:r>
    </w:p>
    <w:p w14:paraId="2DE6F006" w14:textId="77777777" w:rsidR="002616A2" w:rsidRPr="00EE1382" w:rsidRDefault="002616A2" w:rsidP="002616A2">
      <w:pPr>
        <w:rPr>
          <w:rStyle w:val="StyleUnderline"/>
        </w:rPr>
      </w:pPr>
      <w:r w:rsidRPr="00B56B0B">
        <w:rPr>
          <w:rStyle w:val="StyleUnderline"/>
          <w:highlight w:val="yellow"/>
        </w:rPr>
        <w:t>Raising the corporate rate makes the U</w:t>
      </w:r>
      <w:r w:rsidRPr="00EE1382">
        <w:rPr>
          <w:rStyle w:val="StyleUnderline"/>
        </w:rPr>
        <w:t xml:space="preserve">nited </w:t>
      </w:r>
      <w:r w:rsidRPr="00B56B0B">
        <w:rPr>
          <w:rStyle w:val="StyleUnderline"/>
          <w:highlight w:val="yellow"/>
        </w:rPr>
        <w:t>S</w:t>
      </w:r>
      <w:r w:rsidRPr="00EE1382">
        <w:rPr>
          <w:rStyle w:val="StyleUnderline"/>
        </w:rPr>
        <w:t xml:space="preserve">tates a </w:t>
      </w:r>
      <w:r w:rsidRPr="00B56B0B">
        <w:rPr>
          <w:rStyle w:val="StyleUnderline"/>
          <w:highlight w:val="yellow"/>
        </w:rPr>
        <w:t>less attractive</w:t>
      </w:r>
      <w:r w:rsidRPr="00EE1382">
        <w:rPr>
          <w:rStyle w:val="StyleUnderline"/>
        </w:rPr>
        <w:t xml:space="preserve"> place </w:t>
      </w:r>
      <w:r w:rsidRPr="00B56B0B">
        <w:rPr>
          <w:rStyle w:val="StyleUnderline"/>
          <w:highlight w:val="yellow"/>
        </w:rPr>
        <w:t>to invest</w:t>
      </w:r>
      <w:r w:rsidRPr="00EE1382">
        <w:rPr>
          <w:rStyle w:val="StyleUnderline"/>
        </w:rPr>
        <w:t xml:space="preserve"> profits and locate corporate headquarters.</w:t>
      </w:r>
    </w:p>
    <w:p w14:paraId="0F92D13A" w14:textId="77777777" w:rsidR="002616A2" w:rsidRPr="00EE1382" w:rsidRDefault="002616A2" w:rsidP="002616A2">
      <w:pPr>
        <w:rPr>
          <w:rStyle w:val="StyleUnderline"/>
        </w:rPr>
      </w:pPr>
      <w:r w:rsidRPr="00EE1382">
        <w:rPr>
          <w:rStyle w:val="StyleUnderline"/>
        </w:rPr>
        <w:t>A higher corporate tax rate would discourage investment of profits within our borders, sending much needed capital – and the jobs that come with it – elsewhere.</w:t>
      </w:r>
      <w:r>
        <w:t xml:space="preserve"> The most recent BEA data on U.S. multinational activities for the first year after the TCJA, indicates that the TCJA contributed to faster growth at U.S. parent companies for things such as employment and expenditures for property, plant, and equipment (PP&amp;E) and research and development (R&amp;D). This reverses a long-term trend where growth at foreign affiliates outpaced that of U.S. parents. In other words, </w:t>
      </w:r>
      <w:r w:rsidRPr="00EE1382">
        <w:rPr>
          <w:rStyle w:val="StyleUnderline"/>
        </w:rPr>
        <w:t>tax reform played a role in making the United States a more attractive place to do business.</w:t>
      </w:r>
    </w:p>
    <w:p w14:paraId="0E7156A5" w14:textId="77777777" w:rsidR="002616A2" w:rsidRPr="00EE1382" w:rsidRDefault="002616A2" w:rsidP="002616A2">
      <w:pPr>
        <w:rPr>
          <w:rStyle w:val="StyleUnderline"/>
        </w:rPr>
      </w:pPr>
      <w:r w:rsidRPr="00B56B0B">
        <w:rPr>
          <w:rStyle w:val="StyleUnderline"/>
          <w:highlight w:val="yellow"/>
        </w:rPr>
        <w:t>Likewise, a higher</w:t>
      </w:r>
      <w:r w:rsidRPr="00EE1382">
        <w:rPr>
          <w:rStyle w:val="StyleUnderline"/>
        </w:rPr>
        <w:t xml:space="preserve"> corporate </w:t>
      </w:r>
      <w:r w:rsidRPr="00B56B0B">
        <w:rPr>
          <w:rStyle w:val="StyleUnderline"/>
          <w:highlight w:val="yellow"/>
        </w:rPr>
        <w:t>tax</w:t>
      </w:r>
      <w:r w:rsidRPr="00EE1382">
        <w:rPr>
          <w:rStyle w:val="StyleUnderline"/>
        </w:rPr>
        <w:t xml:space="preserve"> rate </w:t>
      </w:r>
      <w:r w:rsidRPr="00B56B0B">
        <w:rPr>
          <w:rStyle w:val="StyleUnderline"/>
          <w:highlight w:val="yellow"/>
        </w:rPr>
        <w:t>makes it harder for</w:t>
      </w:r>
      <w:r w:rsidRPr="00EE1382">
        <w:rPr>
          <w:rStyle w:val="StyleUnderline"/>
        </w:rPr>
        <w:t xml:space="preserve"> U.S.-based </w:t>
      </w:r>
      <w:r w:rsidRPr="00B56B0B">
        <w:rPr>
          <w:rStyle w:val="StyleUnderline"/>
          <w:highlight w:val="yellow"/>
        </w:rPr>
        <w:t>companies to compete globally. Prior to</w:t>
      </w:r>
      <w:r w:rsidRPr="00EE1382">
        <w:rPr>
          <w:rStyle w:val="StyleUnderline"/>
        </w:rPr>
        <w:t xml:space="preserve"> tax </w:t>
      </w:r>
      <w:r w:rsidRPr="00B56B0B">
        <w:rPr>
          <w:rStyle w:val="StyleUnderline"/>
          <w:highlight w:val="yellow"/>
        </w:rPr>
        <w:t>reform, some</w:t>
      </w:r>
      <w:r w:rsidRPr="00EE1382">
        <w:rPr>
          <w:rStyle w:val="StyleUnderline"/>
        </w:rPr>
        <w:t xml:space="preserve"> American companies </w:t>
      </w:r>
      <w:r w:rsidRPr="00B56B0B">
        <w:rPr>
          <w:rStyle w:val="StyleUnderline"/>
          <w:highlight w:val="yellow"/>
        </w:rPr>
        <w:t>were forced to merge</w:t>
      </w:r>
      <w:r w:rsidRPr="00EE1382">
        <w:rPr>
          <w:rStyle w:val="StyleUnderline"/>
        </w:rPr>
        <w:t xml:space="preserve"> with foreign companies to avail themselves of a lower foreign tax rate</w:t>
      </w:r>
      <w:r>
        <w:t xml:space="preserve">; in other words, these companies “inverted,” relocating from the high tax United States to a lower tax jurisdiction. </w:t>
      </w:r>
      <w:r w:rsidRPr="00B56B0B">
        <w:rPr>
          <w:rStyle w:val="StyleUnderline"/>
          <w:highlight w:val="yellow"/>
        </w:rPr>
        <w:t>Lowering the</w:t>
      </w:r>
      <w:r w:rsidRPr="00EE1382">
        <w:rPr>
          <w:rStyle w:val="StyleUnderline"/>
        </w:rPr>
        <w:t xml:space="preserve"> corporate </w:t>
      </w:r>
      <w:r w:rsidRPr="00B56B0B">
        <w:rPr>
          <w:rStyle w:val="StyleUnderline"/>
          <w:highlight w:val="yellow"/>
        </w:rPr>
        <w:t>rate</w:t>
      </w:r>
      <w:r w:rsidRPr="00EE1382">
        <w:rPr>
          <w:rStyle w:val="StyleUnderline"/>
        </w:rPr>
        <w:t xml:space="preserve"> in tax reform </w:t>
      </w:r>
      <w:r w:rsidRPr="00B56B0B">
        <w:rPr>
          <w:rStyle w:val="StyleUnderline"/>
          <w:highlight w:val="yellow"/>
        </w:rPr>
        <w:t>made the U</w:t>
      </w:r>
      <w:r w:rsidRPr="00EE1382">
        <w:rPr>
          <w:rStyle w:val="StyleUnderline"/>
        </w:rPr>
        <w:t xml:space="preserve">nited </w:t>
      </w:r>
      <w:r w:rsidRPr="00B56B0B">
        <w:rPr>
          <w:rStyle w:val="StyleUnderline"/>
          <w:highlight w:val="yellow"/>
        </w:rPr>
        <w:t>S</w:t>
      </w:r>
      <w:r w:rsidRPr="00EE1382">
        <w:rPr>
          <w:rStyle w:val="StyleUnderline"/>
        </w:rPr>
        <w:t xml:space="preserve">tates a significantly </w:t>
      </w:r>
      <w:r w:rsidRPr="00B56B0B">
        <w:rPr>
          <w:rStyle w:val="StyleUnderline"/>
          <w:highlight w:val="yellow"/>
        </w:rPr>
        <w:t>more attractive</w:t>
      </w:r>
      <w:r w:rsidRPr="00EE1382">
        <w:rPr>
          <w:rStyle w:val="StyleUnderline"/>
        </w:rPr>
        <w:t xml:space="preserve"> place to be headquartered, virtually eliminating corporate inversion transactions. </w:t>
      </w:r>
      <w:r w:rsidRPr="00B56B0B">
        <w:rPr>
          <w:rStyle w:val="StyleUnderline"/>
          <w:highlight w:val="yellow"/>
        </w:rPr>
        <w:t>Raising</w:t>
      </w:r>
      <w:r w:rsidRPr="00EE1382">
        <w:rPr>
          <w:rStyle w:val="StyleUnderline"/>
        </w:rPr>
        <w:t xml:space="preserve"> U.S. ta</w:t>
      </w:r>
      <w:r w:rsidRPr="00B56B0B">
        <w:rPr>
          <w:rStyle w:val="StyleUnderline"/>
          <w:highlight w:val="yellow"/>
        </w:rPr>
        <w:t>x rates could</w:t>
      </w:r>
      <w:r w:rsidRPr="00EE1382">
        <w:rPr>
          <w:rStyle w:val="StyleUnderline"/>
        </w:rPr>
        <w:t xml:space="preserve"> once again </w:t>
      </w:r>
      <w:r w:rsidRPr="00B56B0B">
        <w:rPr>
          <w:rStyle w:val="Emphasis"/>
          <w:highlight w:val="yellow"/>
        </w:rPr>
        <w:t>force</w:t>
      </w:r>
      <w:r w:rsidRPr="00EE1382">
        <w:rPr>
          <w:rStyle w:val="Emphasis"/>
        </w:rPr>
        <w:t xml:space="preserve"> American </w:t>
      </w:r>
      <w:r w:rsidRPr="00B56B0B">
        <w:rPr>
          <w:rStyle w:val="Emphasis"/>
          <w:highlight w:val="yellow"/>
        </w:rPr>
        <w:t>companies to invert</w:t>
      </w:r>
      <w:r w:rsidRPr="00EE1382">
        <w:rPr>
          <w:rStyle w:val="StyleUnderline"/>
        </w:rPr>
        <w:t xml:space="preserve"> to remain competitive, </w:t>
      </w:r>
      <w:r w:rsidRPr="00B56B0B">
        <w:rPr>
          <w:rStyle w:val="StyleUnderline"/>
          <w:highlight w:val="yellow"/>
        </w:rPr>
        <w:t>taking valuable jobs and capital investment</w:t>
      </w:r>
      <w:r w:rsidRPr="00EE1382">
        <w:rPr>
          <w:rStyle w:val="StyleUnderline"/>
        </w:rPr>
        <w:t xml:space="preserve"> with them.</w:t>
      </w:r>
    </w:p>
    <w:p w14:paraId="2D15B0BD" w14:textId="5DF02193" w:rsidR="002616A2" w:rsidRDefault="002616A2" w:rsidP="002616A2">
      <w:pPr>
        <w:rPr>
          <w:rStyle w:val="StyleUnderline"/>
        </w:rPr>
      </w:pPr>
      <w:r>
        <w:t xml:space="preserve">The bottom line? </w:t>
      </w:r>
      <w:r w:rsidRPr="00EE1382">
        <w:rPr>
          <w:rStyle w:val="StyleUnderline"/>
        </w:rPr>
        <w:t xml:space="preserve">We worked a really long time to achieve a corporate tax rate that drives growth and job creation, that makes our tax system globally competitive, and that encourages investment within U.S. borders. </w:t>
      </w:r>
      <w:r w:rsidRPr="00B56B0B">
        <w:rPr>
          <w:rStyle w:val="StyleUnderline"/>
          <w:highlight w:val="yellow"/>
        </w:rPr>
        <w:t>The last thing we need</w:t>
      </w:r>
      <w:r w:rsidRPr="00EE1382">
        <w:rPr>
          <w:rStyle w:val="StyleUnderline"/>
        </w:rPr>
        <w:t xml:space="preserve"> now</w:t>
      </w:r>
      <w:r>
        <w:t xml:space="preserve">, or down the road, </w:t>
      </w:r>
      <w:r w:rsidRPr="00B56B0B">
        <w:rPr>
          <w:rStyle w:val="StyleUnderline"/>
          <w:highlight w:val="yellow"/>
        </w:rPr>
        <w:t xml:space="preserve">is a tax hike that </w:t>
      </w:r>
      <w:r w:rsidRPr="00B56B0B">
        <w:rPr>
          <w:rStyle w:val="Emphasis"/>
          <w:highlight w:val="yellow"/>
        </w:rPr>
        <w:t>threatens</w:t>
      </w:r>
      <w:r w:rsidRPr="00EE1382">
        <w:rPr>
          <w:rStyle w:val="StyleUnderline"/>
        </w:rPr>
        <w:t xml:space="preserve"> the success of American </w:t>
      </w:r>
      <w:r w:rsidRPr="00B56B0B">
        <w:rPr>
          <w:rStyle w:val="Emphasis"/>
          <w:highlight w:val="yellow"/>
        </w:rPr>
        <w:t>companies</w:t>
      </w:r>
      <w:r w:rsidRPr="00B56B0B">
        <w:rPr>
          <w:rStyle w:val="StyleUnderline"/>
          <w:highlight w:val="yellow"/>
        </w:rPr>
        <w:t xml:space="preserve">, </w:t>
      </w:r>
      <w:r w:rsidRPr="00B56B0B">
        <w:rPr>
          <w:rStyle w:val="Emphasis"/>
          <w:highlight w:val="yellow"/>
        </w:rPr>
        <w:t>workers</w:t>
      </w:r>
      <w:r w:rsidRPr="00B56B0B">
        <w:rPr>
          <w:rStyle w:val="StyleUnderline"/>
          <w:highlight w:val="yellow"/>
        </w:rPr>
        <w:t>, and the</w:t>
      </w:r>
      <w:r w:rsidRPr="00EE1382">
        <w:rPr>
          <w:rStyle w:val="StyleUnderline"/>
        </w:rPr>
        <w:t xml:space="preserve"> </w:t>
      </w:r>
      <w:r w:rsidRPr="00EE1382">
        <w:rPr>
          <w:rStyle w:val="Emphasis"/>
        </w:rPr>
        <w:t xml:space="preserve">U.S. </w:t>
      </w:r>
      <w:r w:rsidRPr="00B56B0B">
        <w:rPr>
          <w:rStyle w:val="Emphasis"/>
          <w:highlight w:val="yellow"/>
        </w:rPr>
        <w:t>economy</w:t>
      </w:r>
      <w:r w:rsidRPr="00B56B0B">
        <w:rPr>
          <w:rStyle w:val="StyleUnderline"/>
          <w:highlight w:val="yellow"/>
        </w:rPr>
        <w:t>.</w:t>
      </w:r>
    </w:p>
    <w:p w14:paraId="525DEEB4" w14:textId="77777777" w:rsidR="002616A2" w:rsidRDefault="002616A2" w:rsidP="002616A2">
      <w:pPr>
        <w:pStyle w:val="Heading3"/>
      </w:pPr>
      <w:r>
        <w:t>2AC — Links to Farming DA</w:t>
      </w:r>
    </w:p>
    <w:p w14:paraId="789B3F56" w14:textId="77777777" w:rsidR="002616A2" w:rsidRDefault="002616A2" w:rsidP="002616A2">
      <w:pPr>
        <w:pStyle w:val="Heading4"/>
      </w:pPr>
      <w:r>
        <w:rPr>
          <w:b w:val="0"/>
        </w:rPr>
        <w:t xml:space="preserve">The CP </w:t>
      </w:r>
      <w:r>
        <w:rPr>
          <w:u w:val="single"/>
        </w:rPr>
        <w:t>Links to the Farming DA</w:t>
      </w:r>
      <w:r>
        <w:rPr>
          <w:b w:val="0"/>
        </w:rPr>
        <w:t xml:space="preserve"> </w:t>
      </w:r>
      <w:r>
        <w:t xml:space="preserve">— farmers perceive the CP </w:t>
      </w:r>
      <w:r w:rsidRPr="004369BC">
        <w:rPr>
          <w:u w:val="single"/>
        </w:rPr>
        <w:t>immediate</w:t>
      </w:r>
      <w:r>
        <w:t xml:space="preserve"> and </w:t>
      </w:r>
      <w:r w:rsidRPr="004369BC">
        <w:rPr>
          <w:u w:val="single"/>
        </w:rPr>
        <w:t>unpredictable</w:t>
      </w:r>
      <w:r>
        <w:t xml:space="preserve">, </w:t>
      </w:r>
      <w:r w:rsidRPr="004369BC">
        <w:rPr>
          <w:u w:val="single"/>
        </w:rPr>
        <w:t>causing uncertainty</w:t>
      </w:r>
      <w:r>
        <w:t xml:space="preserve">. </w:t>
      </w:r>
    </w:p>
    <w:p w14:paraId="76D9BF2C" w14:textId="77777777" w:rsidR="002616A2" w:rsidRPr="00167A9E" w:rsidRDefault="002616A2" w:rsidP="002616A2"/>
    <w:p w14:paraId="1A8801C8" w14:textId="77777777" w:rsidR="002616A2" w:rsidRDefault="002616A2" w:rsidP="002616A2">
      <w:pPr>
        <w:pStyle w:val="Heading3"/>
      </w:pPr>
      <w:r>
        <w:t>2AC — Links to Politics DA</w:t>
      </w:r>
    </w:p>
    <w:p w14:paraId="6EB926CD" w14:textId="77777777" w:rsidR="002616A2" w:rsidRPr="00B50D5A" w:rsidRDefault="002616A2" w:rsidP="002616A2">
      <w:pPr>
        <w:pStyle w:val="Heading4"/>
      </w:pPr>
      <w:r>
        <w:rPr>
          <w:b w:val="0"/>
          <w:u w:val="single"/>
        </w:rPr>
        <w:t xml:space="preserve">The CP </w:t>
      </w:r>
      <w:r>
        <w:rPr>
          <w:u w:val="single"/>
        </w:rPr>
        <w:t>Links to Politics</w:t>
      </w:r>
      <w:r>
        <w:t xml:space="preserve"> — it </w:t>
      </w:r>
      <w:r>
        <w:rPr>
          <w:u w:val="single"/>
        </w:rPr>
        <w:t>undermines</w:t>
      </w:r>
      <w:r>
        <w:t xml:space="preserve"> passage of the </w:t>
      </w:r>
      <w:r w:rsidRPr="00B50D5A">
        <w:t>infrastructure bill</w:t>
      </w:r>
      <w:r>
        <w:t>.</w:t>
      </w:r>
    </w:p>
    <w:p w14:paraId="50127BCF" w14:textId="77777777" w:rsidR="002616A2" w:rsidRPr="00B50D5A" w:rsidRDefault="002616A2" w:rsidP="002616A2">
      <w:r w:rsidRPr="00B50D5A">
        <w:rPr>
          <w:rStyle w:val="Style13ptBold"/>
        </w:rPr>
        <w:t>Bolton 21</w:t>
      </w:r>
      <w:r>
        <w:t xml:space="preserve"> — Senior Staff Writer for </w:t>
      </w:r>
      <w:r>
        <w:rPr>
          <w:i/>
          <w:iCs/>
        </w:rPr>
        <w:t>The Hill</w:t>
      </w:r>
      <w:r>
        <w:t>, 2021 (“</w:t>
      </w:r>
      <w:r w:rsidRPr="00B50D5A">
        <w:t>Senate climate advocates start digging in on infrastructure goals</w:t>
      </w:r>
      <w:r>
        <w:t xml:space="preserve">,” </w:t>
      </w:r>
      <w:r>
        <w:rPr>
          <w:i/>
          <w:iCs/>
        </w:rPr>
        <w:t>The Hill</w:t>
      </w:r>
      <w:r>
        <w:t>, June 2</w:t>
      </w:r>
      <w:r w:rsidRPr="00B50D5A">
        <w:rPr>
          <w:vertAlign w:val="superscript"/>
        </w:rPr>
        <w:t>nd</w:t>
      </w:r>
      <w:r>
        <w:t xml:space="preserve">, Available Online at </w:t>
      </w:r>
      <w:hyperlink r:id="rId138" w:history="1">
        <w:r w:rsidRPr="00821A41">
          <w:rPr>
            <w:rStyle w:val="Hyperlink"/>
          </w:rPr>
          <w:t>https://thehill.com/policy/energy-environment/556414-senate-climate-advocates-start-digging-in-on-infrastructure-goals</w:t>
        </w:r>
      </w:hyperlink>
      <w:r>
        <w:t>, Accessed 07-09-2021)</w:t>
      </w:r>
    </w:p>
    <w:p w14:paraId="70249F6B" w14:textId="77777777" w:rsidR="002616A2" w:rsidRDefault="002616A2" w:rsidP="002616A2">
      <w:r w:rsidRPr="00B50D5A">
        <w:rPr>
          <w:rStyle w:val="StyleUnderline"/>
        </w:rPr>
        <w:t>The Senate Finance Committee took a big</w:t>
      </w:r>
      <w:r>
        <w:t xml:space="preserve"> step last week </w:t>
      </w:r>
      <w:r w:rsidRPr="00B50D5A">
        <w:rPr>
          <w:rStyle w:val="StyleUnderline"/>
        </w:rPr>
        <w:t xml:space="preserve">when it advanced </w:t>
      </w:r>
      <w:r w:rsidRPr="00B56B0B">
        <w:rPr>
          <w:rStyle w:val="StyleUnderline"/>
          <w:highlight w:val="yellow"/>
        </w:rPr>
        <w:t>the C</w:t>
      </w:r>
      <w:r w:rsidRPr="00B50D5A">
        <w:rPr>
          <w:rStyle w:val="StyleUnderline"/>
        </w:rPr>
        <w:t xml:space="preserve">lean </w:t>
      </w:r>
      <w:r w:rsidRPr="00B56B0B">
        <w:rPr>
          <w:rStyle w:val="StyleUnderline"/>
          <w:highlight w:val="yellow"/>
        </w:rPr>
        <w:t>E</w:t>
      </w:r>
      <w:r w:rsidRPr="00B50D5A">
        <w:rPr>
          <w:rStyle w:val="StyleUnderline"/>
        </w:rPr>
        <w:t xml:space="preserve">nergy for </w:t>
      </w:r>
      <w:r w:rsidRPr="00B56B0B">
        <w:rPr>
          <w:rStyle w:val="StyleUnderline"/>
          <w:highlight w:val="yellow"/>
        </w:rPr>
        <w:t>A</w:t>
      </w:r>
      <w:r w:rsidRPr="00B50D5A">
        <w:rPr>
          <w:rStyle w:val="StyleUnderline"/>
        </w:rPr>
        <w:t xml:space="preserve">merica </w:t>
      </w:r>
      <w:r w:rsidRPr="00B56B0B">
        <w:rPr>
          <w:rStyle w:val="StyleUnderline"/>
          <w:highlight w:val="yellow"/>
        </w:rPr>
        <w:t>A</w:t>
      </w:r>
      <w:r w:rsidRPr="00B50D5A">
        <w:rPr>
          <w:rStyle w:val="StyleUnderline"/>
        </w:rPr>
        <w:t>ct</w:t>
      </w:r>
      <w:r>
        <w:t>, a package of tax credits to incentivize clean electricity, clean transportation and energy efficiency.</w:t>
      </w:r>
    </w:p>
    <w:p w14:paraId="4804C94D" w14:textId="77777777" w:rsidR="002616A2" w:rsidRPr="00B50D5A" w:rsidRDefault="002616A2" w:rsidP="002616A2">
      <w:pPr>
        <w:rPr>
          <w:rStyle w:val="StyleUnderline"/>
        </w:rPr>
      </w:pPr>
      <w:r w:rsidRPr="00B50D5A">
        <w:rPr>
          <w:rStyle w:val="StyleUnderline"/>
        </w:rPr>
        <w:t>The bill</w:t>
      </w:r>
      <w:r w:rsidRPr="00B50D5A">
        <w:t xml:space="preserve"> also </w:t>
      </w:r>
      <w:r w:rsidRPr="00B56B0B">
        <w:rPr>
          <w:rStyle w:val="StyleUnderline"/>
          <w:highlight w:val="yellow"/>
        </w:rPr>
        <w:t>ends and modifies</w:t>
      </w:r>
      <w:r w:rsidRPr="00B50D5A">
        <w:rPr>
          <w:rStyle w:val="StyleUnderline"/>
        </w:rPr>
        <w:t xml:space="preserve"> favorable </w:t>
      </w:r>
      <w:r w:rsidRPr="00B56B0B">
        <w:rPr>
          <w:rStyle w:val="StyleUnderline"/>
          <w:highlight w:val="yellow"/>
        </w:rPr>
        <w:t>tax provisions</w:t>
      </w:r>
      <w:r w:rsidRPr="00B50D5A">
        <w:rPr>
          <w:rStyle w:val="StyleUnderline"/>
        </w:rPr>
        <w:t xml:space="preserve"> for the coal, gas and oil industry.</w:t>
      </w:r>
    </w:p>
    <w:p w14:paraId="7AAB6B81" w14:textId="77777777" w:rsidR="002616A2" w:rsidRPr="00B50D5A" w:rsidRDefault="002616A2" w:rsidP="002616A2">
      <w:pPr>
        <w:rPr>
          <w:rStyle w:val="StyleUnderline"/>
        </w:rPr>
      </w:pPr>
      <w:r w:rsidRPr="00B50D5A">
        <w:rPr>
          <w:rStyle w:val="StyleUnderline"/>
        </w:rPr>
        <w:t>The vote to move it out of committee deadlocked 14-14 on a party-line vote.</w:t>
      </w:r>
    </w:p>
    <w:p w14:paraId="1D484095" w14:textId="77777777" w:rsidR="002616A2" w:rsidRDefault="002616A2" w:rsidP="002616A2">
      <w:r w:rsidRPr="00B56B0B">
        <w:rPr>
          <w:rStyle w:val="StyleUnderline"/>
          <w:highlight w:val="yellow"/>
        </w:rPr>
        <w:t>Schatz, like</w:t>
      </w:r>
      <w:r w:rsidRPr="00B50D5A">
        <w:rPr>
          <w:rStyle w:val="StyleUnderline"/>
        </w:rPr>
        <w:t xml:space="preserve"> Whitehouse and </w:t>
      </w:r>
      <w:r w:rsidRPr="00B56B0B">
        <w:rPr>
          <w:rStyle w:val="StyleUnderline"/>
          <w:highlight w:val="yellow"/>
        </w:rPr>
        <w:t>others,</w:t>
      </w:r>
      <w:r w:rsidRPr="00B56B0B">
        <w:rPr>
          <w:highlight w:val="yellow"/>
        </w:rPr>
        <w:t xml:space="preserve"> </w:t>
      </w:r>
      <w:r w:rsidRPr="00B56B0B">
        <w:rPr>
          <w:rStyle w:val="Emphasis"/>
          <w:highlight w:val="yellow"/>
        </w:rPr>
        <w:t>isn’t enthusiastic</w:t>
      </w:r>
      <w:r w:rsidRPr="00B56B0B">
        <w:rPr>
          <w:highlight w:val="yellow"/>
        </w:rPr>
        <w:t xml:space="preserve"> </w:t>
      </w:r>
      <w:r w:rsidRPr="00B56B0B">
        <w:rPr>
          <w:rStyle w:val="StyleUnderline"/>
          <w:highlight w:val="yellow"/>
        </w:rPr>
        <w:t xml:space="preserve">about passing a </w:t>
      </w:r>
      <w:r w:rsidRPr="00B56B0B">
        <w:rPr>
          <w:rStyle w:val="Emphasis"/>
          <w:highlight w:val="yellow"/>
        </w:rPr>
        <w:t>scaled-down infrastructure bill</w:t>
      </w:r>
      <w:r w:rsidRPr="00B50D5A">
        <w:rPr>
          <w:rStyle w:val="StyleUnderline"/>
        </w:rPr>
        <w:t xml:space="preserve"> with some Republican support </w:t>
      </w:r>
      <w:r w:rsidRPr="00B56B0B">
        <w:rPr>
          <w:rStyle w:val="StyleUnderline"/>
          <w:highlight w:val="yellow"/>
        </w:rPr>
        <w:t>that</w:t>
      </w:r>
      <w:r w:rsidRPr="00B50D5A">
        <w:rPr>
          <w:rStyle w:val="StyleUnderline"/>
        </w:rPr>
        <w:t xml:space="preserve"> leaves climate provisions by the wayside and </w:t>
      </w:r>
      <w:r w:rsidRPr="00B56B0B">
        <w:rPr>
          <w:rStyle w:val="StyleUnderline"/>
          <w:highlight w:val="yellow"/>
        </w:rPr>
        <w:t>could make it tougher to pass a bigger package</w:t>
      </w:r>
      <w:r w:rsidRPr="00B50D5A">
        <w:rPr>
          <w:rStyle w:val="StyleUnderline"/>
        </w:rPr>
        <w:t xml:space="preserve"> later</w:t>
      </w:r>
      <w:r>
        <w:t xml:space="preserve"> this year by getting the most popular priorities done first. </w:t>
      </w:r>
    </w:p>
    <w:p w14:paraId="77E24C66" w14:textId="77777777" w:rsidR="002616A2" w:rsidRDefault="002616A2" w:rsidP="002616A2">
      <w:r>
        <w:t>“I’d like for there to be only one package. But if there are two, I’d like my priorities to be first,” he said.</w:t>
      </w:r>
    </w:p>
    <w:p w14:paraId="3F99CEB4" w14:textId="77777777" w:rsidR="002616A2" w:rsidRPr="00D36062" w:rsidRDefault="002616A2" w:rsidP="002616A2">
      <w:pPr>
        <w:rPr>
          <w:rStyle w:val="StyleUnderline"/>
        </w:rPr>
      </w:pPr>
      <w:r w:rsidRPr="00D36062">
        <w:rPr>
          <w:rStyle w:val="StyleUnderline"/>
        </w:rPr>
        <w:t xml:space="preserve">In the 50-50 Senate, it would only take </w:t>
      </w:r>
      <w:r w:rsidRPr="00D36062">
        <w:rPr>
          <w:rStyle w:val="Emphasis"/>
        </w:rPr>
        <w:t>one Senate Democrat</w:t>
      </w:r>
      <w:r w:rsidRPr="00D36062">
        <w:rPr>
          <w:rStyle w:val="StyleUnderline"/>
        </w:rPr>
        <w:t xml:space="preserve"> to </w:t>
      </w:r>
      <w:r w:rsidRPr="00D36062">
        <w:rPr>
          <w:rStyle w:val="Emphasis"/>
        </w:rPr>
        <w:t>hold up action</w:t>
      </w:r>
      <w:r w:rsidRPr="00D36062">
        <w:rPr>
          <w:rStyle w:val="StyleUnderline"/>
        </w:rPr>
        <w:t xml:space="preserve"> on an infrastructure bill that passes through the reconciliation process if Republicans are unified against it.</w:t>
      </w:r>
    </w:p>
    <w:p w14:paraId="0A9BADBB" w14:textId="77777777" w:rsidR="002616A2" w:rsidRPr="00B50D5A" w:rsidRDefault="002616A2" w:rsidP="002616A2">
      <w:pPr>
        <w:rPr>
          <w:rStyle w:val="StyleUnderline"/>
        </w:rPr>
      </w:pPr>
      <w:r w:rsidRPr="00B56B0B">
        <w:rPr>
          <w:rStyle w:val="StyleUnderline"/>
          <w:highlight w:val="yellow"/>
        </w:rPr>
        <w:t>Climate advocates</w:t>
      </w:r>
      <w:r w:rsidRPr="00B50D5A">
        <w:rPr>
          <w:rStyle w:val="StyleUnderline"/>
        </w:rPr>
        <w:t xml:space="preserve"> outside the Senate </w:t>
      </w:r>
      <w:r w:rsidRPr="00B56B0B">
        <w:rPr>
          <w:rStyle w:val="StyleUnderline"/>
          <w:highlight w:val="yellow"/>
        </w:rPr>
        <w:t>say they’re concerned</w:t>
      </w:r>
      <w:r w:rsidRPr="00B50D5A">
        <w:rPr>
          <w:rStyle w:val="StyleUnderline"/>
        </w:rPr>
        <w:t xml:space="preserve"> that </w:t>
      </w:r>
      <w:r w:rsidRPr="00B56B0B">
        <w:rPr>
          <w:rStyle w:val="StyleUnderline"/>
          <w:highlight w:val="yellow"/>
        </w:rPr>
        <w:t>too much time has been wasted</w:t>
      </w:r>
      <w:r w:rsidRPr="00B50D5A">
        <w:rPr>
          <w:rStyle w:val="StyleUnderline"/>
        </w:rPr>
        <w:t xml:space="preserve"> on bipartisan talks that don’t seem close to producing a deal.</w:t>
      </w:r>
    </w:p>
    <w:p w14:paraId="11648659" w14:textId="77777777" w:rsidR="002616A2" w:rsidRPr="00B50D5A" w:rsidRDefault="002616A2" w:rsidP="002616A2">
      <w:pPr>
        <w:rPr>
          <w:rStyle w:val="StyleUnderline"/>
        </w:rPr>
      </w:pPr>
      <w:r w:rsidRPr="00B50D5A">
        <w:rPr>
          <w:rStyle w:val="StyleUnderline"/>
        </w:rPr>
        <w:t>“We’re nervous too,” said a legislative affairs director at a prominent environmental group, adding outside groups feel “the urgency to move” and warned “the clock is ticking” and “there are precious few days.”</w:t>
      </w:r>
    </w:p>
    <w:p w14:paraId="5882CCA3" w14:textId="77777777" w:rsidR="002616A2" w:rsidRDefault="002616A2" w:rsidP="002616A2">
      <w:r>
        <w:t xml:space="preserve">“How do we stop this kicking the can down the road with the back-and-forth negotiations with </w:t>
      </w:r>
      <w:proofErr w:type="spellStart"/>
      <w:r>
        <w:t>Capito</w:t>
      </w:r>
      <w:proofErr w:type="spellEnd"/>
      <w:r>
        <w:t>?” the strategist said.</w:t>
      </w:r>
    </w:p>
    <w:p w14:paraId="2CF16DEC" w14:textId="77777777" w:rsidR="002616A2" w:rsidRDefault="002616A2" w:rsidP="002616A2">
      <w:pPr>
        <w:rPr>
          <w:rStyle w:val="StyleUnderline"/>
        </w:rPr>
      </w:pPr>
      <w:r w:rsidRPr="00B56B0B">
        <w:rPr>
          <w:rStyle w:val="StyleUnderline"/>
          <w:highlight w:val="yellow"/>
        </w:rPr>
        <w:t>Some</w:t>
      </w:r>
      <w:r w:rsidRPr="00B50D5A">
        <w:rPr>
          <w:rStyle w:val="StyleUnderline"/>
        </w:rPr>
        <w:t xml:space="preserve"> environmental activists </w:t>
      </w:r>
      <w:r w:rsidRPr="00B56B0B">
        <w:rPr>
          <w:rStyle w:val="StyleUnderline"/>
          <w:highlight w:val="yellow"/>
        </w:rPr>
        <w:t>say Democratic messaging has become too narrowly focused</w:t>
      </w:r>
      <w:r w:rsidRPr="00B50D5A">
        <w:rPr>
          <w:rStyle w:val="StyleUnderline"/>
        </w:rPr>
        <w:t xml:space="preserve"> on job creation </w:t>
      </w:r>
      <w:r w:rsidRPr="00B56B0B">
        <w:rPr>
          <w:rStyle w:val="StyleUnderline"/>
          <w:highlight w:val="yellow"/>
        </w:rPr>
        <w:t>and hasn’t done enough to highlight</w:t>
      </w:r>
      <w:r w:rsidRPr="00B50D5A">
        <w:rPr>
          <w:rStyle w:val="StyleUnderline"/>
        </w:rPr>
        <w:t xml:space="preserve"> the opportunity </w:t>
      </w:r>
      <w:r w:rsidRPr="00B56B0B">
        <w:rPr>
          <w:rStyle w:val="Emphasis"/>
          <w:highlight w:val="yellow"/>
        </w:rPr>
        <w:t>infrastructure spending</w:t>
      </w:r>
      <w:r w:rsidRPr="00B50D5A">
        <w:rPr>
          <w:rStyle w:val="Emphasis"/>
        </w:rPr>
        <w:t xml:space="preserve"> presents</w:t>
      </w:r>
      <w:r w:rsidRPr="00B50D5A">
        <w:rPr>
          <w:rStyle w:val="StyleUnderline"/>
        </w:rPr>
        <w:t xml:space="preserve"> to address climate change.</w:t>
      </w:r>
    </w:p>
    <w:p w14:paraId="4512AF01" w14:textId="77777777" w:rsidR="002616A2" w:rsidRPr="00167A9E" w:rsidRDefault="002616A2" w:rsidP="002616A2">
      <w:pPr>
        <w:rPr>
          <w:b/>
          <w:u w:val="single"/>
        </w:rPr>
      </w:pPr>
    </w:p>
    <w:p w14:paraId="6044FA6A" w14:textId="51479191" w:rsidR="002616A2" w:rsidRDefault="002616A2" w:rsidP="002616A2">
      <w:pPr>
        <w:rPr>
          <w:rStyle w:val="StyleUnderline"/>
        </w:rPr>
      </w:pPr>
    </w:p>
    <w:p w14:paraId="7255CF0C" w14:textId="77777777" w:rsidR="002616A2" w:rsidRDefault="002616A2" w:rsidP="002616A2">
      <w:pPr>
        <w:pStyle w:val="Heading3"/>
      </w:pPr>
      <w:r>
        <w:t>2AC — Certainty DA (MPAs)</w:t>
      </w:r>
    </w:p>
    <w:p w14:paraId="60F5040E" w14:textId="77777777" w:rsidR="002616A2" w:rsidRPr="00AC03D6" w:rsidRDefault="002616A2" w:rsidP="002616A2">
      <w:pPr>
        <w:pStyle w:val="Heading4"/>
      </w:pPr>
      <w:r>
        <w:rPr>
          <w:u w:val="single"/>
        </w:rPr>
        <w:t>Certainty DA</w:t>
      </w:r>
      <w:r>
        <w:t xml:space="preserve"> — </w:t>
      </w:r>
      <w:r w:rsidRPr="00AC03D6">
        <w:rPr>
          <w:u w:val="single"/>
        </w:rPr>
        <w:t>only</w:t>
      </w:r>
      <w:r>
        <w:t xml:space="preserve"> MPAs </w:t>
      </w:r>
      <w:r>
        <w:rPr>
          <w:u w:val="single"/>
        </w:rPr>
        <w:t>ensure</w:t>
      </w:r>
      <w:r>
        <w:t xml:space="preserve"> emissions reductions by </w:t>
      </w:r>
      <w:r>
        <w:rPr>
          <w:u w:val="single"/>
        </w:rPr>
        <w:t>strengthening oceans</w:t>
      </w:r>
      <w:r>
        <w:t xml:space="preserve">. That’s key to </w:t>
      </w:r>
      <w:r>
        <w:rPr>
          <w:u w:val="single"/>
        </w:rPr>
        <w:t>sequester carbon</w:t>
      </w:r>
      <w:r>
        <w:t xml:space="preserve">, </w:t>
      </w:r>
      <w:r>
        <w:rPr>
          <w:u w:val="single"/>
        </w:rPr>
        <w:t>adapt to climate</w:t>
      </w:r>
      <w:r>
        <w:t xml:space="preserve">, and </w:t>
      </w:r>
      <w:r>
        <w:rPr>
          <w:u w:val="single"/>
        </w:rPr>
        <w:t>preserve coral reefs</w:t>
      </w:r>
      <w:r>
        <w:t xml:space="preserve">. That’s Carter, </w:t>
      </w:r>
      <w:proofErr w:type="spellStart"/>
      <w:r>
        <w:t>Laffoley</w:t>
      </w:r>
      <w:proofErr w:type="spellEnd"/>
      <w:r>
        <w:t xml:space="preserve">, and Karan. Incentives are </w:t>
      </w:r>
      <w:r>
        <w:rPr>
          <w:u w:val="single"/>
        </w:rPr>
        <w:t>conditional</w:t>
      </w:r>
      <w:r>
        <w:t xml:space="preserve"> on individual compliance. </w:t>
      </w:r>
    </w:p>
    <w:p w14:paraId="32A9814D" w14:textId="77777777" w:rsidR="002616A2" w:rsidRPr="00AC03D6" w:rsidRDefault="002616A2" w:rsidP="002616A2"/>
    <w:p w14:paraId="2BD23640" w14:textId="77777777" w:rsidR="002616A2" w:rsidRPr="008929BB" w:rsidRDefault="002616A2" w:rsidP="002616A2"/>
    <w:p w14:paraId="3A77EF78" w14:textId="77777777" w:rsidR="002616A2" w:rsidRDefault="002616A2" w:rsidP="002616A2">
      <w:pPr>
        <w:pStyle w:val="Heading3"/>
      </w:pPr>
      <w:r>
        <w:t>2AC — Modeling DA (MPAs)</w:t>
      </w:r>
    </w:p>
    <w:p w14:paraId="41A85871" w14:textId="5F23DB34" w:rsidR="002616A2" w:rsidRDefault="002616A2" w:rsidP="002616A2">
      <w:pPr>
        <w:pStyle w:val="Heading4"/>
      </w:pPr>
      <w:r>
        <w:rPr>
          <w:u w:val="single"/>
        </w:rPr>
        <w:t>Modeling DA</w:t>
      </w:r>
      <w:r>
        <w:t xml:space="preserve"> — countries </w:t>
      </w:r>
      <w:r>
        <w:rPr>
          <w:u w:val="single"/>
        </w:rPr>
        <w:t>won’t model</w:t>
      </w:r>
      <w:r>
        <w:t xml:space="preserve"> tax incentives, </w:t>
      </w:r>
      <w:r>
        <w:rPr>
          <w:u w:val="single"/>
        </w:rPr>
        <w:t>preventing international spillover</w:t>
      </w:r>
      <w:r>
        <w:t xml:space="preserve">. Water conservation is </w:t>
      </w:r>
      <w:r>
        <w:rPr>
          <w:u w:val="single"/>
        </w:rPr>
        <w:t>key</w:t>
      </w:r>
      <w:r>
        <w:t xml:space="preserve"> — past policies </w:t>
      </w:r>
      <w:r>
        <w:rPr>
          <w:u w:val="single"/>
        </w:rPr>
        <w:t>prove</w:t>
      </w:r>
      <w:r>
        <w:t xml:space="preserve">. That’s Richards. </w:t>
      </w:r>
    </w:p>
    <w:p w14:paraId="7D9D4A48" w14:textId="77777777" w:rsidR="002616A2" w:rsidRPr="002616A2" w:rsidRDefault="002616A2" w:rsidP="002616A2"/>
    <w:p w14:paraId="342A105D" w14:textId="77777777" w:rsidR="002616A2" w:rsidRDefault="002616A2" w:rsidP="002616A2"/>
    <w:p w14:paraId="4CC2811F" w14:textId="77777777" w:rsidR="002616A2" w:rsidRPr="00C30742" w:rsidRDefault="002616A2" w:rsidP="002616A2"/>
    <w:p w14:paraId="5CE06B16" w14:textId="77777777" w:rsidR="002616A2" w:rsidRPr="00B720E7" w:rsidRDefault="002616A2" w:rsidP="002616A2">
      <w:pPr>
        <w:rPr>
          <w:b/>
          <w:u w:val="single"/>
        </w:rPr>
      </w:pPr>
    </w:p>
    <w:p w14:paraId="28790941" w14:textId="77777777" w:rsidR="002616A2" w:rsidRDefault="002616A2" w:rsidP="002616A2">
      <w:pPr>
        <w:rPr>
          <w:szCs w:val="16"/>
        </w:rPr>
      </w:pPr>
    </w:p>
    <w:p w14:paraId="4664C96C" w14:textId="77777777" w:rsidR="002616A2" w:rsidRDefault="002616A2" w:rsidP="002616A2">
      <w:pPr>
        <w:pStyle w:val="Heading3"/>
      </w:pPr>
      <w:r>
        <w:t>2AC — “Carbon Bomb” DA (WOTUS)</w:t>
      </w:r>
    </w:p>
    <w:p w14:paraId="239000AA" w14:textId="77777777" w:rsidR="002616A2" w:rsidRPr="00167A9E" w:rsidRDefault="002616A2" w:rsidP="002616A2">
      <w:pPr>
        <w:keepNext/>
        <w:keepLines/>
        <w:spacing w:before="40"/>
        <w:outlineLvl w:val="3"/>
        <w:rPr>
          <w:rFonts w:eastAsiaTheme="majorEastAsia" w:cstheme="majorBidi"/>
          <w:b/>
          <w:iCs/>
          <w:sz w:val="26"/>
        </w:rPr>
      </w:pPr>
      <w:r w:rsidRPr="00167A9E">
        <w:rPr>
          <w:rFonts w:eastAsiaTheme="majorEastAsia" w:cstheme="majorBidi"/>
          <w:b/>
          <w:iCs/>
          <w:sz w:val="26"/>
          <w:u w:val="single"/>
        </w:rPr>
        <w:t>“Carbon Bomb” DA</w:t>
      </w:r>
      <w:r w:rsidRPr="00167A9E">
        <w:rPr>
          <w:rFonts w:eastAsiaTheme="majorEastAsia" w:cstheme="majorBidi"/>
          <w:b/>
          <w:iCs/>
          <w:sz w:val="26"/>
        </w:rPr>
        <w:t xml:space="preserve"> — wetland protections are</w:t>
      </w:r>
      <w:r w:rsidRPr="00167A9E">
        <w:rPr>
          <w:rFonts w:eastAsiaTheme="majorEastAsia" w:cstheme="majorBidi"/>
          <w:b/>
          <w:iCs/>
          <w:sz w:val="26"/>
          <w:u w:val="single"/>
        </w:rPr>
        <w:t xml:space="preserve"> key</w:t>
      </w:r>
      <w:r w:rsidRPr="00167A9E">
        <w:rPr>
          <w:rFonts w:eastAsiaTheme="majorEastAsia" w:cstheme="majorBidi"/>
          <w:b/>
          <w:iCs/>
          <w:sz w:val="26"/>
        </w:rPr>
        <w:t xml:space="preserve">. Otherwise, their destruction triggers </w:t>
      </w:r>
      <w:r w:rsidRPr="00167A9E">
        <w:rPr>
          <w:rFonts w:eastAsiaTheme="majorEastAsia" w:cstheme="majorBidi"/>
          <w:b/>
          <w:iCs/>
          <w:sz w:val="26"/>
          <w:u w:val="single"/>
        </w:rPr>
        <w:t>runaway warming</w:t>
      </w:r>
      <w:r w:rsidRPr="00167A9E">
        <w:rPr>
          <w:rFonts w:eastAsiaTheme="majorEastAsia" w:cstheme="majorBidi"/>
          <w:b/>
          <w:iCs/>
          <w:sz w:val="26"/>
        </w:rPr>
        <w:t xml:space="preserve">. </w:t>
      </w:r>
      <w:r>
        <w:rPr>
          <w:rFonts w:eastAsiaTheme="majorEastAsia" w:cstheme="majorBidi"/>
          <w:b/>
          <w:iCs/>
          <w:sz w:val="26"/>
        </w:rPr>
        <w:t xml:space="preserve">That’s </w:t>
      </w:r>
      <w:proofErr w:type="spellStart"/>
      <w:r>
        <w:rPr>
          <w:rFonts w:eastAsiaTheme="majorEastAsia" w:cstheme="majorBidi"/>
          <w:b/>
          <w:iCs/>
          <w:sz w:val="26"/>
        </w:rPr>
        <w:t>Moomaw</w:t>
      </w:r>
      <w:proofErr w:type="spellEnd"/>
      <w:r>
        <w:rPr>
          <w:rFonts w:eastAsiaTheme="majorEastAsia" w:cstheme="majorBidi"/>
          <w:b/>
          <w:iCs/>
          <w:sz w:val="26"/>
        </w:rPr>
        <w:t xml:space="preserve"> and…</w:t>
      </w:r>
    </w:p>
    <w:p w14:paraId="667637B9" w14:textId="77777777" w:rsidR="002616A2" w:rsidRPr="00114E9F" w:rsidRDefault="002616A2" w:rsidP="002616A2">
      <w:proofErr w:type="spellStart"/>
      <w:r w:rsidRPr="00114E9F">
        <w:rPr>
          <w:b/>
          <w:bCs/>
          <w:sz w:val="26"/>
        </w:rPr>
        <w:t>Zabarenko</w:t>
      </w:r>
      <w:proofErr w:type="spellEnd"/>
      <w:r w:rsidRPr="00114E9F">
        <w:rPr>
          <w:b/>
          <w:bCs/>
          <w:sz w:val="26"/>
        </w:rPr>
        <w:t xml:space="preserve"> 08</w:t>
      </w:r>
      <w:r w:rsidRPr="00114E9F">
        <w:t xml:space="preserve"> --- Deborah </w:t>
      </w:r>
      <w:proofErr w:type="spellStart"/>
      <w:r w:rsidRPr="00114E9F">
        <w:t>Zabarenko</w:t>
      </w:r>
      <w:proofErr w:type="spellEnd"/>
      <w:r w:rsidRPr="00114E9F">
        <w:t>, Environment Correspondent, Reuters, “Wetlands could unleash "carbon bomb"” July 2008, https://www.reuters.com/article/us-climate-wetlands/wetlands-could-unleash-carbon-bomb-idUSN1745905120080720</w:t>
      </w:r>
    </w:p>
    <w:p w14:paraId="6044965D" w14:textId="77777777" w:rsidR="002616A2" w:rsidRPr="00114E9F" w:rsidRDefault="002616A2" w:rsidP="002616A2">
      <w:r w:rsidRPr="00114E9F">
        <w:t xml:space="preserve">WASHINGTON (Reuters) - The world’s </w:t>
      </w:r>
      <w:r w:rsidRPr="00B56B0B">
        <w:rPr>
          <w:highlight w:val="yellow"/>
          <w:u w:val="single"/>
        </w:rPr>
        <w:t>wetlands, threatened by development</w:t>
      </w:r>
      <w:r w:rsidRPr="00B56B0B">
        <w:rPr>
          <w:highlight w:val="yellow"/>
        </w:rPr>
        <w:t>,</w:t>
      </w:r>
      <w:r w:rsidRPr="00114E9F">
        <w:t xml:space="preserve"> dehydration and climate change, </w:t>
      </w:r>
      <w:r w:rsidRPr="00B56B0B">
        <w:rPr>
          <w:b/>
          <w:iCs/>
          <w:highlight w:val="yellow"/>
          <w:u w:val="single"/>
        </w:rPr>
        <w:t>could release a planet-warming “carbon bomb” if they are destroyed</w:t>
      </w:r>
      <w:r w:rsidRPr="00114E9F">
        <w:rPr>
          <w:b/>
          <w:iCs/>
          <w:u w:val="single"/>
        </w:rPr>
        <w:t>,</w:t>
      </w:r>
      <w:r w:rsidRPr="00114E9F">
        <w:t xml:space="preserve"> </w:t>
      </w:r>
      <w:r w:rsidRPr="00114E9F">
        <w:rPr>
          <w:u w:val="single"/>
        </w:rPr>
        <w:t>ecological scientists said</w:t>
      </w:r>
      <w:r w:rsidRPr="00114E9F">
        <w:t xml:space="preserve"> on Sunday.</w:t>
      </w:r>
    </w:p>
    <w:p w14:paraId="424945AD" w14:textId="77777777" w:rsidR="002616A2" w:rsidRPr="00114E9F" w:rsidRDefault="002616A2" w:rsidP="002616A2">
      <w:r w:rsidRPr="00B56B0B">
        <w:rPr>
          <w:highlight w:val="yellow"/>
          <w:u w:val="single"/>
        </w:rPr>
        <w:t xml:space="preserve">Wetlands contain </w:t>
      </w:r>
      <w:r w:rsidRPr="00B56B0B">
        <w:rPr>
          <w:b/>
          <w:iCs/>
          <w:highlight w:val="yellow"/>
          <w:u w:val="single"/>
        </w:rPr>
        <w:t>771 billion tons of greenhouse gases</w:t>
      </w:r>
      <w:r w:rsidRPr="00114E9F">
        <w:t xml:space="preserve">, </w:t>
      </w:r>
      <w:r w:rsidRPr="00114E9F">
        <w:rPr>
          <w:u w:val="single"/>
        </w:rPr>
        <w:t xml:space="preserve">one-fifth of </w:t>
      </w:r>
      <w:r w:rsidRPr="00114E9F">
        <w:rPr>
          <w:b/>
          <w:iCs/>
          <w:u w:val="single"/>
        </w:rPr>
        <w:t xml:space="preserve">all the carbon on Earth </w:t>
      </w:r>
      <w:r w:rsidRPr="00114E9F">
        <w:rPr>
          <w:u w:val="single"/>
        </w:rPr>
        <w:t>and</w:t>
      </w:r>
      <w:r w:rsidRPr="00114E9F">
        <w:t xml:space="preserve"> about </w:t>
      </w:r>
      <w:r w:rsidRPr="00B56B0B">
        <w:rPr>
          <w:b/>
          <w:iCs/>
          <w:highlight w:val="yellow"/>
          <w:u w:val="single"/>
        </w:rPr>
        <w:t>the same amount of carbon as is now in the atmosphere</w:t>
      </w:r>
      <w:r w:rsidRPr="00114E9F">
        <w:t>, the scientists said before an international conference linking wetlands and global warming.</w:t>
      </w:r>
    </w:p>
    <w:p w14:paraId="1002DA2A" w14:textId="77777777" w:rsidR="002616A2" w:rsidRPr="00114E9F" w:rsidRDefault="002616A2" w:rsidP="002616A2">
      <w:r w:rsidRPr="00B56B0B">
        <w:rPr>
          <w:highlight w:val="yellow"/>
          <w:u w:val="single"/>
        </w:rPr>
        <w:t>If</w:t>
      </w:r>
      <w:r w:rsidRPr="00114E9F">
        <w:t xml:space="preserve"> all </w:t>
      </w:r>
      <w:r w:rsidRPr="00B56B0B">
        <w:rPr>
          <w:highlight w:val="yellow"/>
          <w:u w:val="single"/>
        </w:rPr>
        <w:t>the wetlands</w:t>
      </w:r>
      <w:r w:rsidRPr="00114E9F">
        <w:t xml:space="preserve"> on the planet </w:t>
      </w:r>
      <w:r w:rsidRPr="00B56B0B">
        <w:rPr>
          <w:highlight w:val="yellow"/>
          <w:u w:val="single"/>
        </w:rPr>
        <w:t>released the carbon they hold,</w:t>
      </w:r>
      <w:r w:rsidRPr="00B56B0B">
        <w:rPr>
          <w:highlight w:val="yellow"/>
        </w:rPr>
        <w:t xml:space="preserve"> </w:t>
      </w:r>
      <w:r w:rsidRPr="00B56B0B">
        <w:rPr>
          <w:b/>
          <w:iCs/>
          <w:highlight w:val="yellow"/>
          <w:u w:val="single"/>
        </w:rPr>
        <w:t>it would contribute powerfully to</w:t>
      </w:r>
      <w:r w:rsidRPr="00114E9F">
        <w:rPr>
          <w:b/>
          <w:iCs/>
          <w:u w:val="single"/>
        </w:rPr>
        <w:t xml:space="preserve"> the climate-</w:t>
      </w:r>
      <w:r w:rsidRPr="00B56B0B">
        <w:rPr>
          <w:b/>
          <w:iCs/>
          <w:highlight w:val="yellow"/>
          <w:u w:val="single"/>
        </w:rPr>
        <w:t>warming</w:t>
      </w:r>
      <w:r w:rsidRPr="00114E9F">
        <w:t xml:space="preserve"> greenhouse effect, said Paulo Teixeira, coordinator of the Pantanal Regional Environment Program in Brazil.</w:t>
      </w:r>
    </w:p>
    <w:p w14:paraId="58782857" w14:textId="77777777" w:rsidR="002616A2" w:rsidRPr="00114E9F" w:rsidRDefault="002616A2" w:rsidP="002616A2">
      <w:r w:rsidRPr="00B56B0B">
        <w:rPr>
          <w:highlight w:val="yellow"/>
        </w:rPr>
        <w:t>“</w:t>
      </w:r>
      <w:r w:rsidRPr="00B56B0B">
        <w:rPr>
          <w:b/>
          <w:iCs/>
          <w:highlight w:val="yellow"/>
          <w:u w:val="single"/>
        </w:rPr>
        <w:t>We could call it the carbon bomb</w:t>
      </w:r>
      <w:r w:rsidRPr="00114E9F">
        <w:t>,” Teixeira said by telephone from Cuiaba, Brazil, site of the conference. “</w:t>
      </w:r>
      <w:r w:rsidRPr="00114E9F">
        <w:rPr>
          <w:u w:val="single"/>
        </w:rPr>
        <w:t>It’s a very tricky situation</w:t>
      </w:r>
      <w:r w:rsidRPr="00114E9F">
        <w:t>.”</w:t>
      </w:r>
    </w:p>
    <w:p w14:paraId="14B07C75" w14:textId="77777777" w:rsidR="002616A2" w:rsidRPr="00114E9F" w:rsidRDefault="002616A2" w:rsidP="002616A2">
      <w:pPr>
        <w:rPr>
          <w:szCs w:val="16"/>
        </w:rPr>
      </w:pPr>
      <w:r w:rsidRPr="00114E9F">
        <w:rPr>
          <w:szCs w:val="16"/>
        </w:rPr>
        <w:t>Some 700 scientists from 28 nations are meeting this week at the INTECOL International Wetlands Conference at the edge of Brazil’s vast Pantanal wetland to look for ways to protect these endangered areas.</w:t>
      </w:r>
    </w:p>
    <w:p w14:paraId="51A348BA" w14:textId="77777777" w:rsidR="002616A2" w:rsidRPr="00114E9F" w:rsidRDefault="002616A2" w:rsidP="002616A2">
      <w:pPr>
        <w:rPr>
          <w:u w:val="single"/>
        </w:rPr>
      </w:pPr>
      <w:r w:rsidRPr="00B56B0B">
        <w:rPr>
          <w:highlight w:val="yellow"/>
          <w:u w:val="single"/>
        </w:rPr>
        <w:t>Wetlands</w:t>
      </w:r>
      <w:r w:rsidRPr="00114E9F">
        <w:rPr>
          <w:u w:val="single"/>
        </w:rPr>
        <w:t xml:space="preserve"> are not just swamps</w:t>
      </w:r>
      <w:r w:rsidRPr="00114E9F">
        <w:t xml:space="preserve">: </w:t>
      </w:r>
      <w:r w:rsidRPr="00114E9F">
        <w:rPr>
          <w:u w:val="single"/>
        </w:rPr>
        <w:t>they</w:t>
      </w:r>
      <w:r w:rsidRPr="00114E9F">
        <w:t xml:space="preserve"> also </w:t>
      </w:r>
      <w:r w:rsidRPr="00114E9F">
        <w:rPr>
          <w:u w:val="single"/>
        </w:rPr>
        <w:t>include marshes, peat bogs, river deltas, mangroves, tundra, lagoons and river flood plains.</w:t>
      </w:r>
    </w:p>
    <w:p w14:paraId="0029F891" w14:textId="77777777" w:rsidR="002616A2" w:rsidRPr="00114E9F" w:rsidRDefault="002616A2" w:rsidP="002616A2">
      <w:r w:rsidRPr="00603AA1">
        <w:rPr>
          <w:u w:val="single"/>
        </w:rPr>
        <w:t>Together</w:t>
      </w:r>
      <w:r w:rsidRPr="00114E9F">
        <w:rPr>
          <w:u w:val="single"/>
        </w:rPr>
        <w:t xml:space="preserve"> they account for 6 percent of Earth’s land surface</w:t>
      </w:r>
      <w:r w:rsidRPr="00114E9F">
        <w:t xml:space="preserve"> </w:t>
      </w:r>
      <w:r w:rsidRPr="00114E9F">
        <w:rPr>
          <w:b/>
          <w:iCs/>
          <w:u w:val="single"/>
        </w:rPr>
        <w:t xml:space="preserve">and </w:t>
      </w:r>
      <w:r w:rsidRPr="00B56B0B">
        <w:rPr>
          <w:b/>
          <w:iCs/>
          <w:highlight w:val="yellow"/>
          <w:u w:val="single"/>
        </w:rPr>
        <w:t>store 20 percent of its carbon</w:t>
      </w:r>
      <w:r w:rsidRPr="00114E9F">
        <w:rPr>
          <w:b/>
          <w:iCs/>
          <w:u w:val="single"/>
        </w:rPr>
        <w:t xml:space="preserve">. </w:t>
      </w:r>
      <w:r w:rsidRPr="00114E9F">
        <w:t>They also produce 25 percent of the world’s food, purify water, recharge aquifers and act as buffers against violent coastal storms.</w:t>
      </w:r>
    </w:p>
    <w:p w14:paraId="653182DA" w14:textId="77777777" w:rsidR="002616A2" w:rsidRDefault="002616A2" w:rsidP="002616A2">
      <w:pPr>
        <w:rPr>
          <w:szCs w:val="16"/>
        </w:rPr>
      </w:pPr>
      <w:r w:rsidRPr="00114E9F">
        <w:rPr>
          <w:szCs w:val="16"/>
        </w:rPr>
        <w:t>Historically, wetlands have been regarded as an impediment to civilization. About 60 percent of wetlands worldwide have been destroyed in the past century, mostly due to draining for agriculture. Pollution, dams, canals, groundwater pumping, urban development and peat extraction add to the destruction.</w:t>
      </w:r>
    </w:p>
    <w:p w14:paraId="3775DD88" w14:textId="77777777" w:rsidR="002616A2" w:rsidRDefault="002616A2" w:rsidP="002616A2"/>
    <w:p w14:paraId="3FC087B1" w14:textId="77777777" w:rsidR="002616A2" w:rsidRDefault="002616A2" w:rsidP="002616A2">
      <w:pPr>
        <w:pStyle w:val="Heading3"/>
      </w:pPr>
      <w:r>
        <w:t>1AR — “Carbon Bomb” DA (WOTUS)</w:t>
      </w:r>
    </w:p>
    <w:p w14:paraId="5822709C" w14:textId="77777777" w:rsidR="002616A2" w:rsidRPr="00C30742" w:rsidRDefault="002616A2" w:rsidP="002616A2">
      <w:pPr>
        <w:keepNext/>
        <w:keepLines/>
        <w:spacing w:before="40"/>
        <w:outlineLvl w:val="3"/>
        <w:rPr>
          <w:rFonts w:eastAsiaTheme="majorEastAsia" w:cstheme="majorBidi"/>
          <w:b/>
          <w:iCs/>
          <w:sz w:val="26"/>
        </w:rPr>
      </w:pPr>
      <w:r w:rsidRPr="00C30742">
        <w:rPr>
          <w:rFonts w:eastAsiaTheme="majorEastAsia" w:cstheme="majorBidi"/>
          <w:b/>
          <w:iCs/>
          <w:sz w:val="26"/>
        </w:rPr>
        <w:t xml:space="preserve">Natural sequestration is the </w:t>
      </w:r>
      <w:r w:rsidRPr="00C30742">
        <w:rPr>
          <w:rFonts w:eastAsiaTheme="majorEastAsia" w:cstheme="majorBidi"/>
          <w:b/>
          <w:iCs/>
          <w:sz w:val="26"/>
          <w:u w:val="single"/>
        </w:rPr>
        <w:t>only chance</w:t>
      </w:r>
      <w:r w:rsidRPr="00C30742">
        <w:rPr>
          <w:rFonts w:eastAsiaTheme="majorEastAsia" w:cstheme="majorBidi"/>
          <w:b/>
          <w:iCs/>
          <w:sz w:val="26"/>
        </w:rPr>
        <w:t xml:space="preserve"> to mitigate emissions. </w:t>
      </w:r>
    </w:p>
    <w:p w14:paraId="3C46EC4F" w14:textId="77777777" w:rsidR="002616A2" w:rsidRPr="00114E9F" w:rsidRDefault="002616A2" w:rsidP="002616A2">
      <w:r w:rsidRPr="00114E9F">
        <w:rPr>
          <w:b/>
          <w:bCs/>
          <w:sz w:val="26"/>
        </w:rPr>
        <w:t>Sturm 19</w:t>
      </w:r>
      <w:r w:rsidRPr="00114E9F">
        <w:t xml:space="preserve"> --- Melanie Sturm is a Program Director, Forests &amp; Wildlife at Natural Resources Defense Council, “Nature Is an Asset in the Fight Against Climate Change”, Sept 24</w:t>
      </w:r>
      <w:r w:rsidRPr="00114E9F">
        <w:rPr>
          <w:vertAlign w:val="superscript"/>
        </w:rPr>
        <w:t>th</w:t>
      </w:r>
      <w:r w:rsidRPr="00114E9F">
        <w:t xml:space="preserve"> 2019, https://www.nrdc.org/experts/melanie-sturm/nature-asset-fight-against-climate-change</w:t>
      </w:r>
    </w:p>
    <w:p w14:paraId="07E47229" w14:textId="77777777" w:rsidR="002616A2" w:rsidRPr="00114E9F" w:rsidRDefault="002616A2" w:rsidP="002616A2">
      <w:pPr>
        <w:rPr>
          <w:u w:val="single"/>
        </w:rPr>
      </w:pPr>
      <w:r w:rsidRPr="00114E9F">
        <w:t xml:space="preserve">In Fall 2018, the United Nations Intergovernmental Panel on Climate Change indicated that </w:t>
      </w:r>
      <w:r w:rsidRPr="00B56B0B">
        <w:rPr>
          <w:highlight w:val="yellow"/>
          <w:u w:val="single"/>
        </w:rPr>
        <w:t>in order to avoid the worst-case climate</w:t>
      </w:r>
      <w:r w:rsidRPr="00114E9F">
        <w:rPr>
          <w:u w:val="single"/>
        </w:rPr>
        <w:t xml:space="preserve"> change </w:t>
      </w:r>
      <w:r w:rsidRPr="00B56B0B">
        <w:rPr>
          <w:highlight w:val="yellow"/>
          <w:u w:val="single"/>
        </w:rPr>
        <w:t xml:space="preserve">scenarios, </w:t>
      </w:r>
      <w:r w:rsidRPr="00603AA1">
        <w:rPr>
          <w:u w:val="single"/>
        </w:rPr>
        <w:t>we must take aggressive action</w:t>
      </w:r>
      <w:r w:rsidRPr="00603AA1">
        <w:t xml:space="preserve"> against</w:t>
      </w:r>
      <w:r w:rsidRPr="00114E9F">
        <w:t xml:space="preserve"> climate change and limit warming to less than 1.5 degrees Celsius above pre-industrial levels. Around the same time, the Fourth National Climate Assessment documented the litany of suffering that is already occurring due to climate change and described the havoc future climate change will cause. A third report from the National Academy of Sciences suggested that </w:t>
      </w:r>
      <w:r w:rsidRPr="00B56B0B">
        <w:rPr>
          <w:highlight w:val="yellow"/>
          <w:u w:val="single"/>
        </w:rPr>
        <w:t>limiting</w:t>
      </w:r>
      <w:r w:rsidRPr="00114E9F">
        <w:rPr>
          <w:u w:val="single"/>
        </w:rPr>
        <w:t xml:space="preserve"> future </w:t>
      </w:r>
      <w:r w:rsidRPr="00B56B0B">
        <w:rPr>
          <w:highlight w:val="yellow"/>
          <w:u w:val="single"/>
        </w:rPr>
        <w:t xml:space="preserve">emissions alone is </w:t>
      </w:r>
      <w:r w:rsidRPr="00B56B0B">
        <w:rPr>
          <w:b/>
          <w:iCs/>
          <w:highlight w:val="yellow"/>
          <w:u w:val="single"/>
        </w:rPr>
        <w:t>insufficient</w:t>
      </w:r>
      <w:r w:rsidRPr="00114E9F">
        <w:t xml:space="preserve"> to curb climate change; </w:t>
      </w:r>
      <w:r w:rsidRPr="00B56B0B">
        <w:rPr>
          <w:highlight w:val="yellow"/>
          <w:u w:val="single"/>
        </w:rPr>
        <w:t xml:space="preserve">rather </w:t>
      </w:r>
      <w:r w:rsidRPr="00B56B0B">
        <w:rPr>
          <w:b/>
          <w:iCs/>
          <w:highlight w:val="yellow"/>
          <w:u w:val="single"/>
        </w:rPr>
        <w:t>“negative</w:t>
      </w:r>
      <w:r w:rsidRPr="00114E9F">
        <w:rPr>
          <w:b/>
          <w:iCs/>
          <w:u w:val="single"/>
        </w:rPr>
        <w:t xml:space="preserve">” fossil fuel </w:t>
      </w:r>
      <w:r w:rsidRPr="00B56B0B">
        <w:rPr>
          <w:b/>
          <w:iCs/>
          <w:highlight w:val="yellow"/>
          <w:u w:val="single"/>
        </w:rPr>
        <w:t>emissions,</w:t>
      </w:r>
      <w:r w:rsidRPr="00B56B0B">
        <w:rPr>
          <w:highlight w:val="yellow"/>
        </w:rPr>
        <w:t xml:space="preserve"> </w:t>
      </w:r>
      <w:r w:rsidRPr="00B56B0B">
        <w:rPr>
          <w:highlight w:val="yellow"/>
          <w:u w:val="single"/>
        </w:rPr>
        <w:t>which actually remove</w:t>
      </w:r>
      <w:r w:rsidRPr="00114E9F">
        <w:rPr>
          <w:u w:val="single"/>
        </w:rPr>
        <w:t xml:space="preserve"> existing </w:t>
      </w:r>
      <w:r w:rsidRPr="00B56B0B">
        <w:rPr>
          <w:highlight w:val="yellow"/>
          <w:u w:val="single"/>
        </w:rPr>
        <w:t>carbon from the atmosphere</w:t>
      </w:r>
      <w:r w:rsidRPr="00114E9F">
        <w:rPr>
          <w:u w:val="single"/>
        </w:rPr>
        <w:t xml:space="preserve">, are </w:t>
      </w:r>
      <w:r w:rsidRPr="00B56B0B">
        <w:rPr>
          <w:b/>
          <w:iCs/>
          <w:highlight w:val="yellow"/>
          <w:u w:val="single"/>
        </w:rPr>
        <w:t>essential to avoid a climate catastrophe</w:t>
      </w:r>
      <w:r w:rsidRPr="00B56B0B">
        <w:rPr>
          <w:highlight w:val="yellow"/>
        </w:rPr>
        <w:t xml:space="preserve">. </w:t>
      </w:r>
      <w:r w:rsidRPr="00C30742">
        <w:rPr>
          <w:u w:val="single"/>
        </w:rPr>
        <w:t xml:space="preserve">These reports underscore the critical role </w:t>
      </w:r>
      <w:r w:rsidRPr="00C30742">
        <w:rPr>
          <w:b/>
          <w:iCs/>
          <w:u w:val="single"/>
        </w:rPr>
        <w:t>nature can play in “</w:t>
      </w:r>
      <w:proofErr w:type="spellStart"/>
      <w:r w:rsidRPr="00C30742">
        <w:rPr>
          <w:b/>
          <w:iCs/>
          <w:u w:val="single"/>
        </w:rPr>
        <w:t>decarbonization</w:t>
      </w:r>
      <w:proofErr w:type="spellEnd"/>
      <w:r w:rsidRPr="00C30742">
        <w:rPr>
          <w:b/>
          <w:iCs/>
          <w:u w:val="single"/>
        </w:rPr>
        <w:t>”—</w:t>
      </w:r>
      <w:r w:rsidRPr="00C30742">
        <w:rPr>
          <w:u w:val="single"/>
        </w:rPr>
        <w:t>or removing carbon dioxide from the atmosphere to reduce the extent of climate change.</w:t>
      </w:r>
    </w:p>
    <w:p w14:paraId="61FC521A" w14:textId="77777777" w:rsidR="002616A2" w:rsidRPr="00114E9F" w:rsidRDefault="002616A2" w:rsidP="002616A2">
      <w:r w:rsidRPr="00B56B0B">
        <w:rPr>
          <w:highlight w:val="yellow"/>
          <w:u w:val="single"/>
        </w:rPr>
        <w:t>Natural climate solutions</w:t>
      </w:r>
      <w:r w:rsidRPr="00114E9F">
        <w:t xml:space="preserve">, or ecosystems-based carbon dioxide removal, utilize natural landscapes to </w:t>
      </w:r>
      <w:r w:rsidRPr="00B56B0B">
        <w:rPr>
          <w:highlight w:val="yellow"/>
          <w:u w:val="single"/>
        </w:rPr>
        <w:t>absorb</w:t>
      </w:r>
      <w:r w:rsidRPr="00114E9F">
        <w:rPr>
          <w:u w:val="single"/>
        </w:rPr>
        <w:t xml:space="preserve"> and store atmospheric carbon dioxide (</w:t>
      </w:r>
      <w:r w:rsidRPr="00B56B0B">
        <w:rPr>
          <w:highlight w:val="yellow"/>
          <w:u w:val="single"/>
        </w:rPr>
        <w:t>CO2</w:t>
      </w:r>
      <w:r w:rsidRPr="00114E9F">
        <w:rPr>
          <w:u w:val="single"/>
        </w:rPr>
        <w:t xml:space="preserve">). Natural climate solutions </w:t>
      </w:r>
      <w:r w:rsidRPr="00B56B0B">
        <w:rPr>
          <w:highlight w:val="yellow"/>
          <w:u w:val="single"/>
        </w:rPr>
        <w:t>include protecting</w:t>
      </w:r>
      <w:r w:rsidRPr="00114E9F">
        <w:t xml:space="preserve"> and restoring forests and </w:t>
      </w:r>
      <w:r w:rsidRPr="00B56B0B">
        <w:rPr>
          <w:highlight w:val="yellow"/>
          <w:u w:val="single"/>
        </w:rPr>
        <w:t>wetlands</w:t>
      </w:r>
      <w:r w:rsidRPr="00114E9F">
        <w:t xml:space="preserve">, altering farming practices, planting vegetation in areas prone to soil erosion, and changing the way in which grazing lands are managed, among other activities. Knowing how to implement these landscape changes is not the challenge; they can be put into place immediately at relatively low cost. The biggest barriers are political will and funding. But if those barriers are overcome, </w:t>
      </w:r>
      <w:r w:rsidRPr="00B56B0B">
        <w:rPr>
          <w:highlight w:val="yellow"/>
          <w:u w:val="single"/>
        </w:rPr>
        <w:t xml:space="preserve">natural climate solutions offer a </w:t>
      </w:r>
      <w:r w:rsidRPr="00B56B0B">
        <w:rPr>
          <w:b/>
          <w:iCs/>
          <w:highlight w:val="yellow"/>
          <w:u w:val="single"/>
        </w:rPr>
        <w:t>profound opportunity to mitigate climate change</w:t>
      </w:r>
      <w:r w:rsidRPr="00114E9F">
        <w:t xml:space="preserve"> when implemented alongside technological solutions and reduced reliance on fossil fuels by increasing energy efficiency and investing in clean energy.</w:t>
      </w:r>
    </w:p>
    <w:p w14:paraId="27E6AD07" w14:textId="77777777" w:rsidR="002616A2" w:rsidRPr="00114E9F" w:rsidRDefault="002616A2" w:rsidP="002616A2">
      <w:r w:rsidRPr="00114E9F">
        <w:rPr>
          <w:u w:val="single"/>
        </w:rPr>
        <w:t>Nature serves an array of vital functions for people</w:t>
      </w:r>
      <w:r w:rsidRPr="00114E9F">
        <w:t>, some of which simply cannot be quantified or enumerated. In addition to the carbon sequestration benefits, natural climate solutions also offer many social and environmental co-benefits, including but not limited to increased biodiversity, flood buffering, improved water quality, and nutrient cycling. Nature is already doing a lot of climate-mitigation work for us. About half of CO2 emissions in a year are absorbed by the world’s oceans, soils, and vegetation. The oceans alone have absorbed about one-third of anthropogenic emissions (that’s 38 trillion metric tons (MT) of carbon over time).</w:t>
      </w:r>
    </w:p>
    <w:p w14:paraId="5788A980" w14:textId="77777777" w:rsidR="002616A2" w:rsidRPr="00114E9F" w:rsidRDefault="002616A2" w:rsidP="002616A2">
      <w:r w:rsidRPr="00114E9F">
        <w:t xml:space="preserve">But we haven’t yet harnessed natural climate solutions in a deliberate and systematic way. Doing so could yield enormous paybacks. One study estimates </w:t>
      </w:r>
      <w:r w:rsidRPr="00B56B0B">
        <w:rPr>
          <w:highlight w:val="yellow"/>
          <w:u w:val="single"/>
        </w:rPr>
        <w:t>the total absorption capacity of natural climate solutions in the U.S. is</w:t>
      </w:r>
      <w:r w:rsidRPr="00114E9F">
        <w:rPr>
          <w:u w:val="single"/>
        </w:rPr>
        <w:t xml:space="preserve"> </w:t>
      </w:r>
      <w:r w:rsidRPr="00114E9F">
        <w:rPr>
          <w:b/>
          <w:iCs/>
          <w:u w:val="single"/>
        </w:rPr>
        <w:t>40-</w:t>
      </w:r>
      <w:r w:rsidRPr="00B56B0B">
        <w:rPr>
          <w:b/>
          <w:iCs/>
          <w:highlight w:val="yellow"/>
          <w:u w:val="single"/>
        </w:rPr>
        <w:t>60 billion MT CO2</w:t>
      </w:r>
      <w:r w:rsidRPr="00114E9F">
        <w:t xml:space="preserve"> over the next 50 years, </w:t>
      </w:r>
      <w:r w:rsidRPr="00B56B0B">
        <w:rPr>
          <w:highlight w:val="yellow"/>
          <w:u w:val="single"/>
        </w:rPr>
        <w:t xml:space="preserve">which is significant given that the U.S. currently emits </w:t>
      </w:r>
      <w:r w:rsidRPr="00B56B0B">
        <w:rPr>
          <w:b/>
          <w:iCs/>
          <w:highlight w:val="yellow"/>
          <w:u w:val="single"/>
        </w:rPr>
        <w:t>6 billion</w:t>
      </w:r>
      <w:r w:rsidRPr="00114E9F">
        <w:rPr>
          <w:b/>
          <w:iCs/>
          <w:u w:val="single"/>
        </w:rPr>
        <w:t xml:space="preserve"> MT CO2 per year</w:t>
      </w:r>
      <w:r w:rsidRPr="00114E9F">
        <w:t xml:space="preserve">. Another study found that the maximum potential of natural climate solutions in the U.S. is 1.2 billion (+/- 0.9 to 1.6 billion) MT CO2 per year. That’s 21% of net annual emissions in the country. Both </w:t>
      </w:r>
      <w:r w:rsidRPr="00114E9F">
        <w:rPr>
          <w:u w:val="single"/>
        </w:rPr>
        <w:t xml:space="preserve">results demonstrate that </w:t>
      </w:r>
      <w:r w:rsidRPr="00B56B0B">
        <w:rPr>
          <w:highlight w:val="yellow"/>
          <w:u w:val="single"/>
        </w:rPr>
        <w:t xml:space="preserve">natural climate solutions could </w:t>
      </w:r>
      <w:r w:rsidRPr="00B56B0B">
        <w:rPr>
          <w:b/>
          <w:iCs/>
          <w:highlight w:val="yellow"/>
          <w:u w:val="single"/>
        </w:rPr>
        <w:t>counteract a notable portion of U.S.</w:t>
      </w:r>
      <w:r w:rsidRPr="00114E9F">
        <w:rPr>
          <w:b/>
          <w:iCs/>
          <w:u w:val="single"/>
        </w:rPr>
        <w:t xml:space="preserve"> carbon </w:t>
      </w:r>
      <w:r w:rsidRPr="00B56B0B">
        <w:rPr>
          <w:b/>
          <w:iCs/>
          <w:highlight w:val="yellow"/>
          <w:u w:val="single"/>
        </w:rPr>
        <w:t>emissions</w:t>
      </w:r>
      <w:r w:rsidRPr="00114E9F">
        <w:t>.</w:t>
      </w:r>
    </w:p>
    <w:p w14:paraId="30DB8A0A" w14:textId="77777777" w:rsidR="002616A2" w:rsidRDefault="002616A2" w:rsidP="002616A2">
      <w:pPr>
        <w:rPr>
          <w:u w:val="single"/>
        </w:rPr>
      </w:pPr>
      <w:r w:rsidRPr="00114E9F">
        <w:t xml:space="preserve">Based on these estimates, </w:t>
      </w:r>
      <w:r w:rsidRPr="00114E9F">
        <w:rPr>
          <w:u w:val="single"/>
        </w:rPr>
        <w:t xml:space="preserve">natural climate solutions </w:t>
      </w:r>
      <w:r w:rsidRPr="00B56B0B">
        <w:rPr>
          <w:highlight w:val="yellow"/>
          <w:u w:val="single"/>
        </w:rPr>
        <w:t>can deliver</w:t>
      </w:r>
      <w:r w:rsidRPr="00114E9F">
        <w:rPr>
          <w:u w:val="single"/>
        </w:rPr>
        <w:t xml:space="preserve"> </w:t>
      </w:r>
      <w:r w:rsidRPr="00B56B0B">
        <w:rPr>
          <w:b/>
          <w:iCs/>
          <w:highlight w:val="yellow"/>
          <w:u w:val="single"/>
        </w:rPr>
        <w:t>over one-third of the</w:t>
      </w:r>
      <w:r w:rsidRPr="00114E9F">
        <w:rPr>
          <w:b/>
          <w:iCs/>
          <w:u w:val="single"/>
        </w:rPr>
        <w:t xml:space="preserve"> climate </w:t>
      </w:r>
      <w:r w:rsidRPr="00B56B0B">
        <w:rPr>
          <w:b/>
          <w:iCs/>
          <w:highlight w:val="yellow"/>
          <w:u w:val="single"/>
        </w:rPr>
        <w:t>mitigation required</w:t>
      </w:r>
      <w:r w:rsidRPr="00114E9F">
        <w:rPr>
          <w:b/>
          <w:iCs/>
          <w:u w:val="single"/>
        </w:rPr>
        <w:t xml:space="preserve"> through 2030 </w:t>
      </w:r>
      <w:r w:rsidRPr="00B56B0B">
        <w:rPr>
          <w:b/>
          <w:iCs/>
          <w:highlight w:val="yellow"/>
          <w:u w:val="single"/>
        </w:rPr>
        <w:t>to keep warming to below 2°</w:t>
      </w:r>
      <w:r w:rsidRPr="00114E9F">
        <w:rPr>
          <w:b/>
          <w:iCs/>
          <w:u w:val="single"/>
        </w:rPr>
        <w:t>C</w:t>
      </w:r>
      <w:r w:rsidRPr="00114E9F">
        <w:t>. To see the greatest benefit, both ecosystem protection and restoration, not one or the other, must be pursued immediately. Restoration of 350 million hectares of degraded land between now and 2030 could generate $9 trillion in ecosystem services and take an additional 13-26 billion MT of greenhouse gases (GHG) out of the atmosphere (note this is all GHGs, not just carbon). Forests offer the greatest opportunity to capture and store carbon followed by wetlands, croplands, and grass/</w:t>
      </w:r>
      <w:proofErr w:type="spellStart"/>
      <w:r w:rsidRPr="00114E9F">
        <w:t>shrublands</w:t>
      </w:r>
      <w:proofErr w:type="spellEnd"/>
      <w:r w:rsidRPr="00114E9F">
        <w:t>. The enormous potential for forests to sequester carbon is a function of the amount of land area that is and could be forested.</w:t>
      </w:r>
      <w:r w:rsidRPr="00114E9F">
        <w:rPr>
          <w:u w:val="single"/>
        </w:rPr>
        <w:t xml:space="preserve"> </w:t>
      </w:r>
    </w:p>
    <w:p w14:paraId="714B62BE" w14:textId="77777777" w:rsidR="002616A2" w:rsidRDefault="002616A2" w:rsidP="002616A2">
      <w:pPr>
        <w:rPr>
          <w:u w:val="single"/>
        </w:rPr>
      </w:pPr>
    </w:p>
    <w:p w14:paraId="74180D4E" w14:textId="77777777" w:rsidR="002616A2" w:rsidRPr="00114E9F" w:rsidRDefault="002616A2" w:rsidP="002616A2"/>
    <w:p w14:paraId="59C353F5" w14:textId="77777777" w:rsidR="002616A2" w:rsidRPr="008929BB" w:rsidRDefault="002616A2" w:rsidP="002616A2">
      <w:pPr>
        <w:keepNext/>
        <w:keepLines/>
        <w:spacing w:before="40"/>
        <w:outlineLvl w:val="3"/>
        <w:rPr>
          <w:rFonts w:eastAsiaTheme="majorEastAsia" w:cstheme="majorBidi"/>
          <w:b/>
          <w:iCs/>
          <w:sz w:val="26"/>
        </w:rPr>
      </w:pPr>
      <w:r w:rsidRPr="00114E9F">
        <w:rPr>
          <w:rFonts w:eastAsiaTheme="majorEastAsia" w:cstheme="majorBidi"/>
          <w:b/>
          <w:iCs/>
          <w:sz w:val="26"/>
        </w:rPr>
        <w:t>Wetlands are critical carbon sinks</w:t>
      </w:r>
      <w:r>
        <w:rPr>
          <w:rFonts w:eastAsiaTheme="majorEastAsia" w:cstheme="majorBidi"/>
          <w:b/>
          <w:iCs/>
          <w:sz w:val="26"/>
        </w:rPr>
        <w:t>, but</w:t>
      </w:r>
      <w:r w:rsidRPr="00114E9F">
        <w:rPr>
          <w:rFonts w:eastAsiaTheme="majorEastAsia" w:cstheme="majorBidi"/>
          <w:b/>
          <w:iCs/>
          <w:sz w:val="26"/>
        </w:rPr>
        <w:t xml:space="preserve"> </w:t>
      </w:r>
      <w:r>
        <w:rPr>
          <w:rFonts w:eastAsiaTheme="majorEastAsia" w:cstheme="majorBidi"/>
          <w:b/>
          <w:iCs/>
          <w:sz w:val="26"/>
        </w:rPr>
        <w:t xml:space="preserve">destruction causes </w:t>
      </w:r>
      <w:r w:rsidRPr="008929BB">
        <w:rPr>
          <w:rFonts w:eastAsiaTheme="majorEastAsia" w:cstheme="majorBidi"/>
          <w:b/>
          <w:iCs/>
          <w:sz w:val="26"/>
          <w:u w:val="single"/>
        </w:rPr>
        <w:t>accelerated climate change</w:t>
      </w:r>
      <w:r>
        <w:rPr>
          <w:rFonts w:eastAsiaTheme="majorEastAsia" w:cstheme="majorBidi"/>
          <w:b/>
          <w:iCs/>
          <w:sz w:val="26"/>
        </w:rPr>
        <w:t>.</w:t>
      </w:r>
    </w:p>
    <w:p w14:paraId="3578CA20" w14:textId="77777777" w:rsidR="002616A2" w:rsidRPr="00114E9F" w:rsidRDefault="002616A2" w:rsidP="002616A2">
      <w:r w:rsidRPr="00114E9F">
        <w:rPr>
          <w:b/>
          <w:bCs/>
          <w:sz w:val="26"/>
        </w:rPr>
        <w:t>Kenyon 17</w:t>
      </w:r>
      <w:r w:rsidRPr="00114E9F">
        <w:t xml:space="preserve"> --- Kenyon College, “Wetlands play vital role in carbon storage, study finds” Phys.org, Feb 2017, https://phys.org/news/2017-02-wetlands-vital-role-carbon-storage.html</w:t>
      </w:r>
    </w:p>
    <w:p w14:paraId="75EF0B95" w14:textId="77777777" w:rsidR="002616A2" w:rsidRPr="00114E9F" w:rsidRDefault="002616A2" w:rsidP="002616A2">
      <w:r w:rsidRPr="00B56B0B">
        <w:rPr>
          <w:highlight w:val="yellow"/>
          <w:u w:val="single"/>
        </w:rPr>
        <w:t>The study</w:t>
      </w:r>
      <w:r w:rsidRPr="00114E9F">
        <w:t xml:space="preserve">, the first conducted </w:t>
      </w:r>
      <w:r w:rsidRPr="00B56B0B">
        <w:rPr>
          <w:highlight w:val="yellow"/>
          <w:u w:val="single"/>
        </w:rPr>
        <w:t>using soil samples</w:t>
      </w:r>
      <w:r w:rsidRPr="00114E9F">
        <w:rPr>
          <w:u w:val="single"/>
        </w:rPr>
        <w:t xml:space="preserve"> from wetlands</w:t>
      </w:r>
      <w:r w:rsidRPr="00114E9F">
        <w:t xml:space="preserve"> on a national scale, </w:t>
      </w:r>
      <w:r w:rsidRPr="00B56B0B">
        <w:rPr>
          <w:highlight w:val="yellow"/>
          <w:u w:val="single"/>
        </w:rPr>
        <w:t>sheds light on the important role that wetlands play in storing carbon in</w:t>
      </w:r>
      <w:r w:rsidRPr="00114E9F">
        <w:rPr>
          <w:u w:val="single"/>
        </w:rPr>
        <w:t xml:space="preserve"> soil, </w:t>
      </w:r>
      <w:r w:rsidRPr="00603AA1">
        <w:rPr>
          <w:u w:val="single"/>
        </w:rPr>
        <w:t>keeping</w:t>
      </w:r>
      <w:r w:rsidRPr="00114E9F">
        <w:t xml:space="preserve"> carbon dioxide out </w:t>
      </w:r>
      <w:r w:rsidRPr="00114E9F">
        <w:rPr>
          <w:u w:val="single"/>
        </w:rPr>
        <w:t xml:space="preserve">of </w:t>
      </w:r>
      <w:r w:rsidRPr="00B56B0B">
        <w:rPr>
          <w:highlight w:val="yellow"/>
          <w:u w:val="single"/>
        </w:rPr>
        <w:t>the atmosphere</w:t>
      </w:r>
      <w:r w:rsidRPr="00114E9F">
        <w:t xml:space="preserve">. The study was authored by Kenyon College Professor of Biology Siobhan </w:t>
      </w:r>
      <w:proofErr w:type="spellStart"/>
      <w:r w:rsidRPr="00114E9F">
        <w:t>Fennessy</w:t>
      </w:r>
      <w:proofErr w:type="spellEnd"/>
      <w:r w:rsidRPr="00114E9F">
        <w:t xml:space="preserve"> and Amanda </w:t>
      </w:r>
      <w:proofErr w:type="spellStart"/>
      <w:r w:rsidRPr="00114E9F">
        <w:t>Nahlik</w:t>
      </w:r>
      <w:proofErr w:type="spellEnd"/>
      <w:r w:rsidRPr="00114E9F">
        <w:t>, a post-doctoral fellow at Kenyon who is now a research ecologist at the United States Environmental Protection Agency (USEPA), and was published in the December 2016 issue of Nature Communications.</w:t>
      </w:r>
    </w:p>
    <w:p w14:paraId="6E9C4AC9" w14:textId="77777777" w:rsidR="002616A2" w:rsidRPr="00114E9F" w:rsidRDefault="002616A2" w:rsidP="002616A2">
      <w:proofErr w:type="spellStart"/>
      <w:r w:rsidRPr="00114E9F">
        <w:rPr>
          <w:u w:val="single"/>
        </w:rPr>
        <w:t>Fennessy</w:t>
      </w:r>
      <w:proofErr w:type="spellEnd"/>
      <w:r w:rsidRPr="00114E9F">
        <w:rPr>
          <w:u w:val="single"/>
        </w:rPr>
        <w:t xml:space="preserve"> and </w:t>
      </w:r>
      <w:proofErr w:type="spellStart"/>
      <w:r w:rsidRPr="00114E9F">
        <w:rPr>
          <w:u w:val="single"/>
        </w:rPr>
        <w:t>Nahlik</w:t>
      </w:r>
      <w:proofErr w:type="spellEnd"/>
      <w:r w:rsidRPr="00114E9F">
        <w:rPr>
          <w:u w:val="single"/>
        </w:rPr>
        <w:t xml:space="preserve"> drew upon data from</w:t>
      </w:r>
      <w:r w:rsidRPr="00114E9F">
        <w:t xml:space="preserve"> the USEPA's 2011 National Wetland Condition Assessment (</w:t>
      </w:r>
      <w:r w:rsidRPr="00B56B0B">
        <w:rPr>
          <w:highlight w:val="yellow"/>
          <w:u w:val="single"/>
        </w:rPr>
        <w:t>NWCA</w:t>
      </w:r>
      <w:r w:rsidRPr="00114E9F">
        <w:rPr>
          <w:u w:val="single"/>
        </w:rPr>
        <w:t xml:space="preserve">), which </w:t>
      </w:r>
      <w:r w:rsidRPr="00B56B0B">
        <w:rPr>
          <w:highlight w:val="yellow"/>
          <w:u w:val="single"/>
        </w:rPr>
        <w:t>collected</w:t>
      </w:r>
      <w:r w:rsidRPr="00114E9F">
        <w:rPr>
          <w:u w:val="single"/>
        </w:rPr>
        <w:t xml:space="preserve"> </w:t>
      </w:r>
      <w:r w:rsidRPr="00B56B0B">
        <w:rPr>
          <w:highlight w:val="yellow"/>
          <w:u w:val="single"/>
        </w:rPr>
        <w:t>carbon concentration data from soil pits</w:t>
      </w:r>
      <w:r w:rsidRPr="00114E9F">
        <w:rPr>
          <w:u w:val="single"/>
        </w:rPr>
        <w:t xml:space="preserve"> at nearly a thousand wetland sites across the conterminous U.S.</w:t>
      </w:r>
      <w:r w:rsidRPr="00114E9F">
        <w:t xml:space="preserve"> Their work, coupled with a new version of the NWCA using data from 2016, could help researchers better track trends in carbon retention rates of wetlands.</w:t>
      </w:r>
    </w:p>
    <w:p w14:paraId="7CEE045E" w14:textId="77777777" w:rsidR="002616A2" w:rsidRPr="00114E9F" w:rsidRDefault="002616A2" w:rsidP="002616A2">
      <w:r w:rsidRPr="00114E9F">
        <w:rPr>
          <w:u w:val="single"/>
        </w:rPr>
        <w:t xml:space="preserve">"The 2011 NWCA </w:t>
      </w:r>
      <w:r w:rsidRPr="00B56B0B">
        <w:rPr>
          <w:highlight w:val="yellow"/>
          <w:u w:val="single"/>
        </w:rPr>
        <w:t>marks the first time in the U.S. that there's been a measurement</w:t>
      </w:r>
      <w:r w:rsidRPr="00114E9F">
        <w:rPr>
          <w:u w:val="single"/>
        </w:rPr>
        <w:t xml:space="preserve"> at the national scale of the amount of carbon held in different wetland types</w:t>
      </w:r>
      <w:r w:rsidRPr="00114E9F">
        <w:t xml:space="preserve"> and different regions of the U.S.," </w:t>
      </w:r>
      <w:proofErr w:type="spellStart"/>
      <w:r w:rsidRPr="00114E9F">
        <w:t>Fennessy</w:t>
      </w:r>
      <w:proofErr w:type="spellEnd"/>
      <w:r w:rsidRPr="00114E9F">
        <w:t xml:space="preserve"> said.</w:t>
      </w:r>
    </w:p>
    <w:p w14:paraId="522A7405" w14:textId="77777777" w:rsidR="002616A2" w:rsidRPr="00114E9F" w:rsidRDefault="002616A2" w:rsidP="002616A2">
      <w:pPr>
        <w:rPr>
          <w:b/>
          <w:iCs/>
          <w:u w:val="single"/>
        </w:rPr>
      </w:pPr>
      <w:proofErr w:type="spellStart"/>
      <w:r w:rsidRPr="00114E9F">
        <w:t>Fennessy</w:t>
      </w:r>
      <w:proofErr w:type="spellEnd"/>
      <w:r w:rsidRPr="00114E9F">
        <w:t xml:space="preserve"> and </w:t>
      </w:r>
      <w:proofErr w:type="spellStart"/>
      <w:r w:rsidRPr="00114E9F">
        <w:t>Nahlik</w:t>
      </w:r>
      <w:proofErr w:type="spellEnd"/>
      <w:r w:rsidRPr="00114E9F">
        <w:t xml:space="preserve"> found that </w:t>
      </w:r>
      <w:r w:rsidRPr="00B56B0B">
        <w:rPr>
          <w:highlight w:val="yellow"/>
          <w:u w:val="single"/>
        </w:rPr>
        <w:t>wetlands</w:t>
      </w:r>
      <w:r w:rsidRPr="00114E9F">
        <w:rPr>
          <w:u w:val="single"/>
        </w:rPr>
        <w:t xml:space="preserve"> in the conterminous U.S. </w:t>
      </w:r>
      <w:r w:rsidRPr="00B56B0B">
        <w:rPr>
          <w:highlight w:val="yellow"/>
          <w:u w:val="single"/>
        </w:rPr>
        <w:t>store</w:t>
      </w:r>
      <w:r w:rsidRPr="00114E9F">
        <w:rPr>
          <w:u w:val="single"/>
        </w:rPr>
        <w:t xml:space="preserve"> a total of </w:t>
      </w:r>
      <w:r w:rsidRPr="00B56B0B">
        <w:rPr>
          <w:b/>
          <w:iCs/>
          <w:highlight w:val="yellow"/>
          <w:u w:val="single"/>
        </w:rPr>
        <w:t xml:space="preserve">11.52 </w:t>
      </w:r>
      <w:proofErr w:type="spellStart"/>
      <w:r w:rsidRPr="00B56B0B">
        <w:rPr>
          <w:b/>
          <w:iCs/>
          <w:highlight w:val="yellow"/>
          <w:u w:val="single"/>
        </w:rPr>
        <w:t>petagrams</w:t>
      </w:r>
      <w:proofErr w:type="spellEnd"/>
      <w:r w:rsidRPr="00B56B0B">
        <w:rPr>
          <w:b/>
          <w:iCs/>
          <w:highlight w:val="yellow"/>
          <w:u w:val="single"/>
        </w:rPr>
        <w:t xml:space="preserve"> of carbon</w:t>
      </w:r>
      <w:r w:rsidRPr="00114E9F">
        <w:t xml:space="preserve">—roughly </w:t>
      </w:r>
      <w:r w:rsidRPr="00B56B0B">
        <w:rPr>
          <w:highlight w:val="yellow"/>
          <w:u w:val="single"/>
        </w:rPr>
        <w:t xml:space="preserve">equivalent to </w:t>
      </w:r>
      <w:r w:rsidRPr="00B56B0B">
        <w:rPr>
          <w:b/>
          <w:iCs/>
          <w:highlight w:val="yellow"/>
          <w:u w:val="single"/>
        </w:rPr>
        <w:t>four years of</w:t>
      </w:r>
      <w:r w:rsidRPr="00114E9F">
        <w:rPr>
          <w:b/>
          <w:iCs/>
          <w:u w:val="single"/>
        </w:rPr>
        <w:t xml:space="preserve"> annual carbon </w:t>
      </w:r>
      <w:r w:rsidRPr="00B56B0B">
        <w:rPr>
          <w:b/>
          <w:iCs/>
          <w:highlight w:val="yellow"/>
          <w:u w:val="single"/>
        </w:rPr>
        <w:t>emissions</w:t>
      </w:r>
      <w:r w:rsidRPr="00114E9F">
        <w:t xml:space="preserve"> by the nation. </w:t>
      </w:r>
      <w:r w:rsidRPr="00B56B0B">
        <w:rPr>
          <w:highlight w:val="yellow"/>
          <w:u w:val="single"/>
        </w:rPr>
        <w:t>Freshwater</w:t>
      </w:r>
      <w:r w:rsidRPr="00114E9F">
        <w:rPr>
          <w:u w:val="single"/>
        </w:rPr>
        <w:t xml:space="preserve"> inland </w:t>
      </w:r>
      <w:r w:rsidRPr="00B56B0B">
        <w:rPr>
          <w:highlight w:val="yellow"/>
          <w:u w:val="single"/>
        </w:rPr>
        <w:t xml:space="preserve">wetlands store nearly </w:t>
      </w:r>
      <w:r w:rsidRPr="00B56B0B">
        <w:rPr>
          <w:b/>
          <w:iCs/>
          <w:highlight w:val="yellow"/>
          <w:u w:val="single"/>
        </w:rPr>
        <w:t>10 times more</w:t>
      </w:r>
      <w:r w:rsidRPr="00114E9F">
        <w:rPr>
          <w:b/>
          <w:iCs/>
          <w:u w:val="single"/>
        </w:rPr>
        <w:t xml:space="preserve"> carbon </w:t>
      </w:r>
      <w:r w:rsidRPr="00B56B0B">
        <w:rPr>
          <w:b/>
          <w:iCs/>
          <w:highlight w:val="yellow"/>
          <w:u w:val="single"/>
        </w:rPr>
        <w:t>than</w:t>
      </w:r>
      <w:r w:rsidRPr="00114E9F">
        <w:rPr>
          <w:b/>
          <w:iCs/>
          <w:u w:val="single"/>
        </w:rPr>
        <w:t xml:space="preserve"> tidal </w:t>
      </w:r>
      <w:r w:rsidRPr="00B56B0B">
        <w:rPr>
          <w:b/>
          <w:iCs/>
          <w:highlight w:val="yellow"/>
          <w:u w:val="single"/>
        </w:rPr>
        <w:t>saltwater</w:t>
      </w:r>
      <w:r w:rsidRPr="00114E9F">
        <w:rPr>
          <w:b/>
          <w:iCs/>
          <w:u w:val="single"/>
        </w:rPr>
        <w:t xml:space="preserve"> sites</w:t>
      </w:r>
      <w:r w:rsidRPr="00114E9F">
        <w:t xml:space="preserve"> on a national basis </w:t>
      </w:r>
      <w:r w:rsidRPr="00114E9F">
        <w:rPr>
          <w:b/>
          <w:iCs/>
          <w:u w:val="single"/>
        </w:rPr>
        <w:t xml:space="preserve">due to the sheer extent of freshwater inland wetlands on the landscape, </w:t>
      </w:r>
      <w:r w:rsidRPr="00114E9F">
        <w:rPr>
          <w:u w:val="single"/>
        </w:rPr>
        <w:t>the study found.</w:t>
      </w:r>
    </w:p>
    <w:p w14:paraId="41B1D6FB" w14:textId="77777777" w:rsidR="002616A2" w:rsidRPr="00114E9F" w:rsidRDefault="002616A2" w:rsidP="002616A2">
      <w:pPr>
        <w:rPr>
          <w:b/>
          <w:iCs/>
          <w:u w:val="single"/>
        </w:rPr>
      </w:pPr>
      <w:r w:rsidRPr="00114E9F">
        <w:t>"</w:t>
      </w:r>
      <w:r w:rsidRPr="00B56B0B">
        <w:rPr>
          <w:highlight w:val="yellow"/>
          <w:u w:val="single"/>
        </w:rPr>
        <w:t>There's more carbon held in the soils of the Earth than</w:t>
      </w:r>
      <w:r w:rsidRPr="00114E9F">
        <w:rPr>
          <w:u w:val="single"/>
        </w:rPr>
        <w:t xml:space="preserve"> there is </w:t>
      </w:r>
      <w:r w:rsidRPr="00B56B0B">
        <w:rPr>
          <w:highlight w:val="yellow"/>
          <w:u w:val="single"/>
        </w:rPr>
        <w:t>in the atmosphere</w:t>
      </w:r>
      <w:r w:rsidRPr="00B56B0B">
        <w:rPr>
          <w:highlight w:val="yellow"/>
        </w:rPr>
        <w:t xml:space="preserve">, </w:t>
      </w:r>
      <w:r w:rsidRPr="00B56B0B">
        <w:rPr>
          <w:b/>
          <w:iCs/>
          <w:highlight w:val="yellow"/>
          <w:u w:val="single"/>
        </w:rPr>
        <w:t>and wetlands hold a</w:t>
      </w:r>
      <w:r w:rsidRPr="00114E9F">
        <w:rPr>
          <w:b/>
          <w:iCs/>
          <w:u w:val="single"/>
        </w:rPr>
        <w:t xml:space="preserve"> hugely </w:t>
      </w:r>
      <w:r w:rsidRPr="00B56B0B">
        <w:rPr>
          <w:b/>
          <w:iCs/>
          <w:highlight w:val="yellow"/>
          <w:u w:val="single"/>
        </w:rPr>
        <w:t>disproportionate amount of that carbon</w:t>
      </w:r>
      <w:r w:rsidRPr="00114E9F">
        <w:t xml:space="preserve">," </w:t>
      </w:r>
      <w:proofErr w:type="spellStart"/>
      <w:r w:rsidRPr="00114E9F">
        <w:t>Fennessy</w:t>
      </w:r>
      <w:proofErr w:type="spellEnd"/>
      <w:r w:rsidRPr="00114E9F">
        <w:t xml:space="preserve"> said. </w:t>
      </w:r>
      <w:r w:rsidRPr="00114E9F">
        <w:rPr>
          <w:u w:val="single"/>
        </w:rPr>
        <w:t>Despite only occupying between 5</w:t>
      </w:r>
      <w:r w:rsidRPr="00114E9F">
        <w:t xml:space="preserve"> and 8 </w:t>
      </w:r>
      <w:r w:rsidRPr="00114E9F">
        <w:rPr>
          <w:u w:val="single"/>
        </w:rPr>
        <w:t>percent of the earth's land surface</w:t>
      </w:r>
      <w:r w:rsidRPr="00114E9F">
        <w:t xml:space="preserve">, </w:t>
      </w:r>
      <w:r w:rsidRPr="00114E9F">
        <w:rPr>
          <w:b/>
          <w:iCs/>
          <w:u w:val="single"/>
        </w:rPr>
        <w:t xml:space="preserve">wetlands </w:t>
      </w:r>
      <w:r w:rsidRPr="00B56B0B">
        <w:rPr>
          <w:b/>
          <w:iCs/>
          <w:highlight w:val="yellow"/>
          <w:u w:val="single"/>
        </w:rPr>
        <w:t>hold</w:t>
      </w:r>
      <w:r w:rsidRPr="00114E9F">
        <w:rPr>
          <w:b/>
          <w:iCs/>
          <w:u w:val="single"/>
        </w:rPr>
        <w:t xml:space="preserve"> </w:t>
      </w:r>
      <w:r w:rsidRPr="00114E9F">
        <w:t xml:space="preserve">between 20 and </w:t>
      </w:r>
      <w:r w:rsidRPr="00B56B0B">
        <w:rPr>
          <w:b/>
          <w:iCs/>
          <w:highlight w:val="yellow"/>
          <w:u w:val="single"/>
        </w:rPr>
        <w:t>30 percent of</w:t>
      </w:r>
      <w:r w:rsidRPr="00114E9F">
        <w:rPr>
          <w:b/>
          <w:iCs/>
          <w:u w:val="single"/>
        </w:rPr>
        <w:t xml:space="preserve"> its </w:t>
      </w:r>
      <w:r w:rsidRPr="00B56B0B">
        <w:rPr>
          <w:b/>
          <w:iCs/>
          <w:highlight w:val="yellow"/>
          <w:u w:val="single"/>
        </w:rPr>
        <w:t>estimated global</w:t>
      </w:r>
      <w:r w:rsidRPr="00114E9F">
        <w:rPr>
          <w:b/>
          <w:iCs/>
          <w:u w:val="single"/>
        </w:rPr>
        <w:t xml:space="preserve"> soil </w:t>
      </w:r>
      <w:r w:rsidRPr="00B56B0B">
        <w:rPr>
          <w:b/>
          <w:iCs/>
          <w:highlight w:val="yellow"/>
          <w:u w:val="single"/>
        </w:rPr>
        <w:t>carbon</w:t>
      </w:r>
      <w:r w:rsidRPr="00114E9F">
        <w:rPr>
          <w:b/>
          <w:iCs/>
          <w:u w:val="single"/>
        </w:rPr>
        <w:t>.</w:t>
      </w:r>
    </w:p>
    <w:p w14:paraId="5E913BFD" w14:textId="77777777" w:rsidR="002616A2" w:rsidRPr="00114E9F" w:rsidRDefault="002616A2" w:rsidP="002616A2">
      <w:pPr>
        <w:rPr>
          <w:b/>
          <w:iCs/>
          <w:u w:val="single"/>
        </w:rPr>
      </w:pPr>
      <w:r w:rsidRPr="00114E9F">
        <w:t xml:space="preserve">Partly due to their cooler temperatures, the Upper Midwest and the Eastern Mountains have </w:t>
      </w:r>
      <w:r w:rsidRPr="00114E9F">
        <w:rPr>
          <w:u w:val="single"/>
        </w:rPr>
        <w:t>wetlands</w:t>
      </w:r>
      <w:r w:rsidRPr="00114E9F">
        <w:t xml:space="preserve"> that </w:t>
      </w:r>
      <w:r w:rsidRPr="00114E9F">
        <w:rPr>
          <w:u w:val="single"/>
        </w:rPr>
        <w:t>are</w:t>
      </w:r>
      <w:r w:rsidRPr="00114E9F">
        <w:t xml:space="preserve"> </w:t>
      </w:r>
      <w:r w:rsidRPr="00114E9F">
        <w:rPr>
          <w:b/>
          <w:iCs/>
          <w:u w:val="single"/>
        </w:rPr>
        <w:t>especially adept at storing carbon</w:t>
      </w:r>
      <w:r w:rsidRPr="00114E9F">
        <w:t xml:space="preserve">, accounting for nearly half the wetland carbon stocks in the U.S. But nearly 90 percent of the wetlands that were in the Midwest at the time of European settlement, </w:t>
      </w:r>
      <w:proofErr w:type="spellStart"/>
      <w:r w:rsidRPr="00114E9F">
        <w:t>Fennessy</w:t>
      </w:r>
      <w:proofErr w:type="spellEnd"/>
      <w:r w:rsidRPr="00114E9F">
        <w:t xml:space="preserve"> says, have been lost, mainly due to agricultural development. </w:t>
      </w:r>
      <w:r w:rsidRPr="00B56B0B">
        <w:rPr>
          <w:highlight w:val="yellow"/>
          <w:u w:val="single"/>
        </w:rPr>
        <w:t>When wetlands are developed, their retention</w:t>
      </w:r>
      <w:r w:rsidRPr="00114E9F">
        <w:rPr>
          <w:u w:val="single"/>
        </w:rPr>
        <w:t xml:space="preserve"> of carbon </w:t>
      </w:r>
      <w:r w:rsidRPr="00B56B0B">
        <w:rPr>
          <w:highlight w:val="yellow"/>
          <w:u w:val="single"/>
        </w:rPr>
        <w:t xml:space="preserve">is disturbed, and the carbon cycles </w:t>
      </w:r>
      <w:r w:rsidRPr="00B56B0B">
        <w:rPr>
          <w:b/>
          <w:iCs/>
          <w:highlight w:val="yellow"/>
          <w:u w:val="single"/>
        </w:rPr>
        <w:t>back into the atmosphere.</w:t>
      </w:r>
    </w:p>
    <w:p w14:paraId="04B74CD4" w14:textId="77777777" w:rsidR="002616A2" w:rsidRPr="00114E9F" w:rsidRDefault="002616A2" w:rsidP="002616A2">
      <w:pPr>
        <w:rPr>
          <w:b/>
          <w:iCs/>
          <w:u w:val="single"/>
        </w:rPr>
      </w:pPr>
      <w:r w:rsidRPr="00114E9F">
        <w:t xml:space="preserve">The data collected by </w:t>
      </w:r>
      <w:proofErr w:type="spellStart"/>
      <w:r w:rsidRPr="00114E9F">
        <w:t>Fennessy</w:t>
      </w:r>
      <w:proofErr w:type="spellEnd"/>
      <w:r w:rsidRPr="00114E9F">
        <w:t xml:space="preserve"> and </w:t>
      </w:r>
      <w:proofErr w:type="spellStart"/>
      <w:r w:rsidRPr="00114E9F">
        <w:t>Nahlik</w:t>
      </w:r>
      <w:proofErr w:type="spellEnd"/>
      <w:r w:rsidRPr="00114E9F">
        <w:t xml:space="preserve"> show that </w:t>
      </w:r>
      <w:r w:rsidRPr="00114E9F">
        <w:rPr>
          <w:u w:val="single"/>
        </w:rPr>
        <w:t>levels of carbon retention are significantly lower in wetlands with the greatest human activity</w:t>
      </w:r>
      <w:r w:rsidRPr="00114E9F">
        <w:t xml:space="preserve"> compared to site with lesser amounts of human activity. </w:t>
      </w:r>
      <w:r w:rsidRPr="00B56B0B">
        <w:rPr>
          <w:highlight w:val="yellow"/>
          <w:u w:val="single"/>
        </w:rPr>
        <w:t>Their study</w:t>
      </w:r>
      <w:r w:rsidRPr="00114E9F">
        <w:t xml:space="preserve"> does not determine causality, but it does </w:t>
      </w:r>
      <w:r w:rsidRPr="00B56B0B">
        <w:rPr>
          <w:highlight w:val="yellow"/>
          <w:u w:val="single"/>
        </w:rPr>
        <w:t>illustrate the need to protect wetlands from disturbances in order to avoid releasing carbon</w:t>
      </w:r>
      <w:r w:rsidRPr="00114E9F">
        <w:rPr>
          <w:u w:val="single"/>
        </w:rPr>
        <w:t xml:space="preserve"> into the atmosphere</w:t>
      </w:r>
      <w:r w:rsidRPr="00114E9F">
        <w:t xml:space="preserve">, </w:t>
      </w:r>
      <w:r w:rsidRPr="00B56B0B">
        <w:rPr>
          <w:b/>
          <w:iCs/>
          <w:highlight w:val="yellow"/>
          <w:u w:val="single"/>
        </w:rPr>
        <w:t>accelerating climate change</w:t>
      </w:r>
      <w:r w:rsidRPr="00114E9F">
        <w:rPr>
          <w:b/>
          <w:iCs/>
          <w:u w:val="single"/>
        </w:rPr>
        <w:t>.</w:t>
      </w:r>
    </w:p>
    <w:p w14:paraId="070B146C" w14:textId="77777777" w:rsidR="002616A2" w:rsidRDefault="002616A2" w:rsidP="002616A2">
      <w:pPr>
        <w:rPr>
          <w:u w:val="single"/>
        </w:rPr>
      </w:pPr>
    </w:p>
    <w:p w14:paraId="4F1B1793" w14:textId="77777777" w:rsidR="002616A2" w:rsidRDefault="002616A2" w:rsidP="002616A2">
      <w:pPr>
        <w:pStyle w:val="Heading3"/>
      </w:pPr>
      <w:r>
        <w:t>2AC — Human Disturbance DA (WOTUS)</w:t>
      </w:r>
    </w:p>
    <w:p w14:paraId="5D643FE9" w14:textId="77777777" w:rsidR="002616A2" w:rsidRDefault="002616A2" w:rsidP="002616A2">
      <w:pPr>
        <w:pStyle w:val="Heading4"/>
        <w:rPr>
          <w:b w:val="0"/>
          <w:bCs/>
        </w:rPr>
      </w:pPr>
      <w:r>
        <w:rPr>
          <w:u w:val="single"/>
        </w:rPr>
        <w:t>Human Disturbance DA</w:t>
      </w:r>
      <w:r>
        <w:t xml:space="preserve"> — only wetlands protections </w:t>
      </w:r>
      <w:r>
        <w:rPr>
          <w:u w:val="single"/>
        </w:rPr>
        <w:t>prevent human disturbances</w:t>
      </w:r>
      <w:r>
        <w:t xml:space="preserve">. That’ key to </w:t>
      </w:r>
      <w:r>
        <w:rPr>
          <w:u w:val="single"/>
        </w:rPr>
        <w:t>limit temperature</w:t>
      </w:r>
      <w:r w:rsidRPr="008929BB">
        <w:rPr>
          <w:u w:val="single"/>
        </w:rPr>
        <w:t xml:space="preserve"> increases</w:t>
      </w:r>
      <w:r>
        <w:t xml:space="preserve">. That’s </w:t>
      </w:r>
      <w:proofErr w:type="spellStart"/>
      <w:r>
        <w:t>Moomaw</w:t>
      </w:r>
      <w:proofErr w:type="spellEnd"/>
      <w:r>
        <w:t xml:space="preserve">. </w:t>
      </w:r>
      <w:r>
        <w:rPr>
          <w:b w:val="0"/>
        </w:rPr>
        <w:t xml:space="preserve">They </w:t>
      </w:r>
      <w:r>
        <w:rPr>
          <w:b w:val="0"/>
          <w:u w:val="single"/>
        </w:rPr>
        <w:t>don’t solve</w:t>
      </w:r>
      <w:r>
        <w:rPr>
          <w:b w:val="0"/>
        </w:rPr>
        <w:t xml:space="preserve"> — CEAA applies to transportation, homes, and commercial facilities which are </w:t>
      </w:r>
      <w:r>
        <w:rPr>
          <w:b w:val="0"/>
          <w:u w:val="single"/>
        </w:rPr>
        <w:t>conditional</w:t>
      </w:r>
      <w:r>
        <w:rPr>
          <w:b w:val="0"/>
        </w:rPr>
        <w:t xml:space="preserve"> on incentives </w:t>
      </w:r>
      <w:r w:rsidRPr="008929BB">
        <w:rPr>
          <w:b w:val="0"/>
          <w:u w:val="single"/>
        </w:rPr>
        <w:t>rather than</w:t>
      </w:r>
      <w:r>
        <w:rPr>
          <w:b w:val="0"/>
        </w:rPr>
        <w:t xml:space="preserve"> direct protection.</w:t>
      </w:r>
    </w:p>
    <w:p w14:paraId="69F4C1DB" w14:textId="77777777" w:rsidR="002616A2" w:rsidRPr="00AC03D6" w:rsidRDefault="002616A2" w:rsidP="002616A2"/>
    <w:p w14:paraId="7FEE0C63" w14:textId="77777777" w:rsidR="002616A2" w:rsidRDefault="002616A2" w:rsidP="002616A2">
      <w:pPr>
        <w:pStyle w:val="Heading2"/>
      </w:pPr>
      <w:r>
        <w:t>CES (Clean Energy Standard) CP</w:t>
      </w:r>
    </w:p>
    <w:p w14:paraId="6A5E31A4" w14:textId="2930C522" w:rsidR="002616A2" w:rsidRPr="00292209" w:rsidRDefault="002616A2" w:rsidP="002616A2">
      <w:pPr>
        <w:pStyle w:val="Heading3"/>
      </w:pPr>
      <w:r>
        <w:t>2AC — CES CP (General)</w:t>
      </w:r>
    </w:p>
    <w:p w14:paraId="3AA34E33" w14:textId="1010B57E" w:rsidR="002616A2" w:rsidRDefault="002616A2" w:rsidP="002616A2">
      <w:pPr>
        <w:pStyle w:val="Heading4"/>
        <w:numPr>
          <w:ilvl w:val="0"/>
          <w:numId w:val="13"/>
        </w:numPr>
      </w:pPr>
      <w:r>
        <w:t>Perm – do both – shields the link</w:t>
      </w:r>
    </w:p>
    <w:p w14:paraId="25FBCA67" w14:textId="77777777" w:rsidR="002616A2" w:rsidRPr="00292209" w:rsidRDefault="002616A2" w:rsidP="002616A2"/>
    <w:p w14:paraId="47909D05" w14:textId="3F729BE7" w:rsidR="002616A2" w:rsidRPr="00292209" w:rsidRDefault="002616A2" w:rsidP="002616A2">
      <w:pPr>
        <w:pStyle w:val="Heading4"/>
        <w:numPr>
          <w:ilvl w:val="0"/>
          <w:numId w:val="13"/>
        </w:numPr>
      </w:pPr>
      <w:r>
        <w:t xml:space="preserve">Doesn’t solve – no </w:t>
      </w:r>
      <w:r>
        <w:rPr>
          <w:u w:val="single"/>
        </w:rPr>
        <w:t>capacity</w:t>
      </w:r>
      <w:r>
        <w:t xml:space="preserve"> for alternatives to fill-in</w:t>
      </w:r>
    </w:p>
    <w:p w14:paraId="11E4AD39" w14:textId="77777777" w:rsidR="002616A2" w:rsidRPr="00296B72" w:rsidRDefault="002616A2" w:rsidP="002616A2">
      <w:r w:rsidRPr="00296B72">
        <w:rPr>
          <w:b/>
          <w:bCs/>
          <w:sz w:val="26"/>
          <w:szCs w:val="26"/>
        </w:rPr>
        <w:t>IER 20</w:t>
      </w:r>
      <w:r w:rsidRPr="00296B72">
        <w:rPr>
          <w:sz w:val="28"/>
          <w:szCs w:val="28"/>
        </w:rPr>
        <w:t xml:space="preserve"> </w:t>
      </w:r>
      <w:r w:rsidRPr="00296B72">
        <w:t xml:space="preserve">-- </w:t>
      </w:r>
      <w:r w:rsidRPr="00113675">
        <w:rPr>
          <w:sz w:val="18"/>
          <w:szCs w:val="18"/>
        </w:rPr>
        <w:t xml:space="preserve">The Institute for Energy Research (IER) is a not-for-profit organization that conducts intensive research and analysis on the functions, operations, and government regulation of global energy markets. IER maintains that freely-functioning energy markets provide the most efficient and effective solutions to today’s global energy and environmental challenges and, as such, are critical to the well-being of individuals and society. </w:t>
      </w:r>
      <w:r w:rsidRPr="00113675">
        <w:rPr>
          <w:sz w:val="20"/>
          <w:szCs w:val="20"/>
        </w:rPr>
        <w:t xml:space="preserve">(“Biden’s Costly, Quixotic ‘Clean Energy’ Standard” August 10, 2020 Institute for Energy Research </w:t>
      </w:r>
      <w:hyperlink r:id="rId139" w:history="1">
        <w:r w:rsidRPr="00113675">
          <w:rPr>
            <w:rStyle w:val="Hyperlink"/>
            <w:sz w:val="20"/>
            <w:szCs w:val="20"/>
          </w:rPr>
          <w:t>https://www.instituteforenergyresearch.org/the-grid/bidens-costly-quixotic-clean-energy-standard/</w:t>
        </w:r>
      </w:hyperlink>
      <w:r w:rsidRPr="00113675">
        <w:rPr>
          <w:sz w:val="20"/>
          <w:szCs w:val="20"/>
        </w:rPr>
        <w:t>)//RSG</w:t>
      </w:r>
      <w:r w:rsidRPr="00113675">
        <w:rPr>
          <w:rFonts w:ascii="Segoe UI Emoji" w:hAnsi="Segoe UI Emoji" w:cs="Segoe UI Emoji"/>
          <w:sz w:val="12"/>
          <w:szCs w:val="12"/>
        </w:rPr>
        <w:t>🌳</w:t>
      </w:r>
    </w:p>
    <w:p w14:paraId="0CD62679" w14:textId="77777777" w:rsidR="002616A2" w:rsidRPr="00C24B38" w:rsidRDefault="002616A2" w:rsidP="002616A2">
      <w:r w:rsidRPr="00C24B38">
        <w:t xml:space="preserve">Presidential candidate Joe </w:t>
      </w:r>
      <w:r w:rsidRPr="00065EE2">
        <w:rPr>
          <w:u w:val="single"/>
        </w:rPr>
        <w:t>Biden’s $2 trillion climate plan is supposed to eliminate carbon dioxide emissions from the electric sector by 2035</w:t>
      </w:r>
      <w:r w:rsidRPr="00C24B38">
        <w:t>. In 2019, </w:t>
      </w:r>
      <w:hyperlink r:id="rId140" w:history="1">
        <w:r w:rsidRPr="00C24B38">
          <w:rPr>
            <w:rStyle w:val="Hyperlink"/>
          </w:rPr>
          <w:t>62 percent</w:t>
        </w:r>
      </w:hyperlink>
      <w:r w:rsidRPr="00C24B38">
        <w:t xml:space="preserve"> of U.S. electricity generation was produced from natural gas, coal, and petroleum products—the energy sources that will need to be replaced if Biden’s plan goes into effect. Assuming that Biden’s plan allows for nuclear and hydroelectric power to be part of his clean energy standard (something environmentalists have fought against in the past), </w:t>
      </w:r>
      <w:r w:rsidRPr="00065EE2">
        <w:rPr>
          <w:u w:val="single"/>
        </w:rPr>
        <w:t>only 38 percent of current generation would count toward that mandate</w:t>
      </w:r>
      <w:r w:rsidRPr="00C24B38">
        <w:t>.</w:t>
      </w:r>
    </w:p>
    <w:p w14:paraId="0E8E9D5E" w14:textId="77777777" w:rsidR="002616A2" w:rsidRPr="00C24B38" w:rsidRDefault="002616A2" w:rsidP="002616A2">
      <w:r w:rsidRPr="00C24B38">
        <w:t xml:space="preserve">In the 16-year period from 2003 until 2019, the share of electricity from nuclear, hydroelectric and other renewable energy increased by 36 percent. Assuming that electricity demand in 2035 does not increase from the level it reached in 2019, and assuming that the same percentage increase could occur over the next 16 years, the share of generation from those “clean” generating sources would only be 50 percent—just half of what Biden’s mandate is by 2035. That’s a lot of assumptions since </w:t>
      </w:r>
      <w:r w:rsidRPr="00065EE2">
        <w:rPr>
          <w:u w:val="single"/>
        </w:rPr>
        <w:t>nuclear power is being reduced</w:t>
      </w:r>
      <w:r w:rsidRPr="00C24B38">
        <w:t xml:space="preserve"> in the United States and currently produces almost twice as much electricity as wind, solar, geothermal, and biomass combined. And, if electricity demand increases, which it is likely to do once the United States recovers from the coronavirus pandemic, the share would be even lower.</w:t>
      </w:r>
    </w:p>
    <w:p w14:paraId="1037D57A" w14:textId="77777777" w:rsidR="002616A2" w:rsidRPr="00C24B38" w:rsidRDefault="002616A2" w:rsidP="002616A2">
      <w:r w:rsidRPr="00C24B38">
        <w:t xml:space="preserve">The Energy Information Administration, in its Annual Energy Outlook 2020, forecasts that </w:t>
      </w:r>
      <w:r w:rsidRPr="00065EE2">
        <w:rPr>
          <w:u w:val="single"/>
        </w:rPr>
        <w:t>market forces would only get the Biden “clean energy” share to reach </w:t>
      </w:r>
      <w:hyperlink r:id="rId141" w:anchor="/?id=8-AEO2020&amp;region=0-0&amp;cases=ref2020&amp;start=2019&amp;end=2035&amp;f=A&amp;linechart=ref2020-d112119a.6-8-AEO2020&amp;sourcekey=0" w:history="1">
        <w:r w:rsidRPr="00C24B38">
          <w:rPr>
            <w:rStyle w:val="Hyperlink"/>
            <w:sz w:val="24"/>
            <w:u w:val="single"/>
          </w:rPr>
          <w:t>46 percent</w:t>
        </w:r>
      </w:hyperlink>
      <w:r w:rsidRPr="00065EE2">
        <w:rPr>
          <w:u w:val="single"/>
        </w:rPr>
        <w:t>.</w:t>
      </w:r>
      <w:r w:rsidRPr="00C24B38">
        <w:rPr>
          <w:sz w:val="24"/>
        </w:rPr>
        <w:t xml:space="preserve"> </w:t>
      </w:r>
      <w:r w:rsidRPr="00C24B38">
        <w:t>All of the increased generation would be from renewable energy, which almost </w:t>
      </w:r>
      <w:hyperlink r:id="rId142" w:anchor="/?id=8-AEO2020&amp;region=0-0&amp;cases=ref2020&amp;start=2019&amp;end=2035&amp;f=A&amp;linechart=ref2020-d112119a.6-8-AEO2020&amp;sourcekey=0" w:history="1">
        <w:r w:rsidRPr="00C24B38">
          <w:rPr>
            <w:rStyle w:val="Hyperlink"/>
          </w:rPr>
          <w:t>doubles over the 16-year period</w:t>
        </w:r>
      </w:hyperlink>
      <w:r w:rsidRPr="00C24B38">
        <w:t> since new nuclear power is too expensive to compete on a market basis. By 2035, wind generation doubles and solar generation increases by </w:t>
      </w:r>
      <w:hyperlink r:id="rId143" w:history="1">
        <w:r w:rsidRPr="00C24B38">
          <w:rPr>
            <w:rStyle w:val="Hyperlink"/>
          </w:rPr>
          <w:t>348 percent</w:t>
        </w:r>
      </w:hyperlink>
      <w:r w:rsidRPr="00C24B38">
        <w:t> assuming the wind production tax credit is phased out next year and the investment tax credit for solar is decreased to 10 percent for commercial, industrial, and utility solar farms in 2022, as current law requires.</w:t>
      </w:r>
    </w:p>
    <w:p w14:paraId="490550E2" w14:textId="77777777" w:rsidR="002616A2" w:rsidRPr="00C24B38" w:rsidRDefault="002616A2" w:rsidP="002616A2">
      <w:r w:rsidRPr="00C24B38">
        <w:t>Biden’s Daunting and Costly Challenge</w:t>
      </w:r>
    </w:p>
    <w:p w14:paraId="6BFCC457" w14:textId="77777777" w:rsidR="002616A2" w:rsidRPr="00C24B38" w:rsidRDefault="002616A2" w:rsidP="002616A2">
      <w:r w:rsidRPr="00C24B38">
        <w:t>In 2019, according to </w:t>
      </w:r>
      <w:hyperlink r:id="rId144" w:history="1">
        <w:r w:rsidRPr="00C24B38">
          <w:rPr>
            <w:rStyle w:val="Hyperlink"/>
          </w:rPr>
          <w:t>BP’s Statistical Review of World Energy</w:t>
        </w:r>
      </w:hyperlink>
      <w:r w:rsidRPr="00C24B38">
        <w:t>, natural gas-fired generators produced about 1,700 terawatt-hours of electricity (38 percent of U.S. generation) and coal-fired plants produced about 1,050 terawatt-hours, for a total of 2,750 terawatt-hours, which together is about half of the electricity that China produced from coal alone. Three more comparisons are:</w:t>
      </w:r>
    </w:p>
    <w:p w14:paraId="5B05406E" w14:textId="77777777" w:rsidR="002616A2" w:rsidRPr="00065EE2" w:rsidRDefault="002616A2" w:rsidP="002616A2">
      <w:pPr>
        <w:rPr>
          <w:u w:val="single"/>
        </w:rPr>
      </w:pPr>
      <w:r w:rsidRPr="00065EE2">
        <w:rPr>
          <w:highlight w:val="yellow"/>
          <w:u w:val="single"/>
        </w:rPr>
        <w:t>Replacing</w:t>
      </w:r>
      <w:r w:rsidRPr="00065EE2">
        <w:rPr>
          <w:u w:val="single"/>
        </w:rPr>
        <w:t xml:space="preserve"> that quantity of </w:t>
      </w:r>
      <w:r w:rsidRPr="00065EE2">
        <w:rPr>
          <w:highlight w:val="yellow"/>
          <w:u w:val="single"/>
        </w:rPr>
        <w:t>electricity</w:t>
      </w:r>
      <w:r w:rsidRPr="00065EE2">
        <w:rPr>
          <w:u w:val="single"/>
        </w:rPr>
        <w:t xml:space="preserve"> (2,750 terawatt-hours) with non-carbon sources </w:t>
      </w:r>
      <w:r w:rsidRPr="00065EE2">
        <w:rPr>
          <w:highlight w:val="yellow"/>
          <w:u w:val="single"/>
        </w:rPr>
        <w:t xml:space="preserve">would require </w:t>
      </w:r>
      <w:r w:rsidRPr="00065EE2">
        <w:rPr>
          <w:b/>
          <w:bCs/>
          <w:highlight w:val="yellow"/>
          <w:u w:val="single"/>
        </w:rPr>
        <w:t>as much nuclear capacity as now exists in the world</w:t>
      </w:r>
      <w:r w:rsidRPr="00065EE2">
        <w:rPr>
          <w:u w:val="single"/>
        </w:rPr>
        <w:t>.</w:t>
      </w:r>
    </w:p>
    <w:p w14:paraId="73859B7E" w14:textId="77777777" w:rsidR="002616A2" w:rsidRPr="00C24B38" w:rsidRDefault="002616A2" w:rsidP="002616A2">
      <w:r w:rsidRPr="00065EE2">
        <w:rPr>
          <w:u w:val="single"/>
        </w:rPr>
        <w:t xml:space="preserve">Replacing that 2,750 terawatt-hours of energy per year with solar power would require </w:t>
      </w:r>
      <w:r w:rsidRPr="00065EE2">
        <w:rPr>
          <w:b/>
          <w:bCs/>
          <w:highlight w:val="yellow"/>
          <w:u w:val="single"/>
        </w:rPr>
        <w:t>25 times as much solar capacity</w:t>
      </w:r>
      <w:r w:rsidRPr="00C24B38">
        <w:rPr>
          <w:sz w:val="24"/>
        </w:rPr>
        <w:t xml:space="preserve"> </w:t>
      </w:r>
      <w:r w:rsidRPr="00C24B38">
        <w:t>as now exists in the United States or almost four times as much as exists in the world.</w:t>
      </w:r>
    </w:p>
    <w:p w14:paraId="67AB2150" w14:textId="77777777" w:rsidR="002616A2" w:rsidRPr="00C24B38" w:rsidRDefault="002616A2" w:rsidP="002616A2">
      <w:r w:rsidRPr="00065EE2">
        <w:rPr>
          <w:u w:val="single"/>
        </w:rPr>
        <w:t xml:space="preserve">Replacing it with wind would require installing </w:t>
      </w:r>
      <w:r w:rsidRPr="00065EE2">
        <w:rPr>
          <w:b/>
          <w:bCs/>
          <w:highlight w:val="yellow"/>
          <w:u w:val="single"/>
        </w:rPr>
        <w:t>nine times as much wind capacity</w:t>
      </w:r>
      <w:r w:rsidRPr="00784BD4">
        <w:rPr>
          <w:sz w:val="24"/>
        </w:rPr>
        <w:t xml:space="preserve"> </w:t>
      </w:r>
      <w:r w:rsidRPr="00C24B38">
        <w:t>as now exists in this country or about twice as much as current global capacity. </w:t>
      </w:r>
    </w:p>
    <w:p w14:paraId="2B29F3AC" w14:textId="77777777" w:rsidR="002616A2" w:rsidRPr="00C24B38" w:rsidRDefault="002616A2" w:rsidP="002616A2">
      <w:r w:rsidRPr="00C24B38">
        <w:t>Under Biden’s plan, this would need to be accomplished in the next 15 years.</w:t>
      </w:r>
    </w:p>
    <w:p w14:paraId="0375DFC2" w14:textId="77777777" w:rsidR="002616A2" w:rsidRPr="00C24B38" w:rsidRDefault="002616A2" w:rsidP="002616A2">
      <w:r w:rsidRPr="00C24B38">
        <w:t xml:space="preserve">The wind production tax credit has been in existence for almost 30 years and has resulted—along with state mandates, which 30 states have endorsed—in 7.3 percent of U.S. generation from wind in 2019. So, </w:t>
      </w:r>
      <w:r w:rsidRPr="00065EE2">
        <w:rPr>
          <w:u w:val="single"/>
        </w:rPr>
        <w:t xml:space="preserve">Biden is saying in the next 16 years, </w:t>
      </w:r>
      <w:r w:rsidRPr="00065EE2">
        <w:rPr>
          <w:highlight w:val="yellow"/>
          <w:u w:val="single"/>
        </w:rPr>
        <w:t>he needs to</w:t>
      </w:r>
      <w:r w:rsidRPr="00065EE2">
        <w:rPr>
          <w:u w:val="single"/>
        </w:rPr>
        <w:t xml:space="preserve"> get about 9 times that amount of wind, or 25 times as much solar, or a combination of the two, </w:t>
      </w:r>
      <w:r w:rsidRPr="00065EE2">
        <w:rPr>
          <w:highlight w:val="yellow"/>
          <w:u w:val="single"/>
        </w:rPr>
        <w:t>replac</w:t>
      </w:r>
      <w:r w:rsidRPr="00065EE2">
        <w:rPr>
          <w:u w:val="single"/>
        </w:rPr>
        <w:t xml:space="preserve">ing </w:t>
      </w:r>
      <w:r w:rsidRPr="00065EE2">
        <w:rPr>
          <w:highlight w:val="yellow"/>
          <w:u w:val="single"/>
        </w:rPr>
        <w:t xml:space="preserve">perfectly good generation capacity that the American public has </w:t>
      </w:r>
      <w:r w:rsidRPr="00065EE2">
        <w:rPr>
          <w:b/>
          <w:bCs/>
          <w:highlight w:val="yellow"/>
          <w:u w:val="single"/>
        </w:rPr>
        <w:t>already paid for</w:t>
      </w:r>
      <w:r w:rsidRPr="00065EE2">
        <w:rPr>
          <w:u w:val="single"/>
        </w:rPr>
        <w:t> and which can last 20 to 50 more years</w:t>
      </w:r>
      <w:r w:rsidRPr="00C24B38">
        <w:t xml:space="preserve">, in most cases. If that is not a daunting and expensive task to ask the American public to buy into, it is unclear what would constitute one. </w:t>
      </w:r>
      <w:r w:rsidRPr="00065EE2">
        <w:rPr>
          <w:u w:val="single"/>
        </w:rPr>
        <w:t>This would be</w:t>
      </w:r>
      <w:r w:rsidRPr="00784BD4">
        <w:rPr>
          <w:sz w:val="24"/>
        </w:rPr>
        <w:t xml:space="preserve"> </w:t>
      </w:r>
      <w:r w:rsidRPr="00C24B38">
        <w:t xml:space="preserve">profitable for regulated utilities which make their money by capitalizing new equipment of any kind, but </w:t>
      </w:r>
      <w:r w:rsidRPr="00065EE2">
        <w:rPr>
          <w:u w:val="single"/>
        </w:rPr>
        <w:t>terrible for consumers who would have to pay for all this new and unnecessary generating capacity.</w:t>
      </w:r>
      <w:r w:rsidRPr="00C24B38">
        <w:t xml:space="preserve"> </w:t>
      </w:r>
      <w:r w:rsidRPr="00065EE2">
        <w:rPr>
          <w:highlight w:val="yellow"/>
          <w:u w:val="single"/>
        </w:rPr>
        <w:t>This is</w:t>
      </w:r>
      <w:r w:rsidRPr="00065EE2">
        <w:rPr>
          <w:u w:val="single"/>
        </w:rPr>
        <w:t xml:space="preserve"> essentially </w:t>
      </w:r>
      <w:r w:rsidRPr="00065EE2">
        <w:rPr>
          <w:highlight w:val="yellow"/>
          <w:u w:val="single"/>
        </w:rPr>
        <w:t>akin to a</w:t>
      </w:r>
      <w:r w:rsidRPr="00065EE2">
        <w:rPr>
          <w:u w:val="single"/>
        </w:rPr>
        <w:t xml:space="preserve">n American </w:t>
      </w:r>
      <w:r w:rsidRPr="00065EE2">
        <w:rPr>
          <w:highlight w:val="yellow"/>
          <w:u w:val="single"/>
        </w:rPr>
        <w:t>family being told to</w:t>
      </w:r>
      <w:r w:rsidRPr="00065EE2">
        <w:rPr>
          <w:u w:val="single"/>
        </w:rPr>
        <w:t xml:space="preserve"> get </w:t>
      </w:r>
      <w:r w:rsidRPr="00065EE2">
        <w:rPr>
          <w:highlight w:val="yellow"/>
          <w:u w:val="single"/>
        </w:rPr>
        <w:t>rid</w:t>
      </w:r>
      <w:r w:rsidRPr="00065EE2">
        <w:rPr>
          <w:u w:val="single"/>
        </w:rPr>
        <w:t xml:space="preserve"> of </w:t>
      </w:r>
      <w:r w:rsidRPr="00065EE2">
        <w:rPr>
          <w:highlight w:val="yellow"/>
          <w:u w:val="single"/>
        </w:rPr>
        <w:t>62 percent of its possessions</w:t>
      </w:r>
      <w:r w:rsidRPr="00065EE2">
        <w:rPr>
          <w:u w:val="single"/>
        </w:rPr>
        <w:t xml:space="preserve"> that are in perfectly good condition</w:t>
      </w:r>
      <w:r w:rsidRPr="00784BD4">
        <w:rPr>
          <w:sz w:val="24"/>
        </w:rPr>
        <w:t xml:space="preserve"> </w:t>
      </w:r>
      <w:r w:rsidRPr="00C24B38">
        <w:t>and requiring them to replace them with more expensive objects.</w:t>
      </w:r>
    </w:p>
    <w:p w14:paraId="5C15D9E2" w14:textId="77777777" w:rsidR="002616A2" w:rsidRPr="00C24B38" w:rsidRDefault="002616A2" w:rsidP="002616A2">
      <w:r w:rsidRPr="00C24B38">
        <w:t>Further, </w:t>
      </w:r>
      <w:hyperlink r:id="rId145" w:history="1">
        <w:r w:rsidRPr="00C24B38">
          <w:rPr>
            <w:rStyle w:val="Hyperlink"/>
          </w:rPr>
          <w:t>Wood Mackenzie estimates</w:t>
        </w:r>
      </w:hyperlink>
      <w:r w:rsidRPr="00C24B38">
        <w:t xml:space="preserve"> the cost of full </w:t>
      </w:r>
      <w:proofErr w:type="spellStart"/>
      <w:r w:rsidRPr="00C24B38">
        <w:t>decarbonization</w:t>
      </w:r>
      <w:proofErr w:type="spellEnd"/>
      <w:r w:rsidRPr="00C24B38">
        <w:t xml:space="preserve"> of the U.S. power grid to be $4.5 trillion, given the current state of technology. That cost would amount to </w:t>
      </w:r>
      <w:hyperlink r:id="rId146" w:anchor="28cf4bb012df" w:history="1">
        <w:r w:rsidRPr="00C24B38">
          <w:rPr>
            <w:rStyle w:val="Hyperlink"/>
          </w:rPr>
          <w:t>$35,000 per household</w:t>
        </w:r>
      </w:hyperlink>
      <w:r w:rsidRPr="00C24B38">
        <w:t> or about $2,500 per year over the 14 year period that Biden would have to implement the action should he get elected and take office in 2021. Clearly, Biden’s $2 trillion will not go very far, particularly since it is also supposed to fund energy efficiency improvements in buildings, more hybrid and electric vehicles and charging stations, an increase in public transportation including high-speed rail, and research and development in advanced nuclear power and carbon capture and sequestration systems.</w:t>
      </w:r>
    </w:p>
    <w:p w14:paraId="4D54AD16" w14:textId="77777777" w:rsidR="002616A2" w:rsidRPr="00C24B38" w:rsidRDefault="002616A2" w:rsidP="002616A2">
      <w:r w:rsidRPr="00C24B38">
        <w:t>Conclusion</w:t>
      </w:r>
    </w:p>
    <w:p w14:paraId="4480F3BE" w14:textId="77777777" w:rsidR="002616A2" w:rsidRPr="00065EE2" w:rsidRDefault="002616A2" w:rsidP="002616A2">
      <w:pPr>
        <w:rPr>
          <w:u w:val="single"/>
        </w:rPr>
      </w:pPr>
      <w:r w:rsidRPr="00C24B38">
        <w:t>Natural gas, wind, and solar are now </w:t>
      </w:r>
      <w:hyperlink r:id="rId147" w:history="1">
        <w:r w:rsidRPr="00C24B38">
          <w:rPr>
            <w:rStyle w:val="Hyperlink"/>
          </w:rPr>
          <w:t>the most common new generation fuels</w:t>
        </w:r>
      </w:hyperlink>
      <w:r w:rsidRPr="00C24B38">
        <w:t xml:space="preserve">, but it took decades of renewable energy mandates and government spending on renewables research, tax breaks, and other subsidies to help make those resources plentiful and relatively inexpensive. Even so, capacity factors for wind and solar power are half or less than they are for coal, natural gas, or nuclear power, making the amount of generation from wind and solar capacity less than 10 percent of our generation today. </w:t>
      </w:r>
      <w:r w:rsidRPr="00065EE2">
        <w:rPr>
          <w:u w:val="single"/>
        </w:rPr>
        <w:t xml:space="preserve">For Biden to change the 62 percent of the generation currently from fossil fuels into renewable energy sources will cost far more than he states </w:t>
      </w:r>
      <w:r w:rsidRPr="00065EE2">
        <w:rPr>
          <w:highlight w:val="yellow"/>
          <w:u w:val="single"/>
        </w:rPr>
        <w:t>he will</w:t>
      </w:r>
      <w:r w:rsidRPr="00065EE2">
        <w:rPr>
          <w:u w:val="single"/>
        </w:rPr>
        <w:t xml:space="preserve"> spend on his “clean energy” standard </w:t>
      </w:r>
      <w:r w:rsidRPr="00784BD4">
        <w:t>and other goals in the building and transportation sectors</w:t>
      </w:r>
      <w:r w:rsidRPr="00784BD4">
        <w:rPr>
          <w:u w:val="single"/>
        </w:rPr>
        <w:t xml:space="preserve"> </w:t>
      </w:r>
      <w:r w:rsidRPr="00065EE2">
        <w:rPr>
          <w:u w:val="single"/>
        </w:rPr>
        <w:t xml:space="preserve">and </w:t>
      </w:r>
      <w:r w:rsidRPr="00065EE2">
        <w:rPr>
          <w:highlight w:val="yellow"/>
          <w:u w:val="single"/>
        </w:rPr>
        <w:t xml:space="preserve">cost American families thousands of dollars needlessly, </w:t>
      </w:r>
      <w:r w:rsidRPr="00B56B0B">
        <w:rPr>
          <w:b/>
          <w:bCs/>
          <w:sz w:val="28"/>
          <w:szCs w:val="28"/>
          <w:highlight w:val="yellow"/>
          <w:u w:val="single"/>
        </w:rPr>
        <w:t>if</w:t>
      </w:r>
      <w:r w:rsidRPr="00065EE2">
        <w:rPr>
          <w:highlight w:val="yellow"/>
          <w:u w:val="single"/>
        </w:rPr>
        <w:t xml:space="preserve"> it even can be accomplished</w:t>
      </w:r>
      <w:r w:rsidRPr="00065EE2">
        <w:rPr>
          <w:u w:val="single"/>
        </w:rPr>
        <w:t>.</w:t>
      </w:r>
    </w:p>
    <w:p w14:paraId="2C5A3D28" w14:textId="052792F9" w:rsidR="002616A2" w:rsidRDefault="002616A2" w:rsidP="002616A2">
      <w:r w:rsidRPr="00065EE2">
        <w:rPr>
          <w:b/>
          <w:bCs/>
          <w:u w:val="single"/>
        </w:rPr>
        <w:t xml:space="preserve">Serious </w:t>
      </w:r>
      <w:r w:rsidRPr="00065EE2">
        <w:rPr>
          <w:b/>
          <w:bCs/>
          <w:highlight w:val="yellow"/>
          <w:u w:val="single"/>
        </w:rPr>
        <w:t>discussions about energy policy require serious study of the numbers</w:t>
      </w:r>
      <w:r w:rsidRPr="00C24B38">
        <w:t xml:space="preserve"> as they are, rather than as you would like them to be. If that is not done, the U.S. economy will never crawl out of the COVID-19 economic crisis it currently faces because it will encounter the headwinds of much steeper electricity bills to pay for this plan.</w:t>
      </w:r>
    </w:p>
    <w:p w14:paraId="1B97C541" w14:textId="77777777" w:rsidR="002616A2" w:rsidRPr="00292209" w:rsidRDefault="002616A2" w:rsidP="002616A2">
      <w:pPr>
        <w:pStyle w:val="Heading3"/>
      </w:pPr>
      <w:r>
        <w:t>1AR — Doesn’t Solve (General)</w:t>
      </w:r>
    </w:p>
    <w:p w14:paraId="287715B9" w14:textId="77777777" w:rsidR="002616A2" w:rsidRPr="00292209" w:rsidRDefault="002616A2" w:rsidP="002616A2">
      <w:pPr>
        <w:pStyle w:val="Heading4"/>
        <w:rPr>
          <w:u w:val="single"/>
        </w:rPr>
      </w:pPr>
      <w:r>
        <w:t xml:space="preserve">CES doesn’t solve emissions – </w:t>
      </w:r>
      <w:r w:rsidRPr="00292209">
        <w:rPr>
          <w:u w:val="single"/>
        </w:rPr>
        <w:t>intermittent power</w:t>
      </w:r>
      <w:r>
        <w:t xml:space="preserve"> and </w:t>
      </w:r>
      <w:r w:rsidRPr="00292209">
        <w:rPr>
          <w:u w:val="single"/>
        </w:rPr>
        <w:t>land use issues</w:t>
      </w:r>
    </w:p>
    <w:p w14:paraId="7B891C24" w14:textId="77777777" w:rsidR="002616A2" w:rsidRPr="00541F60" w:rsidRDefault="002616A2" w:rsidP="002616A2">
      <w:pPr>
        <w:rPr>
          <w:rFonts w:ascii="system-ui" w:hAnsi="system-ui" w:hint="eastAsia"/>
          <w:color w:val="111111"/>
          <w:sz w:val="54"/>
          <w:szCs w:val="54"/>
        </w:rPr>
      </w:pPr>
      <w:bookmarkStart w:id="2" w:name="_Hlk77070053"/>
      <w:proofErr w:type="spellStart"/>
      <w:r>
        <w:rPr>
          <w:b/>
          <w:bCs/>
          <w:sz w:val="26"/>
          <w:szCs w:val="26"/>
        </w:rPr>
        <w:t>Karlin</w:t>
      </w:r>
      <w:proofErr w:type="spellEnd"/>
      <w:r>
        <w:rPr>
          <w:b/>
          <w:bCs/>
          <w:sz w:val="26"/>
          <w:szCs w:val="26"/>
        </w:rPr>
        <w:t xml:space="preserve"> 16</w:t>
      </w:r>
      <w:r w:rsidRPr="00296B72">
        <w:rPr>
          <w:sz w:val="28"/>
          <w:szCs w:val="28"/>
        </w:rPr>
        <w:t xml:space="preserve"> </w:t>
      </w:r>
      <w:r w:rsidRPr="00541F60">
        <w:t xml:space="preserve">-- </w:t>
      </w:r>
      <w:r w:rsidRPr="00541F60">
        <w:rPr>
          <w:sz w:val="18"/>
          <w:szCs w:val="18"/>
        </w:rPr>
        <w:t xml:space="preserve">Rick </w:t>
      </w:r>
      <w:proofErr w:type="spellStart"/>
      <w:r w:rsidRPr="00541F60">
        <w:rPr>
          <w:sz w:val="18"/>
          <w:szCs w:val="18"/>
        </w:rPr>
        <w:t>Karlin</w:t>
      </w:r>
      <w:proofErr w:type="spellEnd"/>
      <w:r w:rsidRPr="00541F60">
        <w:rPr>
          <w:sz w:val="18"/>
          <w:szCs w:val="18"/>
        </w:rPr>
        <w:t xml:space="preserve"> covers the environment and energy development for the Times Union. Has previously covered education and state government and wrote about natural resources and state government in Colorado and Maine</w:t>
      </w:r>
      <w:r w:rsidRPr="00541F60">
        <w:rPr>
          <w:szCs w:val="16"/>
        </w:rPr>
        <w:t xml:space="preserve">. </w:t>
      </w:r>
      <w:r w:rsidRPr="00541F60">
        <w:rPr>
          <w:sz w:val="20"/>
          <w:szCs w:val="20"/>
        </w:rPr>
        <w:t xml:space="preserve">(“Empire Center says clean energy standard will be costly” September 27, 2016 Institute for Energy Research </w:t>
      </w:r>
      <w:hyperlink r:id="rId148" w:history="1">
        <w:r w:rsidRPr="00541F60">
          <w:rPr>
            <w:rStyle w:val="Hyperlink"/>
            <w:sz w:val="20"/>
            <w:szCs w:val="20"/>
          </w:rPr>
          <w:t>https://blog.timesunion.com/capitol/archives/267892/empire-center-says-clean-energy-standard-will-be-costly/</w:t>
        </w:r>
      </w:hyperlink>
      <w:r w:rsidRPr="00541F60">
        <w:rPr>
          <w:sz w:val="20"/>
          <w:szCs w:val="20"/>
        </w:rPr>
        <w:t>) //RSG</w:t>
      </w:r>
      <w:r w:rsidRPr="00541F60">
        <w:rPr>
          <w:rFonts w:ascii="Segoe UI Emoji" w:hAnsi="Segoe UI Emoji" w:cs="Segoe UI Emoji"/>
          <w:sz w:val="10"/>
          <w:szCs w:val="10"/>
        </w:rPr>
        <w:t>🌳</w:t>
      </w:r>
    </w:p>
    <w:bookmarkEnd w:id="2"/>
    <w:p w14:paraId="56098B49" w14:textId="77777777" w:rsidR="002616A2" w:rsidRPr="00D52295" w:rsidRDefault="002616A2" w:rsidP="002616A2">
      <w:r w:rsidRPr="00296B72">
        <w:t>The Empire Center is out with a report blasting the Public Service Commission’s passage in August of a Clean Energy Standard that aims to have a 50/30 configuration which means they want 50 percent of the state’s energy needs coming from renewable sources by 2030.</w:t>
      </w:r>
      <w:r>
        <w:t xml:space="preserve"> </w:t>
      </w:r>
      <w:r w:rsidRPr="00296B72">
        <w:t xml:space="preserve">Essentially, they say </w:t>
      </w:r>
      <w:r w:rsidRPr="00065EE2">
        <w:rPr>
          <w:highlight w:val="yellow"/>
          <w:u w:val="single"/>
        </w:rPr>
        <w:t>the plan</w:t>
      </w:r>
      <w:r w:rsidRPr="00065EE2">
        <w:rPr>
          <w:u w:val="single"/>
        </w:rPr>
        <w:t xml:space="preserve"> puts too much emphasis on subsidizing renewables while they may be better off to set greenhouse emission standards and let utilities figure out a way to meet them</w:t>
      </w:r>
      <w:r w:rsidRPr="00296B72">
        <w:t>.</w:t>
      </w:r>
      <w:r>
        <w:t xml:space="preserve"> </w:t>
      </w:r>
      <w:r w:rsidRPr="00296B72">
        <w:t>They also contend that the cost of ramping up renewables will be beyond the $2 per month extra that the PSC predicted most consumers will have to pay on their rates.</w:t>
      </w:r>
      <w:r>
        <w:t xml:space="preserve"> </w:t>
      </w:r>
      <w:r w:rsidRPr="00296B72">
        <w:t xml:space="preserve">The study also believes the </w:t>
      </w:r>
      <w:r w:rsidRPr="00065EE2">
        <w:rPr>
          <w:u w:val="single"/>
        </w:rPr>
        <w:t xml:space="preserve">PSC </w:t>
      </w:r>
      <w:r w:rsidRPr="00065EE2">
        <w:rPr>
          <w:highlight w:val="yellow"/>
          <w:u w:val="single"/>
        </w:rPr>
        <w:t>offered unrealistic estimates of how easy it will be to</w:t>
      </w:r>
      <w:r w:rsidRPr="00065EE2">
        <w:rPr>
          <w:u w:val="single"/>
        </w:rPr>
        <w:t xml:space="preserve"> increase energy efficiency and to </w:t>
      </w:r>
      <w:r w:rsidRPr="00065EE2">
        <w:rPr>
          <w:highlight w:val="yellow"/>
          <w:u w:val="single"/>
        </w:rPr>
        <w:t>shift to solar and wind power</w:t>
      </w:r>
      <w:r w:rsidRPr="00296B72">
        <w:t xml:space="preserve">, especially </w:t>
      </w:r>
      <w:r w:rsidRPr="00065EE2">
        <w:rPr>
          <w:highlight w:val="yellow"/>
          <w:u w:val="single"/>
        </w:rPr>
        <w:t>given</w:t>
      </w:r>
      <w:r w:rsidRPr="00065EE2">
        <w:rPr>
          <w:u w:val="single"/>
        </w:rPr>
        <w:t xml:space="preserve"> the constraints such as </w:t>
      </w:r>
      <w:r w:rsidRPr="00065EE2">
        <w:rPr>
          <w:b/>
          <w:bCs/>
          <w:highlight w:val="yellow"/>
          <w:u w:val="single"/>
        </w:rPr>
        <w:t>cloudy or windless days</w:t>
      </w:r>
      <w:r w:rsidRPr="00B56B0B">
        <w:rPr>
          <w:b/>
          <w:bCs/>
          <w:highlight w:val="yellow"/>
        </w:rPr>
        <w:t xml:space="preserve">, </w:t>
      </w:r>
      <w:r w:rsidRPr="00065EE2">
        <w:rPr>
          <w:b/>
          <w:bCs/>
          <w:highlight w:val="yellow"/>
          <w:u w:val="single"/>
        </w:rPr>
        <w:t>and</w:t>
      </w:r>
      <w:r w:rsidRPr="00065EE2">
        <w:rPr>
          <w:u w:val="single"/>
        </w:rPr>
        <w:t xml:space="preserve"> the </w:t>
      </w:r>
      <w:r w:rsidRPr="00065EE2">
        <w:rPr>
          <w:b/>
          <w:bCs/>
          <w:highlight w:val="yellow"/>
          <w:u w:val="single"/>
        </w:rPr>
        <w:t>land use issues</w:t>
      </w:r>
      <w:r w:rsidRPr="00065EE2">
        <w:rPr>
          <w:u w:val="single"/>
        </w:rPr>
        <w:t xml:space="preserve"> that come into play</w:t>
      </w:r>
      <w:r w:rsidRPr="00296B72">
        <w:t xml:space="preserve"> in developing what could be vast wind or solar farms.</w:t>
      </w:r>
      <w:r>
        <w:t xml:space="preserve"> </w:t>
      </w:r>
      <w:r w:rsidRPr="00296B72">
        <w:t xml:space="preserve">“It’s about building solar power and windmills for the sake of solar power and windmills,” said the Empire Center’s Ken </w:t>
      </w:r>
      <w:proofErr w:type="spellStart"/>
      <w:r w:rsidRPr="00296B72">
        <w:t>Girardin</w:t>
      </w:r>
      <w:proofErr w:type="spellEnd"/>
      <w:r w:rsidRPr="00296B72">
        <w:t xml:space="preserve"> who co-authored the study.</w:t>
      </w:r>
      <w:r>
        <w:t xml:space="preserve"> </w:t>
      </w:r>
      <w:r w:rsidRPr="00296B72">
        <w:t>The state, he believes, should instead look at additional hydroelectric facilities and consider buying more nuclear power, which is free of emissions, from places like the Millstone plant in Connecticut.</w:t>
      </w:r>
      <w:r>
        <w:t xml:space="preserve"> </w:t>
      </w:r>
      <w:r w:rsidRPr="00296B72">
        <w:t xml:space="preserve">The PSC calls for subsidizing three northern New York nuclear plants, but the cost of propping up these money losing facilities is so high that </w:t>
      </w:r>
      <w:proofErr w:type="spellStart"/>
      <w:r w:rsidRPr="00296B72">
        <w:t>Girardin</w:t>
      </w:r>
      <w:proofErr w:type="spellEnd"/>
      <w:r w:rsidRPr="00296B72">
        <w:t xml:space="preserve"> (and others) view it as a politically expedient plan to save badly needed upstate jobs rather than an earth-friendly move.</w:t>
      </w:r>
      <w:r>
        <w:t xml:space="preserve"> </w:t>
      </w:r>
      <w:r w:rsidRPr="00296B72">
        <w:t xml:space="preserve">“They’ve drawn an arbitrary line around three (upstate NY) nuclear power plants,” </w:t>
      </w:r>
      <w:proofErr w:type="spellStart"/>
      <w:r w:rsidRPr="00296B72">
        <w:t>Girardin</w:t>
      </w:r>
      <w:proofErr w:type="spellEnd"/>
      <w:r w:rsidRPr="00296B72">
        <w:t xml:space="preserve"> said.</w:t>
      </w:r>
      <w:r>
        <w:t xml:space="preserve"> </w:t>
      </w:r>
      <w:r w:rsidRPr="00296B72">
        <w:t>PSC spokesman Jon Sorensen defended the plan saying in a prepared statement that “Rather than support bold national leadership to combat the very real threat of climate change, this right-wing think tank denies reality and relies on bogus cost assumptions to argue for inaction.” He argued that “The benefits of the Clean Energy Standard far exceed the costs as we take the steps necessary to reduce severe environmental threats and public health costs associated with greenhouse gas emissions.” Here are more details and the report:</w:t>
      </w:r>
      <w:r>
        <w:t xml:space="preserve"> </w:t>
      </w:r>
      <w:r w:rsidRPr="00296B72">
        <w:t>New York’s Clean Energy Standard will cost ratepayers more than $3 billion during its first five years, but its effect on global carbon dioxide emissions will be minimal, according to a report released today by the Empire Center for Public Policy.</w:t>
      </w:r>
      <w:r>
        <w:t xml:space="preserve"> </w:t>
      </w:r>
      <w:r w:rsidRPr="00296B72">
        <w:t>“</w:t>
      </w:r>
      <w:r w:rsidRPr="00065EE2">
        <w:rPr>
          <w:highlight w:val="yellow"/>
          <w:u w:val="single"/>
        </w:rPr>
        <w:t>The C</w:t>
      </w:r>
      <w:r w:rsidRPr="00065EE2">
        <w:rPr>
          <w:u w:val="single"/>
        </w:rPr>
        <w:t xml:space="preserve">lean </w:t>
      </w:r>
      <w:r w:rsidRPr="00065EE2">
        <w:rPr>
          <w:highlight w:val="yellow"/>
          <w:u w:val="single"/>
        </w:rPr>
        <w:t>E</w:t>
      </w:r>
      <w:r w:rsidRPr="00065EE2">
        <w:rPr>
          <w:u w:val="single"/>
        </w:rPr>
        <w:t xml:space="preserve">nergy </w:t>
      </w:r>
      <w:r w:rsidRPr="00065EE2">
        <w:rPr>
          <w:highlight w:val="yellow"/>
          <w:u w:val="single"/>
        </w:rPr>
        <w:t>S</w:t>
      </w:r>
      <w:r w:rsidRPr="00065EE2">
        <w:rPr>
          <w:u w:val="single"/>
        </w:rPr>
        <w:t xml:space="preserve">tandard </w:t>
      </w:r>
      <w:r w:rsidRPr="00065EE2">
        <w:rPr>
          <w:highlight w:val="yellow"/>
          <w:u w:val="single"/>
        </w:rPr>
        <w:t>shapes up as a massive unlegislated tax increase</w:t>
      </w:r>
      <w:r w:rsidRPr="00065EE2">
        <w:rPr>
          <w:u w:val="single"/>
        </w:rPr>
        <w:t>, imposed through utility charges</w:t>
      </w:r>
      <w:r w:rsidRPr="00296B72">
        <w:t xml:space="preserve">,” said Ken </w:t>
      </w:r>
      <w:proofErr w:type="spellStart"/>
      <w:r w:rsidRPr="00296B72">
        <w:t>Girardin</w:t>
      </w:r>
      <w:proofErr w:type="spellEnd"/>
      <w:r w:rsidRPr="00296B72">
        <w:t>, Empire Center policy analyst and co-author of Green Overload, the Center’s analysis of the state’s recently-enacted Clean Energy Standard.</w:t>
      </w:r>
      <w:r>
        <w:t xml:space="preserve"> </w:t>
      </w:r>
      <w:r w:rsidRPr="00296B72">
        <w:t>Adopted by the state Public Service Commission in August, the Clean Energy Standard will require New York electric utilities, and their customers, to heavily subsidize renewable energy, with the goal of having 50 percent of the state’s electricity come from renewables, such as solar and wind power, by 2030. The standard also subsidizes money-losing nuclear power plants outside Rochester and Syracuse.</w:t>
      </w:r>
      <w:r>
        <w:t xml:space="preserve"> </w:t>
      </w:r>
      <w:proofErr w:type="spellStart"/>
      <w:r w:rsidRPr="00296B72">
        <w:t>Girardin</w:t>
      </w:r>
      <w:proofErr w:type="spellEnd"/>
      <w:r w:rsidRPr="00296B72">
        <w:t xml:space="preserve"> and report co-author Annette Brocks explain:</w:t>
      </w:r>
      <w:r>
        <w:t xml:space="preserve"> </w:t>
      </w:r>
      <w:r w:rsidRPr="00296B72">
        <w:t>• While the governor and the PSC have portrayed the financial impact on ratepayers as minimal, the Clean Energy Standard is likely to add nearly $3.4 billion to New York utility bills in just the next five years.</w:t>
      </w:r>
      <w:r>
        <w:t xml:space="preserve"> </w:t>
      </w:r>
      <w:r w:rsidRPr="00296B72">
        <w:t>• The 50 by 30 mandate will require the expansion of solar- and wind-generated power production on a massive and unprecedented scale—without providing needed improvements to an already strained electric transmission system. The PSC also failed to consider the added conventional generating capacity needed to back up renewables when the sun isn’t shining and the wind isn’t blowing.</w:t>
      </w:r>
      <w:r>
        <w:t xml:space="preserve"> </w:t>
      </w:r>
      <w:r w:rsidRPr="00296B72">
        <w:t xml:space="preserve">• </w:t>
      </w:r>
      <w:r w:rsidRPr="00065EE2">
        <w:rPr>
          <w:highlight w:val="yellow"/>
          <w:u w:val="single"/>
        </w:rPr>
        <w:t>The</w:t>
      </w:r>
      <w:r w:rsidRPr="00065EE2">
        <w:rPr>
          <w:u w:val="single"/>
        </w:rPr>
        <w:t xml:space="preserve"> overarching </w:t>
      </w:r>
      <w:r w:rsidRPr="00065EE2">
        <w:rPr>
          <w:highlight w:val="yellow"/>
          <w:u w:val="single"/>
        </w:rPr>
        <w:t>goal</w:t>
      </w:r>
      <w:r w:rsidRPr="00065EE2">
        <w:rPr>
          <w:u w:val="single"/>
        </w:rPr>
        <w:t xml:space="preserve"> of the Clean </w:t>
      </w:r>
    </w:p>
    <w:p w14:paraId="47315340" w14:textId="77777777" w:rsidR="002616A2" w:rsidRPr="002616A2" w:rsidRDefault="002616A2" w:rsidP="002616A2"/>
    <w:p w14:paraId="5A3E1AD2" w14:textId="77777777" w:rsidR="002616A2" w:rsidRDefault="002616A2" w:rsidP="002616A2"/>
    <w:p w14:paraId="3ACE77BE" w14:textId="77777777" w:rsidR="002616A2" w:rsidRDefault="002616A2" w:rsidP="002616A2">
      <w:pPr>
        <w:pStyle w:val="Heading3"/>
      </w:pPr>
      <w:r>
        <w:t>2AC — Links to Politics DA</w:t>
      </w:r>
    </w:p>
    <w:p w14:paraId="1DD47849" w14:textId="77777777" w:rsidR="002616A2" w:rsidRPr="00AF06BE" w:rsidRDefault="002616A2" w:rsidP="002616A2">
      <w:pPr>
        <w:pStyle w:val="Heading4"/>
      </w:pPr>
      <w:r>
        <w:t>Links to politics – GOP opposition</w:t>
      </w:r>
    </w:p>
    <w:p w14:paraId="7B174E33" w14:textId="77777777" w:rsidR="002616A2" w:rsidRDefault="002616A2" w:rsidP="002616A2">
      <w:r>
        <w:rPr>
          <w:rStyle w:val="Style13ptBold"/>
        </w:rPr>
        <w:t xml:space="preserve">Waldman 21 </w:t>
      </w:r>
      <w:r w:rsidRPr="00AF06BE">
        <w:t>Scott Waldman, state energy policy specialist, appeared in Scientific American, won an Associated Press award, holds an M.D. in journalism from Syracuse University</w:t>
      </w:r>
      <w:r>
        <w:rPr>
          <w:rStyle w:val="Style13ptBold"/>
        </w:rPr>
        <w:t xml:space="preserve"> </w:t>
      </w:r>
      <w:r w:rsidRPr="00AF06BE">
        <w:t>(Scott</w:t>
      </w:r>
      <w:r w:rsidRPr="007C09DE">
        <w:t xml:space="preserve"> Waldman,</w:t>
      </w:r>
      <w:r>
        <w:t xml:space="preserve"> </w:t>
      </w:r>
      <w:r w:rsidRPr="007C09DE">
        <w:t>E&amp;E News, 5-10-2021</w:t>
      </w:r>
      <w:r>
        <w:t xml:space="preserve">, </w:t>
      </w:r>
      <w:r w:rsidRPr="007C09DE">
        <w:t>"Biden’s Climate Bet Rests on Enacting a Clean Electricity Standard,"</w:t>
      </w:r>
      <w:r>
        <w:t xml:space="preserve">, </w:t>
      </w:r>
      <w:r w:rsidRPr="007C09DE">
        <w:t>5-10-2021</w:t>
      </w:r>
      <w:r>
        <w:t xml:space="preserve">, </w:t>
      </w:r>
      <w:r w:rsidRPr="007C09DE">
        <w:t xml:space="preserve">Scientific American, </w:t>
      </w:r>
      <w:hyperlink r:id="rId149" w:history="1">
        <w:r w:rsidRPr="00C31FD4">
          <w:rPr>
            <w:rStyle w:val="Hyperlink"/>
          </w:rPr>
          <w:t>https://www.scientificamerican.com/article/bidens-climate-bet-rests-on-enacting-a-clean-electricity-standard/</w:t>
        </w:r>
      </w:hyperlink>
      <w:r>
        <w:t>, Accessed 07/07/2021) PB</w:t>
      </w:r>
    </w:p>
    <w:p w14:paraId="481FF7E2" w14:textId="77777777" w:rsidR="002616A2" w:rsidRPr="000E23E2" w:rsidRDefault="002616A2" w:rsidP="002616A2">
      <w:pPr>
        <w:rPr>
          <w:sz w:val="30"/>
          <w:u w:val="single"/>
        </w:rPr>
      </w:pPr>
      <w:r w:rsidRPr="00A90E17">
        <w:t>The</w:t>
      </w:r>
      <w:r w:rsidRPr="00A90E17">
        <w:rPr>
          <w:rStyle w:val="StyleUnderline"/>
        </w:rPr>
        <w:t xml:space="preserve"> true measure of </w:t>
      </w:r>
      <w:r w:rsidRPr="00A90E17">
        <w:t>President</w:t>
      </w:r>
      <w:r w:rsidRPr="00A90E17">
        <w:rPr>
          <w:rStyle w:val="StyleUnderline"/>
        </w:rPr>
        <w:t xml:space="preserve"> Biden’s climate ambition may be the clean electricity standard he tucked into his massive </w:t>
      </w:r>
      <w:r w:rsidRPr="00B56B0B">
        <w:rPr>
          <w:rStyle w:val="StyleUnderline"/>
          <w:highlight w:val="yellow"/>
        </w:rPr>
        <w:t>$2.2 trillion infrastructure</w:t>
      </w:r>
      <w:r w:rsidRPr="00A90E17">
        <w:rPr>
          <w:rStyle w:val="StyleUnderline"/>
        </w:rPr>
        <w:t xml:space="preserve"> spending </w:t>
      </w:r>
      <w:r w:rsidRPr="00B56B0B">
        <w:rPr>
          <w:rStyle w:val="StyleUnderline"/>
          <w:highlight w:val="yellow"/>
        </w:rPr>
        <w:t>plan</w:t>
      </w:r>
      <w:r w:rsidRPr="00A90E17">
        <w:rPr>
          <w:rStyle w:val="StyleUnderline"/>
        </w:rPr>
        <w:t>.</w:t>
      </w:r>
    </w:p>
    <w:p w14:paraId="0D756E99" w14:textId="77777777" w:rsidR="002616A2" w:rsidRPr="000E23E2" w:rsidRDefault="002616A2" w:rsidP="002616A2">
      <w:pPr>
        <w:rPr>
          <w:sz w:val="30"/>
          <w:u w:val="single"/>
        </w:rPr>
      </w:pPr>
      <w:r w:rsidRPr="00A90E17">
        <w:rPr>
          <w:rStyle w:val="StyleUnderline"/>
        </w:rPr>
        <w:t>Its goal is striking: 80% clean power in the United States by 2030.</w:t>
      </w:r>
    </w:p>
    <w:p w14:paraId="6D20A0B9" w14:textId="77777777" w:rsidR="002616A2" w:rsidRDefault="002616A2" w:rsidP="002616A2">
      <w:r w:rsidRPr="008043BF">
        <w:rPr>
          <w:rStyle w:val="StyleUnderline"/>
        </w:rPr>
        <w:t xml:space="preserve">The </w:t>
      </w:r>
      <w:r w:rsidRPr="00B56B0B">
        <w:rPr>
          <w:rStyle w:val="StyleUnderline"/>
          <w:highlight w:val="yellow"/>
        </w:rPr>
        <w:t>details</w:t>
      </w:r>
      <w:r>
        <w:t xml:space="preserve">, however, </w:t>
      </w:r>
      <w:r w:rsidRPr="00B56B0B">
        <w:rPr>
          <w:rStyle w:val="StyleUnderline"/>
          <w:highlight w:val="yellow"/>
        </w:rPr>
        <w:t>are vague</w:t>
      </w:r>
      <w:r>
        <w:t xml:space="preserve">. And </w:t>
      </w:r>
      <w:r w:rsidRPr="00B56B0B">
        <w:rPr>
          <w:rStyle w:val="StyleUnderline"/>
          <w:highlight w:val="yellow"/>
        </w:rPr>
        <w:t>so is Biden’s plan B if it fails</w:t>
      </w:r>
      <w:r w:rsidRPr="008043BF">
        <w:rPr>
          <w:rStyle w:val="StyleUnderline"/>
        </w:rPr>
        <w:t xml:space="preserve">—an uncertainty that’s </w:t>
      </w:r>
      <w:r w:rsidRPr="00B56B0B">
        <w:rPr>
          <w:rStyle w:val="Emphasis"/>
          <w:highlight w:val="yellow"/>
        </w:rPr>
        <w:t>worrisome to both activists and academics.</w:t>
      </w:r>
      <w:r>
        <w:t xml:space="preserve"> The lack of a clear backup plan underscores the importance of passing a clean electricity standard, they say.</w:t>
      </w:r>
    </w:p>
    <w:p w14:paraId="17C2BB71" w14:textId="77777777" w:rsidR="002616A2" w:rsidRPr="000E23E2" w:rsidRDefault="002616A2" w:rsidP="002616A2">
      <w:pPr>
        <w:rPr>
          <w:sz w:val="30"/>
          <w:u w:val="single"/>
        </w:rPr>
      </w:pPr>
      <w:r>
        <w:t xml:space="preserve">If the clean electricity standard doesn’t survive Congress, it will </w:t>
      </w:r>
      <w:r w:rsidRPr="008043BF">
        <w:rPr>
          <w:rStyle w:val="StyleUnderline"/>
        </w:rPr>
        <w:t>put pressure on the need to drive climate policy through targeted spending, said John Larsen, a power system analyst with the Rhodium Group, an economic consulting firm.</w:t>
      </w:r>
    </w:p>
    <w:p w14:paraId="249D96A0" w14:textId="77777777" w:rsidR="002616A2" w:rsidRPr="000E23E2" w:rsidRDefault="002616A2" w:rsidP="002616A2">
      <w:pPr>
        <w:rPr>
          <w:sz w:val="30"/>
          <w:u w:val="single"/>
        </w:rPr>
      </w:pPr>
      <w:r>
        <w:t xml:space="preserve">“I don’t think the game is lost at all if a clean electricity standard doesn’t get through in this round,” Larsen said. </w:t>
      </w:r>
      <w:r w:rsidRPr="008043BF">
        <w:rPr>
          <w:rStyle w:val="StyleUnderline"/>
        </w:rPr>
        <w:t>“But there’s a difference between not passing a clean electricity standard and passing the right spending package.”</w:t>
      </w:r>
    </w:p>
    <w:p w14:paraId="4CA830EC" w14:textId="77777777" w:rsidR="002616A2" w:rsidRDefault="002616A2" w:rsidP="002616A2">
      <w:r>
        <w:t>In his few months in office</w:t>
      </w:r>
      <w:r w:rsidRPr="008043BF">
        <w:t xml:space="preserve">, </w:t>
      </w:r>
      <w:r w:rsidRPr="00B56B0B">
        <w:rPr>
          <w:rStyle w:val="StyleUnderline"/>
          <w:highlight w:val="yellow"/>
        </w:rPr>
        <w:t>Biden has outlined plans</w:t>
      </w:r>
      <w:r>
        <w:t xml:space="preserve"> to bring the United States back into the international Paris climate accord, pause oil and gas leasing on public lands, boost the electric vehicle market, and target clean energy investments in vulnerable communities most affected by climate change.</w:t>
      </w:r>
    </w:p>
    <w:p w14:paraId="6B699B6F" w14:textId="77777777" w:rsidR="002616A2" w:rsidRDefault="002616A2" w:rsidP="002616A2">
      <w:r w:rsidRPr="008043BF">
        <w:rPr>
          <w:rStyle w:val="StyleUnderline"/>
        </w:rPr>
        <w:t xml:space="preserve">But those are </w:t>
      </w:r>
      <w:r w:rsidRPr="00B56B0B">
        <w:rPr>
          <w:rStyle w:val="StyleUnderline"/>
          <w:highlight w:val="yellow"/>
        </w:rPr>
        <w:t>largely executive orders and spending proposals</w:t>
      </w:r>
      <w:r w:rsidRPr="008043BF">
        <w:rPr>
          <w:rStyle w:val="StyleUnderline"/>
        </w:rPr>
        <w:t xml:space="preserve">—and </w:t>
      </w:r>
      <w:r w:rsidRPr="00B56B0B">
        <w:rPr>
          <w:rStyle w:val="Emphasis"/>
          <w:highlight w:val="yellow"/>
        </w:rPr>
        <w:t>unlikely to last beyond his administration</w:t>
      </w:r>
      <w:r w:rsidRPr="008043BF">
        <w:rPr>
          <w:rStyle w:val="StyleUnderline"/>
        </w:rPr>
        <w:t xml:space="preserve"> </w:t>
      </w:r>
      <w:r w:rsidRPr="008043BF">
        <w:t>if the next president favors fossil fuel usage over climate policy. The clean electricity standard, which would decarbonize 80% of the electrical grid by 2030, is different.</w:t>
      </w:r>
    </w:p>
    <w:p w14:paraId="4D7CD906" w14:textId="77777777" w:rsidR="002616A2" w:rsidRDefault="002616A2" w:rsidP="002616A2">
      <w:r>
        <w:t xml:space="preserve">It transforms Biden’s climate vision from a goal into a mandate. Passing it through Congress makes it that much harder for a future administration to undo. If Biden is in office for two terms, the United States would see a rate of </w:t>
      </w:r>
      <w:proofErr w:type="spellStart"/>
      <w:r>
        <w:t>decarbonization</w:t>
      </w:r>
      <w:proofErr w:type="spellEnd"/>
      <w:r>
        <w:t xml:space="preserve"> unparalleled in its history that would set a new bar for most of the world’s biggest economies.</w:t>
      </w:r>
    </w:p>
    <w:p w14:paraId="499EA401" w14:textId="77777777" w:rsidR="002616A2" w:rsidRDefault="002616A2" w:rsidP="002616A2">
      <w:r>
        <w:t xml:space="preserve">But for now, </w:t>
      </w:r>
      <w:r w:rsidRPr="008043BF">
        <w:rPr>
          <w:rStyle w:val="StyleUnderline"/>
        </w:rPr>
        <w:t xml:space="preserve">the </w:t>
      </w:r>
      <w:r w:rsidRPr="00B56B0B">
        <w:rPr>
          <w:rStyle w:val="StyleUnderline"/>
          <w:highlight w:val="yellow"/>
        </w:rPr>
        <w:t>c</w:t>
      </w:r>
      <w:r w:rsidRPr="008043BF">
        <w:rPr>
          <w:rStyle w:val="StyleUnderline"/>
        </w:rPr>
        <w:t xml:space="preserve">lean </w:t>
      </w:r>
      <w:r w:rsidRPr="00B56B0B">
        <w:rPr>
          <w:rStyle w:val="StyleUnderline"/>
          <w:highlight w:val="yellow"/>
        </w:rPr>
        <w:t>e</w:t>
      </w:r>
      <w:r w:rsidRPr="008043BF">
        <w:rPr>
          <w:rStyle w:val="StyleUnderline"/>
        </w:rPr>
        <w:t xml:space="preserve">lectricity </w:t>
      </w:r>
      <w:r w:rsidRPr="00B56B0B">
        <w:rPr>
          <w:rStyle w:val="StyleUnderline"/>
          <w:highlight w:val="yellow"/>
        </w:rPr>
        <w:t>s</w:t>
      </w:r>
      <w:r w:rsidRPr="008043BF">
        <w:rPr>
          <w:rStyle w:val="StyleUnderline"/>
        </w:rPr>
        <w:t xml:space="preserve">tandard </w:t>
      </w:r>
      <w:r w:rsidRPr="00B56B0B">
        <w:rPr>
          <w:rStyle w:val="StyleUnderline"/>
          <w:highlight w:val="yellow"/>
        </w:rPr>
        <w:t>faces an uncertain path through Congress and steep odds to getting enacted</w:t>
      </w:r>
      <w:r w:rsidRPr="008043BF">
        <w:rPr>
          <w:rStyle w:val="StyleUnderline"/>
        </w:rPr>
        <w:t xml:space="preserve">. That means there’s a good chance the </w:t>
      </w:r>
      <w:r w:rsidRPr="00B56B0B">
        <w:rPr>
          <w:rStyle w:val="StyleUnderline"/>
          <w:highlight w:val="yellow"/>
        </w:rPr>
        <w:t>administration will need a plan B</w:t>
      </w:r>
      <w:r w:rsidRPr="008043BF">
        <w:rPr>
          <w:rStyle w:val="StyleUnderline"/>
        </w:rPr>
        <w:t>, observers said.</w:t>
      </w:r>
    </w:p>
    <w:p w14:paraId="6606989F" w14:textId="77777777" w:rsidR="002616A2" w:rsidRPr="000E23E2" w:rsidRDefault="002616A2" w:rsidP="002616A2">
      <w:pPr>
        <w:rPr>
          <w:sz w:val="30"/>
          <w:u w:val="single"/>
        </w:rPr>
      </w:pPr>
      <w:r w:rsidRPr="008043BF">
        <w:rPr>
          <w:rStyle w:val="StyleUnderline"/>
        </w:rPr>
        <w:t>Exactly what kind of climate spending can pass Congress is the very question the White House and congressional Democrats will be working on in the next few months as the infrastructure bill proceeds through Congress.</w:t>
      </w:r>
    </w:p>
    <w:p w14:paraId="2619F8EF" w14:textId="77777777" w:rsidR="002616A2" w:rsidRPr="000E23E2" w:rsidRDefault="002616A2" w:rsidP="002616A2">
      <w:pPr>
        <w:rPr>
          <w:sz w:val="30"/>
          <w:u w:val="single"/>
        </w:rPr>
      </w:pPr>
      <w:r w:rsidRPr="008043BF">
        <w:rPr>
          <w:rStyle w:val="StyleUnderline"/>
        </w:rPr>
        <w:t xml:space="preserve">Negotiations are fraught already. </w:t>
      </w:r>
      <w:r w:rsidRPr="00B56B0B">
        <w:rPr>
          <w:rStyle w:val="StyleUnderline"/>
          <w:highlight w:val="yellow"/>
        </w:rPr>
        <w:t>Congress is</w:t>
      </w:r>
      <w:r w:rsidRPr="008043BF">
        <w:rPr>
          <w:rStyle w:val="StyleUnderline"/>
        </w:rPr>
        <w:t xml:space="preserve"> almost </w:t>
      </w:r>
      <w:r w:rsidRPr="00B56B0B">
        <w:rPr>
          <w:rStyle w:val="StyleUnderline"/>
          <w:highlight w:val="yellow"/>
        </w:rPr>
        <w:t>evenly split between a party that wants to curtail the use of fossil fuels and another that wants to grow them.</w:t>
      </w:r>
    </w:p>
    <w:p w14:paraId="4D6FB540" w14:textId="77777777" w:rsidR="002616A2" w:rsidRDefault="002616A2" w:rsidP="002616A2">
      <w:pPr>
        <w:rPr>
          <w:rStyle w:val="StyleUnderline"/>
        </w:rPr>
      </w:pPr>
      <w:r w:rsidRPr="008043BF">
        <w:rPr>
          <w:rStyle w:val="StyleUnderline"/>
        </w:rPr>
        <w:t xml:space="preserve">Senate Minority Leader </w:t>
      </w:r>
      <w:r w:rsidRPr="00B56B0B">
        <w:rPr>
          <w:rStyle w:val="StyleUnderline"/>
          <w:highlight w:val="yellow"/>
        </w:rPr>
        <w:t>Mitch McConnell</w:t>
      </w:r>
      <w:r w:rsidRPr="008043BF">
        <w:rPr>
          <w:rStyle w:val="StyleUnderline"/>
        </w:rPr>
        <w:t xml:space="preserve"> (R-Ky.) </w:t>
      </w:r>
      <w:r w:rsidRPr="00B56B0B">
        <w:rPr>
          <w:rStyle w:val="StyleUnderline"/>
          <w:highlight w:val="yellow"/>
        </w:rPr>
        <w:t>said</w:t>
      </w:r>
      <w:r w:rsidRPr="008043BF">
        <w:rPr>
          <w:rStyle w:val="StyleUnderline"/>
        </w:rPr>
        <w:t xml:space="preserve"> last week that </w:t>
      </w:r>
      <w:r w:rsidRPr="00B56B0B">
        <w:rPr>
          <w:rStyle w:val="Emphasis"/>
          <w:highlight w:val="yellow"/>
        </w:rPr>
        <w:t>“100% of my focus is on stopping this new administration.”</w:t>
      </w:r>
      <w:r w:rsidRPr="008043BF">
        <w:t xml:space="preserve"> </w:t>
      </w:r>
      <w:r>
        <w:t xml:space="preserve">He made similar comments at the start of the Obama administration and blocked climate policy from getting through Congress. </w:t>
      </w:r>
      <w:r w:rsidRPr="008043BF">
        <w:rPr>
          <w:rStyle w:val="StyleUnderline"/>
        </w:rPr>
        <w:t xml:space="preserve">He also said last week that </w:t>
      </w:r>
      <w:r w:rsidRPr="00B56B0B">
        <w:rPr>
          <w:rStyle w:val="StyleUnderline"/>
          <w:highlight w:val="yellow"/>
        </w:rPr>
        <w:t>no Republican senators would vote for Biden’s infrastructure spending plan.</w:t>
      </w:r>
    </w:p>
    <w:p w14:paraId="51893C94" w14:textId="77777777" w:rsidR="002616A2" w:rsidRPr="00292209" w:rsidRDefault="002616A2" w:rsidP="002616A2">
      <w:pPr>
        <w:pStyle w:val="Heading3"/>
      </w:pPr>
      <w:r>
        <w:t>1AR — Links to Politics DA</w:t>
      </w:r>
    </w:p>
    <w:p w14:paraId="18E5DBED" w14:textId="77777777" w:rsidR="002616A2" w:rsidRPr="00292209" w:rsidRDefault="002616A2" w:rsidP="002616A2">
      <w:pPr>
        <w:pStyle w:val="Heading4"/>
      </w:pPr>
      <w:r w:rsidRPr="00292209">
        <w:t xml:space="preserve">Links to politics – no Dem </w:t>
      </w:r>
      <w:r w:rsidRPr="00292209">
        <w:rPr>
          <w:u w:val="single"/>
        </w:rPr>
        <w:t>consensus</w:t>
      </w:r>
    </w:p>
    <w:p w14:paraId="4532C4A0" w14:textId="77777777" w:rsidR="002616A2" w:rsidRPr="000E23E2" w:rsidRDefault="002616A2" w:rsidP="002616A2">
      <w:r>
        <w:rPr>
          <w:rStyle w:val="Style13ptBold"/>
        </w:rPr>
        <w:t xml:space="preserve">Waldman 21 </w:t>
      </w:r>
      <w:r w:rsidRPr="00AF06BE">
        <w:t>Scott Waldman, state energy policy specialist, appeared in Scientific American, won an Associated Press award, holds an M.D. in journalism from Syracuse University</w:t>
      </w:r>
      <w:r>
        <w:rPr>
          <w:rStyle w:val="Style13ptBold"/>
        </w:rPr>
        <w:t xml:space="preserve"> </w:t>
      </w:r>
      <w:r w:rsidRPr="00AF06BE">
        <w:t>(Scott</w:t>
      </w:r>
      <w:r w:rsidRPr="007C09DE">
        <w:t xml:space="preserve"> Waldman,</w:t>
      </w:r>
      <w:r>
        <w:t xml:space="preserve"> </w:t>
      </w:r>
      <w:r w:rsidRPr="007C09DE">
        <w:t>E&amp;E News, 5-10-2021</w:t>
      </w:r>
      <w:r>
        <w:t xml:space="preserve">, </w:t>
      </w:r>
      <w:r w:rsidRPr="007C09DE">
        <w:t>"Biden’s Climate Bet Rests on Enacting a Clean Electricity Standard,"</w:t>
      </w:r>
      <w:r>
        <w:t xml:space="preserve">, </w:t>
      </w:r>
      <w:r w:rsidRPr="007C09DE">
        <w:t>5-10-2021</w:t>
      </w:r>
      <w:r>
        <w:t xml:space="preserve">, </w:t>
      </w:r>
      <w:r w:rsidRPr="007C09DE">
        <w:t xml:space="preserve">Scientific American, </w:t>
      </w:r>
      <w:hyperlink r:id="rId150" w:history="1">
        <w:r w:rsidRPr="00C31FD4">
          <w:rPr>
            <w:rStyle w:val="Hyperlink"/>
          </w:rPr>
          <w:t>https://www.scientificamerican.com/article/bidens-climate-bet-rests-on-enacting-a-clean-electricity-standard/</w:t>
        </w:r>
      </w:hyperlink>
      <w:r>
        <w:t>, Accessed 07/07/2021) PB</w:t>
      </w:r>
    </w:p>
    <w:p w14:paraId="47AE0A70" w14:textId="77777777" w:rsidR="002616A2" w:rsidRDefault="002616A2" w:rsidP="002616A2">
      <w:r>
        <w:t>A clean electricity standard has been referred to as the “backbone” of Biden’s climate policy—a way to ensure his policies to decarbonize the economy outlast a future president who would seek to roll back his climate work. Advocates say hitting that benchmark is an essential milestone in getting to a carbon-free grid by 2035. Much of President Obama’s climate policy, crafted largely through regulations and executive orders, proved vulnerable to President Trump’s rollbacks.</w:t>
      </w:r>
    </w:p>
    <w:p w14:paraId="7AD33C22" w14:textId="77777777" w:rsidR="002616A2" w:rsidRDefault="002616A2" w:rsidP="002616A2">
      <w:r>
        <w:t>Biden appears to have learned from those lessons and wants to chart a new course to mitigate the worst effects of climate change. He’s using his majority in the House and Senate to lock in whatever he can before the 2022 midterms, when Democrats are expected to lose the House.</w:t>
      </w:r>
    </w:p>
    <w:p w14:paraId="14B6CF34" w14:textId="77777777" w:rsidR="002616A2" w:rsidRPr="000E23E2" w:rsidRDefault="002616A2" w:rsidP="002616A2">
      <w:pPr>
        <w:rPr>
          <w:sz w:val="30"/>
          <w:u w:val="single"/>
        </w:rPr>
      </w:pPr>
      <w:r w:rsidRPr="00B56B0B">
        <w:rPr>
          <w:rStyle w:val="StyleUnderline"/>
          <w:highlight w:val="yellow"/>
        </w:rPr>
        <w:t>To pass</w:t>
      </w:r>
      <w:r w:rsidRPr="008043BF">
        <w:rPr>
          <w:rStyle w:val="StyleUnderline"/>
        </w:rPr>
        <w:t xml:space="preserve"> a </w:t>
      </w:r>
      <w:r w:rsidRPr="00B56B0B">
        <w:rPr>
          <w:rStyle w:val="StyleUnderline"/>
          <w:highlight w:val="yellow"/>
        </w:rPr>
        <w:t>c</w:t>
      </w:r>
      <w:r w:rsidRPr="008043BF">
        <w:rPr>
          <w:rStyle w:val="StyleUnderline"/>
        </w:rPr>
        <w:t xml:space="preserve">lean </w:t>
      </w:r>
      <w:r w:rsidRPr="00B56B0B">
        <w:rPr>
          <w:rStyle w:val="StyleUnderline"/>
          <w:highlight w:val="yellow"/>
        </w:rPr>
        <w:t>e</w:t>
      </w:r>
      <w:r w:rsidRPr="008043BF">
        <w:rPr>
          <w:rStyle w:val="StyleUnderline"/>
        </w:rPr>
        <w:t xml:space="preserve">lectricity </w:t>
      </w:r>
      <w:r w:rsidRPr="00B56B0B">
        <w:rPr>
          <w:rStyle w:val="StyleUnderline"/>
          <w:highlight w:val="yellow"/>
        </w:rPr>
        <w:t>s</w:t>
      </w:r>
      <w:r w:rsidRPr="008043BF">
        <w:rPr>
          <w:rStyle w:val="StyleUnderline"/>
        </w:rPr>
        <w:t xml:space="preserve">tandard, virtually </w:t>
      </w:r>
      <w:r w:rsidRPr="00B56B0B">
        <w:rPr>
          <w:rStyle w:val="StyleUnderline"/>
          <w:highlight w:val="yellow"/>
        </w:rPr>
        <w:t xml:space="preserve">every Democrat must be on board, and even then, </w:t>
      </w:r>
      <w:r w:rsidRPr="00B56B0B">
        <w:rPr>
          <w:rStyle w:val="Emphasis"/>
          <w:highlight w:val="yellow"/>
        </w:rPr>
        <w:t>the only chance of success is to pass a bill through the budget reconciliation process.</w:t>
      </w:r>
      <w:r w:rsidRPr="008043BF">
        <w:rPr>
          <w:rStyle w:val="StyleUnderline"/>
        </w:rPr>
        <w:t xml:space="preserve"> Some Senate </w:t>
      </w:r>
      <w:r w:rsidRPr="00B56B0B">
        <w:rPr>
          <w:rStyle w:val="StyleUnderline"/>
          <w:highlight w:val="yellow"/>
        </w:rPr>
        <w:t>Democrats</w:t>
      </w:r>
      <w:r w:rsidRPr="008043BF">
        <w:rPr>
          <w:rStyle w:val="StyleUnderline"/>
        </w:rPr>
        <w:t xml:space="preserve"> have recently hinted that they were </w:t>
      </w:r>
      <w:r w:rsidRPr="00B56B0B">
        <w:rPr>
          <w:rStyle w:val="StyleUnderline"/>
          <w:highlight w:val="yellow"/>
        </w:rPr>
        <w:t>willing to split the bill into pieces to get it through</w:t>
      </w:r>
      <w:r w:rsidRPr="008043BF">
        <w:rPr>
          <w:rStyle w:val="StyleUnderline"/>
        </w:rPr>
        <w:t xml:space="preserve">, while </w:t>
      </w:r>
      <w:r w:rsidRPr="00B56B0B">
        <w:rPr>
          <w:rStyle w:val="StyleUnderline"/>
          <w:highlight w:val="yellow"/>
        </w:rPr>
        <w:t>others are concerned that although this approach</w:t>
      </w:r>
      <w:r w:rsidRPr="008043BF">
        <w:rPr>
          <w:rStyle w:val="StyleUnderline"/>
        </w:rPr>
        <w:t xml:space="preserve"> might win some GOP support on traditional infrastructure such as roads and bridges, it </w:t>
      </w:r>
      <w:r w:rsidRPr="00B56B0B">
        <w:rPr>
          <w:rStyle w:val="StyleUnderline"/>
          <w:highlight w:val="yellow"/>
        </w:rPr>
        <w:t>would isolate the climate provisions that make up more than half of the bill.</w:t>
      </w:r>
    </w:p>
    <w:p w14:paraId="4437B244" w14:textId="77777777" w:rsidR="002616A2" w:rsidRPr="00AF06BE" w:rsidRDefault="002616A2" w:rsidP="002616A2">
      <w:r w:rsidRPr="008043BF">
        <w:rPr>
          <w:rStyle w:val="StyleUnderline"/>
        </w:rPr>
        <w:t xml:space="preserve">The </w:t>
      </w:r>
      <w:r w:rsidRPr="00B56B0B">
        <w:rPr>
          <w:rStyle w:val="StyleUnderline"/>
          <w:highlight w:val="yellow"/>
        </w:rPr>
        <w:t>most durable scenario</w:t>
      </w:r>
      <w:r w:rsidRPr="008043BF">
        <w:rPr>
          <w:rStyle w:val="StyleUnderline"/>
        </w:rPr>
        <w:t xml:space="preserve"> for rapid electricity-sector </w:t>
      </w:r>
      <w:proofErr w:type="spellStart"/>
      <w:r w:rsidRPr="008043BF">
        <w:rPr>
          <w:rStyle w:val="StyleUnderline"/>
        </w:rPr>
        <w:t>decarbonization</w:t>
      </w:r>
      <w:proofErr w:type="spellEnd"/>
      <w:r w:rsidRPr="008043BF">
        <w:rPr>
          <w:rStyle w:val="StyleUnderline"/>
        </w:rPr>
        <w:t xml:space="preserve"> </w:t>
      </w:r>
      <w:r w:rsidRPr="00B56B0B">
        <w:rPr>
          <w:rStyle w:val="StyleUnderline"/>
          <w:highlight w:val="yellow"/>
        </w:rPr>
        <w:t>is to lock in a bipartisan clean electricity standard into legislation with 60 votes</w:t>
      </w:r>
      <w:r w:rsidRPr="008043BF">
        <w:rPr>
          <w:rStyle w:val="StyleUnderline"/>
        </w:rPr>
        <w:t xml:space="preserve"> in the Senate, said Mike O’Boyle, the director of electricity policy for Energy Innovation. Because </w:t>
      </w:r>
      <w:r w:rsidRPr="00B56B0B">
        <w:rPr>
          <w:rStyle w:val="Emphasis"/>
          <w:highlight w:val="yellow"/>
        </w:rPr>
        <w:t>that’s highly unlikely—if not impossible</w:t>
      </w:r>
      <w:r w:rsidRPr="00AF06BE">
        <w:t>—there are other paths that could get the United States to the 80% goal within the next decade.</w:t>
      </w:r>
    </w:p>
    <w:p w14:paraId="27BEB345" w14:textId="77777777" w:rsidR="002616A2" w:rsidRDefault="002616A2" w:rsidP="002616A2"/>
    <w:p w14:paraId="59F02C5D" w14:textId="77777777" w:rsidR="002616A2" w:rsidRPr="00F601E6" w:rsidRDefault="002616A2" w:rsidP="002616A2"/>
    <w:p w14:paraId="6DE2E4DE" w14:textId="77777777" w:rsidR="002616A2" w:rsidRPr="00A43181" w:rsidRDefault="002616A2" w:rsidP="002616A2"/>
    <w:p w14:paraId="347306DE" w14:textId="77777777" w:rsidR="002616A2" w:rsidRDefault="002616A2" w:rsidP="002616A2">
      <w:pPr>
        <w:rPr>
          <w:rFonts w:asciiTheme="minorHAnsi" w:hAnsiTheme="minorHAnsi"/>
        </w:rPr>
      </w:pPr>
    </w:p>
    <w:p w14:paraId="3BDB53FB" w14:textId="77777777" w:rsidR="002616A2" w:rsidRDefault="002616A2" w:rsidP="002616A2">
      <w:pPr>
        <w:rPr>
          <w:rFonts w:asciiTheme="minorHAnsi" w:hAnsiTheme="minorHAnsi"/>
        </w:rPr>
      </w:pPr>
    </w:p>
    <w:p w14:paraId="68319C26" w14:textId="77777777" w:rsidR="002616A2" w:rsidRPr="002616A2" w:rsidRDefault="002616A2" w:rsidP="002616A2"/>
    <w:p w14:paraId="7D26210A" w14:textId="77777777" w:rsidR="002616A2" w:rsidRPr="00C24B38" w:rsidRDefault="002616A2" w:rsidP="002616A2"/>
    <w:p w14:paraId="11393FC1" w14:textId="3F8AE2D3" w:rsidR="002616A2" w:rsidRDefault="002616A2" w:rsidP="002616A2">
      <w:pPr>
        <w:pStyle w:val="Heading3"/>
      </w:pPr>
      <w:r>
        <w:t>2AC — CES CP (WOTUS)</w:t>
      </w:r>
    </w:p>
    <w:p w14:paraId="5C4F8AFB" w14:textId="38EA800B" w:rsidR="002616A2" w:rsidRDefault="002616A2" w:rsidP="002616A2">
      <w:pPr>
        <w:pStyle w:val="Heading4"/>
        <w:numPr>
          <w:ilvl w:val="0"/>
          <w:numId w:val="14"/>
        </w:numPr>
      </w:pPr>
      <w:r>
        <w:t xml:space="preserve">Doesn’t solve </w:t>
      </w:r>
      <w:r w:rsidRPr="00687AE3">
        <w:rPr>
          <w:u w:val="single"/>
        </w:rPr>
        <w:t>warming</w:t>
      </w:r>
      <w:r>
        <w:t xml:space="preserve"> – only wetlands preservation solves </w:t>
      </w:r>
      <w:r>
        <w:rPr>
          <w:u w:val="single"/>
        </w:rPr>
        <w:t>past emissions</w:t>
      </w:r>
      <w:r>
        <w:t xml:space="preserve"> and avoids </w:t>
      </w:r>
      <w:r>
        <w:rPr>
          <w:u w:val="single"/>
        </w:rPr>
        <w:t>massive carbon release</w:t>
      </w:r>
      <w:r>
        <w:t xml:space="preserve"> and </w:t>
      </w:r>
      <w:r>
        <w:rPr>
          <w:u w:val="single"/>
        </w:rPr>
        <w:t>positive feedbacks</w:t>
      </w:r>
      <w:r>
        <w:t xml:space="preserve"> – that’s </w:t>
      </w:r>
      <w:proofErr w:type="spellStart"/>
      <w:r>
        <w:t>Moomaw</w:t>
      </w:r>
      <w:proofErr w:type="spellEnd"/>
      <w:r>
        <w:t xml:space="preserve"> </w:t>
      </w:r>
    </w:p>
    <w:p w14:paraId="72939E0A" w14:textId="77777777" w:rsidR="002616A2" w:rsidRDefault="002616A2" w:rsidP="002616A2"/>
    <w:p w14:paraId="2422E430" w14:textId="59C94416" w:rsidR="002616A2" w:rsidRDefault="002616A2" w:rsidP="002616A2">
      <w:pPr>
        <w:pStyle w:val="Heading4"/>
        <w:numPr>
          <w:ilvl w:val="0"/>
          <w:numId w:val="14"/>
        </w:numPr>
        <w:rPr>
          <w:rStyle w:val="Style13ptBold"/>
        </w:rPr>
      </w:pPr>
      <w:r>
        <w:t xml:space="preserve">Doesn’t solve </w:t>
      </w:r>
      <w:r>
        <w:rPr>
          <w:u w:val="single"/>
        </w:rPr>
        <w:t>extreme weather</w:t>
      </w:r>
      <w:r>
        <w:t xml:space="preserve"> – it’s inevitable and only wetlands provide a </w:t>
      </w:r>
      <w:r>
        <w:rPr>
          <w:u w:val="single"/>
        </w:rPr>
        <w:t>buffer</w:t>
      </w:r>
      <w:r>
        <w:t xml:space="preserve"> –</w:t>
      </w:r>
      <w:r w:rsidRPr="00687AE3">
        <w:t xml:space="preserve"> </w:t>
      </w:r>
      <w:proofErr w:type="spellStart"/>
      <w:r w:rsidRPr="00687AE3">
        <w:t>Endter</w:t>
      </w:r>
      <w:proofErr w:type="spellEnd"/>
      <w:r w:rsidRPr="00687AE3">
        <w:t>-Wada</w:t>
      </w:r>
    </w:p>
    <w:p w14:paraId="6998D755" w14:textId="039C61D1" w:rsidR="002616A2" w:rsidRDefault="002616A2" w:rsidP="002616A2"/>
    <w:p w14:paraId="2882BA85" w14:textId="2F30E70F" w:rsidR="00534F78" w:rsidRDefault="00534F78" w:rsidP="00534F78">
      <w:pPr>
        <w:pStyle w:val="Heading2"/>
      </w:pPr>
      <w:r>
        <w:t>Sto</w:t>
      </w:r>
      <w:r w:rsidR="00FA413F">
        <w:t>ring CO2 and Lowering Emissions (SCALE)</w:t>
      </w:r>
      <w:r>
        <w:t xml:space="preserve"> Act CP</w:t>
      </w:r>
    </w:p>
    <w:p w14:paraId="3A3A3751" w14:textId="7D298DC2" w:rsidR="00534F78" w:rsidRDefault="00534F78" w:rsidP="00534F78">
      <w:pPr>
        <w:pStyle w:val="Heading3"/>
      </w:pPr>
      <w:r>
        <w:t>2AC — SCALE Act CP</w:t>
      </w:r>
      <w:r w:rsidR="00F8712C">
        <w:t xml:space="preserve"> (General)</w:t>
      </w:r>
    </w:p>
    <w:p w14:paraId="6668DE56" w14:textId="77777777" w:rsidR="00534F78" w:rsidRDefault="00534F78" w:rsidP="00534F78">
      <w:pPr>
        <w:pStyle w:val="Heading4"/>
      </w:pPr>
      <w:r>
        <w:t xml:space="preserve">1. Perm: Do Both. Shields the links and not mutually exclusive. </w:t>
      </w:r>
    </w:p>
    <w:p w14:paraId="6026871F" w14:textId="77777777" w:rsidR="00534F78" w:rsidRPr="00384DDB" w:rsidRDefault="00534F78" w:rsidP="00534F78"/>
    <w:p w14:paraId="411A9018" w14:textId="77777777" w:rsidR="00534F78" w:rsidRDefault="00534F78" w:rsidP="00534F78">
      <w:pPr>
        <w:pStyle w:val="Heading4"/>
      </w:pPr>
      <w:r>
        <w:t xml:space="preserve">2. Perm: Do the plan and increase funding for existing carbon capture and storage technology. </w:t>
      </w:r>
    </w:p>
    <w:p w14:paraId="3316CEC6" w14:textId="77777777" w:rsidR="00534F78" w:rsidRPr="00384DDB" w:rsidRDefault="00534F78" w:rsidP="00534F78"/>
    <w:p w14:paraId="0D07448B" w14:textId="77777777" w:rsidR="00534F78" w:rsidRDefault="00534F78" w:rsidP="00534F78">
      <w:pPr>
        <w:pStyle w:val="Heading4"/>
      </w:pPr>
      <w:r>
        <w:t xml:space="preserve">3. </w:t>
      </w:r>
      <w:r w:rsidRPr="00AE3CDA">
        <w:t xml:space="preserve">Doesn’t solve </w:t>
      </w:r>
      <w:r>
        <w:t xml:space="preserve">— </w:t>
      </w:r>
      <w:r w:rsidRPr="00AE3CDA">
        <w:t>carbon capture</w:t>
      </w:r>
      <w:r>
        <w:t xml:space="preserve"> isn’t</w:t>
      </w:r>
      <w:r w:rsidRPr="00AE3CDA">
        <w:t xml:space="preserve"> cost competitive and fails long-term, even with subsidies.</w:t>
      </w:r>
    </w:p>
    <w:p w14:paraId="6ADD4E54" w14:textId="77777777" w:rsidR="00534F78" w:rsidRPr="00AB3E9E" w:rsidRDefault="00534F78" w:rsidP="00534F78">
      <w:proofErr w:type="spellStart"/>
      <w:r w:rsidRPr="004E3BB8">
        <w:rPr>
          <w:rStyle w:val="Style13ptBold"/>
        </w:rPr>
        <w:t>Rissman</w:t>
      </w:r>
      <w:proofErr w:type="spellEnd"/>
      <w:r w:rsidRPr="004E3BB8">
        <w:rPr>
          <w:rStyle w:val="Style13ptBold"/>
        </w:rPr>
        <w:t xml:space="preserve"> and Orvis 17</w:t>
      </w:r>
      <w:r>
        <w:t xml:space="preserve"> — </w:t>
      </w:r>
      <w:r w:rsidRPr="00AB3E9E">
        <w:rPr>
          <w:u w:val="single"/>
        </w:rPr>
        <w:t xml:space="preserve">Jeffrey </w:t>
      </w:r>
      <w:proofErr w:type="spellStart"/>
      <w:r w:rsidRPr="00AB3E9E">
        <w:rPr>
          <w:u w:val="single"/>
        </w:rPr>
        <w:t>Rissman</w:t>
      </w:r>
      <w:proofErr w:type="spellEnd"/>
      <w:r>
        <w:t xml:space="preserve">, </w:t>
      </w:r>
      <w:r w:rsidRPr="00AB3E9E">
        <w:t>Industry Program Director and Head of Modeling at Energy Innovation</w:t>
      </w:r>
      <w:r>
        <w:t xml:space="preserve">, former </w:t>
      </w:r>
      <w:r w:rsidRPr="00AB3E9E">
        <w:t>Energy Policy Expert</w:t>
      </w:r>
      <w:r>
        <w:t xml:space="preserve"> at Energy Innovation, former research fellow at the UNC Institute for the Environment, </w:t>
      </w:r>
      <w:r w:rsidRPr="00AB3E9E">
        <w:t>M.S. in Environmental Sciences and Engineering</w:t>
      </w:r>
      <w:r>
        <w:t xml:space="preserve"> </w:t>
      </w:r>
      <w:r w:rsidRPr="00AB3E9E">
        <w:t>from the University of North Carolina at Chapel Hill</w:t>
      </w:r>
      <w:r>
        <w:t xml:space="preserve">, and </w:t>
      </w:r>
      <w:r w:rsidRPr="00AB3E9E">
        <w:rPr>
          <w:u w:val="single"/>
        </w:rPr>
        <w:t>Robbie Orvis</w:t>
      </w:r>
      <w:r>
        <w:t>,</w:t>
      </w:r>
      <w:r w:rsidRPr="00AB3E9E">
        <w:t xml:space="preserve"> Director of Energy Policy Design at Energy Innovation</w:t>
      </w:r>
      <w:r>
        <w:t xml:space="preserve">, former research assistant at the Center for Business and the Environment at Yale University, </w:t>
      </w:r>
      <w:r w:rsidRPr="00AB3E9E">
        <w:t xml:space="preserve">co-author of </w:t>
      </w:r>
      <w:r w:rsidRPr="00AB3E9E">
        <w:rPr>
          <w:i/>
          <w:iCs/>
        </w:rPr>
        <w:t>Designing Climate Solutions: A Policy Guide for Low-Carbon Energy</w:t>
      </w:r>
      <w:r>
        <w:t xml:space="preserve">, </w:t>
      </w:r>
      <w:r w:rsidRPr="00AB3E9E">
        <w:t>Master of Environmental Management</w:t>
      </w:r>
      <w:r>
        <w:t xml:space="preserve"> from Yale University, 2017 (“</w:t>
      </w:r>
      <w:r w:rsidRPr="00AB3E9E">
        <w:t>Carbon Capture And Storage: An Expensive Option For Reducing U.S. CO2 Emissions</w:t>
      </w:r>
      <w:r>
        <w:t xml:space="preserve">,” </w:t>
      </w:r>
      <w:r>
        <w:rPr>
          <w:i/>
          <w:iCs/>
        </w:rPr>
        <w:t>Forbes</w:t>
      </w:r>
      <w:r>
        <w:t>, May 3</w:t>
      </w:r>
      <w:r w:rsidRPr="00AB3E9E">
        <w:rPr>
          <w:vertAlign w:val="superscript"/>
        </w:rPr>
        <w:t>rd</w:t>
      </w:r>
      <w:r>
        <w:t xml:space="preserve">, Available Online at </w:t>
      </w:r>
      <w:hyperlink r:id="rId151" w:history="1">
        <w:r w:rsidRPr="004D512D">
          <w:rPr>
            <w:rStyle w:val="Hyperlink"/>
          </w:rPr>
          <w:t>https://www.forbes.com/sites/energyinnovation/2017/05/03/carbon-capture-and-storage-an-expensive-option-for-reducing-u-s-co2-emissions/?sh=306a02f26482</w:t>
        </w:r>
      </w:hyperlink>
      <w:r>
        <w:t>, Accessed 07-07-2021)</w:t>
      </w:r>
    </w:p>
    <w:p w14:paraId="4712D172" w14:textId="77777777" w:rsidR="00534F78" w:rsidRDefault="00534F78" w:rsidP="00534F78">
      <w:r>
        <w:t>The electric power sector accounts for 29% of the U.S.’s greenhouse gas (GHG) emissions, and electricity demand is expected to increase between now and 2050, making GHG emissions reductions from our electricity system one of the most promising ways to address climate change.</w:t>
      </w:r>
    </w:p>
    <w:p w14:paraId="37F9CFAA" w14:textId="77777777" w:rsidR="00534F78" w:rsidRPr="00846660" w:rsidRDefault="00534F78" w:rsidP="00534F78">
      <w:pPr>
        <w:rPr>
          <w:rStyle w:val="StyleUnderline"/>
        </w:rPr>
      </w:pPr>
      <w:r w:rsidRPr="00B56B0B">
        <w:rPr>
          <w:rStyle w:val="StyleUnderline"/>
          <w:highlight w:val="yellow"/>
        </w:rPr>
        <w:t>While</w:t>
      </w:r>
      <w:r w:rsidRPr="00007CA1">
        <w:rPr>
          <w:rStyle w:val="StyleUnderline"/>
        </w:rPr>
        <w:t xml:space="preserve"> many </w:t>
      </w:r>
      <w:r w:rsidRPr="00B56B0B">
        <w:rPr>
          <w:rStyle w:val="StyleUnderline"/>
          <w:highlight w:val="yellow"/>
        </w:rPr>
        <w:t>tech</w:t>
      </w:r>
      <w:r w:rsidRPr="00007CA1">
        <w:rPr>
          <w:rStyle w:val="StyleUnderline"/>
        </w:rPr>
        <w:t xml:space="preserve">nologies </w:t>
      </w:r>
      <w:r w:rsidRPr="00B56B0B">
        <w:rPr>
          <w:rStyle w:val="StyleUnderline"/>
          <w:highlight w:val="yellow"/>
        </w:rPr>
        <w:t>can reduce power</w:t>
      </w:r>
      <w:r w:rsidRPr="00007CA1">
        <w:rPr>
          <w:rStyle w:val="StyleUnderline"/>
        </w:rPr>
        <w:t xml:space="preserve"> sector </w:t>
      </w:r>
      <w:r w:rsidRPr="00B56B0B">
        <w:rPr>
          <w:rStyle w:val="StyleUnderline"/>
          <w:highlight w:val="yellow"/>
        </w:rPr>
        <w:t>emissions</w:t>
      </w:r>
      <w:r w:rsidRPr="00007CA1">
        <w:rPr>
          <w:rStyle w:val="StyleUnderline"/>
        </w:rPr>
        <w:t xml:space="preserve">, </w:t>
      </w:r>
      <w:r w:rsidRPr="00B56B0B">
        <w:rPr>
          <w:rStyle w:val="StyleUnderline"/>
          <w:highlight w:val="yellow"/>
        </w:rPr>
        <w:t>carbon capture and storage</w:t>
      </w:r>
      <w:r w:rsidRPr="00007CA1">
        <w:rPr>
          <w:rStyle w:val="StyleUnderline"/>
        </w:rPr>
        <w:t xml:space="preserve"> (CCS) has gained support</w:t>
      </w:r>
      <w:r>
        <w:t xml:space="preserve"> in Congress – </w:t>
      </w:r>
      <w:r w:rsidRPr="00007CA1">
        <w:rPr>
          <w:rStyle w:val="StyleUnderline"/>
        </w:rPr>
        <w:t xml:space="preserve">but </w:t>
      </w:r>
      <w:r w:rsidRPr="00846660">
        <w:rPr>
          <w:rStyle w:val="StyleUnderline"/>
        </w:rPr>
        <w:t xml:space="preserve">it’s </w:t>
      </w:r>
      <w:r w:rsidRPr="00B56B0B">
        <w:rPr>
          <w:rStyle w:val="StyleUnderline"/>
          <w:highlight w:val="yellow"/>
        </w:rPr>
        <w:t>the most expensive option</w:t>
      </w:r>
      <w:r w:rsidRPr="00846660">
        <w:rPr>
          <w:rStyle w:val="StyleUnderline"/>
        </w:rPr>
        <w:t xml:space="preserve"> available.</w:t>
      </w:r>
    </w:p>
    <w:p w14:paraId="05A09104" w14:textId="77777777" w:rsidR="00534F78" w:rsidRDefault="00534F78" w:rsidP="00534F78">
      <w:r>
        <w:t xml:space="preserve">Our analysis shows </w:t>
      </w:r>
      <w:r w:rsidRPr="00DF0D3B">
        <w:rPr>
          <w:rStyle w:val="StyleUnderline"/>
        </w:rPr>
        <w:t>coal plants equipped with CCS are nearly three times more expensive than onshore wind power and more than twice as expensive as solar photovoltaics (P</w:t>
      </w:r>
      <w:r w:rsidRPr="00846660">
        <w:rPr>
          <w:rStyle w:val="StyleUnderline"/>
        </w:rPr>
        <w:t>V)</w:t>
      </w:r>
      <w:r>
        <w:t xml:space="preserve">.  </w:t>
      </w:r>
      <w:r w:rsidRPr="00007CA1">
        <w:rPr>
          <w:rStyle w:val="StyleUnderline"/>
        </w:rPr>
        <w:t xml:space="preserve">Although these costs will decline with research and development, </w:t>
      </w:r>
      <w:r w:rsidRPr="00B56B0B">
        <w:rPr>
          <w:rStyle w:val="StyleUnderline"/>
          <w:highlight w:val="yellow"/>
        </w:rPr>
        <w:t>the potential for cost improvement is limited</w:t>
      </w:r>
      <w:r w:rsidRPr="00007CA1">
        <w:rPr>
          <w:rStyle w:val="StyleUnderline"/>
        </w:rPr>
        <w:t xml:space="preserve">. </w:t>
      </w:r>
      <w:r>
        <w:t>Coal with CCS will always need significant subsidies to complete economically with wind and solar.</w:t>
      </w:r>
    </w:p>
    <w:p w14:paraId="7BE7FB46" w14:textId="77777777" w:rsidR="00534F78" w:rsidRDefault="00534F78" w:rsidP="00534F78">
      <w:r>
        <w:t>How CCS Works</w:t>
      </w:r>
    </w:p>
    <w:p w14:paraId="0D9FAECF" w14:textId="77777777" w:rsidR="00534F78" w:rsidRDefault="00534F78" w:rsidP="00534F78">
      <w:r>
        <w:t xml:space="preserve">A CCS-equipped power plant burns carbon-based fuels (usually coal) and uses equipment to extract carbon dioxide (CO2) from the exhaust gases.  In most instances, the CO2 then must be transported via pipeline for injection and storage underground, such as a depleted oil or gas field, a saline formation, or an </w:t>
      </w:r>
      <w:proofErr w:type="spellStart"/>
      <w:r>
        <w:t>unmineable</w:t>
      </w:r>
      <w:proofErr w:type="spellEnd"/>
      <w:r>
        <w:t xml:space="preserve"> coal seam.  Once the storage site is full, the well must be sealed, and the area must be monitored for thousands of years to prevent the release of CO2.</w:t>
      </w:r>
    </w:p>
    <w:p w14:paraId="4201F0C6" w14:textId="77777777" w:rsidR="00534F78" w:rsidRDefault="00534F78" w:rsidP="00534F78">
      <w:r>
        <w:t>CCS is a favorite emissions reduction option for many politicians and coal companies because it does not involve transitioning to a different electricity source (such as wind, solar, or nuclear power). It holds out the promise that we can continue to burn fossil fuels, potentially in large quantities, without negative climate change impacts. Perhaps unsurprisingly, many of the world’s largest oil and gas companies recently invested $1 billion in CCS research.</w:t>
      </w:r>
    </w:p>
    <w:p w14:paraId="5F7EB0E6" w14:textId="77777777" w:rsidR="00534F78" w:rsidRPr="00846660" w:rsidRDefault="00534F78" w:rsidP="00534F78">
      <w:pPr>
        <w:rPr>
          <w:rStyle w:val="Emphasis"/>
        </w:rPr>
      </w:pPr>
      <w:r>
        <w:t xml:space="preserve">The largest problem facing CCS today is cost.  </w:t>
      </w:r>
      <w:r w:rsidRPr="00007CA1">
        <w:rPr>
          <w:rStyle w:val="StyleUnderline"/>
        </w:rPr>
        <w:t>In addition to the costs of an ordinary coal-fired power plant</w:t>
      </w:r>
      <w:r>
        <w:t xml:space="preserve"> (which in the U.S. is already quite high, about $92 per megawatt-hour [MWh]), </w:t>
      </w:r>
      <w:r w:rsidRPr="00B56B0B">
        <w:rPr>
          <w:rStyle w:val="StyleUnderline"/>
          <w:highlight w:val="yellow"/>
        </w:rPr>
        <w:t>a coal plant</w:t>
      </w:r>
      <w:r w:rsidRPr="00007CA1">
        <w:rPr>
          <w:rStyle w:val="StyleUnderline"/>
        </w:rPr>
        <w:t xml:space="preserve"> with CCS </w:t>
      </w:r>
      <w:r w:rsidRPr="00B56B0B">
        <w:rPr>
          <w:rStyle w:val="StyleUnderline"/>
          <w:highlight w:val="yellow"/>
        </w:rPr>
        <w:t>requires additional equipment</w:t>
      </w:r>
      <w:r w:rsidRPr="00007CA1">
        <w:rPr>
          <w:rStyle w:val="StyleUnderline"/>
        </w:rPr>
        <w:t xml:space="preserve">, increasing </w:t>
      </w:r>
      <w:r w:rsidRPr="008608BD">
        <w:rPr>
          <w:rStyle w:val="StyleUnderline"/>
        </w:rPr>
        <w:t>upfront construction costs</w:t>
      </w:r>
      <w:r w:rsidRPr="00007CA1">
        <w:rPr>
          <w:rStyle w:val="StyleUnderline"/>
        </w:rPr>
        <w:t xml:space="preserve">, </w:t>
      </w:r>
      <w:r w:rsidRPr="00B56B0B">
        <w:rPr>
          <w:rStyle w:val="StyleUnderline"/>
          <w:highlight w:val="yellow"/>
        </w:rPr>
        <w:t>and</w:t>
      </w:r>
      <w:r w:rsidRPr="00007CA1">
        <w:rPr>
          <w:rStyle w:val="StyleUnderline"/>
        </w:rPr>
        <w:t xml:space="preserve"> has </w:t>
      </w:r>
      <w:r w:rsidRPr="00B56B0B">
        <w:rPr>
          <w:rStyle w:val="StyleUnderline"/>
          <w:highlight w:val="yellow"/>
        </w:rPr>
        <w:t>additional operations and maintenance</w:t>
      </w:r>
      <w:r>
        <w:t xml:space="preserve"> (O&amp;M) expenses. Since a considerable amount of energy is required to extract, pump, and compress CO2, </w:t>
      </w:r>
      <w:r w:rsidRPr="00B56B0B">
        <w:rPr>
          <w:rStyle w:val="StyleUnderline"/>
          <w:highlight w:val="yellow"/>
        </w:rPr>
        <w:t>a plant</w:t>
      </w:r>
      <w:r w:rsidRPr="00007CA1">
        <w:rPr>
          <w:rStyle w:val="StyleUnderline"/>
        </w:rPr>
        <w:t xml:space="preserve"> with CCS </w:t>
      </w:r>
      <w:r w:rsidRPr="00B56B0B">
        <w:rPr>
          <w:rStyle w:val="StyleUnderline"/>
          <w:highlight w:val="yellow"/>
        </w:rPr>
        <w:t>must also purchase and burn more fuel to produce the same amount of electricity</w:t>
      </w:r>
      <w:r w:rsidRPr="00007CA1">
        <w:rPr>
          <w:rStyle w:val="StyleUnderline"/>
        </w:rPr>
        <w:t xml:space="preserve"> as a plant without CCS. </w:t>
      </w:r>
      <w:r w:rsidRPr="00846660">
        <w:rPr>
          <w:rStyle w:val="Emphasis"/>
        </w:rPr>
        <w:t>Additional costs come from building pipelines to transport the CO2, injecting it underground, and monitoring the injection site.</w:t>
      </w:r>
    </w:p>
    <w:p w14:paraId="1A5540A6" w14:textId="77777777" w:rsidR="00534F78" w:rsidRDefault="00534F78" w:rsidP="00534F78">
      <w:r>
        <w:t>Comparing The Costs: Coal, CCS, Wind And Solar</w:t>
      </w:r>
    </w:p>
    <w:p w14:paraId="539DD2A8" w14:textId="77777777" w:rsidR="00534F78" w:rsidRDefault="00534F78" w:rsidP="00534F78">
      <w:r>
        <w:t xml:space="preserve">We analyzed the cost of electricity for four types of power plants built in the U.S. in 2017: </w:t>
      </w:r>
      <w:proofErr w:type="spellStart"/>
      <w:r>
        <w:t>ultrasupercritical</w:t>
      </w:r>
      <w:proofErr w:type="spellEnd"/>
      <w:r>
        <w:t xml:space="preserve"> (modern) coal units, coal units that capture and store 90% of their CO2 emissions, onshore wind power, and utility-scale solar PV. We included capital, fuel, and O&amp;M costs; the efficiencies (heat rates) of the coal plants, the plants’ capacity factors (what portion of the year they may generate power), fuel prices, construction time, financing costs (including inflation and interest rates), and depreciation. In the case of coal with CCS, we included the costs of CO2 transportation (assuming a 500 kilometer pipeline) and injection, as well as long-term monitoring. Government subsidies are not included for any of the technologies. Our full data sources (primarily the U.S. EIA and National Renewable Energy Laboratory), assumptions, and calculations are available online to download.</w:t>
      </w:r>
    </w:p>
    <w:p w14:paraId="68A75344" w14:textId="77777777" w:rsidR="00534F78" w:rsidRDefault="00534F78" w:rsidP="00534F78">
      <w:r>
        <w:t>Even without CCS, a new coal plant in the U.S. costs more than onshore wind and solar PV per unit of electricity it generates. Coal plants that capture and store 90% of their carbon emissions cost nearly two-thirds more than an equivalent coal plant without CCS to produce the same amount of electricity. A new solar PV or wind plant is between half and a third the price of a new coal unit with CCS and emits zero CO2. As a source of low-carbon power, CCS can’t compete on economics with wind and solar.</w:t>
      </w:r>
    </w:p>
    <w:p w14:paraId="7632488B" w14:textId="77777777" w:rsidR="00534F78" w:rsidRPr="00016BA7" w:rsidRDefault="00534F78" w:rsidP="00534F78">
      <w:pPr>
        <w:rPr>
          <w:rFonts w:eastAsia="Times New Roman"/>
          <w:sz w:val="24"/>
        </w:rPr>
      </w:pPr>
      <w:r w:rsidRPr="00016BA7">
        <w:rPr>
          <w:rFonts w:eastAsia="Times New Roman"/>
          <w:sz w:val="24"/>
        </w:rPr>
        <w:fldChar w:fldCharType="begin"/>
      </w:r>
      <w:r w:rsidRPr="00016BA7">
        <w:rPr>
          <w:rFonts w:eastAsia="Times New Roman"/>
          <w:sz w:val="24"/>
        </w:rPr>
        <w:instrText xml:space="preserve"> INCLUDEPICTURE "https://thumbor.forbes.com/thumbor/960x0/https%3A%2F%2Fblogs-images.forbes.com%2Fenergyinnovation%2Ffiles%2F2017%2F05%2FCCScostTable.jpg" \* MERGEFORMATINET </w:instrText>
      </w:r>
      <w:r w:rsidRPr="00016BA7">
        <w:rPr>
          <w:rFonts w:eastAsia="Times New Roman"/>
          <w:sz w:val="24"/>
        </w:rPr>
        <w:fldChar w:fldCharType="separate"/>
      </w:r>
      <w:r w:rsidRPr="00016BA7">
        <w:rPr>
          <w:rFonts w:eastAsia="Times New Roman"/>
          <w:noProof/>
          <w:sz w:val="24"/>
        </w:rPr>
        <w:drawing>
          <wp:inline distT="0" distB="0" distL="0" distR="0" wp14:anchorId="371E321E" wp14:editId="1C75825E">
            <wp:extent cx="10248900" cy="3055865"/>
            <wp:effectExtent l="0" t="0" r="0" b="5080"/>
            <wp:docPr id="1" name="Picture 1" descr="Levelized generation costs of coal, coal with CCS, onshore wind and solar PV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lized generation costs of coal, coal with CCS, onshore wind and solar PV plants."/>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0310049" cy="3074097"/>
                    </a:xfrm>
                    <a:prstGeom prst="rect">
                      <a:avLst/>
                    </a:prstGeom>
                    <a:noFill/>
                    <a:ln>
                      <a:noFill/>
                    </a:ln>
                  </pic:spPr>
                </pic:pic>
              </a:graphicData>
            </a:graphic>
          </wp:inline>
        </w:drawing>
      </w:r>
      <w:r w:rsidRPr="00016BA7">
        <w:rPr>
          <w:rFonts w:eastAsia="Times New Roman"/>
          <w:sz w:val="24"/>
        </w:rPr>
        <w:fldChar w:fldCharType="end"/>
      </w:r>
    </w:p>
    <w:p w14:paraId="0215EB78" w14:textId="77777777" w:rsidR="00534F78" w:rsidRDefault="00534F78" w:rsidP="00534F78">
      <w:r>
        <w:t>Will CCS Be Competitive In The Future?</w:t>
      </w:r>
    </w:p>
    <w:p w14:paraId="1DF70E85" w14:textId="77777777" w:rsidR="00534F78" w:rsidRPr="00016BA7" w:rsidRDefault="00534F78" w:rsidP="00534F78">
      <w:pPr>
        <w:rPr>
          <w:rStyle w:val="StyleUnderline"/>
        </w:rPr>
      </w:pPr>
      <w:r>
        <w:t xml:space="preserve">CCS is a new technology, and costs tend to fall as new technologies are deployed and develop. </w:t>
      </w:r>
      <w:r w:rsidRPr="00B56B0B">
        <w:rPr>
          <w:rStyle w:val="StyleUnderline"/>
          <w:highlight w:val="yellow"/>
        </w:rPr>
        <w:t>Could CCS become cost-competitive</w:t>
      </w:r>
      <w:r w:rsidRPr="00016BA7">
        <w:rPr>
          <w:rStyle w:val="StyleUnderline"/>
        </w:rPr>
        <w:t xml:space="preserve"> with onshore wind and solar PV thanks to research progress?</w:t>
      </w:r>
    </w:p>
    <w:p w14:paraId="29F4D970" w14:textId="77777777" w:rsidR="00534F78" w:rsidRPr="00016BA7" w:rsidRDefault="00534F78" w:rsidP="00534F78">
      <w:pPr>
        <w:rPr>
          <w:rStyle w:val="StyleUnderline"/>
        </w:rPr>
      </w:pPr>
      <w:r w:rsidRPr="00016BA7">
        <w:rPr>
          <w:rStyle w:val="StyleUnderline"/>
        </w:rPr>
        <w:t xml:space="preserve">The answer is </w:t>
      </w:r>
      <w:r w:rsidRPr="00B56B0B">
        <w:rPr>
          <w:rStyle w:val="StyleUnderline"/>
          <w:highlight w:val="yellow"/>
        </w:rPr>
        <w:t>no</w:t>
      </w:r>
      <w:r w:rsidRPr="00016BA7">
        <w:rPr>
          <w:rStyle w:val="StyleUnderline"/>
        </w:rPr>
        <w:t xml:space="preserve"> – the laws of physics limit CCS’ improvement potential. </w:t>
      </w:r>
      <w:r w:rsidRPr="00B56B0B">
        <w:rPr>
          <w:rStyle w:val="StyleUnderline"/>
          <w:highlight w:val="yellow"/>
        </w:rPr>
        <w:t xml:space="preserve">Extra energy is required to extract, compress, and pump </w:t>
      </w:r>
      <w:r w:rsidRPr="00846660">
        <w:rPr>
          <w:rStyle w:val="StyleUnderline"/>
        </w:rPr>
        <w:t xml:space="preserve">the </w:t>
      </w:r>
      <w:r w:rsidRPr="00B56B0B">
        <w:rPr>
          <w:rStyle w:val="StyleUnderline"/>
          <w:highlight w:val="yellow"/>
        </w:rPr>
        <w:t>CO2</w:t>
      </w:r>
      <w:r w:rsidRPr="00016BA7">
        <w:rPr>
          <w:rStyle w:val="StyleUnderline"/>
        </w:rPr>
        <w:t xml:space="preserve">. </w:t>
      </w:r>
      <w:r w:rsidRPr="00B56B0B">
        <w:rPr>
          <w:rStyle w:val="StyleUnderline"/>
          <w:highlight w:val="yellow"/>
        </w:rPr>
        <w:t>No matter how</w:t>
      </w:r>
      <w:r w:rsidRPr="00016BA7">
        <w:rPr>
          <w:rStyle w:val="StyleUnderline"/>
        </w:rPr>
        <w:t xml:space="preserve"> </w:t>
      </w:r>
      <w:r w:rsidRPr="00B56B0B">
        <w:rPr>
          <w:rStyle w:val="StyleUnderline"/>
          <w:highlight w:val="yellow"/>
        </w:rPr>
        <w:t>efficient</w:t>
      </w:r>
      <w:r w:rsidRPr="00016BA7">
        <w:rPr>
          <w:rStyle w:val="StyleUnderline"/>
        </w:rPr>
        <w:t xml:space="preserve"> CCS equipment becomes, </w:t>
      </w:r>
      <w:r w:rsidRPr="00B56B0B">
        <w:rPr>
          <w:rStyle w:val="StyleUnderline"/>
          <w:highlight w:val="yellow"/>
        </w:rPr>
        <w:t>it can never eliminate the need for extra energy to do extra work</w:t>
      </w:r>
      <w:r w:rsidRPr="00016BA7">
        <w:rPr>
          <w:rStyle w:val="StyleUnderline"/>
        </w:rPr>
        <w:t>. Similarly, no matter how cheap CCS equipment becomes, it will never be free. CCS plants will always be more expensive to operate than regular coal plants, which are themselves more expensive than wind and solar.</w:t>
      </w:r>
    </w:p>
    <w:p w14:paraId="3146755B" w14:textId="77777777" w:rsidR="00534F78" w:rsidRDefault="00534F78" w:rsidP="00534F78">
      <w:r>
        <w:t xml:space="preserve">The price in the table above assumes that CCS plants will come in at forecasted costs, but CCS projects have so far been vastly over budget. For example, Southern Company’s Kemper plant was originally forecast to cost $2.2 billion, but it is still incomplete after three years of delays and now has an estimated price tag of $7.3 billion. The Illinois </w:t>
      </w:r>
      <w:proofErr w:type="spellStart"/>
      <w:r>
        <w:t>FutureGen</w:t>
      </w:r>
      <w:proofErr w:type="spellEnd"/>
      <w:r>
        <w:t xml:space="preserve"> project, despite receiving $200 million in subsidies, was ultimately scrapped due to cost and technology concerns.</w:t>
      </w:r>
    </w:p>
    <w:p w14:paraId="7710EB76" w14:textId="77777777" w:rsidR="00534F78" w:rsidRPr="00016BA7" w:rsidRDefault="00534F78" w:rsidP="00534F78">
      <w:pPr>
        <w:rPr>
          <w:rStyle w:val="StyleUnderline"/>
        </w:rPr>
      </w:pPr>
      <w:r w:rsidRPr="00016BA7">
        <w:rPr>
          <w:rStyle w:val="StyleUnderline"/>
        </w:rPr>
        <w:t xml:space="preserve">Apart from CCS, coal power is a mature technology, and the costs of coal plants are not declining much in response to research. In contrast, </w:t>
      </w:r>
      <w:r w:rsidRPr="00B56B0B">
        <w:rPr>
          <w:rStyle w:val="StyleUnderline"/>
          <w:highlight w:val="yellow"/>
        </w:rPr>
        <w:t>solar PV and wind are already cheaper than</w:t>
      </w:r>
      <w:r w:rsidRPr="00016BA7">
        <w:rPr>
          <w:rStyle w:val="StyleUnderline"/>
        </w:rPr>
        <w:t xml:space="preserve"> new </w:t>
      </w:r>
      <w:r w:rsidRPr="00B56B0B">
        <w:rPr>
          <w:rStyle w:val="StyleUnderline"/>
          <w:highlight w:val="yellow"/>
        </w:rPr>
        <w:t>coal</w:t>
      </w:r>
      <w:r w:rsidRPr="00016BA7">
        <w:rPr>
          <w:rStyle w:val="StyleUnderline"/>
        </w:rPr>
        <w:t xml:space="preserve">, and </w:t>
      </w:r>
      <w:r w:rsidRPr="00B56B0B">
        <w:rPr>
          <w:rStyle w:val="StyleUnderline"/>
          <w:highlight w:val="yellow"/>
        </w:rPr>
        <w:t>more cost declines are expected</w:t>
      </w:r>
      <w:r w:rsidRPr="00016BA7">
        <w:rPr>
          <w:rStyle w:val="StyleUnderline"/>
        </w:rPr>
        <w:t xml:space="preserve"> in the coming decade or so, as the technologies continue to mature. In the long term, even coal without CCS is unlikely to compete economically with wind and solar; </w:t>
      </w:r>
      <w:r w:rsidRPr="00B56B0B">
        <w:rPr>
          <w:rStyle w:val="StyleUnderline"/>
          <w:highlight w:val="yellow"/>
        </w:rPr>
        <w:t>it is</w:t>
      </w:r>
      <w:r w:rsidRPr="00016BA7">
        <w:rPr>
          <w:rStyle w:val="StyleUnderline"/>
        </w:rPr>
        <w:t xml:space="preserve"> extremely </w:t>
      </w:r>
      <w:r w:rsidRPr="00B56B0B">
        <w:rPr>
          <w:rStyle w:val="StyleUnderline"/>
          <w:highlight w:val="yellow"/>
        </w:rPr>
        <w:t>unlikely that coal with CCS will ever do so</w:t>
      </w:r>
      <w:r w:rsidRPr="00016BA7">
        <w:rPr>
          <w:rStyle w:val="StyleUnderline"/>
        </w:rPr>
        <w:t>.</w:t>
      </w:r>
    </w:p>
    <w:p w14:paraId="5F26120A" w14:textId="77777777" w:rsidR="00534F78" w:rsidRPr="00016BA7" w:rsidRDefault="00534F78" w:rsidP="00534F78">
      <w:pPr>
        <w:rPr>
          <w:rStyle w:val="StyleUnderline"/>
        </w:rPr>
      </w:pPr>
      <w:r w:rsidRPr="00016BA7">
        <w:rPr>
          <w:rStyle w:val="StyleUnderline"/>
        </w:rPr>
        <w:t xml:space="preserve">Some have proposed subsidizing CCS to help overcome its high costs. However, </w:t>
      </w:r>
      <w:r w:rsidRPr="00B56B0B">
        <w:rPr>
          <w:rStyle w:val="StyleUnderline"/>
          <w:highlight w:val="yellow"/>
        </w:rPr>
        <w:t>the subsidies</w:t>
      </w:r>
      <w:r w:rsidRPr="00016BA7">
        <w:rPr>
          <w:rStyle w:val="StyleUnderline"/>
        </w:rPr>
        <w:t xml:space="preserve"> required </w:t>
      </w:r>
      <w:r w:rsidRPr="00B56B0B">
        <w:rPr>
          <w:rStyle w:val="StyleUnderline"/>
          <w:highlight w:val="yellow"/>
        </w:rPr>
        <w:t>to put CCS on equal footing with wind or solar are</w:t>
      </w:r>
      <w:r w:rsidRPr="00016BA7">
        <w:rPr>
          <w:rStyle w:val="StyleUnderline"/>
        </w:rPr>
        <w:t xml:space="preserve"> </w:t>
      </w:r>
      <w:r w:rsidRPr="00B56B0B">
        <w:rPr>
          <w:rStyle w:val="StyleUnderline"/>
          <w:highlight w:val="yellow"/>
        </w:rPr>
        <w:t>staggering</w:t>
      </w:r>
      <w:r w:rsidRPr="00016BA7">
        <w:rPr>
          <w:rStyle w:val="StyleUnderline"/>
        </w:rPr>
        <w:t>. Bringing CCS costs in line with solar costs today would require a roughly $80 per MWh subsidy, assuming CCS projects stay on-budget.</w:t>
      </w:r>
    </w:p>
    <w:p w14:paraId="528EF35B" w14:textId="77777777" w:rsidR="00534F78" w:rsidRPr="00016BA7" w:rsidRDefault="00534F78" w:rsidP="00534F78">
      <w:pPr>
        <w:rPr>
          <w:rStyle w:val="StyleUnderline"/>
        </w:rPr>
      </w:pPr>
      <w:r w:rsidRPr="00016BA7">
        <w:rPr>
          <w:rStyle w:val="StyleUnderline"/>
        </w:rPr>
        <w:t>By comparison, the production tax credit for wind plants, which passed on a bipartisan basis in 2015, provides a subsidy of $23 per MWh and will sunset completely in 2020. The investment tax credit for solar plants pays for up to 30% of investment costs, or about $18 per MWh, and will decrease to 10% of investment costs by 2022.</w:t>
      </w:r>
    </w:p>
    <w:p w14:paraId="511ACF36" w14:textId="77777777" w:rsidR="00534F78" w:rsidRDefault="00534F78" w:rsidP="00534F78">
      <w:r>
        <w:t>CCS May Have A Role To Play</w:t>
      </w:r>
    </w:p>
    <w:p w14:paraId="0C8C2CB4" w14:textId="77777777" w:rsidR="00534F78" w:rsidRDefault="00534F78" w:rsidP="00534F78">
      <w:r>
        <w:t>Although CCS is a poor option for decarbonizing the power sector, other roles may exist for CCS. For example, CO2 is a byproduct of cement manufacturing, and while some of these emissions can be eliminated through best practices, some emissions are unavoidable. CCS may be the only option to eliminate CO2 emissions from cement manufacturing and certain other industrial activities.</w:t>
      </w:r>
    </w:p>
    <w:p w14:paraId="789B9FF2" w14:textId="77777777" w:rsidR="00534F78" w:rsidRDefault="00534F78" w:rsidP="00534F78">
      <w:pPr>
        <w:rPr>
          <w:rStyle w:val="StyleUnderline"/>
        </w:rPr>
      </w:pPr>
      <w:r>
        <w:t xml:space="preserve">While the industry sector might benefit from specific applications of CCS, </w:t>
      </w:r>
      <w:r w:rsidRPr="00016BA7">
        <w:rPr>
          <w:rStyle w:val="StyleUnderline"/>
        </w:rPr>
        <w:t xml:space="preserve">most hopes for CCS, especially in the power sector, are misplaced. Other technologies, including renewables and energy efficiency, provide more emissions abatement at lower cost. If policymakers wish </w:t>
      </w:r>
      <w:r w:rsidRPr="00B56B0B">
        <w:rPr>
          <w:rStyle w:val="StyleUnderline"/>
          <w:highlight w:val="yellow"/>
        </w:rPr>
        <w:t>to provide electricity without</w:t>
      </w:r>
      <w:r w:rsidRPr="00016BA7">
        <w:rPr>
          <w:rStyle w:val="StyleUnderline"/>
        </w:rPr>
        <w:t xml:space="preserve"> artificial </w:t>
      </w:r>
      <w:r w:rsidRPr="00B56B0B">
        <w:rPr>
          <w:rStyle w:val="StyleUnderline"/>
          <w:highlight w:val="yellow"/>
        </w:rPr>
        <w:t>subsidies while protecting the climate</w:t>
      </w:r>
      <w:r w:rsidRPr="00016BA7">
        <w:rPr>
          <w:rStyle w:val="StyleUnderline"/>
        </w:rPr>
        <w:t xml:space="preserve">, </w:t>
      </w:r>
      <w:r w:rsidRPr="00B56B0B">
        <w:rPr>
          <w:rStyle w:val="StyleUnderline"/>
          <w:highlight w:val="yellow"/>
        </w:rPr>
        <w:t>the answer is not CCS</w:t>
      </w:r>
      <w:r w:rsidRPr="00016BA7">
        <w:rPr>
          <w:rStyle w:val="StyleUnderline"/>
        </w:rPr>
        <w:t>.</w:t>
      </w:r>
    </w:p>
    <w:p w14:paraId="05540DB7" w14:textId="77777777" w:rsidR="00534F78" w:rsidRDefault="00534F78" w:rsidP="00534F78">
      <w:pPr>
        <w:rPr>
          <w:rStyle w:val="StyleUnderline"/>
        </w:rPr>
      </w:pPr>
    </w:p>
    <w:p w14:paraId="049ED045" w14:textId="77777777" w:rsidR="00534F78" w:rsidRDefault="00534F78" w:rsidP="00534F78">
      <w:pPr>
        <w:pStyle w:val="Heading4"/>
      </w:pPr>
      <w:r>
        <w:t xml:space="preserve">4. Reject sufficiency framing — solving “enough” to reduce harms maintains ongoing injustices against minorities. That’s Roberts. </w:t>
      </w:r>
    </w:p>
    <w:p w14:paraId="5BA88FAD" w14:textId="77777777" w:rsidR="00534F78" w:rsidRDefault="00534F78" w:rsidP="00534F78">
      <w:pPr>
        <w:pStyle w:val="Heading4"/>
      </w:pPr>
      <w:r>
        <w:t xml:space="preserve">5. Condo is bad. Time skews the 2AC so arguments are underdeveloped, decreasing clash and in-depth education. The </w:t>
      </w:r>
      <w:proofErr w:type="spellStart"/>
      <w:r>
        <w:t>neg</w:t>
      </w:r>
      <w:proofErr w:type="spellEnd"/>
      <w:r>
        <w:t xml:space="preserve"> gets [x] conditional advocacy. </w:t>
      </w:r>
    </w:p>
    <w:p w14:paraId="6C9CCAEB" w14:textId="77777777" w:rsidR="00534F78" w:rsidRPr="00C41099" w:rsidRDefault="00534F78" w:rsidP="00534F78">
      <w:pPr>
        <w:pStyle w:val="Heading4"/>
      </w:pPr>
      <w:r>
        <w:t xml:space="preserve">6. </w:t>
      </w:r>
      <w:r w:rsidRPr="00C41099">
        <w:t xml:space="preserve">No </w:t>
      </w:r>
      <w:proofErr w:type="spellStart"/>
      <w:r w:rsidRPr="00C41099">
        <w:t>neg</w:t>
      </w:r>
      <w:proofErr w:type="spellEnd"/>
      <w:r w:rsidRPr="00C41099">
        <w:t xml:space="preserve"> fiat </w:t>
      </w:r>
      <w:r>
        <w:t xml:space="preserve">— </w:t>
      </w:r>
      <w:r w:rsidRPr="00C41099">
        <w:t>n</w:t>
      </w:r>
      <w:r>
        <w:t xml:space="preserve">o </w:t>
      </w:r>
      <w:r w:rsidRPr="00C41099">
        <w:t>“should not” in the resolution, potential CPs are infinite</w:t>
      </w:r>
      <w:r>
        <w:t xml:space="preserve">. T, Ks, and DAs solve for ground.  </w:t>
      </w:r>
    </w:p>
    <w:p w14:paraId="562188DD" w14:textId="22E6C426" w:rsidR="00534F78" w:rsidRDefault="00534F78" w:rsidP="00534F78"/>
    <w:p w14:paraId="32CF9578" w14:textId="2CCE2C44" w:rsidR="00534F78" w:rsidRDefault="00534F78" w:rsidP="00534F78">
      <w:pPr>
        <w:pStyle w:val="Heading3"/>
      </w:pPr>
      <w:r>
        <w:t>1AR — Doesn’t Solve (General)</w:t>
      </w:r>
    </w:p>
    <w:p w14:paraId="60A5EA38" w14:textId="77777777" w:rsidR="00534F78" w:rsidRPr="000841A5" w:rsidRDefault="00534F78" w:rsidP="00534F78">
      <w:pPr>
        <w:pStyle w:val="Heading4"/>
      </w:pPr>
      <w:r>
        <w:t>Doesn’t solve — cement and steel plants.</w:t>
      </w:r>
    </w:p>
    <w:p w14:paraId="58174713" w14:textId="77777777" w:rsidR="00534F78" w:rsidRPr="00B2463F" w:rsidRDefault="00534F78" w:rsidP="00534F78">
      <w:r w:rsidRPr="00B2463F">
        <w:rPr>
          <w:rStyle w:val="Style13ptBold"/>
        </w:rPr>
        <w:t>Dodson 21</w:t>
      </w:r>
      <w:r>
        <w:t xml:space="preserve"> — </w:t>
      </w:r>
      <w:r w:rsidRPr="00B2463F">
        <w:t>David Dodson</w:t>
      </w:r>
      <w:r>
        <w:t xml:space="preserve">, </w:t>
      </w:r>
      <w:r w:rsidRPr="00B2463F">
        <w:t xml:space="preserve">former US Senate </w:t>
      </w:r>
      <w:r>
        <w:t xml:space="preserve">candidate </w:t>
      </w:r>
      <w:r w:rsidRPr="00B2463F">
        <w:t>in Wyoming</w:t>
      </w:r>
      <w:r>
        <w:t xml:space="preserve">, board member of Wyoming Promise, a grassroots political organization, founding partner at </w:t>
      </w:r>
      <w:proofErr w:type="spellStart"/>
      <w:r>
        <w:t>Futaleufu</w:t>
      </w:r>
      <w:proofErr w:type="spellEnd"/>
      <w:r>
        <w:t xml:space="preserve"> Partners, an investment fund, MBA from Stanford University, </w:t>
      </w:r>
      <w:proofErr w:type="spellStart"/>
      <w:r>
        <w:rPr>
          <w:i/>
          <w:iCs/>
        </w:rPr>
        <w:t>WyoFile</w:t>
      </w:r>
      <w:proofErr w:type="spellEnd"/>
      <w:r>
        <w:t>, March 26</w:t>
      </w:r>
      <w:r w:rsidRPr="00B2463F">
        <w:rPr>
          <w:vertAlign w:val="superscript"/>
        </w:rPr>
        <w:t>th</w:t>
      </w:r>
      <w:r>
        <w:t xml:space="preserve">, Available Online at </w:t>
      </w:r>
      <w:r w:rsidRPr="00B2463F">
        <w:t>https://www.wyofile.com/carbon-capture-and-the-scale-act-dont-hold-your-breath/</w:t>
      </w:r>
      <w:r>
        <w:t>, Accessed 07-10-2021)</w:t>
      </w:r>
    </w:p>
    <w:p w14:paraId="100E90DA" w14:textId="77777777" w:rsidR="00534F78" w:rsidRDefault="00534F78" w:rsidP="00534F78">
      <w:r>
        <w:t xml:space="preserve">U.S. Rep. Liz </w:t>
      </w:r>
      <w:r w:rsidRPr="00FA5BD0">
        <w:rPr>
          <w:rStyle w:val="StyleUnderline"/>
        </w:rPr>
        <w:t>Cheney recently joined a handful of other Congress members to advance the “Storing CO2 and Lowering Emissions Act.”</w:t>
      </w:r>
      <w:r>
        <w:t xml:space="preserve"> Gov. Mark Gordon followed quickly with a letter to Congress offering his support for the so-called SCALE act. </w:t>
      </w:r>
    </w:p>
    <w:p w14:paraId="19D7B2B8" w14:textId="77777777" w:rsidR="00534F78" w:rsidRDefault="00534F78" w:rsidP="00534F78">
      <w:r>
        <w:t xml:space="preserve">Some may find this action of Wyoming politicians encouraging. But let’s not hold our collective breath waiting for SCALE to make a dent in our current economic problems. </w:t>
      </w:r>
    </w:p>
    <w:p w14:paraId="02F0072D" w14:textId="77777777" w:rsidR="00534F78" w:rsidRPr="00FA5BD0" w:rsidRDefault="00534F78" w:rsidP="00534F78">
      <w:pPr>
        <w:rPr>
          <w:rStyle w:val="StyleUnderline"/>
        </w:rPr>
      </w:pPr>
      <w:r>
        <w:t xml:space="preserve">I hate to be the dog in the manger just as many claim carbon capture technology might save coal and Wyoming’s economy. But </w:t>
      </w:r>
      <w:r w:rsidRPr="00B56B0B">
        <w:rPr>
          <w:rStyle w:val="StyleUnderline"/>
          <w:highlight w:val="yellow"/>
        </w:rPr>
        <w:t>to suggest</w:t>
      </w:r>
      <w:r w:rsidRPr="00817E84">
        <w:rPr>
          <w:rStyle w:val="StyleUnderline"/>
        </w:rPr>
        <w:t xml:space="preserve"> to families</w:t>
      </w:r>
      <w:r w:rsidRPr="00817E84">
        <w:t xml:space="preserve"> in</w:t>
      </w:r>
      <w:r>
        <w:t xml:space="preserve"> Kemmerer or Gillette </w:t>
      </w:r>
      <w:r w:rsidRPr="00FA5BD0">
        <w:rPr>
          <w:rStyle w:val="StyleUnderline"/>
        </w:rPr>
        <w:t xml:space="preserve">who are worried about being able to stay in their homes until their kids graduate </w:t>
      </w:r>
      <w:r w:rsidRPr="00B56B0B">
        <w:rPr>
          <w:rStyle w:val="StyleUnderline"/>
          <w:highlight w:val="yellow"/>
        </w:rPr>
        <w:t>that SCALE will help</w:t>
      </w:r>
      <w:r w:rsidRPr="00FA5BD0">
        <w:rPr>
          <w:rStyle w:val="StyleUnderline"/>
        </w:rPr>
        <w:t xml:space="preserve"> them </w:t>
      </w:r>
      <w:r w:rsidRPr="00B56B0B">
        <w:rPr>
          <w:rStyle w:val="StyleUnderline"/>
          <w:highlight w:val="yellow"/>
        </w:rPr>
        <w:t>quickly enough to make a difference is</w:t>
      </w:r>
      <w:r w:rsidRPr="00FA5BD0">
        <w:rPr>
          <w:rStyle w:val="StyleUnderline"/>
        </w:rPr>
        <w:t xml:space="preserve"> cruelly </w:t>
      </w:r>
      <w:r w:rsidRPr="00B56B0B">
        <w:rPr>
          <w:rStyle w:val="StyleUnderline"/>
          <w:highlight w:val="yellow"/>
        </w:rPr>
        <w:t>misleading</w:t>
      </w:r>
      <w:r w:rsidRPr="00FA5BD0">
        <w:rPr>
          <w:rStyle w:val="StyleUnderline"/>
        </w:rPr>
        <w:t xml:space="preserve">. </w:t>
      </w:r>
    </w:p>
    <w:p w14:paraId="4D500404" w14:textId="77777777" w:rsidR="00534F78" w:rsidRDefault="00534F78" w:rsidP="00534F78">
      <w:r>
        <w:t xml:space="preserve">First, </w:t>
      </w:r>
      <w:r w:rsidRPr="00FA5BD0">
        <w:rPr>
          <w:rStyle w:val="StyleUnderline"/>
        </w:rPr>
        <w:t xml:space="preserve">the </w:t>
      </w:r>
      <w:r w:rsidRPr="00B56B0B">
        <w:rPr>
          <w:rStyle w:val="StyleUnderline"/>
          <w:highlight w:val="yellow"/>
        </w:rPr>
        <w:t>bill does not directly affect coal-fired plants</w:t>
      </w:r>
      <w:r w:rsidRPr="00FA5BD0">
        <w:rPr>
          <w:rStyle w:val="StyleUnderline"/>
        </w:rPr>
        <w:t xml:space="preserve">, but instead </w:t>
      </w:r>
      <w:r w:rsidRPr="00817E84">
        <w:rPr>
          <w:rStyle w:val="StyleUnderline"/>
        </w:rPr>
        <w:t>aims to add infrastructure for transporting and then storing carbon emissions in the ground</w:t>
      </w:r>
      <w:r>
        <w:t xml:space="preserve">. That may seem promising, but </w:t>
      </w:r>
      <w:r w:rsidRPr="00FA5BD0">
        <w:rPr>
          <w:rStyle w:val="StyleUnderline"/>
        </w:rPr>
        <w:t>coal fired plants play only one part of the carbon capture equation</w:t>
      </w:r>
      <w:r>
        <w:t xml:space="preserve"> — and likely the least important part for SCALE. In fact, the word “coal” does not appear once in the 46-page bill. </w:t>
      </w:r>
    </w:p>
    <w:p w14:paraId="11B6EFEA" w14:textId="77777777" w:rsidR="00534F78" w:rsidRDefault="00534F78" w:rsidP="00534F78">
      <w:r w:rsidRPr="00B56B0B">
        <w:rPr>
          <w:rStyle w:val="StyleUnderline"/>
          <w:highlight w:val="yellow"/>
        </w:rPr>
        <w:t>Cement and steel plants</w:t>
      </w:r>
      <w:r w:rsidRPr="00FA5BD0">
        <w:rPr>
          <w:rStyle w:val="StyleUnderline"/>
        </w:rPr>
        <w:t xml:space="preserve"> also </w:t>
      </w:r>
      <w:r w:rsidRPr="00B56B0B">
        <w:rPr>
          <w:rStyle w:val="StyleUnderline"/>
          <w:highlight w:val="yellow"/>
        </w:rPr>
        <w:t>emit massive amounts of carbon</w:t>
      </w:r>
      <w:r w:rsidRPr="00FA5BD0">
        <w:rPr>
          <w:rStyle w:val="StyleUnderline"/>
        </w:rPr>
        <w:t xml:space="preserve"> into the atmosphere</w:t>
      </w:r>
      <w:r>
        <w:t xml:space="preserve">, and while we have alternatives to high-carbon electrical generation, such as wind and solar, </w:t>
      </w:r>
      <w:r w:rsidRPr="00B56B0B">
        <w:rPr>
          <w:rStyle w:val="StyleUnderline"/>
          <w:highlight w:val="yellow"/>
        </w:rPr>
        <w:t>we</w:t>
      </w:r>
      <w:r w:rsidRPr="00FA5BD0">
        <w:rPr>
          <w:rStyle w:val="StyleUnderline"/>
        </w:rPr>
        <w:t xml:space="preserve"> </w:t>
      </w:r>
      <w:r w:rsidRPr="00B56B0B">
        <w:rPr>
          <w:rStyle w:val="StyleUnderline"/>
          <w:highlight w:val="yellow"/>
        </w:rPr>
        <w:t>don’t have</w:t>
      </w:r>
      <w:r w:rsidRPr="00FA5BD0">
        <w:rPr>
          <w:rStyle w:val="StyleUnderline"/>
        </w:rPr>
        <w:t xml:space="preserve"> the same </w:t>
      </w:r>
      <w:r w:rsidRPr="00B56B0B">
        <w:rPr>
          <w:rStyle w:val="StyleUnderline"/>
          <w:highlight w:val="yellow"/>
        </w:rPr>
        <w:t>low-emission alternatives</w:t>
      </w:r>
      <w:r w:rsidRPr="00FA5BD0">
        <w:rPr>
          <w:rStyle w:val="StyleUnderline"/>
        </w:rPr>
        <w:t xml:space="preserve"> to making cement or steel</w:t>
      </w:r>
      <w:r>
        <w:t>. As a result, SCALE is likely to focus on providing infrastructure for those industries instead of coal-fired plants.</w:t>
      </w:r>
    </w:p>
    <w:p w14:paraId="321EA20D" w14:textId="77777777" w:rsidR="00534F78" w:rsidRDefault="00534F78" w:rsidP="00534F78">
      <w:r>
        <w:t xml:space="preserve">Second, </w:t>
      </w:r>
      <w:r w:rsidRPr="00B3037C">
        <w:rPr>
          <w:rStyle w:val="StyleUnderline"/>
        </w:rPr>
        <w:t xml:space="preserve">SCALE offers us millions when </w:t>
      </w:r>
      <w:r w:rsidRPr="00B56B0B">
        <w:rPr>
          <w:rStyle w:val="StyleUnderline"/>
          <w:highlight w:val="yellow"/>
        </w:rPr>
        <w:t>we need billions</w:t>
      </w:r>
      <w:r>
        <w:t>. SCALE authorizes roughly $65 million per year for R&amp;D, transportation, and storage infrastructure. That may seem like a lot of money, until you consider that the oil and gas industry spends twice that amount every year just entertaining Congress through lobbying efforts.</w:t>
      </w:r>
    </w:p>
    <w:p w14:paraId="5C3B8F7B" w14:textId="77777777" w:rsidR="00534F78" w:rsidRPr="00B3037C" w:rsidRDefault="00534F78" w:rsidP="00534F78">
      <w:pPr>
        <w:rPr>
          <w:rStyle w:val="StyleUnderline"/>
        </w:rPr>
      </w:pPr>
      <w:r w:rsidRPr="00B3037C">
        <w:rPr>
          <w:rStyle w:val="StyleUnderline"/>
        </w:rPr>
        <w:t>SCALE also authorizes $500 million per year for commercialization programs</w:t>
      </w:r>
      <w:r>
        <w:t xml:space="preserve">. That also needs to be put into perspective. I’m </w:t>
      </w:r>
      <w:r w:rsidRPr="00B3037C">
        <w:rPr>
          <w:rStyle w:val="StyleUnderline"/>
        </w:rPr>
        <w:t>an owner of an oil and gas pipeline logistics company</w:t>
      </w:r>
      <w:r>
        <w:t xml:space="preserve">, and </w:t>
      </w:r>
      <w:r w:rsidRPr="00B3037C">
        <w:rPr>
          <w:rStyle w:val="StyleUnderline"/>
        </w:rPr>
        <w:t>a reasonable estimate</w:t>
      </w:r>
      <w:r>
        <w:t xml:space="preserve"> we use </w:t>
      </w:r>
      <w:r w:rsidRPr="00B3037C">
        <w:rPr>
          <w:rStyle w:val="StyleUnderline"/>
        </w:rPr>
        <w:t>for building this type of pipeline is $75 per foot</w:t>
      </w:r>
      <w:r>
        <w:t xml:space="preserve">. That means </w:t>
      </w:r>
      <w:r w:rsidRPr="00B3037C">
        <w:rPr>
          <w:rStyle w:val="Emphasis"/>
        </w:rPr>
        <w:t>a mere 100 miles of pipeline would cost $40 million</w:t>
      </w:r>
      <w:r>
        <w:t xml:space="preserve">. Which is why estimates to build the Keystone pipeline eventually added up to $8 billion. </w:t>
      </w:r>
      <w:r w:rsidRPr="00B3037C">
        <w:rPr>
          <w:rStyle w:val="StyleUnderline"/>
        </w:rPr>
        <w:t xml:space="preserve">Five-hundred million per year wouldn’t likely go very far. </w:t>
      </w:r>
    </w:p>
    <w:p w14:paraId="73FC5BD0" w14:textId="77777777" w:rsidR="00534F78" w:rsidRDefault="00534F78" w:rsidP="00534F78">
      <w:r>
        <w:t>Project Tundra, the only active carbon sequestration project in the country, has a price tag of $1.3 billion and will require an additional $3 billion in subsidies to be economically viable — and that’s only for a single plant. Just to keep up with current coal plant retirements would cost nearly $100 billion in construction and tax subsidies alone.</w:t>
      </w:r>
    </w:p>
    <w:p w14:paraId="335B3D9D" w14:textId="77777777" w:rsidR="00534F78" w:rsidRDefault="00534F78" w:rsidP="00534F78">
      <w:r>
        <w:t xml:space="preserve">Third, the bill itself is unlikely to pass for years. That’s just how things work in Washington, D.C. </w:t>
      </w:r>
    </w:p>
    <w:p w14:paraId="4E577E09" w14:textId="77777777" w:rsidR="00534F78" w:rsidRDefault="00534F78" w:rsidP="00534F78">
      <w:r>
        <w:t>There is also this consideration: Given the approval process for pipelines and how long such projects take to construct, building a national CO2 pipeline infrastructure would take at least a decade under the most promising assumptions — not much help for a Wyoming family worried about this month’s mortgage.</w:t>
      </w:r>
    </w:p>
    <w:p w14:paraId="0D8AFC7C" w14:textId="77777777" w:rsidR="00534F78" w:rsidRDefault="00534F78" w:rsidP="00534F78">
      <w:r>
        <w:t xml:space="preserve">Let’s also remember that building a pipeline and finding locations to store the CO2 is the easy part of carbon capture. The harder part is retrofitting coal plants with carbon capture technology. If Project Tundra in North Dakota gets off the ground, it’s expected to take a minimum of four years to build. But we’re in a race against time. In the four years it will take to bring Tundra’s 450 megawatts on-line, we’ll have retired 27,000 megawatts of existing coal capacity — the equivalent of 50 Project </w:t>
      </w:r>
      <w:proofErr w:type="spellStart"/>
      <w:r>
        <w:t>Tundras</w:t>
      </w:r>
      <w:proofErr w:type="spellEnd"/>
      <w:r>
        <w:t>.</w:t>
      </w:r>
    </w:p>
    <w:p w14:paraId="2804D307" w14:textId="77777777" w:rsidR="00534F78" w:rsidRPr="00B3037C" w:rsidRDefault="00534F78" w:rsidP="00534F78">
      <w:pPr>
        <w:rPr>
          <w:rStyle w:val="StyleUnderline"/>
        </w:rPr>
      </w:pPr>
      <w:r>
        <w:t xml:space="preserve">The SCALE Act may serve a useful purpose in our broader energy strategy. For that Rep. Cheney and Gov. Gordon should be applauded for their vision. </w:t>
      </w:r>
      <w:r w:rsidRPr="00B3037C">
        <w:rPr>
          <w:rStyle w:val="StyleUnderline"/>
        </w:rPr>
        <w:t>But building out CO2 infrastructure is long-term stuff, and we can’t be allowed to believe that help is around the corner — we’ve been burned by that in the past and should know better.</w:t>
      </w:r>
    </w:p>
    <w:p w14:paraId="5C206CF0" w14:textId="77777777" w:rsidR="00534F78" w:rsidRPr="00B3037C" w:rsidRDefault="00534F78" w:rsidP="00534F78">
      <w:pPr>
        <w:rPr>
          <w:rStyle w:val="StyleUnderline"/>
        </w:rPr>
      </w:pPr>
      <w:r w:rsidRPr="00B3037C">
        <w:rPr>
          <w:rStyle w:val="StyleUnderline"/>
        </w:rPr>
        <w:t xml:space="preserve">Nothing contemplated in the “Storing CO2 and Lowering Emissions Act” will solve the emergency facing our state, and any effort to create </w:t>
      </w:r>
      <w:r w:rsidRPr="00B56B0B">
        <w:rPr>
          <w:rStyle w:val="StyleUnderline"/>
          <w:highlight w:val="yellow"/>
        </w:rPr>
        <w:t xml:space="preserve">false hope </w:t>
      </w:r>
      <w:r w:rsidRPr="00817E84">
        <w:rPr>
          <w:rStyle w:val="StyleUnderline"/>
        </w:rPr>
        <w:t xml:space="preserve">only </w:t>
      </w:r>
      <w:r w:rsidRPr="00B56B0B">
        <w:rPr>
          <w:rStyle w:val="StyleUnderline"/>
          <w:highlight w:val="yellow"/>
        </w:rPr>
        <w:t>allows</w:t>
      </w:r>
      <w:r w:rsidRPr="00B3037C">
        <w:rPr>
          <w:rStyle w:val="StyleUnderline"/>
        </w:rPr>
        <w:t xml:space="preserve"> </w:t>
      </w:r>
      <w:r w:rsidRPr="00B56B0B">
        <w:rPr>
          <w:rStyle w:val="StyleUnderline"/>
          <w:highlight w:val="yellow"/>
        </w:rPr>
        <w:t>us to postpone making hard decisions</w:t>
      </w:r>
      <w:r w:rsidRPr="00B3037C">
        <w:rPr>
          <w:rStyle w:val="StyleUnderline"/>
        </w:rPr>
        <w:t xml:space="preserve"> while our coal communities suffer. Let’s cheer on SCALE, while getting back to solving our local problems.</w:t>
      </w:r>
    </w:p>
    <w:p w14:paraId="09FFBBAD" w14:textId="77777777" w:rsidR="00534F78" w:rsidRDefault="00534F78" w:rsidP="00534F78"/>
    <w:p w14:paraId="7D6BD50C" w14:textId="77777777" w:rsidR="00534F78" w:rsidRDefault="00534F78" w:rsidP="00534F78">
      <w:pPr>
        <w:pStyle w:val="Heading3"/>
      </w:pPr>
      <w:r>
        <w:t>2AC — Links to Farming DA</w:t>
      </w:r>
    </w:p>
    <w:p w14:paraId="2CD91B5B" w14:textId="77777777" w:rsidR="00534F78" w:rsidRPr="002560FF" w:rsidRDefault="00534F78" w:rsidP="00534F78">
      <w:pPr>
        <w:pStyle w:val="Heading4"/>
      </w:pPr>
      <w:r>
        <w:t xml:space="preserve">Carbon capture technology overwhelms farmers with new costs. Supersedes certainty as they’ll be short on cash which prevents investments. That’s </w:t>
      </w:r>
      <w:proofErr w:type="spellStart"/>
      <w:r>
        <w:t>Rissman</w:t>
      </w:r>
      <w:proofErr w:type="spellEnd"/>
      <w:r>
        <w:t xml:space="preserve"> and Orvis.</w:t>
      </w:r>
    </w:p>
    <w:p w14:paraId="0845EB98" w14:textId="77777777" w:rsidR="00534F78" w:rsidRDefault="00534F78" w:rsidP="00534F78"/>
    <w:p w14:paraId="5F8C6AEA" w14:textId="77777777" w:rsidR="00534F78" w:rsidRDefault="00534F78" w:rsidP="00534F78">
      <w:pPr>
        <w:rPr>
          <w:b/>
          <w:sz w:val="44"/>
          <w:u w:val="single"/>
        </w:rPr>
      </w:pPr>
    </w:p>
    <w:p w14:paraId="28EE6AAD" w14:textId="21EB0ADE" w:rsidR="00534F78" w:rsidRDefault="00534F78" w:rsidP="00534F78">
      <w:pPr>
        <w:pStyle w:val="Heading3"/>
      </w:pPr>
      <w:r>
        <w:t>2AC — Links to Politics DA</w:t>
      </w:r>
    </w:p>
    <w:p w14:paraId="5D7F3641" w14:textId="77777777" w:rsidR="00534F78" w:rsidRDefault="00534F78" w:rsidP="00534F78">
      <w:pPr>
        <w:pStyle w:val="Heading4"/>
      </w:pPr>
      <w:r>
        <w:t xml:space="preserve">CP links to politics — CCS is unpopular. </w:t>
      </w:r>
    </w:p>
    <w:p w14:paraId="7451396C" w14:textId="77777777" w:rsidR="00534F78" w:rsidRPr="00E6272A" w:rsidRDefault="00534F78" w:rsidP="00534F78">
      <w:r w:rsidRPr="00F45355">
        <w:rPr>
          <w:rStyle w:val="Style13ptBold"/>
        </w:rPr>
        <w:t>CIEL 6/25</w:t>
      </w:r>
      <w:r w:rsidRPr="00E6272A">
        <w:t xml:space="preserve"> — Center for International and Environmental Law, </w:t>
      </w:r>
      <w:r>
        <w:t xml:space="preserve">an </w:t>
      </w:r>
      <w:r w:rsidRPr="00E6272A">
        <w:t xml:space="preserve">environmental law firm, 2021 (“Carbon Capture and Storage: An Expensive and Dangerous Proposition for Louisiana,” </w:t>
      </w:r>
      <w:r w:rsidRPr="00400C83">
        <w:rPr>
          <w:i/>
          <w:iCs/>
        </w:rPr>
        <w:t>CIEL</w:t>
      </w:r>
      <w:r w:rsidRPr="00E6272A">
        <w:t>, June 25th, Available Online at https://www.ciel.org/carbon-capture-and-storage-an-expensive-and-dangerous-proposition-for-louisiana-communities/, Accessed 07-07-2021)</w:t>
      </w:r>
    </w:p>
    <w:p w14:paraId="6B14CDF5" w14:textId="77777777" w:rsidR="00534F78" w:rsidRPr="00834E42" w:rsidRDefault="00534F78" w:rsidP="00534F78">
      <w:r w:rsidRPr="00834E42">
        <w:t>Concern 2: Louisiana is a target for CCS development.</w:t>
      </w:r>
    </w:p>
    <w:p w14:paraId="182E153C" w14:textId="77777777" w:rsidR="00534F78" w:rsidRPr="00834E42" w:rsidRDefault="00534F78" w:rsidP="00534F78">
      <w:r w:rsidRPr="00834E42">
        <w:t xml:space="preserve">Louisiana has been widely touted as a potential epicenter for industrial carbon capture and storage development in the United States. Existing concentrations of oil, gas, and petrochemical infrastructure make Louisiana attractive to proponents of CCS.  </w:t>
      </w:r>
    </w:p>
    <w:p w14:paraId="3AF1618F" w14:textId="77777777" w:rsidR="00534F78" w:rsidRDefault="00534F78" w:rsidP="00534F78">
      <w:r w:rsidRPr="00834E42">
        <w:t>Supporters pushed a CCS-friendly regulatory program through the Louisiana legislature in 2009. Current law places responsibility for regulating carbon dioxide injection, storage, and use with the Department of Natural Resources, an agency known for protecting instead of regulating the industry.</w:t>
      </w:r>
    </w:p>
    <w:p w14:paraId="59387EB8" w14:textId="77777777" w:rsidR="00534F78" w:rsidRPr="00DA05AE" w:rsidRDefault="00534F78" w:rsidP="00534F78">
      <w:pPr>
        <w:rPr>
          <w:rStyle w:val="StyleUnderline"/>
        </w:rPr>
      </w:pPr>
      <w:r>
        <w:t xml:space="preserve">Concern 3: </w:t>
      </w:r>
      <w:r w:rsidRPr="00B56B0B">
        <w:rPr>
          <w:rStyle w:val="StyleUnderline"/>
          <w:highlight w:val="yellow"/>
        </w:rPr>
        <w:t>Residents will pay the costs</w:t>
      </w:r>
      <w:r w:rsidRPr="00DA05AE">
        <w:rPr>
          <w:rStyle w:val="StyleUnderline"/>
        </w:rPr>
        <w:t xml:space="preserve"> for CCS.</w:t>
      </w:r>
    </w:p>
    <w:p w14:paraId="67623587" w14:textId="77777777" w:rsidR="00534F78" w:rsidRPr="00DA05AE" w:rsidRDefault="00534F78" w:rsidP="00534F78">
      <w:pPr>
        <w:rPr>
          <w:rStyle w:val="StyleUnderline"/>
        </w:rPr>
      </w:pPr>
      <w:r w:rsidRPr="00B56B0B">
        <w:rPr>
          <w:rStyle w:val="StyleUnderline"/>
          <w:highlight w:val="yellow"/>
        </w:rPr>
        <w:t>Massive tax subsidies will be required</w:t>
      </w:r>
      <w:r w:rsidRPr="00DA05AE">
        <w:rPr>
          <w:rStyle w:val="StyleUnderline"/>
        </w:rPr>
        <w:t xml:space="preserve"> to implement carbon capture and storage, and the </w:t>
      </w:r>
      <w:r w:rsidRPr="00B56B0B">
        <w:rPr>
          <w:rStyle w:val="StyleUnderline"/>
          <w:highlight w:val="yellow"/>
        </w:rPr>
        <w:t>costs of construction are significantly higher</w:t>
      </w:r>
      <w:r w:rsidRPr="00DA05AE">
        <w:rPr>
          <w:rStyle w:val="StyleUnderline"/>
        </w:rPr>
        <w:t xml:space="preserve"> than renewable energy and storage options.</w:t>
      </w:r>
    </w:p>
    <w:p w14:paraId="3DAC7055" w14:textId="77777777" w:rsidR="00534F78" w:rsidRDefault="00534F78" w:rsidP="00534F78">
      <w:r>
        <w:t xml:space="preserve">Proponents claim that there is already pipeline infrastructure available for transportation and injection of CO2 in these areas along the Gulf. However, these pipelines would have to be repurposed — and therefore reconstructed — to accommodate transport of compressed carbon dioxide, placing additional burdens on land, water, and communities, at a hefty cost that local ratepayers would likely bear.[2] </w:t>
      </w:r>
    </w:p>
    <w:p w14:paraId="1B5E4320" w14:textId="77777777" w:rsidR="00534F78" w:rsidRDefault="00534F78" w:rsidP="00534F78">
      <w:r w:rsidRPr="00B56B0B">
        <w:rPr>
          <w:rStyle w:val="StyleUnderline"/>
          <w:highlight w:val="yellow"/>
        </w:rPr>
        <w:t>CCS would also threaten</w:t>
      </w:r>
      <w:r w:rsidRPr="00DA05AE">
        <w:rPr>
          <w:rStyle w:val="StyleUnderline"/>
        </w:rPr>
        <w:t xml:space="preserve"> Louisiana’s </w:t>
      </w:r>
      <w:r w:rsidRPr="00B56B0B">
        <w:rPr>
          <w:rStyle w:val="StyleUnderline"/>
          <w:highlight w:val="yellow"/>
        </w:rPr>
        <w:t>wetlands</w:t>
      </w:r>
      <w:r w:rsidRPr="00DA05AE">
        <w:rPr>
          <w:rStyle w:val="StyleUnderline"/>
        </w:rPr>
        <w:t xml:space="preserve">. The </w:t>
      </w:r>
      <w:r w:rsidRPr="00B56B0B">
        <w:rPr>
          <w:rStyle w:val="StyleUnderline"/>
          <w:highlight w:val="yellow"/>
        </w:rPr>
        <w:t>wells and pipelines</w:t>
      </w:r>
      <w:r w:rsidRPr="00DA05AE">
        <w:rPr>
          <w:rStyle w:val="StyleUnderline"/>
        </w:rPr>
        <w:t xml:space="preserve"> would </w:t>
      </w:r>
      <w:r w:rsidRPr="00B56B0B">
        <w:rPr>
          <w:rStyle w:val="StyleUnderline"/>
          <w:highlight w:val="yellow"/>
        </w:rPr>
        <w:t>contribute to land loss</w:t>
      </w:r>
      <w:r>
        <w:t>, directly contradicting the Governor’s Executive Order for state agencies to adhere to the Coastal Master Plan.</w:t>
      </w:r>
    </w:p>
    <w:p w14:paraId="0A41D8BA" w14:textId="77777777" w:rsidR="00534F78" w:rsidRPr="00DA05AE" w:rsidRDefault="00534F78" w:rsidP="00534F78">
      <w:pPr>
        <w:rPr>
          <w:rStyle w:val="StyleUnderline"/>
        </w:rPr>
      </w:pPr>
      <w:r w:rsidRPr="00DA05AE">
        <w:rPr>
          <w:rStyle w:val="StyleUnderline"/>
        </w:rPr>
        <w:t>Because carbon capture infrastructure would be built near emitting sites, facilities would further harm the same people already overburdened by industrial pollution</w:t>
      </w:r>
      <w:r>
        <w:t xml:space="preserve">. In Louisiana, that would put </w:t>
      </w:r>
      <w:r w:rsidRPr="00DA05AE">
        <w:rPr>
          <w:rStyle w:val="StyleUnderline"/>
        </w:rPr>
        <w:t>Black, Brown, and Indigenous communities at even greater risk.</w:t>
      </w:r>
    </w:p>
    <w:p w14:paraId="1B241098" w14:textId="77777777" w:rsidR="00534F78" w:rsidRDefault="00534F78" w:rsidP="00534F78">
      <w:r>
        <w:t>Concern 4: Carbon pipelines are dangerous.</w:t>
      </w:r>
    </w:p>
    <w:p w14:paraId="519D5376" w14:textId="77777777" w:rsidR="00534F78" w:rsidRDefault="00534F78" w:rsidP="00534F78">
      <w:r w:rsidRPr="0066165C">
        <w:rPr>
          <w:rStyle w:val="Emphasis"/>
        </w:rPr>
        <w:t>Piping CO2 through communities presents a dangerous threat to health and safety.</w:t>
      </w:r>
      <w:r>
        <w:t xml:space="preserve"> To transport CO2 through pipelines, it must be highly pressurized and kept very cold, which would require the construction of pipelines that can withstand those conditions. </w:t>
      </w:r>
      <w:r w:rsidRPr="0066165C">
        <w:rPr>
          <w:rStyle w:val="Emphasis"/>
        </w:rPr>
        <w:t>Condensed CO2 can be corrosive to the steel used to build those pipelines, increasing the risk of leaks, ruptures, and potentially catastrophic running fractures.</w:t>
      </w:r>
      <w:r>
        <w:t xml:space="preserve">[3] </w:t>
      </w:r>
      <w:r w:rsidRPr="0066165C">
        <w:rPr>
          <w:rStyle w:val="Emphasis"/>
        </w:rPr>
        <w:t>In addition, explosive decompression of a CO2 pipeline releases more gas, more quickly, than an equivalent explosion in a gas pipeline</w:t>
      </w:r>
      <w:r>
        <w:t>, because of the intense pressures involved.[4]</w:t>
      </w:r>
    </w:p>
    <w:p w14:paraId="1B97B135" w14:textId="77777777" w:rsidR="00534F78" w:rsidRDefault="00534F78" w:rsidP="00534F78">
      <w:r>
        <w:t>As the Intergovernmental Panel on Climate Change has recognized, “</w:t>
      </w:r>
      <w:r w:rsidRPr="0066165C">
        <w:rPr>
          <w:rStyle w:val="StyleUnderline"/>
        </w:rPr>
        <w:t>carbon dioxide leaking from a pipeline forms a potential physiological hazard for humans and animals</w:t>
      </w:r>
      <w:r>
        <w:t xml:space="preserve">.”[5] </w:t>
      </w:r>
      <w:r w:rsidRPr="0066165C">
        <w:rPr>
          <w:rStyle w:val="Emphasis"/>
        </w:rPr>
        <w:t>In areas closest to pipelines, released CO2 could quickly drop temperatures to -80°F</w:t>
      </w:r>
      <w:r>
        <w:t xml:space="preserve">, coating the surrounding area with super-cold dry ice.[6] At high concentrations, CO2 is a toxic gas that can restrict breathing. Potential contaminants in CO2 streams, like hydrogen sulfide (H2S), can dramatically compound these risks. </w:t>
      </w:r>
    </w:p>
    <w:p w14:paraId="257601D7" w14:textId="77777777" w:rsidR="00534F78" w:rsidRDefault="00534F78" w:rsidP="00534F78">
      <w:r>
        <w:t>Residents of Yazoo County, Mississippi, learned this in 2020 when a Denbury Enterprises CO2 pipeline ruptured. Three hundred people were evacuated, and 45 people had to be hospitalized, including some sickened individuals whom authorities found near the scene acting like ‘zombies’.</w:t>
      </w:r>
    </w:p>
    <w:p w14:paraId="3B3168CD" w14:textId="77777777" w:rsidR="00534F78" w:rsidRPr="002B33DF" w:rsidRDefault="00534F78" w:rsidP="00534F78">
      <w:pPr>
        <w:rPr>
          <w:rStyle w:val="StyleUnderline"/>
        </w:rPr>
      </w:pPr>
      <w:r>
        <w:t xml:space="preserve">Concern 5: </w:t>
      </w:r>
      <w:r w:rsidRPr="002B33DF">
        <w:rPr>
          <w:rStyle w:val="StyleUnderline"/>
        </w:rPr>
        <w:t>CCS focuses on the wrong thing.</w:t>
      </w:r>
    </w:p>
    <w:p w14:paraId="718E5630" w14:textId="77777777" w:rsidR="00534F78" w:rsidRDefault="00534F78" w:rsidP="00534F78">
      <w:r w:rsidRPr="002B33DF">
        <w:rPr>
          <w:rStyle w:val="StyleUnderline"/>
        </w:rPr>
        <w:t>Carbon capture allows industries to keep burning fossil fuels</w:t>
      </w:r>
      <w:r>
        <w:t xml:space="preserve">. Even worse, the vast majority of captured carbon today is used to produce more oil through so-called “enhanced oil </w:t>
      </w:r>
      <w:proofErr w:type="spellStart"/>
      <w:r>
        <w:t>recovery.”</w:t>
      </w:r>
      <w:r w:rsidRPr="00B56B0B">
        <w:rPr>
          <w:rStyle w:val="StyleUnderline"/>
          <w:highlight w:val="yellow"/>
        </w:rPr>
        <w:t>Real</w:t>
      </w:r>
      <w:proofErr w:type="spellEnd"/>
      <w:r w:rsidRPr="00B56B0B">
        <w:rPr>
          <w:rStyle w:val="StyleUnderline"/>
          <w:highlight w:val="yellow"/>
        </w:rPr>
        <w:t xml:space="preserve"> solutions</w:t>
      </w:r>
      <w:r w:rsidRPr="002B33DF">
        <w:rPr>
          <w:rStyle w:val="StyleUnderline"/>
        </w:rPr>
        <w:t xml:space="preserve"> for climate change</w:t>
      </w:r>
      <w:r>
        <w:t xml:space="preserve"> in Louisiana </w:t>
      </w:r>
      <w:r w:rsidRPr="002B33DF">
        <w:rPr>
          <w:rStyle w:val="StyleUnderline"/>
        </w:rPr>
        <w:t xml:space="preserve">do </w:t>
      </w:r>
      <w:r w:rsidRPr="00B56B0B">
        <w:rPr>
          <w:rStyle w:val="StyleUnderline"/>
          <w:highlight w:val="yellow"/>
        </w:rPr>
        <w:t>exist</w:t>
      </w:r>
      <w:r w:rsidRPr="002B33DF">
        <w:rPr>
          <w:rStyle w:val="StyleUnderline"/>
        </w:rPr>
        <w:t xml:space="preserve">, </w:t>
      </w:r>
      <w:r w:rsidRPr="00B56B0B">
        <w:rPr>
          <w:rStyle w:val="StyleUnderline"/>
          <w:highlight w:val="yellow"/>
        </w:rPr>
        <w:t>supported by</w:t>
      </w:r>
      <w:r w:rsidRPr="002B33DF">
        <w:rPr>
          <w:rStyle w:val="StyleUnderline"/>
        </w:rPr>
        <w:t xml:space="preserve"> local </w:t>
      </w:r>
      <w:r w:rsidRPr="00B56B0B">
        <w:rPr>
          <w:rStyle w:val="StyleUnderline"/>
          <w:highlight w:val="yellow"/>
        </w:rPr>
        <w:t>communities</w:t>
      </w:r>
      <w:r>
        <w:t>. The focus of Louisiana leaders and policymakers should remain on cost-effective strategies that maximize public benefit and ensure a stable and safe economic future for Louisiana and its people. Carbon capture and storage does not fit that bill.</w:t>
      </w:r>
    </w:p>
    <w:p w14:paraId="7C8D67D8" w14:textId="77777777" w:rsidR="00534F78" w:rsidRDefault="00534F78" w:rsidP="00534F78"/>
    <w:p w14:paraId="1E72AB4F" w14:textId="23CEE01F" w:rsidR="00534F78" w:rsidRDefault="00534F78" w:rsidP="00534F78">
      <w:pPr>
        <w:pStyle w:val="Heading3"/>
      </w:pPr>
      <w:r w:rsidRPr="00785FCE">
        <w:t xml:space="preserve">2AC — </w:t>
      </w:r>
      <w:r>
        <w:t>Doesn’t Solve (</w:t>
      </w:r>
      <w:r w:rsidRPr="00785FCE">
        <w:t>WOTUS</w:t>
      </w:r>
      <w:r>
        <w:t>)</w:t>
      </w:r>
    </w:p>
    <w:p w14:paraId="3022B923" w14:textId="77777777" w:rsidR="00534F78" w:rsidRPr="002560FF" w:rsidRDefault="00534F78" w:rsidP="00534F78">
      <w:pPr>
        <w:pStyle w:val="Heading4"/>
      </w:pPr>
      <w:r>
        <w:t xml:space="preserve">CP doesn’t solve wetlands. Wetlands are a key natural carbon sink that facilitates natural sequestration. That’s </w:t>
      </w:r>
      <w:proofErr w:type="spellStart"/>
      <w:r>
        <w:t>Moomaw</w:t>
      </w:r>
      <w:proofErr w:type="spellEnd"/>
      <w:r>
        <w:t>.</w:t>
      </w:r>
    </w:p>
    <w:p w14:paraId="3F253979" w14:textId="77777777" w:rsidR="00534F78" w:rsidRPr="00EE31E1" w:rsidRDefault="00534F78" w:rsidP="00534F78"/>
    <w:p w14:paraId="121AB4EC" w14:textId="77777777" w:rsidR="00534F78" w:rsidRPr="00C97EBF" w:rsidRDefault="00534F78" w:rsidP="00534F78">
      <w:pPr>
        <w:pStyle w:val="Heading4"/>
      </w:pPr>
      <w:r>
        <w:t>Doesn’t solve weather, wetlands are a key natural barrier against natural disasters. That’s Ender-</w:t>
      </w:r>
      <w:proofErr w:type="spellStart"/>
      <w:r>
        <w:t>Wata</w:t>
      </w:r>
      <w:proofErr w:type="spellEnd"/>
      <w:r>
        <w:t>.</w:t>
      </w:r>
    </w:p>
    <w:p w14:paraId="259B6CAC" w14:textId="77777777" w:rsidR="00534F78" w:rsidRPr="00312E26" w:rsidRDefault="00534F78" w:rsidP="00534F78">
      <w:pPr>
        <w:rPr>
          <w:rStyle w:val="Style13ptBold"/>
        </w:rPr>
      </w:pPr>
    </w:p>
    <w:p w14:paraId="1D358D07" w14:textId="77777777" w:rsidR="00534F78" w:rsidRPr="00CE5EDC" w:rsidRDefault="00534F78" w:rsidP="00534F78"/>
    <w:p w14:paraId="2A6FF98B" w14:textId="77777777" w:rsidR="00534F78" w:rsidRDefault="00534F78" w:rsidP="00534F78"/>
    <w:p w14:paraId="24C52596" w14:textId="77777777" w:rsidR="00534F78" w:rsidRDefault="00534F78" w:rsidP="00534F78"/>
    <w:p w14:paraId="3A3FA809" w14:textId="77777777" w:rsidR="00534F78" w:rsidRPr="00834E42" w:rsidRDefault="00534F78" w:rsidP="00534F78"/>
    <w:p w14:paraId="21613032" w14:textId="77777777" w:rsidR="00534F78" w:rsidRPr="00687AE3" w:rsidRDefault="00534F78" w:rsidP="002616A2"/>
    <w:p w14:paraId="2EAD5762" w14:textId="7FE033ED" w:rsidR="00FA413F" w:rsidRDefault="00FA413F" w:rsidP="00FA413F">
      <w:pPr>
        <w:pStyle w:val="Heading1"/>
      </w:pPr>
      <w:proofErr w:type="spellStart"/>
      <w:r>
        <w:t>Aff</w:t>
      </w:r>
      <w:proofErr w:type="spellEnd"/>
      <w:r>
        <w:t xml:space="preserve"> Answers vs. Water Protection CPs</w:t>
      </w:r>
    </w:p>
    <w:p w14:paraId="48BB0D79" w14:textId="021D074A" w:rsidR="000C2E58" w:rsidRDefault="000C2E58" w:rsidP="000C2E58">
      <w:pPr>
        <w:pStyle w:val="Heading2"/>
      </w:pPr>
      <w:r>
        <w:t>Water Quality and Protection Act CP</w:t>
      </w:r>
    </w:p>
    <w:p w14:paraId="63734F71" w14:textId="57CEA83B" w:rsidR="000C2E58" w:rsidRPr="00DB450E" w:rsidRDefault="000C2E58" w:rsidP="000C2E58">
      <w:pPr>
        <w:pStyle w:val="Heading3"/>
      </w:pPr>
      <w:r>
        <w:t>2AC — Water Quality and Protection Act (General)</w:t>
      </w:r>
    </w:p>
    <w:p w14:paraId="59BB9211" w14:textId="77777777" w:rsidR="000C2E58" w:rsidRDefault="000C2E58" w:rsidP="000C2E58">
      <w:pPr>
        <w:pStyle w:val="Heading4"/>
        <w:numPr>
          <w:ilvl w:val="0"/>
          <w:numId w:val="15"/>
        </w:numPr>
        <w:tabs>
          <w:tab w:val="num" w:pos="0"/>
        </w:tabs>
        <w:ind w:left="0" w:firstLine="0"/>
      </w:pPr>
      <w:r>
        <w:t>Perm do both – Not mutually exclusive</w:t>
      </w:r>
    </w:p>
    <w:p w14:paraId="0BDF8539" w14:textId="77777777" w:rsidR="000C2E58" w:rsidRPr="0074382A" w:rsidRDefault="000C2E58" w:rsidP="000C2E58"/>
    <w:p w14:paraId="19069687" w14:textId="77777777" w:rsidR="000C2E58" w:rsidRPr="00DB450E" w:rsidRDefault="000C2E58" w:rsidP="000C2E58">
      <w:pPr>
        <w:pStyle w:val="Heading4"/>
        <w:numPr>
          <w:ilvl w:val="0"/>
          <w:numId w:val="15"/>
        </w:numPr>
        <w:tabs>
          <w:tab w:val="num" w:pos="0"/>
        </w:tabs>
        <w:ind w:left="0" w:firstLine="0"/>
      </w:pPr>
      <w:r>
        <w:t xml:space="preserve">Doesn’t solve --- CP relies on “state revolving funds” </w:t>
      </w:r>
      <w:r>
        <w:rPr>
          <w:b w:val="0"/>
        </w:rPr>
        <w:t>(SRF)</w:t>
      </w:r>
      <w:r>
        <w:t xml:space="preserve"> – SRF’s </w:t>
      </w:r>
      <w:r>
        <w:rPr>
          <w:u w:val="single"/>
        </w:rPr>
        <w:t>mismanaged</w:t>
      </w:r>
      <w:r>
        <w:t xml:space="preserve"> and </w:t>
      </w:r>
      <w:r>
        <w:rPr>
          <w:u w:val="single"/>
        </w:rPr>
        <w:t>underutilized</w:t>
      </w:r>
    </w:p>
    <w:p w14:paraId="2CC98313" w14:textId="77777777" w:rsidR="000C2E58" w:rsidRPr="00AF1013" w:rsidRDefault="000C2E58" w:rsidP="000C2E58">
      <w:r>
        <w:t xml:space="preserve">Rob </w:t>
      </w:r>
      <w:r w:rsidRPr="00AF1013">
        <w:rPr>
          <w:rStyle w:val="Style13ptBold"/>
        </w:rPr>
        <w:t>Moore</w:t>
      </w:r>
      <w:r w:rsidRPr="00AF1013">
        <w:t xml:space="preserve"> – [</w:t>
      </w:r>
      <w:r>
        <w:t xml:space="preserve">Senior policy analyst at NDRC, was executive director of Environmental Advocates of New York, executive director of the Prairie Rivers Network, </w:t>
      </w:r>
      <w:r w:rsidRPr="00AF1013">
        <w:t>bachelor’s from Illinois State University, master’s from the University of Illinois</w:t>
      </w:r>
      <w:r>
        <w:t>]5-15-20</w:t>
      </w:r>
      <w:r w:rsidRPr="00AF1013">
        <w:rPr>
          <w:rStyle w:val="Style13ptBold"/>
        </w:rPr>
        <w:t>18</w:t>
      </w:r>
      <w:r>
        <w:t>, "States Need to Go Back to the Well and Leverage SRF Dollars," NRDC, https://www.nrdc.org/experts/rob-moore/states-need-go-back-well-and-leverage-srf-dollars</w:t>
      </w:r>
    </w:p>
    <w:p w14:paraId="49B63510" w14:textId="77777777" w:rsidR="000C2E58" w:rsidRPr="00AF1013" w:rsidRDefault="000C2E58" w:rsidP="000C2E58">
      <w:pPr>
        <w:rPr>
          <w:rStyle w:val="StyleUnderline"/>
        </w:rPr>
      </w:pPr>
      <w:r w:rsidRPr="00B56B0B">
        <w:rPr>
          <w:rStyle w:val="StyleUnderline"/>
          <w:highlight w:val="yellow"/>
        </w:rPr>
        <w:t>Congress</w:t>
      </w:r>
      <w:r w:rsidRPr="00AF1013">
        <w:rPr>
          <w:rStyle w:val="StyleUnderline"/>
        </w:rPr>
        <w:t xml:space="preserve"> </w:t>
      </w:r>
      <w:r w:rsidRPr="00B56B0B">
        <w:rPr>
          <w:rStyle w:val="StyleUnderline"/>
          <w:highlight w:val="yellow"/>
        </w:rPr>
        <w:t>established</w:t>
      </w:r>
      <w:r w:rsidRPr="00AF1013">
        <w:rPr>
          <w:rStyle w:val="StyleUnderline"/>
        </w:rPr>
        <w:t xml:space="preserve"> the Clean Water State Revolving Fund (CW</w:t>
      </w:r>
      <w:r w:rsidRPr="00B56B0B">
        <w:rPr>
          <w:rStyle w:val="StyleUnderline"/>
          <w:highlight w:val="yellow"/>
        </w:rPr>
        <w:t>SRF</w:t>
      </w:r>
      <w:r w:rsidRPr="00AF1013">
        <w:rPr>
          <w:rStyle w:val="StyleUnderline"/>
        </w:rPr>
        <w:t xml:space="preserve">) and Drinking Water State Revolving Fund (DWSRF) </w:t>
      </w:r>
      <w:r w:rsidRPr="00B56B0B">
        <w:rPr>
          <w:rStyle w:val="StyleUnderline"/>
          <w:highlight w:val="yellow"/>
        </w:rPr>
        <w:t>to provide states sustainable</w:t>
      </w:r>
      <w:r w:rsidRPr="00AF1013">
        <w:rPr>
          <w:rStyle w:val="StyleUnderline"/>
        </w:rPr>
        <w:t xml:space="preserve">, long-term financial assistance to support communities’ </w:t>
      </w:r>
      <w:r w:rsidRPr="00B56B0B">
        <w:rPr>
          <w:rStyle w:val="StyleUnderline"/>
          <w:highlight w:val="yellow"/>
        </w:rPr>
        <w:t xml:space="preserve">water infrastructure </w:t>
      </w:r>
      <w:r w:rsidRPr="0074382A">
        <w:rPr>
          <w:rStyle w:val="StyleUnderline"/>
        </w:rPr>
        <w:t>needs</w:t>
      </w:r>
      <w:r w:rsidRPr="00AF1013">
        <w:rPr>
          <w:rStyle w:val="StyleUnderline"/>
        </w:rPr>
        <w:t xml:space="preserve">. </w:t>
      </w:r>
      <w:r w:rsidRPr="00B56B0B">
        <w:rPr>
          <w:rStyle w:val="StyleUnderline"/>
          <w:highlight w:val="yellow"/>
        </w:rPr>
        <w:t>These funds</w:t>
      </w:r>
      <w:r w:rsidRPr="00AF1013">
        <w:rPr>
          <w:rStyle w:val="StyleUnderline"/>
        </w:rPr>
        <w:t xml:space="preserve"> have </w:t>
      </w:r>
      <w:r w:rsidRPr="0074382A">
        <w:rPr>
          <w:rStyle w:val="StyleUnderline"/>
        </w:rPr>
        <w:t xml:space="preserve">provided $151.2 billion in financial assistance since their inception, but their </w:t>
      </w:r>
      <w:r w:rsidRPr="00B56B0B">
        <w:rPr>
          <w:rStyle w:val="StyleUnderline"/>
          <w:highlight w:val="yellow"/>
        </w:rPr>
        <w:t xml:space="preserve">full potential remains </w:t>
      </w:r>
      <w:r w:rsidRPr="00B56B0B">
        <w:rPr>
          <w:rStyle w:val="Emphasis"/>
          <w:highlight w:val="yellow"/>
        </w:rPr>
        <w:t>untapped</w:t>
      </w:r>
      <w:r w:rsidRPr="00B56B0B">
        <w:rPr>
          <w:rStyle w:val="StyleUnderline"/>
          <w:highlight w:val="yellow"/>
        </w:rPr>
        <w:t xml:space="preserve"> by </w:t>
      </w:r>
      <w:r w:rsidRPr="00B56B0B">
        <w:rPr>
          <w:rStyle w:val="Emphasis"/>
          <w:highlight w:val="yellow"/>
        </w:rPr>
        <w:t>most states</w:t>
      </w:r>
      <w:r w:rsidRPr="00AF1013">
        <w:rPr>
          <w:rStyle w:val="StyleUnderline"/>
        </w:rPr>
        <w:t xml:space="preserve">.  </w:t>
      </w:r>
    </w:p>
    <w:p w14:paraId="6E1E7363" w14:textId="77777777" w:rsidR="000C2E58" w:rsidRDefault="000C2E58" w:rsidP="000C2E58">
      <w:r>
        <w:t>Go Back to the Well recommends ways that states could more effectively leverage water infrastructure funding through their SRFs using loan guarantees and the sale of bonds.</w:t>
      </w:r>
    </w:p>
    <w:p w14:paraId="213D8F3C" w14:textId="77777777" w:rsidR="000C2E58" w:rsidRPr="00E20C45" w:rsidRDefault="000C2E58" w:rsidP="000C2E58">
      <w:pPr>
        <w:rPr>
          <w:u w:val="single"/>
        </w:rPr>
      </w:pPr>
      <w:r w:rsidRPr="00B56B0B">
        <w:rPr>
          <w:rStyle w:val="StyleUnderline"/>
          <w:highlight w:val="yellow"/>
        </w:rPr>
        <w:t xml:space="preserve">States have </w:t>
      </w:r>
      <w:r w:rsidRPr="00B56B0B">
        <w:rPr>
          <w:rStyle w:val="Emphasis"/>
          <w:highlight w:val="yellow"/>
        </w:rPr>
        <w:t>utterly failed</w:t>
      </w:r>
      <w:r w:rsidRPr="0074382A">
        <w:rPr>
          <w:rStyle w:val="StyleUnderline"/>
        </w:rPr>
        <w:t xml:space="preserve"> </w:t>
      </w:r>
      <w:r w:rsidRPr="00B56B0B">
        <w:rPr>
          <w:rStyle w:val="StyleUnderline"/>
          <w:highlight w:val="yellow"/>
        </w:rPr>
        <w:t xml:space="preserve">to use </w:t>
      </w:r>
      <w:r w:rsidRPr="0074382A">
        <w:rPr>
          <w:rStyle w:val="StyleUnderline"/>
        </w:rPr>
        <w:t>their ability</w:t>
      </w:r>
      <w:r w:rsidRPr="00AF1013">
        <w:rPr>
          <w:rStyle w:val="StyleUnderline"/>
        </w:rPr>
        <w:t xml:space="preserve"> to issue </w:t>
      </w:r>
      <w:r w:rsidRPr="00B56B0B">
        <w:rPr>
          <w:rStyle w:val="StyleUnderline"/>
          <w:highlight w:val="yellow"/>
        </w:rPr>
        <w:t>loan guarantees</w:t>
      </w:r>
      <w:r w:rsidRPr="00AF1013">
        <w:rPr>
          <w:rStyle w:val="StyleUnderline"/>
        </w:rPr>
        <w:t xml:space="preserve"> backed by their SRFs. A loan guarantee serves the same purpose as someone cosigning a loan for an individual—providing a promise to repay the loan if the recipient defaults. </w:t>
      </w:r>
      <w:r w:rsidRPr="00B56B0B">
        <w:rPr>
          <w:rStyle w:val="StyleUnderline"/>
          <w:highlight w:val="yellow"/>
        </w:rPr>
        <w:t>SRFs can</w:t>
      </w:r>
      <w:r w:rsidRPr="00AF1013">
        <w:rPr>
          <w:rStyle w:val="StyleUnderline"/>
        </w:rPr>
        <w:t xml:space="preserve"> essentially </w:t>
      </w:r>
      <w:r w:rsidRPr="00B56B0B">
        <w:rPr>
          <w:rStyle w:val="StyleUnderline"/>
          <w:highlight w:val="yellow"/>
        </w:rPr>
        <w:t>cosign a community’s loan</w:t>
      </w:r>
      <w:r w:rsidRPr="00AF1013">
        <w:rPr>
          <w:rStyle w:val="StyleUnderline"/>
        </w:rPr>
        <w:t xml:space="preserve"> or </w:t>
      </w:r>
      <w:r w:rsidRPr="0074382A">
        <w:rPr>
          <w:rStyle w:val="StyleUnderline"/>
        </w:rPr>
        <w:t>bond sale, guaranteeing the debt and eliminating the risk of default for private bondholders. By issuing loan guarantees, S</w:t>
      </w:r>
      <w:r w:rsidRPr="00AF1013">
        <w:rPr>
          <w:rStyle w:val="StyleUnderline"/>
        </w:rPr>
        <w:t xml:space="preserve">RFs allow communities to secure private financing at a significantly lower cost. The use of loan guarantees has been recognized by the EPA as a best practice.  </w:t>
      </w:r>
      <w:r w:rsidRPr="00B56B0B">
        <w:rPr>
          <w:rStyle w:val="Emphasis"/>
          <w:highlight w:val="yellow"/>
        </w:rPr>
        <w:t>But</w:t>
      </w:r>
      <w:r w:rsidRPr="00AF1013">
        <w:rPr>
          <w:rStyle w:val="StyleUnderline"/>
        </w:rPr>
        <w:t xml:space="preserve"> to date, </w:t>
      </w:r>
      <w:r w:rsidRPr="00B56B0B">
        <w:rPr>
          <w:rStyle w:val="Emphasis"/>
          <w:highlight w:val="yellow"/>
        </w:rPr>
        <w:t>only one</w:t>
      </w:r>
      <w:r w:rsidRPr="00B56B0B">
        <w:rPr>
          <w:rStyle w:val="StyleUnderline"/>
          <w:highlight w:val="yellow"/>
        </w:rPr>
        <w:t xml:space="preserve"> SRF-backed loan guarantee has been issued in the history </w:t>
      </w:r>
      <w:r w:rsidRPr="0074382A">
        <w:rPr>
          <w:rStyle w:val="StyleUnderline"/>
        </w:rPr>
        <w:t>of both SRF programs</w:t>
      </w:r>
      <w:r w:rsidRPr="00AF1013">
        <w:rPr>
          <w:rStyle w:val="StyleUnderline"/>
        </w:rPr>
        <w:t xml:space="preserve"> – a single loan guarantee for $24.3 million in New York State (a miniscule 0.15 percent of the $15.5 billion in CWSRF assistance that New York has provided).</w:t>
      </w:r>
    </w:p>
    <w:p w14:paraId="51ACA46C" w14:textId="77777777" w:rsidR="000C2E58" w:rsidRPr="00E20C45" w:rsidRDefault="000C2E58" w:rsidP="000C2E58">
      <w:pPr>
        <w:rPr>
          <w:u w:val="single"/>
        </w:rPr>
      </w:pPr>
      <w:r w:rsidRPr="0074382A">
        <w:t>States also have the ability to sell bonds and grow the amount of financial assistance they make available to communities, but</w:t>
      </w:r>
      <w:r>
        <w:rPr>
          <w:rFonts w:asciiTheme="minorHAnsi" w:hAnsiTheme="minorHAnsi"/>
        </w:rPr>
        <w:t xml:space="preserve"> </w:t>
      </w:r>
      <w:r w:rsidRPr="00B56B0B">
        <w:rPr>
          <w:rStyle w:val="StyleUnderline"/>
          <w:highlight w:val="yellow"/>
        </w:rPr>
        <w:t xml:space="preserve">twenty-two states have done </w:t>
      </w:r>
      <w:r w:rsidRPr="00B56B0B">
        <w:rPr>
          <w:rStyle w:val="Emphasis"/>
          <w:highlight w:val="yellow"/>
        </w:rPr>
        <w:t xml:space="preserve">no bonding </w:t>
      </w:r>
      <w:r w:rsidRPr="00B56B0B">
        <w:rPr>
          <w:rStyle w:val="StyleUnderline"/>
          <w:highlight w:val="yellow"/>
        </w:rPr>
        <w:t xml:space="preserve">and most states are </w:t>
      </w:r>
      <w:r w:rsidRPr="00B56B0B">
        <w:rPr>
          <w:rStyle w:val="Emphasis"/>
          <w:highlight w:val="yellow"/>
        </w:rPr>
        <w:t>doing relatively little</w:t>
      </w:r>
      <w:r w:rsidRPr="00B56B0B">
        <w:rPr>
          <w:rStyle w:val="StyleUnderline"/>
          <w:highlight w:val="yellow"/>
        </w:rPr>
        <w:t>.</w:t>
      </w:r>
      <w:r w:rsidRPr="00E20C45">
        <w:rPr>
          <w:rStyle w:val="StyleUnderline"/>
        </w:rPr>
        <w:t xml:space="preserve"> </w:t>
      </w:r>
      <w:r w:rsidRPr="0074382A">
        <w:rPr>
          <w:rStyle w:val="StyleUnderline"/>
        </w:rPr>
        <w:t>Only a handful</w:t>
      </w:r>
      <w:r w:rsidRPr="00E20C45">
        <w:rPr>
          <w:rStyle w:val="StyleUnderline"/>
        </w:rPr>
        <w:t xml:space="preserve"> of states are making a habit of this strategy for growing their SRFs financial capacity.</w:t>
      </w:r>
    </w:p>
    <w:p w14:paraId="672CA2D7" w14:textId="77777777" w:rsidR="000C2E58" w:rsidRPr="0074382A" w:rsidRDefault="000C2E58" w:rsidP="000C2E58">
      <w:r w:rsidRPr="0074382A">
        <w:t>For the CWSRF, we found that</w:t>
      </w:r>
      <w:r>
        <w:t xml:space="preserve"> </w:t>
      </w:r>
      <w:r w:rsidRPr="00E20C45">
        <w:rPr>
          <w:rStyle w:val="StyleUnderline"/>
        </w:rPr>
        <w:t>twenty-eight states have leveraged $43 billion through bond sales since 1987</w:t>
      </w:r>
      <w:r>
        <w:t xml:space="preserve">. But </w:t>
      </w:r>
      <w:r w:rsidRPr="00B56B0B">
        <w:rPr>
          <w:rStyle w:val="StyleUnderline"/>
          <w:highlight w:val="yellow"/>
        </w:rPr>
        <w:t xml:space="preserve">75 percent of all bond revenues come from </w:t>
      </w:r>
      <w:r w:rsidRPr="00B56B0B">
        <w:rPr>
          <w:rStyle w:val="Emphasis"/>
          <w:highlight w:val="yellow"/>
        </w:rPr>
        <w:t>just nine states</w:t>
      </w:r>
      <w:r w:rsidRPr="00E20C45">
        <w:rPr>
          <w:rStyle w:val="StyleUnderline"/>
        </w:rPr>
        <w:t>: New York, Massachusetts, Michigan, Ohio, Texas, Indiana, New Jersey, Connecticut, and Missouri</w:t>
      </w:r>
      <w:r>
        <w:t xml:space="preserve">. </w:t>
      </w:r>
      <w:r w:rsidRPr="0074382A">
        <w:t>Through 2015, most other states were sporadically pursuing relatively small amounts of additional financing through bond sales.</w:t>
      </w:r>
    </w:p>
    <w:p w14:paraId="3670099E" w14:textId="77777777" w:rsidR="000C2E58" w:rsidRDefault="000C2E58" w:rsidP="000C2E58">
      <w:pPr>
        <w:rPr>
          <w:rStyle w:val="StyleUnderline"/>
        </w:rPr>
      </w:pPr>
      <w:r w:rsidRPr="0074382A">
        <w:t xml:space="preserve">The same is true for the DWSRF. Twenty-two states have leveraged $8 billion through bond sales since 1998, with 75 percent of all bond revenues coming from a small number of states: New York, Massachusetts, Ohio, Oklahoma, Michigan, New Jersey, Indiana, Kansas, and Iowa.  </w:t>
      </w:r>
      <w:r w:rsidRPr="0074382A">
        <w:rPr>
          <w:rStyle w:val="StyleUnderline"/>
        </w:rPr>
        <w:t>Twenty-eight states have done no bonding and among those that are, most are sporadically pursuing relatively small amounts of funding.</w:t>
      </w:r>
    </w:p>
    <w:p w14:paraId="032DC160" w14:textId="77777777" w:rsidR="000C2E58" w:rsidRDefault="000C2E58" w:rsidP="000C2E58">
      <w:pPr>
        <w:rPr>
          <w:rStyle w:val="StyleUnderline"/>
        </w:rPr>
      </w:pPr>
    </w:p>
    <w:p w14:paraId="0D604496" w14:textId="0F4D9F4C" w:rsidR="000C2E58" w:rsidRPr="0074382A" w:rsidRDefault="000C2E58" w:rsidP="000C2E58">
      <w:pPr>
        <w:pStyle w:val="Heading3"/>
        <w:rPr>
          <w:rStyle w:val="StyleUnderline"/>
        </w:rPr>
      </w:pPr>
      <w:r>
        <w:t>1AR — Doesn’t Solve (General)</w:t>
      </w:r>
    </w:p>
    <w:p w14:paraId="4133F7A0" w14:textId="77777777" w:rsidR="000C2E58" w:rsidRDefault="000C2E58" w:rsidP="000C2E58">
      <w:pPr>
        <w:pStyle w:val="Heading4"/>
      </w:pPr>
      <w:r>
        <w:t>Current water infrastructure systems insufficient, DWSRF solves</w:t>
      </w:r>
    </w:p>
    <w:p w14:paraId="01AF8A66" w14:textId="77777777" w:rsidR="000C2E58" w:rsidRDefault="000C2E58" w:rsidP="000C2E58">
      <w:r>
        <w:rPr>
          <w:rStyle w:val="Style13ptBold"/>
        </w:rPr>
        <w:t>Moore 18</w:t>
      </w:r>
      <w:r>
        <w:t xml:space="preserve"> —</w:t>
      </w:r>
      <w:r>
        <w:rPr>
          <w:u w:val="single"/>
        </w:rPr>
        <w:t>Rob Moore</w:t>
      </w:r>
      <w:r>
        <w:t xml:space="preserve">, </w:t>
      </w:r>
      <w:r w:rsidRPr="00D41193">
        <w:t>executive director of Environmental Advocates of New York</w:t>
      </w:r>
      <w:r>
        <w:t xml:space="preserve">, </w:t>
      </w:r>
      <w:r w:rsidRPr="00D41193">
        <w:t xml:space="preserve">executive director of the Prairie Rivers Network in Illinois and as the Lake Champlain </w:t>
      </w:r>
      <w:proofErr w:type="spellStart"/>
      <w:r w:rsidRPr="00D41193">
        <w:t>Lakekeeper</w:t>
      </w:r>
      <w:proofErr w:type="spellEnd"/>
      <w:r w:rsidRPr="00D41193">
        <w:t xml:space="preserve"> at the Conservation Law Foundation</w:t>
      </w:r>
      <w:r>
        <w:t xml:space="preserve">, </w:t>
      </w:r>
      <w:r w:rsidRPr="00D41193">
        <w:t>bachelor’s degree from Illinois State University and a master’s from the University of Illinois</w:t>
      </w:r>
      <w:r>
        <w:t xml:space="preserve"> (“Go Back to the Well: States and the Federal Government Are Neglecting a Key Funding Source for Water,” </w:t>
      </w:r>
      <w:r>
        <w:rPr>
          <w:i/>
          <w:iCs/>
        </w:rPr>
        <w:t xml:space="preserve">NRDC </w:t>
      </w:r>
      <w:r>
        <w:t xml:space="preserve"> 2018, Available Online at</w:t>
      </w:r>
      <w:r w:rsidRPr="00D41193">
        <w:t xml:space="preserve"> </w:t>
      </w:r>
      <w:r>
        <w:t>(</w:t>
      </w:r>
      <w:r w:rsidRPr="00D41193">
        <w:t>https://www.nrdc.org/sites/default/files/state-revolving-fund-water-infrastructure-ip.pdf</w:t>
      </w:r>
      <w:r>
        <w:t>)</w:t>
      </w:r>
    </w:p>
    <w:p w14:paraId="465D134B" w14:textId="77777777" w:rsidR="000C2E58" w:rsidRDefault="000C2E58" w:rsidP="000C2E58">
      <w:r w:rsidRPr="005A1134">
        <w:rPr>
          <w:rStyle w:val="StyleUnderline"/>
        </w:rPr>
        <w:t xml:space="preserve">The funding gap for U.S. water </w:t>
      </w:r>
      <w:r w:rsidRPr="0074382A">
        <w:rPr>
          <w:rStyle w:val="StyleUnderline"/>
        </w:rPr>
        <w:t>infrastructure could exceed $1 trillion</w:t>
      </w:r>
      <w:r w:rsidRPr="0074382A">
        <w:rPr>
          <w:rStyle w:val="Emphasis"/>
        </w:rPr>
        <w:t>.</w:t>
      </w:r>
      <w:r w:rsidRPr="0074382A">
        <w:t xml:space="preserve"> Many </w:t>
      </w:r>
      <w:r w:rsidRPr="0074382A">
        <w:rPr>
          <w:rStyle w:val="StyleUnderline"/>
        </w:rPr>
        <w:t xml:space="preserve">decades-old </w:t>
      </w:r>
      <w:r w:rsidRPr="0074382A">
        <w:t xml:space="preserve">drinking water, wastewater, and </w:t>
      </w:r>
      <w:proofErr w:type="spellStart"/>
      <w:r w:rsidRPr="0074382A">
        <w:t>stormwater</w:t>
      </w:r>
      <w:proofErr w:type="spellEnd"/>
      <w:r w:rsidRPr="0074382A">
        <w:t xml:space="preserve"> </w:t>
      </w:r>
      <w:r w:rsidRPr="0074382A">
        <w:rPr>
          <w:rStyle w:val="StyleUnderline"/>
        </w:rPr>
        <w:t>systems do not meet existing environmental and public health standards</w:t>
      </w:r>
      <w:r w:rsidRPr="0074382A">
        <w:t>. Even more systems will need to be modernized to continue to meet these standards. Furthermore</w:t>
      </w:r>
      <w:r w:rsidRPr="0074382A">
        <w:rPr>
          <w:rStyle w:val="StyleUnderline"/>
        </w:rPr>
        <w:t>, our water infrastructure was never designed for the impacts of climate change</w:t>
      </w:r>
      <w:r w:rsidRPr="0074382A">
        <w:t xml:space="preserve">, </w:t>
      </w:r>
      <w:r w:rsidRPr="0074382A">
        <w:rPr>
          <w:rStyle w:val="StyleUnderline"/>
        </w:rPr>
        <w:t>including the increasing frequency</w:t>
      </w:r>
      <w:r w:rsidRPr="005A1134">
        <w:rPr>
          <w:rStyle w:val="StyleUnderline"/>
        </w:rPr>
        <w:t xml:space="preserve"> of droughts and sea level rise</w:t>
      </w:r>
      <w:r>
        <w:t>, so many existing systems will need to be redesigned or relocated.</w:t>
      </w:r>
    </w:p>
    <w:p w14:paraId="7BB9EC7A" w14:textId="77777777" w:rsidR="000C2E58" w:rsidRPr="002814B7" w:rsidRDefault="000C2E58" w:rsidP="000C2E58">
      <w:pPr>
        <w:rPr>
          <w:rStyle w:val="StyleUnderline"/>
        </w:rPr>
      </w:pPr>
      <w:r w:rsidRPr="00B56B0B">
        <w:rPr>
          <w:rStyle w:val="StyleUnderline"/>
          <w:highlight w:val="yellow"/>
        </w:rPr>
        <w:t>Congress established the</w:t>
      </w:r>
      <w:r>
        <w:t xml:space="preserve"> </w:t>
      </w:r>
      <w:r w:rsidRPr="002814B7">
        <w:rPr>
          <w:rStyle w:val="StyleUnderline"/>
        </w:rPr>
        <w:t>Clean Water State Revolving Fund</w:t>
      </w:r>
      <w:r>
        <w:t xml:space="preserve"> </w:t>
      </w:r>
      <w:r w:rsidRPr="00B56B0B">
        <w:rPr>
          <w:highlight w:val="yellow"/>
        </w:rPr>
        <w:t>(</w:t>
      </w:r>
      <w:r w:rsidRPr="00B56B0B">
        <w:rPr>
          <w:rStyle w:val="Emphasis"/>
          <w:highlight w:val="yellow"/>
        </w:rPr>
        <w:t>CWSRF</w:t>
      </w:r>
      <w:r w:rsidRPr="00B56B0B">
        <w:rPr>
          <w:rStyle w:val="StyleUnderline"/>
          <w:highlight w:val="yellow"/>
        </w:rPr>
        <w:t xml:space="preserve">) </w:t>
      </w:r>
      <w:r w:rsidRPr="002814B7">
        <w:rPr>
          <w:rStyle w:val="StyleUnderline"/>
        </w:rPr>
        <w:t>and</w:t>
      </w:r>
      <w:r>
        <w:t xml:space="preserve"> Drinking Water State Revolving Fund </w:t>
      </w:r>
      <w:r w:rsidRPr="002814B7">
        <w:rPr>
          <w:rStyle w:val="StyleUnderline"/>
        </w:rPr>
        <w:t>(DWSRF) to provide states sustainable, long-term financial assistance to support communities’ water infrastructure needs.1</w:t>
      </w:r>
    </w:p>
    <w:p w14:paraId="26B1F90F" w14:textId="77777777" w:rsidR="000C2E58" w:rsidRDefault="000C2E58" w:rsidP="000C2E58">
      <w:r w:rsidRPr="002814B7">
        <w:rPr>
          <w:rStyle w:val="StyleUnderline"/>
        </w:rPr>
        <w:t xml:space="preserve"> These funds have provided $151.2 billion in financial assistance since their inception, </w:t>
      </w:r>
      <w:r w:rsidRPr="00B56B0B">
        <w:rPr>
          <w:rStyle w:val="Emphasis"/>
          <w:highlight w:val="yellow"/>
        </w:rPr>
        <w:t>but their full potential remains untapped</w:t>
      </w:r>
      <w:r w:rsidRPr="002814B7">
        <w:rPr>
          <w:rStyle w:val="Emphasis"/>
        </w:rPr>
        <w:t>.</w:t>
      </w:r>
      <w:r>
        <w:t xml:space="preserve">2 This report </w:t>
      </w:r>
      <w:r w:rsidRPr="005A1134">
        <w:t>describes actions that federal and state governments should take</w:t>
      </w:r>
      <w:r>
        <w:t xml:space="preserve"> to more effectively leverage water infrastructure funding through State Revolving Funds (SRFs).3</w:t>
      </w:r>
    </w:p>
    <w:p w14:paraId="14AC8E4B" w14:textId="77777777" w:rsidR="000C2E58" w:rsidRDefault="000C2E58" w:rsidP="000C2E58">
      <w:r w:rsidRPr="002814B7">
        <w:rPr>
          <w:rStyle w:val="StyleUnderline"/>
        </w:rPr>
        <w:t>To help close the funding gap, there must be increased federal financial support for SRFs.</w:t>
      </w:r>
      <w:r>
        <w:rPr>
          <w:rStyle w:val="StyleUnderline"/>
        </w:rPr>
        <w:t xml:space="preserve"> </w:t>
      </w:r>
      <w:r w:rsidRPr="005A1134">
        <w:rPr>
          <w:rStyle w:val="StyleUnderline"/>
        </w:rPr>
        <w:t xml:space="preserve">Second, </w:t>
      </w:r>
      <w:r w:rsidRPr="00B56B0B">
        <w:rPr>
          <w:rStyle w:val="StyleUnderline"/>
          <w:highlight w:val="yellow"/>
        </w:rPr>
        <w:t>states need to make use of their ability to</w:t>
      </w:r>
      <w:r w:rsidRPr="002814B7">
        <w:rPr>
          <w:rStyle w:val="StyleUnderline"/>
        </w:rPr>
        <w:t xml:space="preserve"> </w:t>
      </w:r>
      <w:r w:rsidRPr="00B56B0B">
        <w:rPr>
          <w:rStyle w:val="StyleUnderline"/>
          <w:highlight w:val="yellow"/>
        </w:rPr>
        <w:t>issue SRF-backed loan guarantees to communities</w:t>
      </w:r>
      <w:r w:rsidRPr="005A1134">
        <w:rPr>
          <w:rStyle w:val="StyleUnderline"/>
        </w:rPr>
        <w:t>. This would enable communities to more easily and cheaply raise funds from</w:t>
      </w:r>
      <w:r>
        <w:rPr>
          <w:rStyle w:val="StyleUnderline"/>
        </w:rPr>
        <w:t xml:space="preserve"> </w:t>
      </w:r>
      <w:r w:rsidRPr="005A1134">
        <w:rPr>
          <w:rStyle w:val="StyleUnderline"/>
        </w:rPr>
        <w:t>private financial markets</w:t>
      </w:r>
      <w:r>
        <w:t xml:space="preserve">. Third, </w:t>
      </w:r>
      <w:r w:rsidRPr="002814B7">
        <w:rPr>
          <w:rStyle w:val="StyleUnderline"/>
        </w:rPr>
        <w:t>states should</w:t>
      </w:r>
      <w:r w:rsidRPr="00B56B0B">
        <w:rPr>
          <w:rStyle w:val="StyleUnderline"/>
          <w:highlight w:val="yellow"/>
        </w:rPr>
        <w:t xml:space="preserve"> leverage additional funding </w:t>
      </w:r>
      <w:r w:rsidRPr="002814B7">
        <w:rPr>
          <w:rStyle w:val="StyleUnderline"/>
        </w:rPr>
        <w:t xml:space="preserve">for their SRF programs </w:t>
      </w:r>
      <w:r w:rsidRPr="00B56B0B">
        <w:rPr>
          <w:rStyle w:val="StyleUnderline"/>
          <w:highlight w:val="yellow"/>
        </w:rPr>
        <w:t xml:space="preserve">through </w:t>
      </w:r>
      <w:r w:rsidRPr="002814B7">
        <w:rPr>
          <w:rStyle w:val="StyleUnderline"/>
        </w:rPr>
        <w:t xml:space="preserve">the issuance of </w:t>
      </w:r>
      <w:r w:rsidRPr="00B56B0B">
        <w:rPr>
          <w:rStyle w:val="StyleUnderline"/>
          <w:highlight w:val="yellow"/>
        </w:rPr>
        <w:t>bonds</w:t>
      </w:r>
      <w:r w:rsidRPr="005A1134">
        <w:rPr>
          <w:rStyle w:val="StyleUnderline"/>
        </w:rPr>
        <w:t>, which is a low-cost way to increase their SRFs’</w:t>
      </w:r>
      <w:r>
        <w:rPr>
          <w:rStyle w:val="StyleUnderline"/>
        </w:rPr>
        <w:t xml:space="preserve"> </w:t>
      </w:r>
      <w:r w:rsidRPr="005A1134">
        <w:rPr>
          <w:rStyle w:val="StyleUnderline"/>
        </w:rPr>
        <w:t>financial capacity</w:t>
      </w:r>
      <w:r>
        <w:t xml:space="preserve">. Finally, </w:t>
      </w:r>
      <w:r w:rsidRPr="002814B7">
        <w:rPr>
          <w:rStyle w:val="StyleUnderline"/>
        </w:rPr>
        <w:t>Congress should grant states the flexibility to use newly generated funding for SRF grants or subsidized assistance</w:t>
      </w:r>
      <w:r w:rsidRPr="00B56B0B">
        <w:rPr>
          <w:rStyle w:val="StyleUnderline"/>
          <w:highlight w:val="yellow"/>
        </w:rPr>
        <w:t>.</w:t>
      </w:r>
    </w:p>
    <w:p w14:paraId="3ADB7E8E" w14:textId="77777777" w:rsidR="000C2E58" w:rsidRDefault="000C2E58" w:rsidP="000C2E58">
      <w:r w:rsidRPr="002814B7">
        <w:rPr>
          <w:rStyle w:val="StyleUnderline"/>
        </w:rPr>
        <w:t>These recommendations could</w:t>
      </w:r>
      <w:r w:rsidRPr="002814B7">
        <w:t xml:space="preserve"> help </w:t>
      </w:r>
      <w:r w:rsidRPr="002814B7">
        <w:rPr>
          <w:rStyle w:val="StyleUnderline"/>
        </w:rPr>
        <w:t>shrink the nation’s water infrastructure funding gap in</w:t>
      </w:r>
      <w:r w:rsidRPr="005A1134">
        <w:rPr>
          <w:rStyle w:val="StyleUnderline"/>
        </w:rPr>
        <w:t xml:space="preserve"> a</w:t>
      </w:r>
      <w:r>
        <w:rPr>
          <w:rStyle w:val="StyleUnderline"/>
        </w:rPr>
        <w:t xml:space="preserve"> </w:t>
      </w:r>
      <w:r w:rsidRPr="005A1134">
        <w:rPr>
          <w:rStyle w:val="StyleUnderline"/>
        </w:rPr>
        <w:t>way that’s sustainable and equitable. It would also provide assistance for communities most in</w:t>
      </w:r>
      <w:r>
        <w:rPr>
          <w:rStyle w:val="StyleUnderline"/>
        </w:rPr>
        <w:t xml:space="preserve"> </w:t>
      </w:r>
      <w:r w:rsidRPr="005A1134">
        <w:rPr>
          <w:rStyle w:val="StyleUnderline"/>
        </w:rPr>
        <w:t>need</w:t>
      </w:r>
      <w:r>
        <w:t>, and help build the 21st century water infrastructure systems the entire nation needs.</w:t>
      </w:r>
    </w:p>
    <w:p w14:paraId="1192E6FB" w14:textId="77777777" w:rsidR="000C2E58" w:rsidRDefault="000C2E58" w:rsidP="000C2E58">
      <w:pPr>
        <w:rPr>
          <w:rFonts w:asciiTheme="minorHAnsi" w:hAnsiTheme="minorHAnsi"/>
        </w:rPr>
      </w:pPr>
    </w:p>
    <w:p w14:paraId="4BB3D30C" w14:textId="25A0940A" w:rsidR="000C2E58" w:rsidRDefault="000C2E58" w:rsidP="000C2E58">
      <w:pPr>
        <w:pStyle w:val="Heading3"/>
      </w:pPr>
      <w:r>
        <w:t>2AC — Doesn’t Solve (WOTUS)</w:t>
      </w:r>
    </w:p>
    <w:p w14:paraId="4CB43F1D" w14:textId="77777777" w:rsidR="000C2E58" w:rsidRPr="002814B7" w:rsidRDefault="000C2E58" w:rsidP="000C2E58">
      <w:pPr>
        <w:pStyle w:val="Heading4"/>
      </w:pPr>
      <w:r>
        <w:t xml:space="preserve">Doesn’t solve – </w:t>
      </w:r>
      <w:r>
        <w:rPr>
          <w:u w:val="single"/>
        </w:rPr>
        <w:t>regulation key</w:t>
      </w:r>
      <w:r>
        <w:t xml:space="preserve"> – CP </w:t>
      </w:r>
      <w:r>
        <w:rPr>
          <w:u w:val="single"/>
        </w:rPr>
        <w:t>allows</w:t>
      </w:r>
      <w:r>
        <w:t xml:space="preserve"> continued destruction of </w:t>
      </w:r>
      <w:r>
        <w:rPr>
          <w:u w:val="single"/>
        </w:rPr>
        <w:t>habitats</w:t>
      </w:r>
      <w:r>
        <w:t xml:space="preserve"> and </w:t>
      </w:r>
      <w:r>
        <w:rPr>
          <w:u w:val="single"/>
        </w:rPr>
        <w:t>wetlands</w:t>
      </w:r>
      <w:r>
        <w:t xml:space="preserve"> – that’s Pitts</w:t>
      </w:r>
    </w:p>
    <w:p w14:paraId="39FCAFEE" w14:textId="4F3EDDC6" w:rsidR="002616A2" w:rsidRDefault="002616A2" w:rsidP="002616A2"/>
    <w:p w14:paraId="6CC19DEC" w14:textId="7AEF9BDC" w:rsidR="00666E8C" w:rsidRPr="00666E8C" w:rsidRDefault="00FA413F" w:rsidP="003B3FB2">
      <w:pPr>
        <w:pStyle w:val="Heading1"/>
      </w:pPr>
      <w:proofErr w:type="spellStart"/>
      <w:r>
        <w:t>Aff</w:t>
      </w:r>
      <w:proofErr w:type="spellEnd"/>
      <w:r>
        <w:t xml:space="preserve"> Answers vs. Extreme Weather CPs</w:t>
      </w:r>
    </w:p>
    <w:p w14:paraId="5765E17E" w14:textId="77777777" w:rsidR="00FA413F" w:rsidRDefault="00FA413F" w:rsidP="00FA413F">
      <w:pPr>
        <w:pStyle w:val="Heading2"/>
      </w:pPr>
      <w:r>
        <w:t>Clean Future Act CP Answers</w:t>
      </w:r>
    </w:p>
    <w:p w14:paraId="7A8886EC" w14:textId="77777777" w:rsidR="00FA413F" w:rsidRDefault="00FA413F" w:rsidP="00FA413F">
      <w:pPr>
        <w:pStyle w:val="Heading3"/>
      </w:pPr>
      <w:r>
        <w:t>2AC — Clean Future Act CP Answers</w:t>
      </w:r>
    </w:p>
    <w:p w14:paraId="62ACF801" w14:textId="77777777" w:rsidR="00FA413F" w:rsidRDefault="00FA413F" w:rsidP="00FA413F">
      <w:pPr>
        <w:pStyle w:val="Heading4"/>
        <w:numPr>
          <w:ilvl w:val="0"/>
          <w:numId w:val="12"/>
        </w:numPr>
      </w:pPr>
      <w:r>
        <w:rPr>
          <w:u w:val="single"/>
        </w:rPr>
        <w:t>Perm: do both</w:t>
      </w:r>
      <w:r>
        <w:t>. Shields the link — [explain.]</w:t>
      </w:r>
    </w:p>
    <w:p w14:paraId="20B32A56" w14:textId="77777777" w:rsidR="00FA413F" w:rsidRPr="00CB505A" w:rsidRDefault="00FA413F" w:rsidP="00FA413F"/>
    <w:p w14:paraId="146BF545" w14:textId="77777777" w:rsidR="00FA413F" w:rsidRDefault="00FA413F" w:rsidP="00FA413F">
      <w:pPr>
        <w:pStyle w:val="Heading4"/>
        <w:numPr>
          <w:ilvl w:val="0"/>
          <w:numId w:val="12"/>
        </w:numPr>
      </w:pPr>
      <w:r w:rsidRPr="00CB505A">
        <w:rPr>
          <w:u w:val="single"/>
        </w:rPr>
        <w:t xml:space="preserve">No Solvency </w:t>
      </w:r>
      <w:r>
        <w:t xml:space="preserve">— CLEAN Future Act reliant on </w:t>
      </w:r>
      <w:r w:rsidRPr="001C1EDA">
        <w:rPr>
          <w:u w:val="single"/>
        </w:rPr>
        <w:t>additional mandates</w:t>
      </w:r>
      <w:r>
        <w:t xml:space="preserve"> and </w:t>
      </w:r>
      <w:r w:rsidRPr="001C1EDA">
        <w:rPr>
          <w:u w:val="single"/>
        </w:rPr>
        <w:t>unpredictable trading system</w:t>
      </w:r>
      <w:r>
        <w:t xml:space="preserve"> and technology --- </w:t>
      </w:r>
      <w:r w:rsidRPr="001C1EDA">
        <w:rPr>
          <w:u w:val="single"/>
        </w:rPr>
        <w:t>ineffective</w:t>
      </w:r>
      <w:r>
        <w:t xml:space="preserve"> at sequestering and mitigating carbon emissions --- empirics prove</w:t>
      </w:r>
    </w:p>
    <w:p w14:paraId="0CAD0B3F" w14:textId="77777777" w:rsidR="00FA413F" w:rsidRDefault="00FA413F" w:rsidP="00FA413F">
      <w:proofErr w:type="spellStart"/>
      <w:r w:rsidRPr="00B411B0">
        <w:rPr>
          <w:rFonts w:eastAsiaTheme="majorEastAsia" w:cstheme="majorBidi"/>
          <w:b/>
          <w:iCs/>
          <w:sz w:val="26"/>
        </w:rPr>
        <w:t>Czapla</w:t>
      </w:r>
      <w:proofErr w:type="spellEnd"/>
      <w:r w:rsidRPr="00B411B0">
        <w:rPr>
          <w:rFonts w:eastAsiaTheme="majorEastAsia" w:cstheme="majorBidi"/>
          <w:b/>
          <w:iCs/>
          <w:sz w:val="26"/>
        </w:rPr>
        <w:t>, 21</w:t>
      </w:r>
      <w:r>
        <w:t xml:space="preserve"> </w:t>
      </w:r>
      <w:r w:rsidRPr="00A74C1A">
        <w:t>(</w:t>
      </w:r>
      <w:proofErr w:type="spellStart"/>
      <w:r w:rsidRPr="00A74C1A">
        <w:t>Ewelina</w:t>
      </w:r>
      <w:proofErr w:type="spellEnd"/>
      <w:r w:rsidRPr="00A74C1A">
        <w:t xml:space="preserve"> </w:t>
      </w:r>
      <w:proofErr w:type="spellStart"/>
      <w:r w:rsidRPr="00A74C1A">
        <w:t>Czapla</w:t>
      </w:r>
      <w:proofErr w:type="spellEnd"/>
      <w:r w:rsidRPr="00A74C1A">
        <w:t>, Director of Energy Policy at the American Action Forum, "The CLEAN Future Act’s Clean Electricity Standard", AAF, https://www.americanactionforum.org/insight/the-clean-future-acts-clean-electricity-standard/?fbclid=IwAR1gSagrVztohp8IDzSOYV-vyc-wgCLvKpgaQO4N_zKIDqdmXM5B--Hm2qU, 3-3-2021, Accessed 7-5-2021)//</w:t>
      </w:r>
      <w:proofErr w:type="spellStart"/>
      <w:r w:rsidRPr="00A74C1A">
        <w:t>ILake</w:t>
      </w:r>
      <w:proofErr w:type="spellEnd"/>
      <w:r w:rsidRPr="00A74C1A">
        <w:t>-RM</w:t>
      </w:r>
    </w:p>
    <w:p w14:paraId="659525AF" w14:textId="77777777" w:rsidR="00FA413F" w:rsidRDefault="00FA413F" w:rsidP="00FA413F">
      <w:r w:rsidRPr="0023390E">
        <w:t xml:space="preserve">Broadly, the creation of an </w:t>
      </w:r>
      <w:r w:rsidRPr="00B56B0B">
        <w:rPr>
          <w:rStyle w:val="StyleUnderline"/>
          <w:highlight w:val="yellow"/>
        </w:rPr>
        <w:t>emissions trading system</w:t>
      </w:r>
      <w:r w:rsidRPr="00B411B0">
        <w:rPr>
          <w:rStyle w:val="StyleUnderline"/>
        </w:rPr>
        <w:t xml:space="preserve"> could </w:t>
      </w:r>
      <w:r w:rsidRPr="00B56B0B">
        <w:rPr>
          <w:rStyle w:val="StyleUnderline"/>
          <w:highlight w:val="yellow"/>
        </w:rPr>
        <w:t>lead to</w:t>
      </w:r>
      <w:r w:rsidRPr="00B411B0">
        <w:rPr>
          <w:rStyle w:val="StyleUnderline"/>
        </w:rPr>
        <w:t xml:space="preserve"> an </w:t>
      </w:r>
      <w:r w:rsidRPr="00B56B0B">
        <w:rPr>
          <w:rStyle w:val="Emphasis"/>
          <w:highlight w:val="yellow"/>
        </w:rPr>
        <w:t>unanticipated result</w:t>
      </w:r>
      <w:r w:rsidRPr="00B411B0">
        <w:rPr>
          <w:rStyle w:val="StyleUnderline"/>
        </w:rPr>
        <w:t xml:space="preserve"> rather than the </w:t>
      </w:r>
      <w:r w:rsidRPr="00B411B0">
        <w:rPr>
          <w:rStyle w:val="Emphasis"/>
        </w:rPr>
        <w:t>reductions</w:t>
      </w:r>
      <w:r w:rsidRPr="00B411B0">
        <w:rPr>
          <w:rStyle w:val="StyleUnderline"/>
        </w:rPr>
        <w:t xml:space="preserve"> sought in the timeline. </w:t>
      </w:r>
      <w:r w:rsidRPr="0023390E">
        <w:t xml:space="preserve">The </w:t>
      </w:r>
      <w:r w:rsidRPr="00B411B0">
        <w:rPr>
          <w:rStyle w:val="StyleUnderline"/>
        </w:rPr>
        <w:t>market could fail</w:t>
      </w:r>
      <w:r w:rsidRPr="0023390E">
        <w:t xml:space="preserve"> to operate as anticipated, not only as it responds to unprecedented conditions, but also because the </w:t>
      </w:r>
      <w:r w:rsidRPr="00B411B0">
        <w:rPr>
          <w:rStyle w:val="StyleUnderline"/>
        </w:rPr>
        <w:t>prices and conditions established by a central authority</w:t>
      </w:r>
      <w:r w:rsidRPr="0023390E">
        <w:t xml:space="preserve">, in this case the EPA, </w:t>
      </w:r>
      <w:r w:rsidRPr="00B411B0">
        <w:rPr>
          <w:rStyle w:val="StyleUnderline"/>
        </w:rPr>
        <w:t>may fail to align with reality</w:t>
      </w:r>
      <w:r w:rsidRPr="0023390E">
        <w:t>. The</w:t>
      </w:r>
      <w:r w:rsidRPr="00B411B0">
        <w:rPr>
          <w:rStyle w:val="StyleUnderline"/>
        </w:rPr>
        <w:t xml:space="preserve"> </w:t>
      </w:r>
      <w:r w:rsidRPr="00B56B0B">
        <w:rPr>
          <w:rStyle w:val="StyleUnderline"/>
          <w:highlight w:val="yellow"/>
        </w:rPr>
        <w:t>European Emissions Trading System</w:t>
      </w:r>
      <w:r w:rsidRPr="00B411B0">
        <w:rPr>
          <w:rStyle w:val="StyleUnderline"/>
        </w:rPr>
        <w:t>, for example</w:t>
      </w:r>
      <w:r w:rsidRPr="0023390E">
        <w:t>, has</w:t>
      </w:r>
      <w:r w:rsidRPr="00B411B0">
        <w:rPr>
          <w:rStyle w:val="StyleUnderline"/>
        </w:rPr>
        <w:t xml:space="preserve"> </w:t>
      </w:r>
      <w:r w:rsidRPr="00B56B0B">
        <w:rPr>
          <w:rStyle w:val="StyleUnderline"/>
          <w:highlight w:val="yellow"/>
        </w:rPr>
        <w:t xml:space="preserve">had </w:t>
      </w:r>
      <w:r w:rsidRPr="00B56B0B">
        <w:rPr>
          <w:rStyle w:val="Emphasis"/>
          <w:highlight w:val="yellow"/>
        </w:rPr>
        <w:t>limited success in reducing carbon emissions</w:t>
      </w:r>
      <w:r w:rsidRPr="00B56B0B">
        <w:rPr>
          <w:rStyle w:val="StyleUnderline"/>
          <w:highlight w:val="yellow"/>
        </w:rPr>
        <w:t xml:space="preserve"> while </w:t>
      </w:r>
      <w:r w:rsidRPr="00B56B0B">
        <w:rPr>
          <w:rStyle w:val="Emphasis"/>
          <w:highlight w:val="yellow"/>
        </w:rPr>
        <w:t>increasing</w:t>
      </w:r>
      <w:r w:rsidRPr="00B411B0">
        <w:rPr>
          <w:rStyle w:val="Emphasis"/>
        </w:rPr>
        <w:t xml:space="preserve"> </w:t>
      </w:r>
      <w:r w:rsidRPr="00B56B0B">
        <w:rPr>
          <w:rStyle w:val="Emphasis"/>
          <w:highlight w:val="yellow"/>
        </w:rPr>
        <w:t>consumer costs</w:t>
      </w:r>
      <w:r w:rsidRPr="00B411B0">
        <w:rPr>
          <w:rStyle w:val="StyleUnderline"/>
        </w:rPr>
        <w:t xml:space="preserve"> despite the European Commission’s Energy Directive to encourage renewable generation</w:t>
      </w:r>
      <w:r w:rsidRPr="0023390E">
        <w:t xml:space="preserve">.[2] A </w:t>
      </w:r>
      <w:r w:rsidRPr="00B56B0B">
        <w:rPr>
          <w:rStyle w:val="StyleUnderline"/>
          <w:highlight w:val="yellow"/>
        </w:rPr>
        <w:t>majority of electricity</w:t>
      </w:r>
      <w:r w:rsidRPr="00B411B0">
        <w:rPr>
          <w:rStyle w:val="StyleUnderline"/>
        </w:rPr>
        <w:t xml:space="preserve"> generation </w:t>
      </w:r>
      <w:r w:rsidRPr="00B56B0B">
        <w:rPr>
          <w:rStyle w:val="StyleUnderline"/>
          <w:highlight w:val="yellow"/>
        </w:rPr>
        <w:t>in the U</w:t>
      </w:r>
      <w:r w:rsidRPr="00B411B0">
        <w:rPr>
          <w:rStyle w:val="StyleUnderline"/>
        </w:rPr>
        <w:t xml:space="preserve">nited </w:t>
      </w:r>
      <w:r w:rsidRPr="00B56B0B">
        <w:rPr>
          <w:rStyle w:val="StyleUnderline"/>
          <w:highlight w:val="yellow"/>
        </w:rPr>
        <w:t>S</w:t>
      </w:r>
      <w:r w:rsidRPr="00B411B0">
        <w:rPr>
          <w:rStyle w:val="StyleUnderline"/>
        </w:rPr>
        <w:t xml:space="preserve">tates </w:t>
      </w:r>
      <w:r w:rsidRPr="00B56B0B">
        <w:rPr>
          <w:rStyle w:val="StyleUnderline"/>
          <w:highlight w:val="yellow"/>
        </w:rPr>
        <w:t xml:space="preserve">relies </w:t>
      </w:r>
      <w:r w:rsidRPr="00B56B0B">
        <w:rPr>
          <w:rStyle w:val="Emphasis"/>
          <w:highlight w:val="yellow"/>
        </w:rPr>
        <w:t>on fossil fuels</w:t>
      </w:r>
      <w:r w:rsidRPr="0023390E">
        <w:t xml:space="preserve">, particularly natural gas and coal.[3] </w:t>
      </w:r>
      <w:r w:rsidRPr="00B56B0B">
        <w:rPr>
          <w:rStyle w:val="StyleUnderline"/>
          <w:highlight w:val="yellow"/>
        </w:rPr>
        <w:t>Many</w:t>
      </w:r>
      <w:r w:rsidRPr="00B411B0">
        <w:rPr>
          <w:rStyle w:val="StyleUnderline"/>
        </w:rPr>
        <w:t xml:space="preserve"> of these generating </w:t>
      </w:r>
      <w:r w:rsidRPr="00B56B0B">
        <w:rPr>
          <w:rStyle w:val="StyleUnderline"/>
          <w:highlight w:val="yellow"/>
        </w:rPr>
        <w:t>facilities</w:t>
      </w:r>
      <w:r w:rsidRPr="0023390E">
        <w:t xml:space="preserve">, specifically those that consume natural gas, were </w:t>
      </w:r>
      <w:r w:rsidRPr="00B56B0B">
        <w:rPr>
          <w:rStyle w:val="Emphasis"/>
          <w:highlight w:val="yellow"/>
        </w:rPr>
        <w:t>constructed recently</w:t>
      </w:r>
      <w:r w:rsidRPr="0023390E">
        <w:t xml:space="preserve"> </w:t>
      </w:r>
      <w:r w:rsidRPr="00B411B0">
        <w:rPr>
          <w:rStyle w:val="StyleUnderline"/>
        </w:rPr>
        <w:t xml:space="preserve">and have </w:t>
      </w:r>
      <w:r w:rsidRPr="00B56B0B">
        <w:rPr>
          <w:rStyle w:val="StyleUnderline"/>
          <w:highlight w:val="yellow"/>
        </w:rPr>
        <w:t>economic lives</w:t>
      </w:r>
      <w:r w:rsidRPr="00B411B0">
        <w:rPr>
          <w:rStyle w:val="StyleUnderline"/>
        </w:rPr>
        <w:t xml:space="preserve"> that stretch </w:t>
      </w:r>
      <w:r w:rsidRPr="00B56B0B">
        <w:rPr>
          <w:rStyle w:val="StyleUnderline"/>
          <w:highlight w:val="yellow"/>
        </w:rPr>
        <w:t>beyond the timeline proposed by the CLEAN Future Act.</w:t>
      </w:r>
      <w:r w:rsidRPr="0023390E">
        <w:t xml:space="preserve"> The average capacity-weighted age of natural gas-fueled generation facilities in the United States is 22 years while coal is 39 years.[4] As a result, these </w:t>
      </w:r>
      <w:r w:rsidRPr="00B411B0">
        <w:rPr>
          <w:rStyle w:val="StyleUnderline"/>
        </w:rPr>
        <w:t xml:space="preserve">facilities will </w:t>
      </w:r>
      <w:r w:rsidRPr="00B56B0B">
        <w:rPr>
          <w:rStyle w:val="StyleUnderline"/>
          <w:highlight w:val="yellow"/>
        </w:rPr>
        <w:t xml:space="preserve">need to install </w:t>
      </w:r>
      <w:r w:rsidRPr="00B56B0B">
        <w:rPr>
          <w:rStyle w:val="Emphasis"/>
          <w:highlight w:val="yellow"/>
        </w:rPr>
        <w:t>carbon capture technology</w:t>
      </w:r>
      <w:r w:rsidRPr="0023390E">
        <w:t xml:space="preserve"> in order to continue operating as the mandated minimum percentage of zero emission electricity increases under the CLEAN Future Act. </w:t>
      </w:r>
      <w:r w:rsidRPr="00B411B0">
        <w:rPr>
          <w:rStyle w:val="StyleUnderline"/>
        </w:rPr>
        <w:t xml:space="preserve">Thus far, carbon capture technology has been </w:t>
      </w:r>
      <w:r w:rsidRPr="00B56B0B">
        <w:rPr>
          <w:rStyle w:val="StyleUnderline"/>
          <w:highlight w:val="yellow"/>
        </w:rPr>
        <w:t>adopted in the U</w:t>
      </w:r>
      <w:r w:rsidRPr="00B411B0">
        <w:rPr>
          <w:rStyle w:val="StyleUnderline"/>
        </w:rPr>
        <w:t xml:space="preserve">nited </w:t>
      </w:r>
      <w:r w:rsidRPr="00B56B0B">
        <w:rPr>
          <w:rStyle w:val="StyleUnderline"/>
          <w:highlight w:val="yellow"/>
        </w:rPr>
        <w:t>S</w:t>
      </w:r>
      <w:r w:rsidRPr="00B411B0">
        <w:rPr>
          <w:rStyle w:val="StyleUnderline"/>
        </w:rPr>
        <w:t xml:space="preserve">tates largely </w:t>
      </w:r>
      <w:r w:rsidRPr="00B56B0B">
        <w:rPr>
          <w:rStyle w:val="StyleUnderline"/>
          <w:highlight w:val="yellow"/>
        </w:rPr>
        <w:t xml:space="preserve">as a part </w:t>
      </w:r>
      <w:r w:rsidRPr="00B56B0B">
        <w:rPr>
          <w:rStyle w:val="Emphasis"/>
          <w:highlight w:val="yellow"/>
        </w:rPr>
        <w:t>of enhanced oil</w:t>
      </w:r>
      <w:r w:rsidRPr="00B411B0">
        <w:rPr>
          <w:rStyle w:val="Emphasis"/>
        </w:rPr>
        <w:t xml:space="preserve"> </w:t>
      </w:r>
      <w:r w:rsidRPr="00B56B0B">
        <w:rPr>
          <w:rStyle w:val="Emphasis"/>
          <w:highlight w:val="yellow"/>
        </w:rPr>
        <w:t>recovery</w:t>
      </w:r>
      <w:r w:rsidRPr="00B411B0">
        <w:rPr>
          <w:rStyle w:val="StyleUnderline"/>
        </w:rPr>
        <w:t xml:space="preserve"> rather than for the purposes of capturing emissions at the smokestack.</w:t>
      </w:r>
      <w:r w:rsidRPr="0023390E">
        <w:t xml:space="preserve"> Direct air capture, on the other hand, has yet to be commercialized in the United States. </w:t>
      </w:r>
      <w:r w:rsidRPr="00B411B0">
        <w:rPr>
          <w:rStyle w:val="StyleUnderline"/>
        </w:rPr>
        <w:t xml:space="preserve">Its expanded </w:t>
      </w:r>
      <w:r w:rsidRPr="00B56B0B">
        <w:rPr>
          <w:rStyle w:val="StyleUnderline"/>
          <w:highlight w:val="yellow"/>
        </w:rPr>
        <w:t>adoption may rely on the appeal of the 45-Q tax credit</w:t>
      </w:r>
      <w:r w:rsidRPr="00B411B0">
        <w:rPr>
          <w:rStyle w:val="StyleUnderline"/>
        </w:rPr>
        <w:t xml:space="preserve">, which calls for not only the capture of carbon dioxide but also its sequestration.[5] The </w:t>
      </w:r>
      <w:r w:rsidRPr="00B56B0B">
        <w:rPr>
          <w:rStyle w:val="StyleUnderline"/>
          <w:highlight w:val="yellow"/>
        </w:rPr>
        <w:t>adoption of</w:t>
      </w:r>
      <w:r w:rsidRPr="00B411B0">
        <w:rPr>
          <w:rStyle w:val="StyleUnderline"/>
        </w:rPr>
        <w:t xml:space="preserve"> the </w:t>
      </w:r>
      <w:r w:rsidRPr="00B56B0B">
        <w:rPr>
          <w:rStyle w:val="StyleUnderline"/>
          <w:highlight w:val="yellow"/>
        </w:rPr>
        <w:t>tech</w:t>
      </w:r>
      <w:r w:rsidRPr="00B411B0">
        <w:rPr>
          <w:rStyle w:val="StyleUnderline"/>
        </w:rPr>
        <w:t xml:space="preserve">nology could </w:t>
      </w:r>
      <w:r w:rsidRPr="00B56B0B">
        <w:rPr>
          <w:rStyle w:val="StyleUnderline"/>
          <w:highlight w:val="yellow"/>
        </w:rPr>
        <w:t>raise prices for retail consumers</w:t>
      </w:r>
      <w:r w:rsidRPr="00B411B0">
        <w:rPr>
          <w:rStyle w:val="StyleUnderline"/>
        </w:rPr>
        <w:t>, particularly if market conditions don’t improve and the mandate stands.</w:t>
      </w:r>
      <w:r w:rsidRPr="0023390E">
        <w:t xml:space="preserve"> Similarly, increased wages for construction workers and the employees of generating facilities could </w:t>
      </w:r>
      <w:r w:rsidRPr="00B56B0B">
        <w:rPr>
          <w:rStyle w:val="StyleUnderline"/>
          <w:highlight w:val="yellow"/>
        </w:rPr>
        <w:t>increase costs for consumers</w:t>
      </w:r>
      <w:r w:rsidRPr="0023390E">
        <w:t xml:space="preserve">. In addition, such increased costs could discourage developers from constructing new generation facilities. Conclusion The </w:t>
      </w:r>
      <w:r w:rsidRPr="00B411B0">
        <w:rPr>
          <w:rStyle w:val="Emphasis"/>
        </w:rPr>
        <w:t xml:space="preserve">CLEAN Future Act </w:t>
      </w:r>
      <w:r w:rsidRPr="00B56B0B">
        <w:rPr>
          <w:rStyle w:val="Emphasis"/>
          <w:highlight w:val="yellow"/>
        </w:rPr>
        <w:t>relies on the development of additional mandates and</w:t>
      </w:r>
      <w:r w:rsidRPr="00B411B0">
        <w:rPr>
          <w:rStyle w:val="Emphasis"/>
        </w:rPr>
        <w:t xml:space="preserve"> the </w:t>
      </w:r>
      <w:r w:rsidRPr="00B56B0B">
        <w:rPr>
          <w:rStyle w:val="Emphasis"/>
          <w:highlight w:val="yellow"/>
        </w:rPr>
        <w:t>creation</w:t>
      </w:r>
      <w:r w:rsidRPr="00B56B0B">
        <w:rPr>
          <w:highlight w:val="yellow"/>
        </w:rPr>
        <w:t xml:space="preserve"> </w:t>
      </w:r>
      <w:r w:rsidRPr="00B56B0B">
        <w:rPr>
          <w:rStyle w:val="Emphasis"/>
          <w:highlight w:val="yellow"/>
        </w:rPr>
        <w:t>of</w:t>
      </w:r>
      <w:r w:rsidRPr="00B411B0">
        <w:rPr>
          <w:rStyle w:val="Emphasis"/>
        </w:rPr>
        <w:t xml:space="preserve"> an emissions </w:t>
      </w:r>
      <w:r w:rsidRPr="00B56B0B">
        <w:rPr>
          <w:rStyle w:val="Emphasis"/>
          <w:highlight w:val="yellow"/>
        </w:rPr>
        <w:t>trading system</w:t>
      </w:r>
      <w:r w:rsidRPr="00B411B0">
        <w:rPr>
          <w:rStyle w:val="Emphasis"/>
        </w:rPr>
        <w:t xml:space="preserve"> as part of its CES</w:t>
      </w:r>
      <w:r w:rsidRPr="0023390E">
        <w:t xml:space="preserve">. These </w:t>
      </w:r>
      <w:r w:rsidRPr="00B56B0B">
        <w:rPr>
          <w:rStyle w:val="StyleUnderline"/>
          <w:highlight w:val="yellow"/>
        </w:rPr>
        <w:t>policies</w:t>
      </w:r>
      <w:r w:rsidRPr="00B411B0">
        <w:rPr>
          <w:rStyle w:val="StyleUnderline"/>
        </w:rPr>
        <w:t xml:space="preserve"> have </w:t>
      </w:r>
      <w:r w:rsidRPr="00B56B0B">
        <w:rPr>
          <w:rStyle w:val="StyleUnderline"/>
          <w:highlight w:val="yellow"/>
        </w:rPr>
        <w:t>proven ineffective</w:t>
      </w:r>
      <w:r w:rsidRPr="00B411B0">
        <w:rPr>
          <w:rStyle w:val="StyleUnderline"/>
        </w:rPr>
        <w:t xml:space="preserve"> in the past</w:t>
      </w:r>
      <w:r w:rsidRPr="0023390E">
        <w:t xml:space="preserve">, as AAF has explained, and could result in increased consumer costs with limited reductions in emissions. </w:t>
      </w:r>
    </w:p>
    <w:p w14:paraId="25D39473" w14:textId="77777777" w:rsidR="00FA413F" w:rsidRPr="0023390E" w:rsidRDefault="00FA413F" w:rsidP="00FA413F"/>
    <w:p w14:paraId="40F2CC81" w14:textId="77777777" w:rsidR="00FA413F" w:rsidRPr="0023390E" w:rsidRDefault="00FA413F" w:rsidP="00FA413F">
      <w:pPr>
        <w:pStyle w:val="Heading4"/>
      </w:pPr>
      <w:r>
        <w:t xml:space="preserve">3. </w:t>
      </w:r>
      <w:r w:rsidRPr="00856E46">
        <w:rPr>
          <w:u w:val="single"/>
        </w:rPr>
        <w:t>Emissions DA</w:t>
      </w:r>
      <w:r>
        <w:t xml:space="preserve"> — </w:t>
      </w:r>
      <w:r w:rsidRPr="0023390E">
        <w:t>The CP just creates a market based cap and trade system that will result in MORE emissions during the coming decades</w:t>
      </w:r>
    </w:p>
    <w:p w14:paraId="3D9C4AB4" w14:textId="77777777" w:rsidR="00FA413F" w:rsidRDefault="00FA413F" w:rsidP="00FA413F">
      <w:r w:rsidRPr="0023390E">
        <w:t xml:space="preserve">Steve </w:t>
      </w:r>
      <w:r w:rsidRPr="0023390E">
        <w:rPr>
          <w:rStyle w:val="Style13ptBold"/>
        </w:rPr>
        <w:t>Horn</w:t>
      </w:r>
      <w:r w:rsidRPr="0023390E">
        <w:t>, 1-14-20</w:t>
      </w:r>
      <w:r w:rsidRPr="0023390E">
        <w:rPr>
          <w:rStyle w:val="Style13ptBold"/>
        </w:rPr>
        <w:t>20</w:t>
      </w:r>
      <w:r w:rsidRPr="0023390E">
        <w:t>, Steve Horn is a San Diego-based climate reporter and producer. He was also a reporter on a part-time basis for The Coast News—covering Escondido, San Marcos, and the San Diego North County region—from mid-2018 until early 2020. Also a freelance investigative reporter, his work has appeared in The Guardian, Al Jazeera America, The Intercept, Vice News, Wisconsin Watch, and other publications. He worked from 2011-2018 for the climate news website DeSmog.com, a publication which investigates climate change disinformation and the fossil fuel industry influence campaigns. "</w:t>
      </w:r>
      <w:r w:rsidRPr="00B56B0B">
        <w:rPr>
          <w:rStyle w:val="StyleUnderline"/>
          <w:highlight w:val="yellow"/>
        </w:rPr>
        <w:t>CLEAN Future Act</w:t>
      </w:r>
      <w:r w:rsidRPr="0023390E">
        <w:t xml:space="preserve"> Is ‘Shameful’ and ‘Greenwashing,’ say Climate Justice Groups," Real News Network, </w:t>
      </w:r>
      <w:hyperlink r:id="rId153" w:history="1">
        <w:r w:rsidRPr="0023390E">
          <w:rPr>
            <w:rStyle w:val="Hyperlink"/>
          </w:rPr>
          <w:t>https://therealnews.com/clean-future-act-is-shameful-and-greenwashing-say-climate-justice-groups</w:t>
        </w:r>
      </w:hyperlink>
      <w:r w:rsidRPr="0023390E">
        <w:t>, Accessed --- 7/7/2021, WWIS</w:t>
      </w:r>
      <w:r w:rsidRPr="0023390E">
        <w:br/>
        <w:t xml:space="preserve">Even the 100% by 2050 goal included in the bill has a caveat, </w:t>
      </w:r>
      <w:r w:rsidRPr="00B56B0B">
        <w:rPr>
          <w:rStyle w:val="StyleUnderline"/>
          <w:highlight w:val="yellow"/>
        </w:rPr>
        <w:t>creat</w:t>
      </w:r>
      <w:r w:rsidRPr="00FB7EFE">
        <w:rPr>
          <w:rStyle w:val="StyleUnderline"/>
        </w:rPr>
        <w:t xml:space="preserve">ing </w:t>
      </w:r>
      <w:r w:rsidRPr="00B56B0B">
        <w:rPr>
          <w:rStyle w:val="StyleUnderline"/>
          <w:highlight w:val="yellow"/>
        </w:rPr>
        <w:t>a market-based</w:t>
      </w:r>
      <w:r w:rsidRPr="00FB7EFE">
        <w:rPr>
          <w:rStyle w:val="StyleUnderline"/>
        </w:rPr>
        <w:t xml:space="preserve"> credit auctions </w:t>
      </w:r>
      <w:r w:rsidRPr="00B56B0B">
        <w:rPr>
          <w:rStyle w:val="StyleUnderline"/>
          <w:highlight w:val="yellow"/>
        </w:rPr>
        <w:t>system</w:t>
      </w:r>
      <w:r w:rsidRPr="00FB7EFE">
        <w:rPr>
          <w:rStyle w:val="StyleUnderline"/>
        </w:rPr>
        <w:t xml:space="preserve"> without clarifying </w:t>
      </w:r>
      <w:r w:rsidRPr="008C5C75">
        <w:rPr>
          <w:rStyle w:val="StyleUnderline"/>
        </w:rPr>
        <w:t>if it will be</w:t>
      </w:r>
      <w:r w:rsidRPr="00B56B0B">
        <w:rPr>
          <w:rStyle w:val="StyleUnderline"/>
          <w:highlight w:val="yellow"/>
        </w:rPr>
        <w:t xml:space="preserve"> cap-and-trade</w:t>
      </w:r>
      <w:r w:rsidRPr="00FB7EFE">
        <w:rPr>
          <w:rStyle w:val="StyleUnderline"/>
        </w:rPr>
        <w:t>, or something else. Climate justice groups have for decades called cap-and-trade a “pay to pollute” oriented system.</w:t>
      </w:r>
      <w:r w:rsidRPr="0023390E">
        <w:t xml:space="preserve"> “The draft legislation stipulates that [energy] suppliers must possess a sufficient quantity of ‘clean energy credits’ at the end of each year, or may otherwise make an ‘alternative compliance payment,’” the press release for the bill explains. “</w:t>
      </w:r>
      <w:r w:rsidRPr="00B56B0B">
        <w:rPr>
          <w:rStyle w:val="StyleUnderline"/>
          <w:highlight w:val="yellow"/>
        </w:rPr>
        <w:t>Suppliers may buy and trade</w:t>
      </w:r>
      <w:r w:rsidRPr="0023390E">
        <w:rPr>
          <w:rStyle w:val="StyleUnderline"/>
        </w:rPr>
        <w:t xml:space="preserve"> clean </w:t>
      </w:r>
      <w:r w:rsidRPr="00B56B0B">
        <w:rPr>
          <w:rStyle w:val="StyleUnderline"/>
          <w:highlight w:val="yellow"/>
        </w:rPr>
        <w:t>energy credits</w:t>
      </w:r>
      <w:r w:rsidRPr="0023390E">
        <w:rPr>
          <w:rStyle w:val="StyleUnderline"/>
        </w:rPr>
        <w:t xml:space="preserve"> from one another or purchase them via auction. The </w:t>
      </w:r>
      <w:r w:rsidRPr="00B56B0B">
        <w:rPr>
          <w:rStyle w:val="StyleUnderline"/>
          <w:highlight w:val="yellow"/>
        </w:rPr>
        <w:t>mandate is technology-neutral</w:t>
      </w:r>
      <w:r w:rsidRPr="0023390E">
        <w:rPr>
          <w:rStyle w:val="StyleUnderline"/>
        </w:rPr>
        <w:t>, allowing electricity suppliers ample flexibility and freedom of choice</w:t>
      </w:r>
      <w:r w:rsidRPr="0023390E">
        <w:t xml:space="preserve">.” </w:t>
      </w:r>
      <w:r w:rsidRPr="0023390E">
        <w:rPr>
          <w:rStyle w:val="StyleUnderline"/>
        </w:rPr>
        <w:t xml:space="preserve">Jones worries that a </w:t>
      </w:r>
      <w:r w:rsidRPr="00B56B0B">
        <w:rPr>
          <w:rStyle w:val="Emphasis"/>
          <w:highlight w:val="yellow"/>
        </w:rPr>
        <w:t>market-oriented scheme</w:t>
      </w:r>
      <w:r w:rsidRPr="00FC2B0C">
        <w:rPr>
          <w:rStyle w:val="Emphasis"/>
        </w:rPr>
        <w:t xml:space="preserve"> of this sort could </w:t>
      </w:r>
      <w:r w:rsidRPr="00B56B0B">
        <w:rPr>
          <w:rStyle w:val="Emphasis"/>
          <w:highlight w:val="yellow"/>
        </w:rPr>
        <w:t>mean increased fossil fuel energy production</w:t>
      </w:r>
      <w:r w:rsidRPr="00FC2B0C">
        <w:rPr>
          <w:rStyle w:val="Emphasis"/>
        </w:rPr>
        <w:t xml:space="preserve"> in the years ahead: “A ‘technology-neutral’ approach leaves us </w:t>
      </w:r>
      <w:r w:rsidRPr="00B56B0B">
        <w:rPr>
          <w:rStyle w:val="Emphasis"/>
          <w:highlight w:val="yellow"/>
        </w:rPr>
        <w:t>primed for decades more greenhouse gas emissions</w:t>
      </w:r>
      <w:r w:rsidRPr="00FC2B0C">
        <w:rPr>
          <w:rStyle w:val="Emphasis"/>
        </w:rPr>
        <w:t xml:space="preserve">,” </w:t>
      </w:r>
      <w:r w:rsidRPr="0023390E">
        <w:rPr>
          <w:rStyle w:val="StyleUnderline"/>
        </w:rPr>
        <w:t>he said in the press release</w:t>
      </w:r>
      <w:r w:rsidRPr="0023390E">
        <w:rPr>
          <w:rStyle w:val="StyleUnderline"/>
          <w:sz w:val="16"/>
          <w:szCs w:val="16"/>
          <w:u w:val="none"/>
        </w:rPr>
        <w:t>. “A bold climate plan must call for a ban on fracking and all new fossil fuel infrastructure, and</w:t>
      </w:r>
      <w:r w:rsidRPr="0023390E">
        <w:t xml:space="preserve"> a swift and just transition to 100 percent clean, renewable energy across all sectors of the economy. We have no time to rely on market-based schemes, dubious offset programs or unproven carbon capture technologies designed to prolong the life of the fossil fuel industry.”</w:t>
      </w:r>
    </w:p>
    <w:p w14:paraId="2FEAAD10" w14:textId="77777777" w:rsidR="00FA413F" w:rsidRDefault="00FA413F" w:rsidP="00FA413F"/>
    <w:p w14:paraId="58FE1833" w14:textId="77777777" w:rsidR="00FA413F" w:rsidRDefault="00FA413F" w:rsidP="00FA413F">
      <w:pPr>
        <w:pStyle w:val="Heading4"/>
      </w:pPr>
      <w:r>
        <w:t xml:space="preserve">4. </w:t>
      </w:r>
      <w:r w:rsidRPr="00856E46">
        <w:rPr>
          <w:u w:val="single"/>
        </w:rPr>
        <w:t>Community DA</w:t>
      </w:r>
      <w:r>
        <w:t xml:space="preserve"> — The Clean Future Act disproportionately benefits high income earners at the expense of average taxpayers. Act will only disadvantage communities.</w:t>
      </w:r>
    </w:p>
    <w:p w14:paraId="26F3511E" w14:textId="77777777" w:rsidR="00FA413F" w:rsidRPr="009235AC" w:rsidRDefault="00FA413F" w:rsidP="00FA413F">
      <w:r>
        <w:rPr>
          <w:rStyle w:val="Style13ptBold"/>
        </w:rPr>
        <w:t>Stevens</w:t>
      </w:r>
      <w:r w:rsidRPr="009235AC">
        <w:rPr>
          <w:rStyle w:val="Style13ptBold"/>
        </w:rPr>
        <w:t xml:space="preserve">, </w:t>
      </w:r>
      <w:r>
        <w:rPr>
          <w:rStyle w:val="Style13ptBold"/>
        </w:rPr>
        <w:t>21</w:t>
      </w:r>
      <w:r w:rsidRPr="00A51AF9">
        <w:rPr>
          <w:szCs w:val="16"/>
        </w:rPr>
        <w:t xml:space="preserve"> (Alexander Stevens is a Policy Analyst at the American Energy Alliance. In his role, Alex writes on the relationship between business and government in the energy industry as well as the effects of regulation and subsidies on energy markets. Alex graduated with a B.S. in Political Science from Central Michigan University and a B.A. in Journalism from Oakland University., "CLEAN Future Act Puts Ratepayers On The Hook For EV Infrastructure", American Energy Alliance, https://www.americanenergyalliance.org/2021/03/clean-future-act-puts-ratepayers-on-the-hook-for-ev-infrastructure/, 3-18-2021, Accessed 7-13-2021)//</w:t>
      </w:r>
      <w:proofErr w:type="spellStart"/>
      <w:r w:rsidRPr="00A51AF9">
        <w:rPr>
          <w:szCs w:val="16"/>
        </w:rPr>
        <w:t>ILake</w:t>
      </w:r>
      <w:proofErr w:type="spellEnd"/>
      <w:r w:rsidRPr="00A51AF9">
        <w:rPr>
          <w:szCs w:val="16"/>
        </w:rPr>
        <w:t>-RM</w:t>
      </w:r>
    </w:p>
    <w:p w14:paraId="5F7BB7A6" w14:textId="77777777" w:rsidR="00FA413F" w:rsidRDefault="00FA413F" w:rsidP="00FA413F">
      <w:pPr>
        <w:rPr>
          <w:rStyle w:val="Emphasis"/>
        </w:rPr>
      </w:pPr>
      <w:r w:rsidRPr="002E30FE">
        <w:t xml:space="preserve">In early March, the House Energy and Commerce Committee Chairman Frank Pallone, Jr. (D-NJ), Environment and Climate Change Subcommittee Chairman Paul </w:t>
      </w:r>
      <w:proofErr w:type="spellStart"/>
      <w:r w:rsidRPr="002E30FE">
        <w:t>Tonko</w:t>
      </w:r>
      <w:proofErr w:type="spellEnd"/>
      <w:r w:rsidRPr="002E30FE">
        <w:t xml:space="preserve"> (D-NY) and Energy Subcommittee Chairman Bobby L. Rush (D-IL) introduced the Climate Leadership and Environmental Action for our Nation’s </w:t>
      </w:r>
      <w:r w:rsidRPr="00B56B0B">
        <w:rPr>
          <w:rStyle w:val="StyleUnderline"/>
          <w:highlight w:val="yellow"/>
        </w:rPr>
        <w:t>(CLEAN) Future Act</w:t>
      </w:r>
      <w:r w:rsidRPr="002E30FE">
        <w:rPr>
          <w:rStyle w:val="StyleUnderline"/>
        </w:rPr>
        <w:t>.</w:t>
      </w:r>
      <w:r w:rsidRPr="002E30FE">
        <w:t xml:space="preserve"> The bill aims to achieve net zero greenhouse gas emissions by 2050, with an interim target of reducing greenhouse gas emissions by 50 percent from 2005 levels no later than 2030. </w:t>
      </w:r>
      <w:r w:rsidRPr="002E30FE">
        <w:rPr>
          <w:rStyle w:val="StyleUnderline"/>
        </w:rPr>
        <w:t xml:space="preserve">Taken as a whole, the </w:t>
      </w:r>
      <w:r w:rsidRPr="002E30FE">
        <w:rPr>
          <w:rStyle w:val="Emphasis"/>
        </w:rPr>
        <w:t xml:space="preserve">bill </w:t>
      </w:r>
      <w:r w:rsidRPr="00A51AF9">
        <w:rPr>
          <w:rStyle w:val="Emphasis"/>
        </w:rPr>
        <w:t xml:space="preserve">would </w:t>
      </w:r>
      <w:r w:rsidRPr="00B56B0B">
        <w:rPr>
          <w:rStyle w:val="Emphasis"/>
          <w:highlight w:val="yellow"/>
        </w:rPr>
        <w:t>impose overbearing regulations</w:t>
      </w:r>
      <w:r w:rsidRPr="00B56B0B">
        <w:rPr>
          <w:rStyle w:val="StyleUnderline"/>
          <w:highlight w:val="yellow"/>
        </w:rPr>
        <w:t xml:space="preserve"> on</w:t>
      </w:r>
      <w:r w:rsidRPr="002E30FE">
        <w:rPr>
          <w:rStyle w:val="StyleUnderline"/>
        </w:rPr>
        <w:t xml:space="preserve"> the production of our most </w:t>
      </w:r>
      <w:r w:rsidRPr="00A51AF9">
        <w:rPr>
          <w:rStyle w:val="StyleUnderline"/>
        </w:rPr>
        <w:t>reliable</w:t>
      </w:r>
      <w:r w:rsidRPr="00B56B0B">
        <w:rPr>
          <w:rStyle w:val="StyleUnderline"/>
          <w:highlight w:val="yellow"/>
        </w:rPr>
        <w:t xml:space="preserve"> energy</w:t>
      </w:r>
      <w:r w:rsidRPr="002E30FE">
        <w:rPr>
          <w:rStyle w:val="StyleUnderline"/>
        </w:rPr>
        <w:t xml:space="preserve"> sources, which would </w:t>
      </w:r>
      <w:r w:rsidRPr="00B56B0B">
        <w:rPr>
          <w:rStyle w:val="Emphasis"/>
          <w:highlight w:val="yellow"/>
        </w:rPr>
        <w:t>raise costs on energy consumers</w:t>
      </w:r>
      <w:r w:rsidRPr="002E30FE">
        <w:rPr>
          <w:rStyle w:val="StyleUnderline"/>
        </w:rPr>
        <w:t xml:space="preserve"> and </w:t>
      </w:r>
      <w:r w:rsidRPr="00B56B0B">
        <w:rPr>
          <w:rStyle w:val="Emphasis"/>
          <w:highlight w:val="yellow"/>
        </w:rPr>
        <w:t>destroy jobs</w:t>
      </w:r>
      <w:r w:rsidRPr="002E30FE">
        <w:rPr>
          <w:rStyle w:val="StyleUnderline"/>
        </w:rPr>
        <w:t xml:space="preserve"> in the energy industry</w:t>
      </w:r>
      <w:r w:rsidRPr="002E30FE">
        <w:t xml:space="preserve">. Here, I want to focus on one particular section of the bill that aims at </w:t>
      </w:r>
      <w:r w:rsidRPr="00B56B0B">
        <w:rPr>
          <w:rStyle w:val="Emphasis"/>
          <w:highlight w:val="yellow"/>
        </w:rPr>
        <w:t xml:space="preserve">encouraging </w:t>
      </w:r>
      <w:r w:rsidRPr="00A51AF9">
        <w:rPr>
          <w:rStyle w:val="Emphasis"/>
        </w:rPr>
        <w:t>the</w:t>
      </w:r>
      <w:r w:rsidRPr="00B56B0B">
        <w:rPr>
          <w:rStyle w:val="Emphasis"/>
          <w:highlight w:val="yellow"/>
        </w:rPr>
        <w:t xml:space="preserve"> deployment of e</w:t>
      </w:r>
      <w:r w:rsidRPr="00A51AF9">
        <w:rPr>
          <w:rStyle w:val="Emphasis"/>
        </w:rPr>
        <w:t>lectric</w:t>
      </w:r>
      <w:r w:rsidRPr="00B56B0B">
        <w:rPr>
          <w:rStyle w:val="Emphasis"/>
          <w:highlight w:val="yellow"/>
        </w:rPr>
        <w:t xml:space="preserve"> v</w:t>
      </w:r>
      <w:r w:rsidRPr="00A51AF9">
        <w:rPr>
          <w:rStyle w:val="Emphasis"/>
        </w:rPr>
        <w:t>ehicle</w:t>
      </w:r>
      <w:r w:rsidRPr="00B56B0B">
        <w:rPr>
          <w:rStyle w:val="Emphasis"/>
          <w:highlight w:val="yellow"/>
        </w:rPr>
        <w:t xml:space="preserve"> charging stations in the name of environmental justice</w:t>
      </w:r>
      <w:r w:rsidRPr="002E30FE">
        <w:rPr>
          <w:rStyle w:val="Emphasis"/>
        </w:rPr>
        <w:t>.</w:t>
      </w:r>
      <w:r w:rsidRPr="002E30FE">
        <w:t xml:space="preserve"> Here is the summary language for the relevant section of the </w:t>
      </w:r>
      <w:r w:rsidRPr="002E30FE">
        <w:rPr>
          <w:rStyle w:val="StyleUnderline"/>
        </w:rPr>
        <w:t>CLEAN Future Act: “</w:t>
      </w:r>
      <w:r w:rsidRPr="00B56B0B">
        <w:rPr>
          <w:rStyle w:val="StyleUnderline"/>
          <w:highlight w:val="yellow"/>
        </w:rPr>
        <w:t>Sec. 435</w:t>
      </w:r>
      <w:r w:rsidRPr="002E30FE">
        <w:rPr>
          <w:rStyle w:val="StyleUnderline"/>
        </w:rPr>
        <w:t xml:space="preserve">. STATE CONSIDERATION OF ELECTRIC VEHICLE CHARGING. Amends PURPA section 111(d) to </w:t>
      </w:r>
      <w:r w:rsidRPr="00A51AF9">
        <w:rPr>
          <w:rStyle w:val="StyleUnderline"/>
        </w:rPr>
        <w:t xml:space="preserve">require states consider </w:t>
      </w:r>
      <w:r w:rsidRPr="00A51AF9">
        <w:rPr>
          <w:rStyle w:val="Emphasis"/>
        </w:rPr>
        <w:t>authorizing measures encouraging deployment of electric vehicle charging stations</w:t>
      </w:r>
      <w:r w:rsidRPr="00A51AF9">
        <w:rPr>
          <w:rStyle w:val="StyleUnderline"/>
        </w:rPr>
        <w:t>; allowing utilities to recover from</w:t>
      </w:r>
      <w:r w:rsidRPr="002E30FE">
        <w:rPr>
          <w:rStyle w:val="StyleUnderline"/>
        </w:rPr>
        <w:t xml:space="preserve"> ratepayers’ investments that further deployment of electric vehicle charging networks; and excluding from regulation as electric utilities </w:t>
      </w:r>
      <w:r w:rsidRPr="002E30FE">
        <w:rPr>
          <w:rStyle w:val="Emphasis"/>
        </w:rPr>
        <w:t>entities selling electricity to the public solely through electric vehicle chargers</w:t>
      </w:r>
      <w:r w:rsidRPr="002E30FE">
        <w:t xml:space="preserve">.” </w:t>
      </w:r>
      <w:r w:rsidRPr="002E30FE">
        <w:rPr>
          <w:rStyle w:val="StyleUnderline"/>
        </w:rPr>
        <w:t xml:space="preserve">Under rate-of-return regulation, </w:t>
      </w:r>
      <w:r w:rsidRPr="00B56B0B">
        <w:rPr>
          <w:rStyle w:val="StyleUnderline"/>
          <w:highlight w:val="yellow"/>
        </w:rPr>
        <w:t>utilities</w:t>
      </w:r>
      <w:r w:rsidRPr="002E30FE">
        <w:rPr>
          <w:rStyle w:val="StyleUnderline"/>
        </w:rPr>
        <w:t xml:space="preserve"> are </w:t>
      </w:r>
      <w:r w:rsidRPr="00B56B0B">
        <w:rPr>
          <w:rStyle w:val="StyleUnderline"/>
          <w:highlight w:val="yellow"/>
        </w:rPr>
        <w:t>allowed to recover their cost to do business and earn</w:t>
      </w:r>
      <w:r w:rsidRPr="00A51AF9">
        <w:rPr>
          <w:rStyle w:val="StyleUnderline"/>
        </w:rPr>
        <w:t xml:space="preserve"> a </w:t>
      </w:r>
      <w:r w:rsidRPr="00B56B0B">
        <w:rPr>
          <w:rStyle w:val="StyleUnderline"/>
          <w:highlight w:val="yellow"/>
        </w:rPr>
        <w:t>guaranteed return</w:t>
      </w:r>
      <w:r w:rsidRPr="00A51AF9">
        <w:rPr>
          <w:rStyle w:val="StyleUnderline"/>
        </w:rPr>
        <w:t xml:space="preserve"> on invested capital. Un</w:t>
      </w:r>
      <w:r w:rsidRPr="00A51AF9">
        <w:rPr>
          <w:rStyle w:val="Emphasis"/>
        </w:rPr>
        <w:t xml:space="preserve">der this system, there is </w:t>
      </w:r>
      <w:r w:rsidRPr="00B56B0B">
        <w:rPr>
          <w:rStyle w:val="Emphasis"/>
          <w:highlight w:val="yellow"/>
        </w:rPr>
        <w:t xml:space="preserve">little incentive </w:t>
      </w:r>
      <w:r w:rsidRPr="00A51AF9">
        <w:rPr>
          <w:rStyle w:val="Emphasis"/>
        </w:rPr>
        <w:t xml:space="preserve">for the utility </w:t>
      </w:r>
      <w:r w:rsidRPr="00B56B0B">
        <w:rPr>
          <w:rStyle w:val="Emphasis"/>
          <w:highlight w:val="yellow"/>
        </w:rPr>
        <w:t>to reduce operating costs</w:t>
      </w:r>
      <w:r w:rsidRPr="002E30FE">
        <w:rPr>
          <w:rStyle w:val="StyleUnderline"/>
        </w:rPr>
        <w:t>.</w:t>
      </w:r>
      <w:r w:rsidRPr="002E30FE">
        <w:t xml:space="preserve"> As long as the rate-of-return is above the cost of debt, the rate base can be inflated by spending more capital than is necessary. If passed, the CLEAN Future Act </w:t>
      </w:r>
      <w:r w:rsidRPr="00B56B0B">
        <w:rPr>
          <w:rStyle w:val="Emphasis"/>
          <w:highlight w:val="yellow"/>
        </w:rPr>
        <w:t>would allow utilities to rate base the construction of e</w:t>
      </w:r>
      <w:r w:rsidRPr="002E30FE">
        <w:rPr>
          <w:rStyle w:val="Emphasis"/>
        </w:rPr>
        <w:t xml:space="preserve">lectric </w:t>
      </w:r>
      <w:r w:rsidRPr="00B56B0B">
        <w:rPr>
          <w:rStyle w:val="Emphasis"/>
          <w:highlight w:val="yellow"/>
        </w:rPr>
        <w:t>v</w:t>
      </w:r>
      <w:r w:rsidRPr="002E30FE">
        <w:rPr>
          <w:rStyle w:val="Emphasis"/>
        </w:rPr>
        <w:t xml:space="preserve">ehicle charging </w:t>
      </w:r>
      <w:r w:rsidRPr="00B56B0B">
        <w:rPr>
          <w:rStyle w:val="Emphasis"/>
          <w:highlight w:val="yellow"/>
        </w:rPr>
        <w:t>stations,</w:t>
      </w:r>
      <w:r w:rsidRPr="002E30FE">
        <w:rPr>
          <w:rStyle w:val="Emphasis"/>
        </w:rPr>
        <w:t xml:space="preserve"> meaning that the </w:t>
      </w:r>
      <w:r w:rsidRPr="00B56B0B">
        <w:rPr>
          <w:rStyle w:val="Emphasis"/>
          <w:highlight w:val="yellow"/>
        </w:rPr>
        <w:t>cost</w:t>
      </w:r>
      <w:r w:rsidRPr="002E30FE">
        <w:rPr>
          <w:rStyle w:val="Emphasis"/>
        </w:rPr>
        <w:t xml:space="preserve"> of these charging stations will be </w:t>
      </w:r>
      <w:r w:rsidRPr="00B56B0B">
        <w:rPr>
          <w:rStyle w:val="Emphasis"/>
          <w:highlight w:val="yellow"/>
        </w:rPr>
        <w:t>passed on to</w:t>
      </w:r>
      <w:r w:rsidRPr="002E30FE">
        <w:rPr>
          <w:rStyle w:val="Emphasis"/>
        </w:rPr>
        <w:t xml:space="preserve"> utility </w:t>
      </w:r>
      <w:r w:rsidRPr="00B56B0B">
        <w:rPr>
          <w:rStyle w:val="Emphasis"/>
          <w:highlight w:val="yellow"/>
        </w:rPr>
        <w:t>customers as a whole</w:t>
      </w:r>
      <w:r w:rsidRPr="002E30FE">
        <w:rPr>
          <w:rStyle w:val="Emphasis"/>
        </w:rPr>
        <w:t xml:space="preserve">. As we have noted elsewhere, </w:t>
      </w:r>
      <w:r w:rsidRPr="00B56B0B">
        <w:rPr>
          <w:rStyle w:val="Emphasis"/>
          <w:highlight w:val="yellow"/>
        </w:rPr>
        <w:t>EVs</w:t>
      </w:r>
      <w:r w:rsidRPr="002E30FE">
        <w:rPr>
          <w:rStyle w:val="Emphasis"/>
        </w:rPr>
        <w:t xml:space="preserve"> are </w:t>
      </w:r>
      <w:r w:rsidRPr="00A51AF9">
        <w:rPr>
          <w:rStyle w:val="Emphasis"/>
        </w:rPr>
        <w:t xml:space="preserve">already </w:t>
      </w:r>
      <w:r w:rsidRPr="00B56B0B">
        <w:rPr>
          <w:rStyle w:val="Emphasis"/>
          <w:highlight w:val="yellow"/>
        </w:rPr>
        <w:t>heavily subsidized</w:t>
      </w:r>
      <w:r w:rsidRPr="002E30FE">
        <w:rPr>
          <w:rStyle w:val="Emphasis"/>
        </w:rPr>
        <w:t xml:space="preserve"> and those subsidies are </w:t>
      </w:r>
      <w:r w:rsidRPr="00B56B0B">
        <w:rPr>
          <w:rStyle w:val="Emphasis"/>
          <w:highlight w:val="yellow"/>
        </w:rPr>
        <w:t>costly, unnecessary, and unfair</w:t>
      </w:r>
      <w:r w:rsidRPr="002E30FE">
        <w:rPr>
          <w:rStyle w:val="Emphasis"/>
        </w:rPr>
        <w:t>.</w:t>
      </w:r>
      <w:r w:rsidRPr="002E30FE">
        <w:t xml:space="preserve"> </w:t>
      </w:r>
      <w:r w:rsidRPr="002E30FE">
        <w:rPr>
          <w:rStyle w:val="StyleUnderline"/>
        </w:rPr>
        <w:t xml:space="preserve">Electric vehicles are mainly </w:t>
      </w:r>
      <w:r w:rsidRPr="00A51AF9">
        <w:rPr>
          <w:rStyle w:val="StyleUnderline"/>
        </w:rPr>
        <w:t xml:space="preserve">subsidized </w:t>
      </w:r>
      <w:r w:rsidRPr="00B56B0B">
        <w:rPr>
          <w:rStyle w:val="StyleUnderline"/>
          <w:highlight w:val="yellow"/>
        </w:rPr>
        <w:t>through tax credits</w:t>
      </w:r>
      <w:r w:rsidRPr="002E30FE">
        <w:rPr>
          <w:rStyle w:val="StyleUnderline"/>
        </w:rPr>
        <w:t>,</w:t>
      </w:r>
      <w:r w:rsidRPr="002E30FE">
        <w:t xml:space="preserve"> which are the result of the Energy Improvement and Extension Act of 2008 (H.R. 6049) and The American Recovery and Reinvestment Act of 2009 (ARRA). These provide federal income tax credits for new qualified electric vehicles of up to $7,500. According to a report by the Congressional Research Service, </w:t>
      </w:r>
      <w:r w:rsidRPr="002E30FE">
        <w:rPr>
          <w:rStyle w:val="StyleUnderline"/>
        </w:rPr>
        <w:t xml:space="preserve">the </w:t>
      </w:r>
      <w:r w:rsidRPr="00B56B0B">
        <w:rPr>
          <w:rStyle w:val="StyleUnderline"/>
          <w:highlight w:val="yellow"/>
        </w:rPr>
        <w:t xml:space="preserve">majority </w:t>
      </w:r>
      <w:r w:rsidRPr="00A51AF9">
        <w:rPr>
          <w:rStyle w:val="StyleUnderline"/>
        </w:rPr>
        <w:t xml:space="preserve">of people </w:t>
      </w:r>
      <w:r w:rsidRPr="00B56B0B">
        <w:rPr>
          <w:rStyle w:val="StyleUnderline"/>
          <w:highlight w:val="yellow"/>
        </w:rPr>
        <w:t>who claim the e</w:t>
      </w:r>
      <w:r w:rsidRPr="002E30FE">
        <w:rPr>
          <w:rStyle w:val="StyleUnderline"/>
        </w:rPr>
        <w:t xml:space="preserve">lectric </w:t>
      </w:r>
      <w:r w:rsidRPr="00B56B0B">
        <w:rPr>
          <w:rStyle w:val="StyleUnderline"/>
          <w:highlight w:val="yellow"/>
        </w:rPr>
        <w:t>v</w:t>
      </w:r>
      <w:r w:rsidRPr="002E30FE">
        <w:rPr>
          <w:rStyle w:val="StyleUnderline"/>
        </w:rPr>
        <w:t xml:space="preserve">ehicle </w:t>
      </w:r>
      <w:r w:rsidRPr="00B56B0B">
        <w:rPr>
          <w:rStyle w:val="StyleUnderline"/>
          <w:highlight w:val="yellow"/>
        </w:rPr>
        <w:t xml:space="preserve">tax credit earn </w:t>
      </w:r>
      <w:r w:rsidRPr="00A51AF9">
        <w:rPr>
          <w:rStyle w:val="StyleUnderline"/>
        </w:rPr>
        <w:t xml:space="preserve">a much </w:t>
      </w:r>
      <w:r w:rsidRPr="00B56B0B">
        <w:rPr>
          <w:rStyle w:val="StyleUnderline"/>
          <w:highlight w:val="yellow"/>
        </w:rPr>
        <w:t xml:space="preserve">higher income </w:t>
      </w:r>
      <w:r w:rsidRPr="00A51AF9">
        <w:rPr>
          <w:rStyle w:val="StyleUnderline"/>
        </w:rPr>
        <w:t>than the national average.</w:t>
      </w:r>
      <w:r w:rsidRPr="00A51AF9">
        <w:t xml:space="preserve"> As</w:t>
      </w:r>
      <w:r w:rsidRPr="002E30FE">
        <w:t xml:space="preserve"> the report notes: </w:t>
      </w:r>
      <w:r w:rsidRPr="002E30FE">
        <w:rPr>
          <w:rStyle w:val="StyleUnderline"/>
        </w:rPr>
        <w:t xml:space="preserve">“In 2016, 57,066 individual taxpayers claimed $375 million in plug-in EV tax credits. </w:t>
      </w:r>
      <w:r w:rsidRPr="002E30FE">
        <w:rPr>
          <w:rStyle w:val="Emphasis"/>
        </w:rPr>
        <w:t xml:space="preserve">EV tax credits are </w:t>
      </w:r>
      <w:r w:rsidRPr="00B56B0B">
        <w:rPr>
          <w:rStyle w:val="Emphasis"/>
          <w:highlight w:val="yellow"/>
        </w:rPr>
        <w:t>disproportionately claimed by higher-income taxpayers</w:t>
      </w:r>
      <w:r w:rsidRPr="002E30FE">
        <w:t xml:space="preserve">. Most of the tax credits (78%) are claimed by filers with adjusted gross income (AGI) of $100,000 or more, and those filers receive an even higher proportion (83%) of the amount of credits claimed. About 7% of credits claimed, and 8% of the total amount of credits, were on returns where the taxpayer’s AGI exceeded $1 million.” That same report found, based on estimates provided by the Joint Committee on Taxation, that under current law tax expenditure (forgone revenue) for the plug-in EV tax credit would be $7.5 billion between 2018 and 2022. In other words, </w:t>
      </w:r>
      <w:r w:rsidRPr="002E30FE">
        <w:rPr>
          <w:rStyle w:val="StyleUnderline"/>
        </w:rPr>
        <w:t xml:space="preserve">American </w:t>
      </w:r>
      <w:r w:rsidRPr="00B56B0B">
        <w:rPr>
          <w:rStyle w:val="StyleUnderline"/>
          <w:highlight w:val="yellow"/>
        </w:rPr>
        <w:t xml:space="preserve">taxpayers </w:t>
      </w:r>
      <w:r w:rsidRPr="00A51AF9">
        <w:rPr>
          <w:rStyle w:val="StyleUnderline"/>
        </w:rPr>
        <w:t>are</w:t>
      </w:r>
      <w:r w:rsidRPr="00B56B0B">
        <w:rPr>
          <w:rStyle w:val="StyleUnderline"/>
          <w:highlight w:val="yellow"/>
        </w:rPr>
        <w:t xml:space="preserve"> </w:t>
      </w:r>
      <w:r w:rsidRPr="00B56B0B">
        <w:rPr>
          <w:rStyle w:val="Emphasis"/>
          <w:highlight w:val="yellow"/>
        </w:rPr>
        <w:t>already spending billions of dollars to subsidize e</w:t>
      </w:r>
      <w:r w:rsidRPr="002E30FE">
        <w:rPr>
          <w:rStyle w:val="Emphasis"/>
        </w:rPr>
        <w:t xml:space="preserve">lectric </w:t>
      </w:r>
      <w:r w:rsidRPr="00B56B0B">
        <w:rPr>
          <w:rStyle w:val="Emphasis"/>
          <w:highlight w:val="yellow"/>
        </w:rPr>
        <w:t>v</w:t>
      </w:r>
      <w:r w:rsidRPr="002E30FE">
        <w:rPr>
          <w:rStyle w:val="Emphasis"/>
        </w:rPr>
        <w:t>ehicle</w:t>
      </w:r>
      <w:r w:rsidRPr="00B56B0B">
        <w:rPr>
          <w:rStyle w:val="Emphasis"/>
          <w:highlight w:val="yellow"/>
        </w:rPr>
        <w:t>s</w:t>
      </w:r>
      <w:r w:rsidRPr="002E30FE">
        <w:rPr>
          <w:rStyle w:val="Emphasis"/>
        </w:rPr>
        <w:t xml:space="preserve"> that are mostly being </w:t>
      </w:r>
      <w:r w:rsidRPr="00B56B0B">
        <w:rPr>
          <w:rStyle w:val="Emphasis"/>
          <w:highlight w:val="yellow"/>
        </w:rPr>
        <w:t>purchased by high-income earners</w:t>
      </w:r>
      <w:r w:rsidRPr="002E30FE">
        <w:rPr>
          <w:rStyle w:val="StyleUnderline"/>
        </w:rPr>
        <w:t xml:space="preserve">. On top of that, this new bill would ensure that the </w:t>
      </w:r>
      <w:r w:rsidRPr="00B56B0B">
        <w:rPr>
          <w:rStyle w:val="Emphasis"/>
          <w:highlight w:val="yellow"/>
        </w:rPr>
        <w:t>costs</w:t>
      </w:r>
      <w:r w:rsidRPr="002E30FE">
        <w:rPr>
          <w:rStyle w:val="Emphasis"/>
        </w:rPr>
        <w:t xml:space="preserve"> of building out EV infrastructure will be </w:t>
      </w:r>
      <w:r w:rsidRPr="00B56B0B">
        <w:rPr>
          <w:rStyle w:val="Emphasis"/>
          <w:highlight w:val="yellow"/>
        </w:rPr>
        <w:t>paid by utility ratepayers in the form of higher electricity prices</w:t>
      </w:r>
      <w:r w:rsidRPr="002E30FE">
        <w:rPr>
          <w:rStyle w:val="StyleUnderline"/>
        </w:rPr>
        <w:t xml:space="preserve">. This follows a familiar pattern where policies that are </w:t>
      </w:r>
      <w:r w:rsidRPr="002E30FE">
        <w:rPr>
          <w:rStyle w:val="Emphasis"/>
        </w:rPr>
        <w:t>enacted in the name of ‘environmental justice’</w:t>
      </w:r>
      <w:r w:rsidRPr="002E30FE">
        <w:rPr>
          <w:rStyle w:val="StyleUnderline"/>
        </w:rPr>
        <w:t xml:space="preserve"> </w:t>
      </w:r>
      <w:r w:rsidRPr="00B56B0B">
        <w:rPr>
          <w:rStyle w:val="Emphasis"/>
          <w:highlight w:val="yellow"/>
        </w:rPr>
        <w:t xml:space="preserve">disproportionately benefit wealthier individuals while </w:t>
      </w:r>
      <w:r w:rsidRPr="00A51AF9">
        <w:rPr>
          <w:rStyle w:val="Emphasis"/>
        </w:rPr>
        <w:t xml:space="preserve">the </w:t>
      </w:r>
      <w:r w:rsidRPr="00B56B0B">
        <w:rPr>
          <w:rStyle w:val="Emphasis"/>
          <w:highlight w:val="yellow"/>
        </w:rPr>
        <w:t xml:space="preserve">costs </w:t>
      </w:r>
      <w:r w:rsidRPr="00A51AF9">
        <w:rPr>
          <w:rStyle w:val="Emphasis"/>
        </w:rPr>
        <w:t>are</w:t>
      </w:r>
      <w:r w:rsidRPr="00B56B0B">
        <w:rPr>
          <w:rStyle w:val="Emphasis"/>
          <w:highlight w:val="yellow"/>
        </w:rPr>
        <w:t xml:space="preserve"> passed on to everyone else.</w:t>
      </w:r>
    </w:p>
    <w:p w14:paraId="28414DA6" w14:textId="77777777" w:rsidR="00FA413F" w:rsidRPr="00AB0D45" w:rsidRDefault="00FA413F" w:rsidP="00FA413F">
      <w:pPr>
        <w:rPr>
          <w:b/>
          <w:iCs/>
          <w:u w:val="single"/>
        </w:rPr>
      </w:pPr>
    </w:p>
    <w:p w14:paraId="6C4C93D2" w14:textId="77777777" w:rsidR="00FA413F" w:rsidRDefault="00FA413F" w:rsidP="00FA413F">
      <w:pPr>
        <w:pStyle w:val="Heading4"/>
      </w:pPr>
      <w:r>
        <w:t xml:space="preserve">5. </w:t>
      </w:r>
      <w:r w:rsidRPr="00CB505A">
        <w:rPr>
          <w:u w:val="single"/>
        </w:rPr>
        <w:t>Delay DA</w:t>
      </w:r>
      <w:r>
        <w:t xml:space="preserve"> — The Clean Future Act will do nothing until the year 2049</w:t>
      </w:r>
    </w:p>
    <w:p w14:paraId="50CFDA2C" w14:textId="77777777" w:rsidR="00FA413F" w:rsidRPr="0023390E" w:rsidRDefault="00FA413F" w:rsidP="00FA413F">
      <w:r w:rsidRPr="0023390E">
        <w:t xml:space="preserve">Steve </w:t>
      </w:r>
      <w:r w:rsidRPr="0023390E">
        <w:rPr>
          <w:rStyle w:val="Style13ptBold"/>
        </w:rPr>
        <w:t>Horn</w:t>
      </w:r>
      <w:r w:rsidRPr="0023390E">
        <w:t>, 1-14-20</w:t>
      </w:r>
      <w:r w:rsidRPr="0023390E">
        <w:rPr>
          <w:rStyle w:val="Style13ptBold"/>
        </w:rPr>
        <w:t>20</w:t>
      </w:r>
      <w:r w:rsidRPr="0023390E">
        <w:t>, Steve Horn is a San Diego-based climate reporter and producer. He was also a reporter on a part-time basis for The Coast News—covering Escondido, San Marcos, and the San Diego North County region—from mid-2018 until early 2020. Also a freelance investigative reporter, his work has appeared in The Guardian, Al Jazeera America, The Intercept, Vice News, Wisconsin Watch, and other publications. He worked from 2011-2018 for the climate news website DeSmog.com, a publication which investigates climate change disinformation and the fossil fuel industry influence campaigns. "</w:t>
      </w:r>
      <w:r w:rsidRPr="00B56B0B">
        <w:rPr>
          <w:rStyle w:val="StyleUnderline"/>
          <w:highlight w:val="yellow"/>
        </w:rPr>
        <w:t>CLEAN Future Act</w:t>
      </w:r>
      <w:r w:rsidRPr="0023390E">
        <w:t xml:space="preserve"> Is ‘Shameful’ and ‘Greenwashing,’ say Climate Justice Groups," Real News Network, </w:t>
      </w:r>
      <w:hyperlink r:id="rId154" w:history="1">
        <w:r w:rsidRPr="0023390E">
          <w:rPr>
            <w:rStyle w:val="Hyperlink"/>
          </w:rPr>
          <w:t>https://therealnews.com/clean-future-act-is-shameful-and-greenwashing-say-climate-justice-groups</w:t>
        </w:r>
      </w:hyperlink>
      <w:r w:rsidRPr="0023390E">
        <w:t>, Accessed --- 7/7/2021, WWIS</w:t>
      </w:r>
    </w:p>
    <w:p w14:paraId="50F19FA0" w14:textId="77777777" w:rsidR="00FA413F" w:rsidRPr="006A47B1" w:rsidRDefault="00FA413F" w:rsidP="00FA413F">
      <w:pPr>
        <w:rPr>
          <w:b/>
          <w:iCs/>
          <w:u w:val="single"/>
        </w:rPr>
      </w:pPr>
      <w:r w:rsidRPr="0023390E">
        <w:rPr>
          <w:sz w:val="14"/>
        </w:rPr>
        <w:t xml:space="preserve">U.S. Rep. Frank Pallone Jr. (D-NJ), the chairman of the Energy and Commerce Committee that’s proposing the bill, said he sees it as an ambitious plan to tackle the climate crisis. </w:t>
      </w:r>
      <w:r w:rsidRPr="0023390E">
        <w:rPr>
          <w:rStyle w:val="StyleUnderline"/>
        </w:rPr>
        <w:t xml:space="preserve">“Today we are providing the kind of serious federal leadership this moment requires,” said Pallone Jr. “This plan represents our commitment to achieving net zero greenhouse gas pollution. For the sake of the American people, the long-term sustainability of our economy, and public health, we must act boldly, and that is exactly what we intend to do.” While </w:t>
      </w:r>
      <w:proofErr w:type="spellStart"/>
      <w:r w:rsidRPr="0023390E">
        <w:rPr>
          <w:rStyle w:val="StyleUnderline"/>
        </w:rPr>
        <w:t>Hartl</w:t>
      </w:r>
      <w:proofErr w:type="spellEnd"/>
      <w:r w:rsidRPr="0023390E">
        <w:rPr>
          <w:rStyle w:val="StyleUnderline"/>
        </w:rPr>
        <w:t xml:space="preserve"> acknowledges that he thinks all of the things found in the bill’s outline are “not terrible,” he disagrees that it counts as bold action, saying that he believes it’s “so timid” and that “we </w:t>
      </w:r>
      <w:r w:rsidRPr="00B56B0B">
        <w:rPr>
          <w:rStyle w:val="StyleUnderline"/>
          <w:highlight w:val="yellow"/>
        </w:rPr>
        <w:t>could be there much, much faster</w:t>
      </w:r>
      <w:r w:rsidRPr="0023390E">
        <w:rPr>
          <w:rStyle w:val="StyleUnderline"/>
        </w:rPr>
        <w:t>.” “</w:t>
      </w:r>
      <w:r w:rsidRPr="00C15C58">
        <w:rPr>
          <w:rStyle w:val="Emphasis"/>
        </w:rPr>
        <w:t xml:space="preserve">I think the reality is that </w:t>
      </w:r>
      <w:r w:rsidRPr="00B56B0B">
        <w:rPr>
          <w:rStyle w:val="Emphasis"/>
          <w:highlight w:val="yellow"/>
        </w:rPr>
        <w:t>these bills have</w:t>
      </w:r>
      <w:r w:rsidRPr="00C15C58">
        <w:rPr>
          <w:rStyle w:val="Emphasis"/>
        </w:rPr>
        <w:t xml:space="preserve"> so </w:t>
      </w:r>
      <w:r w:rsidRPr="00B56B0B">
        <w:rPr>
          <w:rStyle w:val="Emphasis"/>
          <w:highlight w:val="yellow"/>
        </w:rPr>
        <w:t>little substance and requirements that it could be business as usual for 2049</w:t>
      </w:r>
      <w:r w:rsidRPr="00C15C58">
        <w:rPr>
          <w:rStyle w:val="Emphasis"/>
        </w:rPr>
        <w:t xml:space="preserve">,” said </w:t>
      </w:r>
      <w:proofErr w:type="spellStart"/>
      <w:r w:rsidRPr="00C15C58">
        <w:rPr>
          <w:rStyle w:val="Emphasis"/>
        </w:rPr>
        <w:t>Hartl</w:t>
      </w:r>
      <w:proofErr w:type="spellEnd"/>
      <w:r w:rsidRPr="00C15C58">
        <w:rPr>
          <w:rStyle w:val="Emphasis"/>
        </w:rPr>
        <w:t xml:space="preserve">. “And then we wave a magic wand. </w:t>
      </w:r>
      <w:r w:rsidRPr="00B56B0B">
        <w:rPr>
          <w:rStyle w:val="Emphasis"/>
          <w:highlight w:val="yellow"/>
        </w:rPr>
        <w:t>And then the last year we do all the hard work</w:t>
      </w:r>
      <w:r w:rsidRPr="00C15C58">
        <w:rPr>
          <w:rStyle w:val="Emphasis"/>
        </w:rPr>
        <w:t xml:space="preserve">. So </w:t>
      </w:r>
      <w:r w:rsidRPr="00B56B0B">
        <w:rPr>
          <w:rStyle w:val="Emphasis"/>
          <w:highlight w:val="yellow"/>
        </w:rPr>
        <w:t>it’s like procrastinating on your homework</w:t>
      </w:r>
      <w:r w:rsidRPr="00C15C58">
        <w:rPr>
          <w:rStyle w:val="Emphasis"/>
        </w:rPr>
        <w:t xml:space="preserve">. And that’s the approach to this bill is taking.” </w:t>
      </w:r>
    </w:p>
    <w:p w14:paraId="6085AE91" w14:textId="77777777" w:rsidR="00FA413F" w:rsidRDefault="00FA413F" w:rsidP="00FA413F">
      <w:pPr>
        <w:pStyle w:val="Heading3"/>
      </w:pPr>
      <w:r>
        <w:t>2AC — Links to Federalism DA</w:t>
      </w:r>
    </w:p>
    <w:p w14:paraId="0386CAAB" w14:textId="77777777" w:rsidR="00FA413F" w:rsidRDefault="00FA413F" w:rsidP="00FA413F">
      <w:pPr>
        <w:pStyle w:val="Heading4"/>
      </w:pPr>
      <w:r>
        <w:t>Clean Future Act links to the federalism DA</w:t>
      </w:r>
    </w:p>
    <w:p w14:paraId="6519BB5D" w14:textId="77777777" w:rsidR="00FA413F" w:rsidRDefault="00FA413F" w:rsidP="00FA413F">
      <w:r>
        <w:t xml:space="preserve">Mike </w:t>
      </w:r>
      <w:proofErr w:type="spellStart"/>
      <w:r w:rsidRPr="006220DD">
        <w:rPr>
          <w:rStyle w:val="Style13ptBold"/>
        </w:rPr>
        <w:t>Palicz</w:t>
      </w:r>
      <w:proofErr w:type="spellEnd"/>
      <w:r>
        <w:t>, 5-25-20</w:t>
      </w:r>
      <w:r w:rsidRPr="006220DD">
        <w:rPr>
          <w:rStyle w:val="Style13ptBold"/>
        </w:rPr>
        <w:t>21</w:t>
      </w:r>
      <w:r>
        <w:t xml:space="preserve">, Federal Affairs Manager at Americans for Tax Reform, "CLEAN Future Act Lays Groundwork for Backdoor Fracking Ban," Americans for Tax Reform, </w:t>
      </w:r>
      <w:hyperlink r:id="rId155" w:history="1">
        <w:r w:rsidRPr="007A4D13">
          <w:rPr>
            <w:rStyle w:val="Hyperlink"/>
          </w:rPr>
          <w:t>https://www.atr.org/clean-future-act-lays-groundwork-backdoor-fracking-ban</w:t>
        </w:r>
      </w:hyperlink>
      <w:r>
        <w:t>, Accessed --- 7/5/2021, WWIS</w:t>
      </w:r>
    </w:p>
    <w:p w14:paraId="2735D64C" w14:textId="77777777" w:rsidR="00FA413F" w:rsidRDefault="00FA413F" w:rsidP="00FA413F">
      <w:pPr>
        <w:rPr>
          <w:rStyle w:val="Emphasis"/>
        </w:rPr>
      </w:pPr>
      <w:r w:rsidRPr="0023390E">
        <w:t>On Tuesday, the House Subcommittee on Environment and Climate Change of the Committee on Energy and Commerce will hold a legislative hearing on the</w:t>
      </w:r>
      <w:r w:rsidRPr="006220DD">
        <w:rPr>
          <w:rStyle w:val="StyleUnderline"/>
        </w:rPr>
        <w:t xml:space="preserve"> </w:t>
      </w:r>
      <w:r w:rsidRPr="00B56B0B">
        <w:rPr>
          <w:rStyle w:val="StyleUnderline"/>
          <w:highlight w:val="yellow"/>
        </w:rPr>
        <w:t>CLEAN Future Act</w:t>
      </w:r>
      <w:r w:rsidRPr="006220DD">
        <w:rPr>
          <w:rStyle w:val="StyleUnderline"/>
        </w:rPr>
        <w:t>, legislation sponsored by Energy and Commerce Committee Chairman Frank Pallone, Jr. (D-NJ).</w:t>
      </w:r>
      <w:r>
        <w:rPr>
          <w:rStyle w:val="StyleUnderline"/>
        </w:rPr>
        <w:t xml:space="preserve"> </w:t>
      </w:r>
      <w:r w:rsidRPr="006220DD">
        <w:rPr>
          <w:rStyle w:val="StyleUnderline"/>
        </w:rPr>
        <w:t xml:space="preserve">Buried within the Democrats’ 981-page "climate" bill are provisions that would lay the groundwork for a </w:t>
      </w:r>
      <w:r w:rsidRPr="00B56B0B">
        <w:rPr>
          <w:rStyle w:val="StyleUnderline"/>
          <w:highlight w:val="yellow"/>
        </w:rPr>
        <w:t>nationwide fracking ban</w:t>
      </w:r>
      <w:r w:rsidRPr="006220DD">
        <w:rPr>
          <w:rStyle w:val="StyleUnderline"/>
        </w:rPr>
        <w:t xml:space="preserve">, </w:t>
      </w:r>
      <w:r w:rsidRPr="00B56B0B">
        <w:rPr>
          <w:rStyle w:val="StyleUnderline"/>
          <w:highlight w:val="yellow"/>
        </w:rPr>
        <w:t>threatening</w:t>
      </w:r>
      <w:r w:rsidRPr="006220DD">
        <w:rPr>
          <w:rStyle w:val="StyleUnderline"/>
        </w:rPr>
        <w:t xml:space="preserve"> American </w:t>
      </w:r>
      <w:r w:rsidRPr="00B56B0B">
        <w:rPr>
          <w:rStyle w:val="StyleUnderline"/>
          <w:highlight w:val="yellow"/>
        </w:rPr>
        <w:t>production of oil and natural gas</w:t>
      </w:r>
      <w:r w:rsidRPr="006220DD">
        <w:rPr>
          <w:rStyle w:val="StyleUnderline"/>
        </w:rPr>
        <w:t>, U.S. energy independence, and affordable energy for consumers.</w:t>
      </w:r>
      <w:r>
        <w:rPr>
          <w:rStyle w:val="StyleUnderline"/>
        </w:rPr>
        <w:t xml:space="preserve"> </w:t>
      </w:r>
      <w:r w:rsidRPr="006220DD">
        <w:rPr>
          <w:rStyle w:val="Emphasis"/>
        </w:rPr>
        <w:t xml:space="preserve">Section 623 is a </w:t>
      </w:r>
      <w:r w:rsidRPr="00B56B0B">
        <w:rPr>
          <w:rStyle w:val="Emphasis"/>
          <w:highlight w:val="yellow"/>
        </w:rPr>
        <w:t>federal power grab stripping states of the right to regulate</w:t>
      </w:r>
      <w:r w:rsidRPr="006220DD">
        <w:rPr>
          <w:rStyle w:val="Emphasis"/>
        </w:rPr>
        <w:t xml:space="preserve"> hydraulic fracturing and could </w:t>
      </w:r>
      <w:r w:rsidRPr="00B56B0B">
        <w:rPr>
          <w:rStyle w:val="Emphasis"/>
          <w:highlight w:val="yellow"/>
        </w:rPr>
        <w:t>empower EPA to impose a nationwide fracking ban</w:t>
      </w:r>
      <w:r w:rsidRPr="006220DD">
        <w:rPr>
          <w:rStyle w:val="Emphasis"/>
        </w:rPr>
        <w:t xml:space="preserve"> through federal regulation of fluids required for hydraulic fracturing</w:t>
      </w:r>
      <w:r w:rsidRPr="006220DD">
        <w:rPr>
          <w:rStyle w:val="StyleUnderline"/>
        </w:rPr>
        <w:t>.</w:t>
      </w:r>
      <w:r>
        <w:rPr>
          <w:rStyle w:val="StyleUnderline"/>
        </w:rPr>
        <w:t xml:space="preserve"> </w:t>
      </w:r>
      <w:r w:rsidRPr="006220DD">
        <w:rPr>
          <w:rStyle w:val="StyleUnderline"/>
        </w:rPr>
        <w:t>Rather than allowing states to regulate fluids from hydraulic fracturing as they currently do, Section 623 would "prohibit the underground injection of fluids or propping agents pursuant to hydraulic fracturing operations" unless operators meet testing and data reporting requirements determined by political appointees at the EPA.</w:t>
      </w:r>
      <w:r>
        <w:rPr>
          <w:rStyle w:val="StyleUnderline"/>
        </w:rPr>
        <w:t xml:space="preserve"> </w:t>
      </w:r>
      <w:r w:rsidRPr="0023390E">
        <w:t xml:space="preserve">Democrats are using the long-debunked and anti-science notion that fracking is an inherent threat to groundwater in order to </w:t>
      </w:r>
      <w:r w:rsidRPr="00B56B0B">
        <w:rPr>
          <w:rStyle w:val="StyleUnderline"/>
          <w:highlight w:val="yellow"/>
        </w:rPr>
        <w:t>seize regulatory authority away from states</w:t>
      </w:r>
      <w:r w:rsidRPr="006220DD">
        <w:rPr>
          <w:rStyle w:val="StyleUnderline"/>
        </w:rPr>
        <w:t>. This provision would break from the Obama EPA's years-long assessment that federal regulation of fracking's impact on water resources was not required.</w:t>
      </w:r>
      <w:r>
        <w:rPr>
          <w:rStyle w:val="StyleUnderline"/>
        </w:rPr>
        <w:t xml:space="preserve"> </w:t>
      </w:r>
      <w:r w:rsidRPr="0023390E">
        <w:t xml:space="preserve">A resolution co-sponsored by state oil regulators in Texas and North Dakota in response to the CLEAN Future Act urges the Biden Administration and Congress to oppose the CLEAN Future Act on behalf of oil and gas producing states. </w:t>
      </w:r>
      <w:r w:rsidRPr="006220DD">
        <w:rPr>
          <w:rStyle w:val="StyleUnderline"/>
        </w:rPr>
        <w:t xml:space="preserve">In the rollout of the resolution, Texas Railroad Commissioner Wayne Christian labeled the </w:t>
      </w:r>
      <w:r w:rsidRPr="00B56B0B">
        <w:rPr>
          <w:rStyle w:val="StyleUnderline"/>
          <w:highlight w:val="yellow"/>
        </w:rPr>
        <w:t>CLEAN Future Act</w:t>
      </w:r>
      <w:r w:rsidRPr="006220DD">
        <w:rPr>
          <w:rStyle w:val="StyleUnderline"/>
        </w:rPr>
        <w:t xml:space="preserve"> as "nothing more than the Green New Deal in lipstick,” that would "effectively </w:t>
      </w:r>
      <w:r w:rsidRPr="00B56B0B">
        <w:rPr>
          <w:rStyle w:val="StyleUnderline"/>
          <w:highlight w:val="yellow"/>
        </w:rPr>
        <w:t>federalize regulation of oil and gas, increas</w:t>
      </w:r>
      <w:r w:rsidRPr="006220DD">
        <w:rPr>
          <w:rStyle w:val="StyleUnderline"/>
        </w:rPr>
        <w:t xml:space="preserve">ing </w:t>
      </w:r>
      <w:r w:rsidRPr="00B56B0B">
        <w:rPr>
          <w:rStyle w:val="StyleUnderline"/>
          <w:highlight w:val="yellow"/>
        </w:rPr>
        <w:t>costs</w:t>
      </w:r>
      <w:r w:rsidRPr="006220DD">
        <w:rPr>
          <w:rStyle w:val="StyleUnderline"/>
        </w:rPr>
        <w:t xml:space="preserve"> to consumers and our </w:t>
      </w:r>
      <w:r w:rsidRPr="00B56B0B">
        <w:rPr>
          <w:rStyle w:val="StyleUnderline"/>
          <w:highlight w:val="yellow"/>
        </w:rPr>
        <w:t>national debt</w:t>
      </w:r>
      <w:r w:rsidRPr="006220DD">
        <w:rPr>
          <w:rStyle w:val="StyleUnderline"/>
        </w:rPr>
        <w:t xml:space="preserve">, while </w:t>
      </w:r>
      <w:r w:rsidRPr="00B56B0B">
        <w:rPr>
          <w:rStyle w:val="StyleUnderline"/>
          <w:highlight w:val="yellow"/>
        </w:rPr>
        <w:t>harming</w:t>
      </w:r>
      <w:r w:rsidRPr="006220DD">
        <w:rPr>
          <w:rStyle w:val="StyleUnderline"/>
        </w:rPr>
        <w:t xml:space="preserve"> our </w:t>
      </w:r>
      <w:r w:rsidRPr="00B56B0B">
        <w:rPr>
          <w:rStyle w:val="StyleUnderline"/>
          <w:highlight w:val="yellow"/>
        </w:rPr>
        <w:t>energy independence</w:t>
      </w:r>
      <w:r w:rsidRPr="006220DD">
        <w:rPr>
          <w:rStyle w:val="StyleUnderline"/>
        </w:rPr>
        <w:t xml:space="preserve"> and </w:t>
      </w:r>
      <w:r w:rsidRPr="00B56B0B">
        <w:rPr>
          <w:rStyle w:val="StyleUnderline"/>
          <w:highlight w:val="yellow"/>
        </w:rPr>
        <w:t>national security</w:t>
      </w:r>
      <w:r w:rsidRPr="006220DD">
        <w:rPr>
          <w:rStyle w:val="StyleUnderline"/>
        </w:rPr>
        <w:t>.”</w:t>
      </w:r>
      <w:r>
        <w:rPr>
          <w:rStyle w:val="StyleUnderline"/>
        </w:rPr>
        <w:t xml:space="preserve"> </w:t>
      </w:r>
      <w:r w:rsidRPr="0023390E">
        <w:t xml:space="preserve">Here is text straight from the resolution: </w:t>
      </w:r>
      <w:r w:rsidRPr="006220DD">
        <w:rPr>
          <w:rStyle w:val="StyleUnderline"/>
        </w:rPr>
        <w:t>"The CLEAN Future Act would impose redundant and unneeded regulations on oil and gas drilling, hydraulic fracturing, and production operations currently regulated by the States..."</w:t>
      </w:r>
      <w:r>
        <w:rPr>
          <w:rStyle w:val="StyleUnderline"/>
        </w:rPr>
        <w:t xml:space="preserve"> </w:t>
      </w:r>
      <w:r w:rsidRPr="006220DD">
        <w:rPr>
          <w:rStyle w:val="StyleUnderline"/>
        </w:rPr>
        <w:t>"</w:t>
      </w:r>
      <w:r w:rsidRPr="006220DD">
        <w:rPr>
          <w:rStyle w:val="Emphasis"/>
        </w:rPr>
        <w:t xml:space="preserve">The </w:t>
      </w:r>
      <w:r w:rsidRPr="00B56B0B">
        <w:rPr>
          <w:rStyle w:val="Emphasis"/>
          <w:highlight w:val="yellow"/>
        </w:rPr>
        <w:t>CLEAN Future Act</w:t>
      </w:r>
      <w:r w:rsidRPr="006220DD">
        <w:rPr>
          <w:rStyle w:val="Emphasis"/>
        </w:rPr>
        <w:t xml:space="preserve"> </w:t>
      </w:r>
      <w:r w:rsidRPr="00B56B0B">
        <w:rPr>
          <w:rStyle w:val="Emphasis"/>
          <w:highlight w:val="yellow"/>
        </w:rPr>
        <w:t>contravenes</w:t>
      </w:r>
      <w:r w:rsidRPr="006220DD">
        <w:rPr>
          <w:rStyle w:val="Emphasis"/>
        </w:rPr>
        <w:t xml:space="preserve"> the </w:t>
      </w:r>
      <w:r w:rsidRPr="00B56B0B">
        <w:rPr>
          <w:rStyle w:val="Emphasis"/>
          <w:highlight w:val="yellow"/>
        </w:rPr>
        <w:t>principle of coop</w:t>
      </w:r>
      <w:r w:rsidRPr="006220DD">
        <w:rPr>
          <w:rStyle w:val="Emphasis"/>
        </w:rPr>
        <w:t xml:space="preserve">erative </w:t>
      </w:r>
      <w:r w:rsidRPr="00B56B0B">
        <w:rPr>
          <w:rStyle w:val="Emphasis"/>
          <w:highlight w:val="yellow"/>
        </w:rPr>
        <w:t>fed</w:t>
      </w:r>
      <w:r w:rsidRPr="006220DD">
        <w:rPr>
          <w:rStyle w:val="Emphasis"/>
        </w:rPr>
        <w:t xml:space="preserve">eralism </w:t>
      </w:r>
      <w:r w:rsidRPr="00B56B0B">
        <w:rPr>
          <w:rStyle w:val="Emphasis"/>
          <w:highlight w:val="yellow"/>
        </w:rPr>
        <w:t>by creating</w:t>
      </w:r>
      <w:r w:rsidRPr="006220DD">
        <w:rPr>
          <w:rStyle w:val="Emphasis"/>
        </w:rPr>
        <w:t xml:space="preserve"> significant </w:t>
      </w:r>
      <w:r w:rsidRPr="00B56B0B">
        <w:rPr>
          <w:rStyle w:val="Emphasis"/>
          <w:highlight w:val="yellow"/>
        </w:rPr>
        <w:t>regulations</w:t>
      </w:r>
      <w:r w:rsidRPr="006220DD">
        <w:rPr>
          <w:rStyle w:val="Emphasis"/>
        </w:rPr>
        <w:t xml:space="preserve"> at the national level that will </w:t>
      </w:r>
      <w:r w:rsidRPr="00B56B0B">
        <w:rPr>
          <w:rStyle w:val="Emphasis"/>
          <w:highlight w:val="yellow"/>
        </w:rPr>
        <w:t>limit the ability of states to regulate</w:t>
      </w:r>
      <w:r w:rsidRPr="006220DD">
        <w:rPr>
          <w:rStyle w:val="Emphasis"/>
        </w:rPr>
        <w:t xml:space="preserve"> the exploration and production of oil and gas within their jurisdictions."</w:t>
      </w:r>
    </w:p>
    <w:p w14:paraId="576AF095" w14:textId="77777777" w:rsidR="00FA413F" w:rsidRDefault="00FA413F" w:rsidP="00FA413F">
      <w:pPr>
        <w:rPr>
          <w:rStyle w:val="Emphasis"/>
        </w:rPr>
      </w:pPr>
    </w:p>
    <w:p w14:paraId="3C9C6F34" w14:textId="77777777" w:rsidR="00FA413F" w:rsidRPr="0023390E" w:rsidRDefault="00FA413F" w:rsidP="00FA413F">
      <w:pPr>
        <w:pStyle w:val="Heading3"/>
      </w:pPr>
      <w:r>
        <w:t>2AC — Links to Farming DA</w:t>
      </w:r>
    </w:p>
    <w:p w14:paraId="5862E705" w14:textId="77777777" w:rsidR="00FA413F" w:rsidRPr="0023390E" w:rsidRDefault="00FA413F" w:rsidP="00FA413F">
      <w:pPr>
        <w:pStyle w:val="Heading4"/>
      </w:pPr>
      <w:r w:rsidRPr="0023390E">
        <w:t>American agriculture is heavily dependent on fossil fuels --- proves link to the farming DA --- the CP outlaws fossil fuels</w:t>
      </w:r>
    </w:p>
    <w:p w14:paraId="65458F71" w14:textId="77777777" w:rsidR="00FA413F" w:rsidRPr="00CB505A" w:rsidRDefault="00FA413F" w:rsidP="00FA413F">
      <w:r w:rsidRPr="00CB505A">
        <w:rPr>
          <w:rStyle w:val="Style13ptBold"/>
        </w:rPr>
        <w:t>Center for Industrial Progress No Date</w:t>
      </w:r>
      <w:r w:rsidRPr="00CB505A">
        <w:t xml:space="preserve">, "Fossil Fuels Are The Food Of Food," Center for Industrial Progress, </w:t>
      </w:r>
      <w:hyperlink r:id="rId156" w:history="1">
        <w:r w:rsidRPr="00CB505A">
          <w:rPr>
            <w:rStyle w:val="Hyperlink"/>
          </w:rPr>
          <w:t>https://industrialprogress.com/fossil-fuels-are-the-food-of-food/</w:t>
        </w:r>
      </w:hyperlink>
      <w:r w:rsidRPr="00CB505A">
        <w:t xml:space="preserve"> Accessed --- 7/7/2021, WWIS</w:t>
      </w:r>
    </w:p>
    <w:p w14:paraId="389CE015" w14:textId="77777777" w:rsidR="00FA413F" w:rsidRDefault="00FA413F" w:rsidP="00FA413F">
      <w:pPr>
        <w:rPr>
          <w:rStyle w:val="Emphasis"/>
        </w:rPr>
      </w:pPr>
      <w:r w:rsidRPr="0023390E">
        <w:rPr>
          <w:rStyle w:val="StyleUnderline"/>
        </w:rPr>
        <w:t xml:space="preserve">We all know that </w:t>
      </w:r>
      <w:r w:rsidRPr="00B56B0B">
        <w:rPr>
          <w:rStyle w:val="StyleUnderline"/>
          <w:highlight w:val="yellow"/>
        </w:rPr>
        <w:t>fossil fuels power</w:t>
      </w:r>
      <w:r w:rsidRPr="0023390E">
        <w:rPr>
          <w:rStyle w:val="StyleUnderline"/>
        </w:rPr>
        <w:t xml:space="preserve"> our </w:t>
      </w:r>
      <w:r w:rsidRPr="00B56B0B">
        <w:rPr>
          <w:rStyle w:val="StyleUnderline"/>
          <w:highlight w:val="yellow"/>
        </w:rPr>
        <w:t>machines</w:t>
      </w:r>
      <w:r w:rsidRPr="0023390E">
        <w:rPr>
          <w:rStyle w:val="StyleUnderline"/>
        </w:rPr>
        <w:t xml:space="preserve">. Often overlooked however is the vital role they play in powering humans, as the food we eat is made possible by fossil fuels. </w:t>
      </w:r>
      <w:r w:rsidRPr="00DC1ED2">
        <w:rPr>
          <w:rStyle w:val="Emphasis"/>
        </w:rPr>
        <w:t xml:space="preserve">To take just one example, </w:t>
      </w:r>
      <w:r w:rsidRPr="00B56B0B">
        <w:rPr>
          <w:rStyle w:val="Emphasis"/>
          <w:highlight w:val="yellow"/>
        </w:rPr>
        <w:t>synthesized fertilizers</w:t>
      </w:r>
      <w:r w:rsidRPr="00DC1ED2">
        <w:rPr>
          <w:rStyle w:val="Emphasis"/>
        </w:rPr>
        <w:t xml:space="preserve"> are the plant-nutrient inputs that feed humanity’s food crops, and this plant food </w:t>
      </w:r>
      <w:r w:rsidRPr="00B56B0B">
        <w:rPr>
          <w:rStyle w:val="Emphasis"/>
          <w:highlight w:val="yellow"/>
        </w:rPr>
        <w:t>is overwhelmingly made</w:t>
      </w:r>
      <w:r w:rsidRPr="00DC1ED2">
        <w:rPr>
          <w:rStyle w:val="Emphasis"/>
        </w:rPr>
        <w:t xml:space="preserve"> possible </w:t>
      </w:r>
      <w:r w:rsidRPr="00B56B0B">
        <w:rPr>
          <w:rStyle w:val="Emphasis"/>
          <w:highlight w:val="yellow"/>
        </w:rPr>
        <w:t>by fossil fuels</w:t>
      </w:r>
      <w:r w:rsidRPr="00DC1ED2">
        <w:rPr>
          <w:rStyle w:val="Emphasis"/>
        </w:rPr>
        <w:t>.</w:t>
      </w:r>
      <w:r w:rsidRPr="0023390E">
        <w:rPr>
          <w:sz w:val="14"/>
        </w:rPr>
        <w:t xml:space="preserve"> </w:t>
      </w:r>
      <w:r w:rsidRPr="005B0D8A">
        <w:rPr>
          <w:rStyle w:val="StyleUnderline"/>
        </w:rPr>
        <w:t xml:space="preserve">The U.S. Energy Information Administration (EIA) estimates that in 2010, the U.S. nitrogenous fertilizer industry consumed more than 200 trillion Btu of natural gas as feedstock and another 152 trillion Btu for heat and power. To put that into perspective, total U.S. Solar energy consumption in 2010 </w:t>
      </w:r>
      <w:proofErr w:type="spellStart"/>
      <w:r w:rsidRPr="005B0D8A">
        <w:rPr>
          <w:rStyle w:val="StyleUnderline"/>
        </w:rPr>
        <w:t>equalled</w:t>
      </w:r>
      <w:proofErr w:type="spellEnd"/>
      <w:r w:rsidRPr="005B0D8A">
        <w:rPr>
          <w:rStyle w:val="StyleUnderline"/>
        </w:rPr>
        <w:t xml:space="preserve"> just 125 trillion Btu not even enough to provide for the heat and power necessary to synthesize this fertilizer.</w:t>
      </w:r>
      <w:r w:rsidRPr="0023390E">
        <w:rPr>
          <w:sz w:val="14"/>
        </w:rPr>
        <w:t xml:space="preserve"> </w:t>
      </w:r>
      <w:r w:rsidRPr="00C50590">
        <w:rPr>
          <w:rStyle w:val="Emphasis"/>
        </w:rPr>
        <w:t xml:space="preserve">This is why </w:t>
      </w:r>
      <w:r w:rsidRPr="00B56B0B">
        <w:rPr>
          <w:rStyle w:val="Emphasis"/>
          <w:highlight w:val="yellow"/>
        </w:rPr>
        <w:t>Alex Epstein</w:t>
      </w:r>
      <w:r w:rsidRPr="00C50590">
        <w:rPr>
          <w:rStyle w:val="Emphasis"/>
        </w:rPr>
        <w:t xml:space="preserve">, in his 2012 debate with Bill </w:t>
      </w:r>
      <w:proofErr w:type="spellStart"/>
      <w:r w:rsidRPr="00C50590">
        <w:rPr>
          <w:rStyle w:val="Emphasis"/>
        </w:rPr>
        <w:t>McKibben</w:t>
      </w:r>
      <w:proofErr w:type="spellEnd"/>
      <w:r w:rsidRPr="00C50590">
        <w:rPr>
          <w:rStyle w:val="Emphasis"/>
        </w:rPr>
        <w:t xml:space="preserve">, </w:t>
      </w:r>
      <w:r w:rsidRPr="00B56B0B">
        <w:rPr>
          <w:rStyle w:val="Emphasis"/>
          <w:highlight w:val="yellow"/>
        </w:rPr>
        <w:t>called fossil fuels the food of food</w:t>
      </w:r>
      <w:r w:rsidRPr="00C50590">
        <w:rPr>
          <w:rStyle w:val="Emphasis"/>
        </w:rPr>
        <w:t xml:space="preserve">. They </w:t>
      </w:r>
      <w:r w:rsidRPr="00B56B0B">
        <w:rPr>
          <w:rStyle w:val="Emphasis"/>
          <w:highlight w:val="yellow"/>
        </w:rPr>
        <w:t>make</w:t>
      </w:r>
      <w:r w:rsidRPr="00C50590">
        <w:rPr>
          <w:rStyle w:val="Emphasis"/>
        </w:rPr>
        <w:t xml:space="preserve"> possible the </w:t>
      </w:r>
      <w:r w:rsidRPr="00B56B0B">
        <w:rPr>
          <w:rStyle w:val="Emphasis"/>
          <w:highlight w:val="yellow"/>
        </w:rPr>
        <w:t>fertilizers, pesticides, and machinery</w:t>
      </w:r>
      <w:r w:rsidRPr="00C50590">
        <w:rPr>
          <w:rStyle w:val="Emphasis"/>
        </w:rPr>
        <w:t xml:space="preserve"> our food supply depends on.</w:t>
      </w:r>
      <w:r w:rsidRPr="0023390E">
        <w:rPr>
          <w:rStyle w:val="StyleUnderline"/>
        </w:rPr>
        <w:t xml:space="preserve"> </w:t>
      </w:r>
      <w:proofErr w:type="spellStart"/>
      <w:r w:rsidRPr="005B0D8A">
        <w:rPr>
          <w:rStyle w:val="StyleUnderline"/>
        </w:rPr>
        <w:t>McKibben</w:t>
      </w:r>
      <w:proofErr w:type="spellEnd"/>
      <w:r w:rsidRPr="005B0D8A">
        <w:rPr>
          <w:rStyle w:val="StyleUnderline"/>
        </w:rPr>
        <w:t xml:space="preserve"> once called the nation’s leading environmentalist by the Boston Globe has advocated the reduction of fossil fuel consumption by 95 percent. During the debate, Epstein explained that </w:t>
      </w:r>
      <w:r w:rsidRPr="00B56B0B">
        <w:rPr>
          <w:rStyle w:val="StyleUnderline"/>
          <w:highlight w:val="yellow"/>
        </w:rPr>
        <w:t>fossil fuels</w:t>
      </w:r>
      <w:r w:rsidRPr="005B0D8A">
        <w:rPr>
          <w:rStyle w:val="StyleUnderline"/>
        </w:rPr>
        <w:t xml:space="preserve"> are </w:t>
      </w:r>
      <w:r w:rsidRPr="00B56B0B">
        <w:rPr>
          <w:rStyle w:val="StyleUnderline"/>
          <w:highlight w:val="yellow"/>
        </w:rPr>
        <w:t>critical for powering</w:t>
      </w:r>
      <w:r w:rsidRPr="005B0D8A">
        <w:rPr>
          <w:rStyle w:val="StyleUnderline"/>
        </w:rPr>
        <w:t xml:space="preserve"> today’s modern mechanized </w:t>
      </w:r>
      <w:r w:rsidRPr="00B56B0B">
        <w:rPr>
          <w:rStyle w:val="StyleUnderline"/>
          <w:highlight w:val="yellow"/>
        </w:rPr>
        <w:t>agricultural industry</w:t>
      </w:r>
      <w:r w:rsidRPr="005B0D8A">
        <w:rPr>
          <w:rStyle w:val="StyleUnderline"/>
        </w:rPr>
        <w:t>, and that a 95 percent cut in fossil fuel use would be disastrous.</w:t>
      </w:r>
      <w:r>
        <w:rPr>
          <w:rStyle w:val="StyleUnderline"/>
        </w:rPr>
        <w:t xml:space="preserve"> </w:t>
      </w:r>
      <w:r w:rsidRPr="0023390E">
        <w:rPr>
          <w:sz w:val="14"/>
        </w:rPr>
        <w:t>In a society where most people are detached from food production, it is easy to forget just how much our ability to enjoy abundant food depends on extraordinary amounts of affordable energy. For example: In 2012</w:t>
      </w:r>
      <w:r w:rsidRPr="0023390E">
        <w:rPr>
          <w:rFonts w:ascii="Tahoma" w:hAnsi="Tahoma" w:cs="Tahoma"/>
          <w:sz w:val="14"/>
        </w:rPr>
        <w:t xml:space="preserve"> </w:t>
      </w:r>
      <w:r w:rsidRPr="0023390E">
        <w:rPr>
          <w:sz w:val="14"/>
        </w:rPr>
        <w:t>the year of the debate</w:t>
      </w:r>
      <w:r w:rsidRPr="0023390E">
        <w:rPr>
          <w:rFonts w:ascii="Tahoma" w:hAnsi="Tahoma" w:cs="Tahoma"/>
          <w:sz w:val="14"/>
        </w:rPr>
        <w:t xml:space="preserve"> </w:t>
      </w:r>
      <w:r w:rsidRPr="0023390E">
        <w:rPr>
          <w:sz w:val="14"/>
        </w:rPr>
        <w:t>the American agricultural industry consumed 800 Trillion (Btu) in the growing of crops and livestock</w:t>
      </w:r>
      <w:r w:rsidRPr="0023390E">
        <w:rPr>
          <w:rFonts w:ascii="Tahoma" w:hAnsi="Tahoma" w:cs="Tahoma"/>
          <w:sz w:val="14"/>
        </w:rPr>
        <w:t xml:space="preserve"> </w:t>
      </w:r>
      <w:r w:rsidRPr="0023390E">
        <w:rPr>
          <w:sz w:val="14"/>
        </w:rPr>
        <w:t xml:space="preserve">about as much primary energy as the entire state of Utah, notes the Federal Energy Information Administration (EIA). </w:t>
      </w:r>
      <w:r w:rsidRPr="005B0D8A">
        <w:rPr>
          <w:rStyle w:val="StyleUnderline"/>
        </w:rPr>
        <w:t xml:space="preserve">And according to the U.S. Department of Agriculture, it is fossil fuels that feed the modern mechanized agricultural industry: the </w:t>
      </w:r>
      <w:r w:rsidRPr="00B56B0B">
        <w:rPr>
          <w:rStyle w:val="StyleUnderline"/>
          <w:highlight w:val="yellow"/>
        </w:rPr>
        <w:t>dominant share of</w:t>
      </w:r>
      <w:r w:rsidRPr="005B0D8A">
        <w:rPr>
          <w:rStyle w:val="StyleUnderline"/>
        </w:rPr>
        <w:t xml:space="preserve"> direct </w:t>
      </w:r>
      <w:r w:rsidRPr="00B56B0B">
        <w:rPr>
          <w:rStyle w:val="StyleUnderline"/>
          <w:highlight w:val="yellow"/>
        </w:rPr>
        <w:t>energy use on</w:t>
      </w:r>
      <w:r w:rsidRPr="005B0D8A">
        <w:rPr>
          <w:rStyle w:val="StyleUnderline"/>
        </w:rPr>
        <w:t xml:space="preserve"> U.S. </w:t>
      </w:r>
      <w:r w:rsidRPr="00B56B0B">
        <w:rPr>
          <w:rStyle w:val="StyleUnderline"/>
          <w:highlight w:val="yellow"/>
        </w:rPr>
        <w:t>farms is fuels</w:t>
      </w:r>
      <w:r w:rsidRPr="005B0D8A">
        <w:rPr>
          <w:rStyle w:val="StyleUnderline"/>
        </w:rPr>
        <w:t xml:space="preserve"> (including diesel and gasoline) to run machinery for field operations such as planting, tilling, and harvesting; to dry crops; for livestock use; and to transport goods.</w:t>
      </w:r>
      <w:r>
        <w:rPr>
          <w:rStyle w:val="StyleUnderline"/>
        </w:rPr>
        <w:t xml:space="preserve"> </w:t>
      </w:r>
      <w:r w:rsidRPr="0023390E">
        <w:rPr>
          <w:sz w:val="14"/>
        </w:rPr>
        <w:t xml:space="preserve">Supplying water can also be an energy-intensive task, the EIA adds. </w:t>
      </w:r>
      <w:r w:rsidRPr="005B0D8A">
        <w:rPr>
          <w:rStyle w:val="StyleUnderline"/>
        </w:rPr>
        <w:t>Fossil fuel-powered modern irrigation has limited our reliance on nature to rain water down on crops</w:t>
      </w:r>
      <w:r w:rsidRPr="0023390E">
        <w:rPr>
          <w:sz w:val="14"/>
        </w:rPr>
        <w:t xml:space="preserve">. Today, the electricity to power water pumps, filtration, and treatment systems, is inexpensive and abundant, thanks to coal- and natural gas-fired central power stations; while more rural settings can depend upon water pumps powered by diesel or propane generators. This ability to pump water vast distances created the opportunity for a wider variety of cropping alternatives, reduces frost damage, and has led to higher yields with increased drought protection. The reason you nor I have any tragic memories of U.S. drought-related famines is because there haven’t been any during our lifetimes. This happy reality owes more to a single coal miner than to Bill </w:t>
      </w:r>
      <w:proofErr w:type="spellStart"/>
      <w:r w:rsidRPr="0023390E">
        <w:rPr>
          <w:sz w:val="14"/>
        </w:rPr>
        <w:t>McKibben’s</w:t>
      </w:r>
      <w:proofErr w:type="spellEnd"/>
      <w:r w:rsidRPr="0023390E">
        <w:rPr>
          <w:sz w:val="14"/>
        </w:rPr>
        <w:t xml:space="preserve"> entire 350.org organization. </w:t>
      </w:r>
      <w:r w:rsidRPr="00B56B0B">
        <w:rPr>
          <w:rStyle w:val="Emphasis"/>
          <w:highlight w:val="yellow"/>
        </w:rPr>
        <w:t>Reducing fossil fuel consumption</w:t>
      </w:r>
      <w:r w:rsidRPr="00763CC7">
        <w:rPr>
          <w:rStyle w:val="Emphasis"/>
        </w:rPr>
        <w:t xml:space="preserve"> by 95 percent, Epstein concluded, </w:t>
      </w:r>
      <w:r w:rsidRPr="00B56B0B">
        <w:rPr>
          <w:rStyle w:val="Emphasis"/>
          <w:highlight w:val="yellow"/>
        </w:rPr>
        <w:t>would starve the</w:t>
      </w:r>
      <w:r w:rsidRPr="00763CC7">
        <w:rPr>
          <w:rStyle w:val="Emphasis"/>
        </w:rPr>
        <w:t xml:space="preserve"> modern mechanized </w:t>
      </w:r>
      <w:r w:rsidRPr="00B56B0B">
        <w:rPr>
          <w:rStyle w:val="Emphasis"/>
          <w:highlight w:val="yellow"/>
        </w:rPr>
        <w:t>agricultural industry</w:t>
      </w:r>
      <w:r w:rsidRPr="00763CC7">
        <w:rPr>
          <w:rStyle w:val="Emphasis"/>
        </w:rPr>
        <w:t xml:space="preserve"> of the energy necessary to continue its work producing affordable, abundant food </w:t>
      </w:r>
      <w:r w:rsidRPr="00B56B0B">
        <w:rPr>
          <w:rStyle w:val="Emphasis"/>
          <w:highlight w:val="yellow"/>
        </w:rPr>
        <w:t>the consequence</w:t>
      </w:r>
      <w:r w:rsidRPr="00763CC7">
        <w:rPr>
          <w:rStyle w:val="Emphasis"/>
        </w:rPr>
        <w:t xml:space="preserve"> of which </w:t>
      </w:r>
      <w:r w:rsidRPr="00B56B0B">
        <w:rPr>
          <w:rStyle w:val="Emphasis"/>
          <w:highlight w:val="yellow"/>
        </w:rPr>
        <w:t>would be massive human malnourishment and starvation</w:t>
      </w:r>
      <w:r w:rsidRPr="00763CC7">
        <w:rPr>
          <w:rStyle w:val="Emphasis"/>
        </w:rPr>
        <w:t>.</w:t>
      </w:r>
    </w:p>
    <w:p w14:paraId="754D4D08" w14:textId="77777777" w:rsidR="00FA413F" w:rsidRDefault="00FA413F" w:rsidP="00FA413F">
      <w:pPr>
        <w:rPr>
          <w:rStyle w:val="Emphasis"/>
        </w:rPr>
      </w:pPr>
    </w:p>
    <w:p w14:paraId="31913015" w14:textId="77777777" w:rsidR="00FA413F" w:rsidRPr="0023390E" w:rsidRDefault="00FA413F" w:rsidP="00FA413F">
      <w:pPr>
        <w:pStyle w:val="Heading4"/>
      </w:pPr>
      <w:r w:rsidRPr="0023390E">
        <w:t>Clean Future Act kills fossil fuels</w:t>
      </w:r>
      <w:r>
        <w:t xml:space="preserve"> --- crushes rural agriculture</w:t>
      </w:r>
    </w:p>
    <w:p w14:paraId="29EE58FE" w14:textId="77777777" w:rsidR="00FA413F" w:rsidRPr="00CB505A" w:rsidRDefault="00FA413F" w:rsidP="00FA413F">
      <w:r w:rsidRPr="00CB505A">
        <w:t xml:space="preserve">Rich </w:t>
      </w:r>
      <w:r w:rsidRPr="00CB505A">
        <w:rPr>
          <w:rStyle w:val="Style13ptBold"/>
        </w:rPr>
        <w:t>Pierce</w:t>
      </w:r>
      <w:r w:rsidRPr="00CB505A">
        <w:t>, 4/15/20</w:t>
      </w:r>
      <w:r w:rsidRPr="00CB505A">
        <w:rPr>
          <w:rStyle w:val="Style13ptBold"/>
        </w:rPr>
        <w:t>21</w:t>
      </w:r>
      <w:r w:rsidRPr="00CB505A">
        <w:t xml:space="preserve">, "Rep. McKinley blasts proposed Clean Future Act," WTOV, </w:t>
      </w:r>
      <w:hyperlink r:id="rId157" w:history="1">
        <w:r w:rsidRPr="00CB505A">
          <w:rPr>
            <w:rStyle w:val="Hyperlink"/>
          </w:rPr>
          <w:t>https://wtov9.com/news/local/rep-mckinley-blasts-proposed-clean-future-act</w:t>
        </w:r>
      </w:hyperlink>
      <w:r w:rsidRPr="00CB505A">
        <w:t>, Accessed --- 7/7/2021, WWIS</w:t>
      </w:r>
    </w:p>
    <w:p w14:paraId="37D8C710" w14:textId="77777777" w:rsidR="00FA413F" w:rsidRDefault="00FA413F" w:rsidP="00FA413F">
      <w:pPr>
        <w:rPr>
          <w:rStyle w:val="Emphasis"/>
        </w:rPr>
      </w:pPr>
      <w:r w:rsidRPr="0023390E">
        <w:rPr>
          <w:rStyle w:val="StyleUnderline"/>
        </w:rPr>
        <w:t xml:space="preserve">West Virginia Congressman David McKinley - a ranking member of the energy and commerce subcommittee on environment and climate change - blasted the proposed </w:t>
      </w:r>
      <w:r w:rsidRPr="00B56B0B">
        <w:rPr>
          <w:rStyle w:val="StyleUnderline"/>
          <w:highlight w:val="yellow"/>
        </w:rPr>
        <w:t>Clean Future Act</w:t>
      </w:r>
      <w:r w:rsidRPr="0023390E">
        <w:rPr>
          <w:rStyle w:val="StyleUnderline"/>
        </w:rPr>
        <w:t xml:space="preserve"> in a meeting Thursday. </w:t>
      </w:r>
      <w:r w:rsidRPr="0023390E">
        <w:rPr>
          <w:sz w:val="14"/>
        </w:rPr>
        <w:t xml:space="preserve">Democratic committee leadership introduced the act in March that pushes for net zero greenhouse gas pollution no later than 2050. </w:t>
      </w:r>
      <w:r w:rsidRPr="00BB358C">
        <w:rPr>
          <w:rStyle w:val="StyleUnderline"/>
        </w:rPr>
        <w:t xml:space="preserve">McKinley, a Republican, said it's a </w:t>
      </w:r>
      <w:r w:rsidRPr="00B56B0B">
        <w:rPr>
          <w:rStyle w:val="StyleUnderline"/>
          <w:highlight w:val="yellow"/>
        </w:rPr>
        <w:t>bad</w:t>
      </w:r>
      <w:r w:rsidRPr="00BB358C">
        <w:rPr>
          <w:rStyle w:val="StyleUnderline"/>
        </w:rPr>
        <w:t xml:space="preserve"> plan </w:t>
      </w:r>
      <w:r w:rsidRPr="00B56B0B">
        <w:rPr>
          <w:rStyle w:val="StyleUnderline"/>
          <w:highlight w:val="yellow"/>
        </w:rPr>
        <w:t>for West Virginia</w:t>
      </w:r>
      <w:r w:rsidRPr="00BB358C">
        <w:rPr>
          <w:rStyle w:val="StyleUnderline"/>
        </w:rPr>
        <w:t xml:space="preserve"> and other </w:t>
      </w:r>
      <w:r w:rsidRPr="00B56B0B">
        <w:rPr>
          <w:rStyle w:val="StyleUnderline"/>
          <w:highlight w:val="yellow"/>
        </w:rPr>
        <w:t>communities reliant on fossil fuels</w:t>
      </w:r>
      <w:r w:rsidRPr="00BB358C">
        <w:rPr>
          <w:rStyle w:val="StyleUnderline"/>
        </w:rPr>
        <w:t>.</w:t>
      </w:r>
      <w:r>
        <w:rPr>
          <w:rStyle w:val="StyleUnderline"/>
        </w:rPr>
        <w:t xml:space="preserve"> </w:t>
      </w:r>
      <w:r w:rsidRPr="00BB358C">
        <w:rPr>
          <w:rStyle w:val="StyleUnderline"/>
        </w:rPr>
        <w:t xml:space="preserve">“The cruel irony of all this,” he said, “as America dismantles it's fossil fuel economy, the rest of the world is expanding its use of coal, natural gas and oil and emitting greenhouse gasses at an alarming rate. </w:t>
      </w:r>
      <w:r w:rsidRPr="00BB358C">
        <w:rPr>
          <w:rStyle w:val="Emphasis"/>
        </w:rPr>
        <w:t xml:space="preserve">By </w:t>
      </w:r>
      <w:r w:rsidRPr="00B56B0B">
        <w:rPr>
          <w:rStyle w:val="Emphasis"/>
          <w:highlight w:val="yellow"/>
        </w:rPr>
        <w:t>eliminating fossil fuels</w:t>
      </w:r>
      <w:r w:rsidRPr="00BB358C">
        <w:rPr>
          <w:rStyle w:val="Emphasis"/>
        </w:rPr>
        <w:t xml:space="preserve">, congress </w:t>
      </w:r>
      <w:r w:rsidRPr="00B56B0B">
        <w:rPr>
          <w:rStyle w:val="Emphasis"/>
          <w:highlight w:val="yellow"/>
        </w:rPr>
        <w:t>will be send Americans</w:t>
      </w:r>
      <w:r w:rsidRPr="00BB358C">
        <w:rPr>
          <w:rStyle w:val="Emphasis"/>
        </w:rPr>
        <w:t xml:space="preserve"> across the country </w:t>
      </w:r>
      <w:r w:rsidRPr="00B56B0B">
        <w:rPr>
          <w:rStyle w:val="Emphasis"/>
          <w:highlight w:val="yellow"/>
        </w:rPr>
        <w:t>into poverty</w:t>
      </w:r>
      <w:r w:rsidRPr="00BB358C">
        <w:rPr>
          <w:rStyle w:val="Emphasis"/>
        </w:rPr>
        <w:t>."</w:t>
      </w:r>
    </w:p>
    <w:p w14:paraId="125992E6" w14:textId="77777777" w:rsidR="00FA413F" w:rsidRPr="00343E8A" w:rsidRDefault="00FA413F" w:rsidP="00FA413F">
      <w:pPr>
        <w:rPr>
          <w:b/>
          <w:iCs/>
          <w:u w:val="single"/>
          <w:bdr w:val="single" w:sz="8" w:space="0" w:color="auto"/>
        </w:rPr>
      </w:pPr>
    </w:p>
    <w:p w14:paraId="11652C1E" w14:textId="77777777" w:rsidR="00FA413F" w:rsidRDefault="00FA413F" w:rsidP="00FA413F">
      <w:pPr>
        <w:pStyle w:val="Heading3"/>
      </w:pPr>
      <w:r>
        <w:t>2AC — Links to Politics DA</w:t>
      </w:r>
    </w:p>
    <w:p w14:paraId="715A34F7" w14:textId="77777777" w:rsidR="00FA413F" w:rsidRDefault="00FA413F" w:rsidP="00FA413F">
      <w:pPr>
        <w:pStyle w:val="Heading4"/>
      </w:pPr>
      <w:r>
        <w:t>CP links to politics — GOP hates it.</w:t>
      </w:r>
    </w:p>
    <w:p w14:paraId="2CAEDF2B" w14:textId="77777777" w:rsidR="00FA413F" w:rsidRDefault="00FA413F" w:rsidP="00FA413F">
      <w:pPr>
        <w:rPr>
          <w:szCs w:val="16"/>
        </w:rPr>
      </w:pPr>
      <w:r w:rsidRPr="00977BD6">
        <w:rPr>
          <w:rStyle w:val="Style13ptBold"/>
        </w:rPr>
        <w:t>Barnard, 21</w:t>
      </w:r>
      <w:r w:rsidRPr="00977BD6">
        <w:rPr>
          <w:szCs w:val="16"/>
        </w:rPr>
        <w:t xml:space="preserve"> </w:t>
      </w:r>
      <w:r w:rsidRPr="00EB716F">
        <w:t xml:space="preserve">(Christopher Barnard, Christopher Barnard is the National Policy Director at the American Conservation Coalition (ACC).Christopher  is the Founder of the British Conservation Alliance. He studied International Relations at The London School of Economics and Political Science, "ACC On the Issues: The CLEAN Future Act is Divisive and Partisan ", </w:t>
      </w:r>
      <w:r w:rsidRPr="00EB716F">
        <w:rPr>
          <w:i/>
          <w:iCs/>
        </w:rPr>
        <w:t>American Conservation Coalition</w:t>
      </w:r>
      <w:r w:rsidRPr="00EB716F">
        <w:t>, https://www.acc.eco/blog/2021/3/4/6gqqg74u920icv0phwn3jduoqy8kgt, 3-4-2021, Accessed 7-7-2021)//</w:t>
      </w:r>
      <w:proofErr w:type="spellStart"/>
      <w:r w:rsidRPr="00EB716F">
        <w:t>ILake</w:t>
      </w:r>
      <w:proofErr w:type="spellEnd"/>
      <w:r w:rsidRPr="00EB716F">
        <w:t>-RM</w:t>
      </w:r>
    </w:p>
    <w:p w14:paraId="4BB43CC7" w14:textId="77777777" w:rsidR="00FA413F" w:rsidRDefault="00FA413F" w:rsidP="00FA413F">
      <w:pPr>
        <w:rPr>
          <w:sz w:val="14"/>
        </w:rPr>
      </w:pPr>
      <w:r w:rsidRPr="0023390E">
        <w:rPr>
          <w:sz w:val="14"/>
        </w:rPr>
        <w:t xml:space="preserve">Why It Matters: </w:t>
      </w:r>
      <w:r w:rsidRPr="00D720B7">
        <w:rPr>
          <w:rStyle w:val="StyleUnderline"/>
        </w:rPr>
        <w:t xml:space="preserve">With the Biden administration and Democratic majority promising to take drastic climate action, </w:t>
      </w:r>
      <w:r w:rsidRPr="00B56B0B">
        <w:rPr>
          <w:rStyle w:val="StyleUnderline"/>
          <w:highlight w:val="yellow"/>
        </w:rPr>
        <w:t>the CLEAN Future Act</w:t>
      </w:r>
      <w:r w:rsidRPr="00D720B7">
        <w:rPr>
          <w:rStyle w:val="StyleUnderline"/>
        </w:rPr>
        <w:t xml:space="preserve"> includes a </w:t>
      </w:r>
      <w:r w:rsidRPr="00D720B7">
        <w:rPr>
          <w:rStyle w:val="Emphasis"/>
        </w:rPr>
        <w:t>swathe of proposals</w:t>
      </w:r>
      <w:r w:rsidRPr="00D720B7">
        <w:rPr>
          <w:rStyle w:val="StyleUnderline"/>
        </w:rPr>
        <w:t xml:space="preserve"> to reduce emissions across all sectors of the economy.</w:t>
      </w:r>
      <w:r w:rsidRPr="0023390E">
        <w:rPr>
          <w:sz w:val="14"/>
        </w:rPr>
        <w:t xml:space="preserve"> Some of the main proposals include: A nationwide Clean Electricity Standard (CES), targeting 80% clean electricity generation by 2030, and 100% clean by 2035 A Buy Clean Program, where federal funds for construction projects purchase low-carbon materials and products A green bank called the Clean Energy and Sustainability Accelerator, </w:t>
      </w:r>
      <w:r w:rsidRPr="00D720B7">
        <w:rPr>
          <w:rStyle w:val="StyleUnderline"/>
        </w:rPr>
        <w:t>which would deploy $100 billion in seed-funding to invest in energy &amp; technology innovation across the economy, and leverage additional private capital for these projects</w:t>
      </w:r>
      <w:r w:rsidRPr="0023390E">
        <w:rPr>
          <w:sz w:val="14"/>
        </w:rPr>
        <w:t xml:space="preserve"> ‘Environmental Justice’ provisions to allocate 40% of the bill’s funding for minority and low-income communities Programs to support dislocated communities &amp; workers, including funding for local governments affected by the energy transition Significant investment in grid infrastructure, energy efficiency programs, transportation electrification, etc. through grants, tax credits, and other financial tools. As Cathy </w:t>
      </w:r>
      <w:proofErr w:type="spellStart"/>
      <w:r w:rsidRPr="0023390E">
        <w:rPr>
          <w:sz w:val="14"/>
        </w:rPr>
        <w:t>McMorris</w:t>
      </w:r>
      <w:proofErr w:type="spellEnd"/>
      <w:r w:rsidRPr="0023390E">
        <w:rPr>
          <w:sz w:val="14"/>
        </w:rPr>
        <w:t xml:space="preserve"> Rodgers (R-WA), Republican Leader of the House Energy &amp; Commerce Committee, announced in a statement with several colleagues: the </w:t>
      </w:r>
      <w:r w:rsidRPr="00D720B7">
        <w:rPr>
          <w:rStyle w:val="Emphasis"/>
        </w:rPr>
        <w:t>legislation</w:t>
      </w:r>
      <w:r w:rsidRPr="00297A2E">
        <w:rPr>
          <w:rStyle w:val="Emphasis"/>
        </w:rPr>
        <w:t xml:space="preserve"> </w:t>
      </w:r>
      <w:r w:rsidRPr="00B56B0B">
        <w:rPr>
          <w:rStyle w:val="Emphasis"/>
          <w:highlight w:val="yellow"/>
        </w:rPr>
        <w:t>is “full of</w:t>
      </w:r>
      <w:r w:rsidRPr="00297A2E">
        <w:rPr>
          <w:rStyle w:val="Emphasis"/>
        </w:rPr>
        <w:t xml:space="preserve"> more </w:t>
      </w:r>
      <w:r w:rsidRPr="00B56B0B">
        <w:rPr>
          <w:rStyle w:val="Emphasis"/>
          <w:highlight w:val="yellow"/>
        </w:rPr>
        <w:t>mandates and regulations that</w:t>
      </w:r>
      <w:r w:rsidRPr="00297A2E">
        <w:rPr>
          <w:rStyle w:val="Emphasis"/>
        </w:rPr>
        <w:t xml:space="preserve"> will </w:t>
      </w:r>
      <w:r w:rsidRPr="00B56B0B">
        <w:rPr>
          <w:rStyle w:val="Emphasis"/>
          <w:highlight w:val="yellow"/>
        </w:rPr>
        <w:t>raise energy prices</w:t>
      </w:r>
      <w:r w:rsidRPr="00297A2E">
        <w:rPr>
          <w:rStyle w:val="Emphasis"/>
        </w:rPr>
        <w:t>.”</w:t>
      </w:r>
      <w:r w:rsidRPr="0023390E">
        <w:rPr>
          <w:sz w:val="14"/>
        </w:rPr>
        <w:t xml:space="preserve"> Indeed, it </w:t>
      </w:r>
      <w:r w:rsidRPr="00297A2E">
        <w:rPr>
          <w:rStyle w:val="StyleUnderline"/>
        </w:rPr>
        <w:t xml:space="preserve">slaps </w:t>
      </w:r>
      <w:r w:rsidRPr="00977BD6">
        <w:rPr>
          <w:rStyle w:val="Emphasis"/>
        </w:rPr>
        <w:t>new standards</w:t>
      </w:r>
      <w:r w:rsidRPr="00297A2E">
        <w:rPr>
          <w:rStyle w:val="StyleUnderline"/>
        </w:rPr>
        <w:t xml:space="preserve"> on energy efficiency in buildings, electricity generation, transportation, and other areas of the economy. This regulation-heavy approach risks </w:t>
      </w:r>
      <w:r w:rsidRPr="00B56B0B">
        <w:rPr>
          <w:rStyle w:val="Emphasis"/>
          <w:highlight w:val="yellow"/>
        </w:rPr>
        <w:t>slowing post-COVID-19</w:t>
      </w:r>
      <w:r w:rsidRPr="00297A2E">
        <w:rPr>
          <w:rStyle w:val="Emphasis"/>
        </w:rPr>
        <w:t xml:space="preserve"> economic </w:t>
      </w:r>
      <w:r w:rsidRPr="00B56B0B">
        <w:rPr>
          <w:rStyle w:val="Emphasis"/>
          <w:highlight w:val="yellow"/>
        </w:rPr>
        <w:t>recovery</w:t>
      </w:r>
      <w:r w:rsidRPr="00B56B0B">
        <w:rPr>
          <w:rStyle w:val="StyleUnderline"/>
          <w:highlight w:val="yellow"/>
        </w:rPr>
        <w:t>,</w:t>
      </w:r>
      <w:r w:rsidRPr="0023390E">
        <w:rPr>
          <w:sz w:val="14"/>
        </w:rPr>
        <w:t xml:space="preserve"> while </w:t>
      </w:r>
      <w:r w:rsidRPr="00B56B0B">
        <w:rPr>
          <w:rStyle w:val="StyleUnderline"/>
          <w:highlight w:val="yellow"/>
        </w:rPr>
        <w:t>the</w:t>
      </w:r>
      <w:r w:rsidRPr="0023390E">
        <w:rPr>
          <w:sz w:val="14"/>
        </w:rPr>
        <w:t xml:space="preserve"> </w:t>
      </w:r>
      <w:r w:rsidRPr="00977BD6">
        <w:rPr>
          <w:rStyle w:val="StyleUnderline"/>
        </w:rPr>
        <w:t xml:space="preserve">bill’s </w:t>
      </w:r>
      <w:r w:rsidRPr="00B56B0B">
        <w:rPr>
          <w:rStyle w:val="StyleUnderline"/>
          <w:highlight w:val="yellow"/>
        </w:rPr>
        <w:t>price tag</w:t>
      </w:r>
      <w:r w:rsidRPr="00977BD6">
        <w:rPr>
          <w:rStyle w:val="StyleUnderline"/>
        </w:rPr>
        <w:t xml:space="preserve"> of </w:t>
      </w:r>
      <w:r w:rsidRPr="00D720B7">
        <w:rPr>
          <w:rStyle w:val="StyleUnderline"/>
        </w:rPr>
        <w:t>$560 billion over the next decade</w:t>
      </w:r>
      <w:r w:rsidRPr="00B56B0B">
        <w:rPr>
          <w:rStyle w:val="StyleUnderline"/>
          <w:highlight w:val="yellow"/>
        </w:rPr>
        <w:t xml:space="preserve"> places</w:t>
      </w:r>
      <w:r w:rsidRPr="00977BD6">
        <w:rPr>
          <w:rStyle w:val="StyleUnderline"/>
        </w:rPr>
        <w:t xml:space="preserve"> a </w:t>
      </w:r>
      <w:r w:rsidRPr="00B56B0B">
        <w:rPr>
          <w:rStyle w:val="StyleUnderline"/>
          <w:highlight w:val="yellow"/>
        </w:rPr>
        <w:t>heavy burden on future generations</w:t>
      </w:r>
      <w:r w:rsidRPr="00977BD6">
        <w:rPr>
          <w:rStyle w:val="StyleUnderline"/>
        </w:rPr>
        <w:t xml:space="preserve">. </w:t>
      </w:r>
      <w:r w:rsidRPr="0023390E">
        <w:rPr>
          <w:sz w:val="14"/>
        </w:rPr>
        <w:t xml:space="preserve">When asked why they opted for a clean energy standard over a carbon pricing model, Chairman Pallone responded saying: “It’s time to try something new.” Nonetheless, </w:t>
      </w:r>
      <w:r w:rsidRPr="00B56B0B">
        <w:rPr>
          <w:rStyle w:val="Emphasis"/>
          <w:highlight w:val="yellow"/>
        </w:rPr>
        <w:t>the</w:t>
      </w:r>
      <w:r w:rsidRPr="00B56B0B">
        <w:rPr>
          <w:sz w:val="14"/>
          <w:highlight w:val="yellow"/>
        </w:rPr>
        <w:t xml:space="preserve"> </w:t>
      </w:r>
      <w:r w:rsidRPr="00B56B0B">
        <w:rPr>
          <w:rStyle w:val="Emphasis"/>
          <w:highlight w:val="yellow"/>
        </w:rPr>
        <w:t>plan is unlikely to attract Republican support</w:t>
      </w:r>
      <w:r w:rsidRPr="00B56B0B">
        <w:rPr>
          <w:rStyle w:val="StyleUnderline"/>
          <w:highlight w:val="yellow"/>
        </w:rPr>
        <w:t xml:space="preserve"> </w:t>
      </w:r>
      <w:r w:rsidRPr="00D720B7">
        <w:rPr>
          <w:rStyle w:val="StyleUnderline"/>
        </w:rPr>
        <w:t>because of</w:t>
      </w:r>
      <w:r w:rsidRPr="00977BD6">
        <w:rPr>
          <w:rStyle w:val="StyleUnderline"/>
        </w:rPr>
        <w:t xml:space="preserve"> its </w:t>
      </w:r>
      <w:r w:rsidRPr="00D720B7">
        <w:rPr>
          <w:rStyle w:val="StyleUnderline"/>
        </w:rPr>
        <w:t>scope and price tag</w:t>
      </w:r>
      <w:r w:rsidRPr="00977BD6">
        <w:rPr>
          <w:rStyle w:val="StyleUnderline"/>
        </w:rPr>
        <w:t xml:space="preserve">. Its </w:t>
      </w:r>
      <w:r w:rsidRPr="00B56B0B">
        <w:rPr>
          <w:rStyle w:val="StyleUnderline"/>
          <w:highlight w:val="yellow"/>
        </w:rPr>
        <w:t>sponsors</w:t>
      </w:r>
      <w:r w:rsidRPr="00977BD6">
        <w:rPr>
          <w:rStyle w:val="StyleUnderline"/>
        </w:rPr>
        <w:t xml:space="preserve"> have therefore refused to rule out the possibility of pushing it through via reconciliation, which requires a simple majority in the Senate, rather than the typical 60 votes.</w:t>
      </w:r>
      <w:r w:rsidRPr="0023390E">
        <w:rPr>
          <w:sz w:val="14"/>
        </w:rPr>
        <w:t xml:space="preserve"> In doing so, they </w:t>
      </w:r>
      <w:r w:rsidRPr="00B56B0B">
        <w:rPr>
          <w:rStyle w:val="StyleUnderline"/>
          <w:highlight w:val="yellow"/>
        </w:rPr>
        <w:t xml:space="preserve">risk </w:t>
      </w:r>
      <w:r w:rsidRPr="00B56B0B">
        <w:rPr>
          <w:rStyle w:val="Emphasis"/>
          <w:highlight w:val="yellow"/>
        </w:rPr>
        <w:t>alienating half the country and forcing through unpopular, deeply partisan legislation</w:t>
      </w:r>
      <w:r w:rsidRPr="00977BD6">
        <w:rPr>
          <w:rStyle w:val="Emphasis"/>
        </w:rPr>
        <w:t>.</w:t>
      </w:r>
      <w:r w:rsidRPr="0023390E">
        <w:rPr>
          <w:sz w:val="14"/>
        </w:rPr>
        <w:t xml:space="preserve"> </w:t>
      </w:r>
      <w:r w:rsidRPr="00977BD6">
        <w:rPr>
          <w:rStyle w:val="StyleUnderline"/>
        </w:rPr>
        <w:t>We can't afford an Obamacare situation</w:t>
      </w:r>
      <w:r w:rsidRPr="0023390E">
        <w:rPr>
          <w:sz w:val="14"/>
        </w:rPr>
        <w:t xml:space="preserve"> in the climate arena – durable climate action has to be built on consensus. Moreover, as much as the bill claims to be an economy-wide approach to reducing emissions in all sectors, there are several notable omissions. </w:t>
      </w:r>
      <w:r w:rsidRPr="00977BD6">
        <w:rPr>
          <w:rStyle w:val="StyleUnderline"/>
        </w:rPr>
        <w:t xml:space="preserve">A </w:t>
      </w:r>
      <w:r w:rsidRPr="00B56B0B">
        <w:rPr>
          <w:rStyle w:val="StyleUnderline"/>
          <w:highlight w:val="yellow"/>
        </w:rPr>
        <w:t>true economy-wide climate package should include</w:t>
      </w:r>
      <w:r w:rsidRPr="00977BD6">
        <w:rPr>
          <w:rStyle w:val="StyleUnderline"/>
        </w:rPr>
        <w:t xml:space="preserve"> these additional elements, which other committees can contribute, such as: </w:t>
      </w:r>
      <w:r w:rsidRPr="00D720B7">
        <w:rPr>
          <w:rStyle w:val="Emphasis"/>
        </w:rPr>
        <w:t>Cost-effective and bipartisan natural climate solutions</w:t>
      </w:r>
      <w:r w:rsidRPr="00977BD6">
        <w:rPr>
          <w:rStyle w:val="StyleUnderline"/>
        </w:rPr>
        <w:t xml:space="preserve"> An established domestic </w:t>
      </w:r>
      <w:r w:rsidRPr="00D720B7">
        <w:rPr>
          <w:rStyle w:val="StyleUnderline"/>
        </w:rPr>
        <w:t>supply chain of critical minerals needed for a clean e</w:t>
      </w:r>
      <w:r w:rsidRPr="00977BD6">
        <w:rPr>
          <w:rStyle w:val="StyleUnderline"/>
        </w:rPr>
        <w:t xml:space="preserve">nergy transition and </w:t>
      </w:r>
      <w:r w:rsidRPr="00D720B7">
        <w:rPr>
          <w:rStyle w:val="StyleUnderline"/>
        </w:rPr>
        <w:t xml:space="preserve">to </w:t>
      </w:r>
      <w:r w:rsidRPr="00D720B7">
        <w:rPr>
          <w:rStyle w:val="Emphasis"/>
        </w:rPr>
        <w:t>reduce our reliance on China</w:t>
      </w:r>
      <w:r w:rsidRPr="00977BD6">
        <w:rPr>
          <w:rStyle w:val="Emphasis"/>
        </w:rPr>
        <w:t xml:space="preserve"> Support </w:t>
      </w:r>
      <w:r w:rsidRPr="00977BD6">
        <w:rPr>
          <w:rStyle w:val="StyleUnderline"/>
        </w:rPr>
        <w:t>for nuclear energy and carbon capture technology, through investment and streamlining the regulatory process</w:t>
      </w:r>
      <w:r>
        <w:rPr>
          <w:rStyle w:val="StyleUnderline"/>
        </w:rPr>
        <w:t>.</w:t>
      </w:r>
      <w:r w:rsidRPr="0023390E">
        <w:rPr>
          <w:sz w:val="14"/>
        </w:rPr>
        <w:t xml:space="preserve"> However, there are two primary positive notes: </w:t>
      </w:r>
      <w:r w:rsidRPr="00977BD6">
        <w:rPr>
          <w:rStyle w:val="StyleUnderline"/>
        </w:rPr>
        <w:t>Expands consumer freedom to purchase clean energy across state lines</w:t>
      </w:r>
      <w:r w:rsidRPr="0023390E">
        <w:rPr>
          <w:sz w:val="14"/>
        </w:rPr>
        <w:t xml:space="preserve">, thus </w:t>
      </w:r>
      <w:r w:rsidRPr="00D720B7">
        <w:rPr>
          <w:rStyle w:val="Emphasis"/>
        </w:rPr>
        <w:t xml:space="preserve">lowering barriers to entry </w:t>
      </w:r>
      <w:r w:rsidRPr="00B56B0B">
        <w:rPr>
          <w:rStyle w:val="Emphasis"/>
          <w:highlight w:val="yellow"/>
        </w:rPr>
        <w:t>Emphasis on federalism and states’ authority to set their own climate agendas with stipulated targets</w:t>
      </w:r>
      <w:r w:rsidRPr="0023390E">
        <w:rPr>
          <w:sz w:val="14"/>
        </w:rPr>
        <w:t xml:space="preserve"> Quote me on it: “Climate action shouldn’t be measured by how many dollars we spend, but by how many tons of carbon we reduce. </w:t>
      </w:r>
      <w:r w:rsidRPr="00977BD6">
        <w:rPr>
          <w:rStyle w:val="StyleUnderline"/>
        </w:rPr>
        <w:t xml:space="preserve">Climate change is too urgent to waste time on divisive partisan plans, and ultimately, any meaningful climate </w:t>
      </w:r>
      <w:r w:rsidRPr="00D720B7">
        <w:rPr>
          <w:rStyle w:val="StyleUnderline"/>
        </w:rPr>
        <w:t>legislation must be bipartisan</w:t>
      </w:r>
      <w:r w:rsidRPr="00977BD6">
        <w:rPr>
          <w:rStyle w:val="StyleUnderline"/>
        </w:rPr>
        <w:t>.</w:t>
      </w:r>
      <w:r w:rsidRPr="0023390E">
        <w:rPr>
          <w:sz w:val="14"/>
        </w:rPr>
        <w:t xml:space="preserve"> E&amp;C Republicans are ready to work on common-sense policy – Chairman Pallone should give them a larger seat at the table.” – ACC National Policy Director Christopher Barnard</w:t>
      </w:r>
    </w:p>
    <w:p w14:paraId="5C8C750F" w14:textId="77777777" w:rsidR="00FA413F" w:rsidRDefault="00FA413F" w:rsidP="00FA413F">
      <w:pPr>
        <w:rPr>
          <w:sz w:val="14"/>
        </w:rPr>
      </w:pPr>
    </w:p>
    <w:p w14:paraId="1373A754" w14:textId="77777777" w:rsidR="00FA413F" w:rsidRDefault="00FA413F" w:rsidP="00FA413F">
      <w:pPr>
        <w:pStyle w:val="Heading3"/>
      </w:pPr>
      <w:r>
        <w:t>1AR — Emissions DA</w:t>
      </w:r>
    </w:p>
    <w:p w14:paraId="56E7040D" w14:textId="77777777" w:rsidR="00FA413F" w:rsidRDefault="00FA413F" w:rsidP="00FA413F">
      <w:pPr>
        <w:pStyle w:val="Heading4"/>
      </w:pPr>
      <w:r>
        <w:t xml:space="preserve">The CLEAN Future Act </w:t>
      </w:r>
      <w:r w:rsidRPr="00577C34">
        <w:rPr>
          <w:u w:val="single"/>
        </w:rPr>
        <w:t>doesn’t solve</w:t>
      </w:r>
      <w:r>
        <w:rPr>
          <w:u w:val="single"/>
        </w:rPr>
        <w:t xml:space="preserve"> </w:t>
      </w:r>
      <w:r>
        <w:t xml:space="preserve">--- continues to enable big oil and gas and </w:t>
      </w:r>
      <w:r w:rsidRPr="00577C34">
        <w:rPr>
          <w:u w:val="single"/>
        </w:rPr>
        <w:t>does nothing</w:t>
      </w:r>
      <w:r>
        <w:t xml:space="preserve"> to </w:t>
      </w:r>
      <w:r w:rsidRPr="00577C34">
        <w:rPr>
          <w:u w:val="single"/>
        </w:rPr>
        <w:t>prevent additional emissions</w:t>
      </w:r>
      <w:r>
        <w:t xml:space="preserve"> or </w:t>
      </w:r>
      <w:r w:rsidRPr="00577C34">
        <w:rPr>
          <w:u w:val="single"/>
        </w:rPr>
        <w:t>sequester carbon</w:t>
      </w:r>
      <w:r>
        <w:t xml:space="preserve"> already in the atmosphere --- it just enforces a cap and trade system that ultimately results in more emissions</w:t>
      </w:r>
    </w:p>
    <w:p w14:paraId="77934BF3" w14:textId="77777777" w:rsidR="00FA413F" w:rsidRPr="00577C34" w:rsidRDefault="00FA413F" w:rsidP="00FA413F">
      <w:r w:rsidRPr="00577C34">
        <w:rPr>
          <w:rStyle w:val="Style13ptBold"/>
        </w:rPr>
        <w:t xml:space="preserve">Food </w:t>
      </w:r>
      <w:r>
        <w:rPr>
          <w:rStyle w:val="Style13ptBold"/>
        </w:rPr>
        <w:t>&amp;</w:t>
      </w:r>
      <w:r w:rsidRPr="00577C34">
        <w:rPr>
          <w:rStyle w:val="Style13ptBold"/>
        </w:rPr>
        <w:t xml:space="preserve"> Water Action, ND</w:t>
      </w:r>
      <w:r>
        <w:t xml:space="preserve"> </w:t>
      </w:r>
      <w:r w:rsidRPr="00A74C1A">
        <w:t xml:space="preserve">(Food &amp; Water </w:t>
      </w:r>
      <w:proofErr w:type="spellStart"/>
      <w:r w:rsidRPr="00A74C1A">
        <w:t>Action,Food</w:t>
      </w:r>
      <w:proofErr w:type="spellEnd"/>
      <w:r w:rsidRPr="00A74C1A">
        <w:t xml:space="preserve"> &amp; Water Action mobilizes regular people to build political power to move bold &amp; uncompromised solutions to the most pressing food, water, and climate problems of our time. They work to protect people’s health, communities, and democracy from the growing destructive power of the most powerful economic interests. , "The CLEAN Future Act isn't a Green New Deal",  https://secure.foodandwateraction.org/act/clean-future-act-green-new-dud, ND, Accessed 7-5-2021)//</w:t>
      </w:r>
      <w:proofErr w:type="spellStart"/>
      <w:r w:rsidRPr="00A74C1A">
        <w:t>ILake</w:t>
      </w:r>
      <w:proofErr w:type="spellEnd"/>
      <w:r w:rsidRPr="00A74C1A">
        <w:t>-RM</w:t>
      </w:r>
    </w:p>
    <w:p w14:paraId="68D59253" w14:textId="77777777" w:rsidR="00FA413F" w:rsidRPr="005C759F" w:rsidRDefault="00FA413F" w:rsidP="00FA413F">
      <w:pPr>
        <w:rPr>
          <w:b/>
          <w:u w:val="single"/>
        </w:rPr>
      </w:pPr>
      <w:r w:rsidRPr="00577C34">
        <w:rPr>
          <w:rStyle w:val="StyleUnderline"/>
        </w:rPr>
        <w:t xml:space="preserve">We finally have a real chance at the federal level to fight climate change. We have the opportunity to set up strong protections for our communities and the planet. But House Democrats are </w:t>
      </w:r>
      <w:r w:rsidRPr="00577C34">
        <w:rPr>
          <w:rStyle w:val="Emphasis"/>
        </w:rPr>
        <w:t>wasting this opportunity</w:t>
      </w:r>
      <w:r w:rsidRPr="00577C34">
        <w:rPr>
          <w:rStyle w:val="StyleUnderline"/>
        </w:rPr>
        <w:t xml:space="preserve"> with the recently introduced </w:t>
      </w:r>
      <w:r w:rsidRPr="00B56B0B">
        <w:rPr>
          <w:rStyle w:val="StyleUnderline"/>
          <w:highlight w:val="yellow"/>
        </w:rPr>
        <w:t>CLEAN Future Act</w:t>
      </w:r>
      <w:r w:rsidRPr="0023390E">
        <w:rPr>
          <w:sz w:val="14"/>
        </w:rPr>
        <w:t xml:space="preserve">, which is </w:t>
      </w:r>
      <w:r w:rsidRPr="00B56B0B">
        <w:rPr>
          <w:rStyle w:val="Emphasis"/>
          <w:highlight w:val="yellow"/>
        </w:rPr>
        <w:t>nowhere near what we need</w:t>
      </w:r>
      <w:r w:rsidRPr="0023390E">
        <w:rPr>
          <w:sz w:val="14"/>
        </w:rPr>
        <w:t xml:space="preserve">. Its name sounds promising, but it </w:t>
      </w:r>
      <w:r w:rsidRPr="00B56B0B">
        <w:rPr>
          <w:rStyle w:val="StyleUnderline"/>
          <w:highlight w:val="yellow"/>
        </w:rPr>
        <w:t>fails to</w:t>
      </w:r>
      <w:r w:rsidRPr="00577C34">
        <w:rPr>
          <w:rStyle w:val="StyleUnderline"/>
        </w:rPr>
        <w:t xml:space="preserve"> take the most fundamental step to fight climate change: </w:t>
      </w:r>
      <w:r w:rsidRPr="00B56B0B">
        <w:rPr>
          <w:rStyle w:val="Emphasis"/>
          <w:highlight w:val="yellow"/>
        </w:rPr>
        <w:t>stop</w:t>
      </w:r>
      <w:r w:rsidRPr="00577C34">
        <w:rPr>
          <w:rStyle w:val="Emphasis"/>
        </w:rPr>
        <w:t xml:space="preserve">ping the </w:t>
      </w:r>
      <w:r w:rsidRPr="00B56B0B">
        <w:rPr>
          <w:rStyle w:val="Emphasis"/>
          <w:highlight w:val="yellow"/>
        </w:rPr>
        <w:t>extraction and burning of fossil fuels</w:t>
      </w:r>
      <w:r w:rsidRPr="00577C34">
        <w:rPr>
          <w:rStyle w:val="StyleUnderline"/>
        </w:rPr>
        <w:t>.</w:t>
      </w:r>
      <w:r w:rsidRPr="0023390E">
        <w:rPr>
          <w:sz w:val="14"/>
        </w:rPr>
        <w:t xml:space="preserve"> The CLEAN Future Act </w:t>
      </w:r>
      <w:r w:rsidRPr="00577C34">
        <w:rPr>
          <w:rStyle w:val="StyleUnderline"/>
        </w:rPr>
        <w:t xml:space="preserve">would </w:t>
      </w:r>
      <w:r w:rsidRPr="00B56B0B">
        <w:rPr>
          <w:rStyle w:val="Emphasis"/>
          <w:highlight w:val="yellow"/>
        </w:rPr>
        <w:t>continue to enable dirty energy</w:t>
      </w:r>
      <w:r w:rsidRPr="003217F5">
        <w:rPr>
          <w:rStyle w:val="Emphasis"/>
        </w:rPr>
        <w:t xml:space="preserve"> by: Pairing fracked gas </w:t>
      </w:r>
      <w:r w:rsidRPr="00B56B0B">
        <w:rPr>
          <w:rStyle w:val="Emphasis"/>
          <w:highlight w:val="yellow"/>
        </w:rPr>
        <w:t>with unproven</w:t>
      </w:r>
      <w:r w:rsidRPr="003217F5">
        <w:rPr>
          <w:rStyle w:val="Emphasis"/>
        </w:rPr>
        <w:t>, impractical “</w:t>
      </w:r>
      <w:r w:rsidRPr="00B56B0B">
        <w:rPr>
          <w:rStyle w:val="Emphasis"/>
          <w:highlight w:val="yellow"/>
        </w:rPr>
        <w:t>carbon capture technology</w:t>
      </w:r>
      <w:r w:rsidRPr="003217F5">
        <w:rPr>
          <w:rStyle w:val="Emphasis"/>
        </w:rPr>
        <w:t xml:space="preserve">” so it can be </w:t>
      </w:r>
      <w:r w:rsidRPr="00B56B0B">
        <w:rPr>
          <w:rStyle w:val="Emphasis"/>
          <w:highlight w:val="yellow"/>
        </w:rPr>
        <w:t>rebranded as “clean” Pushing pay-to-pollute</w:t>
      </w:r>
      <w:r w:rsidRPr="003217F5">
        <w:rPr>
          <w:rStyle w:val="Emphasis"/>
        </w:rPr>
        <w:t xml:space="preserve"> trading </w:t>
      </w:r>
      <w:r w:rsidRPr="00B56B0B">
        <w:rPr>
          <w:rStyle w:val="Emphasis"/>
          <w:highlight w:val="yellow"/>
        </w:rPr>
        <w:t>schemes like cap-and-trade Promoting factory farm biogas as “clean” energy</w:t>
      </w:r>
      <w:r w:rsidRPr="00577C34">
        <w:rPr>
          <w:rStyle w:val="StyleUnderline"/>
        </w:rPr>
        <w:t xml:space="preserve">, which does nothing to reduce methane emissions and props up industrial agriculture </w:t>
      </w:r>
      <w:r w:rsidRPr="00B56B0B">
        <w:rPr>
          <w:rStyle w:val="StyleUnderline"/>
          <w:highlight w:val="yellow"/>
        </w:rPr>
        <w:t>Big Oil &amp; Gas are on the ropes and they know it,</w:t>
      </w:r>
      <w:r w:rsidRPr="00577C34">
        <w:rPr>
          <w:rStyle w:val="StyleUnderline"/>
        </w:rPr>
        <w:t xml:space="preserve"> which is why they're pushing so hard to distract us with greenwashing and continue business as usual while doing nothing to stop the climate crisis they created.</w:t>
      </w:r>
    </w:p>
    <w:p w14:paraId="645B6D77" w14:textId="77777777" w:rsidR="00FA413F" w:rsidRPr="00CB505A" w:rsidRDefault="00FA413F" w:rsidP="00FA413F"/>
    <w:p w14:paraId="22835CFA" w14:textId="77777777" w:rsidR="00FA413F" w:rsidRDefault="00FA413F" w:rsidP="00FA413F">
      <w:pPr>
        <w:pStyle w:val="Heading2"/>
      </w:pPr>
      <w:r>
        <w:t>Disaster Safe Power Grid Act (DSPGA) CP Answers</w:t>
      </w:r>
    </w:p>
    <w:p w14:paraId="2492A822" w14:textId="77777777" w:rsidR="00FA413F" w:rsidRPr="00D05B3D" w:rsidRDefault="00FA413F" w:rsidP="00FA413F">
      <w:pPr>
        <w:pStyle w:val="Heading3"/>
      </w:pPr>
      <w:r>
        <w:t>2AC — DSPGA CP Answers</w:t>
      </w:r>
    </w:p>
    <w:p w14:paraId="2948D481" w14:textId="77777777" w:rsidR="00FA413F" w:rsidRDefault="00FA413F" w:rsidP="00FA413F">
      <w:pPr>
        <w:pStyle w:val="Heading4"/>
      </w:pPr>
      <w:r>
        <w:t>1. Perm do both – not mutually exclusive. Shields the link — [explain.]</w:t>
      </w:r>
    </w:p>
    <w:p w14:paraId="6A0D1C85" w14:textId="77777777" w:rsidR="00FA413F" w:rsidRDefault="00FA413F" w:rsidP="00FA413F"/>
    <w:p w14:paraId="140C1B59" w14:textId="2157728B" w:rsidR="00FA413F" w:rsidRDefault="001402A6" w:rsidP="00FA413F">
      <w:pPr>
        <w:pStyle w:val="Heading4"/>
        <w:rPr>
          <w:bCs/>
        </w:rPr>
      </w:pPr>
      <w:r>
        <w:t>2. Doesn’t solve – u</w:t>
      </w:r>
      <w:r w:rsidR="00FA413F">
        <w:t xml:space="preserve">tilities won’t take the incentives </w:t>
      </w:r>
      <w:r w:rsidR="00FA413F" w:rsidRPr="001402A6">
        <w:rPr>
          <w:b w:val="0"/>
        </w:rPr>
        <w:t>— they will do anything, including bribe officials, to avoid increased costs.</w:t>
      </w:r>
      <w:r w:rsidR="00FA413F">
        <w:t xml:space="preserve"> </w:t>
      </w:r>
    </w:p>
    <w:p w14:paraId="2F81D091" w14:textId="77777777" w:rsidR="00FA413F" w:rsidRDefault="00FA413F" w:rsidP="00FA413F">
      <w:pPr>
        <w:rPr>
          <w:rStyle w:val="Style13ptBold"/>
        </w:rPr>
      </w:pPr>
      <w:proofErr w:type="spellStart"/>
      <w:r>
        <w:rPr>
          <w:rStyle w:val="Style13ptBold"/>
        </w:rPr>
        <w:t>Cosier</w:t>
      </w:r>
      <w:proofErr w:type="spellEnd"/>
      <w:r>
        <w:rPr>
          <w:rStyle w:val="Style13ptBold"/>
        </w:rPr>
        <w:t xml:space="preserve"> 21 – </w:t>
      </w:r>
      <w:r>
        <w:t xml:space="preserve">Susan </w:t>
      </w:r>
      <w:proofErr w:type="spellStart"/>
      <w:r>
        <w:t>Cosier</w:t>
      </w:r>
      <w:proofErr w:type="spellEnd"/>
      <w:r>
        <w:t xml:space="preserve"> is a</w:t>
      </w:r>
      <w:r w:rsidRPr="00A75CA2">
        <w:t xml:space="preserve"> journalist focused on science and the environment. </w:t>
      </w:r>
      <w:r>
        <w:t>She has a master’s degree from New York University’s Science, Health and Environmental Reporting Program and also studied environmental science at Wesleyan University. Some of her works are</w:t>
      </w:r>
      <w:r w:rsidRPr="00A75CA2">
        <w:t xml:space="preserve"> in Scientific American, Science, and the Guardian among others.</w:t>
      </w:r>
      <w:r>
        <w:t xml:space="preserve"> (“Why Electric Utilities Are Resorting to Dark Money and Bribes to Resist Renewables,” 3/16/2021, </w:t>
      </w:r>
      <w:hyperlink r:id="rId158" w:history="1">
        <w:r w:rsidRPr="00767667">
          <w:rPr>
            <w:rStyle w:val="Hyperlink"/>
          </w:rPr>
          <w:t>https://www.audubon.org/news/why-electric-utilities-are-resorting-dark-money-and-bribes-resist-renewables</w:t>
        </w:r>
      </w:hyperlink>
      <w:r>
        <w:t>, Accessed 7/7/2021) RG</w:t>
      </w:r>
    </w:p>
    <w:p w14:paraId="13243B43" w14:textId="069DD128" w:rsidR="0078765B" w:rsidRDefault="00FA413F" w:rsidP="00FA413F">
      <w:pPr>
        <w:rPr>
          <w:sz w:val="14"/>
          <w:highlight w:val="yellow"/>
        </w:rPr>
      </w:pPr>
      <w:r w:rsidRPr="00A75CA2">
        <w:rPr>
          <w:rStyle w:val="StyleUnderline"/>
        </w:rPr>
        <w:t xml:space="preserve">With renewable energy on the rise, many </w:t>
      </w:r>
      <w:r w:rsidRPr="00B56B0B">
        <w:rPr>
          <w:rStyle w:val="StyleUnderline"/>
          <w:highlight w:val="yellow"/>
        </w:rPr>
        <w:t>electric utilities</w:t>
      </w:r>
      <w:r w:rsidRPr="00A75CA2">
        <w:rPr>
          <w:rStyle w:val="StyleUnderline"/>
        </w:rPr>
        <w:t xml:space="preserve">—especially those </w:t>
      </w:r>
      <w:r w:rsidRPr="00B56B0B">
        <w:rPr>
          <w:rStyle w:val="StyleUnderline"/>
          <w:highlight w:val="yellow"/>
        </w:rPr>
        <w:t>dependent on fossil fuels</w:t>
      </w:r>
      <w:r w:rsidRPr="00A75CA2">
        <w:rPr>
          <w:rStyle w:val="StyleUnderline"/>
        </w:rPr>
        <w:t xml:space="preserve">—are </w:t>
      </w:r>
      <w:r w:rsidRPr="00B56B0B">
        <w:rPr>
          <w:rStyle w:val="StyleUnderline"/>
          <w:highlight w:val="yellow"/>
        </w:rPr>
        <w:t>facing a crisis</w:t>
      </w:r>
      <w:r w:rsidRPr="00A75CA2">
        <w:rPr>
          <w:rStyle w:val="StyleUnderline"/>
        </w:rPr>
        <w:t>.</w:t>
      </w:r>
      <w:r w:rsidRPr="00B8149D">
        <w:rPr>
          <w:sz w:val="14"/>
        </w:rPr>
        <w:t xml:space="preserve"> Some are embracing the challenges necessary to implement new infrastructure, but others are </w:t>
      </w:r>
      <w:r w:rsidRPr="00A75CA2">
        <w:rPr>
          <w:rStyle w:val="StyleUnderline"/>
        </w:rPr>
        <w:t>resisting change in extreme ways.</w:t>
      </w:r>
      <w:r w:rsidRPr="00B8149D">
        <w:rPr>
          <w:sz w:val="14"/>
        </w:rPr>
        <w:t xml:space="preserve"> A new stories series from Audubon investigates the industry at this crucial time. *** Early in the morning on Tuesday, July 21, 2020, </w:t>
      </w:r>
      <w:r w:rsidRPr="00A75CA2">
        <w:rPr>
          <w:rStyle w:val="StyleUnderline"/>
        </w:rPr>
        <w:t xml:space="preserve">federal </w:t>
      </w:r>
      <w:r w:rsidRPr="00863147">
        <w:rPr>
          <w:rStyle w:val="StyleUnderline"/>
        </w:rPr>
        <w:t xml:space="preserve">officers raided a farm in rural </w:t>
      </w:r>
      <w:proofErr w:type="spellStart"/>
      <w:r w:rsidRPr="00863147">
        <w:rPr>
          <w:rStyle w:val="StyleUnderline"/>
        </w:rPr>
        <w:t>Glenford</w:t>
      </w:r>
      <w:proofErr w:type="spellEnd"/>
      <w:r w:rsidRPr="00863147">
        <w:rPr>
          <w:rStyle w:val="StyleUnderline"/>
        </w:rPr>
        <w:t>, Ohio. The FBI agents searched the home and arrested 61-year-old Larry Householder, the speaker of the Ohio House of Representatives. They charged him with racketeering: orchestrating a $60 million bribery scheme involving the electric utility</w:t>
      </w:r>
      <w:r w:rsidRPr="00A75CA2">
        <w:rPr>
          <w:rStyle w:val="StyleUnderline"/>
        </w:rPr>
        <w:t xml:space="preserve"> FirstEnergy Solutions</w:t>
      </w:r>
      <w:r w:rsidRPr="00B8149D">
        <w:rPr>
          <w:sz w:val="14"/>
        </w:rPr>
        <w:t xml:space="preserve">, which funneled money to Householder and several co-conspirators through a nonprofit group called Generation Now, a U.S. attorney alleged. The defendants, who include three lobbyists and Householder’s longtime political strategist, pleaded not guilty in federal court by September. </w:t>
      </w:r>
      <w:r w:rsidRPr="00A75CA2">
        <w:rPr>
          <w:rStyle w:val="StyleUnderline"/>
        </w:rPr>
        <w:t xml:space="preserve">Since then, two have pleaded guilty. In exchange </w:t>
      </w:r>
      <w:r w:rsidRPr="00B56B0B">
        <w:rPr>
          <w:rStyle w:val="StyleUnderline"/>
          <w:highlight w:val="yellow"/>
        </w:rPr>
        <w:t>for millions of dollars in cash</w:t>
      </w:r>
      <w:r w:rsidRPr="00A75CA2">
        <w:rPr>
          <w:rStyle w:val="StyleUnderline"/>
        </w:rPr>
        <w:t xml:space="preserve">, the indictment says, </w:t>
      </w:r>
      <w:r w:rsidRPr="00863147">
        <w:rPr>
          <w:rStyle w:val="StyleUnderline"/>
        </w:rPr>
        <w:t>Householder and his co-conspirators</w:t>
      </w:r>
      <w:r w:rsidRPr="00B56B0B">
        <w:rPr>
          <w:rStyle w:val="StyleUnderline"/>
          <w:highlight w:val="yellow"/>
        </w:rPr>
        <w:t xml:space="preserve"> helped pass an energy bill</w:t>
      </w:r>
      <w:r w:rsidRPr="00A75CA2">
        <w:rPr>
          <w:rStyle w:val="StyleUnderline"/>
        </w:rPr>
        <w:t xml:space="preserve"> that </w:t>
      </w:r>
      <w:proofErr w:type="spellStart"/>
      <w:r w:rsidRPr="00A75CA2">
        <w:rPr>
          <w:rStyle w:val="StyleUnderline"/>
        </w:rPr>
        <w:t>Vox</w:t>
      </w:r>
      <w:proofErr w:type="spellEnd"/>
      <w:r w:rsidRPr="00A75CA2">
        <w:rPr>
          <w:rStyle w:val="StyleUnderline"/>
        </w:rPr>
        <w:t xml:space="preserve"> called the </w:t>
      </w:r>
      <w:r w:rsidRPr="00B56B0B">
        <w:rPr>
          <w:rStyle w:val="StyleUnderline"/>
          <w:highlight w:val="yellow"/>
        </w:rPr>
        <w:t>worst passed this century</w:t>
      </w:r>
      <w:r w:rsidRPr="00A75CA2">
        <w:rPr>
          <w:rStyle w:val="StyleUnderline"/>
        </w:rPr>
        <w:t xml:space="preserve">. House Bill 6 </w:t>
      </w:r>
      <w:r w:rsidRPr="00B56B0B">
        <w:rPr>
          <w:rStyle w:val="StyleUnderline"/>
          <w:highlight w:val="yellow"/>
        </w:rPr>
        <w:t>(HB6)</w:t>
      </w:r>
      <w:r w:rsidRPr="00A75CA2">
        <w:rPr>
          <w:rStyle w:val="StyleUnderline"/>
        </w:rPr>
        <w:t xml:space="preserve"> mobilized nearly $1.5 billion in ratepayer money</w:t>
      </w:r>
      <w:r w:rsidRPr="00B8149D">
        <w:rPr>
          <w:sz w:val="14"/>
        </w:rPr>
        <w:t xml:space="preserve">—bill charges paid by average electricity customers—to save four supposedly unprofitable, money-losing power plants from closing: two nuclear plants originally owned by FirstEnergy and two coal plants owned by a utility collective. </w:t>
      </w:r>
      <w:r w:rsidRPr="00DB5E76">
        <w:rPr>
          <w:rStyle w:val="StyleUnderline"/>
        </w:rPr>
        <w:t xml:space="preserve">The bill also </w:t>
      </w:r>
      <w:r w:rsidRPr="00B56B0B">
        <w:rPr>
          <w:rStyle w:val="StyleUnderline"/>
          <w:highlight w:val="yellow"/>
        </w:rPr>
        <w:t>wiped out renewable energy policies</w:t>
      </w:r>
      <w:r w:rsidRPr="00DB5E76">
        <w:rPr>
          <w:rStyle w:val="StyleUnderline"/>
        </w:rPr>
        <w:t xml:space="preserve"> that required utilities to produce renewable power and mandated energy efficiency.</w:t>
      </w:r>
      <w:r w:rsidRPr="00B8149D">
        <w:rPr>
          <w:sz w:val="14"/>
        </w:rPr>
        <w:t xml:space="preserve"> The provisions in HB6 gave FirstEnergy a significant financial boost, beyond preserving its failing plants. </w:t>
      </w:r>
      <w:r w:rsidRPr="00DB5E76">
        <w:rPr>
          <w:rStyle w:val="StyleUnderline"/>
        </w:rPr>
        <w:t xml:space="preserve">Mere days after its passage, the utility announced its </w:t>
      </w:r>
      <w:r w:rsidRPr="00B56B0B">
        <w:rPr>
          <w:rStyle w:val="StyleUnderline"/>
          <w:highlight w:val="yellow"/>
        </w:rPr>
        <w:t xml:space="preserve">super-polluting </w:t>
      </w:r>
      <w:proofErr w:type="spellStart"/>
      <w:r w:rsidRPr="00B56B0B">
        <w:rPr>
          <w:rStyle w:val="StyleUnderline"/>
          <w:highlight w:val="yellow"/>
        </w:rPr>
        <w:t>Sammis</w:t>
      </w:r>
      <w:proofErr w:type="spellEnd"/>
      <w:r w:rsidRPr="00B56B0B">
        <w:rPr>
          <w:rStyle w:val="StyleUnderline"/>
          <w:highlight w:val="yellow"/>
        </w:rPr>
        <w:t xml:space="preserve"> plant</w:t>
      </w:r>
      <w:r w:rsidRPr="00DB5E76">
        <w:rPr>
          <w:rStyle w:val="StyleUnderline"/>
        </w:rPr>
        <w:t xml:space="preserve"> on the Ohio–West Virginia border </w:t>
      </w:r>
      <w:r w:rsidRPr="00B56B0B">
        <w:rPr>
          <w:rStyle w:val="StyleUnderline"/>
          <w:highlight w:val="yellow"/>
        </w:rPr>
        <w:t>would remain open</w:t>
      </w:r>
      <w:r w:rsidRPr="00DB5E76">
        <w:rPr>
          <w:rStyle w:val="StyleUnderline"/>
        </w:rPr>
        <w:t xml:space="preserve">. The </w:t>
      </w:r>
      <w:r w:rsidRPr="00B56B0B">
        <w:rPr>
          <w:rStyle w:val="StyleUnderline"/>
          <w:highlight w:val="yellow"/>
        </w:rPr>
        <w:t>coal-fired</w:t>
      </w:r>
      <w:r w:rsidRPr="00DB5E76">
        <w:rPr>
          <w:rStyle w:val="StyleUnderline"/>
        </w:rPr>
        <w:t xml:space="preserve"> facility was scheduled to close in June 2022</w:t>
      </w:r>
      <w:r w:rsidRPr="00B8149D">
        <w:rPr>
          <w:sz w:val="14"/>
        </w:rPr>
        <w:t xml:space="preserve">. “Dark money is a breeding ground for corruption,” said U.S. Attorney David M. </w:t>
      </w:r>
      <w:proofErr w:type="spellStart"/>
      <w:r w:rsidRPr="00B8149D">
        <w:rPr>
          <w:sz w:val="14"/>
        </w:rPr>
        <w:t>DeVillers</w:t>
      </w:r>
      <w:proofErr w:type="spellEnd"/>
      <w:r w:rsidRPr="00B8149D">
        <w:rPr>
          <w:sz w:val="14"/>
        </w:rPr>
        <w:t xml:space="preserve"> in a Justice Department press release. “This investigation continues.” </w:t>
      </w:r>
      <w:r w:rsidRPr="00DB5E76">
        <w:rPr>
          <w:rStyle w:val="Emphasis"/>
        </w:rPr>
        <w:t xml:space="preserve">The </w:t>
      </w:r>
      <w:r w:rsidRPr="00B56B0B">
        <w:rPr>
          <w:rStyle w:val="Emphasis"/>
          <w:highlight w:val="yellow"/>
        </w:rPr>
        <w:t>corruption in Ohio</w:t>
      </w:r>
      <w:r w:rsidRPr="00DB5E76">
        <w:rPr>
          <w:rStyle w:val="Emphasis"/>
        </w:rPr>
        <w:t xml:space="preserve"> is the </w:t>
      </w:r>
      <w:r w:rsidRPr="00B56B0B">
        <w:rPr>
          <w:rStyle w:val="Emphasis"/>
          <w:highlight w:val="yellow"/>
        </w:rPr>
        <w:t xml:space="preserve">latest example of how </w:t>
      </w:r>
      <w:r w:rsidRPr="00863147">
        <w:rPr>
          <w:rStyle w:val="Emphasis"/>
        </w:rPr>
        <w:t>some</w:t>
      </w:r>
      <w:r w:rsidRPr="00B56B0B">
        <w:rPr>
          <w:rStyle w:val="Emphasis"/>
          <w:highlight w:val="yellow"/>
        </w:rPr>
        <w:t xml:space="preserve"> private electric utilities</w:t>
      </w:r>
      <w:r w:rsidRPr="00DB5E76">
        <w:rPr>
          <w:rStyle w:val="Emphasis"/>
        </w:rPr>
        <w:t xml:space="preserve"> are willing to stretch the limits of the law to </w:t>
      </w:r>
      <w:r w:rsidRPr="00B56B0B">
        <w:rPr>
          <w:rStyle w:val="Emphasis"/>
          <w:highlight w:val="yellow"/>
        </w:rPr>
        <w:t>influence politicians</w:t>
      </w:r>
      <w:r w:rsidRPr="00DB5E76">
        <w:rPr>
          <w:rStyle w:val="Emphasis"/>
        </w:rPr>
        <w:t xml:space="preserve">, </w:t>
      </w:r>
      <w:r w:rsidRPr="00B56B0B">
        <w:rPr>
          <w:rStyle w:val="Emphasis"/>
          <w:highlight w:val="yellow"/>
        </w:rPr>
        <w:t>shore up fossil-fuel investments</w:t>
      </w:r>
      <w:r w:rsidRPr="00DB5E76">
        <w:rPr>
          <w:rStyle w:val="Emphasis"/>
        </w:rPr>
        <w:t xml:space="preserve">, </w:t>
      </w:r>
      <w:r w:rsidRPr="00B56B0B">
        <w:rPr>
          <w:rStyle w:val="Emphasis"/>
          <w:highlight w:val="yellow"/>
        </w:rPr>
        <w:t>and maintain their grip on power</w:t>
      </w:r>
      <w:r w:rsidRPr="00DB5E76">
        <w:rPr>
          <w:rStyle w:val="Emphasis"/>
        </w:rPr>
        <w:t xml:space="preserve">. </w:t>
      </w:r>
      <w:r w:rsidRPr="00B8149D">
        <w:rPr>
          <w:sz w:val="14"/>
        </w:rPr>
        <w:t xml:space="preserve">In Illinois, the electric utility Commonwealth Edison admitted in 2020 to bribing elected officials in exchange for electricity rate increases. </w:t>
      </w:r>
      <w:proofErr w:type="spellStart"/>
      <w:r w:rsidRPr="00F21A96">
        <w:rPr>
          <w:rStyle w:val="StyleUnderline"/>
        </w:rPr>
        <w:t>ComEd</w:t>
      </w:r>
      <w:proofErr w:type="spellEnd"/>
      <w:r w:rsidRPr="00F21A96">
        <w:rPr>
          <w:rStyle w:val="StyleUnderline"/>
        </w:rPr>
        <w:t xml:space="preserve"> received $150 million in benefits; now the company will pay a $200 million fine, and an inve</w:t>
      </w:r>
      <w:r w:rsidRPr="00DB5E76">
        <w:rPr>
          <w:rStyle w:val="StyleUnderline"/>
        </w:rPr>
        <w:t xml:space="preserve">stigation is ongoing. In </w:t>
      </w:r>
      <w:r w:rsidRPr="00B56B0B">
        <w:rPr>
          <w:rStyle w:val="StyleUnderline"/>
          <w:highlight w:val="yellow"/>
        </w:rPr>
        <w:t>Wyoming</w:t>
      </w:r>
      <w:r w:rsidRPr="00DB5E76">
        <w:rPr>
          <w:rStyle w:val="StyleUnderline"/>
        </w:rPr>
        <w:t xml:space="preserve">, the state </w:t>
      </w:r>
      <w:r w:rsidRPr="00B56B0B">
        <w:rPr>
          <w:rStyle w:val="StyleUnderline"/>
          <w:highlight w:val="yellow"/>
        </w:rPr>
        <w:t>gov</w:t>
      </w:r>
      <w:r w:rsidRPr="00DB5E76">
        <w:rPr>
          <w:rStyle w:val="StyleUnderline"/>
        </w:rPr>
        <w:t xml:space="preserve">ernment </w:t>
      </w:r>
      <w:r w:rsidRPr="00B56B0B">
        <w:rPr>
          <w:rStyle w:val="StyleUnderline"/>
          <w:highlight w:val="yellow"/>
        </w:rPr>
        <w:t>contributes taxpayer money to</w:t>
      </w:r>
      <w:r w:rsidRPr="00DB5E76">
        <w:rPr>
          <w:rStyle w:val="StyleUnderline"/>
        </w:rPr>
        <w:t xml:space="preserve"> Energy Policy Network, a </w:t>
      </w:r>
      <w:r w:rsidRPr="00B56B0B">
        <w:rPr>
          <w:rStyle w:val="StyleUnderline"/>
          <w:highlight w:val="yellow"/>
        </w:rPr>
        <w:t>dark money</w:t>
      </w:r>
      <w:r w:rsidRPr="00DB5E76">
        <w:rPr>
          <w:rStyle w:val="StyleUnderline"/>
        </w:rPr>
        <w:t xml:space="preserve"> group that runs political campaigns to </w:t>
      </w:r>
      <w:r w:rsidRPr="00B56B0B">
        <w:rPr>
          <w:rStyle w:val="StyleUnderline"/>
          <w:highlight w:val="yellow"/>
        </w:rPr>
        <w:t xml:space="preserve">support utility-owned coal plants </w:t>
      </w:r>
      <w:r w:rsidRPr="00F21A96">
        <w:rPr>
          <w:rStyle w:val="StyleUnderline"/>
        </w:rPr>
        <w:t xml:space="preserve">that burn Wyoming coal, according to a 2020 Wyoming Public Media and </w:t>
      </w:r>
      <w:proofErr w:type="spellStart"/>
      <w:r w:rsidRPr="00F21A96">
        <w:rPr>
          <w:rStyle w:val="StyleUnderline"/>
        </w:rPr>
        <w:t>WyoFile</w:t>
      </w:r>
      <w:proofErr w:type="spellEnd"/>
      <w:r w:rsidRPr="00F21A96">
        <w:rPr>
          <w:rStyle w:val="StyleUnderline"/>
        </w:rPr>
        <w:t xml:space="preserve"> investigation. In Michigan, the state’s largest utility, Consumers Energy, gave more than $43 million to a dark money PAC, Citizens for Energizing Michigan's Economy, to influence political races between 2014 and 2017.</w:t>
      </w:r>
      <w:r w:rsidRPr="00F21A96">
        <w:rPr>
          <w:sz w:val="14"/>
        </w:rPr>
        <w:t xml:space="preserve"> In 2019, the utility settled with the Michigan Public Service Co</w:t>
      </w:r>
      <w:r w:rsidRPr="00B8149D">
        <w:rPr>
          <w:sz w:val="14"/>
        </w:rPr>
        <w:t>mmission and agreed to stop donating to political advocacy groups for two years</w:t>
      </w:r>
      <w:r w:rsidRPr="00B56B0B">
        <w:rPr>
          <w:sz w:val="14"/>
          <w:highlight w:val="yellow"/>
        </w:rPr>
        <w:t xml:space="preserve">. </w:t>
      </w:r>
    </w:p>
    <w:p w14:paraId="747202E1" w14:textId="77777777" w:rsidR="001402A6" w:rsidRPr="00B8149D" w:rsidRDefault="001402A6" w:rsidP="00FA413F">
      <w:pPr>
        <w:rPr>
          <w:sz w:val="14"/>
        </w:rPr>
      </w:pPr>
    </w:p>
    <w:p w14:paraId="6B081A6D" w14:textId="3136B416" w:rsidR="00FA413F" w:rsidRDefault="001402A6" w:rsidP="001402A6">
      <w:pPr>
        <w:pStyle w:val="Heading4"/>
      </w:pPr>
      <w:r>
        <w:t xml:space="preserve">3. Climate change </w:t>
      </w:r>
      <w:r>
        <w:rPr>
          <w:u w:val="single"/>
        </w:rPr>
        <w:t>overwhelms resilience</w:t>
      </w:r>
      <w:r>
        <w:t xml:space="preserve"> – only the </w:t>
      </w:r>
      <w:proofErr w:type="spellStart"/>
      <w:r>
        <w:t>aff</w:t>
      </w:r>
      <w:proofErr w:type="spellEnd"/>
      <w:r>
        <w:t xml:space="preserve"> solves the </w:t>
      </w:r>
      <w:r>
        <w:rPr>
          <w:u w:val="single"/>
        </w:rPr>
        <w:t>root cause</w:t>
      </w:r>
      <w:r>
        <w:t xml:space="preserve"> of disruptions</w:t>
      </w:r>
    </w:p>
    <w:p w14:paraId="1AA78B7B" w14:textId="77777777" w:rsidR="001402A6" w:rsidRPr="001402A6" w:rsidRDefault="001402A6" w:rsidP="001402A6"/>
    <w:p w14:paraId="30EAB957" w14:textId="2F5A293A" w:rsidR="00FA413F" w:rsidRPr="001402A6" w:rsidRDefault="001402A6" w:rsidP="00FA413F">
      <w:pPr>
        <w:pStyle w:val="Heading4"/>
        <w:rPr>
          <w:u w:val="single"/>
        </w:rPr>
      </w:pPr>
      <w:r>
        <w:t>4</w:t>
      </w:r>
      <w:r w:rsidR="00FA413F">
        <w:t xml:space="preserve">. </w:t>
      </w:r>
      <w:r>
        <w:t xml:space="preserve">Resilience </w:t>
      </w:r>
      <w:r>
        <w:rPr>
          <w:u w:val="single"/>
        </w:rPr>
        <w:t>impossible</w:t>
      </w:r>
      <w:r>
        <w:t xml:space="preserve"> – grid’s layout causes </w:t>
      </w:r>
      <w:r>
        <w:rPr>
          <w:u w:val="single"/>
        </w:rPr>
        <w:t>structural vulnerability</w:t>
      </w:r>
    </w:p>
    <w:p w14:paraId="37D50E41" w14:textId="77777777" w:rsidR="00FA413F" w:rsidRPr="00B32C96" w:rsidRDefault="00FA413F" w:rsidP="00FA413F">
      <w:r w:rsidRPr="00B32C96">
        <w:rPr>
          <w:rStyle w:val="Style13ptBold"/>
        </w:rPr>
        <w:t>Geiger 16</w:t>
      </w:r>
      <w:r w:rsidRPr="00B32C96">
        <w:t xml:space="preserve"> [</w:t>
      </w:r>
      <w:proofErr w:type="spellStart"/>
      <w:r w:rsidRPr="00B32C96">
        <w:t>Juliane</w:t>
      </w:r>
      <w:proofErr w:type="spellEnd"/>
      <w:r w:rsidRPr="00B32C96">
        <w:t xml:space="preserve"> Geiger is a native English-speaking copy editor and writer specializing in nonfiction, located in Michigan, with over a decade of experience writing and editor for publishing houses, published authors, international news venues, intelligence agencies, magazines, and businesses. What Will You Do When The Lights Go Out? The Inevitable Failure Of The US Grid, </w:t>
      </w:r>
      <w:hyperlink r:id="rId159" w:history="1">
        <w:r w:rsidRPr="00B32C96">
          <w:rPr>
            <w:rStyle w:val="Hyperlink"/>
          </w:rPr>
          <w:t>https://oilprice.com/Energy/Energy-General/What-Will-You-Do-when-the-Lights-Go-Out-The-Inevitable-Failure-of-the-US-Grid.html</w:t>
        </w:r>
      </w:hyperlink>
      <w:r w:rsidRPr="00B32C96">
        <w:t xml:space="preserve">, 8/14/2016,] </w:t>
      </w:r>
    </w:p>
    <w:p w14:paraId="0390B0AE" w14:textId="0727D4EA" w:rsidR="00FA413F" w:rsidRDefault="00FA413F" w:rsidP="00FA413F">
      <w:pPr>
        <w:rPr>
          <w:sz w:val="12"/>
        </w:rPr>
      </w:pPr>
      <w:r w:rsidRPr="004679FD">
        <w:rPr>
          <w:sz w:val="12"/>
        </w:rPr>
        <w:t xml:space="preserve">Delta Airlines recently experienced what it called a power outage in its home base of Atlanta, Georgia, causing all the company’s computers to go offline—all of them. This seemingly minor hiccup managed to singlehandedly ground all </w:t>
      </w:r>
      <w:r w:rsidRPr="004679FD">
        <w:rPr>
          <w:rStyle w:val="StyleUnderline"/>
        </w:rPr>
        <w:t>Delta planes for six hours, stranding passengers for even longer, as Delta scrambled to reshuffle passengers after the Monday debacle.</w:t>
      </w:r>
      <w:r w:rsidRPr="004679FD">
        <w:rPr>
          <w:sz w:val="12"/>
        </w:rPr>
        <w:t xml:space="preserve"> Where Delta blamed its catastrophic systems-wide computer failure vaguely on a loss of power, Georgia Power, their power provider, placed the ball squarely in Delta’s court, saying that “other Georgia Power customers were not affected”, and that they had staff on site to assist Delta. Whether it was a true power outage, or an outage unique to Delta is fairly insignificant. </w:t>
      </w:r>
      <w:r w:rsidRPr="004679FD">
        <w:rPr>
          <w:rStyle w:val="StyleUnderline"/>
        </w:rPr>
        <w:t>The incident was a single company without power for six measly hours, yet it wreaked much havoc.</w:t>
      </w:r>
      <w:r w:rsidRPr="004679FD">
        <w:rPr>
          <w:sz w:val="12"/>
        </w:rPr>
        <w:t xml:space="preserve"> Which brings to mind (or at least it should) what happens when the lights really go out—everywhere? </w:t>
      </w:r>
      <w:r w:rsidRPr="004679FD">
        <w:rPr>
          <w:rStyle w:val="StyleUnderline"/>
        </w:rPr>
        <w:t>And just how dependent is the U.S. on single-source power? When you hear about the possible insufficiency, unreliability, or lack of resiliency of the U.S. power grid, your mind might naturally move toward the extreme,</w:t>
      </w:r>
      <w:r w:rsidRPr="004679FD">
        <w:rPr>
          <w:sz w:val="12"/>
        </w:rPr>
        <w:t xml:space="preserve"> perhaps National Geographic’s Doomsday Preppers. Talks about what a U.S. power grid failure could really mean are also often likened to survivalist blogs that speak of building faraday cages and hoarding food, or possibly some riveting blockbuster movie about a well-intentioned government-sponsored genetically altered mosquito that leads to some zombie apocalypse. But in the event of a power grid failure—and we have more than our fair share here in the U.S.—your survivalist savvy may be all for naught. This horror story doesn’t need zombies or genetically altered mosquitos in order to be scary. Using data from the United States Department of Energy, </w:t>
      </w:r>
      <w:r w:rsidRPr="004679FD">
        <w:rPr>
          <w:rStyle w:val="StyleUnderline"/>
        </w:rPr>
        <w:t xml:space="preserve">the International Business Times reported in 2014 that </w:t>
      </w:r>
      <w:r w:rsidRPr="001402A6">
        <w:rPr>
          <w:rStyle w:val="StyleUnderline"/>
          <w:highlight w:val="yellow"/>
        </w:rPr>
        <w:t>the U</w:t>
      </w:r>
      <w:r w:rsidRPr="004679FD">
        <w:rPr>
          <w:rStyle w:val="StyleUnderline"/>
        </w:rPr>
        <w:t xml:space="preserve">nited </w:t>
      </w:r>
      <w:r w:rsidRPr="001402A6">
        <w:rPr>
          <w:rStyle w:val="StyleUnderline"/>
          <w:highlight w:val="yellow"/>
        </w:rPr>
        <w:t>S</w:t>
      </w:r>
      <w:r w:rsidRPr="004679FD">
        <w:rPr>
          <w:rStyle w:val="StyleUnderline"/>
        </w:rPr>
        <w:t xml:space="preserve">tates </w:t>
      </w:r>
      <w:r w:rsidRPr="001402A6">
        <w:rPr>
          <w:rStyle w:val="StyleUnderline"/>
          <w:highlight w:val="yellow"/>
        </w:rPr>
        <w:t>suffers more blackouts than any other</w:t>
      </w:r>
      <w:r w:rsidRPr="004679FD">
        <w:rPr>
          <w:rStyle w:val="StyleUnderline"/>
        </w:rPr>
        <w:t xml:space="preserve"> </w:t>
      </w:r>
      <w:r w:rsidRPr="001402A6">
        <w:rPr>
          <w:rStyle w:val="StyleUnderline"/>
          <w:highlight w:val="yellow"/>
        </w:rPr>
        <w:t>developed c</w:t>
      </w:r>
      <w:r w:rsidRPr="004679FD">
        <w:rPr>
          <w:rStyle w:val="StyleUnderline"/>
        </w:rPr>
        <w:t xml:space="preserve">ountry in the world. Unfortunately, </w:t>
      </w:r>
      <w:r w:rsidRPr="001402A6">
        <w:rPr>
          <w:rStyle w:val="StyleUnderline"/>
          <w:highlight w:val="yellow"/>
        </w:rPr>
        <w:t>not much has been done</w:t>
      </w:r>
      <w:r w:rsidRPr="004679FD">
        <w:rPr>
          <w:rStyle w:val="StyleUnderline"/>
        </w:rPr>
        <w:t xml:space="preserve"> since then </w:t>
      </w:r>
      <w:r w:rsidRPr="001402A6">
        <w:rPr>
          <w:rStyle w:val="StyleUnderline"/>
          <w:highlight w:val="yellow"/>
        </w:rPr>
        <w:t>to alleviate</w:t>
      </w:r>
      <w:r w:rsidRPr="004679FD">
        <w:rPr>
          <w:rStyle w:val="StyleUnderline"/>
        </w:rPr>
        <w:t xml:space="preserve"> the system’s critical </w:t>
      </w:r>
      <w:r w:rsidRPr="001402A6">
        <w:rPr>
          <w:rStyle w:val="StyleUnderline"/>
          <w:highlight w:val="yellow"/>
        </w:rPr>
        <w:t>vulnerabilities</w:t>
      </w:r>
      <w:r w:rsidRPr="004679FD">
        <w:rPr>
          <w:rStyle w:val="StyleUnderline"/>
        </w:rPr>
        <w:t>.</w:t>
      </w:r>
      <w:r w:rsidRPr="004679FD">
        <w:rPr>
          <w:sz w:val="12"/>
        </w:rPr>
        <w:t xml:space="preserve"> In theory, we all understand the wisdom about not putting all our eggs in one basket, as the old-adage goes</w:t>
      </w:r>
      <w:r w:rsidRPr="004679FD">
        <w:rPr>
          <w:rStyle w:val="StyleUnderline"/>
        </w:rPr>
        <w:t xml:space="preserve">. Yet the U.S. has done just that with our U.S. power </w:t>
      </w:r>
      <w:r w:rsidRPr="001402A6">
        <w:rPr>
          <w:rStyle w:val="StyleUnderline"/>
          <w:highlight w:val="yellow"/>
        </w:rPr>
        <w:t>grid</w:t>
      </w:r>
      <w:r w:rsidRPr="004679FD">
        <w:rPr>
          <w:rStyle w:val="StyleUnderline"/>
        </w:rPr>
        <w:t xml:space="preserve">. Sadly, this </w:t>
      </w:r>
      <w:r w:rsidRPr="001402A6">
        <w:rPr>
          <w:rStyle w:val="StyleUnderline"/>
          <w:highlight w:val="yellow"/>
        </w:rPr>
        <w:t>infrastructure is failing</w:t>
      </w:r>
      <w:r w:rsidRPr="004679FD">
        <w:rPr>
          <w:rStyle w:val="StyleUnderline"/>
        </w:rPr>
        <w:t>, and compared to many other countries, the U.S. is sauntering slowly behind many other more conscientious countries, seemingly unconcerned with its poor showing.</w:t>
      </w:r>
      <w:r w:rsidRPr="004679FD">
        <w:rPr>
          <w:sz w:val="12"/>
        </w:rPr>
        <w:t xml:space="preserve"> The Grid, by Geography and Geopolitics According to the United States Department of Energy, the American power grid is made up of three smaller grids, known as interconnections, which transport energy all over the country. The Eastern Interconnection provides electricity to states to the east of the Rocky Mountains, while the Western interconnection serves the Rocky Mountain states and those that border the Pacific Ocean. The Texas Interconnected System is the smallest grid in the nation, and serves most of Texas, although small portions of the Lone Star state benefit from the other two grids. And if you’re wondering why Texas gets a grid of its own, according to the Texas Tribune they have their own grid “to avoid dealing with the feds.” Now that’s true survivalist savvy—in theory.  </w:t>
      </w:r>
      <w:r w:rsidRPr="004679FD">
        <w:rPr>
          <w:rStyle w:val="Emphasis"/>
        </w:rPr>
        <w:t xml:space="preserve">When you </w:t>
      </w:r>
      <w:r w:rsidRPr="001402A6">
        <w:rPr>
          <w:rStyle w:val="Emphasis"/>
          <w:highlight w:val="yellow"/>
        </w:rPr>
        <w:t>look at the layout of the grid</w:t>
      </w:r>
      <w:r w:rsidRPr="004679FD">
        <w:rPr>
          <w:rStyle w:val="Emphasis"/>
        </w:rPr>
        <w:t xml:space="preserve"> above, it’s easy to see that </w:t>
      </w:r>
      <w:r w:rsidRPr="001402A6">
        <w:rPr>
          <w:rStyle w:val="Emphasis"/>
          <w:highlight w:val="yellow"/>
        </w:rPr>
        <w:t>a single grid going offline</w:t>
      </w:r>
      <w:r w:rsidRPr="004679FD">
        <w:rPr>
          <w:rStyle w:val="Emphasis"/>
        </w:rPr>
        <w:t xml:space="preserve"> would </w:t>
      </w:r>
      <w:r w:rsidRPr="001402A6">
        <w:rPr>
          <w:rStyle w:val="Emphasis"/>
          <w:highlight w:val="yellow"/>
        </w:rPr>
        <w:t>disrupt a huge segment of North America</w:t>
      </w:r>
      <w:r w:rsidRPr="004679FD">
        <w:rPr>
          <w:rStyle w:val="Emphasis"/>
        </w:rPr>
        <w:t xml:space="preserve">. </w:t>
      </w:r>
      <w:r w:rsidRPr="001402A6">
        <w:rPr>
          <w:rStyle w:val="Emphasis"/>
          <w:highlight w:val="yellow"/>
        </w:rPr>
        <w:t>Wait—make that all</w:t>
      </w:r>
      <w:r w:rsidRPr="004679FD">
        <w:rPr>
          <w:rStyle w:val="Emphasis"/>
        </w:rPr>
        <w:t xml:space="preserve"> of North America. To give it to you straight, </w:t>
      </w:r>
      <w:r w:rsidRPr="001402A6">
        <w:rPr>
          <w:rStyle w:val="Emphasis"/>
          <w:highlight w:val="yellow"/>
        </w:rPr>
        <w:t>our</w:t>
      </w:r>
      <w:r w:rsidRPr="004679FD">
        <w:rPr>
          <w:rStyle w:val="Emphasis"/>
        </w:rPr>
        <w:t xml:space="preserve"> national electrical </w:t>
      </w:r>
      <w:r w:rsidRPr="001402A6">
        <w:rPr>
          <w:rStyle w:val="Emphasis"/>
          <w:highlight w:val="yellow"/>
        </w:rPr>
        <w:t>grid</w:t>
      </w:r>
      <w:r w:rsidRPr="004679FD">
        <w:rPr>
          <w:rStyle w:val="Emphasis"/>
        </w:rPr>
        <w:t xml:space="preserve"> </w:t>
      </w:r>
      <w:r w:rsidRPr="001402A6">
        <w:rPr>
          <w:rStyle w:val="Emphasis"/>
          <w:highlight w:val="yellow"/>
        </w:rPr>
        <w:t>works as an interdependent network</w:t>
      </w:r>
      <w:r w:rsidRPr="004679FD">
        <w:rPr>
          <w:rStyle w:val="Emphasis"/>
        </w:rPr>
        <w:t xml:space="preserve">. This means that the </w:t>
      </w:r>
      <w:r w:rsidRPr="001402A6">
        <w:rPr>
          <w:rStyle w:val="Emphasis"/>
          <w:highlight w:val="yellow"/>
        </w:rPr>
        <w:t>failure of any one part</w:t>
      </w:r>
      <w:r w:rsidRPr="004679FD">
        <w:rPr>
          <w:rStyle w:val="Emphasis"/>
        </w:rPr>
        <w:t xml:space="preserve"> would </w:t>
      </w:r>
      <w:r w:rsidRPr="001402A6">
        <w:rPr>
          <w:rStyle w:val="Emphasis"/>
          <w:highlight w:val="yellow"/>
        </w:rPr>
        <w:t>trigger</w:t>
      </w:r>
      <w:r w:rsidRPr="004679FD">
        <w:rPr>
          <w:rStyle w:val="Emphasis"/>
        </w:rPr>
        <w:t xml:space="preserve"> the </w:t>
      </w:r>
      <w:r w:rsidRPr="001402A6">
        <w:rPr>
          <w:rStyle w:val="Emphasis"/>
          <w:highlight w:val="yellow"/>
        </w:rPr>
        <w:t>borrowing</w:t>
      </w:r>
      <w:r w:rsidRPr="004679FD">
        <w:rPr>
          <w:rStyle w:val="Emphasis"/>
        </w:rPr>
        <w:t xml:space="preserve"> of energy from other areas.</w:t>
      </w:r>
      <w:r w:rsidRPr="004679FD">
        <w:rPr>
          <w:sz w:val="12"/>
        </w:rPr>
        <w:t xml:space="preserve"> </w:t>
      </w:r>
      <w:r w:rsidRPr="004679FD">
        <w:rPr>
          <w:rStyle w:val="StyleUnderline"/>
        </w:rPr>
        <w:t xml:space="preserve">Whichever grid attempts to carry the </w:t>
      </w:r>
      <w:r w:rsidRPr="001402A6">
        <w:rPr>
          <w:rStyle w:val="StyleUnderline"/>
          <w:highlight w:val="yellow"/>
        </w:rPr>
        <w:t>extra load would</w:t>
      </w:r>
      <w:r w:rsidRPr="004679FD">
        <w:rPr>
          <w:rStyle w:val="StyleUnderline"/>
        </w:rPr>
        <w:t xml:space="preserve"> likely </w:t>
      </w:r>
      <w:r w:rsidRPr="001402A6">
        <w:rPr>
          <w:rStyle w:val="StyleUnderline"/>
          <w:highlight w:val="yellow"/>
        </w:rPr>
        <w:t>be overtaxed</w:t>
      </w:r>
      <w:r w:rsidRPr="004679FD">
        <w:rPr>
          <w:rStyle w:val="StyleUnderline"/>
        </w:rPr>
        <w:t xml:space="preserve">, as the grid is already taxed to near max levels during peak hot or cold seasons. The aftermath of </w:t>
      </w:r>
      <w:r w:rsidRPr="001402A6">
        <w:rPr>
          <w:rStyle w:val="StyleUnderline"/>
          <w:highlight w:val="yellow"/>
        </w:rPr>
        <w:t>a single grid going</w:t>
      </w:r>
      <w:r w:rsidRPr="004679FD">
        <w:rPr>
          <w:rStyle w:val="StyleUnderline"/>
        </w:rPr>
        <w:t xml:space="preserve"> </w:t>
      </w:r>
      <w:r w:rsidRPr="001402A6">
        <w:rPr>
          <w:rStyle w:val="StyleUnderline"/>
          <w:highlight w:val="yellow"/>
        </w:rPr>
        <w:t>down</w:t>
      </w:r>
      <w:r w:rsidRPr="004679FD">
        <w:rPr>
          <w:rStyle w:val="StyleUnderline"/>
        </w:rPr>
        <w:t xml:space="preserve"> </w:t>
      </w:r>
      <w:r w:rsidRPr="001402A6">
        <w:rPr>
          <w:rStyle w:val="StyleUnderline"/>
          <w:highlight w:val="yellow"/>
        </w:rPr>
        <w:t>could leave millions</w:t>
      </w:r>
      <w:r w:rsidRPr="004679FD">
        <w:rPr>
          <w:rStyle w:val="StyleUnderline"/>
        </w:rPr>
        <w:t xml:space="preserve"> of residents </w:t>
      </w:r>
      <w:r w:rsidRPr="001402A6">
        <w:rPr>
          <w:rStyle w:val="StyleUnderline"/>
          <w:highlight w:val="yellow"/>
        </w:rPr>
        <w:t>without power</w:t>
      </w:r>
      <w:r w:rsidRPr="004679FD">
        <w:rPr>
          <w:rStyle w:val="StyleUnderline"/>
        </w:rPr>
        <w:t xml:space="preserve"> for days, weeks or longer depending on the scope of the failure. So although on the surface it looks like the U.S. has wisely put its eggs into three separate baskets for safer keeping, the U.S. has in essence, lined up our baskets so that if one were to drop, or if the bottom were to fall out, the eggs from basket #1 would fall into basket #2. Which would break from the load, falling into basket #3—eventually scrambling all the eggs.</w:t>
      </w:r>
      <w:r w:rsidRPr="004679FD">
        <w:rPr>
          <w:sz w:val="12"/>
        </w:rPr>
        <w:t xml:space="preserve"> Sorry, Texas. Related: Is Saudi Arabia About To Cry Uncle In The Oil Price War? When multiple parts of the grid fail at the same time, it’s not necessarily more catastrophic—the catastrophe just happens more quickly. According to Jon </w:t>
      </w:r>
      <w:proofErr w:type="spellStart"/>
      <w:r w:rsidRPr="004679FD">
        <w:rPr>
          <w:sz w:val="12"/>
        </w:rPr>
        <w:t>Wellinghoff</w:t>
      </w:r>
      <w:proofErr w:type="spellEnd"/>
      <w:r w:rsidRPr="004679FD">
        <w:rPr>
          <w:sz w:val="12"/>
        </w:rPr>
        <w:t xml:space="preserve">, chairman of the Federal Energy Regulatory Commission, in an interview with USA Today, "You have a very vulnerable system that will continue to be vulnerable until we figure out a way to break it out into more distributed systems." The Grid, by the Numbers Let’s look at the math behind the power grid, and what the U.S. is doing to improve it. 1. Through the Recovery Act, the DOE invested about $4.5 billion in the power grid since 2010 to modernize it and “increase its reliability”. $4.5 billion seems like a fairly large number, unless you’re talking about a single machine that serves as the lifeblood to nearly every human in North America—a machine that was conceived in 1882 by Thomas Edison—with little changed since then, conceptually speaking. For people who reside in weather-challenged areas, such as my home state of Michigan, a home generator is almost as necessary of an appliance as a microwave, and people are scrambling to go “off-grid” with alternative energy solutions—an act that will not provide them immunity should the lights go out everywhere else. </w:t>
      </w:r>
      <w:r w:rsidRPr="004679FD">
        <w:rPr>
          <w:rStyle w:val="StyleUnderline"/>
        </w:rPr>
        <w:t xml:space="preserve">And for what it’s worth, for those of you sporting </w:t>
      </w:r>
      <w:r w:rsidRPr="001402A6">
        <w:rPr>
          <w:rStyle w:val="StyleUnderline"/>
          <w:highlight w:val="yellow"/>
        </w:rPr>
        <w:t>solar and wind energy</w:t>
      </w:r>
      <w:r w:rsidRPr="004679FD">
        <w:rPr>
          <w:rStyle w:val="StyleUnderline"/>
        </w:rPr>
        <w:t xml:space="preserve">, you’re </w:t>
      </w:r>
      <w:r w:rsidRPr="001402A6">
        <w:rPr>
          <w:rStyle w:val="StyleUnderline"/>
          <w:highlight w:val="yellow"/>
        </w:rPr>
        <w:t>further tax</w:t>
      </w:r>
      <w:r w:rsidRPr="004679FD">
        <w:rPr>
          <w:rStyle w:val="StyleUnderline"/>
        </w:rPr>
        <w:t xml:space="preserve">ing </w:t>
      </w:r>
      <w:r w:rsidRPr="001402A6">
        <w:rPr>
          <w:rStyle w:val="StyleUnderline"/>
          <w:highlight w:val="yellow"/>
        </w:rPr>
        <w:t>the</w:t>
      </w:r>
      <w:r w:rsidRPr="004679FD">
        <w:rPr>
          <w:rStyle w:val="StyleUnderline"/>
        </w:rPr>
        <w:t xml:space="preserve"> </w:t>
      </w:r>
      <w:r w:rsidRPr="001402A6">
        <w:rPr>
          <w:rStyle w:val="StyleUnderline"/>
          <w:highlight w:val="yellow"/>
        </w:rPr>
        <w:t>grid</w:t>
      </w:r>
      <w:r w:rsidRPr="004679FD">
        <w:rPr>
          <w:rStyle w:val="StyleUnderline"/>
        </w:rPr>
        <w:t>—the grid just wasn’t designed to accommodate the surges and lulls of such systems, however green you find them.</w:t>
      </w:r>
      <w:r w:rsidRPr="004679FD">
        <w:rPr>
          <w:sz w:val="12"/>
        </w:rPr>
        <w:t xml:space="preserve"> 2. Power outages—just the ones due to severe weather—cost the U.S. economy between $18 and $33 billion annually in spoiled inventory, delayed production, grid damage, lost wages and output. Despite a few billion dollars being thrown at the grid to improve its resiliency or reliability, the number of outages due to weather is expected to increase, assuming that climate change will indeed intensify extreme weather, as some predict. 3. The total annual cost from power outages, per federal data published in The Smart Grid: An Introduction, is a whopping $150 billion. 4. As of 2014, the DOE had generously spent $100 million (million, not billion) into modernizing the grid for the specific purposes of surviving a </w:t>
      </w:r>
      <w:proofErr w:type="spellStart"/>
      <w:r w:rsidRPr="004679FD">
        <w:rPr>
          <w:sz w:val="12"/>
        </w:rPr>
        <w:t>cyber incident</w:t>
      </w:r>
      <w:proofErr w:type="spellEnd"/>
      <w:r w:rsidRPr="004679FD">
        <w:rPr>
          <w:sz w:val="12"/>
        </w:rPr>
        <w:t xml:space="preserve"> by maintaining critical functions. This would be measures separate from making the grid more reliable. 5. The American Society of Civil Engineers gave the electrical grid a grade of D+ in early 2014 after evaluating the grid for security and other vulnerabilities. 6. The average age of large power transformers (LPTs) in the US is 40 years, with 70 percent of all large power transformers being 25 years or older. According to the DOE, “aging power transformers are subject to increased risk of failure.” 7. LPTs cannot be easily replaced. They are custom built, have long lead times (even 20 months, in some cases), cost millions of dollars, are usually purchased from foreign entities due to limited U.S. capacity, and weigh up to 400 tons. All this means that patching and fixing is likely to be favored over replacement, despite their age and associated risk. Working with those figures, most of which are provided by federal sources, this means the U.S. invested, from 2010 to 2014, $4.5 billion to modernize the grid, along with an additional $100 million to stave off cyber threats. That’s $4.6 billion over four years, or $1.15 billion per year in upgrades. Next to the $150 billion lost each year due to outages, it looks like someone has done some subpar calculating. The security of the power grid, which is a separate issue from the reliability of the power grid, is a whole other issue that concerns itself with hypothetical one-off scenarios—albeit terrible one-off scenarios. But at least there’s a chance that those one-off scenarios, such as a cyber-attack on the grid or some terrorist activity, would not come to fruition. A chance, at least. What we are certain of, is that severe weather will continue to stress and threaten our power grid. And unless something changes, ultimately, it will fail. So when we talk about reliability, we’re talking about “when” and “for how long” scenarios, not “what if”. The how-long factor plays a huge role into how bad is “bad”; not because of the events that one knows will follow, which includes mass food spoilage, deaths due to overheating in the hot summer months, deaths due to freezing in the cold regions, and the halting of everything we take for granted these days—airlines, internet and most other forms of communication. All that sounds pretty bleak, but when you throw into the mix the mania and hysteria that would ensue shortly after such catastrophic events, it will be so much worse. Best-selling author Charles Mackay, in his book Extraordinary Popular Delusions and the Madness of Crowds, does a pretty good job describing, through example, how crowd decisions and reactions are significantly less sensible than individual decisions—sometimes downright nutty, as evidenced by Tulip Mania, where supply and demand—or in this case scarcity and demand, drove up the prices of tulip bulbs to ridiculous levels. In the context of blackouts, we saw this in 1977, when a lightning strike in New York on a Hudson River substation tripped two circuit breakers, causing power to be diverted in order to protect the circuit. The chain of events that followed ended in an entire blackout for the area, which led to mass rioting, over 1000 deliberately set fires, the looting of 1600 stores, and the eventual arrest of 4,500 perpetrators and the injury of 550 officers, according to some estimates. The power was only out for 25 hours, and in one area. In all likelihood, the haves (those who have removed themselves from the grid and prepared accordingly) will soon be overrun by the have-nots in the event of any extended blackout, with heavily populated areas taking the brunt of the chaos—and your solar roof panels or generator will not suffice as your savior. The U.S. would be wise to follow the lead of some other countries, such as Denmark, which has decentralized its grid, but we doubt the cash exists to fund such an ambitious overhaul of an archaic system that has been left essentially unattended for decades upon decades.</w:t>
      </w:r>
    </w:p>
    <w:p w14:paraId="1E1FD500" w14:textId="597FCE19" w:rsidR="00F21A96" w:rsidRDefault="00F21A96" w:rsidP="00F21A96">
      <w:pPr>
        <w:pStyle w:val="Heading3"/>
      </w:pPr>
      <w:r>
        <w:t xml:space="preserve">1AR </w:t>
      </w:r>
      <w:r>
        <w:t xml:space="preserve">— </w:t>
      </w:r>
      <w:r>
        <w:t xml:space="preserve">No Solvency </w:t>
      </w:r>
      <w:r>
        <w:t xml:space="preserve">— </w:t>
      </w:r>
      <w:r>
        <w:t xml:space="preserve">Utility </w:t>
      </w:r>
      <w:r w:rsidR="00E61258">
        <w:t>Resistance</w:t>
      </w:r>
    </w:p>
    <w:p w14:paraId="171279DD" w14:textId="306238EB" w:rsidR="00E61258" w:rsidRPr="00E61258" w:rsidRDefault="00E61258" w:rsidP="00E61258">
      <w:pPr>
        <w:pStyle w:val="Heading4"/>
      </w:pPr>
      <w:r>
        <w:t xml:space="preserve">Incentives </w:t>
      </w:r>
      <w:r>
        <w:rPr>
          <w:u w:val="single"/>
        </w:rPr>
        <w:t>fail</w:t>
      </w:r>
      <w:r>
        <w:t xml:space="preserve"> – utilities will </w:t>
      </w:r>
      <w:r>
        <w:rPr>
          <w:u w:val="single"/>
        </w:rPr>
        <w:t>resist</w:t>
      </w:r>
      <w:r>
        <w:t xml:space="preserve"> transition – there is rampant corruption that blocks changes to the grid</w:t>
      </w:r>
    </w:p>
    <w:p w14:paraId="06485233" w14:textId="4C2BAD65" w:rsidR="00E61258" w:rsidRDefault="00E61258" w:rsidP="00E61258"/>
    <w:p w14:paraId="42A7EA49" w14:textId="688A93D4" w:rsidR="007E1E2D" w:rsidRPr="007E1E2D" w:rsidRDefault="007E1E2D" w:rsidP="007E1E2D">
      <w:pPr>
        <w:pStyle w:val="Heading4"/>
        <w:rPr>
          <w:u w:val="single"/>
        </w:rPr>
      </w:pPr>
      <w:r>
        <w:t xml:space="preserve">Recommendations are </w:t>
      </w:r>
      <w:r>
        <w:rPr>
          <w:u w:val="single"/>
        </w:rPr>
        <w:t>doomed</w:t>
      </w:r>
      <w:r>
        <w:t xml:space="preserve"> – only explicit requirements overcome </w:t>
      </w:r>
      <w:r>
        <w:rPr>
          <w:u w:val="single"/>
        </w:rPr>
        <w:t>aggressive utility resistance</w:t>
      </w:r>
    </w:p>
    <w:p w14:paraId="1F305366" w14:textId="01B6DE62" w:rsidR="00E61258" w:rsidRPr="00E61258" w:rsidRDefault="00E61258" w:rsidP="00E61258">
      <w:r w:rsidRPr="00E61258">
        <w:rPr>
          <w:rStyle w:val="Style13ptBold"/>
        </w:rPr>
        <w:t>Stephens 17</w:t>
      </w:r>
      <w:r>
        <w:t xml:space="preserve"> [Jennie Stephens is the dean’s professor of sustainability science and policy at Northeastern University, associate director of </w:t>
      </w:r>
      <w:proofErr w:type="spellStart"/>
      <w:r>
        <w:t>Northeastern’s</w:t>
      </w:r>
      <w:proofErr w:type="spellEnd"/>
      <w:r>
        <w:t xml:space="preserve"> Global Resilience Institute, 11-13-2017 https://www.wsj.com/articles/should-governments-require-utilities-to-make-the-electric-grid-more-stormproof-1510628520]</w:t>
      </w:r>
    </w:p>
    <w:p w14:paraId="0E2246D2" w14:textId="0E8EAE8F" w:rsidR="00E61258" w:rsidRDefault="00E61258" w:rsidP="00E61258">
      <w:r>
        <w:t xml:space="preserve">Current </w:t>
      </w:r>
      <w:r w:rsidRPr="00E61258">
        <w:rPr>
          <w:rStyle w:val="StyleUnderline"/>
        </w:rPr>
        <w:t xml:space="preserve">efforts to </w:t>
      </w:r>
      <w:r w:rsidRPr="007E1E2D">
        <w:rPr>
          <w:rStyle w:val="StyleUnderline"/>
          <w:highlight w:val="yellow"/>
        </w:rPr>
        <w:t>stormproof the grid are</w:t>
      </w:r>
      <w:r w:rsidRPr="007E1E2D">
        <w:rPr>
          <w:highlight w:val="yellow"/>
        </w:rPr>
        <w:t xml:space="preserve"> </w:t>
      </w:r>
      <w:r w:rsidRPr="007E1E2D">
        <w:rPr>
          <w:rStyle w:val="Emphasis"/>
          <w:highlight w:val="yellow"/>
        </w:rPr>
        <w:t>inadequate</w:t>
      </w:r>
      <w:r>
        <w:t xml:space="preserve"> because </w:t>
      </w:r>
      <w:r w:rsidRPr="007E1E2D">
        <w:rPr>
          <w:rStyle w:val="StyleUnderline"/>
          <w:highlight w:val="yellow"/>
        </w:rPr>
        <w:t>they focus too much on “hardening”</w:t>
      </w:r>
      <w:r w:rsidRPr="007E1E2D">
        <w:rPr>
          <w:highlight w:val="yellow"/>
        </w:rPr>
        <w:t xml:space="preserve"> </w:t>
      </w:r>
      <w:r w:rsidRPr="007E1E2D">
        <w:rPr>
          <w:rStyle w:val="StyleUnderline"/>
          <w:highlight w:val="yellow"/>
        </w:rPr>
        <w:t xml:space="preserve">the </w:t>
      </w:r>
      <w:r w:rsidRPr="007E1E2D">
        <w:rPr>
          <w:rStyle w:val="Emphasis"/>
          <w:highlight w:val="yellow"/>
        </w:rPr>
        <w:t>current grid</w:t>
      </w:r>
      <w:r>
        <w:t xml:space="preserve"> and restoring power </w:t>
      </w:r>
      <w:r w:rsidRPr="00E61258">
        <w:rPr>
          <w:rStyle w:val="StyleUnderline"/>
        </w:rPr>
        <w:t>rather than investing in</w:t>
      </w:r>
      <w:r>
        <w:t xml:space="preserve"> </w:t>
      </w:r>
      <w:r w:rsidRPr="00E61258">
        <w:rPr>
          <w:rStyle w:val="StyleUnderline"/>
        </w:rPr>
        <w:t>innovations</w:t>
      </w:r>
      <w:r>
        <w:t xml:space="preserve"> </w:t>
      </w:r>
      <w:r w:rsidRPr="00E61258">
        <w:rPr>
          <w:rStyle w:val="StyleUnderline"/>
        </w:rPr>
        <w:t>that</w:t>
      </w:r>
      <w:r>
        <w:t xml:space="preserve"> would </w:t>
      </w:r>
      <w:r w:rsidRPr="00E61258">
        <w:rPr>
          <w:rStyle w:val="StyleUnderline"/>
        </w:rPr>
        <w:t>prevent power outages in the first place</w:t>
      </w:r>
      <w:r>
        <w:t xml:space="preserve">. </w:t>
      </w:r>
      <w:proofErr w:type="spellStart"/>
      <w:r>
        <w:t>Stormproofing</w:t>
      </w:r>
      <w:proofErr w:type="spellEnd"/>
      <w:r>
        <w:t xml:space="preserve"> the grid is conventionally thought to include putting some transmission and distribution lines underground, expanding efforts to prune trees close to poles and wires, and reinforcing or replacing towers and poles with stronger, steel structures. Smart-grid investments, too, have helped utilities minimize the duration of power outages by helping to locate and restore power more quickly.</w:t>
      </w:r>
    </w:p>
    <w:p w14:paraId="546FF597" w14:textId="77777777" w:rsidR="00E61258" w:rsidRDefault="00E61258" w:rsidP="00E61258">
      <w:r>
        <w:t xml:space="preserve">But </w:t>
      </w:r>
      <w:r w:rsidRPr="007E1E2D">
        <w:rPr>
          <w:rStyle w:val="Emphasis"/>
          <w:highlight w:val="yellow"/>
        </w:rPr>
        <w:t>utilities</w:t>
      </w:r>
      <w:r>
        <w:t xml:space="preserve"> must do more. They </w:t>
      </w:r>
      <w:r w:rsidRPr="007E1E2D">
        <w:rPr>
          <w:rStyle w:val="Emphasis"/>
          <w:highlight w:val="yellow"/>
        </w:rPr>
        <w:t xml:space="preserve">must be </w:t>
      </w:r>
      <w:r w:rsidRPr="007E1E2D">
        <w:rPr>
          <w:rStyle w:val="Emphasis"/>
          <w:sz w:val="26"/>
          <w:szCs w:val="26"/>
          <w:highlight w:val="yellow"/>
        </w:rPr>
        <w:t>required</w:t>
      </w:r>
      <w:r w:rsidRPr="007E1E2D">
        <w:rPr>
          <w:highlight w:val="yellow"/>
        </w:rPr>
        <w:t xml:space="preserve"> </w:t>
      </w:r>
      <w:r w:rsidRPr="007E1E2D">
        <w:rPr>
          <w:rStyle w:val="StyleUnderline"/>
          <w:highlight w:val="yellow"/>
        </w:rPr>
        <w:t>to</w:t>
      </w:r>
      <w:r w:rsidRPr="00E61258">
        <w:rPr>
          <w:rStyle w:val="StyleUnderline"/>
        </w:rPr>
        <w:t xml:space="preserve"> </w:t>
      </w:r>
      <w:r w:rsidRPr="007E1E2D">
        <w:rPr>
          <w:rStyle w:val="StyleUnderline"/>
          <w:highlight w:val="yellow"/>
        </w:rPr>
        <w:t>make</w:t>
      </w:r>
      <w:r w:rsidRPr="00E61258">
        <w:rPr>
          <w:rStyle w:val="StyleUnderline"/>
        </w:rPr>
        <w:t xml:space="preserve"> </w:t>
      </w:r>
      <w:r w:rsidRPr="007E1E2D">
        <w:rPr>
          <w:rStyle w:val="StyleUnderline"/>
          <w:highlight w:val="yellow"/>
        </w:rPr>
        <w:t>additional</w:t>
      </w:r>
      <w:r w:rsidRPr="00E61258">
        <w:rPr>
          <w:rStyle w:val="StyleUnderline"/>
        </w:rPr>
        <w:t xml:space="preserve"> smart-grid </w:t>
      </w:r>
      <w:r w:rsidRPr="007E1E2D">
        <w:rPr>
          <w:rStyle w:val="StyleUnderline"/>
          <w:highlight w:val="yellow"/>
        </w:rPr>
        <w:t>investments</w:t>
      </w:r>
      <w:r>
        <w:t xml:space="preserve"> that encourage households and buildings to be self-sufficient and “island” during a storm so that when the centralized grid is damaged (which inevitably will happen no matter what degree of hardening takes places) power outages are minimized. And the best way to do this is for regulators to require utilities to install more distributed renewable energy throughout the grid.</w:t>
      </w:r>
    </w:p>
    <w:p w14:paraId="150CD254" w14:textId="18F55071" w:rsidR="00E61258" w:rsidRDefault="00E61258" w:rsidP="00E61258">
      <w:r>
        <w:t xml:space="preserve">Given the benefits of distributed renewable power, we have to think outside the box and expand our vision and expectations of electric utilities. If we stay with the same old assumptions and keep trying the same old tactics, we will increase grid vulnerabilities. Investing in innovations that accelerate more distributed renewable generation is critical to </w:t>
      </w:r>
      <w:proofErr w:type="spellStart"/>
      <w:r>
        <w:t>stormproofing</w:t>
      </w:r>
      <w:proofErr w:type="spellEnd"/>
      <w:r>
        <w:t xml:space="preserve"> the grid for the future.</w:t>
      </w:r>
    </w:p>
    <w:p w14:paraId="76E54E08" w14:textId="3F045D92" w:rsidR="00E61258" w:rsidRDefault="00E61258" w:rsidP="00E61258">
      <w:r>
        <w:t xml:space="preserve">A grid designed for distributed renewable power is inherently more resilient to storms than the current grid system. Renewable generation is modular and flexible, and when coupled with the potential of islanding technology and </w:t>
      </w:r>
      <w:proofErr w:type="spellStart"/>
      <w:r>
        <w:t>microgrids</w:t>
      </w:r>
      <w:proofErr w:type="spellEnd"/>
      <w:r>
        <w:t>, when destructive storms do damage, the grid’s modularity allows for fast, segmented recovery. More distributed renewable generation builds backups into the system. It creates networked redundancy, spreading out risks and reducing the potential for cascading failures.</w:t>
      </w:r>
    </w:p>
    <w:p w14:paraId="237FC882" w14:textId="32A9957E" w:rsidR="00E61258" w:rsidRDefault="00E61258" w:rsidP="00E61258">
      <w:r>
        <w:t>The tragedy in Puerto Rico, where Hurricane Maria effectively destroyed the grid, is an opportunity to rebuild with distributed renewable design. After disruption, rather than recovering by reinstalling the same technology, regulators should require utilities to be prepared to upgrade and innovate.</w:t>
      </w:r>
    </w:p>
    <w:p w14:paraId="3CD7FD1C" w14:textId="27562301" w:rsidR="00E61258" w:rsidRDefault="00E61258" w:rsidP="00E61258">
      <w:r w:rsidRPr="00E61258">
        <w:rPr>
          <w:rStyle w:val="StyleUnderline"/>
        </w:rPr>
        <w:t>Requiring</w:t>
      </w:r>
      <w:r>
        <w:t xml:space="preserve"> </w:t>
      </w:r>
      <w:r w:rsidRPr="00E61258">
        <w:rPr>
          <w:rStyle w:val="StyleUnderline"/>
        </w:rPr>
        <w:t>utilities</w:t>
      </w:r>
      <w:r>
        <w:t xml:space="preserve"> </w:t>
      </w:r>
      <w:r w:rsidRPr="00E61258">
        <w:rPr>
          <w:rStyle w:val="StyleUnderline"/>
        </w:rPr>
        <w:t>to make grids more resilient</w:t>
      </w:r>
      <w:r>
        <w:t xml:space="preserve"> by adopting more distributed, renewable energy </w:t>
      </w:r>
      <w:r w:rsidRPr="00E61258">
        <w:rPr>
          <w:rStyle w:val="StyleUnderline"/>
        </w:rPr>
        <w:t xml:space="preserve">is </w:t>
      </w:r>
      <w:r w:rsidRPr="007E1E2D">
        <w:rPr>
          <w:rStyle w:val="StyleUnderline"/>
          <w:highlight w:val="yellow"/>
        </w:rPr>
        <w:t>not easy,</w:t>
      </w:r>
      <w:r w:rsidRPr="007E1E2D">
        <w:rPr>
          <w:highlight w:val="yellow"/>
        </w:rPr>
        <w:t xml:space="preserve"> </w:t>
      </w:r>
      <w:r w:rsidRPr="007E1E2D">
        <w:rPr>
          <w:rStyle w:val="StyleUnderline"/>
          <w:highlight w:val="yellow"/>
        </w:rPr>
        <w:t>but</w:t>
      </w:r>
      <w:r w:rsidRPr="007E1E2D">
        <w:rPr>
          <w:highlight w:val="yellow"/>
        </w:rPr>
        <w:t xml:space="preserve"> </w:t>
      </w:r>
      <w:r w:rsidRPr="007E1E2D">
        <w:rPr>
          <w:rStyle w:val="Emphasis"/>
          <w:highlight w:val="yellow"/>
        </w:rPr>
        <w:t>regulatory change is essential</w:t>
      </w:r>
      <w:r>
        <w:t xml:space="preserve">. </w:t>
      </w:r>
      <w:r w:rsidRPr="007E1E2D">
        <w:rPr>
          <w:rStyle w:val="StyleUnderline"/>
          <w:highlight w:val="yellow"/>
        </w:rPr>
        <w:t>Consider solar</w:t>
      </w:r>
      <w:r>
        <w:t xml:space="preserve"> </w:t>
      </w:r>
      <w:r w:rsidRPr="00E61258">
        <w:rPr>
          <w:rStyle w:val="StyleUnderline"/>
        </w:rPr>
        <w:t xml:space="preserve">panels, </w:t>
      </w:r>
      <w:r w:rsidRPr="007E1E2D">
        <w:rPr>
          <w:rStyle w:val="StyleUnderline"/>
          <w:highlight w:val="yellow"/>
        </w:rPr>
        <w:t>which</w:t>
      </w:r>
      <w:r w:rsidRPr="00E61258">
        <w:rPr>
          <w:rStyle w:val="StyleUnderline"/>
        </w:rPr>
        <w:t xml:space="preserve"> can continue to </w:t>
      </w:r>
      <w:r w:rsidRPr="007E1E2D">
        <w:rPr>
          <w:rStyle w:val="StyleUnderline"/>
          <w:highlight w:val="yellow"/>
        </w:rPr>
        <w:t>provide power</w:t>
      </w:r>
      <w:r w:rsidRPr="00E61258">
        <w:rPr>
          <w:rStyle w:val="StyleUnderline"/>
        </w:rPr>
        <w:t xml:space="preserve"> to buildings on which they are installed, even if other lines are down. Many </w:t>
      </w:r>
      <w:r w:rsidRPr="007E1E2D">
        <w:rPr>
          <w:rStyle w:val="StyleUnderline"/>
          <w:highlight w:val="yellow"/>
        </w:rPr>
        <w:t xml:space="preserve">utilities still </w:t>
      </w:r>
      <w:r w:rsidRPr="007E1E2D">
        <w:rPr>
          <w:rStyle w:val="Emphasis"/>
          <w:highlight w:val="yellow"/>
        </w:rPr>
        <w:t>aggressively resist</w:t>
      </w:r>
      <w:r>
        <w:t xml:space="preserve"> distributed </w:t>
      </w:r>
      <w:r w:rsidRPr="00E61258">
        <w:rPr>
          <w:rStyle w:val="StyleUnderline"/>
        </w:rPr>
        <w:t xml:space="preserve">solar </w:t>
      </w:r>
      <w:r w:rsidRPr="007E1E2D">
        <w:rPr>
          <w:rStyle w:val="StyleUnderline"/>
          <w:highlight w:val="yellow"/>
        </w:rPr>
        <w:t>developments</w:t>
      </w:r>
      <w:r w:rsidRPr="007E1E2D">
        <w:rPr>
          <w:highlight w:val="yellow"/>
        </w:rPr>
        <w:t xml:space="preserve">. </w:t>
      </w:r>
      <w:r w:rsidRPr="007E1E2D">
        <w:rPr>
          <w:rStyle w:val="StyleUnderline"/>
          <w:highlight w:val="yellow"/>
        </w:rPr>
        <w:t>Regulators</w:t>
      </w:r>
      <w:r w:rsidRPr="007E1E2D">
        <w:rPr>
          <w:highlight w:val="yellow"/>
        </w:rPr>
        <w:t xml:space="preserve"> </w:t>
      </w:r>
      <w:r w:rsidRPr="007E1E2D">
        <w:rPr>
          <w:rStyle w:val="StyleUnderline"/>
          <w:highlight w:val="yellow"/>
        </w:rPr>
        <w:t>need</w:t>
      </w:r>
      <w:r>
        <w:t xml:space="preserve"> to take </w:t>
      </w:r>
      <w:r w:rsidRPr="007E1E2D">
        <w:rPr>
          <w:rStyle w:val="StyleUnderline"/>
          <w:highlight w:val="yellow"/>
        </w:rPr>
        <w:t xml:space="preserve">a stronger stand in </w:t>
      </w:r>
      <w:r w:rsidRPr="007E1E2D">
        <w:rPr>
          <w:rStyle w:val="Emphasis"/>
          <w:highlight w:val="yellow"/>
        </w:rPr>
        <w:t>requiring</w:t>
      </w:r>
      <w:r w:rsidRPr="007E1E2D">
        <w:rPr>
          <w:rStyle w:val="StyleUnderline"/>
          <w:highlight w:val="yellow"/>
        </w:rPr>
        <w:t xml:space="preserve"> utilities</w:t>
      </w:r>
      <w:r>
        <w:t xml:space="preserve"> to accelerate distributed renewable power.</w:t>
      </w:r>
    </w:p>
    <w:p w14:paraId="2E89A1ED" w14:textId="51935805" w:rsidR="007E1E2D" w:rsidRPr="007E1E2D" w:rsidRDefault="007E1E2D" w:rsidP="007E1E2D">
      <w:pPr>
        <w:pStyle w:val="Heading4"/>
        <w:rPr>
          <w:u w:val="single"/>
        </w:rPr>
      </w:pPr>
      <w:r>
        <w:t xml:space="preserve">Overwhelming utility commitment to </w:t>
      </w:r>
      <w:r>
        <w:rPr>
          <w:u w:val="single"/>
        </w:rPr>
        <w:t>super-polluting plants</w:t>
      </w:r>
      <w:r>
        <w:t xml:space="preserve"> and </w:t>
      </w:r>
      <w:r>
        <w:rPr>
          <w:u w:val="single"/>
        </w:rPr>
        <w:t>blocking change</w:t>
      </w:r>
    </w:p>
    <w:p w14:paraId="7FA49482" w14:textId="77777777" w:rsidR="00F21A96" w:rsidRPr="00F21A96" w:rsidRDefault="00F21A96" w:rsidP="00F21A96">
      <w:pPr>
        <w:rPr>
          <w:b/>
          <w:bCs/>
          <w:sz w:val="26"/>
        </w:rPr>
      </w:pPr>
      <w:proofErr w:type="spellStart"/>
      <w:r>
        <w:rPr>
          <w:rStyle w:val="Style13ptBold"/>
        </w:rPr>
        <w:t>Cosier</w:t>
      </w:r>
      <w:proofErr w:type="spellEnd"/>
      <w:r>
        <w:rPr>
          <w:rStyle w:val="Style13ptBold"/>
        </w:rPr>
        <w:t xml:space="preserve"> 21 – </w:t>
      </w:r>
      <w:r>
        <w:t xml:space="preserve">Susan </w:t>
      </w:r>
      <w:proofErr w:type="spellStart"/>
      <w:r>
        <w:t>Cosier</w:t>
      </w:r>
      <w:proofErr w:type="spellEnd"/>
      <w:r>
        <w:t xml:space="preserve"> is a</w:t>
      </w:r>
      <w:r w:rsidRPr="00A75CA2">
        <w:t xml:space="preserve"> journalist focused on science and the environment. </w:t>
      </w:r>
      <w:r>
        <w:t>She has a master’s degree from New York University’s Science, Health and Environmental Reporting Program and also studied environmental science at Wesleyan University. Some of her works are</w:t>
      </w:r>
      <w:r w:rsidRPr="00A75CA2">
        <w:t xml:space="preserve"> in Scientific American, Science, and the Guardian among others.</w:t>
      </w:r>
      <w:r>
        <w:t xml:space="preserve"> (“Why Electric Utilities Are Resorting to Dark Money and Bribes to Resist Renewables,” 3/16/2021, </w:t>
      </w:r>
      <w:hyperlink r:id="rId160" w:history="1">
        <w:r w:rsidRPr="00767667">
          <w:rPr>
            <w:rStyle w:val="Hyperlink"/>
          </w:rPr>
          <w:t>https://www.audubon.org/news/why-electric-utilities-are-resorting-dark-money-and-bribes-resist-renewables</w:t>
        </w:r>
      </w:hyperlink>
      <w:r>
        <w:t>, Accessed 7/7/2021) RG</w:t>
      </w:r>
    </w:p>
    <w:p w14:paraId="67E23529" w14:textId="77777777" w:rsidR="00F21A96" w:rsidRDefault="00F21A96" w:rsidP="00F21A96">
      <w:pPr>
        <w:rPr>
          <w:sz w:val="14"/>
        </w:rPr>
      </w:pPr>
      <w:r w:rsidRPr="00F21A96">
        <w:rPr>
          <w:rStyle w:val="StyleUnderline"/>
        </w:rPr>
        <w:t xml:space="preserve">In </w:t>
      </w:r>
      <w:r w:rsidRPr="00B56B0B">
        <w:rPr>
          <w:rStyle w:val="StyleUnderline"/>
          <w:highlight w:val="yellow"/>
        </w:rPr>
        <w:t>Arizona</w:t>
      </w:r>
      <w:r w:rsidRPr="00DB5E76">
        <w:rPr>
          <w:rStyle w:val="StyleUnderline"/>
        </w:rPr>
        <w:t xml:space="preserve">, in 2014, the </w:t>
      </w:r>
      <w:r w:rsidRPr="00F21A96">
        <w:rPr>
          <w:rStyle w:val="StyleUnderline"/>
        </w:rPr>
        <w:t>state</w:t>
      </w:r>
      <w:r w:rsidRPr="00B56B0B">
        <w:rPr>
          <w:rStyle w:val="StyleUnderline"/>
          <w:highlight w:val="yellow"/>
        </w:rPr>
        <w:t>’s largest utility directed millions through dark money groups to candidates</w:t>
      </w:r>
      <w:r w:rsidRPr="00DB5E76">
        <w:rPr>
          <w:rStyle w:val="StyleUnderline"/>
        </w:rPr>
        <w:t xml:space="preserve"> running for the Corporation Commission, the regulatory body that sets utility rates, to minimize incentives for homeowners to install rooftop solar panels. </w:t>
      </w:r>
      <w:r w:rsidRPr="00B8149D">
        <w:rPr>
          <w:sz w:val="14"/>
        </w:rPr>
        <w:t xml:space="preserve">Utilities use dark money, front groups, LLCs, and national interest groups to covertly advance their agendas. Across the country, the story repeats itself. </w:t>
      </w:r>
      <w:r w:rsidRPr="00B56B0B">
        <w:rPr>
          <w:rStyle w:val="StyleUnderline"/>
          <w:highlight w:val="yellow"/>
        </w:rPr>
        <w:t>Utilities use dark money</w:t>
      </w:r>
      <w:r w:rsidRPr="00DB5E76">
        <w:rPr>
          <w:rStyle w:val="StyleUnderline"/>
        </w:rPr>
        <w:t xml:space="preserve">, front groups, LLCs, and national interest groups to covertly </w:t>
      </w:r>
      <w:r w:rsidRPr="00B56B0B">
        <w:rPr>
          <w:rStyle w:val="StyleUnderline"/>
          <w:highlight w:val="yellow"/>
        </w:rPr>
        <w:t>advance their agendas</w:t>
      </w:r>
      <w:r w:rsidRPr="00DB5E76">
        <w:rPr>
          <w:rStyle w:val="StyleUnderline"/>
        </w:rPr>
        <w:t xml:space="preserve"> to maintain the status quo and twist laws in their favor, pressing legislators </w:t>
      </w:r>
      <w:r w:rsidRPr="00B56B0B">
        <w:rPr>
          <w:rStyle w:val="StyleUnderline"/>
          <w:highlight w:val="yellow"/>
        </w:rPr>
        <w:t>to keep coal and gas powering our electrical grid at</w:t>
      </w:r>
      <w:r w:rsidRPr="00DB5E76">
        <w:rPr>
          <w:rStyle w:val="StyleUnderline"/>
        </w:rPr>
        <w:t xml:space="preserve"> the </w:t>
      </w:r>
      <w:r w:rsidRPr="00B56B0B">
        <w:rPr>
          <w:rStyle w:val="StyleUnderline"/>
          <w:highlight w:val="yellow"/>
        </w:rPr>
        <w:t>expense of renewable energy</w:t>
      </w:r>
      <w:r w:rsidRPr="00B8149D">
        <w:rPr>
          <w:sz w:val="14"/>
        </w:rPr>
        <w:t xml:space="preserve">. Utilities’ behavior is in line with U.S. corporate behavior. Since 2010, when the Supreme Court decided the Citizens United case, corporations have used dark-money groups to mask political donations from the public to the tune of $1 billion. But some experts question whether electric utilities belong in a different category. Should utility companies, which provide a public service, have a captured rate base, and often hold regional monopolies, be allowed to influence elections? “They get to use the money that you pay them for their political ends,” says Leah Stokes, a political scientist at UC Santa Barbara and the author of Short Circuiting Policy. “So I think we should be saying utilities cannot spend money on politics in this way.” </w:t>
      </w:r>
      <w:r w:rsidRPr="00DB5E76">
        <w:rPr>
          <w:rStyle w:val="StyleUnderline"/>
        </w:rPr>
        <w:t>When they do, the policies can come at their customers’ expense. Many ratepayers have no say in their electricity source or where it’s generated</w:t>
      </w:r>
      <w:r w:rsidRPr="00B8149D">
        <w:rPr>
          <w:sz w:val="14"/>
        </w:rPr>
        <w:t xml:space="preserve">, Stokes says. “If your electricity provider is anti-climate, you don't get to do anything about that,” she says—except vote. “People can have a say, however, in the source of their electricity when they elect governments who pass clean energy policies.” Rates paid by customers are used to prop up declining power plants, as in Ohio, or to transition coal-fired power plants to fossil gas, as proposed in South Carolina. If a customer disagrees, they can’t typically switch to another utility; in most cases they have no choice but to continue with their local provider. “Customers in many parts of the country pay more for electricity than they need to because of bad investments by their utilities in coal-generating plants that are uneconomical,” Stokes says. The heaviest price of this utility behavior, however, comes in future climate change. By 2050, global carbon emissions need to be brought to zero, experts say, to keep rising temperatures from creating a cascade of catastrophic results. Electricity production accounts for more than a quarter of U.S. greenhouse gas emissions, according to the U.S. EPA, and nearly two-thirds of our electricity comes from burning fossil fuels, mostly coal and natural gas. That makes transitioning our electricity from fossil to renewable energy a pivotal part of the climate solution. FirstEnergy's W. H. </w:t>
      </w:r>
      <w:proofErr w:type="spellStart"/>
      <w:r w:rsidRPr="00B8149D">
        <w:rPr>
          <w:sz w:val="14"/>
        </w:rPr>
        <w:t>Sammis</w:t>
      </w:r>
      <w:proofErr w:type="spellEnd"/>
      <w:r w:rsidRPr="00B8149D">
        <w:rPr>
          <w:sz w:val="14"/>
        </w:rPr>
        <w:t xml:space="preserve"> Power Plant, a coal power plant in Stratton, Ohio. </w:t>
      </w:r>
      <w:r w:rsidRPr="00DB5E76">
        <w:rPr>
          <w:rStyle w:val="Emphasis"/>
        </w:rPr>
        <w:t xml:space="preserve">The </w:t>
      </w:r>
      <w:r w:rsidRPr="00B56B0B">
        <w:rPr>
          <w:rStyle w:val="Emphasis"/>
          <w:highlight w:val="yellow"/>
        </w:rPr>
        <w:t>utility can afford</w:t>
      </w:r>
      <w:r w:rsidRPr="00DB5E76">
        <w:rPr>
          <w:rStyle w:val="Emphasis"/>
        </w:rPr>
        <w:t xml:space="preserve"> to keep the </w:t>
      </w:r>
      <w:r w:rsidRPr="00B56B0B">
        <w:rPr>
          <w:rStyle w:val="Emphasis"/>
          <w:highlight w:val="yellow"/>
        </w:rPr>
        <w:t xml:space="preserve">super-polluting plant, </w:t>
      </w:r>
      <w:r w:rsidRPr="00F21A96">
        <w:rPr>
          <w:rStyle w:val="Emphasis"/>
        </w:rPr>
        <w:t xml:space="preserve">slated to close in 2022, </w:t>
      </w:r>
      <w:r w:rsidRPr="00B56B0B">
        <w:rPr>
          <w:rStyle w:val="Emphasis"/>
          <w:highlight w:val="yellow"/>
        </w:rPr>
        <w:t>operating thanks to</w:t>
      </w:r>
      <w:r w:rsidRPr="00DB5E76">
        <w:rPr>
          <w:rStyle w:val="Emphasis"/>
        </w:rPr>
        <w:t xml:space="preserve"> proceeds from legislation passed by an alleged </w:t>
      </w:r>
      <w:r w:rsidRPr="00B56B0B">
        <w:rPr>
          <w:rStyle w:val="Emphasis"/>
          <w:highlight w:val="yellow"/>
        </w:rPr>
        <w:t>$60 million bribery scheme</w:t>
      </w:r>
      <w:r w:rsidRPr="00DB5E76">
        <w:rPr>
          <w:rStyle w:val="Emphasis"/>
        </w:rPr>
        <w:t>.</w:t>
      </w:r>
      <w:r w:rsidRPr="00B8149D">
        <w:rPr>
          <w:sz w:val="14"/>
        </w:rPr>
        <w:t xml:space="preserve"> Photo: Brian Snyder/Reuters/</w:t>
      </w:r>
      <w:proofErr w:type="spellStart"/>
      <w:r w:rsidRPr="00B8149D">
        <w:rPr>
          <w:sz w:val="14"/>
        </w:rPr>
        <w:t>Alamy</w:t>
      </w:r>
      <w:proofErr w:type="spellEnd"/>
      <w:r w:rsidRPr="00B8149D">
        <w:rPr>
          <w:sz w:val="14"/>
        </w:rPr>
        <w:t xml:space="preserve"> “If we take 2050 as our deadline for cleaning up the electricity system, we are way behind where we need to be,” Stokes says. “Electricity is the golden ticket to the clean energy transition.” Until the grid produces carbon-free power, any electric devices including cars will continue to run on fossil fuels. The benefits of accelerating that shift could be tremendous. If utilities invested in renewables, instead of doubling down on fossil fuels, electricity prices would drop in the long term. A recent report by UC Berkeley showed that with deep investments in renewables, the United States could close fossil-fuel plants and reach 90 percent clean electricity by 2035 at no extra cost to consumers thanks to the falling cost of wind, solar, and battery power. But to get there, utilities need to get out of the way and to stop resisting change. How did we get here: a place where utilities—which are, in theory, agnostic to their energy sources—bribe politicians to delay or halt the rollout of renewable energy? The sordid tale goes back to the early history of the U.S. electrical grid. In the early 20th century, states struck deals with private companies that generated and delivered electricity. </w:t>
      </w:r>
      <w:r w:rsidRPr="00F21A96">
        <w:rPr>
          <w:rStyle w:val="StyleUnderline"/>
          <w:highlight w:val="yellow"/>
        </w:rPr>
        <w:t>In exchange for</w:t>
      </w:r>
      <w:r w:rsidRPr="00DB5E76">
        <w:rPr>
          <w:rStyle w:val="StyleUnderline"/>
        </w:rPr>
        <w:t xml:space="preserve"> </w:t>
      </w:r>
      <w:r w:rsidRPr="00F21A96">
        <w:rPr>
          <w:rStyle w:val="StyleUnderline"/>
          <w:highlight w:val="yellow"/>
        </w:rPr>
        <w:t>allowing</w:t>
      </w:r>
      <w:r w:rsidRPr="00DB5E76">
        <w:rPr>
          <w:rStyle w:val="StyleUnderline"/>
        </w:rPr>
        <w:t xml:space="preserve"> private electric utilities to operate as </w:t>
      </w:r>
      <w:r w:rsidRPr="00F21A96">
        <w:rPr>
          <w:rStyle w:val="StyleUnderline"/>
          <w:highlight w:val="yellow"/>
        </w:rPr>
        <w:t>monopolies</w:t>
      </w:r>
      <w:r w:rsidRPr="00DB5E76">
        <w:rPr>
          <w:rStyle w:val="StyleUnderline"/>
        </w:rPr>
        <w:t xml:space="preserve">, securing regional power, </w:t>
      </w:r>
      <w:r w:rsidRPr="00F21A96">
        <w:rPr>
          <w:rStyle w:val="StyleUnderline"/>
          <w:highlight w:val="yellow"/>
        </w:rPr>
        <w:t>the</w:t>
      </w:r>
      <w:r w:rsidRPr="00DB5E76">
        <w:rPr>
          <w:rStyle w:val="StyleUnderline"/>
        </w:rPr>
        <w:t xml:space="preserve"> </w:t>
      </w:r>
      <w:r w:rsidRPr="00B56B0B">
        <w:rPr>
          <w:rStyle w:val="StyleUnderline"/>
          <w:highlight w:val="yellow"/>
        </w:rPr>
        <w:t>government regulates</w:t>
      </w:r>
      <w:r w:rsidRPr="00DB5E76">
        <w:rPr>
          <w:rStyle w:val="StyleUnderline"/>
        </w:rPr>
        <w:t xml:space="preserve"> the </w:t>
      </w:r>
      <w:r w:rsidRPr="00B56B0B">
        <w:rPr>
          <w:rStyle w:val="StyleUnderline"/>
          <w:highlight w:val="yellow"/>
        </w:rPr>
        <w:t xml:space="preserve">price of electricity </w:t>
      </w:r>
      <w:r w:rsidRPr="00F21A96">
        <w:rPr>
          <w:rStyle w:val="StyleUnderline"/>
        </w:rPr>
        <w:t>while ensuring a return</w:t>
      </w:r>
      <w:r w:rsidRPr="00DB5E76">
        <w:rPr>
          <w:rStyle w:val="StyleUnderline"/>
        </w:rPr>
        <w:t xml:space="preserve"> for shareholders. This arrangement lets utilities stay profitable (they get an average return on equity of more than 10 percent) while selling electricity to the public at an affordable price. But for a number of utility executives, staying profitable is not enough: They want to earn larger profits for themselves and their shareholders. So, some privately owned utilities financed or built larger coal plants to generate electricity, which they then distributed and sold to the public. Utilities owning their own power plants seemed like a good business move—until cheaper, cleaner renewable fuels came along. Now many of those older </w:t>
      </w:r>
      <w:r w:rsidRPr="00B56B0B">
        <w:rPr>
          <w:rStyle w:val="StyleUnderline"/>
          <w:highlight w:val="yellow"/>
        </w:rPr>
        <w:t>utility-owned power plants</w:t>
      </w:r>
      <w:r w:rsidRPr="00DB5E76">
        <w:rPr>
          <w:rStyle w:val="StyleUnderline"/>
        </w:rPr>
        <w:t xml:space="preserve"> are losing money; they </w:t>
      </w:r>
      <w:r w:rsidRPr="00B56B0B">
        <w:rPr>
          <w:rStyle w:val="StyleUnderline"/>
          <w:highlight w:val="yellow"/>
        </w:rPr>
        <w:t>can’t compete with cheaper fuels</w:t>
      </w:r>
      <w:r w:rsidRPr="00DB5E76">
        <w:rPr>
          <w:rStyle w:val="StyleUnderline"/>
        </w:rPr>
        <w:t xml:space="preserve">. FirstEnergy’s </w:t>
      </w:r>
      <w:proofErr w:type="spellStart"/>
      <w:r w:rsidRPr="00DB5E76">
        <w:rPr>
          <w:rStyle w:val="StyleUnderline"/>
        </w:rPr>
        <w:t>Sammis</w:t>
      </w:r>
      <w:proofErr w:type="spellEnd"/>
      <w:r w:rsidRPr="00DB5E76">
        <w:rPr>
          <w:rStyle w:val="StyleUnderline"/>
        </w:rPr>
        <w:t xml:space="preserve"> plant, for example, built coal and oil-fired units between 1959 and 1972. Now it’s </w:t>
      </w:r>
      <w:r w:rsidRPr="00B56B0B">
        <w:rPr>
          <w:rStyle w:val="StyleUnderline"/>
          <w:highlight w:val="yellow"/>
        </w:rPr>
        <w:t>failing financially due to cheaper</w:t>
      </w:r>
      <w:r w:rsidRPr="00DB5E76">
        <w:rPr>
          <w:rStyle w:val="StyleUnderline"/>
        </w:rPr>
        <w:t xml:space="preserve"> natural </w:t>
      </w:r>
      <w:r w:rsidRPr="00B56B0B">
        <w:rPr>
          <w:rStyle w:val="StyleUnderline"/>
          <w:highlight w:val="yellow"/>
        </w:rPr>
        <w:t>gas and</w:t>
      </w:r>
      <w:r w:rsidRPr="00DB5E76">
        <w:rPr>
          <w:rStyle w:val="StyleUnderline"/>
        </w:rPr>
        <w:t xml:space="preserve"> renewable </w:t>
      </w:r>
      <w:r w:rsidRPr="00B56B0B">
        <w:rPr>
          <w:rStyle w:val="StyleUnderline"/>
          <w:highlight w:val="yellow"/>
        </w:rPr>
        <w:t>energy</w:t>
      </w:r>
      <w:r w:rsidRPr="00DB5E76">
        <w:rPr>
          <w:rStyle w:val="StyleUnderline"/>
        </w:rPr>
        <w:t>. To keep it running, the utility needed a financial injection—and they found one in funds from HB6.</w:t>
      </w:r>
      <w:r w:rsidRPr="00B8149D">
        <w:rPr>
          <w:sz w:val="14"/>
        </w:rPr>
        <w:t xml:space="preserve"> In Ohio, specifically, there was “a reluctance to let go of the power plants they’ve already built that are still operating, even when those power plants are losing money without state subsidies,” says Dave Anderson, a policy and communications manager with the Energy and Policy Institute, an electric utility watchdog. Utilities are bound to fossil fuels not only through old financial investments. It’s also their century-old operational mindset, and consumers’ expectation that we can use as much energy as we like whenever we’d like it. The system relies on fuel-on-demand—specifically that a coal, oil, or gas plant can simply burn more fuel to generate more electricity when customers use more than expected. Wind farms or solar arrays don’t provide the same steady stream of electricity (not until more advanced battery storage tech is invented, anyway). As a result, switching to renewables requires a switch in utilities’ entire approach to generating electricity. _________ Switching to renewables requires a switch in utilities’ entire approach to generating electricity. _________ Some utilities are proving resistant to that change. “It’s a lot easier for them to continue to use the logic of a fossil fuel power plant,” says cultural anthropologist Gretchen Bakke, author of The Grid: The Fraying Wires Between Americans and Our Energy Future. “It’s really complicated to run a [utility using] variable and distributed input.” To move them along toward wind and solar sources, state legislatures are passing energy standards. Twenty-nine states and the District of Columbia now have renewable or clean energy standards (including 100 percent clean energy-transition laws), which require utilities to supply a certain percentage of electricity from renewable sources. But a number of utilities remain recalcitrant. Some states, like Ohio, have reversed their clean energy policies following pressure from utilities. Now, after Householder’s arrest, Ohio may see a reversal of the reversal. (Householder was re-elected to the state legislature in November and sworn in to a new term in January. It’s unclear whether the legislature will let him serve, and thus far he has not bowed to the new House Speaker’s calls for him to resign.) State officials are discussing repealing or replacing HB6. Repealing the law—a move supported by 43 percent of Ohioan respondents in a poll from September—would reinstate the state’s renewable energy standard to 12.5 percent by 2026. Some want to go further: A new law could allocate more money toward wind and solar to give clean electricity a boost. Unlike fossil fuel-burning power plants, once solar panels and wind farms are in place, the cost of running them is virtually zero, Bakke says. But, she cautions, utilities will have to adapt to these new electricity sources in ways that require significant investment to make a renewably powered grid stable. Utilities, she says, are combatting a death spiral. “They’re fighting to stay alive as companies, as services, as a necessary part of our world.” That some are resorting to outright bribery shows what a tough spot they’re in. “I think they just assume that this power trip they’re on can’t possibly be interrupted. FirstEnergy, at least, is learning the hard way that that’s not the case,” Anderson says. “It seems like utilities change when the public and the policy makers demand it, and not before.”</w:t>
      </w:r>
    </w:p>
    <w:p w14:paraId="3DF1C879" w14:textId="77777777" w:rsidR="00F21A96" w:rsidRPr="00F21A96" w:rsidRDefault="00F21A96" w:rsidP="00F21A96"/>
    <w:p w14:paraId="60D6A740" w14:textId="73120A74" w:rsidR="00FA413F" w:rsidRDefault="0078765B" w:rsidP="0078765B">
      <w:pPr>
        <w:pStyle w:val="Heading3"/>
      </w:pPr>
      <w:r>
        <w:t xml:space="preserve">1AR </w:t>
      </w:r>
      <w:r w:rsidR="00F21A96">
        <w:t xml:space="preserve">— </w:t>
      </w:r>
      <w:r>
        <w:t>No Solvency</w:t>
      </w:r>
      <w:r w:rsidR="00F21A96">
        <w:t xml:space="preserve"> </w:t>
      </w:r>
      <w:r w:rsidR="00F21A96">
        <w:t>—</w:t>
      </w:r>
      <w:r w:rsidR="00F21A96">
        <w:t xml:space="preserve"> Resilience Fails</w:t>
      </w:r>
    </w:p>
    <w:p w14:paraId="16280A31" w14:textId="010A3BF8" w:rsidR="007E1E2D" w:rsidRPr="007E1E2D" w:rsidRDefault="007E1E2D" w:rsidP="007E1E2D">
      <w:pPr>
        <w:pStyle w:val="Heading4"/>
      </w:pPr>
      <w:r>
        <w:t xml:space="preserve">Resilience </w:t>
      </w:r>
      <w:r>
        <w:rPr>
          <w:u w:val="single"/>
        </w:rPr>
        <w:t>inevitably fails</w:t>
      </w:r>
      <w:r>
        <w:t xml:space="preserve"> – too costly to implement and extreme weather overwhelms</w:t>
      </w:r>
    </w:p>
    <w:p w14:paraId="1EDF0C79" w14:textId="606BD837" w:rsidR="00F21A96" w:rsidRPr="00F21A96" w:rsidRDefault="00F21A96" w:rsidP="00F21A96">
      <w:r w:rsidRPr="00F21A96">
        <w:rPr>
          <w:rStyle w:val="Style13ptBold"/>
        </w:rPr>
        <w:t>Rosen 21</w:t>
      </w:r>
      <w:r>
        <w:t xml:space="preserve"> [Phil Rosen is a California-based journalist who covers business, culture and travel 6-3-2021 https://www.greenbiz.com/article/habitable-future-needs-resilient-grid-its-going-cost-us]</w:t>
      </w:r>
    </w:p>
    <w:p w14:paraId="3D59A237" w14:textId="66228BE7" w:rsidR="0078765B" w:rsidRDefault="0078765B" w:rsidP="0078765B">
      <w:r w:rsidRPr="007E1E2D">
        <w:rPr>
          <w:rStyle w:val="StyleUnderline"/>
          <w:highlight w:val="yellow"/>
        </w:rPr>
        <w:t>Under normal circumstances</w:t>
      </w:r>
      <w:r w:rsidRPr="007E1E2D">
        <w:rPr>
          <w:rStyle w:val="StyleUnderline"/>
        </w:rPr>
        <w:t xml:space="preserve">, </w:t>
      </w:r>
      <w:r w:rsidRPr="007E1E2D">
        <w:rPr>
          <w:rStyle w:val="StyleUnderline"/>
          <w:highlight w:val="yellow"/>
        </w:rPr>
        <w:t>the</w:t>
      </w:r>
      <w:r w:rsidRPr="007E1E2D">
        <w:rPr>
          <w:rStyle w:val="StyleUnderline"/>
        </w:rPr>
        <w:t xml:space="preserve"> electric </w:t>
      </w:r>
      <w:r w:rsidRPr="007E1E2D">
        <w:rPr>
          <w:rStyle w:val="StyleUnderline"/>
          <w:highlight w:val="yellow"/>
        </w:rPr>
        <w:t>grid performs as it should</w:t>
      </w:r>
      <w:r>
        <w:t xml:space="preserve">: Operations run smoothly and technicians resolve power outages without issue. </w:t>
      </w:r>
      <w:r w:rsidRPr="007E1E2D">
        <w:rPr>
          <w:rStyle w:val="StyleUnderline"/>
        </w:rPr>
        <w:t xml:space="preserve">But </w:t>
      </w:r>
      <w:r w:rsidRPr="007E1E2D">
        <w:rPr>
          <w:rStyle w:val="StyleUnderline"/>
          <w:highlight w:val="yellow"/>
        </w:rPr>
        <w:t>increasingly</w:t>
      </w:r>
      <w:r>
        <w:t xml:space="preserve">, </w:t>
      </w:r>
      <w:r w:rsidRPr="007E1E2D">
        <w:rPr>
          <w:rStyle w:val="StyleUnderline"/>
        </w:rPr>
        <w:t xml:space="preserve">modern </w:t>
      </w:r>
      <w:r w:rsidRPr="007E1E2D">
        <w:rPr>
          <w:rStyle w:val="StyleUnderline"/>
          <w:highlight w:val="yellow"/>
        </w:rPr>
        <w:t>infrastructure</w:t>
      </w:r>
      <w:r w:rsidRPr="007E1E2D">
        <w:rPr>
          <w:rStyle w:val="StyleUnderline"/>
        </w:rPr>
        <w:t xml:space="preserve"> has </w:t>
      </w:r>
      <w:r w:rsidRPr="007E1E2D">
        <w:rPr>
          <w:rStyle w:val="StyleUnderline"/>
          <w:highlight w:val="yellow"/>
        </w:rPr>
        <w:t>had to endure an uptick in</w:t>
      </w:r>
      <w:r w:rsidRPr="007E1E2D">
        <w:rPr>
          <w:highlight w:val="yellow"/>
        </w:rPr>
        <w:t xml:space="preserve"> </w:t>
      </w:r>
      <w:r w:rsidRPr="007E1E2D">
        <w:rPr>
          <w:rStyle w:val="Emphasis"/>
          <w:highlight w:val="yellow"/>
        </w:rPr>
        <w:t>extreme weather</w:t>
      </w:r>
      <w:r w:rsidRPr="007E1E2D">
        <w:rPr>
          <w:highlight w:val="yellow"/>
        </w:rPr>
        <w:t xml:space="preserve">, </w:t>
      </w:r>
      <w:r w:rsidRPr="007E1E2D">
        <w:rPr>
          <w:rStyle w:val="Emphasis"/>
          <w:highlight w:val="yellow"/>
        </w:rPr>
        <w:t>wildfires</w:t>
      </w:r>
      <w:r w:rsidRPr="007E1E2D">
        <w:rPr>
          <w:highlight w:val="yellow"/>
        </w:rPr>
        <w:t xml:space="preserve"> </w:t>
      </w:r>
      <w:r w:rsidRPr="007E1E2D">
        <w:rPr>
          <w:rStyle w:val="StyleUnderline"/>
          <w:highlight w:val="yellow"/>
        </w:rPr>
        <w:t>and other</w:t>
      </w:r>
      <w:r w:rsidRPr="007E1E2D">
        <w:rPr>
          <w:highlight w:val="yellow"/>
        </w:rPr>
        <w:t xml:space="preserve"> </w:t>
      </w:r>
      <w:r w:rsidRPr="007E1E2D">
        <w:rPr>
          <w:rStyle w:val="Emphasis"/>
          <w:highlight w:val="yellow"/>
        </w:rPr>
        <w:t>high-impact</w:t>
      </w:r>
      <w:r>
        <w:t xml:space="preserve">, low frequency </w:t>
      </w:r>
      <w:r w:rsidRPr="007E1E2D">
        <w:rPr>
          <w:rStyle w:val="Emphasis"/>
          <w:highlight w:val="yellow"/>
        </w:rPr>
        <w:t>events</w:t>
      </w:r>
      <w:r>
        <w:t xml:space="preserve">. </w:t>
      </w:r>
    </w:p>
    <w:p w14:paraId="54AB5890" w14:textId="6FFDE90E" w:rsidR="0078765B" w:rsidRDefault="0078765B" w:rsidP="0078765B">
      <w:r>
        <w:t>The Texas freeze earlier this year caused lengthy, widespread power outages that led to food and water shortages. The cost of the winter storm ran into the billions of dollars — a far steeper price than the estimated precautionary measure expense.</w:t>
      </w:r>
    </w:p>
    <w:p w14:paraId="267C7DB3" w14:textId="688564CC" w:rsidR="0078765B" w:rsidRPr="007E1E2D" w:rsidRDefault="0078765B" w:rsidP="0078765B">
      <w:pPr>
        <w:rPr>
          <w:rStyle w:val="StyleUnderline"/>
        </w:rPr>
      </w:pPr>
      <w:r w:rsidRPr="007E1E2D">
        <w:rPr>
          <w:rStyle w:val="StyleUnderline"/>
        </w:rPr>
        <w:t xml:space="preserve">It is one thing to build something that works when things are going well, but something else entirely to create something that remains steadfast through a crisis. </w:t>
      </w:r>
    </w:p>
    <w:p w14:paraId="3BC3459A" w14:textId="1933DC38" w:rsidR="0078765B" w:rsidRDefault="0078765B" w:rsidP="0078765B">
      <w:r>
        <w:t xml:space="preserve">And </w:t>
      </w:r>
      <w:r w:rsidRPr="007E1E2D">
        <w:rPr>
          <w:rStyle w:val="Emphasis"/>
          <w:highlight w:val="yellow"/>
        </w:rPr>
        <w:t>crises are coming</w:t>
      </w:r>
      <w:r w:rsidRPr="007E1E2D">
        <w:rPr>
          <w:highlight w:val="yellow"/>
        </w:rPr>
        <w:t xml:space="preserve"> </w:t>
      </w:r>
      <w:r w:rsidRPr="007E1E2D">
        <w:rPr>
          <w:rStyle w:val="StyleUnderline"/>
          <w:highlight w:val="yellow"/>
        </w:rPr>
        <w:t>unless</w:t>
      </w:r>
      <w:r>
        <w:t xml:space="preserve"> swift </w:t>
      </w:r>
      <w:r w:rsidRPr="007E1E2D">
        <w:rPr>
          <w:rStyle w:val="StyleUnderline"/>
        </w:rPr>
        <w:t>measures are taken to</w:t>
      </w:r>
      <w:r>
        <w:t xml:space="preserve"> electrify our world and </w:t>
      </w:r>
      <w:r w:rsidRPr="007E1E2D">
        <w:rPr>
          <w:rStyle w:val="StyleUnderline"/>
          <w:highlight w:val="yellow"/>
        </w:rPr>
        <w:t>minimize</w:t>
      </w:r>
      <w:r w:rsidRPr="007E1E2D">
        <w:rPr>
          <w:rStyle w:val="StyleUnderline"/>
        </w:rPr>
        <w:t xml:space="preserve"> carbon </w:t>
      </w:r>
      <w:r w:rsidRPr="007E1E2D">
        <w:rPr>
          <w:rStyle w:val="StyleUnderline"/>
          <w:highlight w:val="yellow"/>
        </w:rPr>
        <w:t>emissions</w:t>
      </w:r>
      <w:r>
        <w:t xml:space="preserve">. Mere </w:t>
      </w:r>
      <w:r w:rsidRPr="007E1E2D">
        <w:rPr>
          <w:rStyle w:val="Emphasis"/>
          <w:highlight w:val="yellow"/>
        </w:rPr>
        <w:t>reliability must be reinforced with something greater</w:t>
      </w:r>
      <w:r>
        <w:t>. The power grid of the future is one that prioritizes grid resilience — getting there won’t come cheap.</w:t>
      </w:r>
    </w:p>
    <w:p w14:paraId="5EFE7116" w14:textId="4D997BF9" w:rsidR="0078765B" w:rsidRDefault="0078765B" w:rsidP="0078765B">
      <w:r>
        <w:t xml:space="preserve">Grid resilience means the capacity to withstand externalities while operating more efficiently and with a reduced carbon footprint. Expanding our means of creating energy through solar, wind or hydrogen offers a path forward, but this can be costly for both companies and consumers. Storing this type of green energy in a cost-effective way is also difficult. </w:t>
      </w:r>
    </w:p>
    <w:p w14:paraId="5E759647" w14:textId="7264F8B1" w:rsidR="0078765B" w:rsidRPr="007E1E2D" w:rsidRDefault="0078765B" w:rsidP="0078765B">
      <w:pPr>
        <w:rPr>
          <w:rStyle w:val="StyleUnderline"/>
        </w:rPr>
      </w:pPr>
      <w:r>
        <w:t xml:space="preserve">Although the Biden administration has set aside billions for clean energy projects, </w:t>
      </w:r>
      <w:r w:rsidRPr="007E1E2D">
        <w:rPr>
          <w:rStyle w:val="StyleUnderline"/>
          <w:highlight w:val="yellow"/>
        </w:rPr>
        <w:t>throwing around money doesn’t guarantee impact</w:t>
      </w:r>
      <w:r>
        <w:t xml:space="preserve">. </w:t>
      </w:r>
      <w:r w:rsidRPr="007E1E2D">
        <w:rPr>
          <w:rStyle w:val="StyleUnderline"/>
          <w:highlight w:val="yellow"/>
        </w:rPr>
        <w:t>Significantly moving the needle</w:t>
      </w:r>
      <w:r>
        <w:t xml:space="preserve"> may </w:t>
      </w:r>
      <w:r w:rsidRPr="007E1E2D">
        <w:rPr>
          <w:rStyle w:val="StyleUnderline"/>
          <w:highlight w:val="yellow"/>
        </w:rPr>
        <w:t>cost</w:t>
      </w:r>
      <w:r>
        <w:t xml:space="preserve"> even </w:t>
      </w:r>
      <w:r w:rsidRPr="007E1E2D">
        <w:rPr>
          <w:rStyle w:val="StyleUnderline"/>
          <w:highlight w:val="yellow"/>
        </w:rPr>
        <w:t>more than the government is prepared to dole out</w:t>
      </w:r>
      <w:r w:rsidRPr="007E1E2D">
        <w:rPr>
          <w:rStyle w:val="StyleUnderline"/>
        </w:rPr>
        <w:t>.</w:t>
      </w:r>
    </w:p>
    <w:p w14:paraId="25DB2A41" w14:textId="77777777" w:rsidR="00FA413F" w:rsidRDefault="00FA413F" w:rsidP="00FA413F">
      <w:pPr>
        <w:pStyle w:val="Heading2"/>
      </w:pPr>
      <w:r>
        <w:t>EMPs CP Answers</w:t>
      </w:r>
    </w:p>
    <w:p w14:paraId="63F0B795" w14:textId="77777777" w:rsidR="00FA413F" w:rsidRPr="009269F2" w:rsidRDefault="00FA413F" w:rsidP="00FA413F">
      <w:pPr>
        <w:pStyle w:val="Heading3"/>
      </w:pPr>
      <w:r>
        <w:t xml:space="preserve">2AC </w:t>
      </w:r>
      <w:r w:rsidRPr="0066352E">
        <w:t>—</w:t>
      </w:r>
      <w:r>
        <w:t xml:space="preserve"> EMPs CP Frontline</w:t>
      </w:r>
    </w:p>
    <w:p w14:paraId="33B9E238" w14:textId="2796810C" w:rsidR="007E1E2D" w:rsidRDefault="00FA413F" w:rsidP="00FA413F">
      <w:pPr>
        <w:pStyle w:val="Heading4"/>
      </w:pPr>
      <w:r>
        <w:t>1. Perm: Do Both. Shields the link — [explain]</w:t>
      </w:r>
    </w:p>
    <w:p w14:paraId="53E1606E" w14:textId="281FEC0D" w:rsidR="007E1E2D" w:rsidRDefault="007E1E2D" w:rsidP="007E1E2D"/>
    <w:p w14:paraId="6BAF6DBC" w14:textId="28117A1B" w:rsidR="007E1E2D" w:rsidRPr="007E1E2D" w:rsidRDefault="007E1E2D" w:rsidP="007E1E2D">
      <w:pPr>
        <w:pStyle w:val="Heading4"/>
      </w:pPr>
      <w:r>
        <w:t>2</w:t>
      </w:r>
      <w:r>
        <w:t xml:space="preserve">. Climate change </w:t>
      </w:r>
      <w:r>
        <w:rPr>
          <w:u w:val="single"/>
        </w:rPr>
        <w:t>overwhelms resilience</w:t>
      </w:r>
      <w:r>
        <w:t xml:space="preserve"> – only the </w:t>
      </w:r>
      <w:proofErr w:type="spellStart"/>
      <w:r>
        <w:t>aff</w:t>
      </w:r>
      <w:proofErr w:type="spellEnd"/>
      <w:r>
        <w:t xml:space="preserve"> solves the </w:t>
      </w:r>
      <w:r>
        <w:rPr>
          <w:u w:val="single"/>
        </w:rPr>
        <w:t>root cause</w:t>
      </w:r>
      <w:r>
        <w:t xml:space="preserve"> of disruptions</w:t>
      </w:r>
    </w:p>
    <w:p w14:paraId="0D1713EB" w14:textId="77777777" w:rsidR="007E1E2D" w:rsidRDefault="007E1E2D" w:rsidP="00FA413F">
      <w:pPr>
        <w:pStyle w:val="Heading4"/>
      </w:pPr>
    </w:p>
    <w:p w14:paraId="4E9A62B3" w14:textId="2AD9626E" w:rsidR="007E1E2D" w:rsidRPr="007E1E2D" w:rsidRDefault="007E1E2D" w:rsidP="007E1E2D">
      <w:pPr>
        <w:pStyle w:val="Heading4"/>
      </w:pPr>
      <w:r>
        <w:t xml:space="preserve">3. </w:t>
      </w:r>
      <w:r>
        <w:t xml:space="preserve">Resilience </w:t>
      </w:r>
      <w:r>
        <w:rPr>
          <w:u w:val="single"/>
        </w:rPr>
        <w:t>impossible</w:t>
      </w:r>
      <w:r>
        <w:t xml:space="preserve"> – grid’s layout causes </w:t>
      </w:r>
      <w:r>
        <w:rPr>
          <w:u w:val="single"/>
        </w:rPr>
        <w:t>structural vulnerability</w:t>
      </w:r>
    </w:p>
    <w:p w14:paraId="13C94CDD" w14:textId="77777777" w:rsidR="007E1E2D" w:rsidRPr="00B32C96" w:rsidRDefault="007E1E2D" w:rsidP="007E1E2D">
      <w:r w:rsidRPr="00B32C96">
        <w:rPr>
          <w:rStyle w:val="Style13ptBold"/>
        </w:rPr>
        <w:t>Geiger 16</w:t>
      </w:r>
      <w:r w:rsidRPr="00B32C96">
        <w:t xml:space="preserve"> [</w:t>
      </w:r>
      <w:proofErr w:type="spellStart"/>
      <w:r w:rsidRPr="00B32C96">
        <w:t>Juliane</w:t>
      </w:r>
      <w:proofErr w:type="spellEnd"/>
      <w:r w:rsidRPr="00B32C96">
        <w:t xml:space="preserve"> Geiger is a native English-speaking copy editor and writer specializing in nonfiction, located in Michigan, with over a decade of experience writing and editor for publishing houses, published authors, international news venues, intelligence agencies, magazines, and businesses. What Will You Do When The Lights Go Out? The Inevitable Failure Of The US Grid, </w:t>
      </w:r>
      <w:hyperlink r:id="rId161" w:history="1">
        <w:r w:rsidRPr="00B32C96">
          <w:rPr>
            <w:rStyle w:val="Hyperlink"/>
          </w:rPr>
          <w:t>https://oilprice.com/Energy/Energy-General/What-Will-You-Do-when-the-Lights-Go-Out-The-Inevitable-Failure-of-the-US-Grid.html</w:t>
        </w:r>
      </w:hyperlink>
      <w:r w:rsidRPr="00B32C96">
        <w:t xml:space="preserve">, 8/14/2016,] </w:t>
      </w:r>
    </w:p>
    <w:p w14:paraId="2C9679FA" w14:textId="77777777" w:rsidR="007E1E2D" w:rsidRDefault="007E1E2D" w:rsidP="007E1E2D">
      <w:pPr>
        <w:rPr>
          <w:sz w:val="12"/>
        </w:rPr>
      </w:pPr>
      <w:r w:rsidRPr="004679FD">
        <w:rPr>
          <w:sz w:val="12"/>
        </w:rPr>
        <w:t xml:space="preserve">Delta Airlines recently experienced what it called a power outage in its home base of Atlanta, Georgia, causing all the company’s computers to go offline—all of them. This seemingly minor hiccup managed to singlehandedly ground all </w:t>
      </w:r>
      <w:r w:rsidRPr="004679FD">
        <w:rPr>
          <w:rStyle w:val="StyleUnderline"/>
        </w:rPr>
        <w:t>Delta planes for six hours, stranding passengers for even longer, as Delta scrambled to reshuffle passengers after the Monday debacle.</w:t>
      </w:r>
      <w:r w:rsidRPr="004679FD">
        <w:rPr>
          <w:sz w:val="12"/>
        </w:rPr>
        <w:t xml:space="preserve"> Where Delta blamed its catastrophic systems-wide computer failure vaguely on a loss of power, Georgia Power, their power provider, placed the ball squarely in Delta’s court, saying that “other Georgia Power customers were not affected”, and that they had staff on site to assist Delta. Whether it was a true power outage, or an outage unique to Delta is fairly insignificant. </w:t>
      </w:r>
      <w:r w:rsidRPr="004679FD">
        <w:rPr>
          <w:rStyle w:val="StyleUnderline"/>
        </w:rPr>
        <w:t>The incident was a single company without power for six measly hours, yet it wreaked much havoc.</w:t>
      </w:r>
      <w:r w:rsidRPr="004679FD">
        <w:rPr>
          <w:sz w:val="12"/>
        </w:rPr>
        <w:t xml:space="preserve"> Which brings to mind (or at least it should) what happens when the lights really go out—everywhere? </w:t>
      </w:r>
      <w:r w:rsidRPr="004679FD">
        <w:rPr>
          <w:rStyle w:val="StyleUnderline"/>
        </w:rPr>
        <w:t>And just how dependent is the U.S. on single-source power? When you hear about the possible insufficiency, unreliability, or lack of resiliency of the U.S. power grid, your mind might naturally move toward the extreme,</w:t>
      </w:r>
      <w:r w:rsidRPr="004679FD">
        <w:rPr>
          <w:sz w:val="12"/>
        </w:rPr>
        <w:t xml:space="preserve"> perhaps National Geographic’s Doomsday Preppers. Talks about what a U.S. power grid failure could really mean are also often likened to survivalist blogs that speak of building faraday cages and hoarding food, or possibly some riveting blockbuster movie about a well-intentioned government-sponsored genetically altered mosquito that leads to some zombie apocalypse. But in the event of a power grid failure—and we have more than our fair share here in the U.S.—your survivalist savvy may be all for naught. This horror story doesn’t need zombies or genetically altered mosquitos in order to be scary. Using data from the United States Department of Energy, </w:t>
      </w:r>
      <w:r w:rsidRPr="004679FD">
        <w:rPr>
          <w:rStyle w:val="StyleUnderline"/>
        </w:rPr>
        <w:t xml:space="preserve">the International Business Times reported in 2014 that </w:t>
      </w:r>
      <w:r w:rsidRPr="001402A6">
        <w:rPr>
          <w:rStyle w:val="StyleUnderline"/>
          <w:highlight w:val="yellow"/>
        </w:rPr>
        <w:t>the U</w:t>
      </w:r>
      <w:r w:rsidRPr="004679FD">
        <w:rPr>
          <w:rStyle w:val="StyleUnderline"/>
        </w:rPr>
        <w:t xml:space="preserve">nited </w:t>
      </w:r>
      <w:r w:rsidRPr="001402A6">
        <w:rPr>
          <w:rStyle w:val="StyleUnderline"/>
          <w:highlight w:val="yellow"/>
        </w:rPr>
        <w:t>S</w:t>
      </w:r>
      <w:r w:rsidRPr="004679FD">
        <w:rPr>
          <w:rStyle w:val="StyleUnderline"/>
        </w:rPr>
        <w:t xml:space="preserve">tates </w:t>
      </w:r>
      <w:r w:rsidRPr="001402A6">
        <w:rPr>
          <w:rStyle w:val="StyleUnderline"/>
          <w:highlight w:val="yellow"/>
        </w:rPr>
        <w:t>suffers more blackouts than any other</w:t>
      </w:r>
      <w:r w:rsidRPr="004679FD">
        <w:rPr>
          <w:rStyle w:val="StyleUnderline"/>
        </w:rPr>
        <w:t xml:space="preserve"> </w:t>
      </w:r>
      <w:r w:rsidRPr="001402A6">
        <w:rPr>
          <w:rStyle w:val="StyleUnderline"/>
          <w:highlight w:val="yellow"/>
        </w:rPr>
        <w:t>developed c</w:t>
      </w:r>
      <w:r w:rsidRPr="004679FD">
        <w:rPr>
          <w:rStyle w:val="StyleUnderline"/>
        </w:rPr>
        <w:t xml:space="preserve">ountry in the world. Unfortunately, </w:t>
      </w:r>
      <w:r w:rsidRPr="001402A6">
        <w:rPr>
          <w:rStyle w:val="StyleUnderline"/>
          <w:highlight w:val="yellow"/>
        </w:rPr>
        <w:t>not much has been done</w:t>
      </w:r>
      <w:r w:rsidRPr="004679FD">
        <w:rPr>
          <w:rStyle w:val="StyleUnderline"/>
        </w:rPr>
        <w:t xml:space="preserve"> since then </w:t>
      </w:r>
      <w:r w:rsidRPr="001402A6">
        <w:rPr>
          <w:rStyle w:val="StyleUnderline"/>
          <w:highlight w:val="yellow"/>
        </w:rPr>
        <w:t>to alleviate</w:t>
      </w:r>
      <w:r w:rsidRPr="004679FD">
        <w:rPr>
          <w:rStyle w:val="StyleUnderline"/>
        </w:rPr>
        <w:t xml:space="preserve"> the system’s critical </w:t>
      </w:r>
      <w:r w:rsidRPr="001402A6">
        <w:rPr>
          <w:rStyle w:val="StyleUnderline"/>
          <w:highlight w:val="yellow"/>
        </w:rPr>
        <w:t>vulnerabilities</w:t>
      </w:r>
      <w:r w:rsidRPr="004679FD">
        <w:rPr>
          <w:rStyle w:val="StyleUnderline"/>
        </w:rPr>
        <w:t>.</w:t>
      </w:r>
      <w:r w:rsidRPr="004679FD">
        <w:rPr>
          <w:sz w:val="12"/>
        </w:rPr>
        <w:t xml:space="preserve"> In theory, we all understand the wisdom about not putting all our eggs in one basket, as the old-adage goes</w:t>
      </w:r>
      <w:r w:rsidRPr="004679FD">
        <w:rPr>
          <w:rStyle w:val="StyleUnderline"/>
        </w:rPr>
        <w:t xml:space="preserve">. Yet the U.S. has done just that with our U.S. power </w:t>
      </w:r>
      <w:r w:rsidRPr="001402A6">
        <w:rPr>
          <w:rStyle w:val="StyleUnderline"/>
          <w:highlight w:val="yellow"/>
        </w:rPr>
        <w:t>grid</w:t>
      </w:r>
      <w:r w:rsidRPr="004679FD">
        <w:rPr>
          <w:rStyle w:val="StyleUnderline"/>
        </w:rPr>
        <w:t xml:space="preserve">. Sadly, this </w:t>
      </w:r>
      <w:r w:rsidRPr="001402A6">
        <w:rPr>
          <w:rStyle w:val="StyleUnderline"/>
          <w:highlight w:val="yellow"/>
        </w:rPr>
        <w:t>infrastructure is failing</w:t>
      </w:r>
      <w:r w:rsidRPr="004679FD">
        <w:rPr>
          <w:rStyle w:val="StyleUnderline"/>
        </w:rPr>
        <w:t>, and compared to many other countries, the U.S. is sauntering slowly behind many other more conscientious countries, seemingly unconcerned with its poor showing.</w:t>
      </w:r>
      <w:r w:rsidRPr="004679FD">
        <w:rPr>
          <w:sz w:val="12"/>
        </w:rPr>
        <w:t xml:space="preserve"> The Grid, by Geography and Geopolitics According to the United States Department of Energy, the American power grid is made up of three smaller grids, known as interconnections, which transport energy all over the country. The Eastern Interconnection provides electricity to states to the east of the Rocky Mountains, while the Western interconnection serves the Rocky Mountain states and those that border the Pacific Ocean. The Texas Interconnected System is the smallest grid in the nation, and serves most of Texas, although small portions of the Lone Star state benefit from the other two grids. And if you’re wondering why Texas gets a grid of its own, according to the Texas Tribune they have their own grid “to avoid dealing with the feds.” Now that’s true survivalist savvy—in theory.  </w:t>
      </w:r>
      <w:r w:rsidRPr="004679FD">
        <w:rPr>
          <w:rStyle w:val="Emphasis"/>
        </w:rPr>
        <w:t xml:space="preserve">When you </w:t>
      </w:r>
      <w:r w:rsidRPr="001402A6">
        <w:rPr>
          <w:rStyle w:val="Emphasis"/>
          <w:highlight w:val="yellow"/>
        </w:rPr>
        <w:t>look at the layout of the grid</w:t>
      </w:r>
      <w:r w:rsidRPr="004679FD">
        <w:rPr>
          <w:rStyle w:val="Emphasis"/>
        </w:rPr>
        <w:t xml:space="preserve"> above, it’s easy to see that </w:t>
      </w:r>
      <w:r w:rsidRPr="001402A6">
        <w:rPr>
          <w:rStyle w:val="Emphasis"/>
          <w:highlight w:val="yellow"/>
        </w:rPr>
        <w:t>a single grid going offline</w:t>
      </w:r>
      <w:r w:rsidRPr="004679FD">
        <w:rPr>
          <w:rStyle w:val="Emphasis"/>
        </w:rPr>
        <w:t xml:space="preserve"> would </w:t>
      </w:r>
      <w:r w:rsidRPr="001402A6">
        <w:rPr>
          <w:rStyle w:val="Emphasis"/>
          <w:highlight w:val="yellow"/>
        </w:rPr>
        <w:t>disrupt a huge segment of North America</w:t>
      </w:r>
      <w:r w:rsidRPr="004679FD">
        <w:rPr>
          <w:rStyle w:val="Emphasis"/>
        </w:rPr>
        <w:t xml:space="preserve">. </w:t>
      </w:r>
      <w:r w:rsidRPr="001402A6">
        <w:rPr>
          <w:rStyle w:val="Emphasis"/>
          <w:highlight w:val="yellow"/>
        </w:rPr>
        <w:t>Wait—make that all</w:t>
      </w:r>
      <w:r w:rsidRPr="004679FD">
        <w:rPr>
          <w:rStyle w:val="Emphasis"/>
        </w:rPr>
        <w:t xml:space="preserve"> of North America. To give it to you straight, </w:t>
      </w:r>
      <w:r w:rsidRPr="001402A6">
        <w:rPr>
          <w:rStyle w:val="Emphasis"/>
          <w:highlight w:val="yellow"/>
        </w:rPr>
        <w:t>our</w:t>
      </w:r>
      <w:r w:rsidRPr="004679FD">
        <w:rPr>
          <w:rStyle w:val="Emphasis"/>
        </w:rPr>
        <w:t xml:space="preserve"> national electrical </w:t>
      </w:r>
      <w:r w:rsidRPr="001402A6">
        <w:rPr>
          <w:rStyle w:val="Emphasis"/>
          <w:highlight w:val="yellow"/>
        </w:rPr>
        <w:t>grid</w:t>
      </w:r>
      <w:r w:rsidRPr="004679FD">
        <w:rPr>
          <w:rStyle w:val="Emphasis"/>
        </w:rPr>
        <w:t xml:space="preserve"> </w:t>
      </w:r>
      <w:r w:rsidRPr="001402A6">
        <w:rPr>
          <w:rStyle w:val="Emphasis"/>
          <w:highlight w:val="yellow"/>
        </w:rPr>
        <w:t>works as an interdependent network</w:t>
      </w:r>
      <w:r w:rsidRPr="004679FD">
        <w:rPr>
          <w:rStyle w:val="Emphasis"/>
        </w:rPr>
        <w:t xml:space="preserve">. This means that the </w:t>
      </w:r>
      <w:r w:rsidRPr="001402A6">
        <w:rPr>
          <w:rStyle w:val="Emphasis"/>
          <w:highlight w:val="yellow"/>
        </w:rPr>
        <w:t>failure of any one part</w:t>
      </w:r>
      <w:r w:rsidRPr="004679FD">
        <w:rPr>
          <w:rStyle w:val="Emphasis"/>
        </w:rPr>
        <w:t xml:space="preserve"> would </w:t>
      </w:r>
      <w:r w:rsidRPr="001402A6">
        <w:rPr>
          <w:rStyle w:val="Emphasis"/>
          <w:highlight w:val="yellow"/>
        </w:rPr>
        <w:t>trigger</w:t>
      </w:r>
      <w:r w:rsidRPr="004679FD">
        <w:rPr>
          <w:rStyle w:val="Emphasis"/>
        </w:rPr>
        <w:t xml:space="preserve"> the </w:t>
      </w:r>
      <w:r w:rsidRPr="001402A6">
        <w:rPr>
          <w:rStyle w:val="Emphasis"/>
          <w:highlight w:val="yellow"/>
        </w:rPr>
        <w:t>borrowing</w:t>
      </w:r>
      <w:r w:rsidRPr="004679FD">
        <w:rPr>
          <w:rStyle w:val="Emphasis"/>
        </w:rPr>
        <w:t xml:space="preserve"> of energy from other areas.</w:t>
      </w:r>
      <w:r w:rsidRPr="004679FD">
        <w:rPr>
          <w:sz w:val="12"/>
        </w:rPr>
        <w:t xml:space="preserve"> </w:t>
      </w:r>
      <w:r w:rsidRPr="004679FD">
        <w:rPr>
          <w:rStyle w:val="StyleUnderline"/>
        </w:rPr>
        <w:t xml:space="preserve">Whichever grid attempts to carry the </w:t>
      </w:r>
      <w:r w:rsidRPr="001402A6">
        <w:rPr>
          <w:rStyle w:val="StyleUnderline"/>
          <w:highlight w:val="yellow"/>
        </w:rPr>
        <w:t>extra load would</w:t>
      </w:r>
      <w:r w:rsidRPr="004679FD">
        <w:rPr>
          <w:rStyle w:val="StyleUnderline"/>
        </w:rPr>
        <w:t xml:space="preserve"> likely </w:t>
      </w:r>
      <w:r w:rsidRPr="001402A6">
        <w:rPr>
          <w:rStyle w:val="StyleUnderline"/>
          <w:highlight w:val="yellow"/>
        </w:rPr>
        <w:t>be overtaxed</w:t>
      </w:r>
      <w:r w:rsidRPr="004679FD">
        <w:rPr>
          <w:rStyle w:val="StyleUnderline"/>
        </w:rPr>
        <w:t xml:space="preserve">, as the grid is already taxed to near max levels during peak hot or cold seasons. The aftermath of </w:t>
      </w:r>
      <w:r w:rsidRPr="001402A6">
        <w:rPr>
          <w:rStyle w:val="StyleUnderline"/>
          <w:highlight w:val="yellow"/>
        </w:rPr>
        <w:t>a single grid going</w:t>
      </w:r>
      <w:r w:rsidRPr="004679FD">
        <w:rPr>
          <w:rStyle w:val="StyleUnderline"/>
        </w:rPr>
        <w:t xml:space="preserve"> </w:t>
      </w:r>
      <w:r w:rsidRPr="001402A6">
        <w:rPr>
          <w:rStyle w:val="StyleUnderline"/>
          <w:highlight w:val="yellow"/>
        </w:rPr>
        <w:t>down</w:t>
      </w:r>
      <w:r w:rsidRPr="004679FD">
        <w:rPr>
          <w:rStyle w:val="StyleUnderline"/>
        </w:rPr>
        <w:t xml:space="preserve"> </w:t>
      </w:r>
      <w:r w:rsidRPr="001402A6">
        <w:rPr>
          <w:rStyle w:val="StyleUnderline"/>
          <w:highlight w:val="yellow"/>
        </w:rPr>
        <w:t>could leave millions</w:t>
      </w:r>
      <w:r w:rsidRPr="004679FD">
        <w:rPr>
          <w:rStyle w:val="StyleUnderline"/>
        </w:rPr>
        <w:t xml:space="preserve"> of residents </w:t>
      </w:r>
      <w:r w:rsidRPr="001402A6">
        <w:rPr>
          <w:rStyle w:val="StyleUnderline"/>
          <w:highlight w:val="yellow"/>
        </w:rPr>
        <w:t>without power</w:t>
      </w:r>
      <w:r w:rsidRPr="004679FD">
        <w:rPr>
          <w:rStyle w:val="StyleUnderline"/>
        </w:rPr>
        <w:t xml:space="preserve"> for days, weeks or longer depending on the scope of the failure. So although on the surface it looks like the U.S. has wisely put its eggs into three separate baskets for safer keeping, the U.S. has in essence, lined up our baskets so that if one were to drop, or if the bottom were to fall out, the eggs from basket #1 would fall into basket #2. Which would break from the load, falling into basket #3—eventually scrambling all the eggs.</w:t>
      </w:r>
      <w:r w:rsidRPr="004679FD">
        <w:rPr>
          <w:sz w:val="12"/>
        </w:rPr>
        <w:t xml:space="preserve"> Sorry, Texas. Related: Is Saudi Arabia About To Cry Uncle In The Oil Price War? When multiple parts of the grid fail at the same time, it’s not necessarily more catastrophic—the catastrophe just happens more quickly. According to Jon </w:t>
      </w:r>
      <w:proofErr w:type="spellStart"/>
      <w:r w:rsidRPr="004679FD">
        <w:rPr>
          <w:sz w:val="12"/>
        </w:rPr>
        <w:t>Wellinghoff</w:t>
      </w:r>
      <w:proofErr w:type="spellEnd"/>
      <w:r w:rsidRPr="004679FD">
        <w:rPr>
          <w:sz w:val="12"/>
        </w:rPr>
        <w:t xml:space="preserve">, chairman of the Federal Energy Regulatory Commission, in an interview with USA Today, "You have a very vulnerable system that will continue to be vulnerable until we figure out a way to break it out into more distributed systems." The Grid, by the Numbers Let’s look at the math behind the power grid, and what the U.S. is doing to improve it. 1. Through the Recovery Act, the DOE invested about $4.5 billion in the power grid since 2010 to modernize it and “increase its reliability”. $4.5 billion seems like a fairly large number, unless you’re talking about a single machine that serves as the lifeblood to nearly every human in North America—a machine that was conceived in 1882 by Thomas Edison—with little changed since then, conceptually speaking. For people who reside in weather-challenged areas, such as my home state of Michigan, a home generator is almost as necessary of an appliance as a microwave, and people are scrambling to go “off-grid” with alternative energy solutions—an act that will not provide them immunity should the lights go out everywhere else. </w:t>
      </w:r>
      <w:r w:rsidRPr="004679FD">
        <w:rPr>
          <w:rStyle w:val="StyleUnderline"/>
        </w:rPr>
        <w:t xml:space="preserve">And for what it’s worth, for those of you sporting </w:t>
      </w:r>
      <w:r w:rsidRPr="001402A6">
        <w:rPr>
          <w:rStyle w:val="StyleUnderline"/>
          <w:highlight w:val="yellow"/>
        </w:rPr>
        <w:t>solar and wind energy</w:t>
      </w:r>
      <w:r w:rsidRPr="004679FD">
        <w:rPr>
          <w:rStyle w:val="StyleUnderline"/>
        </w:rPr>
        <w:t xml:space="preserve">, you’re </w:t>
      </w:r>
      <w:r w:rsidRPr="001402A6">
        <w:rPr>
          <w:rStyle w:val="StyleUnderline"/>
          <w:highlight w:val="yellow"/>
        </w:rPr>
        <w:t>further tax</w:t>
      </w:r>
      <w:r w:rsidRPr="004679FD">
        <w:rPr>
          <w:rStyle w:val="StyleUnderline"/>
        </w:rPr>
        <w:t xml:space="preserve">ing </w:t>
      </w:r>
      <w:r w:rsidRPr="001402A6">
        <w:rPr>
          <w:rStyle w:val="StyleUnderline"/>
          <w:highlight w:val="yellow"/>
        </w:rPr>
        <w:t>the</w:t>
      </w:r>
      <w:r w:rsidRPr="004679FD">
        <w:rPr>
          <w:rStyle w:val="StyleUnderline"/>
        </w:rPr>
        <w:t xml:space="preserve"> </w:t>
      </w:r>
      <w:r w:rsidRPr="001402A6">
        <w:rPr>
          <w:rStyle w:val="StyleUnderline"/>
          <w:highlight w:val="yellow"/>
        </w:rPr>
        <w:t>grid</w:t>
      </w:r>
      <w:r w:rsidRPr="004679FD">
        <w:rPr>
          <w:rStyle w:val="StyleUnderline"/>
        </w:rPr>
        <w:t>—the grid just wasn’t designed to accommodate the surges and lulls of such systems, however green you find them.</w:t>
      </w:r>
      <w:r w:rsidRPr="004679FD">
        <w:rPr>
          <w:sz w:val="12"/>
        </w:rPr>
        <w:t xml:space="preserve"> 2. Power outages—just the ones due to severe weather—cost the U.S. economy between $18 and $33 billion annually in spoiled inventory, delayed production, grid damage, lost wages and output. Despite a few billion dollars being thrown at the grid to improve its resiliency or reliability, the number of outages due to weather is expected to increase, assuming that climate change will indeed intensify extreme weather, as some predict. 3. The total annual cost from power outages, per federal data published in The Smart Grid: An Introduction, is a whopping $150 billion. 4. As of 2014, the DOE had generously spent $100 million (million, not billion) into modernizing the grid for the specific purposes of surviving a </w:t>
      </w:r>
      <w:proofErr w:type="spellStart"/>
      <w:r w:rsidRPr="004679FD">
        <w:rPr>
          <w:sz w:val="12"/>
        </w:rPr>
        <w:t>cyber incident</w:t>
      </w:r>
      <w:proofErr w:type="spellEnd"/>
      <w:r w:rsidRPr="004679FD">
        <w:rPr>
          <w:sz w:val="12"/>
        </w:rPr>
        <w:t xml:space="preserve"> by maintaining critical functions. This would be measures separate from making the grid more reliable. 5. The American Society of Civil Engineers gave the electrical grid a grade of D+ in early 2014 after evaluating the grid for security and other vulnerabilities. 6. The average age of large power transformers (LPTs) in the US is 40 years, with 70 percent of all large power transformers being 25 years or older. According to the DOE, “aging power transformers are subject to increased risk of failure.” 7. LPTs cannot be easily replaced. They are custom built, have long lead times (even 20 months, in some cases), cost millions of dollars, are usually purchased from foreign entities due to limited U.S. capacity, and weigh up to 400 tons. All this means that patching and fixing is likely to be favored over replacement, despite their age and associated risk. Working with those figures, most of which are provided by federal sources, this means the U.S. invested, from 2010 to 2014, $4.5 billion to modernize the grid, along with an additional $100 million to stave off cyber threats. That’s $4.6 billion over four years, or $1.15 billion per year in upgrades. Next to the $150 billion lost each year due to outages, it looks like someone has done some subpar calculating. The security of the power grid, which is a separate issue from the reliability of the power grid, is a whole other issue that concerns itself with hypothetical one-off scenarios—albeit terrible one-off scenarios. But at least there’s a chance that those one-off scenarios, such as a cyber-attack on the grid or some terrorist activity, would not come to fruition. A chance, at least. What we are certain of, is that severe weather will continue to stress and threaten our power grid. And unless something changes, ultimately, it will fail. So when we talk about reliability, we’re talking about “when” and “for how long” scenarios, not “what if”. The how-long factor plays a huge role into how bad is “bad”; not because of the events that one knows will follow, which includes mass food spoilage, deaths due to overheating in the hot summer months, deaths due to freezing in the cold regions, and the halting of everything we take for granted these days—airlines, internet and most other forms of communication. All that sounds pretty bleak, but when you throw into the mix the mania and hysteria that would ensue shortly after such catastrophic events, it will be so much worse. Best-selling author Charles Mackay, in his book Extraordinary Popular Delusions and the Madness of Crowds, does a pretty good job describing, through example, how crowd decisions and reactions are significantly less sensible than individual decisions—sometimes downright nutty, as evidenced by Tulip Mania, where supply and demand—or in this case scarcity and demand, drove up the prices of tulip bulbs to ridiculous levels. In the context of blackouts, we saw this in 1977, when a lightning strike in New York on a Hudson River substation tripped two circuit breakers, causing power to be diverted in order to protect the circuit. The chain of events that followed ended in an entire blackout for the area, which led to mass rioting, over 1000 deliberately set fires, the looting of 1600 stores, and the eventual arrest of 4,500 perpetrators and the injury of 550 officers, according to some estimates. The power was only out for 25 hours, and in one area. In all likelihood, the haves (those who have removed themselves from the grid and prepared accordingly) will soon be overrun by the have-nots in the event of any extended blackout, with heavily populated areas taking the brunt of the chaos—and your solar roof panels or generator will not suffice as your savior. The U.S. would be wise to follow the lead of some other countries, such as Denmark, which has decentralized its grid, but we doubt the cash exists to fund such an ambitious overhaul of an archaic system that has been left essentially unattended for decades upon decades.</w:t>
      </w:r>
    </w:p>
    <w:p w14:paraId="24BFC345" w14:textId="1CAAE8B8" w:rsidR="00FA413F" w:rsidRPr="00A745BA" w:rsidRDefault="00FA413F" w:rsidP="007E1E2D">
      <w:pPr>
        <w:pStyle w:val="Heading4"/>
      </w:pPr>
    </w:p>
    <w:p w14:paraId="6BB2F65F" w14:textId="58262018" w:rsidR="00FA413F" w:rsidRPr="000011F8" w:rsidRDefault="007E1E2D" w:rsidP="00FA413F">
      <w:pPr>
        <w:pStyle w:val="Heading4"/>
      </w:pPr>
      <w:r>
        <w:t>4</w:t>
      </w:r>
      <w:r w:rsidR="00FA413F">
        <w:t xml:space="preserve">. </w:t>
      </w:r>
      <w:r w:rsidR="00FA413F" w:rsidRPr="00D05B3D">
        <w:rPr>
          <w:u w:val="single"/>
        </w:rPr>
        <w:t>Overregulation Turn</w:t>
      </w:r>
      <w:r w:rsidR="00FA413F">
        <w:t xml:space="preserve"> </w:t>
      </w:r>
      <w:r w:rsidR="00FA413F" w:rsidRPr="00014064">
        <w:t>—</w:t>
      </w:r>
      <w:r w:rsidR="00FA413F" w:rsidRPr="000011F8">
        <w:t xml:space="preserve"> </w:t>
      </w:r>
      <w:r w:rsidR="00FA413F">
        <w:t xml:space="preserve">the CP’s electricity regulations </w:t>
      </w:r>
      <w:r w:rsidR="00FA413F" w:rsidRPr="000011F8">
        <w:t>disproportionately hurt the poor.</w:t>
      </w:r>
    </w:p>
    <w:p w14:paraId="4BA27F37" w14:textId="77777777" w:rsidR="00FA413F" w:rsidRPr="00014064" w:rsidRDefault="00FA413F" w:rsidP="00FA413F">
      <w:pPr>
        <w:rPr>
          <w:rStyle w:val="StyleUnderline"/>
        </w:rPr>
      </w:pPr>
      <w:r w:rsidRPr="00014064">
        <w:rPr>
          <w:rStyle w:val="Style13ptBold"/>
        </w:rPr>
        <w:t>Millsap 19</w:t>
      </w:r>
      <w:r w:rsidRPr="00014064">
        <w:t xml:space="preserve"> — Adam A. Millsap, </w:t>
      </w:r>
      <w:r>
        <w:t xml:space="preserve">writes about state and local </w:t>
      </w:r>
      <w:r w:rsidRPr="00014064">
        <w:t>policy and urban economics, 2019 ("How Too Much Regulation Hurts America's Poor," Forbes, 7-23-2019, Available Online at https://www.forbes.com/sites/adammillsap/2019/07/23/how-too-much-regulation-hurts-americas-poor/?sh=493088e8271f, Accessed 7-13-2021)</w:t>
      </w:r>
    </w:p>
    <w:p w14:paraId="33F73F9E" w14:textId="77777777" w:rsidR="00FA413F" w:rsidRPr="00014064" w:rsidRDefault="00FA413F" w:rsidP="00FA413F">
      <w:pPr>
        <w:rPr>
          <w:rStyle w:val="StyleUnderline"/>
        </w:rPr>
      </w:pPr>
      <w:r w:rsidRPr="00014064">
        <w:rPr>
          <w:rStyle w:val="StyleUnderline"/>
        </w:rPr>
        <w:t>This year marks the 50th anniversary of the Apollo moon landing</w:t>
      </w:r>
      <w:r>
        <w:t xml:space="preserve">. A lot has changed since that incredible event, </w:t>
      </w:r>
      <w:r w:rsidRPr="00014064">
        <w:rPr>
          <w:rStyle w:val="StyleUnderline"/>
        </w:rPr>
        <w:t xml:space="preserve">including the size and scope of the federal </w:t>
      </w:r>
      <w:r w:rsidRPr="001E1156">
        <w:rPr>
          <w:rStyle w:val="StyleUnderline"/>
        </w:rPr>
        <w:t xml:space="preserve">government. From </w:t>
      </w:r>
      <w:r w:rsidRPr="0078765B">
        <w:rPr>
          <w:rStyle w:val="StyleUnderline"/>
        </w:rPr>
        <w:t>19</w:t>
      </w:r>
      <w:r w:rsidRPr="00B56B0B">
        <w:rPr>
          <w:rStyle w:val="StyleUnderline"/>
          <w:highlight w:val="yellow"/>
        </w:rPr>
        <w:t xml:space="preserve">70 to </w:t>
      </w:r>
      <w:r w:rsidRPr="0078765B">
        <w:rPr>
          <w:rStyle w:val="StyleUnderline"/>
        </w:rPr>
        <w:t>20</w:t>
      </w:r>
      <w:r w:rsidRPr="00B56B0B">
        <w:rPr>
          <w:rStyle w:val="StyleUnderline"/>
          <w:highlight w:val="yellow"/>
        </w:rPr>
        <w:t>17, the number of words in the</w:t>
      </w:r>
      <w:r w:rsidRPr="00014064">
        <w:rPr>
          <w:rStyle w:val="StyleUnderline"/>
        </w:rPr>
        <w:t xml:space="preserve"> Code of Federal </w:t>
      </w:r>
      <w:r w:rsidRPr="001E1156">
        <w:rPr>
          <w:rStyle w:val="StyleUnderline"/>
        </w:rPr>
        <w:t xml:space="preserve">Regulations </w:t>
      </w:r>
      <w:r w:rsidRPr="00B56B0B">
        <w:rPr>
          <w:rStyle w:val="StyleUnderline"/>
          <w:highlight w:val="yellow"/>
        </w:rPr>
        <w:t xml:space="preserve">(CFR) nearly tripled </w:t>
      </w:r>
      <w:r w:rsidRPr="0078765B">
        <w:rPr>
          <w:rStyle w:val="StyleUnderline"/>
        </w:rPr>
        <w:t>from 35 million to over 103 million.</w:t>
      </w:r>
      <w:r w:rsidRPr="001E1156">
        <w:rPr>
          <w:rStyle w:val="StyleUnderline"/>
        </w:rPr>
        <w:t xml:space="preserve"> This </w:t>
      </w:r>
      <w:r w:rsidRPr="00B56B0B">
        <w:rPr>
          <w:rStyle w:val="StyleUnderline"/>
          <w:highlight w:val="yellow"/>
        </w:rPr>
        <w:t xml:space="preserve">increase in </w:t>
      </w:r>
      <w:r w:rsidRPr="0078765B">
        <w:rPr>
          <w:rStyle w:val="Emphasis"/>
          <w:highlight w:val="yellow"/>
        </w:rPr>
        <w:t>regulation</w:t>
      </w:r>
      <w:r w:rsidRPr="00B56B0B">
        <w:rPr>
          <w:rStyle w:val="StyleUnderline"/>
          <w:highlight w:val="yellow"/>
        </w:rPr>
        <w:t xml:space="preserve"> reduced </w:t>
      </w:r>
      <w:r w:rsidRPr="0078765B">
        <w:rPr>
          <w:rStyle w:val="StyleUnderline"/>
        </w:rPr>
        <w:t xml:space="preserve">economic </w:t>
      </w:r>
      <w:r w:rsidRPr="00B56B0B">
        <w:rPr>
          <w:rStyle w:val="StyleUnderline"/>
          <w:highlight w:val="yellow"/>
        </w:rPr>
        <w:t xml:space="preserve">growth and lowered </w:t>
      </w:r>
      <w:r w:rsidRPr="0078765B">
        <w:rPr>
          <w:rStyle w:val="StyleUnderline"/>
        </w:rPr>
        <w:t xml:space="preserve">Americans’ </w:t>
      </w:r>
      <w:r w:rsidRPr="00B56B0B">
        <w:rPr>
          <w:rStyle w:val="StyleUnderline"/>
          <w:highlight w:val="yellow"/>
        </w:rPr>
        <w:t>incomes</w:t>
      </w:r>
      <w:r>
        <w:t xml:space="preserve">, </w:t>
      </w:r>
      <w:r w:rsidRPr="00014064">
        <w:rPr>
          <w:rStyle w:val="StyleUnderline"/>
        </w:rPr>
        <w:t xml:space="preserve">and now new evidence shows that regulation has </w:t>
      </w:r>
      <w:r w:rsidRPr="0078765B">
        <w:rPr>
          <w:rStyle w:val="StyleUnderline"/>
        </w:rPr>
        <w:t>especially harmful effects on the country’s low-income residents</w:t>
      </w:r>
      <w:r w:rsidRPr="0078765B">
        <w:t>.</w:t>
      </w:r>
    </w:p>
    <w:p w14:paraId="2F5053AF" w14:textId="77777777" w:rsidR="00FA413F" w:rsidRPr="00014064" w:rsidRDefault="00FA413F" w:rsidP="00FA413F">
      <w:pPr>
        <w:rPr>
          <w:rStyle w:val="StyleUnderline"/>
        </w:rPr>
      </w:pPr>
      <w:r w:rsidRPr="00014064">
        <w:rPr>
          <w:rStyle w:val="StyleUnderline"/>
        </w:rPr>
        <w:t>Of course</w:t>
      </w:r>
      <w:r>
        <w:t xml:space="preserve">, </w:t>
      </w:r>
      <w:r w:rsidRPr="00014064">
        <w:rPr>
          <w:rStyle w:val="StyleUnderline"/>
        </w:rPr>
        <w:t>not all regulation is bad</w:t>
      </w:r>
      <w:r>
        <w:t xml:space="preserve">. Regulations that focus on basic worker or consumer safety often have benefits that outweigh their costs. But many regulations on the books today go way beyond basic safety, </w:t>
      </w:r>
      <w:r w:rsidRPr="00014064">
        <w:rPr>
          <w:rStyle w:val="StyleUnderline"/>
        </w:rPr>
        <w:t>which isn’t surprising considering the rapid growth of the CFR just mentioned</w:t>
      </w:r>
      <w:r>
        <w:t xml:space="preserve">. Such regulations protect established businesses by limiting entry or increase firms’ costs without providing an offsetting safety benefit, harming workers, customers, </w:t>
      </w:r>
      <w:r w:rsidRPr="00014064">
        <w:rPr>
          <w:rStyle w:val="StyleUnderline"/>
        </w:rPr>
        <w:t>and potential entrepreneurs in the process</w:t>
      </w:r>
      <w:r>
        <w:t>.</w:t>
      </w:r>
    </w:p>
    <w:p w14:paraId="37A73EC3" w14:textId="77777777" w:rsidR="00FA413F" w:rsidRPr="00014064" w:rsidRDefault="00FA413F" w:rsidP="00FA413F">
      <w:pPr>
        <w:rPr>
          <w:rStyle w:val="StyleUnderline"/>
        </w:rPr>
      </w:pPr>
      <w:r w:rsidRPr="00014064">
        <w:rPr>
          <w:rStyle w:val="StyleUnderline"/>
        </w:rPr>
        <w:t>And this harm is not just theoretical</w:t>
      </w:r>
      <w:r>
        <w:t xml:space="preserve">. </w:t>
      </w:r>
      <w:r w:rsidRPr="00014064">
        <w:rPr>
          <w:rStyle w:val="StyleUnderline"/>
        </w:rPr>
        <w:t>The studies in a recent issue of the academic journal Public Choice focus on how regulation impacts lower-income people and many of them find harmful effects</w:t>
      </w:r>
      <w:r>
        <w:t>.</w:t>
      </w:r>
    </w:p>
    <w:p w14:paraId="261F7EAE" w14:textId="77777777" w:rsidR="00FA413F" w:rsidRPr="00014064" w:rsidRDefault="00FA413F" w:rsidP="00FA413F">
      <w:pPr>
        <w:rPr>
          <w:rStyle w:val="StyleUnderline"/>
        </w:rPr>
      </w:pPr>
      <w:r w:rsidRPr="00014064">
        <w:rPr>
          <w:rStyle w:val="StyleUnderline"/>
        </w:rPr>
        <w:t>One study by Dustin Chambers</w:t>
      </w:r>
      <w:r>
        <w:t xml:space="preserve">, Courtney A. Collins, and Alan Krause finds that regulation leads to higher consumer prices—a 10% increase in total regulation leads to about a 1% increase in prices. They also find that low-income households spend more of their money on the goods and services most prone to regulation-induced price increases. </w:t>
      </w:r>
      <w:r w:rsidRPr="00014064">
        <w:rPr>
          <w:rStyle w:val="StyleUnderline"/>
        </w:rPr>
        <w:t xml:space="preserve">This means </w:t>
      </w:r>
      <w:r w:rsidRPr="00B56B0B">
        <w:rPr>
          <w:rStyle w:val="StyleUnderline"/>
          <w:highlight w:val="yellow"/>
        </w:rPr>
        <w:t>too much regulation worsens the financial problems of people who are already struggling</w:t>
      </w:r>
      <w:r w:rsidRPr="00B56B0B">
        <w:rPr>
          <w:highlight w:val="yellow"/>
        </w:rPr>
        <w:t>.</w:t>
      </w:r>
    </w:p>
    <w:p w14:paraId="214BA9C3" w14:textId="77777777" w:rsidR="00FA413F" w:rsidRPr="00014064" w:rsidRDefault="00FA413F" w:rsidP="00FA413F">
      <w:pPr>
        <w:rPr>
          <w:rStyle w:val="StyleUnderline"/>
        </w:rPr>
      </w:pPr>
      <w:r w:rsidRPr="00014064">
        <w:rPr>
          <w:rStyle w:val="StyleUnderline"/>
        </w:rPr>
        <w:t>Another study by G</w:t>
      </w:r>
      <w:r>
        <w:t xml:space="preserve">.P. </w:t>
      </w:r>
      <w:r w:rsidRPr="00014064">
        <w:rPr>
          <w:rStyle w:val="StyleUnderline"/>
        </w:rPr>
        <w:t>Manish and Colin O’Reilly finds that more intense banking supervision and regulation is associated with greater income inequality</w:t>
      </w:r>
      <w:r>
        <w:t xml:space="preserve">. They attribute this finding to regulatory capture, </w:t>
      </w:r>
      <w:r w:rsidRPr="00014064">
        <w:rPr>
          <w:rStyle w:val="StyleUnderline"/>
        </w:rPr>
        <w:t>in which banking-industry insiders capture the regulatory process and use it to promote the interests of established banks at the expense of competitors</w:t>
      </w:r>
      <w:r>
        <w:t>. The result is fewer banking options for low-income households which makes it harder for them to accumulate wealth.</w:t>
      </w:r>
    </w:p>
    <w:p w14:paraId="6EBC5B6E" w14:textId="77777777" w:rsidR="00FA413F" w:rsidRPr="00014064" w:rsidRDefault="00FA413F" w:rsidP="00FA413F">
      <w:pPr>
        <w:rPr>
          <w:rStyle w:val="StyleUnderline"/>
        </w:rPr>
      </w:pPr>
      <w:r w:rsidRPr="00014064">
        <w:rPr>
          <w:rStyle w:val="StyleUnderline"/>
        </w:rPr>
        <w:t>A third study by Dustin Chambers</w:t>
      </w:r>
      <w:r>
        <w:t xml:space="preserve">, Patrick McLaughlin, </w:t>
      </w:r>
      <w:r w:rsidRPr="00014064">
        <w:rPr>
          <w:rStyle w:val="StyleUnderline"/>
        </w:rPr>
        <w:t xml:space="preserve">and Laura Stanley finds that </w:t>
      </w:r>
      <w:r w:rsidRPr="00B56B0B">
        <w:rPr>
          <w:rStyle w:val="StyleUnderline"/>
          <w:highlight w:val="yellow"/>
        </w:rPr>
        <w:t>more federal regulation is associated with more poverty at the state level</w:t>
      </w:r>
      <w:r w:rsidRPr="00B56B0B">
        <w:rPr>
          <w:highlight w:val="yellow"/>
        </w:rPr>
        <w:t>.</w:t>
      </w:r>
      <w:r>
        <w:t xml:space="preserve"> Using a measure of the federal regulatory burden imposed on each state,</w:t>
      </w:r>
      <w:r w:rsidRPr="001E1156">
        <w:rPr>
          <w:rStyle w:val="StyleUnderline"/>
        </w:rPr>
        <w:t xml:space="preserve"> they find that </w:t>
      </w:r>
      <w:r w:rsidRPr="00B56B0B">
        <w:rPr>
          <w:rStyle w:val="StyleUnderline"/>
          <w:highlight w:val="yellow"/>
        </w:rPr>
        <w:t>at 10% increase in a state’s regulatory burden is associated with a 2.5% increase in the state’s poverty rate</w:t>
      </w:r>
      <w:r w:rsidRPr="00B56B0B">
        <w:rPr>
          <w:highlight w:val="yellow"/>
        </w:rPr>
        <w:t>.</w:t>
      </w:r>
    </w:p>
    <w:p w14:paraId="4B0C70A3" w14:textId="77777777" w:rsidR="00FA413F" w:rsidRPr="00014064" w:rsidRDefault="00FA413F" w:rsidP="00FA413F">
      <w:pPr>
        <w:rPr>
          <w:rStyle w:val="StyleUnderline"/>
        </w:rPr>
      </w:pPr>
      <w:r w:rsidRPr="00014064">
        <w:rPr>
          <w:rStyle w:val="StyleUnderline"/>
        </w:rPr>
        <w:t>In addition to these studies</w:t>
      </w:r>
      <w:r>
        <w:t xml:space="preserve">, </w:t>
      </w:r>
      <w:r w:rsidRPr="00014064">
        <w:rPr>
          <w:rStyle w:val="StyleUnderline"/>
        </w:rPr>
        <w:t xml:space="preserve">others show that </w:t>
      </w:r>
      <w:r w:rsidRPr="00B56B0B">
        <w:rPr>
          <w:rStyle w:val="StyleUnderline"/>
          <w:highlight w:val="yellow"/>
        </w:rPr>
        <w:t>too much regulation reduces employment growth and business investment</w:t>
      </w:r>
      <w:r>
        <w:t>, both of which contribute to lower wages for workers.</w:t>
      </w:r>
    </w:p>
    <w:p w14:paraId="374A09C9" w14:textId="77777777" w:rsidR="00FA413F" w:rsidRPr="00014064" w:rsidRDefault="00FA413F" w:rsidP="00FA413F">
      <w:pPr>
        <w:rPr>
          <w:rStyle w:val="StyleUnderline"/>
        </w:rPr>
      </w:pPr>
      <w:r w:rsidRPr="00014064">
        <w:rPr>
          <w:rStyle w:val="StyleUnderline"/>
        </w:rPr>
        <w:t>Luckily</w:t>
      </w:r>
      <w:r>
        <w:t xml:space="preserve">, </w:t>
      </w:r>
      <w:r w:rsidRPr="00014064">
        <w:rPr>
          <w:rStyle w:val="StyleUnderline"/>
        </w:rPr>
        <w:t>people are starting to pay closer attention to the costs of too much regulation</w:t>
      </w:r>
      <w:r>
        <w:t>. Several state governments have either reduced regulations or set up processes to do so. Kentucky has set up a red-tape-reduction initiative that has already repealed or amended 27% of the state’s administrative regulations. Rhode Island is engaged in an ambitious program to reduce its regulatory burden and the state’s Code of Regulations recently won an innovation award. Virginia also has a bipartisan plan in place to reduce unnecessary regulation and Idaho is in the process of analyzing its entire regulatory code after lawmakers failed to reauthorize it.</w:t>
      </w:r>
    </w:p>
    <w:p w14:paraId="2E66456D" w14:textId="77777777" w:rsidR="00FA413F" w:rsidRPr="00014064" w:rsidRDefault="00FA413F" w:rsidP="00FA413F">
      <w:pPr>
        <w:rPr>
          <w:rStyle w:val="StyleUnderline"/>
        </w:rPr>
      </w:pPr>
      <w:r w:rsidRPr="00014064">
        <w:rPr>
          <w:rStyle w:val="StyleUnderline"/>
        </w:rPr>
        <w:t>Not to be outdone</w:t>
      </w:r>
      <w:r>
        <w:t xml:space="preserve">, </w:t>
      </w:r>
      <w:r w:rsidRPr="00014064">
        <w:rPr>
          <w:rStyle w:val="StyleUnderline"/>
        </w:rPr>
        <w:t>the Trump administration has tried to take similar steps at the federal level</w:t>
      </w:r>
      <w:r>
        <w:t xml:space="preserve">. So far it has been unable to repeal as many regulations as Trump initially hoped, </w:t>
      </w:r>
      <w:r w:rsidRPr="00014064">
        <w:rPr>
          <w:rStyle w:val="StyleUnderline"/>
        </w:rPr>
        <w:t>but it has significantly slowed the growth of new regulations</w:t>
      </w:r>
      <w:r>
        <w:t xml:space="preserve">, </w:t>
      </w:r>
      <w:r w:rsidRPr="00014064">
        <w:rPr>
          <w:rStyle w:val="StyleUnderline"/>
        </w:rPr>
        <w:t>as shown in the figure below from the Regulatory Studies Center at George Washington University</w:t>
      </w:r>
      <w:r>
        <w:t>.</w:t>
      </w:r>
    </w:p>
    <w:p w14:paraId="24824589" w14:textId="77777777" w:rsidR="00FA413F" w:rsidRPr="00014064" w:rsidRDefault="00FA413F" w:rsidP="00FA413F">
      <w:pPr>
        <w:rPr>
          <w:rStyle w:val="StyleUnderline"/>
        </w:rPr>
      </w:pPr>
      <w:r w:rsidRPr="00014064">
        <w:rPr>
          <w:rStyle w:val="StyleUnderline"/>
        </w:rPr>
        <w:t>The administration has also pressured states to reform their occupational licensing and reduce land-use regulations that drive up the cost of housing</w:t>
      </w:r>
      <w:r>
        <w:t xml:space="preserve">. </w:t>
      </w:r>
      <w:r w:rsidRPr="00014064">
        <w:rPr>
          <w:rStyle w:val="StyleUnderline"/>
        </w:rPr>
        <w:t>The effectiveness of these actions remains to be seen but since both types of regulation disproportionately hurt low-income people it’s encouraging to see that the administration is skeptical of them</w:t>
      </w:r>
      <w:r>
        <w:t>.</w:t>
      </w:r>
    </w:p>
    <w:p w14:paraId="4FC0077F" w14:textId="4D3524AC" w:rsidR="00FA413F" w:rsidRPr="007E1E2D" w:rsidRDefault="00FA413F" w:rsidP="007E1E2D">
      <w:pPr>
        <w:rPr>
          <w:rStyle w:val="StyleUnderline"/>
          <w:u w:val="none"/>
        </w:rPr>
      </w:pPr>
      <w:r w:rsidRPr="00B56B0B">
        <w:rPr>
          <w:rStyle w:val="StyleUnderline"/>
          <w:highlight w:val="yellow"/>
        </w:rPr>
        <w:t>Regulation has costs and benefits</w:t>
      </w:r>
      <w:r w:rsidRPr="00B56B0B">
        <w:rPr>
          <w:highlight w:val="yellow"/>
        </w:rPr>
        <w:t xml:space="preserve">, </w:t>
      </w:r>
      <w:r w:rsidRPr="00B56B0B">
        <w:rPr>
          <w:rStyle w:val="StyleUnderline"/>
          <w:highlight w:val="yellow"/>
        </w:rPr>
        <w:t>but for too long the costs were largely ignored</w:t>
      </w:r>
      <w:r w:rsidRPr="00B56B0B">
        <w:rPr>
          <w:highlight w:val="yellow"/>
        </w:rPr>
        <w:t>.</w:t>
      </w:r>
      <w:r>
        <w:t xml:space="preserve"> As a result, </w:t>
      </w:r>
      <w:r w:rsidRPr="00B56B0B">
        <w:rPr>
          <w:rStyle w:val="StyleUnderline"/>
          <w:highlight w:val="yellow"/>
        </w:rPr>
        <w:t>there’s too much regulation at all levels of government</w:t>
      </w:r>
      <w:r w:rsidRPr="00014064">
        <w:rPr>
          <w:rStyle w:val="StyleUnderline"/>
        </w:rPr>
        <w:t xml:space="preserve"> and recent research highlights how all this regulation is particularly harmful to the country’s poor</w:t>
      </w:r>
      <w:r>
        <w:t>. Regulatory reform efforts in Kentucky, Rhode Island, Virginia, and other states—</w:t>
      </w:r>
      <w:r w:rsidRPr="00014064">
        <w:rPr>
          <w:rStyle w:val="StyleUnderline"/>
        </w:rPr>
        <w:t>along with the federal reforms</w:t>
      </w:r>
      <w:r>
        <w:t>—</w:t>
      </w:r>
      <w:r w:rsidRPr="00014064">
        <w:rPr>
          <w:rStyle w:val="StyleUnderline"/>
        </w:rPr>
        <w:t>are a good step towards simplifying the maze of regulation entrepreneurs must navigate and more states should follow their lead</w:t>
      </w:r>
      <w:r>
        <w:t>.</w:t>
      </w:r>
    </w:p>
    <w:p w14:paraId="7E73FD2B" w14:textId="77777777" w:rsidR="007E1E2D" w:rsidRDefault="007E1E2D" w:rsidP="007E1E2D">
      <w:pPr>
        <w:pStyle w:val="Heading3"/>
      </w:pPr>
      <w:r>
        <w:t>1AR — No Solvency — Resilience Fails</w:t>
      </w:r>
    </w:p>
    <w:p w14:paraId="42C44B3D" w14:textId="77777777" w:rsidR="007E1E2D" w:rsidRPr="007E1E2D" w:rsidRDefault="007E1E2D" w:rsidP="007E1E2D">
      <w:pPr>
        <w:pStyle w:val="Heading4"/>
      </w:pPr>
      <w:r>
        <w:t xml:space="preserve">Resilience </w:t>
      </w:r>
      <w:r>
        <w:rPr>
          <w:u w:val="single"/>
        </w:rPr>
        <w:t>inevitably fails</w:t>
      </w:r>
      <w:r>
        <w:t xml:space="preserve"> – too costly to implement and extreme weather overwhelms</w:t>
      </w:r>
    </w:p>
    <w:p w14:paraId="7F873D4C" w14:textId="77777777" w:rsidR="007E1E2D" w:rsidRPr="00F21A96" w:rsidRDefault="007E1E2D" w:rsidP="007E1E2D">
      <w:r w:rsidRPr="00F21A96">
        <w:rPr>
          <w:rStyle w:val="Style13ptBold"/>
        </w:rPr>
        <w:t>Rosen 21</w:t>
      </w:r>
      <w:r>
        <w:t xml:space="preserve"> [Phil Rosen is a California-based journalist who covers business, culture and travel 6-3-2021 https://www.greenbiz.com/article/habitable-future-needs-resilient-grid-its-going-cost-us]</w:t>
      </w:r>
    </w:p>
    <w:p w14:paraId="02477A29" w14:textId="77777777" w:rsidR="007E1E2D" w:rsidRDefault="007E1E2D" w:rsidP="007E1E2D">
      <w:r w:rsidRPr="007E1E2D">
        <w:rPr>
          <w:rStyle w:val="StyleUnderline"/>
          <w:highlight w:val="yellow"/>
        </w:rPr>
        <w:t>Under normal circumstances</w:t>
      </w:r>
      <w:r w:rsidRPr="007E1E2D">
        <w:rPr>
          <w:rStyle w:val="StyleUnderline"/>
        </w:rPr>
        <w:t xml:space="preserve">, </w:t>
      </w:r>
      <w:r w:rsidRPr="007E1E2D">
        <w:rPr>
          <w:rStyle w:val="StyleUnderline"/>
          <w:highlight w:val="yellow"/>
        </w:rPr>
        <w:t>the</w:t>
      </w:r>
      <w:r w:rsidRPr="007E1E2D">
        <w:rPr>
          <w:rStyle w:val="StyleUnderline"/>
        </w:rPr>
        <w:t xml:space="preserve"> electric </w:t>
      </w:r>
      <w:r w:rsidRPr="007E1E2D">
        <w:rPr>
          <w:rStyle w:val="StyleUnderline"/>
          <w:highlight w:val="yellow"/>
        </w:rPr>
        <w:t>grid performs as it should</w:t>
      </w:r>
      <w:r>
        <w:t xml:space="preserve">: Operations run smoothly and technicians resolve power outages without issue. </w:t>
      </w:r>
      <w:r w:rsidRPr="007E1E2D">
        <w:rPr>
          <w:rStyle w:val="StyleUnderline"/>
        </w:rPr>
        <w:t xml:space="preserve">But </w:t>
      </w:r>
      <w:r w:rsidRPr="007E1E2D">
        <w:rPr>
          <w:rStyle w:val="StyleUnderline"/>
          <w:highlight w:val="yellow"/>
        </w:rPr>
        <w:t>increasingly</w:t>
      </w:r>
      <w:r>
        <w:t xml:space="preserve">, </w:t>
      </w:r>
      <w:r w:rsidRPr="007E1E2D">
        <w:rPr>
          <w:rStyle w:val="StyleUnderline"/>
        </w:rPr>
        <w:t xml:space="preserve">modern </w:t>
      </w:r>
      <w:r w:rsidRPr="007E1E2D">
        <w:rPr>
          <w:rStyle w:val="StyleUnderline"/>
          <w:highlight w:val="yellow"/>
        </w:rPr>
        <w:t>infrastructure</w:t>
      </w:r>
      <w:r w:rsidRPr="007E1E2D">
        <w:rPr>
          <w:rStyle w:val="StyleUnderline"/>
        </w:rPr>
        <w:t xml:space="preserve"> has </w:t>
      </w:r>
      <w:r w:rsidRPr="007E1E2D">
        <w:rPr>
          <w:rStyle w:val="StyleUnderline"/>
          <w:highlight w:val="yellow"/>
        </w:rPr>
        <w:t>had to endure an uptick in</w:t>
      </w:r>
      <w:r w:rsidRPr="007E1E2D">
        <w:rPr>
          <w:highlight w:val="yellow"/>
        </w:rPr>
        <w:t xml:space="preserve"> </w:t>
      </w:r>
      <w:r w:rsidRPr="007E1E2D">
        <w:rPr>
          <w:rStyle w:val="Emphasis"/>
          <w:highlight w:val="yellow"/>
        </w:rPr>
        <w:t>extreme weather</w:t>
      </w:r>
      <w:r w:rsidRPr="007E1E2D">
        <w:rPr>
          <w:highlight w:val="yellow"/>
        </w:rPr>
        <w:t xml:space="preserve">, </w:t>
      </w:r>
      <w:r w:rsidRPr="007E1E2D">
        <w:rPr>
          <w:rStyle w:val="Emphasis"/>
          <w:highlight w:val="yellow"/>
        </w:rPr>
        <w:t>wildfires</w:t>
      </w:r>
      <w:r w:rsidRPr="007E1E2D">
        <w:rPr>
          <w:highlight w:val="yellow"/>
        </w:rPr>
        <w:t xml:space="preserve"> </w:t>
      </w:r>
      <w:r w:rsidRPr="007E1E2D">
        <w:rPr>
          <w:rStyle w:val="StyleUnderline"/>
          <w:highlight w:val="yellow"/>
        </w:rPr>
        <w:t>and other</w:t>
      </w:r>
      <w:r w:rsidRPr="007E1E2D">
        <w:rPr>
          <w:highlight w:val="yellow"/>
        </w:rPr>
        <w:t xml:space="preserve"> </w:t>
      </w:r>
      <w:r w:rsidRPr="007E1E2D">
        <w:rPr>
          <w:rStyle w:val="Emphasis"/>
          <w:highlight w:val="yellow"/>
        </w:rPr>
        <w:t>high-impact</w:t>
      </w:r>
      <w:r>
        <w:t xml:space="preserve">, low frequency </w:t>
      </w:r>
      <w:r w:rsidRPr="007E1E2D">
        <w:rPr>
          <w:rStyle w:val="Emphasis"/>
          <w:highlight w:val="yellow"/>
        </w:rPr>
        <w:t>events</w:t>
      </w:r>
      <w:r>
        <w:t xml:space="preserve">. </w:t>
      </w:r>
    </w:p>
    <w:p w14:paraId="0B261997" w14:textId="77777777" w:rsidR="007E1E2D" w:rsidRDefault="007E1E2D" w:rsidP="007E1E2D">
      <w:r>
        <w:t>The Texas freeze earlier this year caused lengthy, widespread power outages that led to food and water shortages. The cost of the winter storm ran into the billions of dollars — a far steeper price than the estimated precautionary measure expense.</w:t>
      </w:r>
    </w:p>
    <w:p w14:paraId="4FB06D27" w14:textId="77777777" w:rsidR="007E1E2D" w:rsidRPr="007E1E2D" w:rsidRDefault="007E1E2D" w:rsidP="007E1E2D">
      <w:pPr>
        <w:rPr>
          <w:rStyle w:val="StyleUnderline"/>
        </w:rPr>
      </w:pPr>
      <w:r w:rsidRPr="007E1E2D">
        <w:rPr>
          <w:rStyle w:val="StyleUnderline"/>
        </w:rPr>
        <w:t xml:space="preserve">It is one thing to build something that works when things are going well, but something else entirely to create something that remains steadfast through a crisis. </w:t>
      </w:r>
    </w:p>
    <w:p w14:paraId="3E5863F3" w14:textId="77777777" w:rsidR="007E1E2D" w:rsidRDefault="007E1E2D" w:rsidP="007E1E2D">
      <w:r>
        <w:t xml:space="preserve">And </w:t>
      </w:r>
      <w:r w:rsidRPr="007E1E2D">
        <w:rPr>
          <w:rStyle w:val="Emphasis"/>
          <w:highlight w:val="yellow"/>
        </w:rPr>
        <w:t>crises are coming</w:t>
      </w:r>
      <w:r w:rsidRPr="007E1E2D">
        <w:rPr>
          <w:highlight w:val="yellow"/>
        </w:rPr>
        <w:t xml:space="preserve"> </w:t>
      </w:r>
      <w:r w:rsidRPr="007E1E2D">
        <w:rPr>
          <w:rStyle w:val="StyleUnderline"/>
          <w:highlight w:val="yellow"/>
        </w:rPr>
        <w:t>unless</w:t>
      </w:r>
      <w:r>
        <w:t xml:space="preserve"> swift </w:t>
      </w:r>
      <w:r w:rsidRPr="007E1E2D">
        <w:rPr>
          <w:rStyle w:val="StyleUnderline"/>
        </w:rPr>
        <w:t>measures are taken to</w:t>
      </w:r>
      <w:r>
        <w:t xml:space="preserve"> electrify our world and </w:t>
      </w:r>
      <w:r w:rsidRPr="007E1E2D">
        <w:rPr>
          <w:rStyle w:val="StyleUnderline"/>
          <w:highlight w:val="yellow"/>
        </w:rPr>
        <w:t>minimize</w:t>
      </w:r>
      <w:r w:rsidRPr="007E1E2D">
        <w:rPr>
          <w:rStyle w:val="StyleUnderline"/>
        </w:rPr>
        <w:t xml:space="preserve"> carbon </w:t>
      </w:r>
      <w:r w:rsidRPr="007E1E2D">
        <w:rPr>
          <w:rStyle w:val="StyleUnderline"/>
          <w:highlight w:val="yellow"/>
        </w:rPr>
        <w:t>emissions</w:t>
      </w:r>
      <w:r>
        <w:t xml:space="preserve">. Mere </w:t>
      </w:r>
      <w:r w:rsidRPr="007E1E2D">
        <w:rPr>
          <w:rStyle w:val="Emphasis"/>
          <w:highlight w:val="yellow"/>
        </w:rPr>
        <w:t>reliability must be reinforced with something greater</w:t>
      </w:r>
      <w:r>
        <w:t>. The power grid of the future is one that prioritizes grid resilience — getting there won’t come cheap.</w:t>
      </w:r>
    </w:p>
    <w:p w14:paraId="5FFF3652" w14:textId="77777777" w:rsidR="007E1E2D" w:rsidRDefault="007E1E2D" w:rsidP="007E1E2D">
      <w:r>
        <w:t xml:space="preserve">Grid resilience means the capacity to withstand externalities while operating more efficiently and with a reduced carbon footprint. Expanding our means of creating energy through solar, wind or hydrogen offers a path forward, but this can be costly for both companies and consumers. Storing this type of green energy in a cost-effective way is also difficult. </w:t>
      </w:r>
    </w:p>
    <w:p w14:paraId="5CD3C7D8" w14:textId="77777777" w:rsidR="007E1E2D" w:rsidRPr="007E1E2D" w:rsidRDefault="007E1E2D" w:rsidP="007E1E2D">
      <w:pPr>
        <w:rPr>
          <w:rStyle w:val="StyleUnderline"/>
        </w:rPr>
      </w:pPr>
      <w:r>
        <w:t xml:space="preserve">Although the Biden administration has set aside billions for clean energy projects, </w:t>
      </w:r>
      <w:r w:rsidRPr="007E1E2D">
        <w:rPr>
          <w:rStyle w:val="StyleUnderline"/>
          <w:highlight w:val="yellow"/>
        </w:rPr>
        <w:t>throwing around money doesn’t guarantee impact</w:t>
      </w:r>
      <w:r>
        <w:t xml:space="preserve">. </w:t>
      </w:r>
      <w:r w:rsidRPr="007E1E2D">
        <w:rPr>
          <w:rStyle w:val="StyleUnderline"/>
          <w:highlight w:val="yellow"/>
        </w:rPr>
        <w:t>Significantly moving the needle</w:t>
      </w:r>
      <w:r>
        <w:t xml:space="preserve"> may </w:t>
      </w:r>
      <w:r w:rsidRPr="007E1E2D">
        <w:rPr>
          <w:rStyle w:val="StyleUnderline"/>
          <w:highlight w:val="yellow"/>
        </w:rPr>
        <w:t>cost</w:t>
      </w:r>
      <w:r>
        <w:t xml:space="preserve"> even </w:t>
      </w:r>
      <w:r w:rsidRPr="007E1E2D">
        <w:rPr>
          <w:rStyle w:val="StyleUnderline"/>
          <w:highlight w:val="yellow"/>
        </w:rPr>
        <w:t>more than the government is prepared to dole out</w:t>
      </w:r>
      <w:r w:rsidRPr="007E1E2D">
        <w:rPr>
          <w:rStyle w:val="StyleUnderline"/>
        </w:rPr>
        <w:t>.</w:t>
      </w:r>
    </w:p>
    <w:p w14:paraId="14EC81A9" w14:textId="77777777" w:rsidR="00FA413F" w:rsidRPr="00BD1830" w:rsidRDefault="00FA413F" w:rsidP="00FA413F">
      <w:pPr>
        <w:rPr>
          <w:rStyle w:val="StyleUnderline"/>
        </w:rPr>
      </w:pPr>
    </w:p>
    <w:p w14:paraId="4F05C15E" w14:textId="77777777" w:rsidR="00FA413F" w:rsidRDefault="00FA413F" w:rsidP="00FA413F">
      <w:pPr>
        <w:pStyle w:val="Heading3"/>
      </w:pPr>
      <w:r>
        <w:t>1AR — Overregulation Turn</w:t>
      </w:r>
    </w:p>
    <w:p w14:paraId="2AD81981" w14:textId="77777777" w:rsidR="00FA413F" w:rsidRDefault="00FA413F" w:rsidP="00FA413F">
      <w:pPr>
        <w:pStyle w:val="Heading4"/>
      </w:pPr>
      <w:r>
        <w:t>Federal overregulation disproportionately hurts the poor — the CP expands the burden of regulation which results in increased taxing of people living in poverty — a 10% increase in regulatory burden results in a 2.5% increase in poverty rates — too much regulation hurts businesses and eliminates jobs — That’s Millsap</w:t>
      </w:r>
    </w:p>
    <w:p w14:paraId="3F5721FC" w14:textId="77777777" w:rsidR="00FA413F" w:rsidRDefault="00FA413F" w:rsidP="00FA413F"/>
    <w:p w14:paraId="0CBF9C43" w14:textId="77777777" w:rsidR="00FA413F" w:rsidRDefault="00FA413F" w:rsidP="00FA413F">
      <w:pPr>
        <w:pStyle w:val="Heading4"/>
      </w:pPr>
      <w:r>
        <w:t>Low-Income households bear the brunt of overregulation.</w:t>
      </w:r>
    </w:p>
    <w:p w14:paraId="2DDA7668" w14:textId="77777777" w:rsidR="00FA413F" w:rsidRPr="00F939B3" w:rsidRDefault="00FA413F" w:rsidP="00FA413F">
      <w:r w:rsidRPr="00105CD5">
        <w:rPr>
          <w:rStyle w:val="Style13ptBold"/>
        </w:rPr>
        <w:t>Chambers et</w:t>
      </w:r>
      <w:r>
        <w:rPr>
          <w:rStyle w:val="Style13ptBold"/>
        </w:rPr>
        <w:t>.</w:t>
      </w:r>
      <w:r w:rsidRPr="00105CD5">
        <w:rPr>
          <w:rStyle w:val="Style13ptBold"/>
        </w:rPr>
        <w:t xml:space="preserve"> al. 19</w:t>
      </w:r>
      <w:r>
        <w:t xml:space="preserve"> — Dustin </w:t>
      </w:r>
      <w:r w:rsidRPr="00F939B3">
        <w:t xml:space="preserve">Chambers, senior affiliated scholar at the </w:t>
      </w:r>
      <w:proofErr w:type="spellStart"/>
      <w:r w:rsidRPr="00F939B3">
        <w:t>Mercatus</w:t>
      </w:r>
      <w:proofErr w:type="spellEnd"/>
      <w:r w:rsidRPr="00F939B3">
        <w:t xml:space="preserve"> Center of George Mason University, Diane Thomas, associate professor of economics at Creighton University, and Patrick McLaughlin, senior research fellow at George Mason University, 2019 ("The Effect of Regulation on Low-Income Households," </w:t>
      </w:r>
      <w:proofErr w:type="spellStart"/>
      <w:r w:rsidRPr="00F939B3">
        <w:t>Mercatus</w:t>
      </w:r>
      <w:proofErr w:type="spellEnd"/>
      <w:r w:rsidRPr="00F939B3">
        <w:t xml:space="preserve"> Center, 1-8-2019, Available Online at https://www.mercatus.org/publications/regulation/effect-regulation-low-income-households, Accessed 7-13-2021)</w:t>
      </w:r>
    </w:p>
    <w:p w14:paraId="30FD32DF" w14:textId="77777777" w:rsidR="00FA413F" w:rsidRPr="00F939B3" w:rsidRDefault="00FA413F" w:rsidP="00FA413F">
      <w:pPr>
        <w:rPr>
          <w:rStyle w:val="StyleUnderline"/>
        </w:rPr>
      </w:pPr>
      <w:r w:rsidRPr="00F939B3">
        <w:rPr>
          <w:rStyle w:val="StyleUnderline"/>
        </w:rPr>
        <w:t>Who Bears the Costs of Regulation?</w:t>
      </w:r>
    </w:p>
    <w:p w14:paraId="7C956C99" w14:textId="77777777" w:rsidR="00FA413F" w:rsidRDefault="00FA413F" w:rsidP="00FA413F">
      <w:r w:rsidRPr="00F939B3">
        <w:rPr>
          <w:rStyle w:val="StyleUnderline"/>
        </w:rPr>
        <w:t>E</w:t>
      </w:r>
      <w:r w:rsidRPr="00B56B0B">
        <w:rPr>
          <w:rStyle w:val="StyleUnderline"/>
          <w:highlight w:val="yellow"/>
        </w:rPr>
        <w:t>ven regulation passed with the best of intentions can have regressive effects</w:t>
      </w:r>
      <w:r>
        <w:t xml:space="preserve">. </w:t>
      </w:r>
      <w:r w:rsidRPr="00F939B3">
        <w:rPr>
          <w:rStyle w:val="StyleUnderline"/>
        </w:rPr>
        <w:t>It is difficult to estimate the magnitude of these regressive effects without first knowing the total cost of federal regulation</w:t>
      </w:r>
      <w:r>
        <w:t xml:space="preserve">. Annually, </w:t>
      </w:r>
      <w:r w:rsidRPr="00F939B3">
        <w:rPr>
          <w:rStyle w:val="StyleUnderline"/>
        </w:rPr>
        <w:t xml:space="preserve">the Office of Management and Budget </w:t>
      </w:r>
      <w:r>
        <w:t xml:space="preserve">(OMB) </w:t>
      </w:r>
      <w:r w:rsidRPr="00F939B3">
        <w:rPr>
          <w:rStyle w:val="StyleUnderline"/>
        </w:rPr>
        <w:t>reports an estimate of the costs and benefits of federal regulation</w:t>
      </w:r>
      <w:r>
        <w:t xml:space="preserve">. In 2017, </w:t>
      </w:r>
      <w:r w:rsidRPr="00F939B3">
        <w:rPr>
          <w:rStyle w:val="StyleUnderline"/>
        </w:rPr>
        <w:t>the OMB reported that “estimated annual costs are in the aggregate between $59 billion and $88 billion</w:t>
      </w:r>
      <w:r>
        <w:t xml:space="preserve">, reported in 2001 dollars.”[xi] However, the annual reports only include costs associated with major rules passed within the past 10 years for which agencies monetized benefits and costs. </w:t>
      </w:r>
      <w:r w:rsidRPr="00F939B3">
        <w:rPr>
          <w:rStyle w:val="StyleUnderline"/>
        </w:rPr>
        <w:t>This means that OMB only counted 137 out of the roughly 36</w:t>
      </w:r>
      <w:r>
        <w:t xml:space="preserve">,000 total rules from the past 10 years in this cost estimate.[xii] Consequently, </w:t>
      </w:r>
      <w:r w:rsidRPr="00F939B3">
        <w:rPr>
          <w:rStyle w:val="StyleUnderline"/>
        </w:rPr>
        <w:t>researchers have sought to calculate the effects of regulation more fully than do the annual OMB reports</w:t>
      </w:r>
      <w:r>
        <w:t xml:space="preserve">. W. </w:t>
      </w:r>
      <w:r w:rsidRPr="00F939B3">
        <w:rPr>
          <w:rStyle w:val="StyleUnderline"/>
        </w:rPr>
        <w:t xml:space="preserve">Mark Crain and Nicole Crain argue that the actual total cost of regulation (including indirect costs) is closer to $2 trillion.[xiii] Using the </w:t>
      </w:r>
      <w:proofErr w:type="spellStart"/>
      <w:r w:rsidRPr="00F939B3">
        <w:rPr>
          <w:rStyle w:val="StyleUnderline"/>
        </w:rPr>
        <w:t>RegData</w:t>
      </w:r>
      <w:proofErr w:type="spellEnd"/>
      <w:r w:rsidRPr="00F939B3">
        <w:rPr>
          <w:rStyle w:val="StyleUnderline"/>
        </w:rPr>
        <w:t xml:space="preserve"> database at George Mason University, researchers Bentley Coffey, Patrick McLaughlin, and Pietro </w:t>
      </w:r>
      <w:proofErr w:type="spellStart"/>
      <w:r w:rsidRPr="00F939B3">
        <w:rPr>
          <w:rStyle w:val="StyleUnderline"/>
        </w:rPr>
        <w:t>Peretto</w:t>
      </w:r>
      <w:proofErr w:type="spellEnd"/>
      <w:r w:rsidRPr="00F939B3">
        <w:rPr>
          <w:rStyle w:val="StyleUnderline"/>
        </w:rPr>
        <w:t xml:space="preserve"> estimate that if “</w:t>
      </w:r>
      <w:r w:rsidRPr="00B56B0B">
        <w:rPr>
          <w:rStyle w:val="StyleUnderline"/>
          <w:highlight w:val="yellow"/>
        </w:rPr>
        <w:t>regulation had been held constant at levels observed in 1980, the US economy would have been about 25 percent larger than it actually was as of 2012.”[</w:t>
      </w:r>
      <w:r w:rsidRPr="00F939B3">
        <w:rPr>
          <w:rStyle w:val="StyleUnderline"/>
        </w:rPr>
        <w:t xml:space="preserve">xiv] Put another way, </w:t>
      </w:r>
      <w:r w:rsidRPr="00B56B0B">
        <w:rPr>
          <w:rStyle w:val="StyleUnderline"/>
          <w:highlight w:val="yellow"/>
        </w:rPr>
        <w:t>regulation led to a loss of approximately $13,000 per capita on average</w:t>
      </w:r>
      <w:r w:rsidRPr="00F939B3">
        <w:rPr>
          <w:rStyle w:val="StyleUnderline"/>
        </w:rPr>
        <w:t>.[xv]</w:t>
      </w:r>
    </w:p>
    <w:p w14:paraId="0B7436C0" w14:textId="77777777" w:rsidR="00FA413F" w:rsidRPr="00F939B3" w:rsidRDefault="00FA413F" w:rsidP="00FA413F">
      <w:pPr>
        <w:rPr>
          <w:rStyle w:val="StyleUnderline"/>
        </w:rPr>
      </w:pPr>
      <w:r w:rsidRPr="00B56B0B">
        <w:rPr>
          <w:rStyle w:val="StyleUnderline"/>
          <w:highlight w:val="yellow"/>
        </w:rPr>
        <w:t>Regulation’s costs result from higher prices, slower wage growth, and barriers to entry in an industry. Increasing prices diminish low-income households’ abilities to buy necessary goods</w:t>
      </w:r>
      <w:r w:rsidRPr="00F939B3">
        <w:rPr>
          <w:rStyle w:val="StyleUnderline"/>
        </w:rPr>
        <w:t xml:space="preserve"> in the present</w:t>
      </w:r>
      <w:r w:rsidRPr="00B56B0B">
        <w:rPr>
          <w:rStyle w:val="StyleUnderline"/>
          <w:highlight w:val="yellow"/>
        </w:rPr>
        <w:t>. Slow wage growth reduces these households’ buying power in the future. Barriers to entry reduce opportunities for low-income families to start new businesses or find jobs.</w:t>
      </w:r>
      <w:r w:rsidRPr="00F939B3">
        <w:rPr>
          <w:rStyle w:val="StyleUnderline"/>
        </w:rPr>
        <w:t xml:space="preserve"> In all three cases</w:t>
      </w:r>
      <w:r w:rsidRPr="00B56B0B">
        <w:rPr>
          <w:rStyle w:val="StyleUnderline"/>
          <w:highlight w:val="yellow"/>
        </w:rPr>
        <w:t>, regulation diminishes the economic prospects of low-income households.</w:t>
      </w:r>
    </w:p>
    <w:p w14:paraId="04651F52" w14:textId="77777777" w:rsidR="00FA413F" w:rsidRDefault="00FA413F" w:rsidP="00FA413F"/>
    <w:p w14:paraId="274BD5A2" w14:textId="77777777" w:rsidR="00FA413F" w:rsidRPr="00105CD5" w:rsidRDefault="00FA413F" w:rsidP="00FA413F"/>
    <w:p w14:paraId="7A62DF00" w14:textId="77777777" w:rsidR="007E1E2D" w:rsidRDefault="007E1E2D" w:rsidP="007E1E2D">
      <w:pPr>
        <w:pStyle w:val="Heading3"/>
      </w:pPr>
      <w:r>
        <w:t>2AC — Links to Federalism</w:t>
      </w:r>
    </w:p>
    <w:p w14:paraId="3E11FD5C" w14:textId="77777777" w:rsidR="007E1E2D" w:rsidRDefault="007E1E2D" w:rsidP="007E1E2D">
      <w:pPr>
        <w:pStyle w:val="Heading4"/>
      </w:pPr>
      <w:r>
        <w:t>Links to Federalism — states resist actions like the plan. Texas proves.</w:t>
      </w:r>
    </w:p>
    <w:p w14:paraId="53317DB9" w14:textId="77777777" w:rsidR="007E1E2D" w:rsidRPr="00312E5C" w:rsidRDefault="007E1E2D" w:rsidP="007E1E2D">
      <w:pPr>
        <w:rPr>
          <w:rStyle w:val="StyleUnderline"/>
        </w:rPr>
      </w:pPr>
      <w:r w:rsidRPr="005238A3">
        <w:rPr>
          <w:rStyle w:val="Style13ptBold"/>
        </w:rPr>
        <w:t>Fox 7 Austin 21</w:t>
      </w:r>
      <w:r>
        <w:t xml:space="preserve"> — Fox 7 Austin</w:t>
      </w:r>
      <w:r w:rsidRPr="00312E5C">
        <w:t>, 2021 ("Abbott signs executive order to protect energy industry from federal overreach," FOX 7 Austin, 1-28-2021, Available Online at https://www.fox7austin.com/news/gov-abbott-signs-executive-order-to-protect-energy-industry-from-federal-overreach, Accessed 7-7-2021)</w:t>
      </w:r>
    </w:p>
    <w:p w14:paraId="2CB1111A" w14:textId="77777777" w:rsidR="007E1E2D" w:rsidRPr="00312E5C" w:rsidRDefault="007E1E2D" w:rsidP="007E1E2D">
      <w:pPr>
        <w:rPr>
          <w:rStyle w:val="StyleUnderline"/>
        </w:rPr>
      </w:pPr>
      <w:r w:rsidRPr="00312E5C">
        <w:rPr>
          <w:rStyle w:val="StyleUnderline"/>
        </w:rPr>
        <w:t xml:space="preserve">ODESSA, </w:t>
      </w:r>
      <w:r w:rsidRPr="00B56B0B">
        <w:rPr>
          <w:rStyle w:val="StyleUnderline"/>
          <w:highlight w:val="yellow"/>
        </w:rPr>
        <w:t>Texas</w:t>
      </w:r>
      <w:r w:rsidRPr="00312E5C">
        <w:rPr>
          <w:rStyle w:val="StyleUnderline"/>
        </w:rPr>
        <w:t xml:space="preserve"> - Governor Greg Abbott </w:t>
      </w:r>
      <w:r w:rsidRPr="00B56B0B">
        <w:rPr>
          <w:rStyle w:val="StyleUnderline"/>
          <w:highlight w:val="yellow"/>
        </w:rPr>
        <w:t>held a roundtable discussion</w:t>
      </w:r>
      <w:r w:rsidRPr="00312E5C">
        <w:rPr>
          <w:rStyle w:val="StyleUnderline"/>
        </w:rPr>
        <w:t xml:space="preserve"> in Odessa </w:t>
      </w:r>
      <w:r w:rsidRPr="00B56B0B">
        <w:rPr>
          <w:rStyle w:val="StyleUnderline"/>
          <w:highlight w:val="yellow"/>
        </w:rPr>
        <w:t>with energy workers, leaders, and advocates on how to support</w:t>
      </w:r>
      <w:r w:rsidRPr="00312E5C">
        <w:rPr>
          <w:rStyle w:val="StyleUnderline"/>
        </w:rPr>
        <w:t xml:space="preserve"> energy workers and </w:t>
      </w:r>
      <w:r w:rsidRPr="00B56B0B">
        <w:rPr>
          <w:rStyle w:val="StyleUnderline"/>
          <w:highlight w:val="yellow"/>
        </w:rPr>
        <w:t>the energy industry</w:t>
      </w:r>
      <w:r w:rsidRPr="00312E5C">
        <w:rPr>
          <w:rStyle w:val="StyleUnderline"/>
        </w:rPr>
        <w:t xml:space="preserve"> in Texas</w:t>
      </w:r>
      <w:r>
        <w:t>.</w:t>
      </w:r>
    </w:p>
    <w:p w14:paraId="1FE9E5B1" w14:textId="77777777" w:rsidR="007E1E2D" w:rsidRPr="00312E5C" w:rsidRDefault="007E1E2D" w:rsidP="007E1E2D">
      <w:pPr>
        <w:rPr>
          <w:rStyle w:val="StyleUnderline"/>
        </w:rPr>
      </w:pPr>
      <w:r w:rsidRPr="00312E5C">
        <w:rPr>
          <w:rStyle w:val="StyleUnderline"/>
        </w:rPr>
        <w:t>During the roundtable</w:t>
      </w:r>
      <w:r>
        <w:t xml:space="preserve">, </w:t>
      </w:r>
      <w:r w:rsidRPr="00312E5C">
        <w:rPr>
          <w:rStyle w:val="StyleUnderline"/>
        </w:rPr>
        <w:t>Abbott and the participants also discussed enhancing workforce development in Texas</w:t>
      </w:r>
      <w:r>
        <w:t>, cutting costly red tape, and expanding broadband access in rural communities.</w:t>
      </w:r>
    </w:p>
    <w:p w14:paraId="6B1D8992" w14:textId="77777777" w:rsidR="007E1E2D" w:rsidRPr="000B6308" w:rsidRDefault="007E1E2D" w:rsidP="007E1E2D">
      <w:pPr>
        <w:rPr>
          <w:rStyle w:val="StyleUnderline"/>
        </w:rPr>
      </w:pPr>
      <w:r w:rsidRPr="00312E5C">
        <w:rPr>
          <w:rStyle w:val="StyleUnderline"/>
        </w:rPr>
        <w:t>Following the discussion</w:t>
      </w:r>
      <w:r>
        <w:t xml:space="preserve">, Gov. </w:t>
      </w:r>
      <w:r w:rsidRPr="00B56B0B">
        <w:rPr>
          <w:rStyle w:val="StyleUnderline"/>
          <w:highlight w:val="yellow"/>
        </w:rPr>
        <w:t>Abbott issued an executive order to protect Texas' energy industry from federal overreach</w:t>
      </w:r>
      <w:r w:rsidRPr="000B6308">
        <w:rPr>
          <w:rStyle w:val="StyleUnderline"/>
        </w:rPr>
        <w:t>. The governor also announced his support for legislation that will prohibit cities from banning natural gas appliances.</w:t>
      </w:r>
    </w:p>
    <w:p w14:paraId="673390CF" w14:textId="77777777" w:rsidR="007E1E2D" w:rsidRPr="00312E5C" w:rsidRDefault="007E1E2D" w:rsidP="007E1E2D">
      <w:pPr>
        <w:rPr>
          <w:rStyle w:val="StyleUnderline"/>
        </w:rPr>
      </w:pPr>
      <w:r w:rsidRPr="00312E5C">
        <w:rPr>
          <w:rStyle w:val="StyleUnderline"/>
        </w:rPr>
        <w:t xml:space="preserve">The governor's </w:t>
      </w:r>
      <w:r w:rsidRPr="00B56B0B">
        <w:rPr>
          <w:rStyle w:val="StyleUnderline"/>
          <w:highlight w:val="yellow"/>
        </w:rPr>
        <w:t>executive order directs every state agency to use all</w:t>
      </w:r>
      <w:r w:rsidRPr="00312E5C">
        <w:rPr>
          <w:rStyle w:val="StyleUnderline"/>
        </w:rPr>
        <w:t xml:space="preserve"> lawful </w:t>
      </w:r>
      <w:r w:rsidRPr="00B56B0B">
        <w:rPr>
          <w:rStyle w:val="StyleUnderline"/>
          <w:highlight w:val="yellow"/>
        </w:rPr>
        <w:t>powers and tools to challenge any federal action that threatens the continued strength, vitality, and independence of the energy industry.</w:t>
      </w:r>
      <w:r>
        <w:t xml:space="preserve"> </w:t>
      </w:r>
      <w:r w:rsidRPr="00312E5C">
        <w:rPr>
          <w:rStyle w:val="StyleUnderline"/>
        </w:rPr>
        <w:t xml:space="preserve">Each state agency should work to identify potential </w:t>
      </w:r>
      <w:r w:rsidRPr="000B6308">
        <w:rPr>
          <w:rStyle w:val="StyleUnderline"/>
        </w:rPr>
        <w:t>litigation, notice-and-comment opportunities,</w:t>
      </w:r>
      <w:r>
        <w:t xml:space="preserve"> </w:t>
      </w:r>
      <w:r w:rsidRPr="00312E5C">
        <w:rPr>
          <w:rStyle w:val="StyleUnderline"/>
        </w:rPr>
        <w:t>and any other means of preventing federal overreach within the law</w:t>
      </w:r>
      <w:r>
        <w:t xml:space="preserve">. </w:t>
      </w:r>
    </w:p>
    <w:p w14:paraId="40474F42" w14:textId="77777777" w:rsidR="007E1E2D" w:rsidRPr="00312E5C" w:rsidRDefault="007E1E2D" w:rsidP="007E1E2D">
      <w:pPr>
        <w:rPr>
          <w:rStyle w:val="StyleUnderline"/>
        </w:rPr>
      </w:pPr>
      <w:r>
        <w:t>"</w:t>
      </w:r>
      <w:r w:rsidRPr="00312E5C">
        <w:rPr>
          <w:rStyle w:val="StyleUnderline"/>
        </w:rPr>
        <w:t>The men and women who work in the energy industry produce the affordable energy that powers our lives and they are vital to the Texas economy," said Governor Abbott in a news release</w:t>
      </w:r>
      <w:r>
        <w:t>. "</w:t>
      </w:r>
      <w:r w:rsidRPr="00B56B0B">
        <w:rPr>
          <w:rStyle w:val="StyleUnderline"/>
          <w:highlight w:val="yellow"/>
        </w:rPr>
        <w:t>Texas is a pro-energy state</w:t>
      </w:r>
      <w:r>
        <w:t xml:space="preserve">, </w:t>
      </w:r>
      <w:r w:rsidRPr="00312E5C">
        <w:rPr>
          <w:rStyle w:val="StyleUnderline"/>
        </w:rPr>
        <w:t>and we will not sit idly by and allow the Biden administration or local governments to destroy jobs and raise energy costs for Texas families</w:t>
      </w:r>
      <w:r>
        <w:t xml:space="preserve">. </w:t>
      </w:r>
      <w:r w:rsidRPr="00312E5C">
        <w:rPr>
          <w:rStyle w:val="StyleUnderline"/>
        </w:rPr>
        <w:t xml:space="preserve">My Executive Order will help ensure that </w:t>
      </w:r>
      <w:r w:rsidRPr="00B56B0B">
        <w:rPr>
          <w:rStyle w:val="StyleUnderline"/>
          <w:highlight w:val="yellow"/>
        </w:rPr>
        <w:t>the federal government cannot take away the livelihoods of Texans</w:t>
      </w:r>
      <w:r w:rsidRPr="00312E5C">
        <w:rPr>
          <w:rStyle w:val="StyleUnderline"/>
        </w:rPr>
        <w:t xml:space="preserve"> who work so hard to provide our state and our nation with the energy we need."</w:t>
      </w:r>
    </w:p>
    <w:p w14:paraId="0AB86CB3" w14:textId="77777777" w:rsidR="007E1E2D" w:rsidRDefault="007E1E2D" w:rsidP="007E1E2D">
      <w:pPr>
        <w:rPr>
          <w:rStyle w:val="StyleUnderline"/>
        </w:rPr>
      </w:pPr>
      <w:r w:rsidRPr="00312E5C">
        <w:rPr>
          <w:rStyle w:val="StyleUnderline"/>
        </w:rPr>
        <w:t xml:space="preserve">Abbott's executive order appears to be a response to the slew of executive orders that President Biden signed on Wednesday. The executive orders are aimed at tackling climate change, cutting America’s oil, gas and coal emissions and doubling energy production from offshore wind turbines. </w:t>
      </w:r>
    </w:p>
    <w:p w14:paraId="27153BDF" w14:textId="77777777" w:rsidR="007E1E2D" w:rsidRDefault="007E1E2D" w:rsidP="007E1E2D"/>
    <w:p w14:paraId="234F76E7" w14:textId="77777777" w:rsidR="00FA413F" w:rsidRDefault="00FA413F" w:rsidP="00FA413F">
      <w:pPr>
        <w:pStyle w:val="Heading3"/>
      </w:pPr>
      <w:r>
        <w:t>1AR — Links to Federalism</w:t>
      </w:r>
    </w:p>
    <w:p w14:paraId="3A914799" w14:textId="77777777" w:rsidR="00FA413F" w:rsidRPr="009C2F7C" w:rsidRDefault="00FA413F" w:rsidP="00FA413F">
      <w:pPr>
        <w:pStyle w:val="Heading4"/>
      </w:pPr>
      <w:r>
        <w:t>CP links to Federalism — States will resist the CP — Texas proves that states are willing to fight against federal overreach into the electric industry — that’s a massive solvency deficit to the CP — That’s Fox 7 Austin</w:t>
      </w:r>
    </w:p>
    <w:p w14:paraId="72747D97" w14:textId="77777777" w:rsidR="00FA413F" w:rsidRPr="00105CD5" w:rsidRDefault="00FA413F" w:rsidP="00FA413F"/>
    <w:p w14:paraId="7A02EEDB" w14:textId="77777777" w:rsidR="00FA413F" w:rsidRDefault="00FA413F" w:rsidP="00FA413F">
      <w:pPr>
        <w:pStyle w:val="Heading2"/>
      </w:pPr>
      <w:r>
        <w:t>Reforming Disaster Recovery Act (RDRA) CP Answers</w:t>
      </w:r>
    </w:p>
    <w:p w14:paraId="5D924211" w14:textId="77777777" w:rsidR="00FA413F" w:rsidRDefault="00FA413F" w:rsidP="00FA413F">
      <w:pPr>
        <w:pStyle w:val="Heading3"/>
      </w:pPr>
      <w:r>
        <w:t>2AC — RDRA CP Answers</w:t>
      </w:r>
    </w:p>
    <w:p w14:paraId="4EFD5F6A" w14:textId="77777777" w:rsidR="00FA413F" w:rsidRDefault="00FA413F" w:rsidP="00FA413F">
      <w:pPr>
        <w:pStyle w:val="Heading4"/>
      </w:pPr>
      <w:r>
        <w:t>1. Perm: Do Both. Shields the link — [explain]</w:t>
      </w:r>
    </w:p>
    <w:p w14:paraId="69424C28" w14:textId="77777777" w:rsidR="00FA413F" w:rsidRPr="00AE34CA" w:rsidRDefault="00FA413F" w:rsidP="00FA413F"/>
    <w:p w14:paraId="2F7094E4" w14:textId="77777777" w:rsidR="00FA413F" w:rsidRDefault="00FA413F" w:rsidP="00FA413F">
      <w:pPr>
        <w:pStyle w:val="Heading4"/>
      </w:pPr>
      <w:r>
        <w:t xml:space="preserve">2. </w:t>
      </w:r>
      <w:r w:rsidRPr="00AE34CA">
        <w:rPr>
          <w:u w:val="single"/>
        </w:rPr>
        <w:t>No Solvency</w:t>
      </w:r>
      <w:r>
        <w:t xml:space="preserve"> — CP responds to disasters </w:t>
      </w:r>
      <w:r w:rsidRPr="00162390">
        <w:rPr>
          <w:u w:val="single"/>
        </w:rPr>
        <w:t>after the fact</w:t>
      </w:r>
      <w:r>
        <w:t xml:space="preserve">—wetlands both </w:t>
      </w:r>
      <w:r w:rsidRPr="00162390">
        <w:rPr>
          <w:u w:val="single"/>
        </w:rPr>
        <w:t>prevent</w:t>
      </w:r>
      <w:r>
        <w:t xml:space="preserve"> and mitigate extreme weather—means storms still become more common in the world of the CP-- that’s </w:t>
      </w:r>
      <w:proofErr w:type="spellStart"/>
      <w:r>
        <w:t>Endter</w:t>
      </w:r>
      <w:proofErr w:type="spellEnd"/>
      <w:r>
        <w:t>-Wada</w:t>
      </w:r>
    </w:p>
    <w:p w14:paraId="0D0CBA0F" w14:textId="77777777" w:rsidR="00FA413F" w:rsidRPr="00162390" w:rsidRDefault="00FA413F" w:rsidP="00FA413F"/>
    <w:p w14:paraId="3C4A9303" w14:textId="77777777" w:rsidR="00FA413F" w:rsidRDefault="00FA413F" w:rsidP="00FA413F">
      <w:pPr>
        <w:pStyle w:val="Heading4"/>
      </w:pPr>
      <w:r>
        <w:t xml:space="preserve">3. </w:t>
      </w:r>
      <w:r w:rsidRPr="009745FF">
        <w:rPr>
          <w:u w:val="single"/>
        </w:rPr>
        <w:t xml:space="preserve">Moral </w:t>
      </w:r>
      <w:r>
        <w:rPr>
          <w:u w:val="single"/>
        </w:rPr>
        <w:t>H</w:t>
      </w:r>
      <w:r w:rsidRPr="009745FF">
        <w:rPr>
          <w:u w:val="single"/>
        </w:rPr>
        <w:t>azard DA</w:t>
      </w:r>
      <w:r w:rsidRPr="00AE34CA">
        <w:t xml:space="preserve"> </w:t>
      </w:r>
      <w:r>
        <w:t>— disaster relief funds encourage people to live in vulnerable coastal areas — results in more deaths and less effective infrastructure.</w:t>
      </w:r>
    </w:p>
    <w:p w14:paraId="13F6B176" w14:textId="77777777" w:rsidR="00FA413F" w:rsidRPr="00317318" w:rsidRDefault="00FA413F" w:rsidP="00FA413F">
      <w:proofErr w:type="spellStart"/>
      <w:r w:rsidRPr="00317318">
        <w:rPr>
          <w:rStyle w:val="Style13ptBold"/>
        </w:rPr>
        <w:t>Shughart</w:t>
      </w:r>
      <w:proofErr w:type="spellEnd"/>
      <w:r w:rsidRPr="00317318">
        <w:rPr>
          <w:rStyle w:val="Style13ptBold"/>
        </w:rPr>
        <w:t xml:space="preserve"> 11</w:t>
      </w:r>
      <w:r>
        <w:t xml:space="preserve"> - William F. </w:t>
      </w:r>
      <w:proofErr w:type="spellStart"/>
      <w:r>
        <w:t>Shughart</w:t>
      </w:r>
      <w:proofErr w:type="spellEnd"/>
      <w:r>
        <w:t xml:space="preserve"> II is the F. A. P. Barnard Distinguished Professor of Economics at the University of Mississippi. (“DISASTER RELIEF AS BAD PUBLIC POLICY”, the Independent Review, Spring 2011, https://www.independent.org/pdf/tir/tir_15_04_2_shughart.pdf)//ST</w:t>
      </w:r>
    </w:p>
    <w:p w14:paraId="7A02A766" w14:textId="77777777" w:rsidR="00FA413F" w:rsidRPr="0006457C" w:rsidRDefault="00FA413F" w:rsidP="00FA413F">
      <w:pPr>
        <w:rPr>
          <w:b/>
          <w:iCs/>
          <w:u w:val="single"/>
        </w:rPr>
      </w:pPr>
      <w:r w:rsidRPr="009745FF">
        <w:rPr>
          <w:rStyle w:val="Emphasis"/>
        </w:rPr>
        <w:t xml:space="preserve">The Moral Hazard of Disaster Relief </w:t>
      </w:r>
      <w:r w:rsidRPr="009745FF">
        <w:t>Hurricane Katrina is estimated to have caused more than $200 billion in economic losses (</w:t>
      </w:r>
      <w:proofErr w:type="spellStart"/>
      <w:r w:rsidRPr="009745FF">
        <w:t>Burby</w:t>
      </w:r>
      <w:proofErr w:type="spellEnd"/>
      <w:r w:rsidRPr="009745FF">
        <w:t xml:space="preserve"> 2006, 171). The storm is blamed for 1,464 deaths in Louisiana alone; it displaced 1.4 million people and destroyed approximately 217,000 homes and 18,000 businesses (Wells 2008, 204). The eventual public response was equally massive, but a full accounting of the resources mobilized and dispatched to the storm’s impact area has yet to be produced. We do know that </w:t>
      </w:r>
      <w:r w:rsidRPr="009745FF">
        <w:rPr>
          <w:rStyle w:val="StyleUnderline"/>
        </w:rPr>
        <w:t>more than sixteen thousand federal employees were deployed to the Gulf Coast, that Congress initially appropriated $88 billion for relief, recovery, and rebuilding, and that another $20 billion has been requested for future efforts. In addition, the Small Business Administration has underwritten $5.8 billion in disaster loans, and the term of federal unemployment insurance eligibility was extended for workers displaced by the storm</w:t>
      </w:r>
      <w:r w:rsidRPr="009745FF">
        <w:t xml:space="preserve"> (Chappell et al. 2007, 346). Congress also passed legislation requested by President Bush two weeks after Katrina made landfall, designating a “Gulf Opportunity Zone” to stimulate revitalization efforts by providing temporary tax reductions, investment incentives, and regulatory relief to “formerly booming neighborhoods that have lost their economic bases” to Mother Nature’s wrath. </w:t>
      </w:r>
      <w:r w:rsidRPr="009745FF">
        <w:rPr>
          <w:rStyle w:val="StyleUnderline"/>
        </w:rPr>
        <w:t xml:space="preserve">The term </w:t>
      </w:r>
      <w:r w:rsidRPr="009745FF">
        <w:rPr>
          <w:rStyle w:val="Emphasis"/>
        </w:rPr>
        <w:t>moral hazard</w:t>
      </w:r>
      <w:r w:rsidRPr="009745FF">
        <w:rPr>
          <w:rStyle w:val="StyleUnderline"/>
        </w:rPr>
        <w:t xml:space="preserve"> refers to the </w:t>
      </w:r>
      <w:r w:rsidRPr="009745FF">
        <w:rPr>
          <w:rStyle w:val="Emphasis"/>
        </w:rPr>
        <w:t>reduction in the cost of carelessness as an individual becomes more fully insured</w:t>
      </w:r>
      <w:r w:rsidRPr="009745FF">
        <w:rPr>
          <w:rStyle w:val="StyleUnderline"/>
        </w:rPr>
        <w:t xml:space="preserve"> </w:t>
      </w:r>
      <w:r w:rsidRPr="009745FF">
        <w:t xml:space="preserve">(Eisenach, Higgins, and </w:t>
      </w:r>
      <w:proofErr w:type="spellStart"/>
      <w:r w:rsidRPr="009745FF">
        <w:t>Shughart</w:t>
      </w:r>
      <w:proofErr w:type="spellEnd"/>
      <w:r w:rsidRPr="009745FF">
        <w:t xml:space="preserve"> 1986). Health economist Mark </w:t>
      </w:r>
      <w:proofErr w:type="spellStart"/>
      <w:r w:rsidRPr="009745FF">
        <w:t>Pauly</w:t>
      </w:r>
      <w:proofErr w:type="spellEnd"/>
      <w:r w:rsidRPr="009745FF">
        <w:t xml:space="preserve"> (1968) coined it to describe the behavior of people who have insured themselves against sickness and injury. Because a large fraction of the costs of visiting the doctor, being hospitalized, or buying prescription drugs is shifted to other policyholders, individuals who have purchased health insurance tend to consume more of these goods and services than they would if they had to pay the bills in full out of their own pockets. Hence, rather than relying on home remedies for simple</w:t>
      </w:r>
      <w:r w:rsidRPr="00317318">
        <w:t xml:space="preserve"> colds and minor injuries, they see a doctor or visit an emergency room. The fact that insured patients pay less than the full cost of care also leads them to demand more extensive diagnostic testing, more referrals to medical specialists, and more follow-up office visits than otherwise. This insurance driven overutilization of scarce health-care resources raises the costs of medical care for everyone, insured and uninsured alike. The same reasoning applies to relief for the victims of Hurricane Katrina or any other natural disaster. </w:t>
      </w:r>
      <w:r w:rsidRPr="0006457C">
        <w:rPr>
          <w:rStyle w:val="StyleUnderline"/>
        </w:rPr>
        <w:t xml:space="preserve">Meeting the disaster victims’ immediate needs is one thing. Providing billions of </w:t>
      </w:r>
      <w:r w:rsidRPr="00317318">
        <w:t>tax</w:t>
      </w:r>
      <w:r w:rsidRPr="0006457C">
        <w:rPr>
          <w:rStyle w:val="StyleUnderline"/>
        </w:rPr>
        <w:t xml:space="preserve"> dollars in the form of outright grants, low-interest loans, and other aid intended to help finance a return to </w:t>
      </w:r>
      <w:proofErr w:type="spellStart"/>
      <w:r w:rsidRPr="0006457C">
        <w:rPr>
          <w:rStyle w:val="StyleUnderline"/>
        </w:rPr>
        <w:t>prestorm</w:t>
      </w:r>
      <w:proofErr w:type="spellEnd"/>
      <w:r w:rsidRPr="0006457C">
        <w:rPr>
          <w:rStyle w:val="StyleUnderline"/>
        </w:rPr>
        <w:t xml:space="preserve"> conditions is quite another.</w:t>
      </w:r>
      <w:r w:rsidRPr="00317318">
        <w:t xml:space="preserve"> </w:t>
      </w:r>
      <w:r w:rsidRPr="00B56B0B">
        <w:rPr>
          <w:rStyle w:val="StyleUnderline"/>
          <w:highlight w:val="yellow"/>
        </w:rPr>
        <w:t>Shifting</w:t>
      </w:r>
      <w:r w:rsidRPr="0006457C">
        <w:rPr>
          <w:rStyle w:val="StyleUnderline"/>
        </w:rPr>
        <w:t xml:space="preserve"> a large portion of </w:t>
      </w:r>
      <w:r w:rsidRPr="00B56B0B">
        <w:rPr>
          <w:rStyle w:val="StyleUnderline"/>
          <w:highlight w:val="yellow"/>
        </w:rPr>
        <w:t xml:space="preserve">the cost of recovery to </w:t>
      </w:r>
      <w:r w:rsidRPr="00162390">
        <w:rPr>
          <w:rStyle w:val="StyleUnderline"/>
        </w:rPr>
        <w:t xml:space="preserve">the </w:t>
      </w:r>
      <w:r w:rsidRPr="00B56B0B">
        <w:rPr>
          <w:rStyle w:val="StyleUnderline"/>
          <w:highlight w:val="yellow"/>
        </w:rPr>
        <w:t>taxpayers</w:t>
      </w:r>
      <w:r w:rsidRPr="0006457C">
        <w:rPr>
          <w:rStyle w:val="StyleUnderline"/>
        </w:rPr>
        <w:t xml:space="preserve"> </w:t>
      </w:r>
      <w:r w:rsidRPr="00B56B0B">
        <w:rPr>
          <w:rStyle w:val="Emphasis"/>
          <w:highlight w:val="yellow"/>
        </w:rPr>
        <w:t>encourages people to rebuild</w:t>
      </w:r>
      <w:r w:rsidRPr="0006457C">
        <w:rPr>
          <w:rStyle w:val="StyleUnderline"/>
        </w:rPr>
        <w:t xml:space="preserve"> who would not have chosen to do so if they had to shoulder the full cost themselves. </w:t>
      </w:r>
      <w:r w:rsidRPr="00B56B0B">
        <w:rPr>
          <w:rStyle w:val="StyleUnderline"/>
          <w:highlight w:val="yellow"/>
        </w:rPr>
        <w:t>The prospect of receiving</w:t>
      </w:r>
      <w:r w:rsidRPr="0006457C">
        <w:rPr>
          <w:rStyle w:val="StyleUnderline"/>
        </w:rPr>
        <w:t xml:space="preserve"> federal and state reconstruction </w:t>
      </w:r>
      <w:r w:rsidRPr="00B56B0B">
        <w:rPr>
          <w:rStyle w:val="StyleUnderline"/>
          <w:highlight w:val="yellow"/>
        </w:rPr>
        <w:t>assistance after the next hurricane creates an incentive</w:t>
      </w:r>
      <w:r w:rsidRPr="0006457C">
        <w:rPr>
          <w:rStyle w:val="StyleUnderline"/>
        </w:rPr>
        <w:t xml:space="preserve"> for others </w:t>
      </w:r>
      <w:r w:rsidRPr="00B56B0B">
        <w:rPr>
          <w:rStyle w:val="StyleUnderline"/>
          <w:highlight w:val="yellow"/>
        </w:rPr>
        <w:t xml:space="preserve">to </w:t>
      </w:r>
      <w:r w:rsidRPr="00B56B0B">
        <w:rPr>
          <w:rStyle w:val="Emphasis"/>
          <w:highlight w:val="yellow"/>
        </w:rPr>
        <w:t>relocate</w:t>
      </w:r>
      <w:r w:rsidRPr="0006457C">
        <w:rPr>
          <w:rStyle w:val="StyleUnderline"/>
        </w:rPr>
        <w:t xml:space="preserve"> their </w:t>
      </w:r>
      <w:r w:rsidRPr="00B56B0B">
        <w:rPr>
          <w:rStyle w:val="Emphasis"/>
          <w:highlight w:val="yellow"/>
        </w:rPr>
        <w:t>homes</w:t>
      </w:r>
      <w:r w:rsidRPr="0006457C">
        <w:rPr>
          <w:rStyle w:val="Emphasis"/>
        </w:rPr>
        <w:t xml:space="preserve"> and businesses </w:t>
      </w:r>
      <w:r w:rsidRPr="00B56B0B">
        <w:rPr>
          <w:rStyle w:val="Emphasis"/>
          <w:highlight w:val="yellow"/>
        </w:rPr>
        <w:t xml:space="preserve">from inland </w:t>
      </w:r>
      <w:r w:rsidRPr="00162390">
        <w:rPr>
          <w:rStyle w:val="Emphasis"/>
        </w:rPr>
        <w:t>areas</w:t>
      </w:r>
      <w:r w:rsidRPr="0006457C">
        <w:rPr>
          <w:rStyle w:val="StyleUnderline"/>
        </w:rPr>
        <w:t xml:space="preserve"> of comparative safety </w:t>
      </w:r>
      <w:r w:rsidRPr="00B56B0B">
        <w:rPr>
          <w:rStyle w:val="Emphasis"/>
          <w:highlight w:val="yellow"/>
        </w:rPr>
        <w:t>to vulnerable coastal areas</w:t>
      </w:r>
      <w:r w:rsidRPr="00317318">
        <w:t xml:space="preserve">. </w:t>
      </w:r>
      <w:r w:rsidRPr="0006457C">
        <w:rPr>
          <w:rStyle w:val="StyleUnderline"/>
        </w:rPr>
        <w:t>Therefore, over the past several decades “</w:t>
      </w:r>
      <w:r w:rsidRPr="00B56B0B">
        <w:rPr>
          <w:rStyle w:val="Emphasis"/>
          <w:highlight w:val="yellow"/>
        </w:rPr>
        <w:t xml:space="preserve">the coastal population growth rate was </w:t>
      </w:r>
      <w:r w:rsidRPr="009745FF">
        <w:rPr>
          <w:rStyle w:val="Emphasis"/>
        </w:rPr>
        <w:t xml:space="preserve">more than </w:t>
      </w:r>
      <w:r w:rsidRPr="00B56B0B">
        <w:rPr>
          <w:rStyle w:val="Emphasis"/>
          <w:highlight w:val="yellow"/>
        </w:rPr>
        <w:t xml:space="preserve">double the national </w:t>
      </w:r>
      <w:r w:rsidRPr="009745FF">
        <w:rPr>
          <w:rStyle w:val="Emphasis"/>
        </w:rPr>
        <w:t xml:space="preserve">growth </w:t>
      </w:r>
      <w:r w:rsidRPr="00B56B0B">
        <w:rPr>
          <w:rStyle w:val="Emphasis"/>
          <w:highlight w:val="yellow"/>
        </w:rPr>
        <w:t>rate</w:t>
      </w:r>
      <w:r w:rsidRPr="0006457C">
        <w:rPr>
          <w:rStyle w:val="StyleUnderline"/>
        </w:rPr>
        <w:t>”; the percentage of property under development or already developed and the value of real property in coastal zones have risen</w:t>
      </w:r>
      <w:r w:rsidRPr="00317318">
        <w:t xml:space="preserve"> </w:t>
      </w:r>
      <w:proofErr w:type="spellStart"/>
      <w:r w:rsidRPr="00317318">
        <w:t>pari</w:t>
      </w:r>
      <w:proofErr w:type="spellEnd"/>
      <w:r w:rsidRPr="00317318">
        <w:t xml:space="preserve"> </w:t>
      </w:r>
      <w:proofErr w:type="spellStart"/>
      <w:r w:rsidRPr="00317318">
        <w:t>passu</w:t>
      </w:r>
      <w:proofErr w:type="spellEnd"/>
      <w:r w:rsidRPr="00317318">
        <w:t xml:space="preserve"> (Ewing, Kruse, and Sutter 2007, 319). People who voluntarily put themselves in harm’s way, taking on the additional risk of living and working in disaster-prone areas, adequately insuring their lives and property against wind and flood—and paying actuarially fair premiums that reflect the greater risk—have every right to expect prompt reimbursement for the damages they have sustained and every right to rebuild if they wish. But both before and after Katrina, </w:t>
      </w:r>
      <w:r w:rsidRPr="0006457C">
        <w:rPr>
          <w:rStyle w:val="StyleUnderline"/>
        </w:rPr>
        <w:t xml:space="preserve">public policies have significantly lowered the cost of populating areas vulnerable to natural </w:t>
      </w:r>
      <w:r w:rsidRPr="00317318">
        <w:t xml:space="preserve">disaster. </w:t>
      </w:r>
      <w:r w:rsidRPr="00D10352">
        <w:rPr>
          <w:szCs w:val="16"/>
        </w:rPr>
        <w:t>For example</w:t>
      </w:r>
      <w:r w:rsidRPr="00317318">
        <w:t xml:space="preserve">, after the widespread flooding along the Mississippi River in 1993, FEMA initiated a “mitigation program,” buying up floodplain property to prevent the rebuilding of homes and businesses that in due course would be swept away again. That program was one of the bureaucratic casualties of FEMA’s absorption by the Department of Homeland Security (Carey et al. 2005). Hoping to score political points with Hurricane Katrina’s victims, Mississippi’s attorney general Jim Hood filed a lawsuit against three of the affected area’s largest insurers—State Farm, Allstate, and Nationwide—seeking to force them to pay claims for flood damage even on policies with riders that explicitly excluded that hazard (Simons 2005).14 Although the attorney general’s lawsuit has not yet been resolved, the threat it poses to private contracting may have been mooted </w:t>
      </w:r>
      <w:r w:rsidRPr="0006457C">
        <w:rPr>
          <w:rStyle w:val="StyleUnderline"/>
        </w:rPr>
        <w:t>by Congress’s subsequent enactment of a $29 billion hurricane relief package for the Gulf Coast</w:t>
      </w:r>
      <w:r w:rsidRPr="00317318">
        <w:t xml:space="preserve">, brokered by Senator Thad Cochran of Mississippi, who chaired the Senate’s Appropriations Committee. </w:t>
      </w:r>
      <w:r w:rsidRPr="0006457C">
        <w:rPr>
          <w:rStyle w:val="StyleUnderline"/>
        </w:rPr>
        <w:t xml:space="preserve">That </w:t>
      </w:r>
      <w:r w:rsidRPr="00B56B0B">
        <w:rPr>
          <w:rStyle w:val="StyleUnderline"/>
          <w:highlight w:val="yellow"/>
        </w:rPr>
        <w:t>package includes $11</w:t>
      </w:r>
      <w:r w:rsidRPr="0006457C">
        <w:rPr>
          <w:rStyle w:val="StyleUnderline"/>
        </w:rPr>
        <w:t xml:space="preserve">.5 </w:t>
      </w:r>
      <w:r w:rsidRPr="00B56B0B">
        <w:rPr>
          <w:rStyle w:val="StyleUnderline"/>
          <w:highlight w:val="yellow"/>
        </w:rPr>
        <w:t>billion in</w:t>
      </w:r>
      <w:r w:rsidRPr="0006457C">
        <w:rPr>
          <w:rStyle w:val="StyleUnderline"/>
        </w:rPr>
        <w:t xml:space="preserve"> </w:t>
      </w:r>
      <w:proofErr w:type="spellStart"/>
      <w:r w:rsidRPr="0006457C">
        <w:rPr>
          <w:rStyle w:val="StyleUnderline"/>
        </w:rPr>
        <w:t>nonrepayable</w:t>
      </w:r>
      <w:proofErr w:type="spellEnd"/>
      <w:r w:rsidRPr="0006457C">
        <w:rPr>
          <w:rStyle w:val="StyleUnderline"/>
        </w:rPr>
        <w:t xml:space="preserve"> “</w:t>
      </w:r>
      <w:r w:rsidRPr="00B56B0B">
        <w:rPr>
          <w:rStyle w:val="Emphasis"/>
          <w:highlight w:val="yellow"/>
        </w:rPr>
        <w:t>community development block grants</w:t>
      </w:r>
      <w:r w:rsidRPr="0006457C">
        <w:rPr>
          <w:rStyle w:val="StyleUnderline"/>
        </w:rPr>
        <w:t>” for Alabama, Florida, Louisiana, Mississippi, and Texas, providing payments of up to $150,000 for homeowners who want to rebuild, whether they were insured or not</w:t>
      </w:r>
      <w:r w:rsidRPr="00317318">
        <w:t xml:space="preserve"> (Cogswell 2005; Hsu 2005). 14. Populist anger at private insurance companies was more properly directed at FEMA, which manages the federal flood insurance program. Since 1983, a program called “Write Your Own” has allowed private insurers to issue federal flood insurance policies and collect policyholders’ premiums. The premiums, minus an administrative fee, are then transferred to FEMA, which also pays all claims. As of 2002, eighty-six private insurance companies participated in the program, accounting for 95 percent of all federal flood insurance policies then in force (Young 2008). 530 </w:t>
      </w:r>
      <w:r w:rsidRPr="00B56B0B">
        <w:rPr>
          <w:rStyle w:val="Emphasis"/>
          <w:b w:val="0"/>
          <w:highlight w:val="yellow"/>
        </w:rPr>
        <w:t xml:space="preserve">The </w:t>
      </w:r>
      <w:r w:rsidRPr="00B56B0B">
        <w:rPr>
          <w:rStyle w:val="Emphasis"/>
          <w:highlight w:val="yellow"/>
        </w:rPr>
        <w:t>expectation of receiving</w:t>
      </w:r>
      <w:r w:rsidRPr="0006457C">
        <w:rPr>
          <w:rStyle w:val="Emphasis"/>
        </w:rPr>
        <w:t xml:space="preserve"> publicly financed disaster </w:t>
      </w:r>
      <w:r w:rsidRPr="00B56B0B">
        <w:rPr>
          <w:rStyle w:val="Emphasis"/>
          <w:highlight w:val="yellow"/>
        </w:rPr>
        <w:t>relief</w:t>
      </w:r>
      <w:r w:rsidRPr="0006457C">
        <w:rPr>
          <w:rStyle w:val="Emphasis"/>
          <w:b w:val="0"/>
        </w:rPr>
        <w:t xml:space="preserve"> may </w:t>
      </w:r>
      <w:r w:rsidRPr="00B56B0B">
        <w:rPr>
          <w:rStyle w:val="Emphasis"/>
          <w:b w:val="0"/>
          <w:highlight w:val="yellow"/>
        </w:rPr>
        <w:t>explain why 69 percent of the residents</w:t>
      </w:r>
      <w:r w:rsidRPr="0006457C">
        <w:rPr>
          <w:rStyle w:val="Emphasis"/>
          <w:b w:val="0"/>
        </w:rPr>
        <w:t xml:space="preserve"> of Mississippi’s Gulf Coast </w:t>
      </w:r>
      <w:r w:rsidRPr="00B56B0B">
        <w:rPr>
          <w:rStyle w:val="Emphasis"/>
          <w:highlight w:val="yellow"/>
        </w:rPr>
        <w:t xml:space="preserve">did not have </w:t>
      </w:r>
      <w:r w:rsidRPr="009745FF">
        <w:rPr>
          <w:rStyle w:val="Emphasis"/>
        </w:rPr>
        <w:t xml:space="preserve">federal </w:t>
      </w:r>
      <w:r w:rsidRPr="00B56B0B">
        <w:rPr>
          <w:rStyle w:val="Emphasis"/>
          <w:highlight w:val="yellow"/>
        </w:rPr>
        <w:t>flood insurance</w:t>
      </w:r>
      <w:r w:rsidRPr="00B56B0B">
        <w:rPr>
          <w:rStyle w:val="Emphasis"/>
          <w:b w:val="0"/>
          <w:highlight w:val="yellow"/>
        </w:rPr>
        <w:t xml:space="preserve"> when Katrina </w:t>
      </w:r>
      <w:r w:rsidRPr="00B56B0B">
        <w:rPr>
          <w:rStyle w:val="StyleUnderline"/>
          <w:highlight w:val="yellow"/>
        </w:rPr>
        <w:t>hit</w:t>
      </w:r>
      <w:r w:rsidRPr="00317318">
        <w:t xml:space="preserve"> (Chappell et al. 2007). </w:t>
      </w:r>
      <w:r w:rsidRPr="0006457C">
        <w:rPr>
          <w:rStyle w:val="StyleUnderline"/>
        </w:rPr>
        <w:t>If history is any guide, many of the uninsured property owners simply may have chosen to ignore requirements to purchase such insurance</w:t>
      </w:r>
      <w:r w:rsidRPr="00317318">
        <w:t xml:space="preserve"> (</w:t>
      </w:r>
      <w:proofErr w:type="spellStart"/>
      <w:r w:rsidRPr="00317318">
        <w:t>Kunreuther</w:t>
      </w:r>
      <w:proofErr w:type="spellEnd"/>
      <w:r w:rsidRPr="00317318">
        <w:t xml:space="preserve"> and </w:t>
      </w:r>
      <w:proofErr w:type="spellStart"/>
      <w:r w:rsidRPr="00317318">
        <w:t>Pauly</w:t>
      </w:r>
      <w:proofErr w:type="spellEnd"/>
      <w:r w:rsidRPr="00317318">
        <w:t xml:space="preserve"> 2006).15 In fact, </w:t>
      </w:r>
      <w:r w:rsidRPr="0006457C">
        <w:rPr>
          <w:rStyle w:val="StyleUnderline"/>
        </w:rPr>
        <w:t xml:space="preserve">rates of participation in the federal flood insurance program have consistently been low </w:t>
      </w:r>
      <w:r w:rsidRPr="00317318">
        <w:t xml:space="preserve">since it was created by the National Flood Insurance Act of 1968 (Young 2008). </w:t>
      </w:r>
      <w:r w:rsidRPr="0006457C">
        <w:rPr>
          <w:rStyle w:val="StyleUnderline"/>
        </w:rPr>
        <w:t>The reluctance of large numbers of owners of property in hazardous areas to insure against flood, even when required to do so and even though the insurance is sold at subsidized rates,</w:t>
      </w:r>
      <w:r w:rsidRPr="00317318">
        <w:t xml:space="preserve">16 </w:t>
      </w:r>
      <w:r w:rsidRPr="0006457C">
        <w:rPr>
          <w:rStyle w:val="StyleUnderline"/>
        </w:rPr>
        <w:t>may reflect biases in risk perception or myopia wherein “</w:t>
      </w:r>
      <w:r w:rsidRPr="00B56B0B">
        <w:rPr>
          <w:rStyle w:val="Emphasis"/>
          <w:highlight w:val="yellow"/>
        </w:rPr>
        <w:t>people treat low-probability catastrophe events as if they are zero-probability events</w:t>
      </w:r>
      <w:r w:rsidRPr="0006457C">
        <w:rPr>
          <w:rStyle w:val="StyleUnderline"/>
        </w:rPr>
        <w:t>”</w:t>
      </w:r>
      <w:r w:rsidRPr="00317318">
        <w:t xml:space="preserve"> (Ewing, Kruse, and Sutter 2007, 318). </w:t>
      </w:r>
      <w:r w:rsidRPr="0006457C">
        <w:rPr>
          <w:rStyle w:val="StyleUnderline"/>
        </w:rPr>
        <w:t xml:space="preserve">It is also true, however, that federal flood insurance is mandatory only for property that is mortgaged and then only for the outstanding balance on the property owner’s loan. Hence, </w:t>
      </w:r>
      <w:r w:rsidRPr="0006457C">
        <w:rPr>
          <w:rStyle w:val="Emphasis"/>
        </w:rPr>
        <w:t>banks and other lenders, not property owners</w:t>
      </w:r>
      <w:r w:rsidRPr="0006457C">
        <w:rPr>
          <w:rStyle w:val="StyleUnderline"/>
        </w:rPr>
        <w:t xml:space="preserve"> per se, </w:t>
      </w:r>
      <w:r w:rsidRPr="0006457C">
        <w:rPr>
          <w:rStyle w:val="Emphasis"/>
        </w:rPr>
        <w:t>are the principal beneficiaries</w:t>
      </w:r>
      <w:r w:rsidRPr="0006457C">
        <w:rPr>
          <w:rStyle w:val="StyleUnderline"/>
        </w:rPr>
        <w:t xml:space="preserve"> of the flood insurance program </w:t>
      </w:r>
      <w:r w:rsidRPr="00317318">
        <w:t xml:space="preserve">as currently structured. Moreover, because the program now collects only about $2 billion in premiums every year, it is chronically insolvent (Young 2008). FEMA, with its premium balances rapidly depleted by Katrina-related claims and its borrowing authority at the statutory limit, was forced to suspend payments to flood insurance policyholders on November 16, 2005. The payments were not resumed until the following March, when Congress raised the program’s debt ceiling (Young 2008). Anticipating that publicly financed compensation for uninsured casualty losses caused by a major natural disaster such as Katrina will be forthcoming in any case, property owners in flood-prone regions have little incentive to participate in the insurance program. Rushing to the aid of the victims of natural disaster is a very human impulse.17 </w:t>
      </w:r>
      <w:r w:rsidRPr="00317318">
        <w:rPr>
          <w:rStyle w:val="StyleUnderline"/>
        </w:rPr>
        <w:t xml:space="preserve">The lesson of moral hazard is simply that </w:t>
      </w:r>
      <w:r w:rsidRPr="00B56B0B">
        <w:rPr>
          <w:rStyle w:val="StyleUnderline"/>
          <w:highlight w:val="yellow"/>
        </w:rPr>
        <w:t>by lowering the costs of populating areas</w:t>
      </w:r>
      <w:r w:rsidRPr="00317318">
        <w:rPr>
          <w:rStyle w:val="StyleUnderline"/>
        </w:rPr>
        <w:t xml:space="preserve"> known to be </w:t>
      </w:r>
      <w:r w:rsidRPr="00B56B0B">
        <w:rPr>
          <w:rStyle w:val="StyleUnderline"/>
          <w:highlight w:val="yellow"/>
        </w:rPr>
        <w:t>at risk from hurricanes</w:t>
      </w:r>
      <w:r w:rsidRPr="00317318">
        <w:rPr>
          <w:rStyle w:val="StyleUnderline"/>
        </w:rPr>
        <w:t xml:space="preserve">, taxpayer-financed disaster </w:t>
      </w:r>
      <w:r w:rsidRPr="009745FF">
        <w:rPr>
          <w:rStyle w:val="StyleUnderline"/>
        </w:rPr>
        <w:t>relief</w:t>
      </w:r>
      <w:r w:rsidRPr="00317318">
        <w:rPr>
          <w:rStyle w:val="StyleUnderline"/>
        </w:rPr>
        <w:t xml:space="preserve"> has unintended consequences: </w:t>
      </w:r>
      <w:r w:rsidRPr="00B56B0B">
        <w:rPr>
          <w:rStyle w:val="Emphasis"/>
          <w:highlight w:val="yellow"/>
        </w:rPr>
        <w:t>more lives lost and a bigger price tag the next time around</w:t>
      </w:r>
      <w:r w:rsidRPr="00317318">
        <w:t xml:space="preserve">. Moreover, </w:t>
      </w:r>
      <w:r w:rsidRPr="00B56B0B">
        <w:rPr>
          <w:rStyle w:val="StyleUnderline"/>
          <w:highlight w:val="yellow"/>
        </w:rPr>
        <w:t>if</w:t>
      </w:r>
      <w:r w:rsidRPr="00317318">
        <w:rPr>
          <w:rStyle w:val="StyleUnderline"/>
        </w:rPr>
        <w:t xml:space="preserve"> the </w:t>
      </w:r>
      <w:r w:rsidRPr="00B56B0B">
        <w:rPr>
          <w:rStyle w:val="StyleUnderline"/>
          <w:highlight w:val="yellow"/>
        </w:rPr>
        <w:t>residents</w:t>
      </w:r>
      <w:r w:rsidRPr="00317318">
        <w:rPr>
          <w:rStyle w:val="StyleUnderline"/>
        </w:rPr>
        <w:t xml:space="preserve"> of New Orleans were to </w:t>
      </w:r>
      <w:r w:rsidRPr="00B56B0B">
        <w:rPr>
          <w:rStyle w:val="StyleUnderline"/>
          <w:highlight w:val="yellow"/>
        </w:rPr>
        <w:t xml:space="preserve">bear more of the cost of flooding, </w:t>
      </w:r>
      <w:r w:rsidRPr="009745FF">
        <w:rPr>
          <w:rStyle w:val="StyleUnderline"/>
        </w:rPr>
        <w:t>they would have stronger incentives to see that</w:t>
      </w:r>
      <w:r w:rsidRPr="00317318">
        <w:rPr>
          <w:rStyle w:val="StyleUnderline"/>
        </w:rPr>
        <w:t xml:space="preserve"> the </w:t>
      </w:r>
      <w:r w:rsidRPr="00B56B0B">
        <w:rPr>
          <w:rStyle w:val="StyleUnderline"/>
          <w:highlight w:val="yellow"/>
        </w:rPr>
        <w:t xml:space="preserve">tax dollars </w:t>
      </w:r>
      <w:r w:rsidRPr="00B56B0B">
        <w:rPr>
          <w:rStyle w:val="Emphasis"/>
          <w:highlight w:val="yellow"/>
        </w:rPr>
        <w:t>flow</w:t>
      </w:r>
      <w:r w:rsidRPr="009745FF">
        <w:t>ing</w:t>
      </w:r>
      <w:r w:rsidRPr="009745FF">
        <w:rPr>
          <w:rStyle w:val="Emphasis"/>
        </w:rPr>
        <w:t xml:space="preserve"> </w:t>
      </w:r>
      <w:r w:rsidRPr="00B56B0B">
        <w:rPr>
          <w:rStyle w:val="Emphasis"/>
          <w:highlight w:val="yellow"/>
        </w:rPr>
        <w:t>to</w:t>
      </w:r>
      <w:r w:rsidRPr="00317318">
        <w:rPr>
          <w:rStyle w:val="Emphasis"/>
        </w:rPr>
        <w:t xml:space="preserve"> local </w:t>
      </w:r>
      <w:r w:rsidRPr="00B56B0B">
        <w:rPr>
          <w:rStyle w:val="Emphasis"/>
          <w:highlight w:val="yellow"/>
        </w:rPr>
        <w:t>levee boards and other agencies responsible for building and maintaining</w:t>
      </w:r>
      <w:r w:rsidRPr="00317318">
        <w:rPr>
          <w:rStyle w:val="Emphasis"/>
        </w:rPr>
        <w:t xml:space="preserve"> the city’s </w:t>
      </w:r>
      <w:r w:rsidRPr="00B56B0B">
        <w:rPr>
          <w:rStyle w:val="Emphasis"/>
          <w:highlight w:val="yellow"/>
        </w:rPr>
        <w:t>defenses</w:t>
      </w:r>
      <w:r w:rsidRPr="00317318">
        <w:rPr>
          <w:rStyle w:val="StyleUnderline"/>
        </w:rPr>
        <w:t xml:space="preserve"> were actually spent in ways that reduced their vulnerability to breach</w:t>
      </w:r>
      <w:r w:rsidRPr="00317318">
        <w:t>.</w:t>
      </w:r>
    </w:p>
    <w:p w14:paraId="52DCE259" w14:textId="77777777" w:rsidR="00FA413F" w:rsidRPr="00156499" w:rsidRDefault="00FA413F" w:rsidP="00FA413F"/>
    <w:p w14:paraId="7EE4588E" w14:textId="77777777" w:rsidR="00FA413F" w:rsidRDefault="00FA413F" w:rsidP="00FA413F"/>
    <w:p w14:paraId="192632D4" w14:textId="77777777" w:rsidR="00FA413F" w:rsidRDefault="00FA413F" w:rsidP="00FA413F">
      <w:pPr>
        <w:pStyle w:val="Heading4"/>
      </w:pPr>
      <w:r>
        <w:t xml:space="preserve">4. </w:t>
      </w:r>
      <w:r w:rsidRPr="00C22883">
        <w:rPr>
          <w:u w:val="single"/>
        </w:rPr>
        <w:t>Reactionary Focus DA</w:t>
      </w:r>
      <w:r>
        <w:t xml:space="preserve"> — Disaster recovery </w:t>
      </w:r>
      <w:r w:rsidRPr="00E864F6">
        <w:rPr>
          <w:u w:val="single"/>
        </w:rPr>
        <w:t>trades off</w:t>
      </w:r>
      <w:r>
        <w:t xml:space="preserve"> with mitigation and preparedness efforts—it’s </w:t>
      </w:r>
      <w:r>
        <w:rPr>
          <w:u w:val="single"/>
        </w:rPr>
        <w:t>unsustainable</w:t>
      </w:r>
      <w:r>
        <w:t>.</w:t>
      </w:r>
    </w:p>
    <w:p w14:paraId="6978B093" w14:textId="77777777" w:rsidR="00FA413F" w:rsidRPr="009E00C3" w:rsidRDefault="00FA413F" w:rsidP="00FA413F">
      <w:r w:rsidRPr="009E00C3">
        <w:rPr>
          <w:rStyle w:val="Style13ptBold"/>
        </w:rPr>
        <w:t>Weaver 15</w:t>
      </w:r>
      <w:r>
        <w:t xml:space="preserve"> – Christopher Weaver, Chief, Emergency Management and Aviation Office at Bureau of Reclamation; Emergency Management Specialist at the Department of Health and Human Services and the Department of the Interior. (“HAZARD MITIGATION: AN ALTERNATIVE APPROACH TO REACTIONARY FEDERAL DISASTER SPENDING”, A capstone submitted to Johns Hopkins University in conformity with the requirements for the degree of Master of Arts in Public Management, May 2015, </w:t>
      </w:r>
      <w:r w:rsidRPr="009E00C3">
        <w:t>https://jscholarship.library.jhu.edu/bitstream/handle/1774.2/39409/WEAVER-CAPSTONE-2015.pdf?sequence=1</w:t>
      </w:r>
      <w:r>
        <w:t>)//ST</w:t>
      </w:r>
    </w:p>
    <w:p w14:paraId="561AF522" w14:textId="77777777" w:rsidR="00FA413F" w:rsidRDefault="00FA413F" w:rsidP="00FA413F">
      <w:pPr>
        <w:rPr>
          <w:rStyle w:val="Emphasis"/>
        </w:rPr>
      </w:pPr>
      <w:r w:rsidRPr="00B56B0B">
        <w:rPr>
          <w:rStyle w:val="StyleUnderline"/>
          <w:highlight w:val="yellow"/>
        </w:rPr>
        <w:t>A significant increase in the frequency of disasters, as well as the costs associated with them</w:t>
      </w:r>
      <w:r w:rsidRPr="00C415CF">
        <w:rPr>
          <w:rStyle w:val="StyleUnderline"/>
        </w:rPr>
        <w:t>, has been noted in the U.S</w:t>
      </w:r>
      <w:r w:rsidRPr="009E00C3">
        <w:t xml:space="preserve">. Although the federal government has established programs to assist in mitigating risks associated with disasters, </w:t>
      </w:r>
      <w:r w:rsidRPr="00B56B0B">
        <w:rPr>
          <w:rStyle w:val="Emphasis"/>
          <w:highlight w:val="yellow"/>
        </w:rPr>
        <w:t xml:space="preserve">the vast majority of </w:t>
      </w:r>
      <w:r w:rsidRPr="00E864F6">
        <w:rPr>
          <w:rStyle w:val="Emphasis"/>
        </w:rPr>
        <w:t xml:space="preserve">federal </w:t>
      </w:r>
      <w:r w:rsidRPr="00B56B0B">
        <w:rPr>
          <w:rStyle w:val="Emphasis"/>
          <w:highlight w:val="yellow"/>
        </w:rPr>
        <w:t>disaster spending is reactionary.</w:t>
      </w:r>
      <w:r w:rsidRPr="009E00C3">
        <w:t xml:space="preserve"> </w:t>
      </w:r>
      <w:r w:rsidRPr="00C415CF">
        <w:rPr>
          <w:rStyle w:val="StyleUnderline"/>
        </w:rPr>
        <w:t>The use of DRFs and supplemental appropriations to augment state, local, tribal, and territorial (SLTT) government efforts have routinely focused on response efforts, with a recent increase focus on recovery.</w:t>
      </w:r>
      <w:r w:rsidRPr="009E00C3">
        <w:t xml:space="preserve"> </w:t>
      </w:r>
      <w:r w:rsidRPr="009E00C3">
        <w:rPr>
          <w:rStyle w:val="StyleUnderline"/>
        </w:rPr>
        <w:t xml:space="preserve">Although these efforts are critical in reducing loss of life, minimizing economic losses, and rebuilding communities, </w:t>
      </w:r>
      <w:r w:rsidRPr="00B56B0B">
        <w:rPr>
          <w:rStyle w:val="StyleUnderline"/>
          <w:highlight w:val="yellow"/>
        </w:rPr>
        <w:t>mitigating the risks</w:t>
      </w:r>
      <w:r w:rsidRPr="009E00C3">
        <w:rPr>
          <w:rStyle w:val="StyleUnderline"/>
        </w:rPr>
        <w:t xml:space="preserve"> associated with disasters </w:t>
      </w:r>
      <w:r w:rsidRPr="00B56B0B">
        <w:rPr>
          <w:rStyle w:val="StyleUnderline"/>
          <w:highlight w:val="yellow"/>
        </w:rPr>
        <w:t>is</w:t>
      </w:r>
      <w:r w:rsidRPr="009E00C3">
        <w:rPr>
          <w:rStyle w:val="StyleUnderline"/>
        </w:rPr>
        <w:t xml:space="preserve"> the </w:t>
      </w:r>
      <w:r w:rsidRPr="00B56B0B">
        <w:rPr>
          <w:rStyle w:val="StyleUnderline"/>
          <w:highlight w:val="yellow"/>
        </w:rPr>
        <w:t>key</w:t>
      </w:r>
      <w:r w:rsidRPr="009E00C3">
        <w:rPr>
          <w:rStyle w:val="StyleUnderline"/>
        </w:rPr>
        <w:t xml:space="preserve"> to reducing federal expenditures </w:t>
      </w:r>
      <w:r w:rsidRPr="00B56B0B">
        <w:rPr>
          <w:rStyle w:val="StyleUnderline"/>
          <w:highlight w:val="yellow"/>
        </w:rPr>
        <w:t>going forward</w:t>
      </w:r>
      <w:r w:rsidRPr="009E00C3">
        <w:rPr>
          <w:rStyle w:val="StyleUnderline"/>
        </w:rPr>
        <w:t xml:space="preserve">. Given the uncertain fiscal climate that the U.S. continues to face, </w:t>
      </w:r>
      <w:r w:rsidRPr="00B56B0B">
        <w:rPr>
          <w:rStyle w:val="StyleUnderline"/>
          <w:highlight w:val="yellow"/>
        </w:rPr>
        <w:t>a focus on</w:t>
      </w:r>
      <w:r w:rsidRPr="009E00C3">
        <w:rPr>
          <w:rStyle w:val="StyleUnderline"/>
        </w:rPr>
        <w:t xml:space="preserve"> response and </w:t>
      </w:r>
      <w:r w:rsidRPr="00B56B0B">
        <w:rPr>
          <w:rStyle w:val="StyleUnderline"/>
          <w:highlight w:val="yellow"/>
        </w:rPr>
        <w:t>recovery</w:t>
      </w:r>
      <w:r w:rsidRPr="009E00C3">
        <w:rPr>
          <w:rStyle w:val="StyleUnderline"/>
        </w:rPr>
        <w:t xml:space="preserve"> measures will continue to </w:t>
      </w:r>
      <w:r w:rsidRPr="00B56B0B">
        <w:rPr>
          <w:rStyle w:val="StyleUnderline"/>
          <w:highlight w:val="yellow"/>
        </w:rPr>
        <w:t>prove costly</w:t>
      </w:r>
      <w:r w:rsidRPr="009E00C3">
        <w:t xml:space="preserve"> for U.S. taxpayers. Investing in hazard mitigation could have a long-term impact on federal disaster spending. During the 1980s, the U.S. experienced an average of two severe weather events that resulted in over $1 billion in damages annually.2 </w:t>
      </w:r>
      <w:r w:rsidRPr="009E00C3">
        <w:rPr>
          <w:rStyle w:val="StyleUnderline"/>
        </w:rPr>
        <w:t>Over the last decade however, this number has increased to an average of eight weather events resulting in over $1 billion in damages annually</w:t>
      </w:r>
      <w:r w:rsidRPr="009E00C3">
        <w:t xml:space="preserve">.3 This is not a phenomenon only recognized in the U.S., </w:t>
      </w:r>
      <w:r w:rsidRPr="009E00C3">
        <w:rPr>
          <w:rStyle w:val="StyleUnderline"/>
        </w:rPr>
        <w:t>as severe natural disasters have more than doubled worldwide since the mid-1980s.</w:t>
      </w:r>
      <w:r w:rsidRPr="009E00C3">
        <w:t xml:space="preserve"> 4 </w:t>
      </w:r>
      <w:r w:rsidRPr="009E00C3">
        <w:rPr>
          <w:rStyle w:val="StyleUnderline"/>
        </w:rPr>
        <w:t>Loss events in the U.S. exceeded $50 billion five times from 2004 to 2013, something that never occurred in the 1980s and only happened three times from 1990 to 2003</w:t>
      </w:r>
      <w:r w:rsidRPr="009E00C3">
        <w:t xml:space="preserve">.5 </w:t>
      </w:r>
      <w:r w:rsidRPr="009E00C3">
        <w:rPr>
          <w:rStyle w:val="StyleUnderline"/>
        </w:rPr>
        <w:t xml:space="preserve">Although every dollar spent on mitigation efforts has been equated to a net benefit of $4, the U.S. federal </w:t>
      </w:r>
      <w:r w:rsidRPr="00B56B0B">
        <w:rPr>
          <w:rStyle w:val="StyleUnderline"/>
          <w:highlight w:val="yellow"/>
        </w:rPr>
        <w:t xml:space="preserve">government </w:t>
      </w:r>
      <w:r w:rsidRPr="00B56B0B">
        <w:rPr>
          <w:rStyle w:val="Emphasis"/>
          <w:highlight w:val="yellow"/>
        </w:rPr>
        <w:t>spent only $10 billion</w:t>
      </w:r>
      <w:r w:rsidRPr="00B56B0B">
        <w:rPr>
          <w:rStyle w:val="StyleUnderline"/>
          <w:highlight w:val="yellow"/>
        </w:rPr>
        <w:t xml:space="preserve"> on</w:t>
      </w:r>
      <w:r w:rsidRPr="009E00C3">
        <w:rPr>
          <w:rStyle w:val="StyleUnderline"/>
        </w:rPr>
        <w:t xml:space="preserve"> FEMA-based </w:t>
      </w:r>
      <w:r w:rsidRPr="00B56B0B">
        <w:rPr>
          <w:rStyle w:val="StyleUnderline"/>
          <w:highlight w:val="yellow"/>
        </w:rPr>
        <w:t>mitigation</w:t>
      </w:r>
      <w:r w:rsidRPr="009E00C3">
        <w:t xml:space="preserve"> efforts from 2011 to 2013.6 7 </w:t>
      </w:r>
      <w:r w:rsidRPr="009E00C3">
        <w:rPr>
          <w:rStyle w:val="StyleUnderline"/>
        </w:rPr>
        <w:t xml:space="preserve">This is </w:t>
      </w:r>
      <w:r w:rsidRPr="00B56B0B">
        <w:rPr>
          <w:rStyle w:val="StyleUnderline"/>
          <w:highlight w:val="yellow"/>
        </w:rPr>
        <w:t xml:space="preserve">in comparison to the </w:t>
      </w:r>
      <w:r w:rsidRPr="00B56B0B">
        <w:rPr>
          <w:rStyle w:val="Emphasis"/>
          <w:highlight w:val="yellow"/>
        </w:rPr>
        <w:t>$136 billion</w:t>
      </w:r>
      <w:r w:rsidRPr="009E00C3">
        <w:rPr>
          <w:rStyle w:val="Emphasis"/>
        </w:rPr>
        <w:t xml:space="preserve"> that was spent </w:t>
      </w:r>
      <w:r w:rsidRPr="00B56B0B">
        <w:rPr>
          <w:rStyle w:val="Emphasis"/>
          <w:highlight w:val="yellow"/>
        </w:rPr>
        <w:t>on</w:t>
      </w:r>
      <w:r w:rsidRPr="009E00C3">
        <w:rPr>
          <w:rStyle w:val="StyleUnderline"/>
        </w:rPr>
        <w:t xml:space="preserve"> response and </w:t>
      </w:r>
      <w:r w:rsidRPr="00B56B0B">
        <w:rPr>
          <w:rStyle w:val="Emphasis"/>
          <w:highlight w:val="yellow"/>
        </w:rPr>
        <w:t>recovery</w:t>
      </w:r>
      <w:r w:rsidRPr="009E00C3">
        <w:rPr>
          <w:rStyle w:val="StyleUnderline"/>
        </w:rPr>
        <w:t xml:space="preserve"> efforts</w:t>
      </w:r>
      <w:r w:rsidRPr="009E00C3">
        <w:t xml:space="preserve"> through Presidential Disaster Declaration (PDD) and supplemental appropriations in the same period.8 Although federal resources for response and recovery efforts are necessary, </w:t>
      </w:r>
      <w:r w:rsidRPr="00B56B0B">
        <w:rPr>
          <w:rStyle w:val="Emphasis"/>
          <w:highlight w:val="yellow"/>
        </w:rPr>
        <w:t>funding in these areas is growing at an unsustainable rate</w:t>
      </w:r>
      <w:r w:rsidRPr="009E00C3">
        <w:rPr>
          <w:rStyle w:val="Emphasis"/>
        </w:rPr>
        <w:t xml:space="preserve"> given the stringent budget the federal government faces. </w:t>
      </w:r>
      <w:r w:rsidRPr="00B56B0B">
        <w:rPr>
          <w:rStyle w:val="StyleUnderline"/>
          <w:highlight w:val="yellow"/>
        </w:rPr>
        <w:t xml:space="preserve">Attempts to </w:t>
      </w:r>
      <w:r w:rsidRPr="00B56B0B">
        <w:rPr>
          <w:rStyle w:val="Emphasis"/>
          <w:highlight w:val="yellow"/>
        </w:rPr>
        <w:t>reduce</w:t>
      </w:r>
      <w:r w:rsidRPr="009E00C3">
        <w:rPr>
          <w:rStyle w:val="StyleUnderline"/>
        </w:rPr>
        <w:t xml:space="preserve"> federal </w:t>
      </w:r>
      <w:r w:rsidRPr="00B56B0B">
        <w:rPr>
          <w:rStyle w:val="StyleUnderline"/>
          <w:highlight w:val="yellow"/>
        </w:rPr>
        <w:t>spending on</w:t>
      </w:r>
      <w:r w:rsidRPr="009E00C3">
        <w:rPr>
          <w:rStyle w:val="StyleUnderline"/>
        </w:rPr>
        <w:t xml:space="preserve"> disaster </w:t>
      </w:r>
      <w:r w:rsidRPr="00B56B0B">
        <w:rPr>
          <w:rStyle w:val="StyleUnderline"/>
          <w:highlight w:val="yellow"/>
        </w:rPr>
        <w:t>relief must be investigated</w:t>
      </w:r>
      <w:r w:rsidRPr="009E00C3">
        <w:rPr>
          <w:rStyle w:val="StyleUnderline"/>
        </w:rPr>
        <w:t>.</w:t>
      </w:r>
      <w:r w:rsidRPr="009E00C3">
        <w:t xml:space="preserve"> </w:t>
      </w:r>
      <w:r w:rsidRPr="009E00C3">
        <w:rPr>
          <w:rStyle w:val="StyleUnderline"/>
        </w:rPr>
        <w:t>The scope of this problem extends from federal to SLTT governments, private sector entities, non-governmental organizations, and community based coalitions</w:t>
      </w:r>
      <w:r w:rsidRPr="009E00C3">
        <w:t xml:space="preserve">. Federal legislation directly impacts the above-mentioned entities as disaster mitigation, preparedness, response, and recovery relies on a whole community approach. </w:t>
      </w:r>
      <w:r w:rsidRPr="009E00C3">
        <w:rPr>
          <w:rStyle w:val="StyleUnderline"/>
        </w:rPr>
        <w:t xml:space="preserve">Decision on federal disaster relief spending directly impact how SLTT governments prepare for disasters. </w:t>
      </w:r>
      <w:r w:rsidRPr="009E00C3">
        <w:t xml:space="preserve">State and local level efforts must find the balance between reducing risks, while promoting economic interests. 9 Although all levels of government are responsible for reducing the risks to their citizens’, this does not leave taxpayers free of responsibility. Taxpayers foot the bill for utilization of federal disaster spending. The previously mentioned $136 billion from 2011 to 2013 equated to roughly $400 per household annually.10 </w:t>
      </w:r>
      <w:r w:rsidRPr="009E00C3">
        <w:rPr>
          <w:rStyle w:val="StyleUnderline"/>
        </w:rPr>
        <w:t>While federal spending can assist taxpayers in recuperating the roughly 80% of losses from natural disasters that are not covered by insurance, the fact that disasters are increasing in frequency and magnitude make this problematic.</w:t>
      </w:r>
      <w:r w:rsidRPr="009E00C3">
        <w:t xml:space="preserve">11 </w:t>
      </w:r>
      <w:r w:rsidRPr="009E00C3">
        <w:rPr>
          <w:rStyle w:val="Emphasis"/>
        </w:rPr>
        <w:t>The scope of this problem will continue to grow as federal efforts focus on response and recovery, with limited resources being spent on hazard mitigation.</w:t>
      </w:r>
    </w:p>
    <w:p w14:paraId="633AEB3F" w14:textId="77777777" w:rsidR="00FA413F" w:rsidRPr="009E00C3" w:rsidRDefault="00FA413F" w:rsidP="00FA413F"/>
    <w:p w14:paraId="665FBE2E" w14:textId="77777777" w:rsidR="00FA413F" w:rsidRDefault="00FA413F" w:rsidP="00FA413F">
      <w:pPr>
        <w:pStyle w:val="Heading4"/>
      </w:pPr>
      <w:r>
        <w:t xml:space="preserve">5. </w:t>
      </w:r>
      <w:r w:rsidRPr="009745FF">
        <w:rPr>
          <w:u w:val="single"/>
        </w:rPr>
        <w:t>Delay DA</w:t>
      </w:r>
      <w:r>
        <w:t xml:space="preserve"> — The CP’s federal disaster aid raises costs and delays.</w:t>
      </w:r>
    </w:p>
    <w:p w14:paraId="020FD2F1" w14:textId="77777777" w:rsidR="00FA413F" w:rsidRPr="00B0358C" w:rsidRDefault="00FA413F" w:rsidP="00FA413F">
      <w:r>
        <w:t>--and links to federalism</w:t>
      </w:r>
    </w:p>
    <w:p w14:paraId="341C0E11" w14:textId="77777777" w:rsidR="00FA413F" w:rsidRPr="00E30EFE" w:rsidRDefault="00FA413F" w:rsidP="00FA413F">
      <w:r w:rsidRPr="00CC787F">
        <w:rPr>
          <w:rStyle w:val="Style13ptBold"/>
        </w:rPr>
        <w:t>Edwards 19</w:t>
      </w:r>
      <w:r>
        <w:t xml:space="preserve"> – Chris Edwards is the director of tax policy studies at Cato and editor of Down​</w:t>
      </w:r>
      <w:proofErr w:type="spellStart"/>
      <w:r>
        <w:t>siz</w:t>
      </w:r>
      <w:proofErr w:type="spellEnd"/>
      <w:r>
        <w:t>​</w:t>
      </w:r>
      <w:proofErr w:type="spellStart"/>
      <w:r>
        <w:t>ing</w:t>
      </w:r>
      <w:proofErr w:type="spellEnd"/>
      <w:r>
        <w:t>​</w:t>
      </w:r>
      <w:proofErr w:type="spellStart"/>
      <w:r>
        <w:t>Gov</w:t>
      </w:r>
      <w:proofErr w:type="spellEnd"/>
      <w:r>
        <w:t>​ern​</w:t>
      </w:r>
      <w:proofErr w:type="spellStart"/>
      <w:r>
        <w:t>ment</w:t>
      </w:r>
      <w:proofErr w:type="spellEnd"/>
      <w:r>
        <w:t xml:space="preserve">​.org. Edwards was a senior economist on the congressional Joint Economic Committee. (“Restoring Responsible Government by Cutting Federal Aid to the States”, CATO, 5/20/2019, </w:t>
      </w:r>
      <w:r w:rsidRPr="00E30EFE">
        <w:t>https://www.cato.org/policy-analysis/restoring-responsible-government-cutting-federal-aid-states#2-politics-effect</w:t>
      </w:r>
      <w:r>
        <w:t>)//ST</w:t>
      </w:r>
    </w:p>
    <w:p w14:paraId="33546397" w14:textId="77777777" w:rsidR="00FA413F" w:rsidRPr="002A2B9A" w:rsidRDefault="00FA413F" w:rsidP="00FA413F">
      <w:pPr>
        <w:rPr>
          <w:rStyle w:val="StyleUnderline"/>
          <w:sz w:val="16"/>
          <w:u w:val="none"/>
        </w:rPr>
      </w:pPr>
      <w:r w:rsidRPr="002A2B9A">
        <w:t xml:space="preserve">12. Timeliness </w:t>
      </w:r>
      <w:r w:rsidRPr="00CC787F">
        <w:rPr>
          <w:rStyle w:val="StyleUnderline"/>
        </w:rPr>
        <w:t xml:space="preserve">Dependence on federal aid causes delays in state and local projects such as infrastructure. Governments may stall needed projects for years as they wait for federal grants to be approved. And then </w:t>
      </w:r>
      <w:r w:rsidRPr="00B56B0B">
        <w:rPr>
          <w:rStyle w:val="Emphasis"/>
          <w:highlight w:val="yellow"/>
        </w:rPr>
        <w:t>after aid is received, aid</w:t>
      </w:r>
      <w:r w:rsidRPr="00B56B0B">
        <w:rPr>
          <w:rStyle w:val="Emphasis"/>
          <w:rFonts w:ascii="Cambria Math" w:hAnsi="Cambria Math" w:cs="Cambria Math"/>
          <w:highlight w:val="yellow"/>
        </w:rPr>
        <w:t>‐</w:t>
      </w:r>
      <w:r w:rsidRPr="00B56B0B">
        <w:rPr>
          <w:rStyle w:val="Emphasis"/>
          <w:highlight w:val="yellow"/>
        </w:rPr>
        <w:t>​related regulations</w:t>
      </w:r>
      <w:r w:rsidRPr="00CC787F">
        <w:rPr>
          <w:rStyle w:val="Emphasis"/>
        </w:rPr>
        <w:t xml:space="preserve"> can </w:t>
      </w:r>
      <w:r w:rsidRPr="00B56B0B">
        <w:rPr>
          <w:rStyle w:val="Emphasis"/>
          <w:highlight w:val="yellow"/>
        </w:rPr>
        <w:t>raise costs and delay</w:t>
      </w:r>
      <w:r w:rsidRPr="00CC787F">
        <w:rPr>
          <w:rStyle w:val="Emphasis"/>
        </w:rPr>
        <w:t xml:space="preserve"> completion.</w:t>
      </w:r>
      <w:r>
        <w:rPr>
          <w:rStyle w:val="Emphasis"/>
        </w:rPr>
        <w:t xml:space="preserve"> </w:t>
      </w:r>
      <w:r w:rsidRPr="00CC787F">
        <w:rPr>
          <w:rStyle w:val="StyleUnderline"/>
        </w:rPr>
        <w:t xml:space="preserve">Charleston, South Carolina, has long needed to dredge its seaport to accommodate larger ships. Completion of the project is crucial to the state’s economy, but the </w:t>
      </w:r>
      <w:r w:rsidRPr="00B56B0B">
        <w:rPr>
          <w:rStyle w:val="StyleUnderline"/>
          <w:highlight w:val="yellow"/>
        </w:rPr>
        <w:t>project</w:t>
      </w:r>
      <w:r w:rsidRPr="00CC787F">
        <w:rPr>
          <w:rStyle w:val="StyleUnderline"/>
        </w:rPr>
        <w:t xml:space="preserve"> has m</w:t>
      </w:r>
      <w:r w:rsidRPr="00B56B0B">
        <w:rPr>
          <w:rStyle w:val="StyleUnderline"/>
          <w:highlight w:val="yellow"/>
        </w:rPr>
        <w:t>oved slowly while the state has been waiting for federal funding</w:t>
      </w:r>
      <w:r w:rsidRPr="00CC787F">
        <w:rPr>
          <w:rStyle w:val="StyleUnderline"/>
        </w:rPr>
        <w:t>.</w:t>
      </w:r>
      <w:r w:rsidRPr="002A2B9A">
        <w:t xml:space="preserve">156 The federal government finally kicked in money for the dredging in 2017. A local news source reported: The Charleston Harbor deepening project has been allocated $17.5 million in federal funding, enabling construction to begin.… The project will deepen Charleston Harbor to 52 feet. It is estimated to cost $509 million; the state already set aside $300 million for it. The federal dollars bring the full amount of allocated funds to $317.5 million—roughly $192 million short of the total cost. </w:t>
      </w:r>
      <w:r w:rsidRPr="002A2B9A">
        <w:rPr>
          <w:rStyle w:val="StyleUnderline"/>
        </w:rPr>
        <w:t>The federal dollars are crucial, though; construction could not begin this year without them.</w:t>
      </w:r>
      <w:r w:rsidRPr="002A2B9A">
        <w:t xml:space="preserve"> “The significance of this funding for the timeline of our deepening project cannot be overstated—it is tremendous news for Charleston,” S.C. State Ports Authority President and CEO Jim Newsome said in a news release.157 If the federal government withdrew from seaport dredging entirely, state and local governments would proceed with projects when needed with their own funding. Other nations, such as the United Kingdom, have shown that seaports can be funded, operated, and dredged privately without subsidies.158 But </w:t>
      </w:r>
      <w:r w:rsidRPr="002A2B9A">
        <w:rPr>
          <w:rStyle w:val="StyleUnderline"/>
        </w:rPr>
        <w:t>because much of U.S. infrastructure is dependent on federal subsidies, upgrades and modernization can lag the privatized infrastructure elsewhere.</w:t>
      </w:r>
      <w:r w:rsidRPr="002A2B9A">
        <w:t xml:space="preserve"> As another example, the government‐​run U.S. air traffic control system lags behind the privatized Canadian system on technology upgrades because of federal funding shortfalls and bureaucratic mismanagement.159 </w:t>
      </w:r>
      <w:r w:rsidRPr="002A2B9A">
        <w:rPr>
          <w:rStyle w:val="StyleUnderline"/>
        </w:rPr>
        <w:t xml:space="preserve">Federal aid </w:t>
      </w:r>
      <w:r w:rsidRPr="002A2B9A">
        <w:t>and related regulations</w:t>
      </w:r>
      <w:r w:rsidRPr="002A2B9A">
        <w:rPr>
          <w:rStyle w:val="StyleUnderline"/>
        </w:rPr>
        <w:t xml:space="preserve"> can impede the response to and recovery from natural disasters.</w:t>
      </w:r>
      <w:r w:rsidRPr="002A2B9A">
        <w:t xml:space="preserve">160 </w:t>
      </w:r>
      <w:r w:rsidRPr="002A2B9A">
        <w:rPr>
          <w:rStyle w:val="StyleUnderline"/>
        </w:rPr>
        <w:t>FEMA’s main role is to hand out money, but the rules it imposes can slow and even block state, local, and private disaster response efforts</w:t>
      </w:r>
      <w:r w:rsidRPr="002A2B9A">
        <w:t xml:space="preserve">. </w:t>
      </w:r>
      <w:r w:rsidRPr="00B56B0B">
        <w:rPr>
          <w:rStyle w:val="StyleUnderline"/>
          <w:highlight w:val="yellow"/>
        </w:rPr>
        <w:t>During</w:t>
      </w:r>
      <w:r w:rsidRPr="002A2B9A">
        <w:rPr>
          <w:rStyle w:val="StyleUnderline"/>
        </w:rPr>
        <w:t xml:space="preserve"> Hurricane </w:t>
      </w:r>
      <w:r w:rsidRPr="00B56B0B">
        <w:rPr>
          <w:rStyle w:val="StyleUnderline"/>
          <w:highlight w:val="yellow"/>
        </w:rPr>
        <w:t>Katrina</w:t>
      </w:r>
      <w:r w:rsidRPr="002A2B9A">
        <w:rPr>
          <w:rStyle w:val="StyleUnderline"/>
        </w:rPr>
        <w:t xml:space="preserve"> in 2005, federal supply efforts failed, communications broke down, and federal political </w:t>
      </w:r>
      <w:r w:rsidRPr="00B56B0B">
        <w:rPr>
          <w:rStyle w:val="StyleUnderline"/>
          <w:highlight w:val="yellow"/>
        </w:rPr>
        <w:t>appointees were plagued by indecision and confusion</w:t>
      </w:r>
      <w:r w:rsidRPr="002A2B9A">
        <w:rPr>
          <w:rStyle w:val="StyleUnderline"/>
        </w:rPr>
        <w:t xml:space="preserve"> about complex federal rules and procedures</w:t>
      </w:r>
      <w:r w:rsidRPr="002A2B9A">
        <w:t xml:space="preserve">. </w:t>
      </w:r>
      <w:r w:rsidRPr="00B56B0B">
        <w:rPr>
          <w:rStyle w:val="StyleUnderline"/>
          <w:highlight w:val="yellow"/>
        </w:rPr>
        <w:t xml:space="preserve">FEMA obstructed </w:t>
      </w:r>
      <w:r w:rsidRPr="00B0358C">
        <w:rPr>
          <w:rStyle w:val="StyleUnderline"/>
        </w:rPr>
        <w:t xml:space="preserve">the </w:t>
      </w:r>
      <w:r w:rsidRPr="00B56B0B">
        <w:rPr>
          <w:rStyle w:val="StyleUnderline"/>
          <w:highlight w:val="yellow"/>
        </w:rPr>
        <w:t>relief efforts</w:t>
      </w:r>
      <w:r w:rsidRPr="002A2B9A">
        <w:rPr>
          <w:rStyle w:val="StyleUnderline"/>
        </w:rPr>
        <w:t xml:space="preserve"> of charitable groups, businesses, doctors, and others who rushed to New Orleans to help.</w:t>
      </w:r>
      <w:r>
        <w:rPr>
          <w:rStyle w:val="StyleUnderline"/>
        </w:rPr>
        <w:t xml:space="preserve"> </w:t>
      </w:r>
      <w:r w:rsidRPr="002A2B9A">
        <w:t xml:space="preserve">A New York Times article during Katrina said there was “uncertainty over who was in charge” and “incomprehensible red tape.”161 Today’s disaster‐​response system “fractionates responsibilities” across multiple governments, one expert noted.162 Another noted that “during the past 50 years, Congress has created a legal edifice of byzantine complexity to cope with natural disasters.”163 FEMA is an unneeded extra layer of bureaucracy that impedes first responders, who mainly work for state and local governments. </w:t>
      </w:r>
      <w:r w:rsidRPr="00B56B0B">
        <w:rPr>
          <w:rStyle w:val="Emphasis"/>
          <w:highlight w:val="yellow"/>
        </w:rPr>
        <w:t>Rebuilding after disasters</w:t>
      </w:r>
      <w:r w:rsidRPr="002A2B9A">
        <w:rPr>
          <w:rStyle w:val="Emphasis"/>
        </w:rPr>
        <w:t xml:space="preserve"> can also be </w:t>
      </w:r>
      <w:r w:rsidRPr="00B56B0B">
        <w:rPr>
          <w:rStyle w:val="Emphasis"/>
          <w:highlight w:val="yellow"/>
        </w:rPr>
        <w:t xml:space="preserve">slowed as communities wait for federal funding. </w:t>
      </w:r>
      <w:r w:rsidRPr="00B56B0B">
        <w:rPr>
          <w:rStyle w:val="StyleUnderline"/>
          <w:highlight w:val="yellow"/>
        </w:rPr>
        <w:t xml:space="preserve">It takes FEMA time to review </w:t>
      </w:r>
      <w:r w:rsidRPr="00B0358C">
        <w:rPr>
          <w:rStyle w:val="StyleUnderline"/>
        </w:rPr>
        <w:t xml:space="preserve">the </w:t>
      </w:r>
      <w:r w:rsidRPr="00B56B0B">
        <w:rPr>
          <w:rStyle w:val="StyleUnderline"/>
          <w:highlight w:val="yellow"/>
        </w:rPr>
        <w:t>thousands of projects</w:t>
      </w:r>
      <w:r w:rsidRPr="002A2B9A">
        <w:rPr>
          <w:rStyle w:val="StyleUnderline"/>
        </w:rPr>
        <w:t xml:space="preserve"> submitted to it for approval after storms.</w:t>
      </w:r>
      <w:r w:rsidRPr="002A2B9A">
        <w:t xml:space="preserve"> Disaster expert James </w:t>
      </w:r>
      <w:proofErr w:type="spellStart"/>
      <w:r w:rsidRPr="002A2B9A">
        <w:t>Fossett</w:t>
      </w:r>
      <w:proofErr w:type="spellEnd"/>
      <w:r w:rsidRPr="002A2B9A">
        <w:t xml:space="preserve"> noted that </w:t>
      </w:r>
      <w:r w:rsidRPr="002A2B9A">
        <w:rPr>
          <w:rStyle w:val="StyleUnderline"/>
        </w:rPr>
        <w:t>FEMA “</w:t>
      </w:r>
      <w:r w:rsidRPr="00B56B0B">
        <w:rPr>
          <w:rStyle w:val="StyleUnderline"/>
          <w:highlight w:val="yellow"/>
        </w:rPr>
        <w:t>requires local governments to obtain advance approval for each project</w:t>
      </w:r>
      <w:r w:rsidRPr="002A2B9A">
        <w:rPr>
          <w:rStyle w:val="StyleUnderline"/>
        </w:rPr>
        <w:t xml:space="preserve"> and pay for each project up front before getting federal reimbursement for their costs, which must be exhaustively documented. These lengthy, complex processes inevitably delay recovery and make it difficult to spend money in a timely fashion.”</w:t>
      </w:r>
      <w:r w:rsidRPr="002A2B9A">
        <w:t xml:space="preserve">164 In 2019, $4 billion of federal aid for Texas to rebuild after a 2017 hurricane was delayed by the usual bureaucratic slowness in Washington, which caused Texas politicians to be “up in arms,” according to the Wall Street Journal. The Texas leaders were “increasingly worried that the delay is leaving Gulf Coast communities still recovering from Hurricane Harvey vulnerable to more destruction just as another hurricane season is set to begin.”165 But </w:t>
      </w:r>
      <w:r w:rsidRPr="002A2B9A">
        <w:rPr>
          <w:rStyle w:val="StyleUnderline"/>
        </w:rPr>
        <w:t>Texas has a massive $1.7 trillion economy, so the state could have easily afforded to fund the $4 billion of improvements itself, rather than waiting for Washington to act.</w:t>
      </w:r>
    </w:p>
    <w:p w14:paraId="477D784A" w14:textId="77777777" w:rsidR="00FA413F" w:rsidRDefault="00FA413F" w:rsidP="00FA413F"/>
    <w:p w14:paraId="337C7FF5" w14:textId="77777777" w:rsidR="00FA413F" w:rsidRDefault="00FA413F" w:rsidP="00FA413F">
      <w:pPr>
        <w:pStyle w:val="Heading3"/>
      </w:pPr>
      <w:r>
        <w:t>2AC — Links to Farming DA</w:t>
      </w:r>
    </w:p>
    <w:p w14:paraId="4A45A202" w14:textId="77777777" w:rsidR="00FA413F" w:rsidRPr="000648AC" w:rsidRDefault="00FA413F" w:rsidP="00FA413F">
      <w:pPr>
        <w:pStyle w:val="Heading4"/>
      </w:pPr>
      <w:r>
        <w:t>Links to farming – farmers won’t plant in order to qualify for relief aid</w:t>
      </w:r>
    </w:p>
    <w:p w14:paraId="6C6515EB" w14:textId="77777777" w:rsidR="00FA413F" w:rsidRPr="000648AC" w:rsidRDefault="00FA413F" w:rsidP="00FA413F">
      <w:r w:rsidRPr="00547BD1">
        <w:rPr>
          <w:rStyle w:val="Style13ptBold"/>
        </w:rPr>
        <w:t xml:space="preserve">Brasher and </w:t>
      </w:r>
      <w:proofErr w:type="spellStart"/>
      <w:r w:rsidRPr="00547BD1">
        <w:rPr>
          <w:rStyle w:val="Style13ptBold"/>
        </w:rPr>
        <w:t>Nuelle</w:t>
      </w:r>
      <w:proofErr w:type="spellEnd"/>
      <w:r w:rsidRPr="00547BD1">
        <w:rPr>
          <w:rStyle w:val="Style13ptBold"/>
        </w:rPr>
        <w:t xml:space="preserve"> 19</w:t>
      </w:r>
      <w:r>
        <w:t xml:space="preserve"> - Philip Brasher, Executive Editor at </w:t>
      </w:r>
      <w:proofErr w:type="spellStart"/>
      <w:r>
        <w:t>Agri</w:t>
      </w:r>
      <w:proofErr w:type="spellEnd"/>
      <w:r>
        <w:t xml:space="preserve">-Pulse. Ben </w:t>
      </w:r>
      <w:proofErr w:type="spellStart"/>
      <w:r>
        <w:t>Nuelle</w:t>
      </w:r>
      <w:proofErr w:type="spellEnd"/>
      <w:r>
        <w:t xml:space="preserve">, Associate Editor at </w:t>
      </w:r>
      <w:proofErr w:type="spellStart"/>
      <w:r>
        <w:t>Agri</w:t>
      </w:r>
      <w:proofErr w:type="spellEnd"/>
      <w:r>
        <w:t xml:space="preserve">-Pulse. (“Questions surround trade, disaster relief as farmers struggle to plant”, </w:t>
      </w:r>
      <w:proofErr w:type="spellStart"/>
      <w:r>
        <w:t>Agri</w:t>
      </w:r>
      <w:proofErr w:type="spellEnd"/>
      <w:r>
        <w:t xml:space="preserve">-Pulse, 5/29/2019, </w:t>
      </w:r>
      <w:r w:rsidRPr="000648AC">
        <w:t>https://www.agri-pulse.com/articles/12246-questions-surround-trade-disaster-relief-as-farmers-struggle-to-plant</w:t>
      </w:r>
      <w:r>
        <w:t>)//ST</w:t>
      </w:r>
    </w:p>
    <w:p w14:paraId="7D06C77D" w14:textId="77777777" w:rsidR="00FA413F" w:rsidRDefault="00FA413F" w:rsidP="00FA413F">
      <w:r w:rsidRPr="000648AC">
        <w:rPr>
          <w:rStyle w:val="StyleUnderline"/>
        </w:rPr>
        <w:t>The</w:t>
      </w:r>
      <w:r w:rsidRPr="00547BD1">
        <w:t xml:space="preserve"> Trump administration’s </w:t>
      </w:r>
      <w:r w:rsidRPr="000648AC">
        <w:rPr>
          <w:rStyle w:val="StyleUnderline"/>
        </w:rPr>
        <w:t>announcement of</w:t>
      </w:r>
      <w:r w:rsidRPr="00547BD1">
        <w:t xml:space="preserve"> a new trade assistance package, plus congressional </w:t>
      </w:r>
      <w:r w:rsidRPr="000648AC">
        <w:rPr>
          <w:rStyle w:val="StyleUnderline"/>
        </w:rPr>
        <w:t xml:space="preserve">agreement on disaster relief for prevented plantings, will put billions of dollars into the struggling farm economy, but the </w:t>
      </w:r>
      <w:r w:rsidRPr="00B56B0B">
        <w:rPr>
          <w:rStyle w:val="Emphasis"/>
          <w:highlight w:val="yellow"/>
        </w:rPr>
        <w:t>prospective aid is injecting</w:t>
      </w:r>
      <w:r w:rsidRPr="000648AC">
        <w:rPr>
          <w:rStyle w:val="Emphasis"/>
        </w:rPr>
        <w:t xml:space="preserve"> new </w:t>
      </w:r>
      <w:r w:rsidRPr="00B56B0B">
        <w:rPr>
          <w:rStyle w:val="Emphasis"/>
          <w:highlight w:val="yellow"/>
        </w:rPr>
        <w:t xml:space="preserve">uncertainty into </w:t>
      </w:r>
      <w:r w:rsidRPr="009E00C3">
        <w:rPr>
          <w:rStyle w:val="Emphasis"/>
        </w:rPr>
        <w:t xml:space="preserve">the </w:t>
      </w:r>
      <w:r w:rsidRPr="00B56B0B">
        <w:rPr>
          <w:rStyle w:val="Emphasis"/>
          <w:highlight w:val="yellow"/>
        </w:rPr>
        <w:t>planting</w:t>
      </w:r>
      <w:r w:rsidRPr="000648AC">
        <w:rPr>
          <w:rStyle w:val="Emphasis"/>
        </w:rPr>
        <w:t xml:space="preserve"> </w:t>
      </w:r>
      <w:r w:rsidRPr="00B56B0B">
        <w:rPr>
          <w:rStyle w:val="Emphasis"/>
          <w:highlight w:val="yellow"/>
        </w:rPr>
        <w:t>decisions</w:t>
      </w:r>
      <w:r w:rsidRPr="00B56B0B">
        <w:rPr>
          <w:rStyle w:val="StyleUnderline"/>
          <w:highlight w:val="yellow"/>
        </w:rPr>
        <w:t xml:space="preserve"> </w:t>
      </w:r>
      <w:r w:rsidRPr="00E864F6">
        <w:rPr>
          <w:rStyle w:val="StyleUnderline"/>
        </w:rPr>
        <w:t xml:space="preserve">facing growers </w:t>
      </w:r>
      <w:r w:rsidRPr="00E864F6">
        <w:t>across the soggy Plains and Midwest. Agriculture Secretary Sonny Perdue emphasized that the administration doesn't want the $16 billion new trade aid plan to affect farmers’ decisions, but some economists, lawmakers and farmers themselves say that it inevitably will. There also are still key unanswered questions, including the size of the new Market Facilitation Program payments. What is known is that the new MFP payments will be based on county rates, which will be calculated according to the trade damage USDA estimates each</w:t>
      </w:r>
      <w:r w:rsidRPr="00547BD1">
        <w:t xml:space="preserve"> county has suffered, and that payments will be limited to farmers’ 2019 planted acreage. </w:t>
      </w:r>
      <w:r w:rsidRPr="00B56B0B">
        <w:rPr>
          <w:rStyle w:val="StyleUnderline"/>
          <w:highlight w:val="yellow"/>
        </w:rPr>
        <w:t>Farmers</w:t>
      </w:r>
      <w:r w:rsidRPr="000648AC">
        <w:rPr>
          <w:rStyle w:val="StyleUnderline"/>
        </w:rPr>
        <w:t xml:space="preserve"> who don’t get acreage planted can file prevented planting claims on their crop insurance, and they </w:t>
      </w:r>
      <w:r w:rsidRPr="00B56B0B">
        <w:rPr>
          <w:rStyle w:val="StyleUnderline"/>
          <w:highlight w:val="yellow"/>
        </w:rPr>
        <w:t xml:space="preserve">could receive </w:t>
      </w:r>
      <w:r w:rsidRPr="00E864F6">
        <w:rPr>
          <w:rStyle w:val="StyleUnderline"/>
        </w:rPr>
        <w:t xml:space="preserve">additional </w:t>
      </w:r>
      <w:r w:rsidRPr="00B56B0B">
        <w:rPr>
          <w:rStyle w:val="StyleUnderline"/>
          <w:highlight w:val="yellow"/>
        </w:rPr>
        <w:t xml:space="preserve">help in the form of </w:t>
      </w:r>
      <w:r w:rsidRPr="00E864F6">
        <w:rPr>
          <w:rStyle w:val="StyleUnderline"/>
        </w:rPr>
        <w:t xml:space="preserve">a </w:t>
      </w:r>
      <w:r w:rsidRPr="00B56B0B">
        <w:rPr>
          <w:rStyle w:val="StyleUnderline"/>
          <w:highlight w:val="yellow"/>
        </w:rPr>
        <w:t>disaster relief payment.</w:t>
      </w:r>
      <w:r w:rsidRPr="000648AC">
        <w:rPr>
          <w:rStyle w:val="StyleUnderline"/>
        </w:rPr>
        <w:t xml:space="preserve"> A provision added to the disaster bill before the Senate voted on it last week would provide payments for prevented plantings. The combination of crop insurance benefits and disaster relief could not exceed 90 percent of the planned crop’s value.</w:t>
      </w:r>
      <w:r>
        <w:rPr>
          <w:rStyle w:val="StyleUnderline"/>
        </w:rPr>
        <w:t xml:space="preserve"> </w:t>
      </w:r>
      <w:r w:rsidRPr="00B56B0B">
        <w:rPr>
          <w:rStyle w:val="StyleUnderline"/>
          <w:highlight w:val="yellow"/>
        </w:rPr>
        <w:t>The promises of</w:t>
      </w:r>
      <w:r w:rsidRPr="00547BD1">
        <w:t xml:space="preserve"> trade assistance and </w:t>
      </w:r>
      <w:r w:rsidRPr="000648AC">
        <w:rPr>
          <w:rStyle w:val="StyleUnderline"/>
        </w:rPr>
        <w:t xml:space="preserve">disaster </w:t>
      </w:r>
      <w:r w:rsidRPr="00B56B0B">
        <w:rPr>
          <w:rStyle w:val="StyleUnderline"/>
          <w:highlight w:val="yellow"/>
        </w:rPr>
        <w:t xml:space="preserve">relief come as </w:t>
      </w:r>
      <w:r w:rsidRPr="00B56B0B">
        <w:rPr>
          <w:rStyle w:val="Emphasis"/>
          <w:highlight w:val="yellow"/>
        </w:rPr>
        <w:t>many farmers are weighing whether</w:t>
      </w:r>
      <w:r w:rsidRPr="00B56B0B">
        <w:rPr>
          <w:rStyle w:val="StyleUnderline"/>
          <w:highlight w:val="yellow"/>
        </w:rPr>
        <w:t xml:space="preserve"> to</w:t>
      </w:r>
      <w:r w:rsidRPr="000648AC">
        <w:rPr>
          <w:rStyle w:val="StyleUnderline"/>
        </w:rPr>
        <w:t xml:space="preserve"> give up on planting corn or to plant soybeans or some other crop — or to </w:t>
      </w:r>
      <w:r w:rsidRPr="00B56B0B">
        <w:rPr>
          <w:rStyle w:val="Emphasis"/>
          <w:highlight w:val="yellow"/>
        </w:rPr>
        <w:t>give up on planting entirely</w:t>
      </w:r>
      <w:r w:rsidRPr="00547BD1">
        <w:t xml:space="preserve">. </w:t>
      </w:r>
      <w:r w:rsidRPr="000648AC">
        <w:rPr>
          <w:rStyle w:val="StyleUnderline"/>
        </w:rPr>
        <w:t xml:space="preserve">The potential </w:t>
      </w:r>
      <w:r w:rsidRPr="00B56B0B">
        <w:rPr>
          <w:rStyle w:val="StyleUnderline"/>
          <w:highlight w:val="yellow"/>
        </w:rPr>
        <w:t>government payments</w:t>
      </w:r>
      <w:r w:rsidRPr="00547BD1">
        <w:t xml:space="preserve">, including the restriction of MFP payments to planted acreage, </w:t>
      </w:r>
      <w:r w:rsidRPr="000648AC">
        <w:rPr>
          <w:rStyle w:val="StyleUnderline"/>
        </w:rPr>
        <w:t xml:space="preserve">is </w:t>
      </w:r>
      <w:r w:rsidRPr="00547BD1">
        <w:t>likely</w:t>
      </w:r>
      <w:r w:rsidRPr="000648AC">
        <w:rPr>
          <w:rStyle w:val="StyleUnderline"/>
        </w:rPr>
        <w:t xml:space="preserve"> </w:t>
      </w:r>
      <w:r w:rsidRPr="00B56B0B">
        <w:rPr>
          <w:rStyle w:val="StyleUnderline"/>
          <w:highlight w:val="yellow"/>
        </w:rPr>
        <w:t>figuring into</w:t>
      </w:r>
      <w:r w:rsidRPr="000648AC">
        <w:rPr>
          <w:rStyle w:val="StyleUnderline"/>
        </w:rPr>
        <w:t xml:space="preserve"> some growers’ </w:t>
      </w:r>
      <w:r w:rsidRPr="00B56B0B">
        <w:rPr>
          <w:rStyle w:val="StyleUnderline"/>
          <w:highlight w:val="yellow"/>
        </w:rPr>
        <w:t>decisions</w:t>
      </w:r>
      <w:r w:rsidRPr="000648AC">
        <w:rPr>
          <w:rStyle w:val="StyleUnderline"/>
        </w:rPr>
        <w:t>.</w:t>
      </w:r>
      <w:r>
        <w:rPr>
          <w:rStyle w:val="StyleUnderline"/>
        </w:rPr>
        <w:t xml:space="preserve"> </w:t>
      </w:r>
      <w:r w:rsidRPr="00547BD1">
        <w:t xml:space="preserve">“I know USDA doesn't want to affect farmers' decisions, but </w:t>
      </w:r>
      <w:r w:rsidRPr="000648AC">
        <w:rPr>
          <w:rStyle w:val="StyleUnderline"/>
        </w:rPr>
        <w:t xml:space="preserve">what I can see happening here is that </w:t>
      </w:r>
      <w:r w:rsidRPr="00B56B0B">
        <w:rPr>
          <w:rStyle w:val="StyleUnderline"/>
          <w:highlight w:val="yellow"/>
        </w:rPr>
        <w:t>people may give up on corn and</w:t>
      </w:r>
      <w:r w:rsidRPr="000648AC">
        <w:rPr>
          <w:rStyle w:val="StyleUnderline"/>
        </w:rPr>
        <w:t xml:space="preserve"> 'mud' a bunch of </w:t>
      </w:r>
      <w:r w:rsidRPr="00B56B0B">
        <w:rPr>
          <w:rStyle w:val="StyleUnderline"/>
          <w:highlight w:val="yellow"/>
        </w:rPr>
        <w:t>soybeans</w:t>
      </w:r>
      <w:r w:rsidRPr="000648AC">
        <w:rPr>
          <w:rStyle w:val="StyleUnderline"/>
        </w:rPr>
        <w:t xml:space="preserve"> in </w:t>
      </w:r>
      <w:r w:rsidRPr="00B56B0B">
        <w:rPr>
          <w:rStyle w:val="StyleUnderline"/>
          <w:bCs/>
          <w:highlight w:val="yellow"/>
        </w:rPr>
        <w:t>just to qualify</w:t>
      </w:r>
      <w:r w:rsidRPr="000648AC">
        <w:rPr>
          <w:rStyle w:val="StyleUnderline"/>
        </w:rPr>
        <w:t xml:space="preserve"> </w:t>
      </w:r>
      <w:r w:rsidRPr="00547BD1">
        <w:t xml:space="preserve">for the MFP,” said Scott </w:t>
      </w:r>
      <w:proofErr w:type="spellStart"/>
      <w:r w:rsidRPr="00547BD1">
        <w:t>VanderWal</w:t>
      </w:r>
      <w:proofErr w:type="spellEnd"/>
      <w:r w:rsidRPr="00547BD1">
        <w:t>, a farmer in eastern South Dakota who is vice president of the American Farm Bureau Federation. “</w:t>
      </w:r>
      <w:r w:rsidRPr="000648AC">
        <w:rPr>
          <w:rStyle w:val="StyleUnderline"/>
        </w:rPr>
        <w:t>That's possibly a bad decision as yields could be very poor</w:t>
      </w:r>
      <w:r w:rsidRPr="00547BD1">
        <w:t xml:space="preserve">, and we don't really need more acres of beans right now due to record carryout levels anyway.” As of Sunday, only 58 percent of the nation's projected corn acreage had been planted, up from 49 percent the week before, according to USDA. On average over the past five years, 90 percent of the corn has been planted at this point. Just 25 percent of South Dakota's expected corn crop, 22 percent of Indiana's and Ohio's, and 35 percent of Illinois' were seeded as of Sunday. Indiana Corn Growers President Sarah </w:t>
      </w:r>
      <w:proofErr w:type="spellStart"/>
      <w:r w:rsidRPr="00547BD1">
        <w:t>Delbecq</w:t>
      </w:r>
      <w:proofErr w:type="spellEnd"/>
      <w:r w:rsidRPr="00547BD1">
        <w:t xml:space="preserve">, who farms in northeast Indiana near Auburn, said the trade package raised new questions for farmers. “I think the initial reaction was that this was introducing another set of variables into the equation.” The revised MFP “doesn’t look like anything we’ve seen before.” </w:t>
      </w:r>
      <w:proofErr w:type="spellStart"/>
      <w:r w:rsidRPr="00547BD1">
        <w:t>VanderWal</w:t>
      </w:r>
      <w:proofErr w:type="spellEnd"/>
      <w:r w:rsidRPr="00547BD1">
        <w:t xml:space="preserve"> said Tuesday he had only planted 10 percent of the corn acreage he had planned this spring and none of the soybeans. “Our best fields have groundwater coming up through the surface so they are probably lost already,” he said. The planting restriction on the new MFP payments makes some growers feel “like they are being kicked while they are down,” </w:t>
      </w:r>
      <w:proofErr w:type="spellStart"/>
      <w:r w:rsidRPr="00547BD1">
        <w:t>VanderWal</w:t>
      </w:r>
      <w:proofErr w:type="spellEnd"/>
      <w:r w:rsidRPr="00547BD1">
        <w:t xml:space="preserve"> said. “</w:t>
      </w:r>
      <w:r w:rsidRPr="000648AC">
        <w:rPr>
          <w:rStyle w:val="StyleUnderline"/>
        </w:rPr>
        <w:t>They were looking at negative margins in many cases to start with, then it started to look like the majority of their acres won’t get planted, and they don’t qualify</w:t>
      </w:r>
      <w:r w:rsidRPr="00547BD1">
        <w:t xml:space="preserve"> for the MFP program.” University of Illinois economist Scott Irwin said it’s difficult for farmers to know what they should do given the uncertainty of how big the MFP payment could be and whether USDA will relent on restricting the payments to planted acreage. But he also says </w:t>
      </w:r>
      <w:r w:rsidRPr="00E864F6">
        <w:rPr>
          <w:rStyle w:val="StyleUnderline"/>
        </w:rPr>
        <w:t>the</w:t>
      </w:r>
      <w:r w:rsidRPr="000648AC">
        <w:rPr>
          <w:rStyle w:val="StyleUnderline"/>
        </w:rPr>
        <w:t xml:space="preserve"> </w:t>
      </w:r>
      <w:r w:rsidRPr="00B56B0B">
        <w:rPr>
          <w:rStyle w:val="StyleUnderline"/>
          <w:highlight w:val="yellow"/>
        </w:rPr>
        <w:t>disaster aid package</w:t>
      </w:r>
      <w:r w:rsidRPr="000648AC">
        <w:rPr>
          <w:rStyle w:val="StyleUnderline"/>
        </w:rPr>
        <w:t xml:space="preserve"> that passed the Senate last week </w:t>
      </w:r>
      <w:r w:rsidRPr="00B56B0B">
        <w:rPr>
          <w:rStyle w:val="StyleUnderline"/>
          <w:highlight w:val="yellow"/>
        </w:rPr>
        <w:t>amounts to a “backdoor”</w:t>
      </w:r>
      <w:r w:rsidRPr="000648AC">
        <w:rPr>
          <w:rStyle w:val="StyleUnderline"/>
        </w:rPr>
        <w:t xml:space="preserve"> MFP </w:t>
      </w:r>
      <w:r w:rsidRPr="00B56B0B">
        <w:rPr>
          <w:rStyle w:val="StyleUnderline"/>
          <w:highlight w:val="yellow"/>
        </w:rPr>
        <w:t>payment for prevented planting acres</w:t>
      </w:r>
      <w:r w:rsidRPr="000648AC">
        <w:rPr>
          <w:rStyle w:val="StyleUnderline"/>
        </w:rPr>
        <w:t xml:space="preserve">. </w:t>
      </w:r>
      <w:r w:rsidRPr="00547BD1">
        <w:t xml:space="preserve">In the more recent past, farmers who were unable to plant an insured crop had no federal relief other than their insurance benefits. “I think it is the clear intention of Congress … to equalize trade mitigation payments between planted and prevent plant acres,” Irwin said of the disaster relief bill. The disaster bill is the results of months of negotiations between congressional Democrats and Republicans and the White House. There is little doubt that it will become law, but it's not likely to get signed by President Donald Trump until next week. The Senate passed the bill, 85-8, last Thursday but it still needs final approval from the House. On Friday and again on Tuesday, House Democratic leaders tried to get the bill passed by voice vote, but GOP conservatives blocked action on the measure both days. Putting a bill to a voice vote during a pro forma session requires unanimous consent. </w:t>
      </w:r>
      <w:r w:rsidRPr="00547BD1">
        <w:rPr>
          <w:rStyle w:val="StyleUnderline"/>
        </w:rPr>
        <w:t xml:space="preserve">House Agriculture Chairman Collin Peterson, D-Minn., told </w:t>
      </w:r>
      <w:proofErr w:type="spellStart"/>
      <w:r w:rsidRPr="00547BD1">
        <w:rPr>
          <w:rStyle w:val="StyleUnderline"/>
        </w:rPr>
        <w:t>Agri</w:t>
      </w:r>
      <w:proofErr w:type="spellEnd"/>
      <w:r w:rsidRPr="00547BD1">
        <w:rPr>
          <w:rStyle w:val="StyleUnderline"/>
        </w:rPr>
        <w:t>-Pulse that he tried unsuccessfully</w:t>
      </w:r>
      <w:r w:rsidRPr="00547BD1">
        <w:t xml:space="preserve"> to persuade Perdue and Deputy Agriculture Secretary Steve </w:t>
      </w:r>
      <w:proofErr w:type="spellStart"/>
      <w:r w:rsidRPr="00547BD1">
        <w:t>Censky</w:t>
      </w:r>
      <w:proofErr w:type="spellEnd"/>
      <w:r w:rsidRPr="00547BD1">
        <w:t xml:space="preserve"> </w:t>
      </w:r>
      <w:r w:rsidRPr="00547BD1">
        <w:rPr>
          <w:rStyle w:val="StyleUnderline"/>
        </w:rPr>
        <w:t xml:space="preserve">to delay announcement of the trade package for a couple of weeks so that it didn’t factor into growers’ decisions. </w:t>
      </w:r>
      <w:r w:rsidRPr="00547BD1">
        <w:t xml:space="preserve">The announcement of a revised new MFP is “going to affect planting more than if they had used the program they did last year,” said Peterson. The original MFP payments were based on actual 2018 production, not planted acres. </w:t>
      </w:r>
    </w:p>
    <w:p w14:paraId="081FEEA4" w14:textId="77777777" w:rsidR="00FA413F" w:rsidRPr="00547BD1" w:rsidRDefault="00FA413F" w:rsidP="00FA413F"/>
    <w:p w14:paraId="4C12B02A" w14:textId="77777777" w:rsidR="00FA413F" w:rsidRPr="00B0358C" w:rsidRDefault="00FA413F" w:rsidP="00FA413F">
      <w:pPr>
        <w:pStyle w:val="Heading3"/>
      </w:pPr>
      <w:r>
        <w:t>2AC — Links to Federalism DA</w:t>
      </w:r>
    </w:p>
    <w:p w14:paraId="03FD2A01" w14:textId="77777777" w:rsidR="00FA413F" w:rsidRPr="002A2B9A" w:rsidRDefault="00FA413F" w:rsidP="00FA413F">
      <w:pPr>
        <w:pStyle w:val="Heading4"/>
        <w:rPr>
          <w:u w:val="single"/>
        </w:rPr>
      </w:pPr>
      <w:r>
        <w:t xml:space="preserve">Links to federalism -- increasing federal disaster aid funding </w:t>
      </w:r>
      <w:r>
        <w:rPr>
          <w:u w:val="single"/>
        </w:rPr>
        <w:t>crowds out</w:t>
      </w:r>
      <w:r>
        <w:t xml:space="preserve"> state efforts—and makes preparation and mitigation </w:t>
      </w:r>
      <w:r>
        <w:rPr>
          <w:u w:val="single"/>
        </w:rPr>
        <w:t>worse</w:t>
      </w:r>
    </w:p>
    <w:p w14:paraId="22412DAD" w14:textId="77777777" w:rsidR="00FA413F" w:rsidRPr="00E30EFE" w:rsidRDefault="00FA413F" w:rsidP="00FA413F">
      <w:r w:rsidRPr="00CC787F">
        <w:rPr>
          <w:rStyle w:val="Style13ptBold"/>
        </w:rPr>
        <w:t>Edwards 19</w:t>
      </w:r>
      <w:r>
        <w:t xml:space="preserve"> – Chris Edwards is the director of tax policy studies at Cato and editor of Down​</w:t>
      </w:r>
      <w:proofErr w:type="spellStart"/>
      <w:r>
        <w:t>siz</w:t>
      </w:r>
      <w:proofErr w:type="spellEnd"/>
      <w:r>
        <w:t>​</w:t>
      </w:r>
      <w:proofErr w:type="spellStart"/>
      <w:r>
        <w:t>ing</w:t>
      </w:r>
      <w:proofErr w:type="spellEnd"/>
      <w:r>
        <w:t>​</w:t>
      </w:r>
      <w:proofErr w:type="spellStart"/>
      <w:r>
        <w:t>Gov</w:t>
      </w:r>
      <w:proofErr w:type="spellEnd"/>
      <w:r>
        <w:t>​ern​</w:t>
      </w:r>
      <w:proofErr w:type="spellStart"/>
      <w:r>
        <w:t>ment</w:t>
      </w:r>
      <w:proofErr w:type="spellEnd"/>
      <w:r>
        <w:t xml:space="preserve">​.org. Edwards was a senior economist on the congressional Joint Economic Committee. (“Restoring Responsible Government by Cutting Federal Aid to the States”, CATO, 5/20/2019, </w:t>
      </w:r>
      <w:r w:rsidRPr="00E30EFE">
        <w:t>https://www.cato.org/policy-analysis/restoring-responsible-government-cutting-federal-aid-states#2-politics-effect</w:t>
      </w:r>
      <w:r>
        <w:t>)//ST</w:t>
      </w:r>
    </w:p>
    <w:p w14:paraId="3981FA00" w14:textId="77777777" w:rsidR="00FA413F" w:rsidRPr="00CC787F" w:rsidRDefault="00FA413F" w:rsidP="00FA413F">
      <w:r w:rsidRPr="002A2B9A">
        <w:t xml:space="preserve">As a last example, </w:t>
      </w:r>
      <w:r w:rsidRPr="00B56B0B">
        <w:rPr>
          <w:rStyle w:val="StyleUnderline"/>
          <w:highlight w:val="yellow"/>
        </w:rPr>
        <w:t>increasing federal aid for natural disasters</w:t>
      </w:r>
      <w:r w:rsidRPr="002A2B9A">
        <w:rPr>
          <w:rStyle w:val="StyleUnderline"/>
        </w:rPr>
        <w:t xml:space="preserve"> may be </w:t>
      </w:r>
      <w:r w:rsidRPr="00B56B0B">
        <w:rPr>
          <w:rStyle w:val="StyleUnderline"/>
          <w:highlight w:val="yellow"/>
        </w:rPr>
        <w:t>crowding out state, local, and private efforts</w:t>
      </w:r>
      <w:r w:rsidRPr="00D11C56">
        <w:rPr>
          <w:rStyle w:val="StyleUnderline"/>
        </w:rPr>
        <w:t>.</w:t>
      </w:r>
      <w:r w:rsidRPr="00CC787F">
        <w:t xml:space="preserve"> </w:t>
      </w:r>
      <w:r w:rsidRPr="00D11C56">
        <w:rPr>
          <w:rStyle w:val="StyleUnderline"/>
        </w:rPr>
        <w:t xml:space="preserve">After the 1994 Northridge, California, earthquake, U.S. House and Senate reports concluded that </w:t>
      </w:r>
      <w:r w:rsidRPr="00B56B0B">
        <w:rPr>
          <w:rStyle w:val="StyleUnderline"/>
          <w:highlight w:val="yellow"/>
        </w:rPr>
        <w:t>the availability of federal aid</w:t>
      </w:r>
      <w:r w:rsidRPr="00D11C56">
        <w:rPr>
          <w:rStyle w:val="StyleUnderline"/>
        </w:rPr>
        <w:t xml:space="preserve"> had </w:t>
      </w:r>
      <w:r w:rsidRPr="00B56B0B">
        <w:rPr>
          <w:rStyle w:val="StyleUnderline"/>
          <w:highlight w:val="yellow"/>
        </w:rPr>
        <w:t>encouraged state</w:t>
      </w:r>
      <w:r w:rsidRPr="00D11C56">
        <w:rPr>
          <w:rStyle w:val="StyleUnderline"/>
        </w:rPr>
        <w:t xml:space="preserve"> and local </w:t>
      </w:r>
      <w:r w:rsidRPr="00B56B0B">
        <w:rPr>
          <w:rStyle w:val="StyleUnderline"/>
          <w:highlight w:val="yellow"/>
        </w:rPr>
        <w:t xml:space="preserve">governments to </w:t>
      </w:r>
      <w:r w:rsidRPr="00B56B0B">
        <w:rPr>
          <w:rStyle w:val="Emphasis"/>
          <w:highlight w:val="yellow"/>
        </w:rPr>
        <w:t>neglect disaster preparation and mitigation</w:t>
      </w:r>
      <w:r w:rsidRPr="00D11C56">
        <w:rPr>
          <w:rStyle w:val="StyleUnderline"/>
        </w:rPr>
        <w:t>.</w:t>
      </w:r>
      <w:r w:rsidRPr="00CC787F">
        <w:t xml:space="preserve">209 Around the same time, </w:t>
      </w:r>
      <w:r w:rsidRPr="00D11C56">
        <w:rPr>
          <w:rStyle w:val="StyleUnderline"/>
        </w:rPr>
        <w:t xml:space="preserve">a report from </w:t>
      </w:r>
      <w:r w:rsidRPr="00CC787F">
        <w:t>Vice President</w:t>
      </w:r>
      <w:r w:rsidRPr="00D11C56">
        <w:rPr>
          <w:rStyle w:val="StyleUnderline"/>
        </w:rPr>
        <w:t xml:space="preserve"> Al Gore</w:t>
      </w:r>
      <w:r w:rsidRPr="00CC787F">
        <w:t xml:space="preserve">’s “reinventing government” initiative </w:t>
      </w:r>
      <w:r w:rsidRPr="00D11C56">
        <w:rPr>
          <w:rStyle w:val="StyleUnderline"/>
        </w:rPr>
        <w:t>warned that “</w:t>
      </w:r>
      <w:r w:rsidRPr="00B56B0B">
        <w:rPr>
          <w:rStyle w:val="StyleUnderline"/>
          <w:highlight w:val="yellow"/>
        </w:rPr>
        <w:t>the</w:t>
      </w:r>
      <w:r w:rsidRPr="00D11C56">
        <w:rPr>
          <w:rStyle w:val="StyleUnderline"/>
        </w:rPr>
        <w:t xml:space="preserve"> ready </w:t>
      </w:r>
      <w:r w:rsidRPr="00B56B0B">
        <w:rPr>
          <w:rStyle w:val="Emphasis"/>
          <w:highlight w:val="yellow"/>
        </w:rPr>
        <w:t>availability of federal funds</w:t>
      </w:r>
      <w:r w:rsidRPr="00D11C56">
        <w:rPr>
          <w:rStyle w:val="Emphasis"/>
        </w:rPr>
        <w:t xml:space="preserve"> may actually </w:t>
      </w:r>
      <w:r w:rsidRPr="00B56B0B">
        <w:rPr>
          <w:rStyle w:val="Emphasis"/>
          <w:highlight w:val="yellow"/>
        </w:rPr>
        <w:t>contribute to disaster losses</w:t>
      </w:r>
      <w:r w:rsidRPr="00D11C56">
        <w:rPr>
          <w:rStyle w:val="StyleUnderline"/>
        </w:rPr>
        <w:t xml:space="preserve"> by reducing incentives for hazard mitigation and preparedness</w:t>
      </w:r>
      <w:r w:rsidRPr="00CC787F">
        <w:t>.”210 In the wake of Hurricane Katrina in 2005, Florida governor Jeb Bush warned against increasing federal intervention. He said, “</w:t>
      </w:r>
      <w:r w:rsidRPr="00D11C56">
        <w:rPr>
          <w:rStyle w:val="StyleUnderline"/>
        </w:rPr>
        <w:t xml:space="preserve">As the governor of a state that has been hit by seven hurricanes and two tropical storms in the past 13 months, I can say with certainty that </w:t>
      </w:r>
      <w:r w:rsidRPr="002A2B9A">
        <w:rPr>
          <w:rStyle w:val="StyleUnderline"/>
        </w:rPr>
        <w:t>federalizing emergency response</w:t>
      </w:r>
      <w:r w:rsidRPr="00D11C56">
        <w:rPr>
          <w:rStyle w:val="StyleUnderline"/>
        </w:rPr>
        <w:t xml:space="preserve"> to catastrophic events would be a disaster as bad as Hurricane Katrina.”</w:t>
      </w:r>
      <w:r w:rsidRPr="00CC787F">
        <w:t>211 And, he said, “</w:t>
      </w:r>
      <w:r w:rsidRPr="00B56B0B">
        <w:rPr>
          <w:rStyle w:val="StyleUnderline"/>
          <w:highlight w:val="yellow"/>
        </w:rPr>
        <w:t xml:space="preserve">if you federalize, </w:t>
      </w:r>
      <w:r w:rsidRPr="00B56B0B">
        <w:rPr>
          <w:rStyle w:val="Emphasis"/>
          <w:highlight w:val="yellow"/>
        </w:rPr>
        <w:t>all the innovation</w:t>
      </w:r>
      <w:r w:rsidRPr="00D11C56">
        <w:rPr>
          <w:rStyle w:val="Emphasis"/>
        </w:rPr>
        <w:t xml:space="preserve">, creativity and knowledge </w:t>
      </w:r>
      <w:r w:rsidRPr="00B56B0B">
        <w:rPr>
          <w:rStyle w:val="Emphasis"/>
          <w:highlight w:val="yellow"/>
        </w:rPr>
        <w:t>at the local level would subside</w:t>
      </w:r>
      <w:r w:rsidRPr="00D11C56">
        <w:rPr>
          <w:rStyle w:val="StyleUnderline"/>
        </w:rPr>
        <w:t>.”</w:t>
      </w:r>
      <w:r w:rsidRPr="00CC787F">
        <w:t xml:space="preserve">212 When states need help during natural disasters, a better alternative than federal aid is aid from other states. Indeed, the </w:t>
      </w:r>
      <w:r w:rsidRPr="00B56B0B">
        <w:rPr>
          <w:rStyle w:val="StyleUnderline"/>
          <w:highlight w:val="yellow"/>
        </w:rPr>
        <w:t>states</w:t>
      </w:r>
      <w:r w:rsidRPr="00CC787F">
        <w:rPr>
          <w:rStyle w:val="StyleUnderline"/>
        </w:rPr>
        <w:t xml:space="preserve"> do help </w:t>
      </w:r>
      <w:r w:rsidRPr="00B56B0B">
        <w:rPr>
          <w:rStyle w:val="StyleUnderline"/>
          <w:highlight w:val="yellow"/>
        </w:rPr>
        <w:t>each other with</w:t>
      </w:r>
      <w:r w:rsidRPr="00CC787F">
        <w:rPr>
          <w:rStyle w:val="StyleUnderline"/>
        </w:rPr>
        <w:t xml:space="preserve"> manpower and resources under the Emergency Management Assistance Compact (</w:t>
      </w:r>
      <w:r w:rsidRPr="00B56B0B">
        <w:rPr>
          <w:rStyle w:val="StyleUnderline"/>
          <w:highlight w:val="yellow"/>
        </w:rPr>
        <w:t>EMAC</w:t>
      </w:r>
      <w:r w:rsidRPr="00CC787F">
        <w:rPr>
          <w:rStyle w:val="StyleUnderline"/>
        </w:rPr>
        <w:t xml:space="preserve">), which expedites the legal process of mutual aid. Local governments also share police and fire assets during emergencies, and electric utilities across the nation routinely aid one another with crews and equipment after storms. The EMAC is </w:t>
      </w:r>
      <w:r w:rsidRPr="00B56B0B">
        <w:rPr>
          <w:rStyle w:val="StyleUnderline"/>
          <w:highlight w:val="yellow"/>
        </w:rPr>
        <w:t>one of more than 200 interstate compacts</w:t>
      </w:r>
      <w:r w:rsidRPr="00CC787F">
        <w:rPr>
          <w:rStyle w:val="StyleUnderline"/>
        </w:rPr>
        <w:t xml:space="preserve"> in place today.</w:t>
      </w:r>
      <w:r w:rsidRPr="00CC787F">
        <w:t xml:space="preserve">213 </w:t>
      </w:r>
      <w:r w:rsidRPr="00CC787F">
        <w:rPr>
          <w:rStyle w:val="StyleUnderline"/>
        </w:rPr>
        <w:t>When tackling problems that affect multiple states, policymakers should consider state cooperation first before they call for a top‐​down imposition from Washington.</w:t>
      </w:r>
      <w:r w:rsidRPr="00CC787F">
        <w:t xml:space="preserve"> As Governor Bush noted, when the federal government gets involved, it displaces the innovation, creativity, and knowledge that come with nonfederal efforts.</w:t>
      </w:r>
    </w:p>
    <w:p w14:paraId="4A6095A9" w14:textId="77777777" w:rsidR="00FA413F" w:rsidRPr="00CC787F" w:rsidRDefault="00FA413F" w:rsidP="00FA413F"/>
    <w:p w14:paraId="765A4F0E" w14:textId="77777777" w:rsidR="00FA413F" w:rsidRPr="00EA5CAA" w:rsidRDefault="00FA413F" w:rsidP="00FA413F">
      <w:pPr>
        <w:pStyle w:val="Heading4"/>
      </w:pPr>
      <w:r>
        <w:t xml:space="preserve">RDRA </w:t>
      </w:r>
      <w:r>
        <w:rPr>
          <w:u w:val="single"/>
        </w:rPr>
        <w:t>increases</w:t>
      </w:r>
      <w:r>
        <w:t xml:space="preserve"> requirements for state disaster management – links to federalism</w:t>
      </w:r>
    </w:p>
    <w:p w14:paraId="0197C40D" w14:textId="77777777" w:rsidR="00FA413F" w:rsidRDefault="00FA413F" w:rsidP="00FA413F">
      <w:r w:rsidRPr="00CC787F">
        <w:rPr>
          <w:rStyle w:val="Style13ptBold"/>
        </w:rPr>
        <w:t>NLIHC 19</w:t>
      </w:r>
      <w:r>
        <w:t xml:space="preserve"> – The National Low Income Housing Coalition is dedicated solely to achieving socially just public policy that ensures people with the lowest incomes in the United States have affordable and decent homes. (“NLIHC Lauds the Approval of the ‘Reforming Disaster Recovery Act of 2019’”, National Low Income Housing Coalition, 11/18/2019,</w:t>
      </w:r>
      <w:r w:rsidRPr="00CC787F">
        <w:t xml:space="preserve"> </w:t>
      </w:r>
      <w:hyperlink r:id="rId162" w:history="1">
        <w:r w:rsidRPr="0024654E">
          <w:rPr>
            <w:rStyle w:val="Hyperlink"/>
          </w:rPr>
          <w:t>https://nlihc.org/news/nlihc-lauds-approval-reforming-disaster-recovery-act-2019</w:t>
        </w:r>
      </w:hyperlink>
      <w:r>
        <w:t>)//ST</w:t>
      </w:r>
    </w:p>
    <w:p w14:paraId="3648D2DB" w14:textId="77777777" w:rsidR="00FA413F" w:rsidRDefault="00FA413F" w:rsidP="00FA413F">
      <w:pPr>
        <w:rPr>
          <w:rStyle w:val="StyleUnderline"/>
        </w:rPr>
      </w:pPr>
      <w:r w:rsidRPr="00E30EFE">
        <w:t>The Reforming Disaster Recovery Act, introduced by Representatives Al Green (D-TX) and Ann Wagner (R-MO), permanently authorizes the Community Development Block Grant-Disaster Recovery (CDBG-DR) program, the federal government’s primary long-term disaster recovery program that provides states and communities with the flexible resources needed to rebuild affordable housing and infrastructure after a disaster. The bill also establishes important safeguards and tools to help ensure federal disaster recovery and rebuilding efforts reach all impacted households, including those with the lowest incomes who are often the hardest-hit by disasters and have the fewest resources to recover</w:t>
      </w:r>
      <w:r>
        <w:t xml:space="preserve">. </w:t>
      </w:r>
      <w:r w:rsidRPr="00EA5CAA">
        <w:t xml:space="preserve">The bill includes measures to help ensure scarce resources are available to low-income survivors and communities that face the greatest recovery needs. </w:t>
      </w:r>
      <w:r w:rsidRPr="00B56B0B">
        <w:rPr>
          <w:rStyle w:val="StyleUnderline"/>
          <w:highlight w:val="yellow"/>
        </w:rPr>
        <w:t xml:space="preserve">It </w:t>
      </w:r>
      <w:r w:rsidRPr="00B56B0B">
        <w:rPr>
          <w:rStyle w:val="Emphasis"/>
          <w:highlight w:val="yellow"/>
        </w:rPr>
        <w:t>requires</w:t>
      </w:r>
      <w:r w:rsidRPr="00B56B0B">
        <w:rPr>
          <w:rStyle w:val="StyleUnderline"/>
          <w:highlight w:val="yellow"/>
        </w:rPr>
        <w:t xml:space="preserve"> states to allocate resources</w:t>
      </w:r>
      <w:r w:rsidRPr="00EA5CAA">
        <w:rPr>
          <w:rStyle w:val="StyleUnderline"/>
        </w:rPr>
        <w:t xml:space="preserve"> equitably </w:t>
      </w:r>
      <w:r w:rsidRPr="00B56B0B">
        <w:rPr>
          <w:rStyle w:val="StyleUnderline"/>
          <w:highlight w:val="yellow"/>
        </w:rPr>
        <w:t>between housing and infrastructure priorities</w:t>
      </w:r>
      <w:r w:rsidRPr="00EA5CAA">
        <w:rPr>
          <w:rStyle w:val="StyleUnderline"/>
        </w:rPr>
        <w:t xml:space="preserve"> and among homeowners, renters, and people experiencing homelessness. </w:t>
      </w:r>
      <w:r w:rsidRPr="00B56B0B">
        <w:rPr>
          <w:rStyle w:val="StyleUnderline"/>
          <w:highlight w:val="yellow"/>
        </w:rPr>
        <w:t>The bill maintains the requirement that 70% of funds must benefit low</w:t>
      </w:r>
      <w:r w:rsidRPr="00EA5CAA">
        <w:rPr>
          <w:rStyle w:val="StyleUnderline"/>
        </w:rPr>
        <w:t>- and moderate-</w:t>
      </w:r>
      <w:r w:rsidRPr="00B56B0B">
        <w:rPr>
          <w:rStyle w:val="StyleUnderline"/>
          <w:highlight w:val="yellow"/>
        </w:rPr>
        <w:t>income communities</w:t>
      </w:r>
      <w:r w:rsidRPr="00EA5CAA">
        <w:rPr>
          <w:rStyle w:val="StyleUnderline"/>
        </w:rPr>
        <w:t xml:space="preserve"> and sets clearer direction to HUD on when it can adjust this requirement.</w:t>
      </w:r>
    </w:p>
    <w:p w14:paraId="22CDF4E0" w14:textId="77777777" w:rsidR="00FA413F" w:rsidRDefault="00FA413F" w:rsidP="00FA413F">
      <w:pPr>
        <w:rPr>
          <w:rStyle w:val="StyleUnderline"/>
        </w:rPr>
      </w:pPr>
    </w:p>
    <w:p w14:paraId="52380818" w14:textId="77777777" w:rsidR="00FA413F" w:rsidRDefault="00FA413F" w:rsidP="00FA413F">
      <w:pPr>
        <w:pStyle w:val="Heading3"/>
      </w:pPr>
      <w:r>
        <w:t>2AC — Community Disaster Relief Fails</w:t>
      </w:r>
    </w:p>
    <w:p w14:paraId="4A9B6EF0" w14:textId="77777777" w:rsidR="00FA413F" w:rsidRDefault="00FA413F" w:rsidP="00FA413F">
      <w:pPr>
        <w:pStyle w:val="Heading4"/>
      </w:pPr>
      <w:r>
        <w:t>Can’t solve community aid -- doesn’t change FEMA requirements, harming low-income disaster survivors</w:t>
      </w:r>
    </w:p>
    <w:p w14:paraId="47FBCE72" w14:textId="77777777" w:rsidR="00FA413F" w:rsidRDefault="00FA413F" w:rsidP="00FA413F">
      <w:r w:rsidRPr="00E2672A">
        <w:rPr>
          <w:rStyle w:val="Style13ptBold"/>
        </w:rPr>
        <w:t>Mickelson et al 20</w:t>
      </w:r>
      <w:r>
        <w:t xml:space="preserve"> - SARAH MICKELSON, NLIHC Senior Policy Director. NOAH PATTON, NLIHC Housing Policy Analyst. ADAM GORDON, Fair Share Housing Associate Director. DAVID RAMMLER, Fair Share Housing Consulting Attorney (“FIXING AMERICA’S BROKEN DISASTER HOUSING RECOVERY SYSTEM”, Disaster Housing Recovery Coalition , National Low Income Housing Coalition, 7/28/2020, </w:t>
      </w:r>
      <w:r w:rsidRPr="00DF5986">
        <w:t>https://nlihc.org/sites/default/files/Fixing-Americas-Broken-Disaster-Housing-Recovery-System_P1.pdf?utm_source=NLIHC+All+Subscribers&amp;utm_campaign=e86e18183d-memo_040521&amp;utm_medium=email&amp;utm_term=0_e090383b5e-e86e18183d-293342806&amp;ct=t(memo_040521)</w:t>
      </w:r>
      <w:r>
        <w:t>)//ST</w:t>
      </w:r>
    </w:p>
    <w:p w14:paraId="222BBC6A" w14:textId="77777777" w:rsidR="00FA413F" w:rsidRPr="00EB1035" w:rsidRDefault="00FA413F" w:rsidP="00FA413F">
      <w:r w:rsidRPr="00B56B0B">
        <w:rPr>
          <w:rStyle w:val="StyleUnderline"/>
          <w:highlight w:val="yellow"/>
        </w:rPr>
        <w:t>Title documentation requirements</w:t>
      </w:r>
      <w:r w:rsidRPr="00EB1035">
        <w:rPr>
          <w:rStyle w:val="StyleUnderline"/>
        </w:rPr>
        <w:t xml:space="preserve"> have </w:t>
      </w:r>
      <w:r w:rsidRPr="00B56B0B">
        <w:rPr>
          <w:rStyle w:val="StyleUnderline"/>
          <w:highlight w:val="yellow"/>
        </w:rPr>
        <w:t>barred low-income survivors from FEMA assistance</w:t>
      </w:r>
      <w:r w:rsidRPr="00EB1035">
        <w:rPr>
          <w:rStyle w:val="StyleUnderline"/>
        </w:rPr>
        <w:t xml:space="preserve">. FEMA consistently </w:t>
      </w:r>
      <w:r w:rsidRPr="00C22883">
        <w:rPr>
          <w:rStyle w:val="Emphasis"/>
        </w:rPr>
        <w:t>requires disaster survivors to provide title documentation</w:t>
      </w:r>
      <w:r w:rsidRPr="00EB1035">
        <w:rPr>
          <w:rStyle w:val="StyleUnderline"/>
        </w:rPr>
        <w:t xml:space="preserve"> in order to prove eligibility for the agency’s IA program and other recovery aid, despite the fact that its guidance on individual and household assistance specifically allows alternative documentation of ownership.</w:t>
      </w:r>
      <w:r w:rsidRPr="00EB1035">
        <w:t xml:space="preserve">22 </w:t>
      </w:r>
      <w:r w:rsidRPr="00B56B0B">
        <w:rPr>
          <w:rStyle w:val="Emphasis"/>
          <w:highlight w:val="yellow"/>
        </w:rPr>
        <w:t>Low-income homeowners</w:t>
      </w:r>
      <w:r w:rsidRPr="00EB1035">
        <w:rPr>
          <w:rStyle w:val="StyleUnderline"/>
        </w:rPr>
        <w:t xml:space="preserve">, residents of manufactured housing, </w:t>
      </w:r>
      <w:r w:rsidRPr="00B56B0B">
        <w:rPr>
          <w:rStyle w:val="StyleUnderline"/>
          <w:highlight w:val="yellow"/>
        </w:rPr>
        <w:t>renters</w:t>
      </w:r>
      <w:r w:rsidRPr="00EB1035">
        <w:rPr>
          <w:rStyle w:val="StyleUnderline"/>
        </w:rPr>
        <w:t xml:space="preserve"> without written leases, </w:t>
      </w:r>
      <w:r w:rsidRPr="00B56B0B">
        <w:rPr>
          <w:rStyle w:val="StyleUnderline"/>
          <w:highlight w:val="yellow"/>
        </w:rPr>
        <w:t>and other individual</w:t>
      </w:r>
      <w:r w:rsidRPr="00EB1035">
        <w:rPr>
          <w:rStyle w:val="StyleUnderline"/>
        </w:rPr>
        <w:t xml:space="preserve">s frequently </w:t>
      </w:r>
      <w:r w:rsidRPr="00B56B0B">
        <w:rPr>
          <w:rStyle w:val="StyleUnderline"/>
          <w:highlight w:val="yellow"/>
        </w:rPr>
        <w:t>lack</w:t>
      </w:r>
      <w:r w:rsidRPr="00EB1035">
        <w:rPr>
          <w:rStyle w:val="StyleUnderline"/>
        </w:rPr>
        <w:t xml:space="preserve"> such </w:t>
      </w:r>
      <w:r w:rsidRPr="00B56B0B">
        <w:rPr>
          <w:rStyle w:val="StyleUnderline"/>
          <w:highlight w:val="yellow"/>
        </w:rPr>
        <w:t>documentation</w:t>
      </w:r>
      <w:r w:rsidRPr="00EB1035">
        <w:rPr>
          <w:rStyle w:val="StyleUnderline"/>
        </w:rPr>
        <w:t xml:space="preserve"> or the ability to quickly procure proper documents</w:t>
      </w:r>
      <w:r w:rsidRPr="00EB1035">
        <w:t xml:space="preserve">. This is an issue that has impacted low-income disaster survivors since at least 1995, </w:t>
      </w:r>
      <w:r w:rsidRPr="00C22883">
        <w:t xml:space="preserve">but </w:t>
      </w:r>
      <w:r w:rsidRPr="00C22883">
        <w:rPr>
          <w:rStyle w:val="StyleUnderline"/>
        </w:rPr>
        <w:t xml:space="preserve">FEMA has </w:t>
      </w:r>
      <w:r w:rsidRPr="00C22883">
        <w:rPr>
          <w:rStyle w:val="Emphasis"/>
        </w:rPr>
        <w:t>done little to resolve this issue</w:t>
      </w:r>
      <w:r w:rsidRPr="00EB1035">
        <w:rPr>
          <w:rStyle w:val="StyleUnderline"/>
        </w:rPr>
        <w:t>.</w:t>
      </w:r>
      <w:r w:rsidRPr="00EB1035">
        <w:t xml:space="preserve"> </w:t>
      </w:r>
      <w:r w:rsidRPr="00B56B0B">
        <w:rPr>
          <w:rStyle w:val="StyleUnderline"/>
          <w:highlight w:val="yellow"/>
        </w:rPr>
        <w:t>Following</w:t>
      </w:r>
      <w:r w:rsidRPr="00EB1035">
        <w:rPr>
          <w:rStyle w:val="StyleUnderline"/>
        </w:rPr>
        <w:t xml:space="preserve"> Hurricane </w:t>
      </w:r>
      <w:r w:rsidRPr="00B56B0B">
        <w:rPr>
          <w:rStyle w:val="StyleUnderline"/>
          <w:highlight w:val="yellow"/>
        </w:rPr>
        <w:t>Maria, FEMA denied assistance to</w:t>
      </w:r>
      <w:r w:rsidRPr="00EB1035">
        <w:rPr>
          <w:rStyle w:val="StyleUnderline"/>
        </w:rPr>
        <w:t xml:space="preserve"> </w:t>
      </w:r>
      <w:r w:rsidRPr="00C22883">
        <w:rPr>
          <w:rStyle w:val="Emphasis"/>
          <w:b w:val="0"/>
        </w:rPr>
        <w:t>at least</w:t>
      </w:r>
      <w:r w:rsidRPr="00EB1035">
        <w:rPr>
          <w:rStyle w:val="Emphasis"/>
        </w:rPr>
        <w:t xml:space="preserve"> </w:t>
      </w:r>
      <w:r w:rsidRPr="00B56B0B">
        <w:rPr>
          <w:rStyle w:val="Emphasis"/>
          <w:highlight w:val="yellow"/>
        </w:rPr>
        <w:t>77,000</w:t>
      </w:r>
      <w:r w:rsidRPr="00B56B0B">
        <w:rPr>
          <w:rStyle w:val="StyleUnderline"/>
          <w:highlight w:val="yellow"/>
        </w:rPr>
        <w:t xml:space="preserve"> survivors</w:t>
      </w:r>
      <w:r w:rsidRPr="00EB1035">
        <w:rPr>
          <w:rStyle w:val="StyleUnderline"/>
        </w:rPr>
        <w:t xml:space="preserve"> due to title documentation issues.</w:t>
      </w:r>
      <w:r w:rsidRPr="00EB1035">
        <w:t xml:space="preserve"> FEMA’s Office of Chief Counsel worked closely with DHRC members </w:t>
      </w:r>
      <w:proofErr w:type="spellStart"/>
      <w:r w:rsidRPr="00EB1035">
        <w:t>Ayuda</w:t>
      </w:r>
      <w:proofErr w:type="spellEnd"/>
      <w:r w:rsidRPr="00EB1035">
        <w:t xml:space="preserve"> Legal </w:t>
      </w:r>
      <w:proofErr w:type="spellStart"/>
      <w:r w:rsidRPr="00EB1035">
        <w:t>Huracan</w:t>
      </w:r>
      <w:proofErr w:type="spellEnd"/>
      <w:r w:rsidRPr="00EB1035">
        <w:t xml:space="preserve"> Maria, </w:t>
      </w:r>
      <w:proofErr w:type="spellStart"/>
      <w:r w:rsidRPr="00EB1035">
        <w:t>Fundación</w:t>
      </w:r>
      <w:proofErr w:type="spellEnd"/>
      <w:r w:rsidRPr="00EB1035">
        <w:t xml:space="preserve"> </w:t>
      </w:r>
      <w:proofErr w:type="spellStart"/>
      <w:r w:rsidRPr="00EB1035">
        <w:t>Fondo</w:t>
      </w:r>
      <w:proofErr w:type="spellEnd"/>
      <w:r w:rsidRPr="00EB1035">
        <w:t xml:space="preserve"> de </w:t>
      </w:r>
      <w:proofErr w:type="spellStart"/>
      <w:r w:rsidRPr="00EB1035">
        <w:t>Accesso</w:t>
      </w:r>
      <w:proofErr w:type="spellEnd"/>
      <w:r w:rsidRPr="00EB1035">
        <w:t xml:space="preserve"> a la </w:t>
      </w:r>
      <w:proofErr w:type="spellStart"/>
      <w:r w:rsidRPr="00EB1035">
        <w:t>Justicia</w:t>
      </w:r>
      <w:proofErr w:type="spellEnd"/>
      <w:r w:rsidRPr="00EB1035">
        <w:t xml:space="preserve">, and </w:t>
      </w:r>
      <w:proofErr w:type="spellStart"/>
      <w:r w:rsidRPr="00EB1035">
        <w:t>Servicios</w:t>
      </w:r>
      <w:proofErr w:type="spellEnd"/>
      <w:r w:rsidRPr="00EB1035">
        <w:t xml:space="preserve"> </w:t>
      </w:r>
      <w:proofErr w:type="spellStart"/>
      <w:r w:rsidRPr="00EB1035">
        <w:t>Legales</w:t>
      </w:r>
      <w:proofErr w:type="spellEnd"/>
      <w:r w:rsidRPr="00EB1035">
        <w:t xml:space="preserve"> de Puerto Rico to prepare a “sworn statement” that would allow Puerto Rican homeowners without title documents to prove ownership of their homes so that they can receive the assistance to which they are entitled. </w:t>
      </w:r>
      <w:r w:rsidRPr="00EB1035">
        <w:rPr>
          <w:rStyle w:val="StyleUnderline"/>
        </w:rPr>
        <w:t>Since that time, however, FEMA has refused to provide the sworn statement to survivors or even to make it available on FEMA’s website, social media, or at Disaster Recovery Centers, greatly limiting the ability of survivors to make use of this new resource</w:t>
      </w:r>
      <w:r w:rsidRPr="00EB1035">
        <w:t xml:space="preserve">. FEMA has stated to congressional offices that it is not allowed to share such documents, unless they have been approved by the Office of Management and Budget, but </w:t>
      </w:r>
      <w:r w:rsidRPr="00EB1035">
        <w:rPr>
          <w:rStyle w:val="StyleUnderline"/>
        </w:rPr>
        <w:t xml:space="preserve">FEMA has not taken sufficient steps to get the appropriate </w:t>
      </w:r>
      <w:r w:rsidRPr="00C22883">
        <w:rPr>
          <w:rStyle w:val="StyleUnderline"/>
        </w:rPr>
        <w:t>approval</w:t>
      </w:r>
      <w:r w:rsidRPr="00EB1035">
        <w:t xml:space="preserve">. FEMA staff have indicated that rather than formally adopting a sworn statement, the agency may instead simply refuse to create such documents after future disasters. </w:t>
      </w:r>
      <w:r w:rsidRPr="00EB1035">
        <w:rPr>
          <w:rStyle w:val="StyleUnderline"/>
        </w:rPr>
        <w:t xml:space="preserve">These </w:t>
      </w:r>
      <w:r w:rsidRPr="00B56B0B">
        <w:rPr>
          <w:rStyle w:val="StyleUnderline"/>
          <w:highlight w:val="yellow"/>
        </w:rPr>
        <w:t>same issues occurred</w:t>
      </w:r>
      <w:r w:rsidRPr="00EB1035">
        <w:rPr>
          <w:rStyle w:val="StyleUnderline"/>
        </w:rPr>
        <w:t xml:space="preserve"> in North Carolina </w:t>
      </w:r>
      <w:r w:rsidRPr="00B56B0B">
        <w:rPr>
          <w:rStyle w:val="StyleUnderline"/>
          <w:highlight w:val="yellow"/>
        </w:rPr>
        <w:t>after</w:t>
      </w:r>
      <w:r w:rsidRPr="00EB1035">
        <w:rPr>
          <w:rStyle w:val="StyleUnderline"/>
        </w:rPr>
        <w:t xml:space="preserve"> Hurricane </w:t>
      </w:r>
      <w:r w:rsidRPr="00B56B0B">
        <w:rPr>
          <w:rStyle w:val="StyleUnderline"/>
          <w:highlight w:val="yellow"/>
        </w:rPr>
        <w:t>Florence and in California after</w:t>
      </w:r>
      <w:r w:rsidRPr="00EB1035">
        <w:rPr>
          <w:rStyle w:val="StyleUnderline"/>
        </w:rPr>
        <w:t xml:space="preserve"> the 2017 and 2018 </w:t>
      </w:r>
      <w:r w:rsidRPr="00B56B0B">
        <w:rPr>
          <w:rStyle w:val="StyleUnderline"/>
          <w:highlight w:val="yellow"/>
        </w:rPr>
        <w:t>wildfire seasons</w:t>
      </w:r>
      <w:r w:rsidRPr="00EB1035">
        <w:rPr>
          <w:rStyle w:val="StyleUnderline"/>
        </w:rPr>
        <w:t xml:space="preserve">. In North Carolina and other parts of the American South, </w:t>
      </w:r>
      <w:r w:rsidRPr="00B56B0B">
        <w:rPr>
          <w:rStyle w:val="Emphasis"/>
          <w:highlight w:val="yellow"/>
        </w:rPr>
        <w:t>rural</w:t>
      </w:r>
      <w:r w:rsidRPr="00B56B0B">
        <w:rPr>
          <w:rStyle w:val="StyleUnderline"/>
          <w:highlight w:val="yellow"/>
        </w:rPr>
        <w:t>, historically African American communities</w:t>
      </w:r>
      <w:r w:rsidRPr="00EB1035">
        <w:rPr>
          <w:rStyle w:val="StyleUnderline"/>
        </w:rPr>
        <w:t xml:space="preserve"> often </w:t>
      </w:r>
      <w:r w:rsidRPr="00B56B0B">
        <w:rPr>
          <w:rStyle w:val="StyleUnderline"/>
          <w:highlight w:val="yellow"/>
        </w:rPr>
        <w:t>do not use title systems</w:t>
      </w:r>
      <w:r w:rsidRPr="00EB1035">
        <w:rPr>
          <w:rStyle w:val="StyleUnderline"/>
        </w:rPr>
        <w:t>, implementing a system like the one used in Puerto Rico.</w:t>
      </w:r>
      <w:r w:rsidRPr="00EB1035">
        <w:t xml:space="preserve"> In California, title issues largely impacted applications for aid by mobile-home-park residents. </w:t>
      </w:r>
      <w:r w:rsidRPr="00EB1035">
        <w:rPr>
          <w:rStyle w:val="StyleUnderline"/>
        </w:rPr>
        <w:t xml:space="preserve">A large percentage of mobile-home owners, </w:t>
      </w:r>
      <w:r w:rsidRPr="00EB1035">
        <w:rPr>
          <w:rStyle w:val="Emphasis"/>
        </w:rPr>
        <w:t xml:space="preserve">often </w:t>
      </w:r>
      <w:r w:rsidRPr="00B56B0B">
        <w:rPr>
          <w:rStyle w:val="Emphasis"/>
          <w:highlight w:val="yellow"/>
        </w:rPr>
        <w:t>farm workers or other low-income workers</w:t>
      </w:r>
      <w:r w:rsidRPr="00B56B0B">
        <w:rPr>
          <w:rStyle w:val="StyleUnderline"/>
          <w:highlight w:val="yellow"/>
        </w:rPr>
        <w:t>, do not have title to their homes</w:t>
      </w:r>
      <w:r w:rsidRPr="00EB1035">
        <w:t xml:space="preserve">. </w:t>
      </w:r>
      <w:r w:rsidRPr="00EB1035">
        <w:rPr>
          <w:rStyle w:val="StyleUnderline"/>
        </w:rPr>
        <w:t xml:space="preserve">In each case, FEMA refused to modify its programs to accommodate the situation, denying eligible candidates for aid instead. </w:t>
      </w:r>
      <w:r w:rsidRPr="00EB1035">
        <w:t xml:space="preserve">Residents of manufactured housing frequently do not have access to proper or updated title documentation for their homes: tracking former owners can be challenging; manufacturers often fail to provide title when the home is delivered; mobile-home parks that control title documents frequently fail to keep records updated; and residents often are victims of fraud and rent-to-own schemes related to title and registration and do not have proper documentation. </w:t>
      </w:r>
      <w:r w:rsidRPr="00EB1035">
        <w:rPr>
          <w:rStyle w:val="Emphasis"/>
        </w:rPr>
        <w:t>These issues are prevalent in rural communities</w:t>
      </w:r>
      <w:r w:rsidRPr="00EB1035">
        <w:rPr>
          <w:rStyle w:val="StyleUnderline"/>
        </w:rPr>
        <w:t>, where manufactured housing is a common source of affordable housing.</w:t>
      </w:r>
      <w:r w:rsidRPr="00EB1035">
        <w:t xml:space="preserve"> While FEMA has worked with advocates to create “sworn statements” for homeowners, the agency has not created similar forms for residents of manufactured housing.</w:t>
      </w:r>
    </w:p>
    <w:p w14:paraId="02E7EF8D" w14:textId="77777777" w:rsidR="00FA413F" w:rsidRDefault="00FA413F" w:rsidP="00FA413F"/>
    <w:p w14:paraId="16DD9AD0" w14:textId="77777777" w:rsidR="00FA413F" w:rsidRDefault="00FA413F" w:rsidP="00FA413F">
      <w:pPr>
        <w:pStyle w:val="Heading2"/>
      </w:pPr>
      <w:r>
        <w:t>National Climate Bank CP Answers</w:t>
      </w:r>
    </w:p>
    <w:p w14:paraId="4E88E5F2" w14:textId="77777777" w:rsidR="00FA413F" w:rsidRDefault="00FA413F" w:rsidP="00FA413F">
      <w:pPr>
        <w:pStyle w:val="Heading3"/>
      </w:pPr>
      <w:r>
        <w:t>2AC — National Climate Bank CP Answers</w:t>
      </w:r>
    </w:p>
    <w:p w14:paraId="74EA5139" w14:textId="77777777" w:rsidR="00FA413F" w:rsidRDefault="00FA413F" w:rsidP="00FA413F">
      <w:pPr>
        <w:pStyle w:val="Heading4"/>
      </w:pPr>
      <w:r>
        <w:t>1. Perm: Do Both. Shields the link — [explain]</w:t>
      </w:r>
    </w:p>
    <w:p w14:paraId="5C3AEF84" w14:textId="77777777" w:rsidR="00FA413F" w:rsidRDefault="00FA413F" w:rsidP="00FA413F">
      <w:pPr>
        <w:pStyle w:val="Heading4"/>
      </w:pPr>
    </w:p>
    <w:p w14:paraId="5C0385E0" w14:textId="77777777" w:rsidR="00FA413F" w:rsidRPr="00C26738" w:rsidRDefault="00FA413F" w:rsidP="00FA413F">
      <w:pPr>
        <w:pStyle w:val="Heading4"/>
      </w:pPr>
      <w:r>
        <w:t xml:space="preserve">2. </w:t>
      </w:r>
      <w:r w:rsidRPr="00AE34CA">
        <w:rPr>
          <w:u w:val="single"/>
        </w:rPr>
        <w:t>Risk DA</w:t>
      </w:r>
      <w:r>
        <w:t xml:space="preserve"> — Climate bank adds increased risk without increased investment.</w:t>
      </w:r>
    </w:p>
    <w:p w14:paraId="0E33C3EF" w14:textId="77777777" w:rsidR="00FA413F" w:rsidRDefault="00FA413F" w:rsidP="00FA413F">
      <w:proofErr w:type="spellStart"/>
      <w:r w:rsidRPr="00FB4FE3">
        <w:rPr>
          <w:rStyle w:val="Style13ptBold"/>
        </w:rPr>
        <w:t>Bydlak</w:t>
      </w:r>
      <w:proofErr w:type="spellEnd"/>
      <w:r w:rsidRPr="00FB4FE3">
        <w:rPr>
          <w:rStyle w:val="Style13ptBold"/>
        </w:rPr>
        <w:t xml:space="preserve"> 15</w:t>
      </w:r>
      <w:r>
        <w:t xml:space="preserve">, </w:t>
      </w:r>
      <w:r w:rsidRPr="00BE0CA9">
        <w:t xml:space="preserve">Jonathan </w:t>
      </w:r>
      <w:proofErr w:type="spellStart"/>
      <w:r w:rsidRPr="00BE0CA9">
        <w:t>Bydlak</w:t>
      </w:r>
      <w:proofErr w:type="spellEnd"/>
      <w:r w:rsidRPr="00BE0CA9">
        <w:t>,</w:t>
      </w:r>
      <w:r>
        <w:t xml:space="preserve"> </w:t>
      </w:r>
      <w:r w:rsidRPr="00BE0CA9">
        <w:t>founder and president of the Institute to Reduce Spending and the Coalition to Reduce Spending</w:t>
      </w:r>
      <w:r>
        <w:t>,</w:t>
      </w:r>
      <w:r w:rsidRPr="00BE0CA9">
        <w:t xml:space="preserve"> 7-22-2015, ""Green Banks" Will Drown in the Red," </w:t>
      </w:r>
      <w:r>
        <w:t>Fee</w:t>
      </w:r>
      <w:r w:rsidRPr="00BE0CA9">
        <w:t xml:space="preserve">, </w:t>
      </w:r>
      <w:hyperlink r:id="rId163" w:history="1">
        <w:r w:rsidRPr="00DA3E15">
          <w:rPr>
            <w:rStyle w:val="Hyperlink"/>
          </w:rPr>
          <w:t>https://fee.org/articles/green-banks-are-destined-to-drown-in-the-red</w:t>
        </w:r>
      </w:hyperlink>
      <w:r>
        <w:t xml:space="preserve">, </w:t>
      </w:r>
      <w:proofErr w:type="spellStart"/>
      <w:r>
        <w:t>Jtong</w:t>
      </w:r>
      <w:proofErr w:type="spellEnd"/>
    </w:p>
    <w:p w14:paraId="72F06E54" w14:textId="77777777" w:rsidR="00FA413F" w:rsidRDefault="00FA413F" w:rsidP="00FA413F">
      <w:r w:rsidRPr="00BE0CA9">
        <w:rPr>
          <w:rStyle w:val="StyleUnderline"/>
        </w:rPr>
        <w:t xml:space="preserve">Free </w:t>
      </w:r>
      <w:r w:rsidRPr="0024431D">
        <w:rPr>
          <w:rStyle w:val="StyleUnderline"/>
        </w:rPr>
        <w:t>marketers</w:t>
      </w:r>
      <w:r w:rsidRPr="00BE0CA9">
        <w:rPr>
          <w:rStyle w:val="StyleUnderline"/>
        </w:rPr>
        <w:t xml:space="preserve"> rightly </w:t>
      </w:r>
      <w:r w:rsidRPr="0024431D">
        <w:rPr>
          <w:rStyle w:val="StyleUnderline"/>
        </w:rPr>
        <w:t>doubt</w:t>
      </w:r>
      <w:r w:rsidRPr="00BE0CA9">
        <w:rPr>
          <w:rStyle w:val="StyleUnderline"/>
        </w:rPr>
        <w:t xml:space="preserve"> whether </w:t>
      </w:r>
      <w:r w:rsidRPr="0024431D">
        <w:rPr>
          <w:rStyle w:val="StyleUnderline"/>
        </w:rPr>
        <w:t>public funds should be used to finance private startups</w:t>
      </w:r>
      <w:r>
        <w:t>. But regardless of where one stands in that debate, the states’ struggles serve as a valuable testing ground for future investments.</w:t>
      </w:r>
    </w:p>
    <w:p w14:paraId="0CC589CD" w14:textId="77777777" w:rsidR="00FA413F" w:rsidRDefault="00FA413F" w:rsidP="00FA413F">
      <w:r>
        <w:t>The State of Connecticut operates under a fairly significant budget deficit. California has been calculating its budgets without taking unfunded pension liabilities into account, and it’s gambling with its ability to service its debt. New York continues to live beyond its means. Rhode Island’s newest budget does little to rehabilitate its deficit spending addiction, and, despite having a balanced budget clause in its state constitution, Hawaii has a pattern of operating at a deficit.</w:t>
      </w:r>
    </w:p>
    <w:p w14:paraId="11442590" w14:textId="77777777" w:rsidR="00FA413F" w:rsidRDefault="00FA413F" w:rsidP="00FA413F">
      <w:r>
        <w:t xml:space="preserve">In fact, a state solvency report released by the </w:t>
      </w:r>
      <w:proofErr w:type="spellStart"/>
      <w:r>
        <w:t>Mercatus</w:t>
      </w:r>
      <w:proofErr w:type="spellEnd"/>
      <w:r>
        <w:t xml:space="preserve"> Center has each of these five states ranked in the bottom third of the country, with their solvency described as either “low” or “poor.”</w:t>
      </w:r>
    </w:p>
    <w:p w14:paraId="7E61BF9A" w14:textId="77777777" w:rsidR="00FA413F" w:rsidRDefault="00FA413F" w:rsidP="00FA413F">
      <w:r>
        <w:t>This all raises the question of whether these governments are able to find sound investment opportunities in the first place. Rhode Island couldn’t even identify a bad investment when baseball legend Curt Schilling wanted $75 million to make video games about something other than baseball!</w:t>
      </w:r>
    </w:p>
    <w:p w14:paraId="0700834A" w14:textId="77777777" w:rsidR="00FA413F" w:rsidRDefault="00FA413F" w:rsidP="00FA413F">
      <w:r>
        <w:t xml:space="preserve">Recently, though, there have been calls to extend the struggling green banking system to the federal level. Mark </w:t>
      </w:r>
      <w:proofErr w:type="spellStart"/>
      <w:r>
        <w:t>Muro</w:t>
      </w:r>
      <w:proofErr w:type="spellEnd"/>
      <w:r>
        <w:t xml:space="preserve"> and Reed </w:t>
      </w:r>
      <w:proofErr w:type="spellStart"/>
      <w:r>
        <w:t>Hundt</w:t>
      </w:r>
      <w:proofErr w:type="spellEnd"/>
      <w:r>
        <w:t xml:space="preserve"> at the Brookings Institute argued in favor of federal action in support of green banks. Somewhat paradoxically, they assert that demand for green banking institutions and the types of companies they finance is so strong that the existing state-based green banks cannot muster enough capital to meet demand.</w:t>
      </w:r>
    </w:p>
    <w:p w14:paraId="39B9699A" w14:textId="77777777" w:rsidR="00FA413F" w:rsidRDefault="00FA413F" w:rsidP="00FA413F">
      <w:r>
        <w:t>Wherever there is potential for profit and a sound business plan, lending institutions are likely to be found, willing to relinquish a little capital for a consistent and reasonable rate of return. So where are the private lenders and other investment firms who have taken notice and are competing for the opportunity to provide loans to such highly sought-after companies and products?</w:t>
      </w:r>
    </w:p>
    <w:p w14:paraId="191509DF" w14:textId="77777777" w:rsidR="00FA413F" w:rsidRPr="00B42271" w:rsidRDefault="00FA413F" w:rsidP="00FA413F">
      <w:pPr>
        <w:rPr>
          <w:b/>
          <w:iCs/>
          <w:u w:val="single"/>
        </w:rPr>
      </w:pPr>
      <w:r>
        <w:t xml:space="preserve">Even assuming that there is demand for green banking services, </w:t>
      </w:r>
      <w:r w:rsidRPr="00BE0CA9">
        <w:rPr>
          <w:rStyle w:val="StyleUnderline"/>
        </w:rPr>
        <w:t xml:space="preserve">recent experience shows that a </w:t>
      </w:r>
      <w:r w:rsidRPr="00B56B0B">
        <w:rPr>
          <w:rStyle w:val="StyleUnderline"/>
          <w:highlight w:val="yellow"/>
        </w:rPr>
        <w:t>federally-subsidized system would</w:t>
      </w:r>
      <w:r w:rsidRPr="00BE0CA9">
        <w:rPr>
          <w:rStyle w:val="StyleUnderline"/>
        </w:rPr>
        <w:t xml:space="preserve"> likely </w:t>
      </w:r>
      <w:r w:rsidRPr="00B56B0B">
        <w:rPr>
          <w:rStyle w:val="StyleUnderline"/>
          <w:highlight w:val="yellow"/>
        </w:rPr>
        <w:t>lead to inefficiency, favor trading, and failure</w:t>
      </w:r>
      <w:r>
        <w:t xml:space="preserve">. For instance, </w:t>
      </w:r>
      <w:r w:rsidRPr="00B56B0B">
        <w:rPr>
          <w:rStyle w:val="StyleUnderline"/>
          <w:highlight w:val="yellow"/>
        </w:rPr>
        <w:t>the D</w:t>
      </w:r>
      <w:r>
        <w:t xml:space="preserve">epartment </w:t>
      </w:r>
      <w:r w:rsidRPr="00B56B0B">
        <w:rPr>
          <w:rStyle w:val="StyleUnderline"/>
          <w:highlight w:val="yellow"/>
        </w:rPr>
        <w:t>o</w:t>
      </w:r>
      <w:r>
        <w:t xml:space="preserve">f </w:t>
      </w:r>
      <w:r w:rsidRPr="00B56B0B">
        <w:rPr>
          <w:rStyle w:val="StyleUnderline"/>
          <w:highlight w:val="yellow"/>
        </w:rPr>
        <w:t>E</w:t>
      </w:r>
      <w:r>
        <w:t xml:space="preserve">nergy </w:t>
      </w:r>
      <w:r w:rsidRPr="00BE0CA9">
        <w:rPr>
          <w:rStyle w:val="StyleUnderline"/>
        </w:rPr>
        <w:t xml:space="preserve">Loan Program </w:t>
      </w:r>
      <w:r w:rsidRPr="00B56B0B">
        <w:rPr>
          <w:rStyle w:val="StyleUnderline"/>
          <w:highlight w:val="yellow"/>
        </w:rPr>
        <w:t>is designed to facilitate and aid clean energy startup companies.</w:t>
      </w:r>
      <w:r w:rsidRPr="00BE0CA9">
        <w:rPr>
          <w:rStyle w:val="StyleUnderline"/>
        </w:rPr>
        <w:t xml:space="preserve"> </w:t>
      </w:r>
      <w:r w:rsidRPr="00B56B0B">
        <w:rPr>
          <w:rStyle w:val="StyleUnderline"/>
          <w:highlight w:val="yellow"/>
        </w:rPr>
        <w:t>Its portfolio exceeds $30 billion, but following a series of bad investments</w:t>
      </w:r>
      <w:r>
        <w:t xml:space="preserve"> like </w:t>
      </w:r>
      <w:proofErr w:type="spellStart"/>
      <w:r>
        <w:t>Solyndra</w:t>
      </w:r>
      <w:proofErr w:type="spellEnd"/>
      <w:r>
        <w:t xml:space="preserve">, Inc., </w:t>
      </w:r>
      <w:r w:rsidRPr="00BE0CA9">
        <w:rPr>
          <w:rStyle w:val="StyleUnderline"/>
        </w:rPr>
        <w:t xml:space="preserve">new loan guarantees have been few and far between. </w:t>
      </w:r>
      <w:r w:rsidRPr="00B56B0B">
        <w:rPr>
          <w:rStyle w:val="Emphasis"/>
          <w:highlight w:val="yellow"/>
        </w:rPr>
        <w:t>The program has already lost over $700 million</w:t>
      </w:r>
      <w:r w:rsidRPr="00BE0CA9">
        <w:rPr>
          <w:rStyle w:val="Emphasis"/>
        </w:rPr>
        <w:t>.</w:t>
      </w:r>
    </w:p>
    <w:p w14:paraId="57286A14" w14:textId="77777777" w:rsidR="00FA413F" w:rsidRDefault="00FA413F" w:rsidP="00FA413F">
      <w:r w:rsidRPr="00B56B0B">
        <w:rPr>
          <w:rStyle w:val="StyleUnderline"/>
          <w:highlight w:val="yellow"/>
        </w:rPr>
        <w:t xml:space="preserve">Even the rosiest measurements </w:t>
      </w:r>
      <w:r w:rsidRPr="00B56B0B">
        <w:rPr>
          <w:rStyle w:val="Emphasis"/>
          <w:highlight w:val="yellow"/>
        </w:rPr>
        <w:t>do not show</w:t>
      </w:r>
      <w:r w:rsidRPr="00BE0CA9">
        <w:rPr>
          <w:rStyle w:val="StyleUnderline"/>
        </w:rPr>
        <w:t xml:space="preserve"> particularly </w:t>
      </w:r>
      <w:r w:rsidRPr="00B56B0B">
        <w:rPr>
          <w:rStyle w:val="Emphasis"/>
          <w:highlight w:val="yellow"/>
        </w:rPr>
        <w:t>exciting returns</w:t>
      </w:r>
      <w:r w:rsidRPr="00AE34CA">
        <w:t xml:space="preserve"> f</w:t>
      </w:r>
      <w:r>
        <w:t>rom this system. The Department of Energy itself estimates that over the lifetime of the loans it’s guaranteed, there exists the potential to see $5 billion in profit. However, those estimates also depend on the peculiar accounting methods the DoE itself employs.</w:t>
      </w:r>
    </w:p>
    <w:p w14:paraId="447A78B4" w14:textId="77777777" w:rsidR="00FA413F" w:rsidRDefault="00FA413F" w:rsidP="00FA413F">
      <w:r>
        <w:t>This problem is apparent in other government sectors. For instance, determining how much profit the federal government makes off of student loans depends on who is asked. Some say none, while others say it’s in the billions. Gauging the economic impact or solvency of government programs is notoriously difficult, and different methods can yield what look like very different results. Add to that the consistently uncertain nature of the energy market, and profits are hardly guaranteed.</w:t>
      </w:r>
    </w:p>
    <w:p w14:paraId="29755966" w14:textId="77777777" w:rsidR="00FA413F" w:rsidRDefault="00FA413F" w:rsidP="00FA413F">
      <w:r w:rsidRPr="0024431D">
        <w:rPr>
          <w:rStyle w:val="StyleUnderline"/>
        </w:rPr>
        <w:t>Examples abound of wasteful federal spending, and the growing green technology and renewable energy industry is no exception</w:t>
      </w:r>
      <w:r w:rsidRPr="0024431D">
        <w:t xml:space="preserve">. </w:t>
      </w:r>
      <w:r w:rsidRPr="0024431D">
        <w:rPr>
          <w:rStyle w:val="StyleUnderline"/>
        </w:rPr>
        <w:t>The DoE Loan Program has already faced issues</w:t>
      </w:r>
      <w:r w:rsidRPr="0024431D">
        <w:t xml:space="preserve"> that go well beyond</w:t>
      </w:r>
      <w:r>
        <w:t xml:space="preserve"> </w:t>
      </w:r>
      <w:proofErr w:type="spellStart"/>
      <w:r>
        <w:t>Solyndra</w:t>
      </w:r>
      <w:proofErr w:type="spellEnd"/>
      <w:r>
        <w:t xml:space="preserve">: </w:t>
      </w:r>
      <w:r w:rsidRPr="00BE0CA9">
        <w:rPr>
          <w:rStyle w:val="StyleUnderline"/>
        </w:rPr>
        <w:t>Abound Solar</w:t>
      </w:r>
      <w:r>
        <w:t xml:space="preserve">, a Colorado-based solar panel manufacturer, was given a $400 million DoE loan guarantee, only to later file for bankruptcy, potentially costing taxpayers $60 million. </w:t>
      </w:r>
      <w:r w:rsidRPr="00BE0CA9">
        <w:rPr>
          <w:rStyle w:val="StyleUnderline"/>
        </w:rPr>
        <w:t xml:space="preserve">The </w:t>
      </w:r>
      <w:proofErr w:type="spellStart"/>
      <w:r w:rsidRPr="00BE0CA9">
        <w:rPr>
          <w:rStyle w:val="StyleUnderline"/>
        </w:rPr>
        <w:t>Ivanpah</w:t>
      </w:r>
      <w:proofErr w:type="spellEnd"/>
      <w:r w:rsidRPr="00BE0CA9">
        <w:rPr>
          <w:rStyle w:val="StyleUnderline"/>
        </w:rPr>
        <w:t xml:space="preserve"> Solar Electric Generating System</w:t>
      </w:r>
      <w:r>
        <w:t>, a 175,000 unit heliostat array in California, received a $1.6 billion federal loan and, because it failed to produce the amount of power estimated, was forced to later request more than $500 million in federal grants from the Treasury Department. A recent Taxpayers Protection Alliance study showed that risky investments in heavily subsidized solar energy could even lead to a bubble similar to the disastrous 2008 housing bubble.</w:t>
      </w:r>
    </w:p>
    <w:p w14:paraId="15F366E3" w14:textId="77777777" w:rsidR="00FA413F" w:rsidRPr="00B42271" w:rsidRDefault="00FA413F" w:rsidP="00FA413F">
      <w:pPr>
        <w:rPr>
          <w:u w:val="single"/>
        </w:rPr>
      </w:pPr>
      <w:r w:rsidRPr="00B56B0B">
        <w:rPr>
          <w:rStyle w:val="StyleUnderline"/>
          <w:highlight w:val="yellow"/>
        </w:rPr>
        <w:t>Those who want to expand the government’s role in green banking</w:t>
      </w:r>
      <w:r>
        <w:t xml:space="preserve"> likely </w:t>
      </w:r>
      <w:r w:rsidRPr="00B56B0B">
        <w:rPr>
          <w:rStyle w:val="StyleUnderline"/>
          <w:highlight w:val="yellow"/>
        </w:rPr>
        <w:t>want to see more clean and renewable energy reach the consumer market</w:t>
      </w:r>
      <w:r>
        <w:t xml:space="preserve">, and a lot of people probably applaud that goal — </w:t>
      </w:r>
      <w:r w:rsidRPr="00B56B0B">
        <w:rPr>
          <w:rStyle w:val="StyleUnderline"/>
          <w:highlight w:val="yellow"/>
        </w:rPr>
        <w:t xml:space="preserve">but </w:t>
      </w:r>
      <w:r w:rsidRPr="0024431D">
        <w:rPr>
          <w:rStyle w:val="StyleUnderline"/>
        </w:rPr>
        <w:t>the real question is whether the proposed means can reliably achieve that</w:t>
      </w:r>
      <w:r w:rsidRPr="00BE0CA9">
        <w:rPr>
          <w:rStyle w:val="StyleUnderline"/>
        </w:rPr>
        <w:t xml:space="preserve"> end</w:t>
      </w:r>
      <w:r>
        <w:t xml:space="preserve">. A wise manager with a solid business plan can find investors who will willingly take a chance. </w:t>
      </w:r>
      <w:r w:rsidRPr="00B56B0B">
        <w:rPr>
          <w:rStyle w:val="StyleUnderline"/>
          <w:highlight w:val="yellow"/>
        </w:rPr>
        <w:t xml:space="preserve">Considering the struggles of several states, trusting the federal government to build an even bigger system would </w:t>
      </w:r>
      <w:r w:rsidRPr="00B56B0B">
        <w:rPr>
          <w:rStyle w:val="Emphasis"/>
          <w:highlight w:val="yellow"/>
        </w:rPr>
        <w:t>exponentially increase that risk</w:t>
      </w:r>
      <w:r w:rsidRPr="00B56B0B">
        <w:rPr>
          <w:rStyle w:val="StyleUnderline"/>
          <w:highlight w:val="yellow"/>
        </w:rPr>
        <w:t>.</w:t>
      </w:r>
    </w:p>
    <w:p w14:paraId="35BEDB39" w14:textId="77777777" w:rsidR="00FA413F" w:rsidRDefault="00FA413F" w:rsidP="00FA413F">
      <w:r>
        <w:t xml:space="preserve">In contrast, </w:t>
      </w:r>
      <w:r w:rsidRPr="00FB4FE3">
        <w:rPr>
          <w:rStyle w:val="StyleUnderline"/>
        </w:rPr>
        <w:t>the market offers opportunity to entrepreneurs in the green technology and renewable energy industries</w:t>
      </w:r>
      <w:r>
        <w:t xml:space="preserve">. For instance, </w:t>
      </w:r>
      <w:proofErr w:type="spellStart"/>
      <w:r>
        <w:t>GreatPoint</w:t>
      </w:r>
      <w:proofErr w:type="spellEnd"/>
      <w:r>
        <w:t xml:space="preserve"> Energy, a company specializing in clean coal, successfully went the route that other companies do: Design a product or service, find investors, and compete in the marketplace.</w:t>
      </w:r>
    </w:p>
    <w:p w14:paraId="75ECDB7E" w14:textId="77777777" w:rsidR="00FA413F" w:rsidRDefault="00FA413F" w:rsidP="00FA413F">
      <w:proofErr w:type="spellStart"/>
      <w:r>
        <w:t>SolarCity</w:t>
      </w:r>
      <w:proofErr w:type="spellEnd"/>
      <w:r>
        <w:t xml:space="preserve">, a California-based and publicly traded corporation of over 2,500 employees, entered the industry before many government loan programs were established. Thanks to a sound business model and subsequent horizontal and vertical expansion, it has become a leader in the industry. </w:t>
      </w:r>
      <w:proofErr w:type="spellStart"/>
      <w:r>
        <w:t>SolarCity’s</w:t>
      </w:r>
      <w:proofErr w:type="spellEnd"/>
      <w:r>
        <w:t xml:space="preserve"> success, however, cannot be touted by the Department of Energy’s Loan Program, which declined to invest in the company, leading </w:t>
      </w:r>
      <w:proofErr w:type="spellStart"/>
      <w:r>
        <w:t>SolarCity</w:t>
      </w:r>
      <w:proofErr w:type="spellEnd"/>
      <w:r>
        <w:t xml:space="preserve"> to try — and succeed — in finding private investment.</w:t>
      </w:r>
    </w:p>
    <w:p w14:paraId="1AAD5D0C" w14:textId="77777777" w:rsidR="00FA413F" w:rsidRPr="00B42271" w:rsidRDefault="00FA413F" w:rsidP="00FA413F">
      <w:pPr>
        <w:rPr>
          <w:b/>
          <w:iCs/>
          <w:u w:val="single"/>
        </w:rPr>
      </w:pPr>
      <w:r>
        <w:t xml:space="preserve">If </w:t>
      </w:r>
      <w:proofErr w:type="spellStart"/>
      <w:r>
        <w:t>GreatPoint</w:t>
      </w:r>
      <w:proofErr w:type="spellEnd"/>
      <w:r>
        <w:t xml:space="preserve"> or </w:t>
      </w:r>
      <w:proofErr w:type="spellStart"/>
      <w:r>
        <w:t>SolarCity</w:t>
      </w:r>
      <w:proofErr w:type="spellEnd"/>
      <w:r>
        <w:t xml:space="preserve"> had failed, only those who willingly participated in the startup would suffer the consequences. </w:t>
      </w:r>
      <w:r w:rsidRPr="00B56B0B">
        <w:rPr>
          <w:rStyle w:val="Emphasis"/>
          <w:highlight w:val="yellow"/>
        </w:rPr>
        <w:t xml:space="preserve">The issue with green banking </w:t>
      </w:r>
      <w:r w:rsidRPr="0024431D">
        <w:rPr>
          <w:rStyle w:val="Emphasis"/>
        </w:rPr>
        <w:t>— and</w:t>
      </w:r>
      <w:r w:rsidRPr="0024431D">
        <w:t xml:space="preserve"> indeed </w:t>
      </w:r>
      <w:r w:rsidRPr="0024431D">
        <w:rPr>
          <w:rStyle w:val="Emphasis"/>
        </w:rPr>
        <w:t>government “investments</w:t>
      </w:r>
      <w:r w:rsidRPr="0024431D">
        <w:t>” more</w:t>
      </w:r>
      <w:r>
        <w:t xml:space="preserve"> generally — </w:t>
      </w:r>
      <w:r w:rsidRPr="00B56B0B">
        <w:rPr>
          <w:rStyle w:val="Emphasis"/>
          <w:highlight w:val="yellow"/>
        </w:rPr>
        <w:t xml:space="preserve">is that taxpayers are not party to the negotiations but are the ones </w:t>
      </w:r>
      <w:r w:rsidRPr="0024431D">
        <w:rPr>
          <w:rStyle w:val="Emphasis"/>
        </w:rPr>
        <w:t xml:space="preserve">ultimately </w:t>
      </w:r>
      <w:r w:rsidRPr="00B56B0B">
        <w:rPr>
          <w:rStyle w:val="Emphasis"/>
          <w:highlight w:val="yellow"/>
        </w:rPr>
        <w:t>on the hook for failures.</w:t>
      </w:r>
    </w:p>
    <w:p w14:paraId="07D75AF9" w14:textId="77777777" w:rsidR="00FA413F" w:rsidRDefault="00FA413F" w:rsidP="00FA413F">
      <w:r>
        <w:t>In absolute terms, these billions of dollars are a lot of money. But in the grand scheme of government spending, the amount of money invested in green banks and renewable energy production is relatively small. If Social Security is the Atlantic Ocean, and wasteful defense appropriations are the Mediterranean, then green energy investments fall somewhere in the range of the Y-40 pool: easily measurable but certainly not insignificant.</w:t>
      </w:r>
    </w:p>
    <w:p w14:paraId="6BC9AC1D" w14:textId="77777777" w:rsidR="00FA413F" w:rsidRDefault="00FA413F" w:rsidP="00FA413F">
      <w:pPr>
        <w:rPr>
          <w:rStyle w:val="Emphasis"/>
        </w:rPr>
      </w:pPr>
      <w:r w:rsidRPr="0024431D">
        <w:t xml:space="preserve">Your </w:t>
      </w:r>
      <w:r w:rsidRPr="0024431D">
        <w:rPr>
          <w:rStyle w:val="StyleUnderline"/>
        </w:rPr>
        <w:t>odds of drowning may be smaller in the pool than the ocean, but that doesn’t make the drowning itself any more pleasant.</w:t>
      </w:r>
      <w:r w:rsidRPr="0024431D">
        <w:t xml:space="preserve"> </w:t>
      </w:r>
      <w:r w:rsidRPr="00B56B0B">
        <w:rPr>
          <w:rStyle w:val="Emphasis"/>
          <w:highlight w:val="yellow"/>
        </w:rPr>
        <w:t>The federal government is already under water; adding new liabilities on the hope that politicians can guess the future of energy is merely a step towards the deep end</w:t>
      </w:r>
      <w:r w:rsidRPr="00FB4FE3">
        <w:rPr>
          <w:rStyle w:val="Emphasis"/>
        </w:rPr>
        <w:t>, not the ladder out.</w:t>
      </w:r>
    </w:p>
    <w:p w14:paraId="32DCD470" w14:textId="77777777" w:rsidR="00FA413F" w:rsidRPr="00B20402" w:rsidRDefault="00FA413F" w:rsidP="00FA413F">
      <w:pPr>
        <w:rPr>
          <w:b/>
          <w:iCs/>
          <w:u w:val="single"/>
        </w:rPr>
      </w:pPr>
    </w:p>
    <w:p w14:paraId="5CCEA8EC" w14:textId="77777777" w:rsidR="00FA413F" w:rsidRPr="00900CDF" w:rsidRDefault="00FA413F" w:rsidP="00FA413F">
      <w:pPr>
        <w:pStyle w:val="Heading4"/>
      </w:pPr>
      <w:r>
        <w:t xml:space="preserve">3. </w:t>
      </w:r>
      <w:r w:rsidRPr="00AE34CA">
        <w:rPr>
          <w:u w:val="single"/>
        </w:rPr>
        <w:t>No Solvency</w:t>
      </w:r>
      <w:r>
        <w:t xml:space="preserve"> — climate bank incentives fail.</w:t>
      </w:r>
    </w:p>
    <w:p w14:paraId="7F335693" w14:textId="77777777" w:rsidR="00FA413F" w:rsidRDefault="00FA413F" w:rsidP="00FA413F">
      <w:r>
        <w:rPr>
          <w:rStyle w:val="Style13ptBold"/>
        </w:rPr>
        <w:t>Tice 21</w:t>
      </w:r>
      <w:r w:rsidRPr="00FF43BD">
        <w:t xml:space="preserve">, </w:t>
      </w:r>
      <w:r w:rsidRPr="00937B1A">
        <w:t xml:space="preserve">Paul H. </w:t>
      </w:r>
      <w:r w:rsidRPr="00FF43BD">
        <w:t>Tice</w:t>
      </w:r>
      <w:r w:rsidRPr="00937B1A">
        <w:t>,</w:t>
      </w:r>
      <w:r w:rsidRPr="00ED7961">
        <w:t xml:space="preserve"> Adjunct Professor of Finance at the Leonard N. Stern School of Business at New York Universit</w:t>
      </w:r>
      <w:r>
        <w:t>y,</w:t>
      </w:r>
      <w:r w:rsidRPr="00937B1A">
        <w:t xml:space="preserve"> 5-23-2021, "Opinion," WSJ, </w:t>
      </w:r>
      <w:hyperlink r:id="rId164" w:history="1">
        <w:r w:rsidRPr="009C401A">
          <w:rPr>
            <w:rStyle w:val="Hyperlink"/>
          </w:rPr>
          <w:t>https://www.wsj.com/articles/the-trouble-with-bidens-green-bank-11621785877</w:t>
        </w:r>
      </w:hyperlink>
      <w:r>
        <w:t xml:space="preserve">, </w:t>
      </w:r>
      <w:proofErr w:type="spellStart"/>
      <w:r>
        <w:t>Jtong</w:t>
      </w:r>
      <w:proofErr w:type="spellEnd"/>
    </w:p>
    <w:p w14:paraId="6F8D345E" w14:textId="77777777" w:rsidR="00FA413F" w:rsidRDefault="00FA413F" w:rsidP="00FA413F">
      <w:r>
        <w:t xml:space="preserve">As lawmakers </w:t>
      </w:r>
      <w:r w:rsidRPr="00937B1A">
        <w:rPr>
          <w:rStyle w:val="StyleUnderline"/>
        </w:rPr>
        <w:t>debate</w:t>
      </w:r>
      <w:r>
        <w:t xml:space="preserve"> the size and scope of President </w:t>
      </w:r>
      <w:r w:rsidRPr="00937B1A">
        <w:rPr>
          <w:rStyle w:val="StyleUnderline"/>
        </w:rPr>
        <w:t>Biden’s</w:t>
      </w:r>
      <w:r>
        <w:t xml:space="preserve"> proposed infrastructure-related stimulus </w:t>
      </w:r>
      <w:r w:rsidRPr="00937B1A">
        <w:rPr>
          <w:rStyle w:val="StyleUnderline"/>
        </w:rPr>
        <w:t>plan</w:t>
      </w:r>
      <w:r>
        <w:t>, not enough attention is being paid to some of the details. Consider the roughly 1% of the $2.3 trillion spending package designated to create a “Clean Energy and Sustainability Accelerator,” which would “mobilize private investment” in the “clean energy economy.”</w:t>
      </w:r>
    </w:p>
    <w:p w14:paraId="171EFACE" w14:textId="77777777" w:rsidR="00FA413F" w:rsidRDefault="00FA413F" w:rsidP="00FA413F">
      <w:r>
        <w:t xml:space="preserve">Cut through the </w:t>
      </w:r>
      <w:proofErr w:type="spellStart"/>
      <w:r>
        <w:t>greenspeak</w:t>
      </w:r>
      <w:proofErr w:type="spellEnd"/>
      <w:r>
        <w:t xml:space="preserve">, and </w:t>
      </w:r>
      <w:r w:rsidRPr="0024431D">
        <w:rPr>
          <w:rStyle w:val="StyleUnderline"/>
        </w:rPr>
        <w:t>the administration is proposing to establish a bank</w:t>
      </w:r>
      <w:r>
        <w:t xml:space="preserve"> with a direct line to the U.S. Treasury that would serve as a permanent financing conduit channeling tax money to support and subsidize politically favored clean energy projects.</w:t>
      </w:r>
    </w:p>
    <w:p w14:paraId="1A885FAB" w14:textId="77777777" w:rsidR="00FA413F" w:rsidRDefault="00FA413F" w:rsidP="00FA413F">
      <w:r w:rsidRPr="0024431D">
        <w:rPr>
          <w:rStyle w:val="StyleUnderline"/>
        </w:rPr>
        <w:t>Competing bills are</w:t>
      </w:r>
      <w:r>
        <w:t xml:space="preserve"> already </w:t>
      </w:r>
      <w:r w:rsidRPr="0024431D">
        <w:rPr>
          <w:rStyle w:val="StyleUnderline"/>
        </w:rPr>
        <w:t>working their way through</w:t>
      </w:r>
      <w:r>
        <w:t xml:space="preserve"> both houses of </w:t>
      </w:r>
      <w:r w:rsidRPr="0024431D">
        <w:rPr>
          <w:rStyle w:val="StyleUnderline"/>
        </w:rPr>
        <w:t>Congress</w:t>
      </w:r>
      <w:r>
        <w:t xml:space="preserve"> to set up such a new federal entity, variously </w:t>
      </w:r>
      <w:r w:rsidRPr="00937B1A">
        <w:rPr>
          <w:rStyle w:val="StyleUnderline"/>
        </w:rPr>
        <w:t>referred to as a “United States Green Bank” and a “National Climate Bank</w:t>
      </w:r>
      <w:r>
        <w:t xml:space="preserve">.” Since Democratic </w:t>
      </w:r>
      <w:r w:rsidRPr="00B56B0B">
        <w:rPr>
          <w:rStyle w:val="StyleUnderline"/>
          <w:highlight w:val="yellow"/>
        </w:rPr>
        <w:t xml:space="preserve">lawmakers are </w:t>
      </w:r>
      <w:r w:rsidRPr="0024431D">
        <w:rPr>
          <w:rStyle w:val="StyleUnderline"/>
        </w:rPr>
        <w:t xml:space="preserve">effectively </w:t>
      </w:r>
      <w:r w:rsidRPr="00B56B0B">
        <w:rPr>
          <w:rStyle w:val="StyleUnderline"/>
          <w:highlight w:val="yellow"/>
        </w:rPr>
        <w:t>negotiating with themselves</w:t>
      </w:r>
      <w:r>
        <w:t xml:space="preserve">, </w:t>
      </w:r>
      <w:r w:rsidRPr="00937B1A">
        <w:rPr>
          <w:rStyle w:val="StyleUnderline"/>
        </w:rPr>
        <w:t>the bidding has started higher than the White House’s request</w:t>
      </w:r>
      <w:r>
        <w:t>—$50 billion up front and $100 billion over time under one Senate version</w:t>
      </w:r>
      <w:r w:rsidRPr="0024431D">
        <w:t xml:space="preserve">. </w:t>
      </w:r>
      <w:r w:rsidRPr="0024431D">
        <w:rPr>
          <w:rStyle w:val="StyleUnderline"/>
        </w:rPr>
        <w:t>The potential cost to the American public of such a green government spigot could easily increase nearly 40-fold</w:t>
      </w:r>
      <w:r w:rsidRPr="0024431D">
        <w:t xml:space="preserve"> over the $27 billion currently penciled into Mr. Bide</w:t>
      </w:r>
      <w:r>
        <w:t>n’s American Jobs Plan.</w:t>
      </w:r>
    </w:p>
    <w:p w14:paraId="7CCAEAC0" w14:textId="77777777" w:rsidR="00FA413F" w:rsidRDefault="00FA413F" w:rsidP="00FA413F">
      <w:r w:rsidRPr="00B56B0B">
        <w:rPr>
          <w:rStyle w:val="StyleUnderline"/>
          <w:highlight w:val="yellow"/>
        </w:rPr>
        <w:t>The argument for a federal green bank is flawed</w:t>
      </w:r>
      <w:r w:rsidRPr="00937B1A">
        <w:rPr>
          <w:rStyle w:val="StyleUnderline"/>
        </w:rPr>
        <w:t xml:space="preserve"> in many respects</w:t>
      </w:r>
      <w:r>
        <w:t>. For one</w:t>
      </w:r>
      <w:r w:rsidRPr="0024431D">
        <w:rPr>
          <w:rStyle w:val="StyleUnderline"/>
        </w:rPr>
        <w:t>, there is a truth-in-advertising problem</w:t>
      </w:r>
      <w:r>
        <w:t xml:space="preserve">. </w:t>
      </w:r>
      <w:r w:rsidRPr="00B56B0B">
        <w:rPr>
          <w:rStyle w:val="StyleUnderline"/>
          <w:highlight w:val="yellow"/>
        </w:rPr>
        <w:t>Banks are conservatively managed, highly regulated financial</w:t>
      </w:r>
      <w:r w:rsidRPr="00B56B0B">
        <w:rPr>
          <w:highlight w:val="yellow"/>
        </w:rPr>
        <w:t xml:space="preserve"> </w:t>
      </w:r>
      <w:r w:rsidRPr="00B56B0B">
        <w:rPr>
          <w:rStyle w:val="StyleUnderline"/>
          <w:highlight w:val="yellow"/>
        </w:rPr>
        <w:t>institutions that</w:t>
      </w:r>
      <w:r w:rsidRPr="00FF43BD">
        <w:rPr>
          <w:rStyle w:val="StyleUnderline"/>
        </w:rPr>
        <w:t xml:space="preserve"> </w:t>
      </w:r>
      <w:r>
        <w:t xml:space="preserve">mainly </w:t>
      </w:r>
      <w:r w:rsidRPr="00B56B0B">
        <w:rPr>
          <w:rStyle w:val="StyleUnderline"/>
          <w:highlight w:val="yellow"/>
        </w:rPr>
        <w:t>engage</w:t>
      </w:r>
      <w:r w:rsidRPr="00B56B0B">
        <w:rPr>
          <w:highlight w:val="yellow"/>
        </w:rPr>
        <w:t xml:space="preserve"> </w:t>
      </w:r>
      <w:r w:rsidRPr="00B56B0B">
        <w:rPr>
          <w:rStyle w:val="StyleUnderline"/>
          <w:highlight w:val="yellow"/>
        </w:rPr>
        <w:t>in deposit-taking</w:t>
      </w:r>
      <w:r w:rsidRPr="00FF43BD">
        <w:rPr>
          <w:rStyle w:val="StyleUnderline"/>
        </w:rPr>
        <w:t xml:space="preserve"> on the liability side </w:t>
      </w:r>
      <w:r w:rsidRPr="00B56B0B">
        <w:rPr>
          <w:rStyle w:val="StyleUnderline"/>
          <w:highlight w:val="yellow"/>
        </w:rPr>
        <w:t>and lending</w:t>
      </w:r>
      <w:r w:rsidRPr="00FF43BD">
        <w:rPr>
          <w:rStyle w:val="StyleUnderline"/>
        </w:rPr>
        <w:t xml:space="preserve"> on the asset side of the balance sheet</w:t>
      </w:r>
      <w:r>
        <w:t>—</w:t>
      </w:r>
      <w:r w:rsidRPr="00B56B0B">
        <w:rPr>
          <w:rStyle w:val="StyleUnderline"/>
          <w:highlight w:val="yellow"/>
        </w:rPr>
        <w:t xml:space="preserve">neither of which would be central to the </w:t>
      </w:r>
      <w:r w:rsidRPr="0024431D">
        <w:rPr>
          <w:rStyle w:val="StyleUnderline"/>
        </w:rPr>
        <w:t xml:space="preserve">business mix of a federal </w:t>
      </w:r>
      <w:r w:rsidRPr="00B56B0B">
        <w:rPr>
          <w:rStyle w:val="StyleUnderline"/>
          <w:highlight w:val="yellow"/>
        </w:rPr>
        <w:t>green bank</w:t>
      </w:r>
      <w:r>
        <w:t xml:space="preserve">. </w:t>
      </w:r>
      <w:r w:rsidRPr="00FF43BD">
        <w:rPr>
          <w:rStyle w:val="StyleUnderline"/>
        </w:rPr>
        <w:t>Rather</w:t>
      </w:r>
      <w:r>
        <w:t xml:space="preserve">, in the Democrats’ imagining, </w:t>
      </w:r>
      <w:r w:rsidRPr="00B56B0B">
        <w:rPr>
          <w:rStyle w:val="Emphasis"/>
          <w:highlight w:val="yellow"/>
        </w:rPr>
        <w:t>a federal green bank’s core capital-providing business would include</w:t>
      </w:r>
      <w:r>
        <w:t xml:space="preserve"> such </w:t>
      </w:r>
      <w:r w:rsidRPr="00B56B0B">
        <w:rPr>
          <w:rStyle w:val="Emphasis"/>
          <w:highlight w:val="yellow"/>
        </w:rPr>
        <w:t>high-risk activities</w:t>
      </w:r>
      <w:r>
        <w:t xml:space="preserve"> as taking </w:t>
      </w:r>
      <w:proofErr w:type="spellStart"/>
      <w:r>
        <w:t>noncontrolling</w:t>
      </w:r>
      <w:proofErr w:type="spellEnd"/>
      <w:r>
        <w:t xml:space="preserve"> private-equity stakes in green energy ventures and funding research on new breakthrough clean technologies.</w:t>
      </w:r>
    </w:p>
    <w:p w14:paraId="0F9CBA78" w14:textId="77777777" w:rsidR="00FA413F" w:rsidRDefault="00FA413F" w:rsidP="00FA413F">
      <w:r w:rsidRPr="0024431D">
        <w:rPr>
          <w:rStyle w:val="StyleUnderline"/>
        </w:rPr>
        <w:t>The green bank’s investment decision-making would be largely driven by noncommercial, political factors</w:t>
      </w:r>
      <w:r w:rsidRPr="0024431D">
        <w:t>,</w:t>
      </w:r>
      <w:r>
        <w:t xml:space="preserve"> including the requirement that 40% of capital flows be directed toward “disadvantaged communities facing climate impacts” and the need for bank-financed projects to pay prevailing union wage rates.</w:t>
      </w:r>
    </w:p>
    <w:p w14:paraId="0AAA44AB" w14:textId="77777777" w:rsidR="00FA413F" w:rsidRDefault="00FA413F" w:rsidP="00FA413F">
      <w:r>
        <w:t>Providing grants for building weatherization and solar-panel installation, purchasing emissions-reducing equipment outright, paying regulated electric utilities to shut down coal-fired power plants immediately, and accepting philanthropic donations from green-minded billionaires would also form part of the mandate.</w:t>
      </w:r>
    </w:p>
    <w:p w14:paraId="41191B01" w14:textId="77777777" w:rsidR="00FA413F" w:rsidRDefault="00FA413F" w:rsidP="00FA413F">
      <w:r w:rsidRPr="00B56B0B">
        <w:rPr>
          <w:rStyle w:val="Emphasis"/>
          <w:highlight w:val="yellow"/>
        </w:rPr>
        <w:t>It is unlikely that a national climate bank would provide any meaningful incentives</w:t>
      </w:r>
      <w:r w:rsidRPr="0024431D">
        <w:rPr>
          <w:rStyle w:val="Emphasis"/>
        </w:rPr>
        <w:t xml:space="preserve"> </w:t>
      </w:r>
      <w:r w:rsidRPr="00B56B0B">
        <w:rPr>
          <w:rStyle w:val="Emphasis"/>
          <w:highlight w:val="yellow"/>
        </w:rPr>
        <w:t>for incremental third-party private-sector capital for green investments, given the lack of</w:t>
      </w:r>
      <w:r>
        <w:t xml:space="preserve"> underwriting </w:t>
      </w:r>
      <w:r w:rsidRPr="00B56B0B">
        <w:rPr>
          <w:rStyle w:val="Emphasis"/>
          <w:highlight w:val="yellow"/>
        </w:rPr>
        <w:t>expertise of a new, politically driven financial institution</w:t>
      </w:r>
      <w:r w:rsidRPr="00FF43BD">
        <w:rPr>
          <w:rStyle w:val="StyleUnderline"/>
        </w:rPr>
        <w:t>.</w:t>
      </w:r>
      <w:r>
        <w:t xml:space="preserve"> Most of the bank’s senior managers, directors and advisers wouldn’t be required to have any banking, lending or investment experience; labor, environmental and nonprofit credentials would rank higher on the qualification list. As such, there would be no “halo effect” for bank-supported green projects as is often seen with </w:t>
      </w:r>
      <w:proofErr w:type="spellStart"/>
      <w:r>
        <w:t>superpriority</w:t>
      </w:r>
      <w:proofErr w:type="spellEnd"/>
      <w:r>
        <w:t xml:space="preserve"> lending by the World Bank and other supranational and sovereign credit agencies.</w:t>
      </w:r>
    </w:p>
    <w:p w14:paraId="7B2DC8C1" w14:textId="77777777" w:rsidR="00FA413F" w:rsidRDefault="00FA413F" w:rsidP="00FA413F">
      <w:r>
        <w:t xml:space="preserve">And </w:t>
      </w:r>
      <w:r w:rsidRPr="00D1240A">
        <w:t xml:space="preserve">while a </w:t>
      </w:r>
      <w:r>
        <w:t xml:space="preserve">federal green bank wouldn’t enjoy the full-faith-and-credit backing of the U.S. government, being equity capitalized by the U.S. Treasury and having the secretary serve as chairman would create a moral hazard for this nonguaranteed </w:t>
      </w:r>
      <w:proofErr w:type="spellStart"/>
      <w:r>
        <w:t>quasifederal</w:t>
      </w:r>
      <w:proofErr w:type="spellEnd"/>
      <w:r>
        <w:t xml:space="preserve"> agency—especially if the bank were to issue debt in its own name, which would appear to be the plan. In fact, </w:t>
      </w:r>
      <w:r w:rsidRPr="00B56B0B">
        <w:rPr>
          <w:rStyle w:val="StyleUnderline"/>
          <w:highlight w:val="yellow"/>
        </w:rPr>
        <w:t>most of the “p</w:t>
      </w:r>
      <w:r w:rsidRPr="00D1240A">
        <w:rPr>
          <w:rStyle w:val="StyleUnderline"/>
        </w:rPr>
        <w:t xml:space="preserve">rivate </w:t>
      </w:r>
      <w:r w:rsidRPr="00B56B0B">
        <w:rPr>
          <w:rStyle w:val="StyleUnderline"/>
          <w:highlight w:val="yellow"/>
        </w:rPr>
        <w:t>c</w:t>
      </w:r>
      <w:r w:rsidRPr="00D1240A">
        <w:rPr>
          <w:rStyle w:val="StyleUnderline"/>
        </w:rPr>
        <w:t xml:space="preserve">apital” </w:t>
      </w:r>
      <w:r w:rsidRPr="00B56B0B">
        <w:rPr>
          <w:rStyle w:val="StyleUnderline"/>
          <w:highlight w:val="yellow"/>
        </w:rPr>
        <w:t>that would be catalyzed by a federal green bank would comprise bank borrowings to leverage its equity capital base by roughly seven to eight times, implying a nearly $1 trillion balance sheet</w:t>
      </w:r>
      <w:r w:rsidRPr="00D1240A">
        <w:rPr>
          <w:rStyle w:val="StyleUnderline"/>
        </w:rPr>
        <w:t xml:space="preserve"> within 10 years</w:t>
      </w:r>
      <w:r>
        <w:t>.</w:t>
      </w:r>
    </w:p>
    <w:p w14:paraId="267B9AB0" w14:textId="77777777" w:rsidR="00FA413F" w:rsidRPr="00B20402" w:rsidRDefault="00FA413F" w:rsidP="00FA413F"/>
    <w:p w14:paraId="6EEA0E1A" w14:textId="77777777" w:rsidR="00FA413F" w:rsidRDefault="00FA413F" w:rsidP="00FA413F">
      <w:pPr>
        <w:pStyle w:val="Heading3"/>
      </w:pPr>
      <w:r>
        <w:t>2AC — Links to Federalism DA</w:t>
      </w:r>
    </w:p>
    <w:p w14:paraId="242BF62E" w14:textId="77777777" w:rsidR="00FA413F" w:rsidRPr="00900CDF" w:rsidRDefault="00FA413F" w:rsidP="00FA413F">
      <w:pPr>
        <w:pStyle w:val="Heading4"/>
      </w:pPr>
      <w:r w:rsidRPr="00900CDF">
        <w:t xml:space="preserve">Climate bank </w:t>
      </w:r>
      <w:r>
        <w:t>links to federalism – bad for state and local governments</w:t>
      </w:r>
    </w:p>
    <w:p w14:paraId="45900A91" w14:textId="77777777" w:rsidR="00FA413F" w:rsidRDefault="00FA413F" w:rsidP="00FA413F">
      <w:r>
        <w:rPr>
          <w:rStyle w:val="Style13ptBold"/>
        </w:rPr>
        <w:t>Tice 21</w:t>
      </w:r>
      <w:r w:rsidRPr="00FF43BD">
        <w:t xml:space="preserve">, </w:t>
      </w:r>
      <w:r w:rsidRPr="00937B1A">
        <w:t xml:space="preserve">Paul H. </w:t>
      </w:r>
      <w:r w:rsidRPr="00FF43BD">
        <w:t>Tice</w:t>
      </w:r>
      <w:r w:rsidRPr="00937B1A">
        <w:t>,</w:t>
      </w:r>
      <w:r w:rsidRPr="00ED7961">
        <w:t xml:space="preserve"> Adjunct Professor of Finance at the Leonard N. Stern School of Business at New York Universit</w:t>
      </w:r>
      <w:r>
        <w:t>y,</w:t>
      </w:r>
      <w:r w:rsidRPr="00937B1A">
        <w:t xml:space="preserve"> 5-23-2021, "Opinion," WSJ, </w:t>
      </w:r>
      <w:hyperlink r:id="rId165" w:history="1">
        <w:r w:rsidRPr="009C401A">
          <w:rPr>
            <w:rStyle w:val="Hyperlink"/>
          </w:rPr>
          <w:t>https://www.wsj.com/articles/the-trouble-with-bidens-green-bank-11621785877</w:t>
        </w:r>
      </w:hyperlink>
      <w:r>
        <w:t xml:space="preserve">, </w:t>
      </w:r>
      <w:proofErr w:type="spellStart"/>
      <w:r>
        <w:t>Jtong</w:t>
      </w:r>
      <w:proofErr w:type="spellEnd"/>
    </w:p>
    <w:p w14:paraId="41F23DEF" w14:textId="77777777" w:rsidR="00FA413F" w:rsidRPr="00900CDF" w:rsidRDefault="00FA413F" w:rsidP="00FA413F">
      <w:pPr>
        <w:rPr>
          <w:u w:val="single"/>
        </w:rPr>
      </w:pPr>
      <w:r w:rsidRPr="00B56B0B">
        <w:rPr>
          <w:rStyle w:val="StyleUnderline"/>
          <w:highlight w:val="yellow"/>
        </w:rPr>
        <w:t>The combination of weak underwriting standards and an implicit U.S. government guarantee should call to mind the Fannie Mae and Freddie Mac mortgage bailouts during the</w:t>
      </w:r>
      <w:r w:rsidRPr="00D1240A">
        <w:rPr>
          <w:rStyle w:val="StyleUnderline"/>
        </w:rPr>
        <w:t xml:space="preserve"> </w:t>
      </w:r>
      <w:r>
        <w:t>20</w:t>
      </w:r>
      <w:r w:rsidRPr="00B56B0B">
        <w:rPr>
          <w:rStyle w:val="StyleUnderline"/>
          <w:highlight w:val="yellow"/>
        </w:rPr>
        <w:t>08</w:t>
      </w:r>
      <w:r>
        <w:t xml:space="preserve">-09 </w:t>
      </w:r>
      <w:r w:rsidRPr="00B56B0B">
        <w:rPr>
          <w:rStyle w:val="StyleUnderline"/>
          <w:highlight w:val="yellow"/>
        </w:rPr>
        <w:t>financial crisis.</w:t>
      </w:r>
    </w:p>
    <w:p w14:paraId="053ECAD3" w14:textId="77777777" w:rsidR="00FA413F" w:rsidRDefault="00FA413F" w:rsidP="00FA413F">
      <w:r w:rsidRPr="00B56B0B">
        <w:rPr>
          <w:rStyle w:val="StyleUnderline"/>
          <w:highlight w:val="yellow"/>
        </w:rPr>
        <w:t>Contingent green bank</w:t>
      </w:r>
      <w:r w:rsidRPr="00B56B0B">
        <w:rPr>
          <w:highlight w:val="yellow"/>
        </w:rPr>
        <w:t xml:space="preserve"> </w:t>
      </w:r>
      <w:r w:rsidRPr="00B56B0B">
        <w:rPr>
          <w:rStyle w:val="StyleUnderline"/>
          <w:highlight w:val="yellow"/>
        </w:rPr>
        <w:t>liabilities</w:t>
      </w:r>
      <w:r w:rsidRPr="00B56B0B">
        <w:rPr>
          <w:highlight w:val="yellow"/>
        </w:rPr>
        <w:t xml:space="preserve"> </w:t>
      </w:r>
      <w:r w:rsidRPr="00B56B0B">
        <w:rPr>
          <w:rStyle w:val="StyleUnderline"/>
          <w:highlight w:val="yellow"/>
        </w:rPr>
        <w:t>would</w:t>
      </w:r>
      <w:r>
        <w:t xml:space="preserve"> also </w:t>
      </w:r>
      <w:r w:rsidRPr="00B56B0B">
        <w:rPr>
          <w:rStyle w:val="StyleUnderline"/>
          <w:highlight w:val="yellow"/>
        </w:rPr>
        <w:t>become a</w:t>
      </w:r>
      <w:r>
        <w:t xml:space="preserve"> growing </w:t>
      </w:r>
      <w:r w:rsidRPr="00B56B0B">
        <w:rPr>
          <w:rStyle w:val="StyleUnderline"/>
          <w:highlight w:val="yellow"/>
        </w:rPr>
        <w:t>problem</w:t>
      </w:r>
      <w:r w:rsidRPr="00B56B0B">
        <w:rPr>
          <w:highlight w:val="yellow"/>
        </w:rPr>
        <w:t xml:space="preserve"> </w:t>
      </w:r>
      <w:r w:rsidRPr="00B56B0B">
        <w:rPr>
          <w:rStyle w:val="StyleUnderline"/>
          <w:highlight w:val="yellow"/>
        </w:rPr>
        <w:t>for state and local governments</w:t>
      </w:r>
      <w:r w:rsidRPr="00B56B0B">
        <w:rPr>
          <w:highlight w:val="yellow"/>
        </w:rPr>
        <w:t xml:space="preserve"> </w:t>
      </w:r>
      <w:r w:rsidRPr="00B56B0B">
        <w:rPr>
          <w:rStyle w:val="StyleUnderline"/>
          <w:highlight w:val="yellow"/>
        </w:rPr>
        <w:t>given the</w:t>
      </w:r>
      <w:r>
        <w:t xml:space="preserve"> Democratic </w:t>
      </w:r>
      <w:r w:rsidRPr="00B56B0B">
        <w:rPr>
          <w:rStyle w:val="StyleUnderline"/>
          <w:highlight w:val="yellow"/>
        </w:rPr>
        <w:t>vision of a national climate bank as the linchpin for a new federalist system of green banks</w:t>
      </w:r>
      <w:r w:rsidRPr="00900CDF">
        <w:rPr>
          <w:rStyle w:val="StyleUnderline"/>
        </w:rPr>
        <w:t xml:space="preserve"> across the country</w:t>
      </w:r>
      <w:r w:rsidRPr="0024431D">
        <w:rPr>
          <w:rStyle w:val="StyleUnderline"/>
        </w:rPr>
        <w:t>—building on the 21 already operating in 15 states</w:t>
      </w:r>
      <w:r w:rsidRPr="00900CDF">
        <w:rPr>
          <w:rStyle w:val="StyleUnderline"/>
        </w:rPr>
        <w:t xml:space="preserve"> and </w:t>
      </w:r>
      <w:r w:rsidRPr="00900CDF">
        <w:t>the</w:t>
      </w:r>
      <w:r>
        <w:t xml:space="preserve"> </w:t>
      </w:r>
      <w:r w:rsidRPr="00900CDF">
        <w:rPr>
          <w:rStyle w:val="StyleUnderline"/>
        </w:rPr>
        <w:t>D</w:t>
      </w:r>
      <w:r>
        <w:t xml:space="preserve">istrict of </w:t>
      </w:r>
      <w:r w:rsidRPr="00900CDF">
        <w:rPr>
          <w:rStyle w:val="StyleUnderline"/>
        </w:rPr>
        <w:t>C</w:t>
      </w:r>
      <w:r>
        <w:t>olumbia.</w:t>
      </w:r>
    </w:p>
    <w:p w14:paraId="54F7C1B0" w14:textId="77777777" w:rsidR="00FA413F" w:rsidRDefault="00FA413F" w:rsidP="00FA413F">
      <w:r w:rsidRPr="00900CDF">
        <w:rPr>
          <w:rStyle w:val="StyleUnderline"/>
        </w:rPr>
        <w:t xml:space="preserve">Finally, </w:t>
      </w:r>
      <w:r w:rsidRPr="00B56B0B">
        <w:rPr>
          <w:rStyle w:val="StyleUnderline"/>
          <w:highlight w:val="yellow"/>
        </w:rPr>
        <w:t>there is no pressing financial market gap that needs to be filled by a</w:t>
      </w:r>
      <w:r w:rsidRPr="00900CDF">
        <w:rPr>
          <w:rStyle w:val="StyleUnderline"/>
        </w:rPr>
        <w:t xml:space="preserve"> new </w:t>
      </w:r>
      <w:r w:rsidRPr="00B56B0B">
        <w:rPr>
          <w:rStyle w:val="StyleUnderline"/>
          <w:highlight w:val="yellow"/>
        </w:rPr>
        <w:t>federal green bank</w:t>
      </w:r>
      <w:r w:rsidRPr="00900CDF">
        <w:rPr>
          <w:rStyle w:val="StyleUnderline"/>
        </w:rPr>
        <w:t xml:space="preserve">. </w:t>
      </w:r>
      <w:r w:rsidRPr="00B56B0B">
        <w:rPr>
          <w:rStyle w:val="StyleUnderline"/>
          <w:highlight w:val="yellow"/>
        </w:rPr>
        <w:t>The</w:t>
      </w:r>
      <w:r>
        <w:t xml:space="preserve"> sustainable or </w:t>
      </w:r>
      <w:r w:rsidRPr="00B56B0B">
        <w:rPr>
          <w:rStyle w:val="StyleUnderline"/>
          <w:highlight w:val="yellow"/>
        </w:rPr>
        <w:t>ESG</w:t>
      </w:r>
      <w:r>
        <w:t xml:space="preserve"> (environmental-social-governance) </w:t>
      </w:r>
      <w:r w:rsidRPr="00B56B0B">
        <w:rPr>
          <w:rStyle w:val="StyleUnderline"/>
          <w:highlight w:val="yellow"/>
        </w:rPr>
        <w:t>investment movement</w:t>
      </w:r>
      <w:r>
        <w:t xml:space="preserve"> sweeping Wall Street</w:t>
      </w:r>
      <w:r w:rsidRPr="00900CDF">
        <w:rPr>
          <w:rStyle w:val="StyleUnderline"/>
        </w:rPr>
        <w:t>—spurred on by global financial regulators—</w:t>
      </w:r>
      <w:r w:rsidRPr="00B56B0B">
        <w:rPr>
          <w:rStyle w:val="StyleUnderline"/>
          <w:highlight w:val="yellow"/>
        </w:rPr>
        <w:t>is already driving a significant amount of capital toward green and renewable projects</w:t>
      </w:r>
      <w:r>
        <w:t xml:space="preserve"> of all sizes and levels of commercial and technological development.</w:t>
      </w:r>
    </w:p>
    <w:p w14:paraId="3FCE7041" w14:textId="77777777" w:rsidR="00FA413F" w:rsidRDefault="00FA413F" w:rsidP="00FA413F">
      <w:r>
        <w:t>In 2020, capital flows into sustainable funds (most with an environmental bent) totaled some $350 billion, while global commercial bank lending to renewable energy projects totaled roughly $100 billion. Since 2007 more than $1 trillion of green bonds have been issued by corporate, municipal and sovereign borrowers, with the institutional market for such bonds growing at an average annual rate of about 95%.</w:t>
      </w:r>
    </w:p>
    <w:p w14:paraId="6DB535FE" w14:textId="77777777" w:rsidR="00FA413F" w:rsidRDefault="00FA413F" w:rsidP="00FA413F">
      <w:pPr>
        <w:rPr>
          <w:rStyle w:val="StyleUnderline"/>
        </w:rPr>
      </w:pPr>
      <w:r w:rsidRPr="00B56B0B">
        <w:rPr>
          <w:rStyle w:val="StyleUnderline"/>
          <w:highlight w:val="yellow"/>
        </w:rPr>
        <w:t xml:space="preserve">With the Federal Reserve suppressing interest rates for the </w:t>
      </w:r>
      <w:r w:rsidRPr="0024431D">
        <w:rPr>
          <w:rStyle w:val="StyleUnderline"/>
        </w:rPr>
        <w:t xml:space="preserve">foreseeable </w:t>
      </w:r>
      <w:r w:rsidRPr="00B56B0B">
        <w:rPr>
          <w:rStyle w:val="StyleUnderline"/>
          <w:highlight w:val="yellow"/>
        </w:rPr>
        <w:t xml:space="preserve">future, borrowing costs are </w:t>
      </w:r>
      <w:r w:rsidRPr="0024431D">
        <w:rPr>
          <w:rStyle w:val="StyleUnderline"/>
        </w:rPr>
        <w:t xml:space="preserve">now </w:t>
      </w:r>
      <w:r w:rsidRPr="00B56B0B">
        <w:rPr>
          <w:rStyle w:val="StyleUnderline"/>
          <w:highlight w:val="yellow"/>
        </w:rPr>
        <w:t xml:space="preserve">at historic lows, providing a </w:t>
      </w:r>
      <w:r w:rsidRPr="0024431D">
        <w:rPr>
          <w:rStyle w:val="StyleUnderline"/>
        </w:rPr>
        <w:t xml:space="preserve">significant </w:t>
      </w:r>
      <w:r w:rsidRPr="00B56B0B">
        <w:rPr>
          <w:rStyle w:val="StyleUnderline"/>
          <w:highlight w:val="yellow"/>
        </w:rPr>
        <w:t>boost to the underlying economics of any green investment project</w:t>
      </w:r>
      <w:r w:rsidRPr="0099428A">
        <w:rPr>
          <w:rStyle w:val="StyleUnderline"/>
        </w:rPr>
        <w:t xml:space="preserve">. In sum, </w:t>
      </w:r>
      <w:r w:rsidRPr="00B56B0B">
        <w:rPr>
          <w:rStyle w:val="StyleUnderline"/>
          <w:highlight w:val="yellow"/>
        </w:rPr>
        <w:t>there is no shortage of p</w:t>
      </w:r>
      <w:r w:rsidRPr="0024431D">
        <w:rPr>
          <w:rStyle w:val="StyleUnderline"/>
        </w:rPr>
        <w:t xml:space="preserve">rivate </w:t>
      </w:r>
      <w:r w:rsidRPr="00B56B0B">
        <w:rPr>
          <w:rStyle w:val="StyleUnderline"/>
          <w:highlight w:val="yellow"/>
        </w:rPr>
        <w:t>c</w:t>
      </w:r>
      <w:r w:rsidRPr="0024431D">
        <w:rPr>
          <w:rStyle w:val="StyleUnderline"/>
        </w:rPr>
        <w:t>apital</w:t>
      </w:r>
      <w:r w:rsidRPr="00B56B0B">
        <w:rPr>
          <w:rStyle w:val="StyleUnderline"/>
          <w:highlight w:val="yellow"/>
        </w:rPr>
        <w:t xml:space="preserve"> for economically sound clean energy projects</w:t>
      </w:r>
      <w:r w:rsidRPr="0024431D">
        <w:rPr>
          <w:rStyle w:val="StyleUnderline"/>
        </w:rPr>
        <w:t>, and thus no market need for a federal green bank.</w:t>
      </w:r>
    </w:p>
    <w:p w14:paraId="5BE53CF2" w14:textId="77777777" w:rsidR="00FA413F" w:rsidRDefault="00FA413F" w:rsidP="00FA413F">
      <w:pPr>
        <w:rPr>
          <w:rStyle w:val="StyleUnderline"/>
        </w:rPr>
      </w:pPr>
    </w:p>
    <w:p w14:paraId="045FEA82" w14:textId="77777777" w:rsidR="00FA413F" w:rsidRDefault="00FA413F" w:rsidP="00FA413F">
      <w:pPr>
        <w:pStyle w:val="Heading3"/>
      </w:pPr>
      <w:r>
        <w:t>1AR — No Solvency</w:t>
      </w:r>
    </w:p>
    <w:p w14:paraId="6EB4217D" w14:textId="77777777" w:rsidR="00FA413F" w:rsidRPr="00937B1A" w:rsidRDefault="00FA413F" w:rsidP="00FA413F">
      <w:pPr>
        <w:pStyle w:val="Heading4"/>
      </w:pPr>
      <w:r>
        <w:t>Climate bank doesn’t solve – just more bureaucracy</w:t>
      </w:r>
    </w:p>
    <w:p w14:paraId="0F75B552" w14:textId="77777777" w:rsidR="00FA413F" w:rsidRDefault="00FA413F" w:rsidP="00FA413F">
      <w:proofErr w:type="spellStart"/>
      <w:r w:rsidRPr="00937B1A">
        <w:rPr>
          <w:rStyle w:val="Style13ptBold"/>
        </w:rPr>
        <w:t>Onyekwelu</w:t>
      </w:r>
      <w:proofErr w:type="spellEnd"/>
      <w:r w:rsidRPr="00937B1A">
        <w:rPr>
          <w:rStyle w:val="Style13ptBold"/>
        </w:rPr>
        <w:t xml:space="preserve"> 17</w:t>
      </w:r>
      <w:r>
        <w:t xml:space="preserve">, </w:t>
      </w:r>
      <w:proofErr w:type="spellStart"/>
      <w:r w:rsidRPr="00937B1A">
        <w:t>Chijioke</w:t>
      </w:r>
      <w:proofErr w:type="spellEnd"/>
      <w:r w:rsidRPr="00937B1A">
        <w:t xml:space="preserve"> </w:t>
      </w:r>
      <w:proofErr w:type="spellStart"/>
      <w:r w:rsidRPr="00937B1A">
        <w:t>Onyekwelu</w:t>
      </w:r>
      <w:proofErr w:type="spellEnd"/>
      <w:r w:rsidRPr="00937B1A">
        <w:t>,</w:t>
      </w:r>
      <w:r w:rsidRPr="00ED7961">
        <w:t xml:space="preserve"> Doctoral Candidate at University of Washington Michael G. Foster School of Business</w:t>
      </w:r>
      <w:r>
        <w:t>,</w:t>
      </w:r>
      <w:r w:rsidRPr="00937B1A">
        <w:t xml:space="preserve"> 7-28-2017, "Could the U.S. benefit from a national green bank?," </w:t>
      </w:r>
      <w:proofErr w:type="spellStart"/>
      <w:r>
        <w:t>GreenBiz</w:t>
      </w:r>
      <w:proofErr w:type="spellEnd"/>
      <w:r w:rsidRPr="00937B1A">
        <w:t xml:space="preserve">, </w:t>
      </w:r>
      <w:hyperlink r:id="rId166" w:history="1">
        <w:r w:rsidRPr="00594028">
          <w:rPr>
            <w:rStyle w:val="Hyperlink"/>
          </w:rPr>
          <w:t>https://www.greenbiz.com/article/could-us-benefit-national-green-bank</w:t>
        </w:r>
      </w:hyperlink>
      <w:r>
        <w:t xml:space="preserve">, </w:t>
      </w:r>
      <w:proofErr w:type="spellStart"/>
      <w:r>
        <w:t>Jtong</w:t>
      </w:r>
      <w:proofErr w:type="spellEnd"/>
    </w:p>
    <w:p w14:paraId="31B9B679" w14:textId="77777777" w:rsidR="00FA413F" w:rsidRDefault="00FA413F" w:rsidP="00FA413F">
      <w:r w:rsidRPr="00B56B0B">
        <w:rPr>
          <w:rStyle w:val="StyleUnderline"/>
          <w:highlight w:val="yellow"/>
        </w:rPr>
        <w:t>Legislators have expressed skepticism about whether a green bank requires the creation of</w:t>
      </w:r>
      <w:r>
        <w:t xml:space="preserve"> more </w:t>
      </w:r>
      <w:r w:rsidRPr="00B56B0B">
        <w:rPr>
          <w:rStyle w:val="StyleUnderline"/>
          <w:highlight w:val="yellow"/>
        </w:rPr>
        <w:t>government bureaucracy</w:t>
      </w:r>
      <w:r>
        <w:t xml:space="preserve">. </w:t>
      </w:r>
    </w:p>
    <w:p w14:paraId="3C9A15D3" w14:textId="77777777" w:rsidR="00FA413F" w:rsidRDefault="00FA413F" w:rsidP="00FA413F">
      <w:r>
        <w:t xml:space="preserve">Fast-forward to July 2016. Van </w:t>
      </w:r>
      <w:proofErr w:type="spellStart"/>
      <w:r>
        <w:t>Hollen</w:t>
      </w:r>
      <w:proofErr w:type="spellEnd"/>
      <w:r>
        <w:t xml:space="preserve"> was again at the forefront of the campaign to get the act to sail through Congress with the introduction of H.R. 5802, the United States Green Bank Act of 2016. In September, Murphy introduced a companion bill to the Senate (S. 3382). </w:t>
      </w:r>
    </w:p>
    <w:p w14:paraId="7E441FA2" w14:textId="77777777" w:rsidR="00FA413F" w:rsidRDefault="00FA413F" w:rsidP="00FA413F">
      <w:r>
        <w:t xml:space="preserve">Late last month, </w:t>
      </w:r>
      <w:proofErr w:type="spellStart"/>
      <w:r>
        <w:t>Esty</w:t>
      </w:r>
      <w:proofErr w:type="spellEnd"/>
      <w:r>
        <w:t xml:space="preserve"> and Murphy, with co-sponsors from across the country, reintroduced H.R. 2995 and S. 1406, The Green Bank Act of 2017, an updated version of the 2014 and 2016 proposals. </w:t>
      </w:r>
    </w:p>
    <w:p w14:paraId="167E7DD8" w14:textId="77777777" w:rsidR="00FA413F" w:rsidRDefault="00FA413F" w:rsidP="00FA413F">
      <w:r>
        <w:t xml:space="preserve">Negotiation </w:t>
      </w:r>
    </w:p>
    <w:p w14:paraId="0DAE81D7" w14:textId="77777777" w:rsidR="00FA413F" w:rsidRDefault="00FA413F" w:rsidP="00FA413F">
      <w:r>
        <w:t>This bank initially was conceived as a national bank with an initial capitalization of $10 billion and a mandate to underwrite and provide a comprehensive range of financing support to qualifying clean-energy projects and clean-energy-financing institutions. A number of changes have since taken place which redefine the objectives of the bank, limit the mechanisms available to it and set the level of risk it can underwrite</w:t>
      </w:r>
      <w:r w:rsidRPr="00937B1A">
        <w:t>.</w:t>
      </w:r>
    </w:p>
    <w:p w14:paraId="7AB7DBAF" w14:textId="77777777" w:rsidR="00FA413F" w:rsidRDefault="00FA413F" w:rsidP="00FA413F">
      <w:pPr>
        <w:rPr>
          <w:rStyle w:val="StyleUnderline"/>
        </w:rPr>
      </w:pPr>
      <w:r w:rsidRPr="00B56B0B">
        <w:rPr>
          <w:rStyle w:val="StyleUnderline"/>
          <w:highlight w:val="yellow"/>
        </w:rPr>
        <w:t>A</w:t>
      </w:r>
      <w:r w:rsidRPr="00937B1A">
        <w:rPr>
          <w:rStyle w:val="StyleUnderline"/>
        </w:rPr>
        <w:t xml:space="preserve"> key </w:t>
      </w:r>
      <w:r w:rsidRPr="00B56B0B">
        <w:rPr>
          <w:rStyle w:val="StyleUnderline"/>
          <w:highlight w:val="yellow"/>
        </w:rPr>
        <w:t>change</w:t>
      </w:r>
      <w:r>
        <w:t xml:space="preserve"> made in 2016 </w:t>
      </w:r>
      <w:r w:rsidRPr="00B56B0B">
        <w:rPr>
          <w:rStyle w:val="StyleUnderline"/>
          <w:highlight w:val="yellow"/>
        </w:rPr>
        <w:t>took away the bank’s ability to</w:t>
      </w:r>
      <w:r w:rsidRPr="00937B1A">
        <w:rPr>
          <w:rStyle w:val="StyleUnderline"/>
        </w:rPr>
        <w:t xml:space="preserve"> directly </w:t>
      </w:r>
      <w:r w:rsidRPr="00B56B0B">
        <w:rPr>
          <w:rStyle w:val="StyleUnderline"/>
          <w:highlight w:val="yellow"/>
        </w:rPr>
        <w:t>finance projects</w:t>
      </w:r>
      <w:r>
        <w:t xml:space="preserve">. Instead of that, </w:t>
      </w:r>
      <w:r w:rsidRPr="00B56B0B">
        <w:rPr>
          <w:rStyle w:val="StyleUnderline"/>
          <w:highlight w:val="yellow"/>
        </w:rPr>
        <w:t>the bank would</w:t>
      </w:r>
      <w:r>
        <w:t xml:space="preserve"> be able to </w:t>
      </w:r>
      <w:r w:rsidRPr="00B56B0B">
        <w:rPr>
          <w:rStyle w:val="StyleUnderline"/>
          <w:highlight w:val="yellow"/>
        </w:rPr>
        <w:t>lend only to state or municipal</w:t>
      </w:r>
      <w:r w:rsidRPr="00937B1A">
        <w:rPr>
          <w:rStyle w:val="StyleUnderline"/>
        </w:rPr>
        <w:t xml:space="preserve"> green </w:t>
      </w:r>
      <w:r w:rsidRPr="00B56B0B">
        <w:rPr>
          <w:rStyle w:val="StyleUnderline"/>
          <w:highlight w:val="yellow"/>
        </w:rPr>
        <w:t>banks or clean-energy-financing authorities</w:t>
      </w:r>
      <w:r w:rsidRPr="00937B1A">
        <w:rPr>
          <w:rStyle w:val="StyleUnderline"/>
        </w:rPr>
        <w:t xml:space="preserve"> that meet certain criteria. </w:t>
      </w:r>
      <w:r w:rsidRPr="00B56B0B">
        <w:rPr>
          <w:rStyle w:val="StyleUnderline"/>
          <w:highlight w:val="yellow"/>
        </w:rPr>
        <w:t>These local institutions would then</w:t>
      </w:r>
      <w:r w:rsidRPr="00937B1A">
        <w:rPr>
          <w:rStyle w:val="StyleUnderline"/>
        </w:rPr>
        <w:t xml:space="preserve"> directly </w:t>
      </w:r>
      <w:r w:rsidRPr="00B56B0B">
        <w:rPr>
          <w:rStyle w:val="StyleUnderline"/>
          <w:highlight w:val="yellow"/>
        </w:rPr>
        <w:t>underwrite qualifying projects</w:t>
      </w:r>
      <w:r w:rsidRPr="00937B1A">
        <w:rPr>
          <w:rStyle w:val="StyleUnderline"/>
        </w:rPr>
        <w:t>.</w:t>
      </w:r>
      <w:r>
        <w:rPr>
          <w:rStyle w:val="StyleUnderline"/>
        </w:rPr>
        <w:t xml:space="preserve"> </w:t>
      </w:r>
    </w:p>
    <w:p w14:paraId="7A73CCD2" w14:textId="77777777" w:rsidR="00FA413F" w:rsidRDefault="00FA413F" w:rsidP="00FA413F">
      <w:r w:rsidRPr="00B56B0B">
        <w:rPr>
          <w:rStyle w:val="StyleUnderline"/>
          <w:highlight w:val="yellow"/>
        </w:rPr>
        <w:t>Another</w:t>
      </w:r>
      <w:r w:rsidRPr="00937B1A">
        <w:rPr>
          <w:rStyle w:val="StyleUnderline"/>
        </w:rPr>
        <w:t xml:space="preserve"> major </w:t>
      </w:r>
      <w:r w:rsidRPr="00B56B0B">
        <w:rPr>
          <w:rStyle w:val="StyleUnderline"/>
          <w:highlight w:val="yellow"/>
        </w:rPr>
        <w:t>change involved adjusting the lending limits to state clean-energy-financing authorities</w:t>
      </w:r>
      <w:r w:rsidRPr="00937B1A">
        <w:rPr>
          <w:rStyle w:val="StyleUnderline"/>
        </w:rPr>
        <w:t xml:space="preserve">. </w:t>
      </w:r>
      <w:r w:rsidRPr="00B56B0B">
        <w:rPr>
          <w:rStyle w:val="StyleUnderline"/>
          <w:highlight w:val="yellow"/>
        </w:rPr>
        <w:t>Previously the limit to</w:t>
      </w:r>
      <w:r w:rsidRPr="00937B1A">
        <w:rPr>
          <w:rStyle w:val="StyleUnderline"/>
        </w:rPr>
        <w:t xml:space="preserve"> individual </w:t>
      </w:r>
      <w:r w:rsidRPr="00B56B0B">
        <w:rPr>
          <w:rStyle w:val="StyleUnderline"/>
          <w:highlight w:val="yellow"/>
        </w:rPr>
        <w:t>institutions</w:t>
      </w:r>
      <w:r w:rsidRPr="00937B1A">
        <w:rPr>
          <w:rStyle w:val="StyleUnderline"/>
        </w:rPr>
        <w:t xml:space="preserve"> </w:t>
      </w:r>
      <w:r w:rsidRPr="00B56B0B">
        <w:rPr>
          <w:rStyle w:val="StyleUnderline"/>
          <w:highlight w:val="yellow"/>
        </w:rPr>
        <w:t>capped at $500 mil</w:t>
      </w:r>
      <w:r w:rsidRPr="00937B1A">
        <w:rPr>
          <w:rStyle w:val="StyleUnderline"/>
        </w:rPr>
        <w:t xml:space="preserve">lion, </w:t>
      </w:r>
      <w:r w:rsidRPr="00B56B0B">
        <w:rPr>
          <w:rStyle w:val="StyleUnderline"/>
          <w:highlight w:val="yellow"/>
        </w:rPr>
        <w:t>the current bill seeks to peg this lending at 20 percent of the initial</w:t>
      </w:r>
      <w:r w:rsidRPr="00937B1A">
        <w:rPr>
          <w:rStyle w:val="StyleUnderline"/>
        </w:rPr>
        <w:t xml:space="preserve"> funding </w:t>
      </w:r>
      <w:r w:rsidRPr="00B56B0B">
        <w:rPr>
          <w:rStyle w:val="StyleUnderline"/>
          <w:highlight w:val="yellow"/>
        </w:rPr>
        <w:t>requirements</w:t>
      </w:r>
      <w:r>
        <w:t xml:space="preserve"> of the institutions. </w:t>
      </w:r>
    </w:p>
    <w:p w14:paraId="4785850E" w14:textId="77777777" w:rsidR="00FA413F" w:rsidRDefault="00FA413F" w:rsidP="00FA413F">
      <w:pPr>
        <w:rPr>
          <w:rStyle w:val="StyleUnderline"/>
        </w:rPr>
      </w:pPr>
      <w:r w:rsidRPr="00B56B0B">
        <w:rPr>
          <w:rStyle w:val="Emphasis"/>
          <w:highlight w:val="yellow"/>
        </w:rPr>
        <w:t>The</w:t>
      </w:r>
      <w:r w:rsidRPr="00937B1A">
        <w:rPr>
          <w:rStyle w:val="Emphasis"/>
        </w:rPr>
        <w:t xml:space="preserve"> </w:t>
      </w:r>
      <w:r w:rsidRPr="00B56B0B">
        <w:rPr>
          <w:rStyle w:val="Emphasis"/>
          <w:highlight w:val="yellow"/>
        </w:rPr>
        <w:t>most</w:t>
      </w:r>
      <w:r w:rsidRPr="00937B1A">
        <w:rPr>
          <w:rStyle w:val="Emphasis"/>
        </w:rPr>
        <w:t xml:space="preserve"> </w:t>
      </w:r>
      <w:r w:rsidRPr="00B56B0B">
        <w:rPr>
          <w:rStyle w:val="Emphasis"/>
          <w:highlight w:val="yellow"/>
        </w:rPr>
        <w:t>recent</w:t>
      </w:r>
      <w:r w:rsidRPr="00937B1A">
        <w:rPr>
          <w:rStyle w:val="Emphasis"/>
        </w:rPr>
        <w:t xml:space="preserve"> </w:t>
      </w:r>
      <w:r w:rsidRPr="00B56B0B">
        <w:rPr>
          <w:rStyle w:val="Emphasis"/>
          <w:highlight w:val="yellow"/>
        </w:rPr>
        <w:t>version</w:t>
      </w:r>
      <w:r w:rsidRPr="00937B1A">
        <w:rPr>
          <w:rStyle w:val="Emphasis"/>
        </w:rPr>
        <w:t xml:space="preserve"> </w:t>
      </w:r>
      <w:r w:rsidRPr="00B56B0B">
        <w:rPr>
          <w:rStyle w:val="Emphasis"/>
          <w:highlight w:val="yellow"/>
        </w:rPr>
        <w:t>of</w:t>
      </w:r>
      <w:r w:rsidRPr="00937B1A">
        <w:rPr>
          <w:rStyle w:val="Emphasis"/>
        </w:rPr>
        <w:t xml:space="preserve"> </w:t>
      </w:r>
      <w:r w:rsidRPr="00B56B0B">
        <w:rPr>
          <w:rStyle w:val="Emphasis"/>
          <w:highlight w:val="yellow"/>
        </w:rPr>
        <w:t>the</w:t>
      </w:r>
      <w:r w:rsidRPr="00937B1A">
        <w:rPr>
          <w:rStyle w:val="Emphasis"/>
        </w:rPr>
        <w:t xml:space="preserve"> </w:t>
      </w:r>
      <w:r w:rsidRPr="00B56B0B">
        <w:rPr>
          <w:rStyle w:val="Emphasis"/>
          <w:highlight w:val="yellow"/>
        </w:rPr>
        <w:t>legislation also</w:t>
      </w:r>
      <w:r w:rsidRPr="00937B1A">
        <w:rPr>
          <w:rStyle w:val="Emphasis"/>
        </w:rPr>
        <w:t xml:space="preserve"> </w:t>
      </w:r>
      <w:r w:rsidRPr="00B56B0B">
        <w:rPr>
          <w:rStyle w:val="Emphasis"/>
          <w:highlight w:val="yellow"/>
        </w:rPr>
        <w:t>removes nuclear-energy projects</w:t>
      </w:r>
      <w:r w:rsidRPr="00937B1A">
        <w:rPr>
          <w:rStyle w:val="Emphasis"/>
        </w:rPr>
        <w:t xml:space="preserve"> </w:t>
      </w:r>
      <w:r w:rsidRPr="00B56B0B">
        <w:rPr>
          <w:rStyle w:val="StyleUnderline"/>
          <w:highlight w:val="yellow"/>
        </w:rPr>
        <w:t>from the</w:t>
      </w:r>
      <w:r w:rsidRPr="00937B1A">
        <w:rPr>
          <w:rStyle w:val="StyleUnderline"/>
        </w:rPr>
        <w:t xml:space="preserve"> definition of "</w:t>
      </w:r>
      <w:r w:rsidRPr="00B56B0B">
        <w:rPr>
          <w:rStyle w:val="StyleUnderline"/>
          <w:highlight w:val="yellow"/>
        </w:rPr>
        <w:t>Qualified Clean Energy Projects" that are</w:t>
      </w:r>
      <w:r w:rsidRPr="00937B1A">
        <w:rPr>
          <w:rStyle w:val="StyleUnderline"/>
        </w:rPr>
        <w:t xml:space="preserve"> </w:t>
      </w:r>
      <w:r w:rsidRPr="00B56B0B">
        <w:rPr>
          <w:rStyle w:val="StyleUnderline"/>
          <w:highlight w:val="yellow"/>
        </w:rPr>
        <w:t>eligible for funding</w:t>
      </w:r>
      <w:r w:rsidRPr="00937B1A">
        <w:rPr>
          <w:rStyle w:val="StyleUnderline"/>
        </w:rPr>
        <w:t>.</w:t>
      </w:r>
      <w:r>
        <w:rPr>
          <w:rStyle w:val="StyleUnderline"/>
        </w:rPr>
        <w:t xml:space="preserve"> </w:t>
      </w:r>
    </w:p>
    <w:p w14:paraId="684E5229" w14:textId="77777777" w:rsidR="00FA413F" w:rsidRDefault="00FA413F" w:rsidP="00FA413F">
      <w:r>
        <w:t xml:space="preserve">Some of these changes reflect the constantly changing clean-energy-financing landscape and the evolving role of the green banks in soliciting and leveraging private capital. In 2009, when the idea originally was conceived, just one state had a green bank. Now, about eight such institutions exist across the country. Notable success stories have taken place in Connecticut and New York. </w:t>
      </w:r>
    </w:p>
    <w:p w14:paraId="1FB2D433" w14:textId="77777777" w:rsidR="00FA413F" w:rsidRDefault="00FA413F" w:rsidP="00FA413F">
      <w:r>
        <w:t>The bank would only be able to lend to state or municipal green banks or clean-energy-financing authorities that meet certain criteria. However</w:t>
      </w:r>
      <w:r w:rsidRPr="00937B1A">
        <w:rPr>
          <w:rStyle w:val="StyleUnderline"/>
        </w:rPr>
        <w:t xml:space="preserve">, </w:t>
      </w:r>
      <w:r w:rsidRPr="00B56B0B">
        <w:rPr>
          <w:rStyle w:val="StyleUnderline"/>
          <w:highlight w:val="yellow"/>
        </w:rPr>
        <w:t>stakeholders may be getting worried about the delays in the passage</w:t>
      </w:r>
      <w:r>
        <w:t xml:space="preserve"> of this critical legislation. They also may be concerned that </w:t>
      </w:r>
      <w:r w:rsidRPr="00B56B0B">
        <w:rPr>
          <w:rStyle w:val="Emphasis"/>
          <w:highlight w:val="yellow"/>
        </w:rPr>
        <w:t>the eventual impact of the act on the initial objectives of job creation and growth might be limited.</w:t>
      </w:r>
      <w:r>
        <w:t xml:space="preserve"> </w:t>
      </w:r>
    </w:p>
    <w:p w14:paraId="2A83722F" w14:textId="77777777" w:rsidR="00FA413F" w:rsidRPr="00447B2E" w:rsidRDefault="00FA413F" w:rsidP="00FA413F">
      <w:pPr>
        <w:pStyle w:val="Heading4"/>
      </w:pPr>
      <w:r w:rsidRPr="00447B2E">
        <w:t>Bureaucracy bad</w:t>
      </w:r>
      <w:r>
        <w:t xml:space="preserve"> – 7 reasons</w:t>
      </w:r>
    </w:p>
    <w:p w14:paraId="0FC03DC2" w14:textId="77777777" w:rsidR="00FA413F" w:rsidRDefault="00FA413F" w:rsidP="00FA413F">
      <w:r w:rsidRPr="00447B2E">
        <w:rPr>
          <w:rStyle w:val="Style13ptBold"/>
        </w:rPr>
        <w:t>Regan 15</w:t>
      </w:r>
      <w:r>
        <w:t xml:space="preserve">, </w:t>
      </w:r>
      <w:r w:rsidRPr="00447B2E">
        <w:t>Richard Regan, Senior Diversity and Inclusion Consultant</w:t>
      </w:r>
      <w:r>
        <w:t xml:space="preserve"> at the </w:t>
      </w:r>
      <w:r w:rsidRPr="00447B2E">
        <w:t>Internal Revenue Service</w:t>
      </w:r>
      <w:r>
        <w:t xml:space="preserve">, </w:t>
      </w:r>
      <w:r w:rsidRPr="00447B2E">
        <w:t xml:space="preserve">1-19-2015, "9 Reasons Why We Should Kill the Bureaucracy," </w:t>
      </w:r>
      <w:proofErr w:type="spellStart"/>
      <w:r w:rsidRPr="00447B2E">
        <w:t>GovLoop</w:t>
      </w:r>
      <w:proofErr w:type="spellEnd"/>
      <w:r w:rsidRPr="00447B2E">
        <w:t>, https://www.govloop.com/community/blog/9-reasons-kill-bureaucracy/</w:t>
      </w:r>
    </w:p>
    <w:p w14:paraId="5D0DF64B" w14:textId="77777777" w:rsidR="00FA413F" w:rsidRPr="00447B2E" w:rsidRDefault="00FA413F" w:rsidP="00FA413F">
      <w:pPr>
        <w:tabs>
          <w:tab w:val="left" w:pos="3899"/>
        </w:tabs>
        <w:rPr>
          <w:rFonts w:asciiTheme="minorHAnsi" w:hAnsiTheme="minorHAnsi"/>
        </w:rPr>
      </w:pPr>
      <w:r w:rsidRPr="00447B2E">
        <w:rPr>
          <w:rFonts w:asciiTheme="minorHAnsi" w:hAnsiTheme="minorHAnsi"/>
        </w:rPr>
        <w:t xml:space="preserve">Management expert Gary Hamel says </w:t>
      </w:r>
      <w:r w:rsidRPr="00447B2E">
        <w:rPr>
          <w:rStyle w:val="StyleUnderline"/>
        </w:rPr>
        <w:t xml:space="preserve">it is </w:t>
      </w:r>
      <w:r w:rsidRPr="00B56B0B">
        <w:rPr>
          <w:rStyle w:val="StyleUnderline"/>
          <w:highlight w:val="yellow"/>
        </w:rPr>
        <w:t>time we kill the bureaucracy</w:t>
      </w:r>
      <w:r w:rsidRPr="00447B2E">
        <w:rPr>
          <w:rFonts w:asciiTheme="minorHAnsi" w:hAnsiTheme="minorHAnsi"/>
        </w:rPr>
        <w:t>. He recommends a new approach called Management 2.0 where people move from guardians and gatekeepers to joiners and enablers.</w:t>
      </w:r>
    </w:p>
    <w:p w14:paraId="7BAE8BA3" w14:textId="77777777" w:rsidR="00FA413F" w:rsidRPr="00447B2E" w:rsidRDefault="00FA413F" w:rsidP="00FA413F">
      <w:pPr>
        <w:tabs>
          <w:tab w:val="left" w:pos="3899"/>
        </w:tabs>
        <w:rPr>
          <w:rStyle w:val="StyleUnderline"/>
        </w:rPr>
      </w:pPr>
      <w:r w:rsidRPr="00B56B0B">
        <w:rPr>
          <w:rStyle w:val="StyleUnderline"/>
          <w:highlight w:val="yellow"/>
        </w:rPr>
        <w:t>Over Management</w:t>
      </w:r>
    </w:p>
    <w:p w14:paraId="722FD7BC" w14:textId="77777777" w:rsidR="00FA413F" w:rsidRPr="00447B2E" w:rsidRDefault="00FA413F" w:rsidP="00FA413F">
      <w:pPr>
        <w:tabs>
          <w:tab w:val="left" w:pos="3899"/>
        </w:tabs>
        <w:rPr>
          <w:rFonts w:asciiTheme="minorHAnsi" w:hAnsiTheme="minorHAnsi"/>
        </w:rPr>
      </w:pPr>
      <w:r w:rsidRPr="00447B2E">
        <w:t>Some of us work in suffocating bureaucracies of multiple management layers</w:t>
      </w:r>
      <w:r w:rsidRPr="00447B2E">
        <w:rPr>
          <w:rStyle w:val="StyleUnderline"/>
        </w:rPr>
        <w:t>. It is difficult to get</w:t>
      </w:r>
      <w:r w:rsidRPr="00447B2E">
        <w:rPr>
          <w:rFonts w:asciiTheme="minorHAnsi" w:hAnsiTheme="minorHAnsi"/>
        </w:rPr>
        <w:t xml:space="preserve"> our high level </w:t>
      </w:r>
      <w:r w:rsidRPr="00447B2E">
        <w:rPr>
          <w:rStyle w:val="StyleUnderline"/>
        </w:rPr>
        <w:t>bosses to listen</w:t>
      </w:r>
      <w:r w:rsidRPr="00447B2E">
        <w:rPr>
          <w:rFonts w:asciiTheme="minorHAnsi" w:hAnsiTheme="minorHAnsi"/>
        </w:rPr>
        <w:t xml:space="preserve"> to us </w:t>
      </w:r>
      <w:r w:rsidRPr="00447B2E">
        <w:rPr>
          <w:rStyle w:val="StyleUnderline"/>
        </w:rPr>
        <w:t>because they are too busy managing other managers</w:t>
      </w:r>
      <w:r w:rsidRPr="00447B2E">
        <w:rPr>
          <w:rFonts w:asciiTheme="minorHAnsi" w:hAnsiTheme="minorHAnsi"/>
        </w:rPr>
        <w:t>.</w:t>
      </w:r>
    </w:p>
    <w:p w14:paraId="30743A50" w14:textId="77777777" w:rsidR="00FA413F" w:rsidRPr="00447B2E" w:rsidRDefault="00FA413F" w:rsidP="00FA413F">
      <w:pPr>
        <w:tabs>
          <w:tab w:val="left" w:pos="3899"/>
        </w:tabs>
        <w:rPr>
          <w:rStyle w:val="StyleUnderline"/>
        </w:rPr>
      </w:pPr>
      <w:r w:rsidRPr="00B56B0B">
        <w:rPr>
          <w:rStyle w:val="StyleUnderline"/>
          <w:highlight w:val="yellow"/>
        </w:rPr>
        <w:t>Creates Friction</w:t>
      </w:r>
    </w:p>
    <w:p w14:paraId="75EDE201" w14:textId="77777777" w:rsidR="00FA413F" w:rsidRPr="00447B2E" w:rsidRDefault="00FA413F" w:rsidP="00FA413F">
      <w:pPr>
        <w:tabs>
          <w:tab w:val="left" w:pos="3899"/>
        </w:tabs>
        <w:rPr>
          <w:rFonts w:asciiTheme="minorHAnsi" w:hAnsiTheme="minorHAnsi"/>
        </w:rPr>
      </w:pPr>
      <w:r w:rsidRPr="00447B2E">
        <w:rPr>
          <w:rFonts w:asciiTheme="minorHAnsi" w:hAnsiTheme="minorHAnsi"/>
        </w:rPr>
        <w:t xml:space="preserve">Due to these multiple layers of management, our </w:t>
      </w:r>
      <w:r w:rsidRPr="00B56B0B">
        <w:rPr>
          <w:rStyle w:val="StyleUnderline"/>
          <w:highlight w:val="yellow"/>
        </w:rPr>
        <w:t>ideas and suggestion have to run a gauntlet</w:t>
      </w:r>
      <w:r w:rsidRPr="00447B2E">
        <w:rPr>
          <w:rStyle w:val="StyleUnderline"/>
        </w:rPr>
        <w:t xml:space="preserve"> of multiple decision making levels </w:t>
      </w:r>
      <w:r w:rsidRPr="00B56B0B">
        <w:rPr>
          <w:rStyle w:val="StyleUnderline"/>
          <w:highlight w:val="yellow"/>
        </w:rPr>
        <w:t>which</w:t>
      </w:r>
      <w:r w:rsidRPr="00447B2E">
        <w:rPr>
          <w:rStyle w:val="StyleUnderline"/>
        </w:rPr>
        <w:t xml:space="preserve"> </w:t>
      </w:r>
      <w:r w:rsidRPr="00B56B0B">
        <w:rPr>
          <w:rStyle w:val="StyleUnderline"/>
          <w:highlight w:val="yellow"/>
        </w:rPr>
        <w:t>stymie innovation and creativity</w:t>
      </w:r>
      <w:r w:rsidRPr="00B56B0B">
        <w:rPr>
          <w:rFonts w:asciiTheme="minorHAnsi" w:hAnsiTheme="minorHAnsi"/>
          <w:highlight w:val="yellow"/>
        </w:rPr>
        <w:t>.</w:t>
      </w:r>
    </w:p>
    <w:p w14:paraId="4204437D" w14:textId="77777777" w:rsidR="00FA413F" w:rsidRPr="00447B2E" w:rsidRDefault="00FA413F" w:rsidP="00FA413F">
      <w:pPr>
        <w:tabs>
          <w:tab w:val="left" w:pos="3899"/>
        </w:tabs>
        <w:rPr>
          <w:rStyle w:val="StyleUnderline"/>
        </w:rPr>
      </w:pPr>
      <w:r w:rsidRPr="00B56B0B">
        <w:rPr>
          <w:rStyle w:val="StyleUnderline"/>
          <w:highlight w:val="yellow"/>
        </w:rPr>
        <w:t>Distorts Decisions</w:t>
      </w:r>
    </w:p>
    <w:p w14:paraId="389DE774" w14:textId="77777777" w:rsidR="00FA413F" w:rsidRPr="00447B2E" w:rsidRDefault="00FA413F" w:rsidP="00FA413F">
      <w:pPr>
        <w:tabs>
          <w:tab w:val="left" w:pos="3899"/>
        </w:tabs>
        <w:rPr>
          <w:rFonts w:asciiTheme="minorHAnsi" w:hAnsiTheme="minorHAnsi"/>
        </w:rPr>
      </w:pPr>
      <w:r w:rsidRPr="00B56B0B">
        <w:rPr>
          <w:rStyle w:val="StyleUnderline"/>
          <w:highlight w:val="yellow"/>
        </w:rPr>
        <w:t>Bureaucracies concentrate power</w:t>
      </w:r>
      <w:r w:rsidRPr="00B56B0B">
        <w:rPr>
          <w:rFonts w:asciiTheme="minorHAnsi" w:hAnsiTheme="minorHAnsi"/>
          <w:highlight w:val="yellow"/>
        </w:rPr>
        <w:t xml:space="preserve"> </w:t>
      </w:r>
      <w:r w:rsidRPr="00B56B0B">
        <w:rPr>
          <w:rStyle w:val="StyleUnderline"/>
          <w:highlight w:val="yellow"/>
        </w:rPr>
        <w:t>in</w:t>
      </w:r>
      <w:r w:rsidRPr="00447B2E">
        <w:rPr>
          <w:rFonts w:asciiTheme="minorHAnsi" w:hAnsiTheme="minorHAnsi"/>
        </w:rPr>
        <w:t xml:space="preserve"> senior </w:t>
      </w:r>
      <w:r w:rsidRPr="00B56B0B">
        <w:rPr>
          <w:rStyle w:val="StyleUnderline"/>
          <w:highlight w:val="yellow"/>
        </w:rPr>
        <w:t>executives who suffer from functional fixedness bias</w:t>
      </w:r>
      <w:r w:rsidRPr="00447B2E">
        <w:rPr>
          <w:rStyle w:val="StyleUnderline"/>
        </w:rPr>
        <w:t xml:space="preserve">. </w:t>
      </w:r>
      <w:r w:rsidRPr="00B56B0B">
        <w:rPr>
          <w:rStyle w:val="StyleUnderline"/>
          <w:highlight w:val="yellow"/>
        </w:rPr>
        <w:t>This</w:t>
      </w:r>
      <w:r w:rsidRPr="00447B2E">
        <w:rPr>
          <w:rStyle w:val="StyleUnderline"/>
        </w:rPr>
        <w:t xml:space="preserve"> type of bias </w:t>
      </w:r>
      <w:r w:rsidRPr="00B56B0B">
        <w:rPr>
          <w:rStyle w:val="StyleUnderline"/>
          <w:highlight w:val="yellow"/>
        </w:rPr>
        <w:t>limits the use of something only in the way it is traditionally used</w:t>
      </w:r>
      <w:r w:rsidRPr="00447B2E">
        <w:rPr>
          <w:rFonts w:asciiTheme="minorHAnsi" w:hAnsiTheme="minorHAnsi"/>
        </w:rPr>
        <w:t>. You probably have heard this bias expressed in the phrase, “That is not the way we do things around here.”</w:t>
      </w:r>
    </w:p>
    <w:p w14:paraId="1CC52D33" w14:textId="77777777" w:rsidR="00FA413F" w:rsidRPr="00447B2E" w:rsidRDefault="00FA413F" w:rsidP="00FA413F">
      <w:pPr>
        <w:tabs>
          <w:tab w:val="left" w:pos="3899"/>
        </w:tabs>
        <w:rPr>
          <w:rStyle w:val="StyleUnderline"/>
        </w:rPr>
      </w:pPr>
      <w:r w:rsidRPr="00B56B0B">
        <w:rPr>
          <w:rStyle w:val="StyleUnderline"/>
          <w:highlight w:val="yellow"/>
        </w:rPr>
        <w:t>Misallocates Power</w:t>
      </w:r>
    </w:p>
    <w:p w14:paraId="5363D21F" w14:textId="77777777" w:rsidR="00FA413F" w:rsidRPr="00447B2E" w:rsidRDefault="00FA413F" w:rsidP="00FA413F">
      <w:pPr>
        <w:tabs>
          <w:tab w:val="left" w:pos="3899"/>
        </w:tabs>
        <w:rPr>
          <w:rFonts w:asciiTheme="minorHAnsi" w:hAnsiTheme="minorHAnsi"/>
        </w:rPr>
      </w:pPr>
      <w:r w:rsidRPr="00B56B0B">
        <w:rPr>
          <w:rStyle w:val="StyleUnderline"/>
          <w:highlight w:val="yellow"/>
        </w:rPr>
        <w:t>Bureaucracies tend to award political savvy.</w:t>
      </w:r>
      <w:r w:rsidRPr="00447B2E">
        <w:rPr>
          <w:rStyle w:val="StyleUnderline"/>
        </w:rPr>
        <w:t xml:space="preserve"> As a result, </w:t>
      </w:r>
      <w:r w:rsidRPr="00B56B0B">
        <w:rPr>
          <w:rStyle w:val="StyleUnderline"/>
          <w:highlight w:val="yellow"/>
        </w:rPr>
        <w:t>those who know how to play the game are often promoted over those</w:t>
      </w:r>
      <w:r w:rsidRPr="00447B2E">
        <w:rPr>
          <w:rFonts w:asciiTheme="minorHAnsi" w:hAnsiTheme="minorHAnsi"/>
        </w:rPr>
        <w:t xml:space="preserve"> who are </w:t>
      </w:r>
      <w:r w:rsidRPr="00B56B0B">
        <w:rPr>
          <w:rStyle w:val="StyleUnderline"/>
          <w:highlight w:val="yellow"/>
        </w:rPr>
        <w:t>more</w:t>
      </w:r>
      <w:r w:rsidRPr="00447B2E">
        <w:rPr>
          <w:rStyle w:val="StyleUnderline"/>
        </w:rPr>
        <w:t xml:space="preserve"> </w:t>
      </w:r>
      <w:r w:rsidRPr="00B56B0B">
        <w:rPr>
          <w:rStyle w:val="StyleUnderline"/>
          <w:highlight w:val="yellow"/>
        </w:rPr>
        <w:t>capable</w:t>
      </w:r>
      <w:r w:rsidRPr="00447B2E">
        <w:rPr>
          <w:rFonts w:asciiTheme="minorHAnsi" w:hAnsiTheme="minorHAnsi"/>
        </w:rPr>
        <w:t>. Style over substance rules the day in these kinds of organizations.</w:t>
      </w:r>
    </w:p>
    <w:p w14:paraId="3780CBE0" w14:textId="77777777" w:rsidR="00FA413F" w:rsidRPr="00447B2E" w:rsidRDefault="00FA413F" w:rsidP="00FA413F">
      <w:pPr>
        <w:tabs>
          <w:tab w:val="left" w:pos="3899"/>
        </w:tabs>
        <w:rPr>
          <w:rStyle w:val="StyleUnderline"/>
        </w:rPr>
      </w:pPr>
      <w:r w:rsidRPr="00B56B0B">
        <w:rPr>
          <w:rStyle w:val="StyleUnderline"/>
          <w:highlight w:val="yellow"/>
        </w:rPr>
        <w:t>Discourages Dissent</w:t>
      </w:r>
    </w:p>
    <w:p w14:paraId="631A1755" w14:textId="77777777" w:rsidR="00FA413F" w:rsidRPr="00447B2E" w:rsidRDefault="00FA413F" w:rsidP="00FA413F">
      <w:pPr>
        <w:tabs>
          <w:tab w:val="left" w:pos="3899"/>
        </w:tabs>
        <w:rPr>
          <w:rFonts w:asciiTheme="minorHAnsi" w:hAnsiTheme="minorHAnsi"/>
        </w:rPr>
      </w:pPr>
      <w:r w:rsidRPr="00B56B0B">
        <w:rPr>
          <w:rStyle w:val="StyleUnderline"/>
          <w:highlight w:val="yellow"/>
        </w:rPr>
        <w:t>Bureaucracies create power structures and relationships that discourage dissent</w:t>
      </w:r>
      <w:r w:rsidRPr="00447B2E">
        <w:rPr>
          <w:rFonts w:asciiTheme="minorHAnsi" w:hAnsiTheme="minorHAnsi"/>
        </w:rPr>
        <w:t xml:space="preserve">. </w:t>
      </w:r>
      <w:r w:rsidRPr="00B56B0B">
        <w:rPr>
          <w:rStyle w:val="StyleUnderline"/>
          <w:highlight w:val="yellow"/>
        </w:rPr>
        <w:t>People</w:t>
      </w:r>
      <w:r w:rsidRPr="00447B2E">
        <w:rPr>
          <w:rStyle w:val="StyleUnderline"/>
        </w:rPr>
        <w:t xml:space="preserve"> </w:t>
      </w:r>
      <w:r w:rsidRPr="00B56B0B">
        <w:rPr>
          <w:rStyle w:val="StyleUnderline"/>
          <w:highlight w:val="yellow"/>
        </w:rPr>
        <w:t>are</w:t>
      </w:r>
      <w:r w:rsidRPr="00447B2E">
        <w:rPr>
          <w:rFonts w:asciiTheme="minorHAnsi" w:hAnsiTheme="minorHAnsi"/>
        </w:rPr>
        <w:t xml:space="preserve"> often </w:t>
      </w:r>
      <w:r w:rsidRPr="00B56B0B">
        <w:rPr>
          <w:rStyle w:val="StyleUnderline"/>
          <w:highlight w:val="yellow"/>
        </w:rPr>
        <w:t>afraid to speak up</w:t>
      </w:r>
      <w:r w:rsidRPr="00447B2E">
        <w:rPr>
          <w:rFonts w:asciiTheme="minorHAnsi" w:hAnsiTheme="minorHAnsi"/>
        </w:rPr>
        <w:t xml:space="preserve"> in this type of work environment particularly if it involves bad news. The emperor has no clothes in a bureaucracy.</w:t>
      </w:r>
    </w:p>
    <w:p w14:paraId="7AFDF23D" w14:textId="77777777" w:rsidR="00FA413F" w:rsidRPr="00447B2E" w:rsidRDefault="00FA413F" w:rsidP="00FA413F">
      <w:pPr>
        <w:tabs>
          <w:tab w:val="left" w:pos="3899"/>
        </w:tabs>
        <w:rPr>
          <w:rStyle w:val="StyleUnderline"/>
        </w:rPr>
      </w:pPr>
      <w:r w:rsidRPr="00B56B0B">
        <w:rPr>
          <w:rStyle w:val="StyleUnderline"/>
          <w:highlight w:val="yellow"/>
        </w:rPr>
        <w:t>Misdirects Competition</w:t>
      </w:r>
    </w:p>
    <w:p w14:paraId="7B43109B" w14:textId="77777777" w:rsidR="00FA413F" w:rsidRPr="00447B2E" w:rsidRDefault="00FA413F" w:rsidP="00FA413F">
      <w:pPr>
        <w:tabs>
          <w:tab w:val="left" w:pos="3899"/>
        </w:tabs>
        <w:rPr>
          <w:rFonts w:asciiTheme="minorHAnsi" w:hAnsiTheme="minorHAnsi"/>
        </w:rPr>
      </w:pPr>
      <w:r w:rsidRPr="00B56B0B">
        <w:rPr>
          <w:rStyle w:val="StyleUnderline"/>
          <w:highlight w:val="yellow"/>
        </w:rPr>
        <w:t>Bureaucracies force their members to look at the wrong scoreboard</w:t>
      </w:r>
      <w:r w:rsidRPr="00447B2E">
        <w:rPr>
          <w:rFonts w:asciiTheme="minorHAnsi" w:hAnsiTheme="minorHAnsi"/>
        </w:rPr>
        <w:t>. Since they know that promotions, career advancement and ideas are based on political advantage, employees embrace a “look after number 1” mindset. Colleagues end up competing against each other as teamwork, collaboration, and coordination fall by the wayside.</w:t>
      </w:r>
    </w:p>
    <w:p w14:paraId="56E113A7" w14:textId="77777777" w:rsidR="00FA413F" w:rsidRPr="00447B2E" w:rsidRDefault="00FA413F" w:rsidP="00FA413F">
      <w:pPr>
        <w:tabs>
          <w:tab w:val="left" w:pos="3899"/>
        </w:tabs>
        <w:rPr>
          <w:rStyle w:val="StyleUnderline"/>
        </w:rPr>
      </w:pPr>
      <w:r w:rsidRPr="00B56B0B">
        <w:rPr>
          <w:rStyle w:val="StyleUnderline"/>
          <w:highlight w:val="yellow"/>
        </w:rPr>
        <w:t>Thwarts Innovation</w:t>
      </w:r>
    </w:p>
    <w:p w14:paraId="13BBC590" w14:textId="77777777" w:rsidR="00FA413F" w:rsidRDefault="00FA413F" w:rsidP="00FA413F">
      <w:pPr>
        <w:tabs>
          <w:tab w:val="left" w:pos="3899"/>
        </w:tabs>
        <w:rPr>
          <w:rFonts w:asciiTheme="minorHAnsi" w:hAnsiTheme="minorHAnsi"/>
        </w:rPr>
      </w:pPr>
      <w:r w:rsidRPr="00B56B0B">
        <w:rPr>
          <w:rStyle w:val="StyleUnderline"/>
          <w:highlight w:val="yellow"/>
        </w:rPr>
        <w:t>Bureaucracies overvalue experience and undervalue unconventional thinking</w:t>
      </w:r>
      <w:r w:rsidRPr="00447B2E">
        <w:rPr>
          <w:rFonts w:asciiTheme="minorHAnsi" w:hAnsiTheme="minorHAnsi"/>
        </w:rPr>
        <w:t xml:space="preserve"> from newcomers and external sources. Self-preservation takes over in bureaucracies by creating blind spots that miss opportunities for improvement.</w:t>
      </w:r>
    </w:p>
    <w:p w14:paraId="2596DB43" w14:textId="553B5150" w:rsidR="00FA413F" w:rsidRDefault="00FA413F" w:rsidP="00FA413F"/>
    <w:p w14:paraId="179E1039" w14:textId="14A3BE8A" w:rsidR="003B3FB2" w:rsidRDefault="003B3FB2" w:rsidP="003B3FB2">
      <w:pPr>
        <w:pStyle w:val="Heading1"/>
      </w:pPr>
      <w:proofErr w:type="spellStart"/>
      <w:r>
        <w:t>Aff</w:t>
      </w:r>
      <w:proofErr w:type="spellEnd"/>
      <w:r>
        <w:t xml:space="preserve"> Answers vs. Warming CPs</w:t>
      </w:r>
    </w:p>
    <w:p w14:paraId="68D16C1A" w14:textId="408E7840" w:rsidR="001B4B63" w:rsidRDefault="001B4B63" w:rsidP="001B4B63">
      <w:pPr>
        <w:pStyle w:val="Heading2"/>
      </w:pPr>
      <w:r>
        <w:t>National Climate Bank CP</w:t>
      </w:r>
    </w:p>
    <w:p w14:paraId="2EEA1816" w14:textId="0A4DAF83" w:rsidR="001B4B63" w:rsidRDefault="001B4B63" w:rsidP="001B4B63">
      <w:pPr>
        <w:pStyle w:val="Heading3"/>
      </w:pPr>
      <w:r>
        <w:t>2AC — National Climate Bank CP Answers</w:t>
      </w:r>
    </w:p>
    <w:p w14:paraId="437E32C8" w14:textId="1952DAB1" w:rsidR="001B4B63" w:rsidRDefault="001B4B63" w:rsidP="001B4B63">
      <w:pPr>
        <w:pStyle w:val="Heading4"/>
      </w:pPr>
      <w:r w:rsidRPr="001B4B63">
        <w:t xml:space="preserve">1. </w:t>
      </w:r>
      <w:r w:rsidRPr="00E068CF">
        <w:rPr>
          <w:u w:val="single"/>
        </w:rPr>
        <w:t xml:space="preserve">Carbon </w:t>
      </w:r>
      <w:proofErr w:type="spellStart"/>
      <w:r>
        <w:rPr>
          <w:u w:val="single"/>
        </w:rPr>
        <w:t>Bonb</w:t>
      </w:r>
      <w:proofErr w:type="spellEnd"/>
      <w:r>
        <w:rPr>
          <w:u w:val="single"/>
        </w:rPr>
        <w:t xml:space="preserve"> DA</w:t>
      </w:r>
      <w:r>
        <w:t xml:space="preserve"> — disturbed wetlands </w:t>
      </w:r>
      <w:r w:rsidRPr="00E068CF">
        <w:rPr>
          <w:u w:val="single"/>
        </w:rPr>
        <w:t>immediately</w:t>
      </w:r>
      <w:r>
        <w:t xml:space="preserve"> release </w:t>
      </w:r>
      <w:r w:rsidRPr="00E068CF">
        <w:rPr>
          <w:u w:val="single"/>
        </w:rPr>
        <w:t>vast carbon stores</w:t>
      </w:r>
      <w:r>
        <w:t xml:space="preserve"> from </w:t>
      </w:r>
      <w:r w:rsidRPr="00E068CF">
        <w:rPr>
          <w:u w:val="single"/>
        </w:rPr>
        <w:t>vegetation</w:t>
      </w:r>
      <w:r>
        <w:t xml:space="preserve"> and </w:t>
      </w:r>
      <w:r w:rsidRPr="00E068CF">
        <w:rPr>
          <w:u w:val="single"/>
        </w:rPr>
        <w:t>soil</w:t>
      </w:r>
      <w:r>
        <w:t xml:space="preserve">. That happens </w:t>
      </w:r>
      <w:r w:rsidRPr="00E068CF">
        <w:rPr>
          <w:u w:val="single"/>
        </w:rPr>
        <w:t>before</w:t>
      </w:r>
      <w:r>
        <w:t xml:space="preserve"> a climate bank could </w:t>
      </w:r>
      <w:r w:rsidRPr="00E068CF">
        <w:rPr>
          <w:u w:val="single"/>
        </w:rPr>
        <w:t>generate investment</w:t>
      </w:r>
      <w:r>
        <w:t xml:space="preserve">, </w:t>
      </w:r>
      <w:r w:rsidRPr="00E068CF">
        <w:rPr>
          <w:u w:val="single"/>
        </w:rPr>
        <w:t>spur innovation</w:t>
      </w:r>
      <w:r>
        <w:t xml:space="preserve">, and successfully </w:t>
      </w:r>
      <w:r w:rsidRPr="00E068CF">
        <w:rPr>
          <w:u w:val="single"/>
        </w:rPr>
        <w:t>implement tech</w:t>
      </w:r>
      <w:r>
        <w:t xml:space="preserve">. That overwhelms their models resulting in </w:t>
      </w:r>
      <w:r w:rsidRPr="00E068CF">
        <w:rPr>
          <w:u w:val="single"/>
        </w:rPr>
        <w:t>7</w:t>
      </w:r>
      <w:r>
        <w:rPr>
          <w:u w:val="single"/>
        </w:rPr>
        <w:t>-</w:t>
      </w:r>
      <w:r w:rsidRPr="00E068CF">
        <w:rPr>
          <w:u w:val="single"/>
        </w:rPr>
        <w:t>degree</w:t>
      </w:r>
      <w:r>
        <w:t xml:space="preserve"> nightmare scenarios. That’s </w:t>
      </w:r>
      <w:proofErr w:type="spellStart"/>
      <w:r>
        <w:t>Moomaw</w:t>
      </w:r>
      <w:proofErr w:type="spellEnd"/>
      <w:r>
        <w:t xml:space="preserve"> and Pearce. </w:t>
      </w:r>
    </w:p>
    <w:p w14:paraId="6152E092" w14:textId="77777777" w:rsidR="001B4B63" w:rsidRPr="001B4B63" w:rsidRDefault="001B4B63" w:rsidP="001B4B63"/>
    <w:p w14:paraId="65AADA9B" w14:textId="0A2C8A46" w:rsidR="001B4B63" w:rsidRDefault="001B4B63" w:rsidP="001B4B63">
      <w:pPr>
        <w:pStyle w:val="Heading4"/>
      </w:pPr>
      <w:r>
        <w:t>2.</w:t>
      </w:r>
      <w:r w:rsidRPr="001B4B63">
        <w:t xml:space="preserve"> </w:t>
      </w:r>
      <w:r w:rsidRPr="00087495">
        <w:rPr>
          <w:u w:val="single"/>
        </w:rPr>
        <w:t>Permute: Do Both</w:t>
      </w:r>
      <w:r>
        <w:t xml:space="preserve">. </w:t>
      </w:r>
    </w:p>
    <w:p w14:paraId="66916B9C" w14:textId="77777777" w:rsidR="001B4B63" w:rsidRPr="002926DE" w:rsidRDefault="001B4B63" w:rsidP="001B4B63"/>
    <w:p w14:paraId="73DA30D0" w14:textId="7D5CC57B" w:rsidR="001B4B63" w:rsidRDefault="001B4B63" w:rsidP="001B4B63">
      <w:pPr>
        <w:pStyle w:val="Heading4"/>
      </w:pPr>
      <w:r>
        <w:t xml:space="preserve">A. </w:t>
      </w:r>
      <w:r w:rsidRPr="001B4B63">
        <w:rPr>
          <w:u w:val="single"/>
        </w:rPr>
        <w:t>Shields Farming DA link</w:t>
      </w:r>
      <w:r>
        <w:t xml:space="preserve"> — bank investments help farmers </w:t>
      </w:r>
      <w:r w:rsidRPr="001B4B63">
        <w:rPr>
          <w:u w:val="single"/>
        </w:rPr>
        <w:t>offset costs</w:t>
      </w:r>
      <w:r>
        <w:t xml:space="preserve"> of increased regulation and replace lost private investment. </w:t>
      </w:r>
    </w:p>
    <w:p w14:paraId="148F800B" w14:textId="77777777" w:rsidR="001B4B63" w:rsidRPr="00573957" w:rsidRDefault="001B4B63" w:rsidP="001B4B63"/>
    <w:p w14:paraId="602FEFCC" w14:textId="29061AF9" w:rsidR="001B4B63" w:rsidRPr="00573957" w:rsidRDefault="001B4B63" w:rsidP="001B4B63">
      <w:pPr>
        <w:pStyle w:val="Heading4"/>
      </w:pPr>
      <w:r>
        <w:t xml:space="preserve">B. </w:t>
      </w:r>
      <w:r w:rsidRPr="001B4B63">
        <w:rPr>
          <w:u w:val="single"/>
        </w:rPr>
        <w:t>Shield Politics DA link</w:t>
      </w:r>
      <w:r>
        <w:t xml:space="preserve"> — national bank creation steals all the attention. Perm gets perceived as a balanced, bipartisan solution. </w:t>
      </w:r>
    </w:p>
    <w:p w14:paraId="2A0F6217" w14:textId="77777777" w:rsidR="001B4B63" w:rsidRPr="00087495" w:rsidRDefault="001B4B63" w:rsidP="001B4B63"/>
    <w:p w14:paraId="1F364318" w14:textId="4146F195" w:rsidR="001B4B63" w:rsidRPr="00970D5F" w:rsidRDefault="001B4B63" w:rsidP="001B4B63">
      <w:pPr>
        <w:pStyle w:val="Heading4"/>
        <w:rPr>
          <w:b w:val="0"/>
          <w:bCs/>
        </w:rPr>
      </w:pPr>
      <w:r>
        <w:t xml:space="preserve">3. </w:t>
      </w:r>
      <w:r w:rsidRPr="001B4B63">
        <w:rPr>
          <w:u w:val="single"/>
        </w:rPr>
        <w:t>No Solvency and Turn</w:t>
      </w:r>
      <w:r>
        <w:t xml:space="preserve"> — a bank </w:t>
      </w:r>
      <w:r w:rsidRPr="001B4B63">
        <w:rPr>
          <w:u w:val="single"/>
        </w:rPr>
        <w:t>won’t</w:t>
      </w:r>
      <w:r>
        <w:t xml:space="preserve"> spur investment because it’s already </w:t>
      </w:r>
      <w:r>
        <w:rPr>
          <w:u w:val="single"/>
        </w:rPr>
        <w:t xml:space="preserve">high </w:t>
      </w:r>
      <w:r w:rsidRPr="001B4B63">
        <w:rPr>
          <w:u w:val="single"/>
        </w:rPr>
        <w:t>now</w:t>
      </w:r>
      <w:r w:rsidRPr="001B4B63">
        <w:t xml:space="preserve">, </w:t>
      </w:r>
      <w:r>
        <w:t>but</w:t>
      </w:r>
      <w:r w:rsidRPr="001B4B63">
        <w:t xml:space="preserve"> </w:t>
      </w:r>
      <w:r>
        <w:t xml:space="preserve">the bank’s </w:t>
      </w:r>
      <w:r w:rsidRPr="001B4B63">
        <w:t>risk</w:t>
      </w:r>
      <w:r>
        <w:t>y,</w:t>
      </w:r>
      <w:r w:rsidRPr="001B4B63">
        <w:t xml:space="preserve"> </w:t>
      </w:r>
      <w:r w:rsidRPr="001B4B63">
        <w:rPr>
          <w:u w:val="single"/>
        </w:rPr>
        <w:t>politically-driven</w:t>
      </w:r>
      <w:r w:rsidRPr="001B4B63">
        <w:t xml:space="preserve"> investments collapse the </w:t>
      </w:r>
      <w:r>
        <w:t>industry</w:t>
      </w:r>
      <w:r w:rsidRPr="001B4B63">
        <w:t>.</w:t>
      </w:r>
    </w:p>
    <w:p w14:paraId="7FB8A66A" w14:textId="77777777" w:rsidR="001B4B63" w:rsidRDefault="001B4B63" w:rsidP="001B4B63">
      <w:r w:rsidRPr="00A3757B">
        <w:rPr>
          <w:rStyle w:val="Style13ptBold"/>
        </w:rPr>
        <w:t>Tice 21</w:t>
      </w:r>
      <w:r>
        <w:t xml:space="preserve"> — Paul H. Tice, </w:t>
      </w:r>
      <w:r w:rsidRPr="00A3757B">
        <w:t xml:space="preserve">Adjunct Professor of Finance at the Stern School of Business at New York University, Senior Investment Manager at Schroder Investment Management—an asset management company, former Senior Managing Director and Head of the Energy Capital Group at U.S. Capital Advisors—a financial services firm, holds an M.B.A. in Finance from New York University, </w:t>
      </w:r>
      <w:r>
        <w:t xml:space="preserve">2021 (“The Trouble with Biden’s ‘Green Bank,’” </w:t>
      </w:r>
      <w:r w:rsidRPr="00A3757B">
        <w:rPr>
          <w:i/>
          <w:iCs/>
        </w:rPr>
        <w:t>Wall Street Journal</w:t>
      </w:r>
      <w:r>
        <w:t>, May 23</w:t>
      </w:r>
      <w:r w:rsidRPr="00A3757B">
        <w:rPr>
          <w:vertAlign w:val="superscript"/>
        </w:rPr>
        <w:t>rd</w:t>
      </w:r>
      <w:r>
        <w:t>, Available Online to Subscribing Institutions via ProQuest)</w:t>
      </w:r>
    </w:p>
    <w:p w14:paraId="69D52146" w14:textId="77777777" w:rsidR="001B4B63" w:rsidRPr="00EB3615" w:rsidRDefault="001B4B63" w:rsidP="001B4B63">
      <w:r w:rsidRPr="00EB3615">
        <w:t>Competing bills are already working their way through both houses of Congress to set up such a new federal entity, variously referred to as a "</w:t>
      </w:r>
      <w:r w:rsidRPr="0095167F">
        <w:rPr>
          <w:rStyle w:val="StyleUnderline"/>
        </w:rPr>
        <w:t xml:space="preserve">United States </w:t>
      </w:r>
      <w:r w:rsidRPr="00B56B0B">
        <w:rPr>
          <w:rStyle w:val="StyleUnderline"/>
          <w:highlight w:val="yellow"/>
        </w:rPr>
        <w:t>Green Bank</w:t>
      </w:r>
      <w:r w:rsidRPr="00EB3615">
        <w:t xml:space="preserve">" and a "National Climate Bank." Since Democratic lawmakers are effectively negotiating with themselves, the bidding has started higher than the White House's request -- </w:t>
      </w:r>
      <w:r w:rsidRPr="0095167F">
        <w:rPr>
          <w:rStyle w:val="StyleUnderline"/>
        </w:rPr>
        <w:t>$</w:t>
      </w:r>
      <w:r w:rsidRPr="00B56B0B">
        <w:rPr>
          <w:rStyle w:val="StyleUnderline"/>
          <w:highlight w:val="yellow"/>
        </w:rPr>
        <w:t xml:space="preserve">50 billion up front </w:t>
      </w:r>
      <w:r w:rsidRPr="00EB3615">
        <w:rPr>
          <w:rStyle w:val="StyleUnderline"/>
        </w:rPr>
        <w:t>and $</w:t>
      </w:r>
      <w:r w:rsidRPr="00B56B0B">
        <w:rPr>
          <w:rStyle w:val="StyleUnderline"/>
          <w:highlight w:val="yellow"/>
        </w:rPr>
        <w:t>100</w:t>
      </w:r>
      <w:r w:rsidRPr="00EB3615">
        <w:rPr>
          <w:rStyle w:val="StyleUnderline"/>
        </w:rPr>
        <w:t xml:space="preserve"> billion </w:t>
      </w:r>
      <w:r w:rsidRPr="00B56B0B">
        <w:rPr>
          <w:rStyle w:val="StyleUnderline"/>
          <w:highlight w:val="yellow"/>
        </w:rPr>
        <w:t>over time</w:t>
      </w:r>
      <w:r w:rsidRPr="0095167F">
        <w:rPr>
          <w:rStyle w:val="StyleUnderline"/>
        </w:rPr>
        <w:t xml:space="preserve"> under one</w:t>
      </w:r>
      <w:r w:rsidRPr="00EB3615">
        <w:t xml:space="preserve"> Senate </w:t>
      </w:r>
      <w:r w:rsidRPr="0095167F">
        <w:rPr>
          <w:rStyle w:val="StyleUnderline"/>
        </w:rPr>
        <w:t>version</w:t>
      </w:r>
      <w:r w:rsidRPr="00EB3615">
        <w:t xml:space="preserve">. The </w:t>
      </w:r>
      <w:r w:rsidRPr="0095167F">
        <w:rPr>
          <w:rStyle w:val="StyleUnderline"/>
        </w:rPr>
        <w:t xml:space="preserve">potential </w:t>
      </w:r>
      <w:r w:rsidRPr="00EB3615">
        <w:rPr>
          <w:rStyle w:val="StyleUnderline"/>
        </w:rPr>
        <w:t>cost to the</w:t>
      </w:r>
      <w:r w:rsidRPr="00EB3615">
        <w:t xml:space="preserve"> American </w:t>
      </w:r>
      <w:r w:rsidRPr="00EB3615">
        <w:rPr>
          <w:rStyle w:val="StyleUnderline"/>
        </w:rPr>
        <w:t>public</w:t>
      </w:r>
      <w:r w:rsidRPr="00EB3615">
        <w:t xml:space="preserve"> of such a green government spigot could easily </w:t>
      </w:r>
      <w:r w:rsidRPr="00B56B0B">
        <w:rPr>
          <w:rStyle w:val="StyleUnderline"/>
          <w:highlight w:val="yellow"/>
        </w:rPr>
        <w:t>i</w:t>
      </w:r>
      <w:r w:rsidRPr="0095167F">
        <w:rPr>
          <w:rStyle w:val="StyleUnderline"/>
        </w:rPr>
        <w:t>ncrease nearly 40-fold</w:t>
      </w:r>
      <w:r w:rsidRPr="00EB3615">
        <w:t xml:space="preserve"> over the $27 billion currently penciled into Mr. Biden's American Jobs Plan.</w:t>
      </w:r>
    </w:p>
    <w:p w14:paraId="306A6282" w14:textId="77777777" w:rsidR="001B4B63" w:rsidRPr="00EB3615" w:rsidRDefault="001B4B63" w:rsidP="001B4B63">
      <w:r w:rsidRPr="0095167F">
        <w:rPr>
          <w:rStyle w:val="StyleUnderline"/>
        </w:rPr>
        <w:t xml:space="preserve">The argument for a federal </w:t>
      </w:r>
      <w:r w:rsidRPr="00B56B0B">
        <w:rPr>
          <w:rStyle w:val="StyleUnderline"/>
          <w:highlight w:val="yellow"/>
        </w:rPr>
        <w:t>green bank is flawed</w:t>
      </w:r>
      <w:r w:rsidRPr="00EB3615">
        <w:t xml:space="preserve"> in many respects. For one, there is a </w:t>
      </w:r>
      <w:r w:rsidRPr="0095167F">
        <w:rPr>
          <w:rStyle w:val="StyleUnderline"/>
        </w:rPr>
        <w:t xml:space="preserve">truth-in-advertising problem. </w:t>
      </w:r>
      <w:r w:rsidRPr="00B56B0B">
        <w:rPr>
          <w:rStyle w:val="StyleUnderline"/>
          <w:highlight w:val="yellow"/>
        </w:rPr>
        <w:t>Banks are conservative</w:t>
      </w:r>
      <w:r w:rsidRPr="00EB3615">
        <w:t xml:space="preserve">ly managed, </w:t>
      </w:r>
      <w:r w:rsidRPr="0095167F">
        <w:rPr>
          <w:rStyle w:val="StyleUnderline"/>
        </w:rPr>
        <w:t xml:space="preserve">highly regulated </w:t>
      </w:r>
      <w:r w:rsidRPr="00EB3615">
        <w:t xml:space="preserve">financial </w:t>
      </w:r>
      <w:r w:rsidRPr="00B56B0B">
        <w:rPr>
          <w:rStyle w:val="StyleUnderline"/>
          <w:highlight w:val="yellow"/>
        </w:rPr>
        <w:t>institutions that</w:t>
      </w:r>
      <w:r w:rsidRPr="0095167F">
        <w:rPr>
          <w:rStyle w:val="StyleUnderline"/>
        </w:rPr>
        <w:t xml:space="preserve"> mainly </w:t>
      </w:r>
      <w:r w:rsidRPr="00B56B0B">
        <w:rPr>
          <w:rStyle w:val="StyleUnderline"/>
          <w:highlight w:val="yellow"/>
        </w:rPr>
        <w:t>engage in deposit-taking</w:t>
      </w:r>
      <w:r w:rsidRPr="0095167F">
        <w:rPr>
          <w:rStyle w:val="StyleUnderline"/>
        </w:rPr>
        <w:t xml:space="preserve"> on the liability side </w:t>
      </w:r>
      <w:r w:rsidRPr="00B56B0B">
        <w:rPr>
          <w:rStyle w:val="StyleUnderline"/>
          <w:highlight w:val="yellow"/>
        </w:rPr>
        <w:t>and lending</w:t>
      </w:r>
      <w:r w:rsidRPr="0095167F">
        <w:rPr>
          <w:rStyle w:val="StyleUnderline"/>
        </w:rPr>
        <w:t xml:space="preserve"> on the asset side</w:t>
      </w:r>
      <w:r w:rsidRPr="00EB3615">
        <w:t xml:space="preserve"> of the balance sheet -- </w:t>
      </w:r>
      <w:r w:rsidRPr="00B56B0B">
        <w:rPr>
          <w:rStyle w:val="StyleUnderline"/>
          <w:highlight w:val="yellow"/>
        </w:rPr>
        <w:t>neither</w:t>
      </w:r>
      <w:r w:rsidRPr="00EB3615">
        <w:t xml:space="preserve"> of </w:t>
      </w:r>
      <w:r w:rsidRPr="0095167F">
        <w:rPr>
          <w:rStyle w:val="StyleUnderline"/>
        </w:rPr>
        <w:t xml:space="preserve">which </w:t>
      </w:r>
      <w:r w:rsidRPr="00B56B0B">
        <w:rPr>
          <w:rStyle w:val="StyleUnderline"/>
          <w:highlight w:val="yellow"/>
        </w:rPr>
        <w:t>would be central to</w:t>
      </w:r>
      <w:r w:rsidRPr="0095167F">
        <w:rPr>
          <w:rStyle w:val="StyleUnderline"/>
        </w:rPr>
        <w:t xml:space="preserve"> the business mix of a</w:t>
      </w:r>
      <w:r w:rsidRPr="00EB3615">
        <w:t xml:space="preserve"> federal </w:t>
      </w:r>
      <w:r w:rsidRPr="00B56B0B">
        <w:rPr>
          <w:rStyle w:val="StyleUnderline"/>
          <w:highlight w:val="yellow"/>
        </w:rPr>
        <w:t>green bank</w:t>
      </w:r>
      <w:r w:rsidRPr="00EB3615">
        <w:t xml:space="preserve">. </w:t>
      </w:r>
      <w:r w:rsidRPr="00591F1D">
        <w:rPr>
          <w:rStyle w:val="StyleUnderline"/>
        </w:rPr>
        <w:t>Rather</w:t>
      </w:r>
      <w:r w:rsidRPr="00EB3615">
        <w:t xml:space="preserve">, in the Democrats' imagining, </w:t>
      </w:r>
      <w:r w:rsidRPr="00B56B0B">
        <w:rPr>
          <w:rStyle w:val="StyleUnderline"/>
          <w:highlight w:val="yellow"/>
        </w:rPr>
        <w:t>a federal green bank's core capital</w:t>
      </w:r>
      <w:r w:rsidRPr="00591F1D">
        <w:rPr>
          <w:rStyle w:val="StyleUnderline"/>
        </w:rPr>
        <w:t xml:space="preserve">-providing business </w:t>
      </w:r>
      <w:r w:rsidRPr="00B56B0B">
        <w:rPr>
          <w:rStyle w:val="StyleUnderline"/>
          <w:highlight w:val="yellow"/>
        </w:rPr>
        <w:t>would include</w:t>
      </w:r>
      <w:r w:rsidRPr="00EB3615">
        <w:t xml:space="preserve"> such </w:t>
      </w:r>
      <w:r w:rsidRPr="00B56B0B">
        <w:rPr>
          <w:rStyle w:val="StyleUnderline"/>
          <w:highlight w:val="yellow"/>
        </w:rPr>
        <w:t>high-risk activities</w:t>
      </w:r>
      <w:r w:rsidRPr="00591F1D">
        <w:rPr>
          <w:rStyle w:val="StyleUnderline"/>
        </w:rPr>
        <w:t xml:space="preserve"> as</w:t>
      </w:r>
      <w:r w:rsidRPr="00EB3615">
        <w:t xml:space="preserve"> taking </w:t>
      </w:r>
      <w:proofErr w:type="spellStart"/>
      <w:r w:rsidRPr="00591F1D">
        <w:rPr>
          <w:rStyle w:val="StyleUnderline"/>
        </w:rPr>
        <w:t>noncontrolling</w:t>
      </w:r>
      <w:proofErr w:type="spellEnd"/>
      <w:r w:rsidRPr="00591F1D">
        <w:rPr>
          <w:rStyle w:val="StyleUnderline"/>
        </w:rPr>
        <w:t xml:space="preserve"> </w:t>
      </w:r>
      <w:r w:rsidRPr="00B56B0B">
        <w:rPr>
          <w:rStyle w:val="StyleUnderline"/>
          <w:highlight w:val="yellow"/>
        </w:rPr>
        <w:t>private-equity stakes</w:t>
      </w:r>
      <w:r w:rsidRPr="00591F1D">
        <w:rPr>
          <w:rStyle w:val="StyleUnderline"/>
        </w:rPr>
        <w:t xml:space="preserve"> in green energy</w:t>
      </w:r>
      <w:r w:rsidRPr="00EB3615">
        <w:t xml:space="preserve"> ventures </w:t>
      </w:r>
      <w:r w:rsidRPr="00B56B0B">
        <w:rPr>
          <w:rStyle w:val="StyleUnderline"/>
          <w:highlight w:val="yellow"/>
        </w:rPr>
        <w:t>and</w:t>
      </w:r>
      <w:r w:rsidRPr="00591F1D">
        <w:rPr>
          <w:rStyle w:val="StyleUnderline"/>
        </w:rPr>
        <w:t xml:space="preserve"> funding </w:t>
      </w:r>
      <w:r w:rsidRPr="00B56B0B">
        <w:rPr>
          <w:rStyle w:val="StyleUnderline"/>
          <w:highlight w:val="yellow"/>
        </w:rPr>
        <w:t>research</w:t>
      </w:r>
      <w:r w:rsidRPr="00EB3615">
        <w:t xml:space="preserve"> on new breakthrough clean technologies.</w:t>
      </w:r>
    </w:p>
    <w:p w14:paraId="7C51D42A" w14:textId="77777777" w:rsidR="001B4B63" w:rsidRPr="00EB3615" w:rsidRDefault="001B4B63" w:rsidP="001B4B63">
      <w:r w:rsidRPr="00EB3615">
        <w:t xml:space="preserve">The </w:t>
      </w:r>
      <w:r w:rsidRPr="0095167F">
        <w:rPr>
          <w:rStyle w:val="StyleUnderline"/>
        </w:rPr>
        <w:t xml:space="preserve">green bank's </w:t>
      </w:r>
      <w:r w:rsidRPr="00B56B0B">
        <w:rPr>
          <w:rStyle w:val="StyleUnderline"/>
          <w:highlight w:val="yellow"/>
        </w:rPr>
        <w:t>investment</w:t>
      </w:r>
      <w:r w:rsidRPr="00EB3615">
        <w:t xml:space="preserve"> decision-</w:t>
      </w:r>
      <w:r w:rsidRPr="0095167F">
        <w:rPr>
          <w:rStyle w:val="StyleUnderline"/>
        </w:rPr>
        <w:t>making would be</w:t>
      </w:r>
      <w:r w:rsidRPr="00EB3615">
        <w:t xml:space="preserve"> largely</w:t>
      </w:r>
      <w:r w:rsidRPr="0095167F">
        <w:rPr>
          <w:rStyle w:val="StyleUnderline"/>
        </w:rPr>
        <w:t xml:space="preserve"> </w:t>
      </w:r>
      <w:r w:rsidRPr="00B56B0B">
        <w:rPr>
          <w:rStyle w:val="StyleUnderline"/>
          <w:highlight w:val="yellow"/>
        </w:rPr>
        <w:t>driven by</w:t>
      </w:r>
      <w:r w:rsidRPr="0095167F">
        <w:rPr>
          <w:rStyle w:val="StyleUnderline"/>
        </w:rPr>
        <w:t xml:space="preserve"> noncommercial, </w:t>
      </w:r>
      <w:r w:rsidRPr="00B56B0B">
        <w:rPr>
          <w:rStyle w:val="StyleUnderline"/>
          <w:highlight w:val="yellow"/>
        </w:rPr>
        <w:t>political factors</w:t>
      </w:r>
      <w:r w:rsidRPr="00EB3615">
        <w:t>, including the requirement that 40% of capital flows be directed toward "disadvantaged communities facing climate impacts" and the need for bank-financed projects to pay prevailing union wage rates.</w:t>
      </w:r>
    </w:p>
    <w:p w14:paraId="6A453F46" w14:textId="77777777" w:rsidR="001B4B63" w:rsidRPr="00EB3615" w:rsidRDefault="001B4B63" w:rsidP="001B4B63">
      <w:pPr>
        <w:rPr>
          <w:szCs w:val="16"/>
        </w:rPr>
      </w:pPr>
      <w:r w:rsidRPr="00EB3615">
        <w:rPr>
          <w:szCs w:val="16"/>
        </w:rPr>
        <w:t>Providing grants for building weatherization and solar-panel installation, purchasing emissions-reducing equipment outright, paying regulated electric utilities to shut down coal-fired power plants immediately, and accepting philanthropic donations from green-minded billionaires would also form part of the mandate.</w:t>
      </w:r>
    </w:p>
    <w:p w14:paraId="7D994F8B" w14:textId="77777777" w:rsidR="001B4B63" w:rsidRPr="00EB3615" w:rsidRDefault="001B4B63" w:rsidP="001B4B63">
      <w:r w:rsidRPr="00EB3615">
        <w:t xml:space="preserve">It is </w:t>
      </w:r>
      <w:r w:rsidRPr="00B56B0B">
        <w:rPr>
          <w:rStyle w:val="StyleUnderline"/>
          <w:highlight w:val="yellow"/>
        </w:rPr>
        <w:t>unlikely</w:t>
      </w:r>
      <w:r w:rsidRPr="0095167F">
        <w:rPr>
          <w:rStyle w:val="StyleUnderline"/>
        </w:rPr>
        <w:t xml:space="preserve"> that a </w:t>
      </w:r>
      <w:r w:rsidRPr="00EB3615">
        <w:t xml:space="preserve">national </w:t>
      </w:r>
      <w:r w:rsidRPr="0095167F">
        <w:rPr>
          <w:rStyle w:val="StyleUnderline"/>
        </w:rPr>
        <w:t xml:space="preserve">climate bank would provide </w:t>
      </w:r>
      <w:r w:rsidRPr="00B56B0B">
        <w:rPr>
          <w:rStyle w:val="StyleUnderline"/>
          <w:highlight w:val="yellow"/>
        </w:rPr>
        <w:t>any</w:t>
      </w:r>
      <w:r w:rsidRPr="00EB3615">
        <w:t xml:space="preserve"> meaningful </w:t>
      </w:r>
      <w:r w:rsidRPr="00B56B0B">
        <w:rPr>
          <w:rStyle w:val="StyleUnderline"/>
          <w:highlight w:val="yellow"/>
        </w:rPr>
        <w:t xml:space="preserve">incentives for </w:t>
      </w:r>
      <w:r w:rsidRPr="00EB3615">
        <w:rPr>
          <w:rStyle w:val="StyleUnderline"/>
        </w:rPr>
        <w:t>incremental</w:t>
      </w:r>
      <w:r w:rsidRPr="00EB3615">
        <w:t xml:space="preserve"> third-party </w:t>
      </w:r>
      <w:r w:rsidRPr="00B56B0B">
        <w:rPr>
          <w:rStyle w:val="StyleUnderline"/>
          <w:highlight w:val="yellow"/>
        </w:rPr>
        <w:t>private-sector</w:t>
      </w:r>
      <w:r w:rsidRPr="00B56B0B">
        <w:rPr>
          <w:highlight w:val="yellow"/>
        </w:rPr>
        <w:t xml:space="preserve"> </w:t>
      </w:r>
      <w:r w:rsidRPr="00EB3615">
        <w:t xml:space="preserve">capital for green </w:t>
      </w:r>
      <w:r w:rsidRPr="00B56B0B">
        <w:rPr>
          <w:rStyle w:val="StyleUnderline"/>
          <w:highlight w:val="yellow"/>
        </w:rPr>
        <w:t>investments, given the lack of</w:t>
      </w:r>
      <w:r w:rsidRPr="0095167F">
        <w:rPr>
          <w:rStyle w:val="StyleUnderline"/>
        </w:rPr>
        <w:t xml:space="preserve"> </w:t>
      </w:r>
      <w:r w:rsidRPr="00B56B0B">
        <w:rPr>
          <w:rStyle w:val="StyleUnderline"/>
          <w:highlight w:val="yellow"/>
        </w:rPr>
        <w:t>underwriting expertise of a new, political</w:t>
      </w:r>
      <w:r w:rsidRPr="0095167F">
        <w:rPr>
          <w:rStyle w:val="StyleUnderline"/>
        </w:rPr>
        <w:t xml:space="preserve">ly driven financial </w:t>
      </w:r>
      <w:r w:rsidRPr="00B56B0B">
        <w:rPr>
          <w:rStyle w:val="StyleUnderline"/>
          <w:highlight w:val="yellow"/>
        </w:rPr>
        <w:t>institution</w:t>
      </w:r>
      <w:r w:rsidRPr="00EB3615">
        <w:t xml:space="preserve">. Most of the bank's senior managers, directors and advisers wouldn't be required to have any banking, lending or investment experience; labor, environmental and nonprofit credentials would rank higher on the qualification list. </w:t>
      </w:r>
      <w:r w:rsidRPr="00591F1D">
        <w:rPr>
          <w:rStyle w:val="StyleUnderline"/>
        </w:rPr>
        <w:t xml:space="preserve">As such, there would be </w:t>
      </w:r>
      <w:r w:rsidRPr="00B56B0B">
        <w:rPr>
          <w:rStyle w:val="StyleUnderline"/>
          <w:highlight w:val="yellow"/>
        </w:rPr>
        <w:t>no "halo effect" for bank-supported</w:t>
      </w:r>
      <w:r w:rsidRPr="00591F1D">
        <w:rPr>
          <w:rStyle w:val="StyleUnderline"/>
        </w:rPr>
        <w:t xml:space="preserve"> green </w:t>
      </w:r>
      <w:r w:rsidRPr="00B56B0B">
        <w:rPr>
          <w:rStyle w:val="StyleUnderline"/>
          <w:highlight w:val="yellow"/>
        </w:rPr>
        <w:t>projects as</w:t>
      </w:r>
      <w:r w:rsidRPr="00B56B0B">
        <w:rPr>
          <w:highlight w:val="yellow"/>
        </w:rPr>
        <w:t xml:space="preserve"> is often seen </w:t>
      </w:r>
      <w:r w:rsidRPr="00B56B0B">
        <w:rPr>
          <w:rStyle w:val="StyleUnderline"/>
          <w:highlight w:val="yellow"/>
        </w:rPr>
        <w:t>with</w:t>
      </w:r>
      <w:r w:rsidRPr="00591F1D">
        <w:rPr>
          <w:rStyle w:val="StyleUnderline"/>
        </w:rPr>
        <w:t xml:space="preserve"> </w:t>
      </w:r>
      <w:proofErr w:type="spellStart"/>
      <w:r w:rsidRPr="00591F1D">
        <w:rPr>
          <w:rStyle w:val="StyleUnderline"/>
        </w:rPr>
        <w:t>superpriority</w:t>
      </w:r>
      <w:proofErr w:type="spellEnd"/>
      <w:r w:rsidRPr="00591F1D">
        <w:rPr>
          <w:rStyle w:val="StyleUnderline"/>
        </w:rPr>
        <w:t xml:space="preserve"> lending by</w:t>
      </w:r>
      <w:r w:rsidRPr="00EB3615">
        <w:t xml:space="preserve"> the World Bank and other </w:t>
      </w:r>
      <w:r w:rsidRPr="00B56B0B">
        <w:rPr>
          <w:rStyle w:val="StyleUnderline"/>
          <w:highlight w:val="yellow"/>
        </w:rPr>
        <w:t>supranational</w:t>
      </w:r>
      <w:r w:rsidRPr="00EB3615">
        <w:t xml:space="preserve"> and sovereign </w:t>
      </w:r>
      <w:r w:rsidRPr="00591F1D">
        <w:rPr>
          <w:rStyle w:val="StyleUnderline"/>
        </w:rPr>
        <w:t xml:space="preserve">credit </w:t>
      </w:r>
      <w:r w:rsidRPr="00B56B0B">
        <w:rPr>
          <w:rStyle w:val="StyleUnderline"/>
          <w:highlight w:val="yellow"/>
        </w:rPr>
        <w:t>agencies</w:t>
      </w:r>
      <w:r w:rsidRPr="00EB3615">
        <w:t>.</w:t>
      </w:r>
    </w:p>
    <w:p w14:paraId="7D8D9602" w14:textId="77777777" w:rsidR="001B4B63" w:rsidRPr="00EB3615" w:rsidRDefault="001B4B63" w:rsidP="001B4B63">
      <w:r w:rsidRPr="00EB3615">
        <w:t xml:space="preserve">And while a federal green bank wouldn't enjoy the full-faith-and-credit backing of the U.S. government, </w:t>
      </w:r>
      <w:r w:rsidRPr="00B56B0B">
        <w:rPr>
          <w:rStyle w:val="StyleUnderline"/>
          <w:highlight w:val="yellow"/>
        </w:rPr>
        <w:t>being</w:t>
      </w:r>
      <w:r w:rsidRPr="0095167F">
        <w:rPr>
          <w:rStyle w:val="StyleUnderline"/>
        </w:rPr>
        <w:t xml:space="preserve"> equity </w:t>
      </w:r>
      <w:r w:rsidRPr="00B56B0B">
        <w:rPr>
          <w:rStyle w:val="StyleUnderline"/>
          <w:highlight w:val="yellow"/>
        </w:rPr>
        <w:t>capitalized by the</w:t>
      </w:r>
      <w:r w:rsidRPr="0095167F">
        <w:rPr>
          <w:rStyle w:val="StyleUnderline"/>
        </w:rPr>
        <w:t xml:space="preserve"> U.S. </w:t>
      </w:r>
      <w:r w:rsidRPr="00B56B0B">
        <w:rPr>
          <w:rStyle w:val="StyleUnderline"/>
          <w:highlight w:val="yellow"/>
        </w:rPr>
        <w:t>Treasury</w:t>
      </w:r>
      <w:r w:rsidRPr="00EB3615">
        <w:t xml:space="preserve"> and having the secretary serve as chairman </w:t>
      </w:r>
      <w:r w:rsidRPr="00B56B0B">
        <w:rPr>
          <w:rStyle w:val="StyleUnderline"/>
          <w:highlight w:val="yellow"/>
        </w:rPr>
        <w:t>would create a moral hazard</w:t>
      </w:r>
      <w:r w:rsidRPr="00591F1D">
        <w:rPr>
          <w:rStyle w:val="StyleUnderline"/>
        </w:rPr>
        <w:t xml:space="preserve"> for this nonguaranteed </w:t>
      </w:r>
      <w:proofErr w:type="spellStart"/>
      <w:r w:rsidRPr="00591F1D">
        <w:rPr>
          <w:rStyle w:val="StyleUnderline"/>
        </w:rPr>
        <w:t>quasifederal</w:t>
      </w:r>
      <w:proofErr w:type="spellEnd"/>
      <w:r w:rsidRPr="00591F1D">
        <w:rPr>
          <w:rStyle w:val="StyleUnderline"/>
        </w:rPr>
        <w:t xml:space="preserve"> agency </w:t>
      </w:r>
      <w:r w:rsidRPr="00EB3615">
        <w:t xml:space="preserve">-- especially if the </w:t>
      </w:r>
      <w:r w:rsidRPr="00591F1D">
        <w:rPr>
          <w:rStyle w:val="StyleUnderline"/>
        </w:rPr>
        <w:t>bank were to issue debt in its own name</w:t>
      </w:r>
      <w:r w:rsidRPr="00EB3615">
        <w:t xml:space="preserve">, which would appear to be the plan. In fact, </w:t>
      </w:r>
      <w:r w:rsidRPr="00591F1D">
        <w:rPr>
          <w:rStyle w:val="StyleUnderline"/>
        </w:rPr>
        <w:t>most</w:t>
      </w:r>
      <w:r w:rsidRPr="00EB3615">
        <w:t xml:space="preserve"> of the </w:t>
      </w:r>
      <w:r w:rsidRPr="00591F1D">
        <w:rPr>
          <w:rStyle w:val="StyleUnderline"/>
        </w:rPr>
        <w:t>"private capital" that would be catalyzed</w:t>
      </w:r>
      <w:r w:rsidRPr="00EB3615">
        <w:t xml:space="preserve"> by a federal green bank </w:t>
      </w:r>
      <w:r w:rsidRPr="00591F1D">
        <w:rPr>
          <w:rStyle w:val="StyleUnderline"/>
        </w:rPr>
        <w:t xml:space="preserve">would comprise bank </w:t>
      </w:r>
      <w:r w:rsidRPr="00EB3615">
        <w:rPr>
          <w:rStyle w:val="StyleUnderline"/>
        </w:rPr>
        <w:t>borrowings to leverage its equity capital</w:t>
      </w:r>
      <w:r w:rsidRPr="00EB3615">
        <w:t xml:space="preserve"> base by roughly seven to eight times, </w:t>
      </w:r>
      <w:r w:rsidRPr="00EB3615">
        <w:rPr>
          <w:rStyle w:val="StyleUnderline"/>
        </w:rPr>
        <w:t xml:space="preserve">implying a nearly $1 trillion </w:t>
      </w:r>
      <w:r w:rsidRPr="00EB3615">
        <w:t xml:space="preserve">balance sheet </w:t>
      </w:r>
      <w:r w:rsidRPr="00EB3615">
        <w:rPr>
          <w:rStyle w:val="StyleUnderline"/>
        </w:rPr>
        <w:t>within 10 years</w:t>
      </w:r>
      <w:r w:rsidRPr="00EB3615">
        <w:t>.</w:t>
      </w:r>
    </w:p>
    <w:p w14:paraId="3BC0B726" w14:textId="77777777" w:rsidR="001B4B63" w:rsidRPr="00EB3615" w:rsidRDefault="001B4B63" w:rsidP="001B4B63">
      <w:r w:rsidRPr="00EB3615">
        <w:t xml:space="preserve">The </w:t>
      </w:r>
      <w:r w:rsidRPr="00591F1D">
        <w:rPr>
          <w:rStyle w:val="StyleUnderline"/>
        </w:rPr>
        <w:t xml:space="preserve">combination of </w:t>
      </w:r>
      <w:r w:rsidRPr="00B56B0B">
        <w:rPr>
          <w:rStyle w:val="StyleUnderline"/>
          <w:highlight w:val="yellow"/>
        </w:rPr>
        <w:t>weak underwriting</w:t>
      </w:r>
      <w:r w:rsidRPr="00EB3615">
        <w:t xml:space="preserve"> standards </w:t>
      </w:r>
      <w:r w:rsidRPr="00B56B0B">
        <w:rPr>
          <w:rStyle w:val="StyleUnderline"/>
          <w:highlight w:val="yellow"/>
        </w:rPr>
        <w:t>and an implicit</w:t>
      </w:r>
      <w:r w:rsidRPr="00591F1D">
        <w:rPr>
          <w:rStyle w:val="StyleUnderline"/>
        </w:rPr>
        <w:t xml:space="preserve"> U.S. </w:t>
      </w:r>
      <w:r w:rsidRPr="00B56B0B">
        <w:rPr>
          <w:rStyle w:val="StyleUnderline"/>
          <w:highlight w:val="yellow"/>
        </w:rPr>
        <w:t>government guarantee</w:t>
      </w:r>
      <w:r w:rsidRPr="00EB3615">
        <w:t xml:space="preserve"> should </w:t>
      </w:r>
      <w:r w:rsidRPr="00B56B0B">
        <w:rPr>
          <w:rStyle w:val="StyleUnderline"/>
          <w:highlight w:val="yellow"/>
        </w:rPr>
        <w:t>call to mind</w:t>
      </w:r>
      <w:r w:rsidRPr="00591F1D">
        <w:rPr>
          <w:rStyle w:val="StyleUnderline"/>
        </w:rPr>
        <w:t xml:space="preserve"> the</w:t>
      </w:r>
      <w:r w:rsidRPr="00EB3615">
        <w:t xml:space="preserve"> Fannie Mae and Freddie Mac </w:t>
      </w:r>
      <w:r w:rsidRPr="00591F1D">
        <w:rPr>
          <w:rStyle w:val="StyleUnderline"/>
        </w:rPr>
        <w:t xml:space="preserve">mortgage bailouts during </w:t>
      </w:r>
      <w:r w:rsidRPr="00B56B0B">
        <w:rPr>
          <w:rStyle w:val="StyleUnderline"/>
          <w:highlight w:val="yellow"/>
        </w:rPr>
        <w:t>the</w:t>
      </w:r>
      <w:r w:rsidRPr="00591F1D">
        <w:rPr>
          <w:rStyle w:val="StyleUnderline"/>
        </w:rPr>
        <w:t xml:space="preserve"> 20</w:t>
      </w:r>
      <w:r w:rsidRPr="00B56B0B">
        <w:rPr>
          <w:rStyle w:val="StyleUnderline"/>
          <w:highlight w:val="yellow"/>
        </w:rPr>
        <w:t>08</w:t>
      </w:r>
      <w:r w:rsidRPr="00591F1D">
        <w:rPr>
          <w:rStyle w:val="StyleUnderline"/>
        </w:rPr>
        <w:t xml:space="preserve">-09 </w:t>
      </w:r>
      <w:r w:rsidRPr="00B56B0B">
        <w:rPr>
          <w:rStyle w:val="StyleUnderline"/>
          <w:highlight w:val="yellow"/>
        </w:rPr>
        <w:t>financial crisis</w:t>
      </w:r>
      <w:r w:rsidRPr="00EB3615">
        <w:t>.</w:t>
      </w:r>
    </w:p>
    <w:p w14:paraId="6B3F0059" w14:textId="77777777" w:rsidR="001B4B63" w:rsidRPr="00EB3615" w:rsidRDefault="001B4B63" w:rsidP="001B4B63">
      <w:r w:rsidRPr="00B56B0B">
        <w:rPr>
          <w:rStyle w:val="StyleUnderline"/>
          <w:highlight w:val="yellow"/>
        </w:rPr>
        <w:t>Contingent</w:t>
      </w:r>
      <w:r w:rsidRPr="00EB3615">
        <w:rPr>
          <w:rStyle w:val="StyleUnderline"/>
        </w:rPr>
        <w:t xml:space="preserve"> green bank </w:t>
      </w:r>
      <w:r w:rsidRPr="00B56B0B">
        <w:rPr>
          <w:rStyle w:val="StyleUnderline"/>
          <w:highlight w:val="yellow"/>
        </w:rPr>
        <w:t>liabilities</w:t>
      </w:r>
      <w:r w:rsidRPr="00EB3615">
        <w:rPr>
          <w:rStyle w:val="StyleUnderline"/>
        </w:rPr>
        <w:t xml:space="preserve"> </w:t>
      </w:r>
      <w:r w:rsidRPr="00EB3615">
        <w:t xml:space="preserve">would also become </w:t>
      </w:r>
      <w:r w:rsidRPr="00B56B0B">
        <w:rPr>
          <w:rStyle w:val="StyleUnderline"/>
          <w:highlight w:val="yellow"/>
        </w:rPr>
        <w:t>a growing problem</w:t>
      </w:r>
      <w:r w:rsidRPr="00EB3615">
        <w:rPr>
          <w:rStyle w:val="StyleUnderline"/>
        </w:rPr>
        <w:t xml:space="preserve"> for state and local governments given</w:t>
      </w:r>
      <w:r w:rsidRPr="00EB3615">
        <w:t xml:space="preserve"> the Democratic </w:t>
      </w:r>
      <w:r w:rsidRPr="00EB3615">
        <w:rPr>
          <w:rStyle w:val="StyleUnderline"/>
        </w:rPr>
        <w:t>vision of a national climate bank as the linchpin for a new federalist system</w:t>
      </w:r>
      <w:r w:rsidRPr="00EB3615">
        <w:t xml:space="preserve"> of green banks </w:t>
      </w:r>
      <w:r w:rsidRPr="00EB3615">
        <w:rPr>
          <w:rStyle w:val="StyleUnderline"/>
        </w:rPr>
        <w:t>across the country</w:t>
      </w:r>
      <w:r w:rsidRPr="00EB3615">
        <w:t xml:space="preserve"> -- building on the 21 already operating in 15 states and the District of Columbia.</w:t>
      </w:r>
    </w:p>
    <w:p w14:paraId="6AFD4479" w14:textId="77777777" w:rsidR="001B4B63" w:rsidRPr="00EB3615" w:rsidRDefault="001B4B63" w:rsidP="001B4B63">
      <w:r w:rsidRPr="00EB3615">
        <w:t xml:space="preserve">Finally, </w:t>
      </w:r>
      <w:r w:rsidRPr="00EB3615">
        <w:rPr>
          <w:rStyle w:val="StyleUnderline"/>
        </w:rPr>
        <w:t xml:space="preserve">there is </w:t>
      </w:r>
      <w:r w:rsidRPr="00B56B0B">
        <w:rPr>
          <w:rStyle w:val="StyleUnderline"/>
          <w:highlight w:val="yellow"/>
        </w:rPr>
        <w:t>no</w:t>
      </w:r>
      <w:r w:rsidRPr="00EB3615">
        <w:t xml:space="preserve"> pressing financial </w:t>
      </w:r>
      <w:r w:rsidRPr="00EB3615">
        <w:rPr>
          <w:rStyle w:val="StyleUnderline"/>
        </w:rPr>
        <w:t xml:space="preserve">market </w:t>
      </w:r>
      <w:r w:rsidRPr="00B56B0B">
        <w:rPr>
          <w:rStyle w:val="StyleUnderline"/>
          <w:highlight w:val="yellow"/>
        </w:rPr>
        <w:t>gap</w:t>
      </w:r>
      <w:r w:rsidRPr="00EB3615">
        <w:rPr>
          <w:rStyle w:val="StyleUnderline"/>
        </w:rPr>
        <w:t xml:space="preserve"> that needs </w:t>
      </w:r>
      <w:r w:rsidRPr="00B56B0B">
        <w:rPr>
          <w:rStyle w:val="StyleUnderline"/>
          <w:highlight w:val="yellow"/>
        </w:rPr>
        <w:t>to be filled</w:t>
      </w:r>
      <w:r w:rsidRPr="00EB3615">
        <w:t xml:space="preserve"> by a new federal green bank. The </w:t>
      </w:r>
      <w:r w:rsidRPr="00EB3615">
        <w:rPr>
          <w:rStyle w:val="StyleUnderline"/>
        </w:rPr>
        <w:t>sustainable or ESG (</w:t>
      </w:r>
      <w:r w:rsidRPr="00B56B0B">
        <w:rPr>
          <w:rStyle w:val="StyleUnderline"/>
          <w:highlight w:val="yellow"/>
        </w:rPr>
        <w:t>environmental</w:t>
      </w:r>
      <w:r w:rsidRPr="00EB3615">
        <w:rPr>
          <w:rStyle w:val="StyleUnderline"/>
        </w:rPr>
        <w:t xml:space="preserve">-social-governance) </w:t>
      </w:r>
      <w:r w:rsidRPr="00B56B0B">
        <w:rPr>
          <w:rStyle w:val="StyleUnderline"/>
          <w:highlight w:val="yellow"/>
        </w:rPr>
        <w:t>investment</w:t>
      </w:r>
      <w:r w:rsidRPr="00EB3615">
        <w:rPr>
          <w:rStyle w:val="StyleUnderline"/>
        </w:rPr>
        <w:t xml:space="preserve"> movement sweeping Wall Street</w:t>
      </w:r>
      <w:r w:rsidRPr="00EB3615">
        <w:t xml:space="preserve"> -- </w:t>
      </w:r>
      <w:r w:rsidRPr="00EB3615">
        <w:rPr>
          <w:rStyle w:val="StyleUnderline"/>
        </w:rPr>
        <w:t xml:space="preserve">spurred on by global financial regulators -- </w:t>
      </w:r>
      <w:r w:rsidRPr="00B56B0B">
        <w:rPr>
          <w:rStyle w:val="StyleUnderline"/>
          <w:highlight w:val="yellow"/>
        </w:rPr>
        <w:t>is</w:t>
      </w:r>
      <w:r w:rsidRPr="00EB3615">
        <w:t xml:space="preserve"> already </w:t>
      </w:r>
      <w:r w:rsidRPr="00EB3615">
        <w:rPr>
          <w:rStyle w:val="StyleUnderline"/>
        </w:rPr>
        <w:t>driving</w:t>
      </w:r>
      <w:r w:rsidRPr="00EB3615">
        <w:t xml:space="preserve"> a </w:t>
      </w:r>
      <w:r w:rsidRPr="00B56B0B">
        <w:rPr>
          <w:rStyle w:val="StyleUnderline"/>
          <w:highlight w:val="yellow"/>
        </w:rPr>
        <w:t>significant</w:t>
      </w:r>
      <w:r w:rsidRPr="00EB3615">
        <w:t xml:space="preserve"> amount of </w:t>
      </w:r>
      <w:r w:rsidRPr="00EB3615">
        <w:rPr>
          <w:rStyle w:val="StyleUnderline"/>
        </w:rPr>
        <w:t>capital toward green</w:t>
      </w:r>
      <w:r w:rsidRPr="00EB3615">
        <w:t xml:space="preserve"> and renewable </w:t>
      </w:r>
      <w:r w:rsidRPr="00EB3615">
        <w:rPr>
          <w:rStyle w:val="StyleUnderline"/>
        </w:rPr>
        <w:t>projects</w:t>
      </w:r>
      <w:r w:rsidRPr="00EB3615">
        <w:t xml:space="preserve"> of all sizes and levels of commercial and technological development.</w:t>
      </w:r>
    </w:p>
    <w:p w14:paraId="1138D6C3" w14:textId="77777777" w:rsidR="001B4B63" w:rsidRPr="00EB3615" w:rsidRDefault="001B4B63" w:rsidP="001B4B63">
      <w:r w:rsidRPr="00EB3615">
        <w:rPr>
          <w:rStyle w:val="StyleUnderline"/>
        </w:rPr>
        <w:t>In 2020, capital flows into sustainable funds</w:t>
      </w:r>
      <w:r w:rsidRPr="00EB3615">
        <w:t xml:space="preserve"> (most with an </w:t>
      </w:r>
      <w:r w:rsidRPr="00EB3615">
        <w:rPr>
          <w:rStyle w:val="StyleUnderline"/>
        </w:rPr>
        <w:t>environmental bent) totaled</w:t>
      </w:r>
      <w:r w:rsidRPr="00EB3615">
        <w:t xml:space="preserve"> some</w:t>
      </w:r>
      <w:r w:rsidRPr="00EB3615">
        <w:rPr>
          <w:rStyle w:val="StyleUnderline"/>
        </w:rPr>
        <w:t xml:space="preserve"> $350 billion</w:t>
      </w:r>
      <w:r w:rsidRPr="00EB3615">
        <w:t xml:space="preserve">, while global commercial bank lending to renewable energy projects totaled roughly $100 billion. Since 2007 more than </w:t>
      </w:r>
      <w:r w:rsidRPr="00EB3615">
        <w:rPr>
          <w:rStyle w:val="StyleUnderline"/>
        </w:rPr>
        <w:t>$1 trillion of green bonds have been issued</w:t>
      </w:r>
      <w:r w:rsidRPr="00EB3615">
        <w:t xml:space="preserve"> by corporate, municipal and sovereign borrowers, with the institutional market for such bonds growing at an average annual rate of about 95%.</w:t>
      </w:r>
    </w:p>
    <w:p w14:paraId="4C93B39B" w14:textId="77777777" w:rsidR="001B4B63" w:rsidRPr="00EB3615" w:rsidRDefault="001B4B63" w:rsidP="001B4B63">
      <w:r w:rsidRPr="00EB3615">
        <w:t xml:space="preserve">With the Federal Reserve suppressing interest rates for the foreseeable future, </w:t>
      </w:r>
      <w:r w:rsidRPr="00B56B0B">
        <w:rPr>
          <w:rStyle w:val="StyleUnderline"/>
          <w:highlight w:val="yellow"/>
        </w:rPr>
        <w:t>borrowing costs are</w:t>
      </w:r>
      <w:r w:rsidRPr="00EB3615">
        <w:rPr>
          <w:rStyle w:val="StyleUnderline"/>
        </w:rPr>
        <w:t xml:space="preserve"> now </w:t>
      </w:r>
      <w:r w:rsidRPr="00B56B0B">
        <w:rPr>
          <w:rStyle w:val="StyleUnderline"/>
          <w:highlight w:val="yellow"/>
        </w:rPr>
        <w:t>at historic lows</w:t>
      </w:r>
      <w:r w:rsidRPr="00EB3615">
        <w:rPr>
          <w:rStyle w:val="StyleUnderline"/>
        </w:rPr>
        <w:t>, providing a significant boost</w:t>
      </w:r>
      <w:r w:rsidRPr="00EB3615">
        <w:t xml:space="preserve"> to the underlying economics of any green investment project. In sum</w:t>
      </w:r>
      <w:r w:rsidRPr="00EB3615">
        <w:rPr>
          <w:rStyle w:val="StyleUnderline"/>
        </w:rPr>
        <w:t xml:space="preserve">, there is </w:t>
      </w:r>
      <w:r w:rsidRPr="00B56B0B">
        <w:rPr>
          <w:rStyle w:val="StyleUnderline"/>
          <w:highlight w:val="yellow"/>
        </w:rPr>
        <w:t>no shortage of private capital</w:t>
      </w:r>
      <w:r w:rsidRPr="00EB3615">
        <w:rPr>
          <w:rStyle w:val="StyleUnderline"/>
        </w:rPr>
        <w:t xml:space="preserve"> for</w:t>
      </w:r>
      <w:r w:rsidRPr="00EB3615">
        <w:t xml:space="preserve"> economically sound </w:t>
      </w:r>
      <w:r w:rsidRPr="00EB3615">
        <w:rPr>
          <w:rStyle w:val="StyleUnderline"/>
        </w:rPr>
        <w:t>clean energy projects, and</w:t>
      </w:r>
      <w:r w:rsidRPr="00EB3615">
        <w:t xml:space="preserve"> thus </w:t>
      </w:r>
      <w:r w:rsidRPr="00EB3615">
        <w:rPr>
          <w:rStyle w:val="StyleUnderline"/>
        </w:rPr>
        <w:t>no market need for a federal green bank</w:t>
      </w:r>
      <w:r w:rsidRPr="00EB3615">
        <w:t>.</w:t>
      </w:r>
    </w:p>
    <w:p w14:paraId="595E270F" w14:textId="77777777" w:rsidR="001B4B63" w:rsidRPr="00EB3615" w:rsidRDefault="001B4B63" w:rsidP="001B4B63">
      <w:r w:rsidRPr="00970D5F">
        <w:t xml:space="preserve">But economic and financial arguments are beside the point when it comes to the politics of climate change. If the past is any guide, a national climate bank is likely to be stapled to broader infrastructure legislation and passed through reconciliation with only Democratic support. </w:t>
      </w:r>
      <w:r w:rsidRPr="00970D5F">
        <w:rPr>
          <w:rStyle w:val="StyleUnderline"/>
        </w:rPr>
        <w:t>Eventually, the green bank bill will come due</w:t>
      </w:r>
      <w:r w:rsidRPr="00970D5F">
        <w:t xml:space="preserve"> for the American people.</w:t>
      </w:r>
    </w:p>
    <w:p w14:paraId="77D8B052" w14:textId="77777777" w:rsidR="001B4B63" w:rsidRPr="00BC378E" w:rsidRDefault="001B4B63" w:rsidP="001B4B63"/>
    <w:p w14:paraId="18BA8678" w14:textId="669409E0" w:rsidR="001B4B63" w:rsidRPr="001B4B63" w:rsidRDefault="001B4B63" w:rsidP="001B4B63">
      <w:pPr>
        <w:pStyle w:val="Heading4"/>
        <w:rPr>
          <w:b w:val="0"/>
          <w:bCs/>
        </w:rPr>
      </w:pPr>
      <w:r>
        <w:t xml:space="preserve">4. </w:t>
      </w:r>
      <w:r w:rsidRPr="001B4B63">
        <w:rPr>
          <w:u w:val="single"/>
        </w:rPr>
        <w:t>Tech Can’t Solve</w:t>
      </w:r>
      <w:r>
        <w:t xml:space="preserve"> — tech-centric climate remedies overpromise and kills sense of urgency for regulations </w:t>
      </w:r>
      <w:r w:rsidRPr="001B4B63">
        <w:rPr>
          <w:b w:val="0"/>
        </w:rPr>
        <w:t>like the plan</w:t>
      </w:r>
      <w:r>
        <w:t xml:space="preserve">. </w:t>
      </w:r>
      <w:r w:rsidRPr="001B4B63">
        <w:rPr>
          <w:b w:val="0"/>
        </w:rPr>
        <w:t xml:space="preserve">Prefer nuanced historical analysis.  </w:t>
      </w:r>
    </w:p>
    <w:p w14:paraId="46C56D2E" w14:textId="4156D140" w:rsidR="001B4B63" w:rsidRPr="009B013D" w:rsidRDefault="001B4B63" w:rsidP="001B4B63">
      <w:r>
        <w:t xml:space="preserve">Duncan </w:t>
      </w:r>
      <w:r w:rsidRPr="009B013D">
        <w:rPr>
          <w:rStyle w:val="Style13ptBold"/>
        </w:rPr>
        <w:t>McLaren</w:t>
      </w:r>
      <w:r>
        <w:t xml:space="preserve"> </w:t>
      </w:r>
      <w:r w:rsidRPr="009B013D">
        <w:rPr>
          <w:rStyle w:val="Style13ptBold"/>
        </w:rPr>
        <w:t>&amp;</w:t>
      </w:r>
      <w:r>
        <w:t xml:space="preserve"> Nils </w:t>
      </w:r>
      <w:proofErr w:type="spellStart"/>
      <w:r w:rsidRPr="009B013D">
        <w:rPr>
          <w:rStyle w:val="Style13ptBold"/>
        </w:rPr>
        <w:t>Markusson</w:t>
      </w:r>
      <w:proofErr w:type="spellEnd"/>
      <w:r>
        <w:t xml:space="preserve"> </w:t>
      </w:r>
      <w:r w:rsidRPr="009B013D">
        <w:rPr>
          <w:rStyle w:val="Style13ptBold"/>
        </w:rPr>
        <w:t>20</w:t>
      </w:r>
      <w:r w:rsidRPr="009B013D">
        <w:t xml:space="preserve"> — [</w:t>
      </w:r>
      <w:r>
        <w:t xml:space="preserve">Duncan McLaren, Dr. and Nils </w:t>
      </w:r>
      <w:proofErr w:type="spellStart"/>
      <w:r>
        <w:t>Markusson</w:t>
      </w:r>
      <w:proofErr w:type="spellEnd"/>
      <w:r>
        <w:t xml:space="preserve">, Senior lecturer at </w:t>
      </w:r>
      <w:r w:rsidRPr="00BC378E">
        <w:t>Lancaster Environment Centre, Lancaster University, Lancaster, UK</w:t>
      </w:r>
      <w:r w:rsidRPr="009B013D">
        <w:t xml:space="preserve">; Published: </w:t>
      </w:r>
      <w:r>
        <w:t>04</w:t>
      </w:r>
      <w:r w:rsidRPr="009B013D">
        <w:t>-</w:t>
      </w:r>
      <w:r>
        <w:t>20</w:t>
      </w:r>
      <w:r w:rsidRPr="009B013D">
        <w:t>-</w:t>
      </w:r>
      <w:r>
        <w:t>2020</w:t>
      </w:r>
      <w:r w:rsidRPr="009B013D">
        <w:t>; "</w:t>
      </w:r>
      <w:r w:rsidRPr="00BC378E">
        <w:t>The co-evolution of technological promises, modelling, policies and climate change targets</w:t>
      </w:r>
      <w:r w:rsidRPr="009B013D">
        <w:t>"</w:t>
      </w:r>
      <w:r>
        <w:t xml:space="preserve">, Nature, </w:t>
      </w:r>
      <w:hyperlink r:id="rId167" w:history="1">
        <w:r w:rsidRPr="00C4317A">
          <w:rPr>
            <w:rStyle w:val="Hyperlink"/>
          </w:rPr>
          <w:t>https://scihub.se/https://www.nature.com/articles/s41558-020-0740-1</w:t>
        </w:r>
      </w:hyperlink>
      <w:r>
        <w:t xml:space="preserve">, </w:t>
      </w:r>
      <w:r w:rsidRPr="009B013D">
        <w:t>Accessed: 7-7-202</w:t>
      </w:r>
      <w:r>
        <w:t>1]</w:t>
      </w:r>
    </w:p>
    <w:p w14:paraId="1EFA5168" w14:textId="3AA66283" w:rsidR="001B4B63" w:rsidRDefault="001B4B63" w:rsidP="001B4B63">
      <w:r w:rsidRPr="00FE7C3C">
        <w:t xml:space="preserve">The sequence set out above highlights a series of </w:t>
      </w:r>
      <w:r w:rsidRPr="00DF4934">
        <w:rPr>
          <w:rStyle w:val="StyleUnderline"/>
        </w:rPr>
        <w:t>technological promises</w:t>
      </w:r>
      <w:r w:rsidRPr="00FE7C3C">
        <w:t xml:space="preserve"> in which parameters and capabilities were at least as much ‘constructed’ by models and </w:t>
      </w:r>
      <w:proofErr w:type="spellStart"/>
      <w:r w:rsidRPr="00FE7C3C">
        <w:t>modellers</w:t>
      </w:r>
      <w:proofErr w:type="spellEnd"/>
      <w:r w:rsidRPr="00FE7C3C">
        <w:t xml:space="preserve"> as by engineers and scientists25, which then </w:t>
      </w:r>
      <w:r w:rsidRPr="00DF4934">
        <w:rPr>
          <w:rStyle w:val="StyleUnderline"/>
        </w:rPr>
        <w:t>reshaped political aspirations</w:t>
      </w:r>
      <w:r w:rsidRPr="00FE7C3C">
        <w:t xml:space="preserve"> as much as being elicited by them. This analysis directs attention to the ways in which targets have been reframed or reconstructed over time. Rather than seeing this as purely a logical consequence of better information and growing technical capabilities to link climate outcomes and causes, we understand it as </w:t>
      </w:r>
      <w:r w:rsidRPr="002D1298">
        <w:rPr>
          <w:rStyle w:val="StyleUnderline"/>
        </w:rPr>
        <w:t>co-evolution between policy and politics, modelling and science-based technological promises</w:t>
      </w:r>
      <w:r w:rsidRPr="00FE7C3C">
        <w:t xml:space="preserve">. The </w:t>
      </w:r>
      <w:r w:rsidRPr="002D1298">
        <w:rPr>
          <w:rStyle w:val="StyleUnderline"/>
        </w:rPr>
        <w:t>technological promises have conditioned, and been conditioned by</w:t>
      </w:r>
      <w:r w:rsidRPr="00FE7C3C">
        <w:t xml:space="preserve">, the contemporary </w:t>
      </w:r>
      <w:r w:rsidRPr="002D1298">
        <w:rPr>
          <w:rStyle w:val="StyleUnderline"/>
        </w:rPr>
        <w:t>models</w:t>
      </w:r>
      <w:r w:rsidRPr="00FE7C3C">
        <w:t xml:space="preserve">, policies and politics: each element thus influencing the subsequent evolution of the others and vice versa. In this process, the ‘evolutionary fitness’ of each technological promise is less a product of its (potential) climate impact than a measure of how well it can be modelled, and how well it matches the extant framings of climate policy. </w:t>
      </w:r>
      <w:r w:rsidRPr="00B56B0B">
        <w:rPr>
          <w:rStyle w:val="StyleUnderline"/>
          <w:highlight w:val="yellow"/>
        </w:rPr>
        <w:t>Each tech</w:t>
      </w:r>
      <w:r w:rsidRPr="00FE7C3C">
        <w:rPr>
          <w:rStyle w:val="StyleUnderline"/>
        </w:rPr>
        <w:t xml:space="preserve">nological </w:t>
      </w:r>
      <w:r w:rsidRPr="00B56B0B">
        <w:rPr>
          <w:rStyle w:val="StyleUnderline"/>
          <w:highlight w:val="yellow"/>
        </w:rPr>
        <w:t>promise</w:t>
      </w:r>
      <w:r w:rsidRPr="00FE7C3C">
        <w:t xml:space="preserve"> has subsequently </w:t>
      </w:r>
      <w:r w:rsidRPr="002D1298">
        <w:rPr>
          <w:rStyle w:val="StyleUnderline"/>
        </w:rPr>
        <w:t>become embedded in</w:t>
      </w:r>
      <w:r w:rsidRPr="00FE7C3C">
        <w:t xml:space="preserve"> the </w:t>
      </w:r>
      <w:r w:rsidRPr="002D1298">
        <w:rPr>
          <w:rStyle w:val="StyleUnderline"/>
        </w:rPr>
        <w:t>models despite limited material delivery at the global scale</w:t>
      </w:r>
      <w:r w:rsidRPr="00FE7C3C">
        <w:t xml:space="preserve">, in each case </w:t>
      </w:r>
      <w:r w:rsidRPr="00B56B0B">
        <w:rPr>
          <w:rStyle w:val="StyleUnderline"/>
          <w:highlight w:val="yellow"/>
        </w:rPr>
        <w:t>transition</w:t>
      </w:r>
      <w:r w:rsidRPr="002D1298">
        <w:rPr>
          <w:rStyle w:val="StyleUnderline"/>
        </w:rPr>
        <w:t xml:space="preserve">ing </w:t>
      </w:r>
      <w:r w:rsidRPr="00B56B0B">
        <w:rPr>
          <w:rStyle w:val="StyleUnderline"/>
          <w:highlight w:val="yellow"/>
        </w:rPr>
        <w:t>from</w:t>
      </w:r>
      <w:r w:rsidRPr="002D1298">
        <w:rPr>
          <w:rStyle w:val="StyleUnderline"/>
        </w:rPr>
        <w:t xml:space="preserve"> being an </w:t>
      </w:r>
      <w:r w:rsidRPr="00B56B0B">
        <w:rPr>
          <w:rStyle w:val="StyleUnderline"/>
          <w:highlight w:val="yellow"/>
        </w:rPr>
        <w:t>innovative</w:t>
      </w:r>
      <w:r w:rsidRPr="002D1298">
        <w:rPr>
          <w:rStyle w:val="StyleUnderline"/>
        </w:rPr>
        <w:t xml:space="preserve"> option that promised</w:t>
      </w:r>
      <w:r w:rsidRPr="00FE7C3C">
        <w:t xml:space="preserve"> to enable </w:t>
      </w:r>
      <w:r w:rsidRPr="002D1298">
        <w:rPr>
          <w:rStyle w:val="StyleUnderline"/>
        </w:rPr>
        <w:t xml:space="preserve">a cheaper pathway to </w:t>
      </w:r>
      <w:r w:rsidRPr="00FE7C3C">
        <w:rPr>
          <w:rStyle w:val="StyleUnderline"/>
        </w:rPr>
        <w:t>meet climate targets</w:t>
      </w:r>
      <w:r w:rsidRPr="002D1298">
        <w:rPr>
          <w:rStyle w:val="StyleUnderline"/>
        </w:rPr>
        <w:t xml:space="preserve">, </w:t>
      </w:r>
      <w:r w:rsidRPr="00B56B0B">
        <w:rPr>
          <w:rStyle w:val="StyleUnderline"/>
          <w:highlight w:val="yellow"/>
        </w:rPr>
        <w:t>to</w:t>
      </w:r>
      <w:r w:rsidRPr="002D1298">
        <w:rPr>
          <w:rStyle w:val="StyleUnderline"/>
        </w:rPr>
        <w:t xml:space="preserve"> being an </w:t>
      </w:r>
      <w:r w:rsidRPr="00B56B0B">
        <w:rPr>
          <w:rStyle w:val="StyleUnderline"/>
          <w:highlight w:val="yellow"/>
        </w:rPr>
        <w:t>unavoidable</w:t>
      </w:r>
      <w:r w:rsidRPr="002D1298">
        <w:rPr>
          <w:rStyle w:val="StyleUnderline"/>
        </w:rPr>
        <w:t xml:space="preserve"> component of climate action </w:t>
      </w:r>
      <w:r w:rsidRPr="00B56B0B">
        <w:rPr>
          <w:rStyle w:val="StyleUnderline"/>
          <w:highlight w:val="yellow"/>
        </w:rPr>
        <w:t>as other contributions were delayed</w:t>
      </w:r>
      <w:r w:rsidRPr="00FE7C3C">
        <w:t xml:space="preserve">. Critically, in this process, </w:t>
      </w:r>
      <w:r w:rsidRPr="00B56B0B">
        <w:rPr>
          <w:rStyle w:val="StyleUnderline"/>
          <w:highlight w:val="yellow"/>
        </w:rPr>
        <w:t>each</w:t>
      </w:r>
      <w:r w:rsidRPr="00FE7C3C">
        <w:t xml:space="preserve"> technological </w:t>
      </w:r>
      <w:r w:rsidRPr="00B56B0B">
        <w:rPr>
          <w:rStyle w:val="StyleUnderline"/>
          <w:highlight w:val="yellow"/>
        </w:rPr>
        <w:t>promise</w:t>
      </w:r>
      <w:r w:rsidRPr="002D1298">
        <w:rPr>
          <w:rStyle w:val="StyleUnderline"/>
        </w:rPr>
        <w:t xml:space="preserve"> has </w:t>
      </w:r>
      <w:r w:rsidRPr="00B56B0B">
        <w:rPr>
          <w:rStyle w:val="StyleUnderline"/>
          <w:highlight w:val="yellow"/>
        </w:rPr>
        <w:t>enabled</w:t>
      </w:r>
      <w:r w:rsidRPr="002D1298">
        <w:rPr>
          <w:rStyle w:val="StyleUnderline"/>
        </w:rPr>
        <w:t xml:space="preserve"> a continued </w:t>
      </w:r>
      <w:r w:rsidRPr="00B56B0B">
        <w:rPr>
          <w:rStyle w:val="StyleUnderline"/>
          <w:highlight w:val="yellow"/>
        </w:rPr>
        <w:t>politics of</w:t>
      </w:r>
      <w:r w:rsidRPr="002D1298">
        <w:rPr>
          <w:rStyle w:val="StyleUnderline"/>
        </w:rPr>
        <w:t xml:space="preserve"> prevarication and </w:t>
      </w:r>
      <w:r w:rsidRPr="00B56B0B">
        <w:rPr>
          <w:rStyle w:val="StyleUnderline"/>
          <w:highlight w:val="yellow"/>
        </w:rPr>
        <w:t>inadequate action</w:t>
      </w:r>
      <w:r w:rsidRPr="002D1298">
        <w:rPr>
          <w:rStyle w:val="StyleUnderline"/>
        </w:rPr>
        <w:t xml:space="preserve"> by </w:t>
      </w:r>
      <w:r w:rsidRPr="00B56B0B">
        <w:rPr>
          <w:rStyle w:val="StyleUnderline"/>
          <w:highlight w:val="yellow"/>
        </w:rPr>
        <w:t>raising expectations of</w:t>
      </w:r>
      <w:r w:rsidRPr="00FE7C3C">
        <w:t xml:space="preserve"> more </w:t>
      </w:r>
      <w:r w:rsidRPr="00FE7C3C">
        <w:rPr>
          <w:rStyle w:val="StyleUnderline"/>
        </w:rPr>
        <w:t>effective</w:t>
      </w:r>
      <w:r w:rsidRPr="002D1298">
        <w:rPr>
          <w:rStyle w:val="StyleUnderline"/>
        </w:rPr>
        <w:t xml:space="preserve"> policy </w:t>
      </w:r>
      <w:r w:rsidRPr="00B56B0B">
        <w:rPr>
          <w:rStyle w:val="StyleUnderline"/>
          <w:highlight w:val="yellow"/>
        </w:rPr>
        <w:t>options</w:t>
      </w:r>
      <w:r w:rsidRPr="00FE7C3C">
        <w:t xml:space="preserve"> becoming available in the future, in turn justifying existing limited and gradualist policy choices and thus </w:t>
      </w:r>
      <w:r w:rsidRPr="00B56B0B">
        <w:rPr>
          <w:rStyle w:val="StyleUnderline"/>
          <w:highlight w:val="yellow"/>
        </w:rPr>
        <w:t>diminishing</w:t>
      </w:r>
      <w:r w:rsidRPr="002D1298">
        <w:rPr>
          <w:rStyle w:val="StyleUnderline"/>
        </w:rPr>
        <w:t xml:space="preserve"> the perceived </w:t>
      </w:r>
      <w:r w:rsidRPr="00B56B0B">
        <w:rPr>
          <w:rStyle w:val="StyleUnderline"/>
          <w:highlight w:val="yellow"/>
        </w:rPr>
        <w:t>urgency</w:t>
      </w:r>
      <w:r w:rsidRPr="002D1298">
        <w:rPr>
          <w:rStyle w:val="StyleUnderline"/>
        </w:rPr>
        <w:t xml:space="preserve"> of deploying</w:t>
      </w:r>
      <w:r w:rsidRPr="00FE7C3C">
        <w:t xml:space="preserve"> costly and unpopular, but </w:t>
      </w:r>
      <w:r w:rsidRPr="002D1298">
        <w:rPr>
          <w:rStyle w:val="StyleUnderline"/>
        </w:rPr>
        <w:t>better understood and tested, options</w:t>
      </w:r>
      <w:r w:rsidRPr="00FE7C3C">
        <w:t xml:space="preserve"> for policy </w:t>
      </w:r>
      <w:r w:rsidRPr="00B56B0B">
        <w:rPr>
          <w:rStyle w:val="StyleUnderline"/>
          <w:highlight w:val="yellow"/>
        </w:rPr>
        <w:t>in the short term</w:t>
      </w:r>
      <w:r w:rsidRPr="00FE7C3C">
        <w:t xml:space="preserve">. Prevarication is not necessarily intentional—promises might be made in good faith and the delaying effects may only become perceptible with hindsight. But we do fear that </w:t>
      </w:r>
      <w:r w:rsidRPr="002D1298">
        <w:rPr>
          <w:rStyle w:val="StyleUnderline"/>
        </w:rPr>
        <w:t>each promise has</w:t>
      </w:r>
      <w:r w:rsidRPr="00FE7C3C">
        <w:t>, to some degree</w:t>
      </w:r>
      <w:r w:rsidRPr="002D1298">
        <w:rPr>
          <w:rStyle w:val="StyleUnderline"/>
        </w:rPr>
        <w:t xml:space="preserve">, </w:t>
      </w:r>
      <w:r w:rsidRPr="00C4571C">
        <w:rPr>
          <w:rStyle w:val="StyleUnderline"/>
        </w:rPr>
        <w:t>fed systemic ‘moral corruption’</w:t>
      </w:r>
      <w:r w:rsidRPr="00C4571C">
        <w:t>26</w:t>
      </w:r>
      <w:r w:rsidRPr="00FE7C3C">
        <w:t xml:space="preserve"> </w:t>
      </w:r>
      <w:r w:rsidRPr="002D1298">
        <w:rPr>
          <w:rStyle w:val="StyleUnderline"/>
        </w:rPr>
        <w:t xml:space="preserve">in which </w:t>
      </w:r>
      <w:r w:rsidRPr="00FE7C3C">
        <w:t xml:space="preserve">current </w:t>
      </w:r>
      <w:r w:rsidRPr="002D1298">
        <w:rPr>
          <w:rStyle w:val="StyleUnderline"/>
        </w:rPr>
        <w:t>elites</w:t>
      </w:r>
      <w:r w:rsidRPr="00FE7C3C">
        <w:t xml:space="preserve"> are enabled to </w:t>
      </w:r>
      <w:r w:rsidRPr="002D1298">
        <w:rPr>
          <w:rStyle w:val="StyleUnderline"/>
        </w:rPr>
        <w:t>pursue self-serving pathways while passing off risk to vulnerable people</w:t>
      </w:r>
      <w:r w:rsidRPr="00FE7C3C">
        <w:t xml:space="preserve"> in the future and in the Global South. This dynamic also interacts repeatedly with more durable political regimes27. In this respect, each technological promise, and its articulation in modelling and so on, reflected the dominant neoliberal ideology of the entire period in which market-based and technological innovations that could sustain economic growth were actively preferred over measures that might have threatened liberal individualism, markets and consumerism, or required early scrapping of equipment or infrastructure. That for the most part</w:t>
      </w:r>
      <w:r w:rsidRPr="002D1298">
        <w:rPr>
          <w:rStyle w:val="StyleUnderline"/>
        </w:rPr>
        <w:t xml:space="preserve"> these </w:t>
      </w:r>
      <w:r w:rsidRPr="00B56B0B">
        <w:rPr>
          <w:rStyle w:val="StyleUnderline"/>
          <w:highlight w:val="yellow"/>
        </w:rPr>
        <w:t>policies promised</w:t>
      </w:r>
      <w:r w:rsidRPr="00FE7C3C">
        <w:t xml:space="preserve"> </w:t>
      </w:r>
      <w:r w:rsidRPr="00B56B0B">
        <w:rPr>
          <w:rStyle w:val="StyleUnderline"/>
          <w:highlight w:val="yellow"/>
        </w:rPr>
        <w:t>future action</w:t>
      </w:r>
      <w:r w:rsidRPr="00FE7C3C">
        <w:t xml:space="preserve">, rather than immediate sacrifice, clearly </w:t>
      </w:r>
      <w:r w:rsidRPr="002D1298">
        <w:rPr>
          <w:rStyle w:val="StyleUnderline"/>
        </w:rPr>
        <w:t>made</w:t>
      </w:r>
      <w:r w:rsidRPr="00FE7C3C">
        <w:t xml:space="preserve"> them more </w:t>
      </w:r>
      <w:r w:rsidRPr="002D1298">
        <w:rPr>
          <w:rStyle w:val="StyleUnderline"/>
        </w:rPr>
        <w:t>palatable to</w:t>
      </w:r>
      <w:r w:rsidRPr="00FE7C3C">
        <w:t xml:space="preserve"> both industry and </w:t>
      </w:r>
      <w:r w:rsidRPr="002D1298">
        <w:rPr>
          <w:rStyle w:val="StyleUnderline"/>
        </w:rPr>
        <w:t>politicians</w:t>
      </w:r>
      <w:r w:rsidRPr="00FE7C3C">
        <w:t>. The scene was set for this in the earliest phase with fears of economically costly interventions and President Bush’s admonition to the Rio Earth summit that “</w:t>
      </w:r>
      <w:r w:rsidRPr="00C4571C">
        <w:t xml:space="preserve">the American way of life is not up for negotiation”28. And particularly in the earlier phases, </w:t>
      </w:r>
      <w:r w:rsidRPr="00C4571C">
        <w:rPr>
          <w:rStyle w:val="StyleUnderline"/>
        </w:rPr>
        <w:t>several technological promises—such as nuclear power and fuel switching</w:t>
      </w:r>
      <w:r w:rsidRPr="00C4571C">
        <w:t xml:space="preserve">—did double duty, </w:t>
      </w:r>
      <w:r w:rsidRPr="00C4571C">
        <w:rPr>
          <w:rStyle w:val="StyleUnderline"/>
        </w:rPr>
        <w:t xml:space="preserve">both maintaining fossil </w:t>
      </w:r>
      <w:proofErr w:type="spellStart"/>
      <w:r w:rsidRPr="00C4571C">
        <w:rPr>
          <w:rStyle w:val="StyleUnderline"/>
        </w:rPr>
        <w:t>extractivism</w:t>
      </w:r>
      <w:proofErr w:type="spellEnd"/>
      <w:r w:rsidRPr="00C4571C">
        <w:rPr>
          <w:rStyle w:val="StyleUnderline"/>
        </w:rPr>
        <w:t xml:space="preserve"> and reinforcing a transition away from </w:t>
      </w:r>
      <w:proofErr w:type="spellStart"/>
      <w:r w:rsidRPr="00C4571C">
        <w:rPr>
          <w:rStyle w:val="StyleUnderline"/>
        </w:rPr>
        <w:t>labour</w:t>
      </w:r>
      <w:proofErr w:type="spellEnd"/>
      <w:r w:rsidRPr="00C4571C">
        <w:rPr>
          <w:rStyle w:val="StyleUnderline"/>
        </w:rPr>
        <w:t>-constrained sources of energy</w:t>
      </w:r>
      <w:r w:rsidRPr="00C4571C">
        <w:t xml:space="preserve"> (notably coal) </w:t>
      </w:r>
      <w:r w:rsidRPr="00C4571C">
        <w:rPr>
          <w:rStyle w:val="StyleUnderline"/>
        </w:rPr>
        <w:t>to capital-constrained forms (gas and nuclear</w:t>
      </w:r>
      <w:r w:rsidRPr="00C4571C">
        <w:t>)29. In these ways, technological</w:t>
      </w:r>
      <w:r w:rsidRPr="00FE7C3C">
        <w:t xml:space="preserve"> promises were at least as responsible for the formulation of targets, as they were a product of those target framings. </w:t>
      </w:r>
      <w:r w:rsidRPr="002D1298">
        <w:rPr>
          <w:rStyle w:val="StyleUnderline"/>
        </w:rPr>
        <w:t>It would be less worrying if the delays could be understood merely as slowness</w:t>
      </w:r>
      <w:r w:rsidRPr="00FE7C3C">
        <w:t xml:space="preserve"> in practical delivery of technological innovations. </w:t>
      </w:r>
      <w:r w:rsidRPr="002D1298">
        <w:rPr>
          <w:rStyle w:val="StyleUnderline"/>
        </w:rPr>
        <w:t xml:space="preserve">But </w:t>
      </w:r>
      <w:r w:rsidRPr="00B56B0B">
        <w:rPr>
          <w:rStyle w:val="StyleUnderline"/>
          <w:highlight w:val="yellow"/>
        </w:rPr>
        <w:t>even the earliest promises have materialized</w:t>
      </w:r>
      <w:r w:rsidRPr="002D1298">
        <w:rPr>
          <w:rStyle w:val="StyleUnderline"/>
        </w:rPr>
        <w:t xml:space="preserve"> at best</w:t>
      </w:r>
      <w:r w:rsidRPr="00FE7C3C">
        <w:t xml:space="preserve"> in </w:t>
      </w:r>
      <w:r w:rsidRPr="00B56B0B">
        <w:rPr>
          <w:rStyle w:val="StyleUnderline"/>
          <w:highlight w:val="yellow"/>
        </w:rPr>
        <w:t>limited</w:t>
      </w:r>
      <w:r w:rsidRPr="00FE7C3C">
        <w:t xml:space="preserve"> or geographically patchy forms. Carbon removals by sinks have perhaps even gone backwards with net releases from land-use today. </w:t>
      </w:r>
      <w:r w:rsidRPr="00B56B0B">
        <w:rPr>
          <w:rStyle w:val="StyleUnderline"/>
          <w:highlight w:val="yellow"/>
        </w:rPr>
        <w:t>Nuc</w:t>
      </w:r>
      <w:r w:rsidRPr="00C4571C">
        <w:rPr>
          <w:rStyle w:val="StyleUnderline"/>
        </w:rPr>
        <w:t>l</w:t>
      </w:r>
      <w:r w:rsidRPr="002D1298">
        <w:rPr>
          <w:rStyle w:val="StyleUnderline"/>
        </w:rPr>
        <w:t xml:space="preserve">ear </w:t>
      </w:r>
      <w:r w:rsidRPr="00B56B0B">
        <w:rPr>
          <w:rStyle w:val="StyleUnderline"/>
          <w:highlight w:val="yellow"/>
        </w:rPr>
        <w:t>power</w:t>
      </w:r>
      <w:r w:rsidRPr="002D1298">
        <w:rPr>
          <w:rStyle w:val="StyleUnderline"/>
        </w:rPr>
        <w:t xml:space="preserve"> has</w:t>
      </w:r>
      <w:r w:rsidRPr="00FE7C3C">
        <w:t xml:space="preserve"> been delivered in only a handful of countries, </w:t>
      </w:r>
      <w:r w:rsidRPr="00B56B0B">
        <w:rPr>
          <w:rStyle w:val="StyleUnderline"/>
          <w:highlight w:val="yellow"/>
        </w:rPr>
        <w:t>shown</w:t>
      </w:r>
      <w:r w:rsidRPr="002D1298">
        <w:rPr>
          <w:rStyle w:val="StyleUnderline"/>
        </w:rPr>
        <w:t xml:space="preserve"> </w:t>
      </w:r>
      <w:r w:rsidRPr="00B56B0B">
        <w:rPr>
          <w:rStyle w:val="StyleUnderline"/>
          <w:highlight w:val="yellow"/>
        </w:rPr>
        <w:t>little growth for decades</w:t>
      </w:r>
      <w:r w:rsidRPr="002D1298">
        <w:rPr>
          <w:rStyle w:val="StyleUnderline"/>
        </w:rPr>
        <w:t xml:space="preserve"> and remains contentious</w:t>
      </w:r>
      <w:r w:rsidRPr="00FE7C3C">
        <w:t xml:space="preserve"> almost </w:t>
      </w:r>
      <w:r w:rsidRPr="002D1298">
        <w:rPr>
          <w:rStyle w:val="StyleUnderline"/>
        </w:rPr>
        <w:t xml:space="preserve">everywhere. </w:t>
      </w:r>
      <w:r w:rsidRPr="00B56B0B">
        <w:rPr>
          <w:rStyle w:val="StyleUnderline"/>
          <w:highlight w:val="yellow"/>
        </w:rPr>
        <w:t>Yet promises of future</w:t>
      </w:r>
      <w:r w:rsidRPr="00FE7C3C">
        <w:t xml:space="preserve"> emissions </w:t>
      </w:r>
      <w:r w:rsidRPr="00B56B0B">
        <w:rPr>
          <w:rStyle w:val="StyleUnderline"/>
          <w:highlight w:val="yellow"/>
        </w:rPr>
        <w:t>cuts through nuc</w:t>
      </w:r>
      <w:r w:rsidRPr="002D1298">
        <w:rPr>
          <w:rStyle w:val="StyleUnderline"/>
        </w:rPr>
        <w:t xml:space="preserve">lear </w:t>
      </w:r>
      <w:r w:rsidRPr="00B56B0B">
        <w:rPr>
          <w:rStyle w:val="StyleUnderline"/>
          <w:highlight w:val="yellow"/>
        </w:rPr>
        <w:t>power</w:t>
      </w:r>
      <w:r w:rsidRPr="00FE7C3C">
        <w:t xml:space="preserve">, both fission and fusion, </w:t>
      </w:r>
      <w:r w:rsidRPr="00B56B0B">
        <w:rPr>
          <w:rStyle w:val="StyleUnderline"/>
          <w:highlight w:val="yellow"/>
        </w:rPr>
        <w:t>remain current</w:t>
      </w:r>
      <w:r w:rsidRPr="002D1298">
        <w:rPr>
          <w:rStyle w:val="StyleUnderline"/>
        </w:rPr>
        <w:t xml:space="preserve"> in the UK and elsewhere</w:t>
      </w:r>
      <w:r w:rsidRPr="00FE7C3C">
        <w:t xml:space="preserve">, discouraging investments in efficiency. Additionally, actual efficiency gains have been widely eroded by the growth they have enabled while many opportunities have remained untaken6 , and cultural expectations of energy supply and services have expanded30. </w:t>
      </w:r>
      <w:r w:rsidRPr="00B56B0B">
        <w:rPr>
          <w:rStyle w:val="StyleUnderline"/>
          <w:highlight w:val="yellow"/>
        </w:rPr>
        <w:t>Fuel switching</w:t>
      </w:r>
      <w:r w:rsidRPr="002D1298">
        <w:rPr>
          <w:rStyle w:val="StyleUnderline"/>
        </w:rPr>
        <w:t xml:space="preserve"> has</w:t>
      </w:r>
      <w:r w:rsidRPr="00FE7C3C">
        <w:t xml:space="preserve"> similarly </w:t>
      </w:r>
      <w:r w:rsidRPr="002D1298">
        <w:rPr>
          <w:rStyle w:val="StyleUnderline"/>
        </w:rPr>
        <w:t>helped some countries reduce emissions intensities but globally</w:t>
      </w:r>
      <w:r w:rsidRPr="00FE7C3C">
        <w:t xml:space="preserve"> has tended to </w:t>
      </w:r>
      <w:r w:rsidRPr="002D1298">
        <w:rPr>
          <w:rStyle w:val="StyleUnderline"/>
        </w:rPr>
        <w:t xml:space="preserve">take the form of </w:t>
      </w:r>
      <w:r w:rsidRPr="00C4571C">
        <w:rPr>
          <w:rStyle w:val="StyleUnderline"/>
        </w:rPr>
        <w:t>additional capacity rather than replacement</w:t>
      </w:r>
      <w:r w:rsidRPr="002D1298">
        <w:rPr>
          <w:rStyle w:val="StyleUnderline"/>
        </w:rPr>
        <w:t xml:space="preserve">, while </w:t>
      </w:r>
      <w:r w:rsidRPr="00B56B0B">
        <w:rPr>
          <w:rStyle w:val="StyleUnderline"/>
          <w:highlight w:val="yellow"/>
        </w:rPr>
        <w:t>sustaining the fossil economy</w:t>
      </w:r>
      <w:r w:rsidRPr="002D1298">
        <w:rPr>
          <w:rStyle w:val="StyleUnderline"/>
        </w:rPr>
        <w:t xml:space="preserve"> in a shift to natural gas</w:t>
      </w:r>
      <w:r w:rsidRPr="00FE7C3C">
        <w:t xml:space="preserve">. Finally, </w:t>
      </w:r>
      <w:r w:rsidRPr="00B56B0B">
        <w:rPr>
          <w:rStyle w:val="StyleUnderline"/>
          <w:highlight w:val="yellow"/>
        </w:rPr>
        <w:t>CCS</w:t>
      </w:r>
      <w:r w:rsidRPr="002D1298">
        <w:rPr>
          <w:rStyle w:val="StyleUnderline"/>
        </w:rPr>
        <w:t xml:space="preserve"> and BECCS remain negligible</w:t>
      </w:r>
      <w:r w:rsidRPr="00FE7C3C">
        <w:t xml:space="preserve"> in practice </w:t>
      </w:r>
      <w:r w:rsidRPr="002D1298">
        <w:rPr>
          <w:rStyle w:val="StyleUnderline"/>
        </w:rPr>
        <w:t xml:space="preserve">and </w:t>
      </w:r>
      <w:r w:rsidRPr="00FE7C3C">
        <w:t>largely</w:t>
      </w:r>
      <w:r w:rsidRPr="002D1298">
        <w:rPr>
          <w:rStyle w:val="StyleUnderline"/>
        </w:rPr>
        <w:t xml:space="preserve"> diverted into</w:t>
      </w:r>
      <w:r w:rsidRPr="00FE7C3C">
        <w:t xml:space="preserve"> enhanced </w:t>
      </w:r>
      <w:r w:rsidRPr="002D1298">
        <w:rPr>
          <w:rStyle w:val="StyleUnderline"/>
        </w:rPr>
        <w:t>oil recovery</w:t>
      </w:r>
      <w:r w:rsidRPr="00FE7C3C">
        <w:t xml:space="preserve">, while other negative emissions techniques remain unproven. </w:t>
      </w:r>
      <w:r w:rsidRPr="002D1298">
        <w:rPr>
          <w:rStyle w:val="StyleUnderline"/>
        </w:rPr>
        <w:t>Some</w:t>
      </w:r>
      <w:r w:rsidRPr="00FE7C3C">
        <w:t xml:space="preserve"> may </w:t>
      </w:r>
      <w:r w:rsidRPr="002D1298">
        <w:rPr>
          <w:rStyle w:val="StyleUnderline"/>
        </w:rPr>
        <w:t>respond</w:t>
      </w:r>
      <w:r w:rsidRPr="00FE7C3C">
        <w:t xml:space="preserve"> nonetheless that </w:t>
      </w:r>
      <w:r w:rsidRPr="002D1298">
        <w:rPr>
          <w:rStyle w:val="StyleUnderline"/>
        </w:rPr>
        <w:t>continued delays mean more inventive ways of meeting</w:t>
      </w:r>
      <w:r w:rsidRPr="00FE7C3C">
        <w:t xml:space="preserve"> our </w:t>
      </w:r>
      <w:r w:rsidRPr="002D1298">
        <w:rPr>
          <w:rStyle w:val="StyleUnderline"/>
        </w:rPr>
        <w:t>targets will be required</w:t>
      </w:r>
      <w:r w:rsidRPr="00FE7C3C">
        <w:t xml:space="preserve">. But in the current regime, each </w:t>
      </w:r>
      <w:r w:rsidRPr="002D1298">
        <w:rPr>
          <w:rStyle w:val="StyleUnderline"/>
        </w:rPr>
        <w:t>such</w:t>
      </w:r>
      <w:r w:rsidRPr="00FE7C3C">
        <w:t xml:space="preserve"> new technique or </w:t>
      </w:r>
      <w:r w:rsidRPr="00FE7C3C">
        <w:rPr>
          <w:rStyle w:val="StyleUnderline"/>
        </w:rPr>
        <w:t>promise</w:t>
      </w:r>
      <w:r w:rsidRPr="00FE7C3C">
        <w:t xml:space="preserve"> not only competes with existing ideas (in research funding and in markets as much as in cost-optimizing models), but also </w:t>
      </w:r>
      <w:r w:rsidRPr="00FE7C3C">
        <w:rPr>
          <w:rStyle w:val="StyleUnderline"/>
        </w:rPr>
        <w:t>downplays any sense of urgency.</w:t>
      </w:r>
      <w:r w:rsidRPr="00FE7C3C">
        <w:t xml:space="preserve"> Moreover, </w:t>
      </w:r>
      <w:r w:rsidRPr="00FE7C3C">
        <w:rPr>
          <w:rStyle w:val="StyleUnderline"/>
        </w:rPr>
        <w:t>this</w:t>
      </w:r>
      <w:r w:rsidRPr="00FE7C3C">
        <w:t xml:space="preserve"> process also </w:t>
      </w:r>
      <w:r w:rsidRPr="00FE7C3C">
        <w:rPr>
          <w:rStyle w:val="StyleUnderline"/>
        </w:rPr>
        <w:t xml:space="preserve">enables the repeated deferral of political deadlines </w:t>
      </w:r>
      <w:r w:rsidRPr="00FE7C3C">
        <w:t xml:space="preserve">for climate action, which may, in turn, </w:t>
      </w:r>
      <w:r w:rsidRPr="00FE7C3C">
        <w:rPr>
          <w:rStyle w:val="StyleUnderline"/>
        </w:rPr>
        <w:t>undermine societal commitment to meaningful response</w:t>
      </w:r>
      <w:r w:rsidRPr="00FE7C3C">
        <w:t xml:space="preserve">s31. It is perhaps commonplace that politicians (and others) prefer to invoke technological fixes rather than systemic change, whatever the challenge. Our concern is not only that </w:t>
      </w:r>
      <w:r w:rsidRPr="00B56B0B">
        <w:rPr>
          <w:rStyle w:val="StyleUnderline"/>
          <w:highlight w:val="yellow"/>
        </w:rPr>
        <w:t>politicians exaggerate tech</w:t>
      </w:r>
      <w:r w:rsidRPr="00FE7C3C">
        <w:rPr>
          <w:rStyle w:val="StyleUnderline"/>
        </w:rPr>
        <w:t>no</w:t>
      </w:r>
      <w:r w:rsidRPr="00FE7C3C">
        <w:t xml:space="preserve">logical </w:t>
      </w:r>
      <w:r w:rsidRPr="00FE7C3C">
        <w:rPr>
          <w:rStyle w:val="StyleUnderline"/>
        </w:rPr>
        <w:t xml:space="preserve">promises </w:t>
      </w:r>
      <w:r w:rsidRPr="00B56B0B">
        <w:rPr>
          <w:rStyle w:val="StyleUnderline"/>
          <w:highlight w:val="yellow"/>
        </w:rPr>
        <w:t>to defuse pressure</w:t>
      </w:r>
      <w:r w:rsidRPr="00FE7C3C">
        <w:t xml:space="preserve"> for other climate action, but also with the ways in which such technological promises are constructed in good faith by scientists and </w:t>
      </w:r>
      <w:proofErr w:type="spellStart"/>
      <w:r w:rsidRPr="00FE7C3C">
        <w:t>modellers</w:t>
      </w:r>
      <w:proofErr w:type="spellEnd"/>
      <w:r w:rsidRPr="00FE7C3C">
        <w:t xml:space="preserve"> yet act to reframe or redefine targets in ways that delay action. Most importantly, we suggest this </w:t>
      </w:r>
      <w:r w:rsidRPr="00B56B0B">
        <w:rPr>
          <w:rStyle w:val="StyleUnderline"/>
          <w:highlight w:val="yellow"/>
        </w:rPr>
        <w:t>history reveals</w:t>
      </w:r>
      <w:r w:rsidRPr="00FE7C3C">
        <w:t xml:space="preserve"> that the </w:t>
      </w:r>
      <w:r w:rsidRPr="00FE7C3C">
        <w:rPr>
          <w:rStyle w:val="StyleUnderline"/>
        </w:rPr>
        <w:t>contemporary climate engineering promises</w:t>
      </w:r>
      <w:r w:rsidRPr="00FE7C3C">
        <w:t xml:space="preserve"> we began with </w:t>
      </w:r>
      <w:r w:rsidRPr="00FE7C3C">
        <w:rPr>
          <w:rStyle w:val="StyleUnderline"/>
        </w:rPr>
        <w:t>are nothing unique</w:t>
      </w:r>
      <w:r w:rsidRPr="00FE7C3C">
        <w:t xml:space="preserve">. The </w:t>
      </w:r>
      <w:r w:rsidRPr="00B56B0B">
        <w:rPr>
          <w:rStyle w:val="StyleUnderline"/>
          <w:highlight w:val="yellow"/>
        </w:rPr>
        <w:t>exaggerated</w:t>
      </w:r>
      <w:r w:rsidRPr="00FE7C3C">
        <w:rPr>
          <w:rStyle w:val="StyleUnderline"/>
        </w:rPr>
        <w:t xml:space="preserve"> promise of </w:t>
      </w:r>
      <w:r w:rsidRPr="00B56B0B">
        <w:rPr>
          <w:rStyle w:val="StyleUnderline"/>
          <w:highlight w:val="yellow"/>
        </w:rPr>
        <w:t>BECCS</w:t>
      </w:r>
      <w:r w:rsidRPr="00FE7C3C">
        <w:t>—</w:t>
      </w:r>
      <w:r w:rsidRPr="00FE7C3C">
        <w:rPr>
          <w:rStyle w:val="StyleUnderline"/>
        </w:rPr>
        <w:t>in which</w:t>
      </w:r>
      <w:r w:rsidRPr="00FE7C3C">
        <w:t xml:space="preserve"> a largely </w:t>
      </w:r>
      <w:r w:rsidRPr="00FE7C3C">
        <w:rPr>
          <w:rStyle w:val="StyleUnderline"/>
        </w:rPr>
        <w:t>imaginary technology with poorly understood impacts</w:t>
      </w:r>
      <w:r w:rsidRPr="00FE7C3C">
        <w:t xml:space="preserve"> and resource demands </w:t>
      </w:r>
      <w:r w:rsidRPr="00FE7C3C">
        <w:rPr>
          <w:rStyle w:val="StyleUnderline"/>
        </w:rPr>
        <w:t>was incorporated into models pushed to demonstrate the achievability</w:t>
      </w:r>
      <w:r w:rsidRPr="00FE7C3C">
        <w:t xml:space="preserve"> of 450 ppm (or 2 °C) but, </w:t>
      </w:r>
      <w:r w:rsidRPr="00FE7C3C">
        <w:rPr>
          <w:rStyle w:val="StyleUnderline"/>
        </w:rPr>
        <w:t>in turn, enabled</w:t>
      </w:r>
      <w:r w:rsidRPr="00FE7C3C">
        <w:t xml:space="preserve"> policy pathways based not only on high and ultimately unsustainable levels of BECCS promises but also on </w:t>
      </w:r>
      <w:r w:rsidRPr="00B56B0B">
        <w:rPr>
          <w:rStyle w:val="StyleUnderline"/>
          <w:highlight w:val="yellow"/>
        </w:rPr>
        <w:t>lowered</w:t>
      </w:r>
      <w:r w:rsidRPr="00FE7C3C">
        <w:rPr>
          <w:rStyle w:val="StyleUnderline"/>
        </w:rPr>
        <w:t xml:space="preserve"> </w:t>
      </w:r>
      <w:r w:rsidRPr="00B56B0B">
        <w:rPr>
          <w:rStyle w:val="StyleUnderline"/>
          <w:highlight w:val="yellow"/>
        </w:rPr>
        <w:t>mitigation</w:t>
      </w:r>
      <w:r w:rsidRPr="00FE7C3C">
        <w:rPr>
          <w:rStyle w:val="StyleUnderline"/>
        </w:rPr>
        <w:t xml:space="preserve"> rates</w:t>
      </w:r>
      <w:r w:rsidRPr="00FE7C3C">
        <w:t xml:space="preserve">18—was </w:t>
      </w:r>
      <w:r w:rsidRPr="00B56B0B">
        <w:rPr>
          <w:rStyle w:val="StyleUnderline"/>
          <w:highlight w:val="yellow"/>
        </w:rPr>
        <w:t>not a one-off</w:t>
      </w:r>
      <w:r w:rsidRPr="00FE7C3C">
        <w:rPr>
          <w:rStyle w:val="StyleUnderline"/>
        </w:rPr>
        <w:t xml:space="preserve"> problem corrected by</w:t>
      </w:r>
      <w:r w:rsidRPr="00FE7C3C">
        <w:t xml:space="preserve"> sound </w:t>
      </w:r>
      <w:r w:rsidRPr="00FE7C3C">
        <w:rPr>
          <w:rStyle w:val="StyleUnderline"/>
        </w:rPr>
        <w:t xml:space="preserve">science, </w:t>
      </w:r>
      <w:r w:rsidRPr="00B56B0B">
        <w:rPr>
          <w:rStyle w:val="StyleUnderline"/>
          <w:highlight w:val="yellow"/>
        </w:rPr>
        <w:t>but</w:t>
      </w:r>
      <w:r w:rsidRPr="00FE7C3C">
        <w:rPr>
          <w:rStyle w:val="StyleUnderline"/>
        </w:rPr>
        <w:t xml:space="preserve"> a symptom of a </w:t>
      </w:r>
      <w:r w:rsidRPr="00B56B0B">
        <w:rPr>
          <w:rStyle w:val="StyleUnderline"/>
          <w:highlight w:val="yellow"/>
        </w:rPr>
        <w:t>chronic problem for climate policy</w:t>
      </w:r>
      <w:r w:rsidRPr="00B56B0B">
        <w:rPr>
          <w:highlight w:val="yellow"/>
        </w:rPr>
        <w:t>.</w:t>
      </w:r>
      <w:r w:rsidRPr="00FE7C3C">
        <w:t xml:space="preserve"> The promises of geoengineering technologies, through their apparent capacity to reverse concentrations or impacts, may more obviously enable prevarication, but conventional mitigation technologies are not exempt from the problem: layers of past unredeemed technological promises have become </w:t>
      </w:r>
      <w:proofErr w:type="spellStart"/>
      <w:r w:rsidRPr="00FE7C3C">
        <w:t>sedimented</w:t>
      </w:r>
      <w:proofErr w:type="spellEnd"/>
      <w:r w:rsidRPr="00FE7C3C">
        <w:t xml:space="preserve"> in climate pathway models. Contemporary imaginaries may prove just as unrealizable as the previous generations of promises, and there is no logical end to the set of possible technological promises that could be added to ‘resolve’ the models. </w:t>
      </w:r>
    </w:p>
    <w:p w14:paraId="1C1E0266" w14:textId="77777777" w:rsidR="001B4B63" w:rsidRPr="00FE7C3C" w:rsidRDefault="001B4B63" w:rsidP="001B4B63"/>
    <w:p w14:paraId="3BAB788C" w14:textId="55428BC5" w:rsidR="001B4B63" w:rsidRPr="005F4D95" w:rsidRDefault="001B4B63" w:rsidP="001B4B63">
      <w:pPr>
        <w:pStyle w:val="Heading4"/>
        <w:rPr>
          <w:b w:val="0"/>
          <w:bCs/>
        </w:rPr>
      </w:pPr>
      <w:r w:rsidRPr="001B4B63">
        <w:t xml:space="preserve">5. </w:t>
      </w:r>
      <w:r w:rsidRPr="00C0629D">
        <w:rPr>
          <w:u w:val="single"/>
        </w:rPr>
        <w:t>No Politics Net-Benefit</w:t>
      </w:r>
      <w:r>
        <w:t xml:space="preserve"> — CP causes </w:t>
      </w:r>
      <w:r w:rsidRPr="001B4B63">
        <w:rPr>
          <w:u w:val="single"/>
        </w:rPr>
        <w:t>massive congressional backlash</w:t>
      </w:r>
      <w:r>
        <w:t xml:space="preserve"> while killing climate momentum. </w:t>
      </w:r>
    </w:p>
    <w:p w14:paraId="3C3C68BA" w14:textId="77777777" w:rsidR="001B4B63" w:rsidRPr="00725BB8" w:rsidRDefault="001B4B63" w:rsidP="001B4B63">
      <w:r w:rsidRPr="00725BB8">
        <w:t xml:space="preserve">MICHAEL </w:t>
      </w:r>
      <w:r w:rsidRPr="00725BB8">
        <w:rPr>
          <w:rStyle w:val="Style13ptBold"/>
        </w:rPr>
        <w:t>GRUNWA</w:t>
      </w:r>
      <w:r w:rsidRPr="005F4D95">
        <w:rPr>
          <w:rStyle w:val="Style13ptBold"/>
        </w:rPr>
        <w:t>LD 06-10</w:t>
      </w:r>
      <w:r w:rsidRPr="00725BB8">
        <w:t xml:space="preserve"> </w:t>
      </w:r>
      <w:r w:rsidRPr="00DC3B93">
        <w:t xml:space="preserve">Michael </w:t>
      </w:r>
      <w:proofErr w:type="spellStart"/>
      <w:r w:rsidRPr="00DC3B93">
        <w:t>Grunwald</w:t>
      </w:r>
      <w:proofErr w:type="spellEnd"/>
      <w:r w:rsidRPr="00DC3B93">
        <w:t xml:space="preserve">, Michael </w:t>
      </w:r>
      <w:proofErr w:type="spellStart"/>
      <w:r w:rsidRPr="00DC3B93">
        <w:t>Grunwald</w:t>
      </w:r>
      <w:proofErr w:type="spellEnd"/>
      <w:r w:rsidRPr="00DC3B93">
        <w:t xml:space="preserve"> is a senior staff writer for POLITICO Magazine and editor-at-large of The Agenda. Before joining POLITICO in November 2014, Mike was a staff writer for The Boston Globe, a national staff writer for The Washington Post and a senior national correspondent for Time magazine. He has won the George Polk Award for national reporting, the Worth Bingham Prize for investigative reporting and many other journalism honors. He is also the best-selling author of “The New </w:t>
      </w:r>
      <w:proofErr w:type="spellStart"/>
      <w:r w:rsidRPr="00DC3B93">
        <w:t>New</w:t>
      </w:r>
      <w:proofErr w:type="spellEnd"/>
      <w:r w:rsidRPr="00DC3B93">
        <w:t xml:space="preserve"> Deal: The Hidden Story of Change in the Obama Era” (Simon &amp; Schuster, 2012) and “The Swamp: The Everglades, Florida, and the Politics of Paradise” (Simon &amp; Schuster, 2006). “Biden pitched a bold climate vision. He may be watching it die in Congress.” Politico, June 10, 2021. Accessed 7/10/21.</w:t>
      </w:r>
    </w:p>
    <w:p w14:paraId="748A878D" w14:textId="77777777" w:rsidR="001B4B63" w:rsidRPr="005F4D95" w:rsidRDefault="001B4B63" w:rsidP="001B4B63">
      <w:pPr>
        <w:rPr>
          <w:sz w:val="14"/>
        </w:rPr>
      </w:pPr>
      <w:r w:rsidRPr="005F4D95">
        <w:rPr>
          <w:sz w:val="14"/>
        </w:rPr>
        <w:t xml:space="preserve">Nobody doubts that </w:t>
      </w:r>
      <w:r w:rsidRPr="00B56B0B">
        <w:rPr>
          <w:rStyle w:val="StyleUnderline"/>
          <w:highlight w:val="yellow"/>
        </w:rPr>
        <w:t>Biden</w:t>
      </w:r>
      <w:r w:rsidRPr="00EA307E">
        <w:rPr>
          <w:rStyle w:val="StyleUnderline"/>
        </w:rPr>
        <w:t xml:space="preserve"> ideally wants</w:t>
      </w:r>
      <w:r w:rsidRPr="005F4D95">
        <w:rPr>
          <w:sz w:val="14"/>
        </w:rPr>
        <w:t xml:space="preserve"> an infrastructure bill with full </w:t>
      </w:r>
      <w:r w:rsidRPr="00EA307E">
        <w:rPr>
          <w:rStyle w:val="StyleUnderline"/>
        </w:rPr>
        <w:t>funding for his climate priorities</w:t>
      </w:r>
      <w:r w:rsidRPr="005F4D95">
        <w:rPr>
          <w:sz w:val="14"/>
        </w:rPr>
        <w:t xml:space="preserve">. What </w:t>
      </w:r>
      <w:r w:rsidRPr="00EA307E">
        <w:rPr>
          <w:rStyle w:val="StyleUnderline"/>
        </w:rPr>
        <w:t xml:space="preserve">climate </w:t>
      </w:r>
      <w:r w:rsidRPr="005F4D95">
        <w:rPr>
          <w:rStyle w:val="StyleUnderline"/>
        </w:rPr>
        <w:t>advocates fear</w:t>
      </w:r>
      <w:r w:rsidRPr="005F4D95">
        <w:rPr>
          <w:sz w:val="14"/>
        </w:rPr>
        <w:t xml:space="preserve"> is that he’ll settle for an infrastructure bill without it, or perhaps</w:t>
      </w:r>
      <w:r w:rsidRPr="00EA307E">
        <w:rPr>
          <w:rStyle w:val="StyleUnderline"/>
        </w:rPr>
        <w:t xml:space="preserve"> </w:t>
      </w:r>
      <w:r w:rsidRPr="00B56B0B">
        <w:rPr>
          <w:rStyle w:val="StyleUnderline"/>
          <w:highlight w:val="yellow"/>
        </w:rPr>
        <w:t>end up</w:t>
      </w:r>
      <w:r w:rsidRPr="005F4D95">
        <w:rPr>
          <w:sz w:val="14"/>
        </w:rPr>
        <w:t xml:space="preserve"> with no bill after </w:t>
      </w:r>
      <w:r w:rsidRPr="00B56B0B">
        <w:rPr>
          <w:rStyle w:val="StyleUnderline"/>
          <w:highlight w:val="yellow"/>
        </w:rPr>
        <w:t>wasting months in</w:t>
      </w:r>
      <w:r w:rsidRPr="00EA307E">
        <w:rPr>
          <w:rStyle w:val="StyleUnderline"/>
        </w:rPr>
        <w:t xml:space="preserve"> the </w:t>
      </w:r>
      <w:r w:rsidRPr="00B56B0B">
        <w:rPr>
          <w:rStyle w:val="StyleUnderline"/>
          <w:highlight w:val="yellow"/>
        </w:rPr>
        <w:t>futile pursuit of bipart</w:t>
      </w:r>
      <w:r w:rsidRPr="00EA307E">
        <w:rPr>
          <w:rStyle w:val="StyleUnderline"/>
        </w:rPr>
        <w:t>isanship</w:t>
      </w:r>
      <w:r w:rsidRPr="005F4D95">
        <w:rPr>
          <w:sz w:val="14"/>
        </w:rPr>
        <w:t xml:space="preserve">. The White House is in a tricky position because </w:t>
      </w:r>
      <w:r w:rsidRPr="00B56B0B">
        <w:rPr>
          <w:rStyle w:val="StyleUnderline"/>
          <w:highlight w:val="yellow"/>
        </w:rPr>
        <w:t>Manchin</w:t>
      </w:r>
      <w:r w:rsidRPr="00EA307E">
        <w:rPr>
          <w:rStyle w:val="StyleUnderline"/>
        </w:rPr>
        <w:t xml:space="preserve"> has </w:t>
      </w:r>
      <w:r w:rsidRPr="00B56B0B">
        <w:rPr>
          <w:rStyle w:val="Emphasis"/>
          <w:highlight w:val="yellow"/>
        </w:rPr>
        <w:t>demanded</w:t>
      </w:r>
      <w:r w:rsidRPr="005F4D95">
        <w:rPr>
          <w:sz w:val="14"/>
        </w:rPr>
        <w:t xml:space="preserve"> a genuine effort </w:t>
      </w:r>
      <w:r w:rsidRPr="00B56B0B">
        <w:rPr>
          <w:rStyle w:val="StyleUnderline"/>
          <w:highlight w:val="yellow"/>
        </w:rPr>
        <w:t xml:space="preserve">to attract </w:t>
      </w:r>
      <w:r w:rsidRPr="00B56B0B">
        <w:rPr>
          <w:rStyle w:val="Emphasis"/>
          <w:highlight w:val="yellow"/>
        </w:rPr>
        <w:t>Republican support</w:t>
      </w:r>
      <w:r w:rsidRPr="00B56B0B">
        <w:rPr>
          <w:rStyle w:val="StyleUnderline"/>
          <w:highlight w:val="yellow"/>
        </w:rPr>
        <w:t>, and</w:t>
      </w:r>
      <w:r w:rsidRPr="00EA307E">
        <w:rPr>
          <w:rStyle w:val="StyleUnderline"/>
        </w:rPr>
        <w:t xml:space="preserve"> </w:t>
      </w:r>
      <w:r w:rsidRPr="00B56B0B">
        <w:rPr>
          <w:rStyle w:val="StyleUnderline"/>
          <w:highlight w:val="yellow"/>
        </w:rPr>
        <w:t>Dem</w:t>
      </w:r>
      <w:r w:rsidRPr="00EA307E">
        <w:rPr>
          <w:rStyle w:val="StyleUnderline"/>
        </w:rPr>
        <w:t>ocrat</w:t>
      </w:r>
      <w:r w:rsidRPr="00B56B0B">
        <w:rPr>
          <w:rStyle w:val="StyleUnderline"/>
          <w:highlight w:val="yellow"/>
        </w:rPr>
        <w:t xml:space="preserve">s </w:t>
      </w:r>
      <w:r w:rsidRPr="00B56B0B">
        <w:rPr>
          <w:rStyle w:val="Emphasis"/>
          <w:highlight w:val="yellow"/>
        </w:rPr>
        <w:t>can’t pass</w:t>
      </w:r>
      <w:r w:rsidRPr="005F4D95">
        <w:rPr>
          <w:rStyle w:val="Emphasis"/>
        </w:rPr>
        <w:t xml:space="preserve"> anything</w:t>
      </w:r>
      <w:r w:rsidRPr="00EA307E">
        <w:rPr>
          <w:rStyle w:val="StyleUnderline"/>
        </w:rPr>
        <w:t xml:space="preserve"> </w:t>
      </w:r>
      <w:r w:rsidRPr="00B56B0B">
        <w:rPr>
          <w:rStyle w:val="StyleUnderline"/>
          <w:highlight w:val="yellow"/>
        </w:rPr>
        <w:t>without Manchin</w:t>
      </w:r>
      <w:r w:rsidRPr="00EA307E">
        <w:rPr>
          <w:rStyle w:val="StyleUnderline"/>
        </w:rPr>
        <w:t xml:space="preserve"> on board</w:t>
      </w:r>
      <w:r w:rsidRPr="005F4D95">
        <w:rPr>
          <w:sz w:val="14"/>
        </w:rPr>
        <w:t>.</w:t>
      </w:r>
    </w:p>
    <w:p w14:paraId="017F2037" w14:textId="77777777" w:rsidR="001B4B63" w:rsidRPr="005F4D95" w:rsidRDefault="001B4B63" w:rsidP="001B4B63">
      <w:pPr>
        <w:rPr>
          <w:sz w:val="14"/>
          <w:szCs w:val="14"/>
        </w:rPr>
      </w:pPr>
      <w:r w:rsidRPr="005F4D95">
        <w:rPr>
          <w:sz w:val="14"/>
          <w:szCs w:val="14"/>
        </w:rPr>
        <w:t xml:space="preserve">But Democrats could lose control of the Senate if a single senator gets sick or dies, so environmentalists who have watched Congress spend $6 trillion on </w:t>
      </w:r>
      <w:proofErr w:type="spellStart"/>
      <w:r w:rsidRPr="005F4D95">
        <w:rPr>
          <w:sz w:val="14"/>
          <w:szCs w:val="14"/>
        </w:rPr>
        <w:t>Covid</w:t>
      </w:r>
      <w:proofErr w:type="spellEnd"/>
      <w:r w:rsidRPr="005F4D95">
        <w:rPr>
          <w:sz w:val="14"/>
          <w:szCs w:val="14"/>
        </w:rPr>
        <w:t xml:space="preserve"> relief bills without addressing climate would like to see a bit more urgency to address it now. They weren’t happy when Biden stripped out the American Jobs Plan’s investments in clean energy research in a counteroffer to </w:t>
      </w:r>
      <w:proofErr w:type="spellStart"/>
      <w:r w:rsidRPr="005F4D95">
        <w:rPr>
          <w:sz w:val="14"/>
          <w:szCs w:val="14"/>
        </w:rPr>
        <w:t>Capito</w:t>
      </w:r>
      <w:proofErr w:type="spellEnd"/>
      <w:r w:rsidRPr="005F4D95">
        <w:rPr>
          <w:sz w:val="14"/>
          <w:szCs w:val="14"/>
        </w:rPr>
        <w:t>, and they’re anxious about what could be stripped out next.</w:t>
      </w:r>
    </w:p>
    <w:p w14:paraId="0503985B" w14:textId="77777777" w:rsidR="001B4B63" w:rsidRPr="005F4D95" w:rsidRDefault="001B4B63" w:rsidP="001B4B63">
      <w:pPr>
        <w:rPr>
          <w:sz w:val="20"/>
          <w:szCs w:val="20"/>
        </w:rPr>
      </w:pPr>
      <w:r w:rsidRPr="005F4D95">
        <w:rPr>
          <w:sz w:val="14"/>
          <w:szCs w:val="14"/>
        </w:rPr>
        <w:t xml:space="preserve">The more confrontational elements of the climate left are in public </w:t>
      </w:r>
      <w:proofErr w:type="spellStart"/>
      <w:r w:rsidRPr="005F4D95">
        <w:rPr>
          <w:sz w:val="14"/>
          <w:szCs w:val="14"/>
        </w:rPr>
        <w:t>freakout</w:t>
      </w:r>
      <w:proofErr w:type="spellEnd"/>
      <w:r w:rsidRPr="005F4D95">
        <w:rPr>
          <w:sz w:val="14"/>
          <w:szCs w:val="14"/>
        </w:rPr>
        <w:t xml:space="preserve"> mode. The youth-oriented Sunrise Movement, which gave Biden’s initial climate plan an F-minus grade during the Democratic primary but praised his initial infrastructure plan for its climate ambition, protested his negotiations with </w:t>
      </w:r>
      <w:proofErr w:type="spellStart"/>
      <w:r w:rsidRPr="005F4D95">
        <w:rPr>
          <w:sz w:val="14"/>
          <w:szCs w:val="14"/>
        </w:rPr>
        <w:t>Capito</w:t>
      </w:r>
      <w:proofErr w:type="spellEnd"/>
      <w:r w:rsidRPr="005F4D95">
        <w:rPr>
          <w:sz w:val="14"/>
          <w:szCs w:val="14"/>
        </w:rPr>
        <w:t xml:space="preserve"> and other Republicans outside the White House last week. Sunrise executive director </w:t>
      </w:r>
      <w:proofErr w:type="spellStart"/>
      <w:r w:rsidRPr="005F4D95">
        <w:rPr>
          <w:sz w:val="14"/>
          <w:szCs w:val="14"/>
        </w:rPr>
        <w:t>Varshini</w:t>
      </w:r>
      <w:proofErr w:type="spellEnd"/>
      <w:r w:rsidRPr="005F4D95">
        <w:rPr>
          <w:sz w:val="14"/>
          <w:szCs w:val="14"/>
        </w:rPr>
        <w:t xml:space="preserve"> Prakash warned on Tuesday that “anything less than a robust jobs and climate package is a death sentence for our generation.”</w:t>
      </w:r>
    </w:p>
    <w:p w14:paraId="75F87B47" w14:textId="77777777" w:rsidR="001B4B63" w:rsidRPr="005F4D95" w:rsidRDefault="001B4B63" w:rsidP="001B4B63">
      <w:pPr>
        <w:rPr>
          <w:sz w:val="14"/>
        </w:rPr>
      </w:pPr>
      <w:r w:rsidRPr="00EA307E">
        <w:rPr>
          <w:rStyle w:val="StyleUnderline"/>
        </w:rPr>
        <w:t>Mainstream environmentalists</w:t>
      </w:r>
      <w:r w:rsidRPr="005F4D95">
        <w:rPr>
          <w:sz w:val="14"/>
        </w:rPr>
        <w:t xml:space="preserve"> have tried to be more </w:t>
      </w:r>
      <w:r w:rsidRPr="00B56B0B">
        <w:rPr>
          <w:rStyle w:val="StyleUnderline"/>
          <w:highlight w:val="yellow"/>
        </w:rPr>
        <w:t>sensitive</w:t>
      </w:r>
      <w:r w:rsidRPr="00EA307E">
        <w:rPr>
          <w:rStyle w:val="StyleUnderline"/>
        </w:rPr>
        <w:t xml:space="preserve"> to the </w:t>
      </w:r>
      <w:r w:rsidRPr="00B56B0B">
        <w:rPr>
          <w:rStyle w:val="Emphasis"/>
          <w:highlight w:val="yellow"/>
        </w:rPr>
        <w:t>tightrope</w:t>
      </w:r>
      <w:r w:rsidRPr="00B56B0B">
        <w:rPr>
          <w:rStyle w:val="StyleUnderline"/>
          <w:highlight w:val="yellow"/>
        </w:rPr>
        <w:t xml:space="preserve"> Biden is walking</w:t>
      </w:r>
      <w:r w:rsidRPr="005F4D95">
        <w:rPr>
          <w:sz w:val="14"/>
        </w:rPr>
        <w:t>, but they’re nervous, too. As much as they’re enjoying Biden’s efforts to reverse Trump’s environmental rollbacks and advance clean energy through executive action, their top priority is a far-reaching climate bill. They’re glad Biden took a spin in the new electric Ford F-150 Lightning, and they appreciate his executive order promoting wind farms off the California coast, but they really want him to sign a law putting big money into electric vehicles to transform transportation and creating a clean electricity standard to transform the grid.</w:t>
      </w:r>
    </w:p>
    <w:p w14:paraId="589E3C2C" w14:textId="77777777" w:rsidR="001B4B63" w:rsidRPr="005F4D95" w:rsidRDefault="001B4B63" w:rsidP="001B4B63">
      <w:pPr>
        <w:rPr>
          <w:sz w:val="14"/>
          <w:szCs w:val="14"/>
        </w:rPr>
      </w:pPr>
      <w:r w:rsidRPr="005F4D95">
        <w:rPr>
          <w:sz w:val="14"/>
          <w:szCs w:val="14"/>
        </w:rPr>
        <w:t xml:space="preserve">“Look, no one ever thought this would be easy,” said Jamal </w:t>
      </w:r>
      <w:proofErr w:type="spellStart"/>
      <w:r w:rsidRPr="005F4D95">
        <w:rPr>
          <w:sz w:val="14"/>
          <w:szCs w:val="14"/>
        </w:rPr>
        <w:t>Raad</w:t>
      </w:r>
      <w:proofErr w:type="spellEnd"/>
      <w:r w:rsidRPr="005F4D95">
        <w:rPr>
          <w:sz w:val="14"/>
          <w:szCs w:val="14"/>
        </w:rPr>
        <w:t>, executive director of Evergreen Action, an influential group formed by Washington Gov. Jay Inslee’s former climate aides. “But we’ve got to get this done if we’re serious about meeting the commitments we just made to the international community, and right now is make-or-break time.”</w:t>
      </w:r>
    </w:p>
    <w:p w14:paraId="49775BCB" w14:textId="77777777" w:rsidR="001B4B63" w:rsidRPr="005F4D95" w:rsidRDefault="001B4B63" w:rsidP="001B4B63">
      <w:pPr>
        <w:rPr>
          <w:sz w:val="14"/>
          <w:szCs w:val="14"/>
        </w:rPr>
      </w:pPr>
      <w:r w:rsidRPr="005F4D95">
        <w:rPr>
          <w:sz w:val="14"/>
          <w:szCs w:val="14"/>
        </w:rPr>
        <w:t xml:space="preserve">Global carbon emissions dropped about 6 percent last year because </w:t>
      </w:r>
      <w:proofErr w:type="spellStart"/>
      <w:r w:rsidRPr="005F4D95">
        <w:rPr>
          <w:sz w:val="14"/>
          <w:szCs w:val="14"/>
        </w:rPr>
        <w:t>Covid</w:t>
      </w:r>
      <w:proofErr w:type="spellEnd"/>
      <w:r w:rsidRPr="005F4D95">
        <w:rPr>
          <w:sz w:val="14"/>
          <w:szCs w:val="14"/>
        </w:rPr>
        <w:t xml:space="preserve"> shut down so much economic activity, but that just means the rate at which the earth is warming temporarily slowed a bit. The International Energy Agency just warned that creating a net-zero energy sector by 2050, a key goal of the Paris climate accord, will require radical changes: no new oil and gas exploration, no new coal plants that can’t capture their carbon, no more sales of fossil-fueled boilers after 2025 and no more sales of internal combustion engines after 2035.</w:t>
      </w:r>
    </w:p>
    <w:p w14:paraId="03096599" w14:textId="77777777" w:rsidR="001B4B63" w:rsidRPr="005F4D95" w:rsidRDefault="001B4B63" w:rsidP="001B4B63">
      <w:pPr>
        <w:rPr>
          <w:sz w:val="14"/>
        </w:rPr>
      </w:pPr>
      <w:r w:rsidRPr="005F4D95">
        <w:rPr>
          <w:sz w:val="14"/>
        </w:rPr>
        <w:t xml:space="preserve">Biden’s infrastructure plan embraced some of that radicalism; its clean electricity standard would require 80 percent reductions in electricity emissions by 2030, which would essentially shut down the U.S. coal industry and shut off growth in the natural gas industry. But it was largely compatible with Biden’s eagerness for bipartisanship, since </w:t>
      </w:r>
      <w:r w:rsidRPr="005F4D95">
        <w:rPr>
          <w:rStyle w:val="StyleUnderline"/>
        </w:rPr>
        <w:t xml:space="preserve">many </w:t>
      </w:r>
      <w:r w:rsidRPr="00B56B0B">
        <w:rPr>
          <w:rStyle w:val="StyleUnderline"/>
          <w:highlight w:val="yellow"/>
        </w:rPr>
        <w:t>Rep</w:t>
      </w:r>
      <w:r w:rsidRPr="005F4D95">
        <w:rPr>
          <w:rStyle w:val="StyleUnderline"/>
        </w:rPr>
        <w:t>ublican lawmaker</w:t>
      </w:r>
      <w:r w:rsidRPr="00B56B0B">
        <w:rPr>
          <w:rStyle w:val="StyleUnderline"/>
          <w:highlight w:val="yellow"/>
        </w:rPr>
        <w:t xml:space="preserve">s reject </w:t>
      </w:r>
      <w:r w:rsidRPr="005F4D95">
        <w:rPr>
          <w:rStyle w:val="StyleUnderline"/>
        </w:rPr>
        <w:t xml:space="preserve">the </w:t>
      </w:r>
      <w:r w:rsidRPr="00B56B0B">
        <w:rPr>
          <w:rStyle w:val="StyleUnderline"/>
          <w:highlight w:val="yellow"/>
        </w:rPr>
        <w:t>scientific consensus</w:t>
      </w:r>
      <w:r w:rsidRPr="005F4D95">
        <w:rPr>
          <w:rStyle w:val="StyleUnderline"/>
        </w:rPr>
        <w:t xml:space="preserve"> that human </w:t>
      </w:r>
      <w:r w:rsidRPr="00B56B0B">
        <w:rPr>
          <w:rStyle w:val="StyleUnderline"/>
          <w:highlight w:val="yellow"/>
        </w:rPr>
        <w:t>activities</w:t>
      </w:r>
      <w:r w:rsidRPr="005F4D95">
        <w:rPr>
          <w:rStyle w:val="StyleUnderline"/>
        </w:rPr>
        <w:t xml:space="preserve"> are </w:t>
      </w:r>
      <w:r w:rsidRPr="00B56B0B">
        <w:rPr>
          <w:rStyle w:val="StyleUnderline"/>
          <w:highlight w:val="yellow"/>
        </w:rPr>
        <w:t>broiling the planet</w:t>
      </w:r>
      <w:r w:rsidRPr="005F4D95">
        <w:rPr>
          <w:rStyle w:val="StyleUnderline"/>
        </w:rPr>
        <w:t xml:space="preserve">, while </w:t>
      </w:r>
      <w:r w:rsidRPr="00B56B0B">
        <w:rPr>
          <w:rStyle w:val="StyleUnderline"/>
          <w:highlight w:val="yellow"/>
        </w:rPr>
        <w:t>others reject</w:t>
      </w:r>
      <w:r w:rsidRPr="005F4D95">
        <w:rPr>
          <w:rStyle w:val="StyleUnderline"/>
        </w:rPr>
        <w:t xml:space="preserve"> the need for an </w:t>
      </w:r>
      <w:r w:rsidRPr="005F4D95">
        <w:rPr>
          <w:rStyle w:val="Emphasis"/>
        </w:rPr>
        <w:t>expensive</w:t>
      </w:r>
      <w:r w:rsidRPr="005F4D95">
        <w:rPr>
          <w:rStyle w:val="StyleUnderline"/>
        </w:rPr>
        <w:t xml:space="preserve"> and </w:t>
      </w:r>
      <w:r w:rsidRPr="00B56B0B">
        <w:rPr>
          <w:rStyle w:val="Emphasis"/>
          <w:highlight w:val="yellow"/>
        </w:rPr>
        <w:t>heavy-handed government response</w:t>
      </w:r>
      <w:r w:rsidRPr="005F4D95">
        <w:rPr>
          <w:sz w:val="14"/>
        </w:rPr>
        <w:t>.</w:t>
      </w:r>
    </w:p>
    <w:p w14:paraId="1A8B52CF" w14:textId="77777777" w:rsidR="001B4B63" w:rsidRPr="005F4D95" w:rsidRDefault="001B4B63" w:rsidP="001B4B63">
      <w:pPr>
        <w:rPr>
          <w:sz w:val="14"/>
        </w:rPr>
      </w:pPr>
      <w:r w:rsidRPr="005F4D95">
        <w:rPr>
          <w:sz w:val="14"/>
        </w:rPr>
        <w:t xml:space="preserve">Rich Powell, director of </w:t>
      </w:r>
      <w:proofErr w:type="spellStart"/>
      <w:r w:rsidRPr="005F4D95">
        <w:rPr>
          <w:sz w:val="14"/>
        </w:rPr>
        <w:t>ClearPath</w:t>
      </w:r>
      <w:proofErr w:type="spellEnd"/>
      <w:r w:rsidRPr="005F4D95">
        <w:rPr>
          <w:sz w:val="14"/>
        </w:rPr>
        <w:t xml:space="preserve"> Action, a </w:t>
      </w:r>
      <w:r w:rsidRPr="005F4D95">
        <w:rPr>
          <w:rStyle w:val="StyleUnderline"/>
        </w:rPr>
        <w:t xml:space="preserve">group of </w:t>
      </w:r>
      <w:r w:rsidRPr="00B56B0B">
        <w:rPr>
          <w:rStyle w:val="StyleUnderline"/>
          <w:highlight w:val="yellow"/>
        </w:rPr>
        <w:t>conservatives</w:t>
      </w:r>
      <w:r w:rsidRPr="005F4D95">
        <w:rPr>
          <w:rStyle w:val="StyleUnderline"/>
        </w:rPr>
        <w:t xml:space="preserve"> who support climate action, </w:t>
      </w:r>
      <w:r w:rsidRPr="00B56B0B">
        <w:rPr>
          <w:rStyle w:val="StyleUnderline"/>
          <w:highlight w:val="yellow"/>
        </w:rPr>
        <w:t>said</w:t>
      </w:r>
      <w:r w:rsidRPr="005F4D95">
        <w:rPr>
          <w:rStyle w:val="StyleUnderline"/>
        </w:rPr>
        <w:t xml:space="preserve"> issues like carbon capture</w:t>
      </w:r>
      <w:r w:rsidRPr="005F4D95">
        <w:rPr>
          <w:sz w:val="14"/>
        </w:rPr>
        <w:t xml:space="preserve">, battery storage and transmission all had bipartisan support, </w:t>
      </w:r>
      <w:r w:rsidRPr="005F4D95">
        <w:rPr>
          <w:rStyle w:val="StyleUnderline"/>
        </w:rPr>
        <w:t xml:space="preserve">but </w:t>
      </w:r>
      <w:r w:rsidRPr="00B56B0B">
        <w:rPr>
          <w:rStyle w:val="StyleUnderline"/>
          <w:highlight w:val="yellow"/>
        </w:rPr>
        <w:t>not</w:t>
      </w:r>
      <w:r w:rsidRPr="005F4D95">
        <w:rPr>
          <w:rStyle w:val="StyleUnderline"/>
        </w:rPr>
        <w:t xml:space="preserve"> a </w:t>
      </w:r>
      <w:r w:rsidRPr="00B56B0B">
        <w:rPr>
          <w:rStyle w:val="StyleUnderline"/>
          <w:highlight w:val="yellow"/>
        </w:rPr>
        <w:t>trillion-dollar effort to decarbonize</w:t>
      </w:r>
      <w:r w:rsidRPr="005F4D95">
        <w:rPr>
          <w:rStyle w:val="StyleUnderline"/>
        </w:rPr>
        <w:t xml:space="preserve"> the U.S. economy</w:t>
      </w:r>
      <w:r w:rsidRPr="005F4D95">
        <w:rPr>
          <w:sz w:val="14"/>
        </w:rPr>
        <w:t xml:space="preserve"> in one fell swoop. He pointed to last week’s announcement of a new zero-emissions advanced nuclear project, featuring Secretary Granholm along with leading Wyoming Republicans, as the kind of bipartisan work that Republicans might agree to accelerate. He criticized Biden’s moratorium on oil and gas drilling on public lands, his rejection of the Keystone pipeline and a recent White House report on the environmental justice impacts of power plants, as the kind of ideological climate advocacy that could alienate Republicans and doom the American Jobs Plan.</w:t>
      </w:r>
    </w:p>
    <w:p w14:paraId="6DF499D4" w14:textId="77777777" w:rsidR="001B4B63" w:rsidRPr="005F4D95" w:rsidRDefault="001B4B63" w:rsidP="001B4B63">
      <w:pPr>
        <w:rPr>
          <w:sz w:val="14"/>
        </w:rPr>
      </w:pPr>
      <w:r w:rsidRPr="005F4D95">
        <w:rPr>
          <w:sz w:val="14"/>
        </w:rPr>
        <w:t>“</w:t>
      </w:r>
      <w:r w:rsidRPr="00B56B0B">
        <w:rPr>
          <w:rStyle w:val="StyleUnderline"/>
          <w:highlight w:val="yellow"/>
        </w:rPr>
        <w:t xml:space="preserve">There’s </w:t>
      </w:r>
      <w:r w:rsidRPr="00B56B0B">
        <w:rPr>
          <w:rStyle w:val="Emphasis"/>
          <w:highlight w:val="yellow"/>
        </w:rPr>
        <w:t>risk</w:t>
      </w:r>
      <w:r w:rsidRPr="00B56B0B">
        <w:rPr>
          <w:rStyle w:val="StyleUnderline"/>
          <w:highlight w:val="yellow"/>
        </w:rPr>
        <w:t xml:space="preserve"> in a</w:t>
      </w:r>
      <w:r w:rsidRPr="005F4D95">
        <w:rPr>
          <w:rStyle w:val="StyleUnderline"/>
        </w:rPr>
        <w:t xml:space="preserve"> go-it-alone </w:t>
      </w:r>
      <w:r w:rsidRPr="00B56B0B">
        <w:rPr>
          <w:rStyle w:val="Emphasis"/>
          <w:highlight w:val="yellow"/>
        </w:rPr>
        <w:t>partisan approach</w:t>
      </w:r>
      <w:r w:rsidRPr="005F4D95">
        <w:rPr>
          <w:sz w:val="14"/>
        </w:rPr>
        <w:t>,” Powell said. “</w:t>
      </w:r>
      <w:r w:rsidRPr="005F4D95">
        <w:rPr>
          <w:rStyle w:val="StyleUnderline"/>
        </w:rPr>
        <w:t>We’d strongly encourage</w:t>
      </w:r>
      <w:r w:rsidRPr="005F4D95">
        <w:rPr>
          <w:sz w:val="14"/>
        </w:rPr>
        <w:t xml:space="preserve"> folks </w:t>
      </w:r>
      <w:r w:rsidRPr="005F4D95">
        <w:rPr>
          <w:rStyle w:val="StyleUnderline"/>
        </w:rPr>
        <w:t xml:space="preserve">to look at climate policy </w:t>
      </w:r>
      <w:r w:rsidRPr="00B56B0B">
        <w:rPr>
          <w:rStyle w:val="Emphasis"/>
          <w:highlight w:val="yellow"/>
        </w:rPr>
        <w:t>not</w:t>
      </w:r>
      <w:r w:rsidRPr="005F4D95">
        <w:rPr>
          <w:rStyle w:val="StyleUnderline"/>
        </w:rPr>
        <w:t xml:space="preserve"> as </w:t>
      </w:r>
      <w:r w:rsidRPr="00B56B0B">
        <w:rPr>
          <w:rStyle w:val="StyleUnderline"/>
          <w:highlight w:val="yellow"/>
        </w:rPr>
        <w:t xml:space="preserve">something that needs to be done </w:t>
      </w:r>
      <w:r w:rsidRPr="00B56B0B">
        <w:rPr>
          <w:rStyle w:val="Emphasis"/>
          <w:highlight w:val="yellow"/>
        </w:rPr>
        <w:t>all at once</w:t>
      </w:r>
      <w:r w:rsidRPr="005F4D95">
        <w:rPr>
          <w:sz w:val="14"/>
        </w:rPr>
        <w:t xml:space="preserve"> in this Congress, but something that should be done in every Congress </w:t>
      </w:r>
      <w:r w:rsidRPr="00B56B0B">
        <w:rPr>
          <w:rStyle w:val="StyleUnderline"/>
          <w:highlight w:val="yellow"/>
        </w:rPr>
        <w:t>so</w:t>
      </w:r>
      <w:r w:rsidRPr="005F4D95">
        <w:rPr>
          <w:sz w:val="14"/>
        </w:rPr>
        <w:t xml:space="preserve"> that </w:t>
      </w:r>
      <w:r w:rsidRPr="00B56B0B">
        <w:rPr>
          <w:rStyle w:val="StyleUnderline"/>
          <w:highlight w:val="yellow"/>
        </w:rPr>
        <w:t>we don’t have</w:t>
      </w:r>
      <w:r w:rsidRPr="005F4D95">
        <w:rPr>
          <w:sz w:val="14"/>
        </w:rPr>
        <w:t xml:space="preserve"> these </w:t>
      </w:r>
      <w:r w:rsidRPr="00B56B0B">
        <w:rPr>
          <w:rStyle w:val="StyleUnderline"/>
          <w:highlight w:val="yellow"/>
        </w:rPr>
        <w:t xml:space="preserve">wild </w:t>
      </w:r>
      <w:r w:rsidRPr="00B56B0B">
        <w:rPr>
          <w:rStyle w:val="Emphasis"/>
          <w:highlight w:val="yellow"/>
        </w:rPr>
        <w:t>swings in momentum</w:t>
      </w:r>
      <w:r w:rsidRPr="005F4D95">
        <w:rPr>
          <w:sz w:val="14"/>
        </w:rPr>
        <w:t>. Unfortunately, climate change is a chronic condition for the planet.”</w:t>
      </w:r>
    </w:p>
    <w:p w14:paraId="5BBE478F" w14:textId="77777777" w:rsidR="001B4B63" w:rsidRPr="005F4D95" w:rsidRDefault="001B4B63" w:rsidP="001B4B63">
      <w:pPr>
        <w:rPr>
          <w:sz w:val="14"/>
        </w:rPr>
      </w:pPr>
      <w:r w:rsidRPr="005F4D95">
        <w:rPr>
          <w:sz w:val="14"/>
        </w:rPr>
        <w:t xml:space="preserve">Zaidi, the deputy White House climate adviser, also mentioned several examples of Republican support for </w:t>
      </w:r>
      <w:r w:rsidRPr="005F4D95">
        <w:rPr>
          <w:rStyle w:val="StyleUnderline"/>
        </w:rPr>
        <w:t>Biden’s</w:t>
      </w:r>
      <w:r w:rsidRPr="005F4D95">
        <w:rPr>
          <w:sz w:val="14"/>
        </w:rPr>
        <w:t xml:space="preserve"> climate priorities, including a government-backed “</w:t>
      </w:r>
      <w:r w:rsidRPr="00B56B0B">
        <w:rPr>
          <w:rStyle w:val="Emphasis"/>
          <w:highlight w:val="yellow"/>
        </w:rPr>
        <w:t>green bank</w:t>
      </w:r>
      <w:r w:rsidRPr="005F4D95">
        <w:rPr>
          <w:sz w:val="14"/>
        </w:rPr>
        <w:t xml:space="preserve">” that </w:t>
      </w:r>
      <w:r w:rsidRPr="005F4D95">
        <w:rPr>
          <w:rStyle w:val="StyleUnderline"/>
        </w:rPr>
        <w:t>would invest in clean energy</w:t>
      </w:r>
      <w:r w:rsidRPr="005F4D95">
        <w:rPr>
          <w:sz w:val="14"/>
        </w:rPr>
        <w:t xml:space="preserve">, incentives that would </w:t>
      </w:r>
      <w:r w:rsidRPr="005F4D95">
        <w:rPr>
          <w:rStyle w:val="StyleUnderline"/>
        </w:rPr>
        <w:t>reward farmers for cutting emissions</w:t>
      </w:r>
      <w:r w:rsidRPr="005F4D95">
        <w:rPr>
          <w:sz w:val="14"/>
        </w:rPr>
        <w:t xml:space="preserve"> and efforts to retool disaster aid programs to emphasize climate resilience. </w:t>
      </w:r>
      <w:r w:rsidRPr="005F4D95">
        <w:rPr>
          <w:rStyle w:val="StyleUnderline"/>
        </w:rPr>
        <w:t xml:space="preserve">But that kind of </w:t>
      </w:r>
      <w:r w:rsidRPr="00B56B0B">
        <w:rPr>
          <w:rStyle w:val="StyleUnderline"/>
          <w:highlight w:val="yellow"/>
        </w:rPr>
        <w:t>talk makes</w:t>
      </w:r>
      <w:r w:rsidRPr="005F4D95">
        <w:rPr>
          <w:sz w:val="14"/>
        </w:rPr>
        <w:t xml:space="preserve"> many </w:t>
      </w:r>
      <w:r w:rsidRPr="005F4D95">
        <w:rPr>
          <w:rStyle w:val="StyleUnderline"/>
        </w:rPr>
        <w:t xml:space="preserve">climate </w:t>
      </w:r>
      <w:r w:rsidRPr="00B56B0B">
        <w:rPr>
          <w:rStyle w:val="StyleUnderline"/>
          <w:highlight w:val="yellow"/>
        </w:rPr>
        <w:t>activists</w:t>
      </w:r>
      <w:r w:rsidRPr="005F4D95">
        <w:rPr>
          <w:rStyle w:val="StyleUnderline"/>
        </w:rPr>
        <w:t xml:space="preserve"> feel </w:t>
      </w:r>
      <w:r w:rsidRPr="00B56B0B">
        <w:rPr>
          <w:rStyle w:val="Emphasis"/>
          <w:highlight w:val="yellow"/>
        </w:rPr>
        <w:t>nauseous</w:t>
      </w:r>
      <w:r w:rsidRPr="00B56B0B">
        <w:rPr>
          <w:rStyle w:val="StyleUnderline"/>
          <w:highlight w:val="yellow"/>
        </w:rPr>
        <w:t xml:space="preserve"> since it suggests</w:t>
      </w:r>
      <w:r w:rsidRPr="005F4D95">
        <w:rPr>
          <w:rStyle w:val="StyleUnderline"/>
        </w:rPr>
        <w:t xml:space="preserve"> that </w:t>
      </w:r>
      <w:r w:rsidRPr="00B56B0B">
        <w:rPr>
          <w:rStyle w:val="StyleUnderline"/>
          <w:highlight w:val="yellow"/>
        </w:rPr>
        <w:t>Biden</w:t>
      </w:r>
      <w:r w:rsidRPr="005F4D95">
        <w:rPr>
          <w:rStyle w:val="StyleUnderline"/>
        </w:rPr>
        <w:t xml:space="preserve"> </w:t>
      </w:r>
      <w:r w:rsidRPr="005F4D95">
        <w:rPr>
          <w:sz w:val="14"/>
        </w:rPr>
        <w:t xml:space="preserve">isn't just negotiating with Republicans because he wants to look magnanimous or humor Manchin, but because he </w:t>
      </w:r>
      <w:r w:rsidRPr="00B56B0B">
        <w:rPr>
          <w:rStyle w:val="StyleUnderline"/>
          <w:highlight w:val="yellow"/>
        </w:rPr>
        <w:t>genuinely believes Republican</w:t>
      </w:r>
      <w:r w:rsidRPr="005F4D95">
        <w:rPr>
          <w:rStyle w:val="StyleUnderline"/>
        </w:rPr>
        <w:t xml:space="preserve">s might be willing to </w:t>
      </w:r>
      <w:r w:rsidRPr="00B56B0B">
        <w:rPr>
          <w:rStyle w:val="StyleUnderline"/>
          <w:highlight w:val="yellow"/>
        </w:rPr>
        <w:t>support</w:t>
      </w:r>
      <w:r w:rsidRPr="005F4D95">
        <w:rPr>
          <w:rStyle w:val="StyleUnderline"/>
        </w:rPr>
        <w:t xml:space="preserve"> a climate-friendly</w:t>
      </w:r>
      <w:r w:rsidRPr="005F4D95">
        <w:rPr>
          <w:sz w:val="14"/>
        </w:rPr>
        <w:t xml:space="preserve"> infrastructure </w:t>
      </w:r>
      <w:r w:rsidRPr="005F4D95">
        <w:rPr>
          <w:rStyle w:val="StyleUnderline"/>
        </w:rPr>
        <w:t>bill</w:t>
      </w:r>
      <w:r w:rsidRPr="005F4D95">
        <w:rPr>
          <w:sz w:val="14"/>
        </w:rPr>
        <w:t>.</w:t>
      </w:r>
    </w:p>
    <w:p w14:paraId="34A812E8" w14:textId="77777777" w:rsidR="001B4B63" w:rsidRPr="001B4B63" w:rsidRDefault="001B4B63" w:rsidP="001B4B63"/>
    <w:p w14:paraId="3628C4D0" w14:textId="5C8C7BB8" w:rsidR="003B3FB2" w:rsidRDefault="003B3FB2" w:rsidP="003B3FB2">
      <w:pPr>
        <w:pStyle w:val="Heading2"/>
      </w:pPr>
      <w:r>
        <w:t>Kigali Amendment CP</w:t>
      </w:r>
    </w:p>
    <w:p w14:paraId="11686799" w14:textId="4F1AEE54" w:rsidR="003B3FB2" w:rsidRDefault="003B3FB2" w:rsidP="003B3FB2">
      <w:pPr>
        <w:pStyle w:val="Heading3"/>
      </w:pPr>
      <w:r>
        <w:t>2AC — Kigali Amendment CP Answers</w:t>
      </w:r>
    </w:p>
    <w:p w14:paraId="6954AD2D" w14:textId="31D164B1" w:rsidR="003B3FB2" w:rsidRDefault="003B3FB2" w:rsidP="003B3FB2">
      <w:pPr>
        <w:pStyle w:val="Heading4"/>
      </w:pPr>
      <w:r>
        <w:t xml:space="preserve">1. </w:t>
      </w:r>
      <w:r w:rsidRPr="003B3FB2">
        <w:rPr>
          <w:u w:val="single"/>
        </w:rPr>
        <w:t>Doesn’t Solve Wetlands</w:t>
      </w:r>
      <w:r>
        <w:t xml:space="preserve"> — they’re key, not HFCs.</w:t>
      </w:r>
    </w:p>
    <w:p w14:paraId="1C946C07" w14:textId="18915481" w:rsidR="003B3FB2" w:rsidRDefault="003B3FB2" w:rsidP="003B3FB2">
      <w:r>
        <w:t xml:space="preserve"> Patrick J. </w:t>
      </w:r>
      <w:r w:rsidRPr="001D3B8F">
        <w:rPr>
          <w:rStyle w:val="Style13ptBold"/>
        </w:rPr>
        <w:t xml:space="preserve">Michaels </w:t>
      </w:r>
      <w:r>
        <w:t xml:space="preserve">&amp; Benjamin </w:t>
      </w:r>
      <w:proofErr w:type="spellStart"/>
      <w:r w:rsidRPr="001D3B8F">
        <w:rPr>
          <w:rStyle w:val="Heading4Char"/>
        </w:rPr>
        <w:t>Zycher</w:t>
      </w:r>
      <w:proofErr w:type="spellEnd"/>
      <w:r>
        <w:t xml:space="preserve">, </w:t>
      </w:r>
      <w:r w:rsidRPr="001D3B8F">
        <w:rPr>
          <w:rStyle w:val="Heading4Char"/>
        </w:rPr>
        <w:t>6/12</w:t>
      </w:r>
      <w:r>
        <w:t xml:space="preserve">/21, Patrick J. Michaels is a senior fellow at the Competitive Enterprise Institute and CO2 Coalition. Benjamin </w:t>
      </w:r>
      <w:proofErr w:type="spellStart"/>
      <w:r>
        <w:t>Zycher</w:t>
      </w:r>
      <w:proofErr w:type="spellEnd"/>
      <w:r>
        <w:t xml:space="preserve"> is a resident scholar at the American Enterprise Institute, Washington Examiner, “Would a </w:t>
      </w:r>
      <w:proofErr w:type="spellStart"/>
      <w:r>
        <w:t>phaseout</w:t>
      </w:r>
      <w:proofErr w:type="spellEnd"/>
      <w:r>
        <w:t xml:space="preserve"> of hydrofluorocarbons avoid half a degree of global warming”, </w:t>
      </w:r>
      <w:r w:rsidRPr="00C73CCD">
        <w:t>https://www.washingtonexaminer.com/opinion/op-eds/would-a-phaseout-of-hydrofluorocarbons-avoid-half-a-degree-of-global-warming</w:t>
      </w:r>
    </w:p>
    <w:p w14:paraId="0500F8CD" w14:textId="77777777" w:rsidR="003B3FB2" w:rsidRDefault="003B3FB2" w:rsidP="003B3FB2">
      <w:r>
        <w:t xml:space="preserve">In its most recent compendium on climate change in 2013, </w:t>
      </w:r>
      <w:r w:rsidRPr="00B56B0B">
        <w:rPr>
          <w:rStyle w:val="StyleUnderline"/>
          <w:highlight w:val="yellow"/>
        </w:rPr>
        <w:t>the U</w:t>
      </w:r>
      <w:r w:rsidRPr="0056141D">
        <w:rPr>
          <w:rStyle w:val="StyleUnderline"/>
        </w:rPr>
        <w:t xml:space="preserve">nited </w:t>
      </w:r>
      <w:proofErr w:type="spellStart"/>
      <w:r w:rsidRPr="00B56B0B">
        <w:rPr>
          <w:rStyle w:val="StyleUnderline"/>
          <w:highlight w:val="yellow"/>
        </w:rPr>
        <w:t>N</w:t>
      </w:r>
      <w:r w:rsidRPr="0056141D">
        <w:rPr>
          <w:rStyle w:val="StyleUnderline"/>
        </w:rPr>
        <w:t>ations</w:t>
      </w:r>
      <w:r w:rsidRPr="00B56B0B">
        <w:rPr>
          <w:rStyle w:val="StyleUnderline"/>
          <w:highlight w:val="yellow"/>
        </w:rPr>
        <w:t>’s</w:t>
      </w:r>
      <w:proofErr w:type="spellEnd"/>
      <w:r w:rsidRPr="0056141D">
        <w:rPr>
          <w:rStyle w:val="StyleUnderline"/>
        </w:rPr>
        <w:t xml:space="preserve"> </w:t>
      </w:r>
      <w:r w:rsidRPr="00B56B0B">
        <w:rPr>
          <w:rStyle w:val="StyleUnderline"/>
          <w:highlight w:val="yellow"/>
        </w:rPr>
        <w:t>Intergovernmental Panel on Climate Change estimated only a 0.13 C effect from HFCs</w:t>
      </w:r>
      <w:r w:rsidRPr="0056141D">
        <w:rPr>
          <w:rStyle w:val="StyleUnderline"/>
        </w:rPr>
        <w:t xml:space="preserve"> through 2100, under its “business as usual” scenario.</w:t>
      </w:r>
      <w:r>
        <w:t xml:space="preserve"> So, </w:t>
      </w:r>
      <w:r w:rsidRPr="00B56B0B">
        <w:rPr>
          <w:rStyle w:val="StyleUnderline"/>
          <w:highlight w:val="yellow"/>
        </w:rPr>
        <w:t>how did the half-degree number emerge</w:t>
      </w:r>
      <w:r>
        <w:t>? Warren Cornwall reported in Science that “</w:t>
      </w:r>
      <w:r w:rsidRPr="00B56B0B">
        <w:rPr>
          <w:rStyle w:val="StyleUnderline"/>
          <w:highlight w:val="yellow"/>
        </w:rPr>
        <w:t xml:space="preserve">the figure has its origins in a 2006 dinner held by five scientists </w:t>
      </w:r>
      <w:r w:rsidRPr="00272679">
        <w:rPr>
          <w:rStyle w:val="StyleUnderline"/>
        </w:rPr>
        <w:t xml:space="preserve">in a village </w:t>
      </w:r>
      <w:r w:rsidRPr="00B56B0B">
        <w:rPr>
          <w:rStyle w:val="StyleUnderline"/>
          <w:highlight w:val="yellow"/>
        </w:rPr>
        <w:t>in the Swiss alps</w:t>
      </w:r>
      <w:r w:rsidRPr="0056141D">
        <w:rPr>
          <w:rStyle w:val="StyleUnderline"/>
        </w:rPr>
        <w:t xml:space="preserve">.” </w:t>
      </w:r>
      <w:r w:rsidRPr="00B56B0B">
        <w:rPr>
          <w:rStyle w:val="StyleUnderline"/>
          <w:highlight w:val="yellow"/>
        </w:rPr>
        <w:t xml:space="preserve">The underlying analysis then appeared </w:t>
      </w:r>
      <w:r w:rsidRPr="00272679">
        <w:rPr>
          <w:rStyle w:val="StyleUnderline"/>
        </w:rPr>
        <w:t xml:space="preserve">in a paper </w:t>
      </w:r>
      <w:r w:rsidRPr="00B56B0B">
        <w:rPr>
          <w:rStyle w:val="StyleUnderline"/>
          <w:highlight w:val="yellow"/>
        </w:rPr>
        <w:t xml:space="preserve">published </w:t>
      </w:r>
      <w:r w:rsidRPr="00B56B0B">
        <w:rPr>
          <w:rStyle w:val="StyleUnderline"/>
          <w:i/>
          <w:highlight w:val="yellow"/>
        </w:rPr>
        <w:t>seven years later</w:t>
      </w:r>
      <w:r w:rsidRPr="00B56B0B">
        <w:rPr>
          <w:highlight w:val="yellow"/>
        </w:rPr>
        <w:t>.</w:t>
      </w:r>
      <w:r>
        <w:t xml:space="preserve"> It assumed massive and exclusive adoption of HFC-equipped air conditioning in the developing world by 2050, with that equipment remaining in place through 2100. In other words, market incentives to produce cheaper, more efficient air conditioning would be ignored. </w:t>
      </w:r>
      <w:r w:rsidRPr="00B56B0B">
        <w:rPr>
          <w:rStyle w:val="StyleUnderline"/>
          <w:highlight w:val="yellow"/>
        </w:rPr>
        <w:t>The authors assumed</w:t>
      </w:r>
      <w:r w:rsidRPr="0056141D">
        <w:rPr>
          <w:rStyle w:val="StyleUnderline"/>
        </w:rPr>
        <w:t xml:space="preserve"> as well that </w:t>
      </w:r>
      <w:r w:rsidRPr="00B56B0B">
        <w:rPr>
          <w:rStyle w:val="StyleUnderline"/>
          <w:highlight w:val="yellow"/>
        </w:rPr>
        <w:t>all those demanding air conditioning would have it by 2050</w:t>
      </w:r>
      <w:r w:rsidRPr="0056141D">
        <w:rPr>
          <w:rStyle w:val="StyleUnderline"/>
        </w:rPr>
        <w:t xml:space="preserve">, a hugely problematic premise applied to Africa, </w:t>
      </w:r>
      <w:r w:rsidRPr="00B56B0B">
        <w:rPr>
          <w:rStyle w:val="StyleUnderline"/>
          <w:highlight w:val="yellow"/>
        </w:rPr>
        <w:t xml:space="preserve">under the premise that in 30 years, the availability of electricity will be widespread </w:t>
      </w:r>
      <w:r w:rsidRPr="00272679">
        <w:rPr>
          <w:rStyle w:val="StyleUnderline"/>
        </w:rPr>
        <w:t>and reliable</w:t>
      </w:r>
      <w:r>
        <w:t xml:space="preserve">. In reality, solar and wind are not. </w:t>
      </w:r>
      <w:r w:rsidRPr="0056141D">
        <w:rPr>
          <w:rStyle w:val="StyleUnderline"/>
        </w:rPr>
        <w:t xml:space="preserve">In addition, </w:t>
      </w:r>
      <w:r w:rsidRPr="00B56B0B">
        <w:rPr>
          <w:rStyle w:val="StyleUnderline"/>
          <w:highlight w:val="yellow"/>
        </w:rPr>
        <w:t xml:space="preserve">the authors assume that any replacement equipment </w:t>
      </w:r>
      <w:r w:rsidRPr="00272679">
        <w:rPr>
          <w:rStyle w:val="StyleUnderline"/>
        </w:rPr>
        <w:t xml:space="preserve">also </w:t>
      </w:r>
      <w:r w:rsidRPr="00B56B0B">
        <w:rPr>
          <w:rStyle w:val="StyleUnderline"/>
          <w:highlight w:val="yellow"/>
        </w:rPr>
        <w:t>will be charged with HFCs</w:t>
      </w:r>
      <w:r>
        <w:t xml:space="preserve">. The 2013 paper reported an estimated warming range mitigated by an HFC ban of 0.35 C to 0.5 C. Cornwall noted that “advocates and negotiators tended to cite </w:t>
      </w:r>
      <w:r w:rsidRPr="00B56B0B">
        <w:rPr>
          <w:rStyle w:val="StyleUnderline"/>
          <w:highlight w:val="yellow"/>
        </w:rPr>
        <w:t>the</w:t>
      </w:r>
      <w:r>
        <w:t xml:space="preserve"> higher, </w:t>
      </w:r>
      <w:r w:rsidRPr="00B56B0B">
        <w:rPr>
          <w:rStyle w:val="StyleUnderline"/>
          <w:highlight w:val="yellow"/>
        </w:rPr>
        <w:t>0.5 C estimate</w:t>
      </w:r>
      <w:r>
        <w:t xml:space="preserve"> in their public remarks.” That latter figure </w:t>
      </w:r>
      <w:r w:rsidRPr="00B56B0B">
        <w:rPr>
          <w:rStyle w:val="StyleUnderline"/>
          <w:highlight w:val="yellow"/>
        </w:rPr>
        <w:t>is almost four times larger than the 0.13 C projected by the IPCC</w:t>
      </w:r>
      <w:r w:rsidRPr="00393330">
        <w:rPr>
          <w:rStyle w:val="StyleUnderline"/>
        </w:rPr>
        <w:t>, a figure close to the standard deviation (0.11 C) of global average surface temperatures</w:t>
      </w:r>
      <w:r>
        <w:t xml:space="preserve"> from year to year. Accordingly, the effect would be virtually undetectable from the background variation in temperatures. </w:t>
      </w:r>
      <w:r w:rsidRPr="00B56B0B">
        <w:rPr>
          <w:rStyle w:val="StyleUnderline"/>
          <w:highlight w:val="yellow"/>
        </w:rPr>
        <w:t xml:space="preserve">This means that a policy-driven </w:t>
      </w:r>
      <w:proofErr w:type="spellStart"/>
      <w:r w:rsidRPr="00B56B0B">
        <w:rPr>
          <w:rStyle w:val="StyleUnderline"/>
          <w:highlight w:val="yellow"/>
        </w:rPr>
        <w:t>phaseout</w:t>
      </w:r>
      <w:proofErr w:type="spellEnd"/>
      <w:r w:rsidRPr="00B56B0B">
        <w:rPr>
          <w:rStyle w:val="StyleUnderline"/>
          <w:highlight w:val="yellow"/>
        </w:rPr>
        <w:t xml:space="preserve"> of HFCs cannot satisfy any plausible cost-benefit test</w:t>
      </w:r>
      <w:r w:rsidRPr="00393330">
        <w:rPr>
          <w:rStyle w:val="StyleUnderline"/>
        </w:rPr>
        <w:t xml:space="preserve"> if the costs of the </w:t>
      </w:r>
      <w:proofErr w:type="spellStart"/>
      <w:r w:rsidRPr="00393330">
        <w:rPr>
          <w:rStyle w:val="StyleUnderline"/>
        </w:rPr>
        <w:t>phaseout</w:t>
      </w:r>
      <w:proofErr w:type="spellEnd"/>
      <w:r w:rsidRPr="00393330">
        <w:rPr>
          <w:rStyle w:val="StyleUnderline"/>
        </w:rPr>
        <w:t xml:space="preserve"> prove greater than trivial</w:t>
      </w:r>
      <w:r>
        <w:t xml:space="preserve">. But the current substitutes for HFCs cost multiple times more, not including costs for equipment, repairs, and the like. If the substitutes were efficient in terms of costs and performance, no legislation would be needed to drive the HFC equivalents out of the market. Producers of </w:t>
      </w:r>
      <w:proofErr w:type="spellStart"/>
      <w:r>
        <w:t>hydrofluoroolefins</w:t>
      </w:r>
      <w:proofErr w:type="spellEnd"/>
      <w:r>
        <w:t xml:space="preserve"> and other substitutes for HFCs, and the complementary equipment and the like, would be free to compete. A preference for a forced </w:t>
      </w:r>
      <w:proofErr w:type="spellStart"/>
      <w:r>
        <w:t>phaseout</w:t>
      </w:r>
      <w:proofErr w:type="spellEnd"/>
      <w:r>
        <w:t xml:space="preserve"> of HFCs in place of competition suggests that the substitutes for HFCs are substantially costlier, a reality supported by the available data. Siegel and Smith noted that “</w:t>
      </w:r>
      <w:r w:rsidRPr="00B56B0B">
        <w:rPr>
          <w:rStyle w:val="StyleUnderline"/>
          <w:highlight w:val="yellow"/>
        </w:rPr>
        <w:t>the EPA estimates that the HFC phasedown in the U.S. would eliminate greenhouse gas emissions equal to 4.7 million metric tons</w:t>
      </w:r>
      <w:r w:rsidRPr="00393330">
        <w:rPr>
          <w:rStyle w:val="StyleUnderline"/>
        </w:rPr>
        <w:t xml:space="preserve"> of carbon dioxide by 2050.” Does that sound impressive? </w:t>
      </w:r>
      <w:r w:rsidRPr="00B56B0B">
        <w:rPr>
          <w:rStyle w:val="StyleUnderline"/>
          <w:highlight w:val="yellow"/>
        </w:rPr>
        <w:t>Suppose that the entire world were to cut greenhouse gas emissions in half by 2050; emissions that year would be about 27 billion tons.</w:t>
      </w:r>
      <w:r>
        <w:t xml:space="preserve"> The 4.7-million-ton equivalent reduction would be 17 one-thousandths of 1%, the temperature effect of which would be undetectable. That alone demonstrates that the HFC </w:t>
      </w:r>
      <w:proofErr w:type="spellStart"/>
      <w:r>
        <w:t>phaseout</w:t>
      </w:r>
      <w:proofErr w:type="spellEnd"/>
      <w:r>
        <w:t xml:space="preserve"> makes no sense as part of a larger international effort to reduce greenhouse gas emissions. According to the EPA climate model, the Biden net-zero proposal would yield 0.173 C. A Chinese emissions cut of 100% would yield 0.367 C. A global 75% emissions reduction would yield 0.540 C. Can anyone argue that policies yielding such reductions in emissions are even remotely plausible as a political matter? Accordingly, it is incorrect to argue that a </w:t>
      </w:r>
      <w:proofErr w:type="spellStart"/>
      <w:r>
        <w:t>phaseout</w:t>
      </w:r>
      <w:proofErr w:type="spellEnd"/>
      <w:r>
        <w:t xml:space="preserve"> of HFCs would satisfy a cost-benefit test as part of a larger effort even if it fails it narrowly. Siegel and Smith went on to note, “Industry is welcoming the proposal.” That is correct if by “industry” they mean the duopoly of two big chemical companies, Honeywell and </w:t>
      </w:r>
      <w:proofErr w:type="spellStart"/>
      <w:r>
        <w:t>Dupont</w:t>
      </w:r>
      <w:proofErr w:type="spellEnd"/>
      <w:r>
        <w:t xml:space="preserve">, the expensive products of which would replace HFCs. This </w:t>
      </w:r>
      <w:proofErr w:type="spellStart"/>
      <w:r>
        <w:t>phaseout</w:t>
      </w:r>
      <w:proofErr w:type="spellEnd"/>
      <w:r>
        <w:t xml:space="preserve"> has nothing to do with environmental protection and everything to do with classic Beltway rent-seeking by a special interest group. It should be rejected.</w:t>
      </w:r>
    </w:p>
    <w:p w14:paraId="58FE8C37" w14:textId="1F91B4A9" w:rsidR="003B3FB2" w:rsidRDefault="003B3FB2" w:rsidP="003B3FB2"/>
    <w:p w14:paraId="33CC6E2B" w14:textId="303AAB07" w:rsidR="003B3FB2" w:rsidRDefault="003B3FB2" w:rsidP="003B3FB2">
      <w:pPr>
        <w:pStyle w:val="Heading4"/>
      </w:pPr>
      <w:r>
        <w:t xml:space="preserve">2. </w:t>
      </w:r>
      <w:r w:rsidRPr="003B3FB2">
        <w:rPr>
          <w:u w:val="single"/>
        </w:rPr>
        <w:t>Permute: Do Both</w:t>
      </w:r>
      <w:r>
        <w:t xml:space="preserve"> — not mutually exclusive.</w:t>
      </w:r>
    </w:p>
    <w:p w14:paraId="6E113EB5" w14:textId="77777777" w:rsidR="003B3FB2" w:rsidRPr="003B3FB2" w:rsidRDefault="003B3FB2" w:rsidP="003B3FB2"/>
    <w:p w14:paraId="3855FCF6" w14:textId="79A3E4E9" w:rsidR="003B3FB2" w:rsidRDefault="003B3FB2" w:rsidP="003B3FB2">
      <w:pPr>
        <w:pStyle w:val="Heading4"/>
      </w:pPr>
      <w:r>
        <w:t>3</w:t>
      </w:r>
      <w:r w:rsidRPr="003B3FB2">
        <w:t xml:space="preserve">. </w:t>
      </w:r>
      <w:r w:rsidRPr="00D175DE">
        <w:rPr>
          <w:u w:val="single"/>
        </w:rPr>
        <w:t>Status Quo Solves HFC</w:t>
      </w:r>
      <w:r>
        <w:rPr>
          <w:u w:val="single"/>
        </w:rPr>
        <w:t>s</w:t>
      </w:r>
      <w:r>
        <w:t xml:space="preserve"> </w:t>
      </w:r>
      <w:r w:rsidRPr="00D175DE">
        <w:rPr>
          <w:b w:val="0"/>
        </w:rPr>
        <w:t>—</w:t>
      </w:r>
      <w:r>
        <w:rPr>
          <w:b w:val="0"/>
        </w:rPr>
        <w:t xml:space="preserve"> </w:t>
      </w:r>
      <w:r w:rsidRPr="00D175DE">
        <w:rPr>
          <w:b w:val="0"/>
        </w:rPr>
        <w:t>the counterplan already passed.</w:t>
      </w:r>
      <w:r>
        <w:t xml:space="preserve"> </w:t>
      </w:r>
    </w:p>
    <w:p w14:paraId="178F7D6C" w14:textId="0F0F351A" w:rsidR="003B3FB2" w:rsidRDefault="003B3FB2" w:rsidP="003B3FB2">
      <w:r>
        <w:t xml:space="preserve">Michael </w:t>
      </w:r>
      <w:r w:rsidRPr="00AE0618">
        <w:rPr>
          <w:rStyle w:val="Style13ptBold"/>
        </w:rPr>
        <w:t>Garry</w:t>
      </w:r>
      <w:r>
        <w:t xml:space="preserve">, </w:t>
      </w:r>
      <w:r w:rsidRPr="00AE0618">
        <w:rPr>
          <w:rStyle w:val="Style13ptBold"/>
        </w:rPr>
        <w:t>01/04</w:t>
      </w:r>
      <w:r>
        <w:t xml:space="preserve">/2021, Michael Garry is a reporter for </w:t>
      </w:r>
      <w:proofErr w:type="spellStart"/>
      <w:r>
        <w:t>HydroCarbons</w:t>
      </w:r>
      <w:proofErr w:type="spellEnd"/>
      <w:r>
        <w:t xml:space="preserve"> 21, </w:t>
      </w:r>
      <w:proofErr w:type="spellStart"/>
      <w:r>
        <w:t>HydroCarbons</w:t>
      </w:r>
      <w:proofErr w:type="spellEnd"/>
      <w:r>
        <w:t xml:space="preserve"> 21, “U.S Enacts HFC Phase-Down Law as Part of COVID Relief Bill”, </w:t>
      </w:r>
      <w:hyperlink r:id="rId168" w:history="1">
        <w:r w:rsidRPr="00633788">
          <w:rPr>
            <w:rStyle w:val="Hyperlink"/>
          </w:rPr>
          <w:t>https://hydrocarbons21.com/articles/9879/u_s_enacts_hfc_phase_down_law_as_part_of_covid_relief_bill</w:t>
        </w:r>
      </w:hyperlink>
      <w:r>
        <w:t xml:space="preserve">, //Eagan-AE </w:t>
      </w:r>
    </w:p>
    <w:p w14:paraId="76CB4770" w14:textId="77777777" w:rsidR="003B3FB2" w:rsidRDefault="003B3FB2" w:rsidP="003B3FB2">
      <w:r>
        <w:t xml:space="preserve">In a long-awaited move supported by a coalition of business and environmental stakeholders, </w:t>
      </w:r>
      <w:r w:rsidRPr="00B56B0B">
        <w:rPr>
          <w:rStyle w:val="StyleUnderline"/>
          <w:highlight w:val="yellow"/>
        </w:rPr>
        <w:t>the</w:t>
      </w:r>
      <w:r w:rsidRPr="00813387">
        <w:rPr>
          <w:rStyle w:val="StyleUnderline"/>
        </w:rPr>
        <w:t xml:space="preserve"> U.S. </w:t>
      </w:r>
      <w:r w:rsidRPr="00B56B0B">
        <w:rPr>
          <w:rStyle w:val="StyleUnderline"/>
          <w:highlight w:val="yellow"/>
        </w:rPr>
        <w:t>government</w:t>
      </w:r>
      <w:r w:rsidRPr="00813387">
        <w:rPr>
          <w:rStyle w:val="StyleUnderline"/>
        </w:rPr>
        <w:t xml:space="preserve"> has </w:t>
      </w:r>
      <w:r w:rsidRPr="00B56B0B">
        <w:rPr>
          <w:rStyle w:val="StyleUnderline"/>
          <w:highlight w:val="yellow"/>
        </w:rPr>
        <w:t>enacted</w:t>
      </w:r>
      <w:r w:rsidRPr="00813387">
        <w:rPr>
          <w:rStyle w:val="StyleUnderline"/>
        </w:rPr>
        <w:t xml:space="preserve"> bipartisan </w:t>
      </w:r>
      <w:r w:rsidRPr="00B56B0B">
        <w:rPr>
          <w:rStyle w:val="StyleUnderline"/>
          <w:highlight w:val="yellow"/>
        </w:rPr>
        <w:t>legislation authorizing a</w:t>
      </w:r>
      <w:r w:rsidRPr="00813387">
        <w:rPr>
          <w:rStyle w:val="StyleUnderline"/>
        </w:rPr>
        <w:t xml:space="preserve"> 15-year </w:t>
      </w:r>
      <w:r w:rsidRPr="00B56B0B">
        <w:rPr>
          <w:rStyle w:val="StyleUnderline"/>
          <w:highlight w:val="yellow"/>
        </w:rPr>
        <w:t>phase down of HFCs in alignment with</w:t>
      </w:r>
      <w:r w:rsidRPr="00813387">
        <w:rPr>
          <w:rStyle w:val="StyleUnderline"/>
        </w:rPr>
        <w:t xml:space="preserve"> the </w:t>
      </w:r>
      <w:r w:rsidRPr="00B56B0B">
        <w:rPr>
          <w:rStyle w:val="StyleUnderline"/>
          <w:highlight w:val="yellow"/>
        </w:rPr>
        <w:t>Kigali</w:t>
      </w:r>
      <w:r w:rsidRPr="00813387">
        <w:rPr>
          <w:rStyle w:val="StyleUnderline"/>
        </w:rPr>
        <w:t xml:space="preserve"> Amendment to the Montreal Protocol</w:t>
      </w:r>
      <w:r>
        <w:t xml:space="preserve">. Originally introduced in January 2020 by the U.S. House of Representatives following a similar bill in the Senate, the American Innovation and Manufacturing Act of 2020 (AIM) requires the Environmental Protection Agency (EPA) to implement a phase down of the production and consumption of HFCs in order to reach approximately 15% of their 2011-2013 average annual levels by 2036. </w:t>
      </w:r>
      <w:r w:rsidRPr="00B725FA">
        <w:rPr>
          <w:rStyle w:val="StyleUnderline"/>
        </w:rPr>
        <w:t xml:space="preserve">AIM is part of a sweeping bipartisan legislative package, the Consolidated Appropriation Act, 2021, which includes a $1.4 trillion government spending bill and $900 billion COVID-19 relief package bill. </w:t>
      </w:r>
      <w:r w:rsidRPr="00B725FA">
        <w:t xml:space="preserve">President </w:t>
      </w:r>
      <w:r>
        <w:t xml:space="preserve">Trump, who will be replaced by President-Elect Joe Biden on January 20, signed the Act on December 27. AIM will: Phase down the production and consumption of HFCs through an allowance program Authorize the EPA to establish standards for the management of HFCs used as refrigerants through recovery, reclamation and improved servicing, repair, and disposal practices. This could reverse an EPA rule enacted in 2020 that rescinded a rule extending refrigerant leak repair requirements to HFCs and HFOs for equipment containing more than 50lbs (23kg) of refrigerant, including most supermarket and industrial applications. Create a three-year grant program for small businesses, allocating $5 million annually toward increasing recovery and reclamation of refrigerants at end of life. Authorize the EPA to establish sector-based use restrictions, facilitating the transition to next-generation technologies. </w:t>
      </w:r>
      <w:r w:rsidRPr="001D038B">
        <w:rPr>
          <w:rStyle w:val="StyleUnderline"/>
        </w:rPr>
        <w:t xml:space="preserve">The </w:t>
      </w:r>
      <w:r w:rsidRPr="00B56B0B">
        <w:rPr>
          <w:rStyle w:val="StyleUnderline"/>
          <w:highlight w:val="yellow"/>
        </w:rPr>
        <w:t>AIM</w:t>
      </w:r>
      <w:r w:rsidRPr="001D038B">
        <w:rPr>
          <w:rStyle w:val="StyleUnderline"/>
        </w:rPr>
        <w:t xml:space="preserve"> law </w:t>
      </w:r>
      <w:r w:rsidRPr="00B56B0B">
        <w:rPr>
          <w:rStyle w:val="StyleUnderline"/>
          <w:highlight w:val="yellow"/>
        </w:rPr>
        <w:t>includes a list of pure HFCs targeted for phase down that is</w:t>
      </w:r>
      <w:r w:rsidRPr="001D038B">
        <w:rPr>
          <w:rStyle w:val="StyleUnderline"/>
        </w:rPr>
        <w:t xml:space="preserve"> largely </w:t>
      </w:r>
      <w:r w:rsidRPr="00B56B0B">
        <w:rPr>
          <w:rStyle w:val="StyleUnderline"/>
          <w:highlight w:val="yellow"/>
        </w:rPr>
        <w:t>the same as</w:t>
      </w:r>
      <w:r w:rsidRPr="001D038B">
        <w:rPr>
          <w:rStyle w:val="StyleUnderline"/>
        </w:rPr>
        <w:t xml:space="preserve"> that used </w:t>
      </w:r>
      <w:r w:rsidRPr="00B56B0B">
        <w:rPr>
          <w:rStyle w:val="StyleUnderline"/>
          <w:highlight w:val="yellow"/>
        </w:rPr>
        <w:t>in</w:t>
      </w:r>
      <w:r w:rsidRPr="001D038B">
        <w:rPr>
          <w:rStyle w:val="StyleUnderline"/>
        </w:rPr>
        <w:t xml:space="preserve"> the </w:t>
      </w:r>
      <w:r w:rsidRPr="00B56B0B">
        <w:rPr>
          <w:rStyle w:val="StyleUnderline"/>
          <w:highlight w:val="yellow"/>
        </w:rPr>
        <w:t>Kigali</w:t>
      </w:r>
      <w:r w:rsidRPr="001D038B">
        <w:rPr>
          <w:rStyle w:val="StyleUnderline"/>
        </w:rPr>
        <w:t xml:space="preserve"> Amendment.</w:t>
      </w:r>
      <w:r>
        <w:t xml:space="preserve"> For HFCs like R404A, which consists of a blend of pure HFCs, “the allowances will be for the HFC components,” said Christina Starr, Senior Policy Analyst for the Environmental Investigation Agency (EIA). “So if you were producing or importing R404A, you'd need allowances for corresponding amounts of R125, R143A, and R134a.” For HFC-HFO blends, only the HFC portion would be subject to allowance limits, she added. Return to federal action By implementing these measures, the EPA will resume its regulation of HFCs, which had been sidelined by the U.S. Court of Appeals ruling in 2017, and then by the EPA’s decision to expand upon that ruling. </w:t>
      </w:r>
      <w:r w:rsidRPr="000C02AA">
        <w:rPr>
          <w:rStyle w:val="StyleUnderline"/>
        </w:rPr>
        <w:t xml:space="preserve">In the absence of federal action, </w:t>
      </w:r>
      <w:r w:rsidRPr="00B56B0B">
        <w:rPr>
          <w:rStyle w:val="StyleUnderline"/>
          <w:highlight w:val="yellow"/>
        </w:rPr>
        <w:t>a number of states</w:t>
      </w:r>
      <w:r w:rsidRPr="000C02AA">
        <w:rPr>
          <w:rStyle w:val="StyleUnderline"/>
        </w:rPr>
        <w:t xml:space="preserve">, led by California, have </w:t>
      </w:r>
      <w:r w:rsidRPr="00B56B0B">
        <w:rPr>
          <w:rStyle w:val="StyleUnderline"/>
          <w:highlight w:val="yellow"/>
        </w:rPr>
        <w:t>adopted</w:t>
      </w:r>
      <w:r w:rsidRPr="000C02AA">
        <w:rPr>
          <w:rStyle w:val="StyleUnderline"/>
        </w:rPr>
        <w:t xml:space="preserve"> the </w:t>
      </w:r>
      <w:r w:rsidRPr="00B56B0B">
        <w:rPr>
          <w:rStyle w:val="StyleUnderline"/>
          <w:highlight w:val="yellow"/>
        </w:rPr>
        <w:t>SNAP rules on HFCs</w:t>
      </w:r>
      <w:r>
        <w:t xml:space="preserve">, among other measures. California’s Air Resources Board last month approved new regulations that expand the state’s refrigerant restrictions considerably, including a 150-GWP cap on refrigerants used in new commercial and industrial equipment, beginning in 2022. AIM would provide a more standard approach to HFC regulation across all states, though it would not prevent California from following </w:t>
      </w:r>
      <w:proofErr w:type="spellStart"/>
      <w:r>
        <w:t>thorugh</w:t>
      </w:r>
      <w:proofErr w:type="spellEnd"/>
      <w:r>
        <w:t xml:space="preserve"> on its stricter provisions as they apply to refrigeration and air conditioning, noted Starr. Federal allocation rules would take over for niche applications deemed an "essential use" for which there are no alternatives, she added. </w:t>
      </w:r>
      <w:r w:rsidRPr="00BE5ADA">
        <w:rPr>
          <w:rStyle w:val="StyleUnderline"/>
        </w:rPr>
        <w:t xml:space="preserve">In general, the </w:t>
      </w:r>
      <w:r w:rsidRPr="00B56B0B">
        <w:rPr>
          <w:rStyle w:val="StyleUnderline"/>
          <w:highlight w:val="yellow"/>
        </w:rPr>
        <w:t>AIM</w:t>
      </w:r>
      <w:r w:rsidRPr="00BE5ADA">
        <w:rPr>
          <w:rStyle w:val="StyleUnderline"/>
        </w:rPr>
        <w:t xml:space="preserve"> law “</w:t>
      </w:r>
      <w:r w:rsidRPr="00B56B0B">
        <w:rPr>
          <w:rStyle w:val="StyleUnderline"/>
          <w:highlight w:val="yellow"/>
        </w:rPr>
        <w:t>paves the way for</w:t>
      </w:r>
      <w:r w:rsidRPr="00BE5ADA">
        <w:rPr>
          <w:rStyle w:val="StyleUnderline"/>
        </w:rPr>
        <w:t xml:space="preserve"> the </w:t>
      </w:r>
      <w:r w:rsidRPr="00B56B0B">
        <w:rPr>
          <w:rStyle w:val="StyleUnderline"/>
          <w:highlight w:val="yellow"/>
        </w:rPr>
        <w:t>Biden</w:t>
      </w:r>
      <w:r w:rsidRPr="00BE5ADA">
        <w:rPr>
          <w:rStyle w:val="StyleUnderline"/>
        </w:rPr>
        <w:t xml:space="preserve"> Administration </w:t>
      </w:r>
      <w:r w:rsidRPr="00B56B0B">
        <w:rPr>
          <w:rStyle w:val="StyleUnderline"/>
          <w:highlight w:val="yellow"/>
        </w:rPr>
        <w:t>to increase</w:t>
      </w:r>
      <w:r w:rsidRPr="00BE5ADA">
        <w:rPr>
          <w:rStyle w:val="StyleUnderline"/>
        </w:rPr>
        <w:t xml:space="preserve"> the ambition and </w:t>
      </w:r>
      <w:r w:rsidRPr="00B56B0B">
        <w:rPr>
          <w:rStyle w:val="StyleUnderline"/>
          <w:highlight w:val="yellow"/>
        </w:rPr>
        <w:t>effectiveness of our</w:t>
      </w:r>
      <w:r w:rsidRPr="00BE5ADA">
        <w:rPr>
          <w:rStyle w:val="StyleUnderline"/>
        </w:rPr>
        <w:t xml:space="preserve"> domestic federal </w:t>
      </w:r>
      <w:r w:rsidRPr="00B56B0B">
        <w:rPr>
          <w:rStyle w:val="StyleUnderline"/>
          <w:highlight w:val="yellow"/>
        </w:rPr>
        <w:t>policy</w:t>
      </w:r>
      <w:r w:rsidRPr="00BE5ADA">
        <w:rPr>
          <w:rStyle w:val="StyleUnderline"/>
        </w:rPr>
        <w:t xml:space="preserve"> framework </w:t>
      </w:r>
      <w:r w:rsidRPr="00B56B0B">
        <w:rPr>
          <w:rStyle w:val="StyleUnderline"/>
          <w:highlight w:val="yellow"/>
        </w:rPr>
        <w:t>to reduce HFCs</w:t>
      </w:r>
      <w:r>
        <w:t>,” said Starr in a statement. “It doesn’t go as far as we’d ultimately like in requiring complete elimination of these gases, but the broader authority it gives EPA to better manage and restrict HFCs throughout their lifecycle provides more tools to increase emission reductions to meet net-zero emission targets.” While AIM aligns the U.S. with the 85% phase down of HFCs required under the Kigali Amendment for developed countries by 2036, the Trump administration has not sent the Amendment to the U.S. Senate for ratification. However</w:t>
      </w:r>
      <w:r w:rsidRPr="00227DF4">
        <w:rPr>
          <w:rStyle w:val="StyleUnderline"/>
        </w:rPr>
        <w:t xml:space="preserve">, </w:t>
      </w:r>
      <w:r w:rsidRPr="00B56B0B">
        <w:rPr>
          <w:rStyle w:val="StyleUnderline"/>
          <w:highlight w:val="yellow"/>
        </w:rPr>
        <w:t>Biden</w:t>
      </w:r>
      <w:r w:rsidRPr="00227DF4">
        <w:rPr>
          <w:rStyle w:val="StyleUnderline"/>
        </w:rPr>
        <w:t xml:space="preserve"> has said that he </w:t>
      </w:r>
      <w:r w:rsidRPr="00B56B0B">
        <w:rPr>
          <w:rStyle w:val="StyleUnderline"/>
          <w:highlight w:val="yellow"/>
        </w:rPr>
        <w:t>intends to “embrace”</w:t>
      </w:r>
      <w:r w:rsidRPr="00227DF4">
        <w:rPr>
          <w:rStyle w:val="StyleUnderline"/>
        </w:rPr>
        <w:t xml:space="preserve"> the </w:t>
      </w:r>
      <w:r w:rsidRPr="00B56B0B">
        <w:rPr>
          <w:rStyle w:val="StyleUnderline"/>
          <w:highlight w:val="yellow"/>
        </w:rPr>
        <w:t>Kigali</w:t>
      </w:r>
      <w:r w:rsidRPr="00227DF4">
        <w:rPr>
          <w:rStyle w:val="StyleUnderline"/>
        </w:rPr>
        <w:t xml:space="preserve"> Amendment in his first 100 days.</w:t>
      </w:r>
      <w:r>
        <w:t xml:space="preserve"> He also intends to support “refrigeration and air conditioning using refrigerants with no global warming potential.” (Ammonia (R717) is the only refrigerant with zero GWP; he may have meant zero or “near-zero” GWP refrigerants like CO2 (R744) and propane (R290)). </w:t>
      </w:r>
      <w:proofErr w:type="spellStart"/>
      <w:r>
        <w:t>Avipsa</w:t>
      </w:r>
      <w:proofErr w:type="spellEnd"/>
      <w:r>
        <w:t xml:space="preserve"> </w:t>
      </w:r>
      <w:proofErr w:type="spellStart"/>
      <w:r>
        <w:t>Mahapatra</w:t>
      </w:r>
      <w:proofErr w:type="spellEnd"/>
      <w:r>
        <w:t xml:space="preserve">, Climate Campaign Lead for EIA, described the AIM law as “the most significant climate legislation to pass in the U.S. congress in over a decade.” Moreover, she said, “It sends a signal that one of the largest contributors to climate change, the United States, is back at the global climate action table, after four years of appalling inaction.” </w:t>
      </w:r>
    </w:p>
    <w:p w14:paraId="6F807E28" w14:textId="22E4B1E9" w:rsidR="003B3FB2" w:rsidRPr="00B13196" w:rsidRDefault="003B3FB2" w:rsidP="003B3FB2"/>
    <w:p w14:paraId="6D518E59" w14:textId="1F58AD0F" w:rsidR="003B3FB2" w:rsidRDefault="003B3FB2" w:rsidP="003B3FB2">
      <w:pPr>
        <w:pStyle w:val="Heading4"/>
      </w:pPr>
      <w:r>
        <w:t xml:space="preserve">4. </w:t>
      </w:r>
      <w:r w:rsidRPr="003B3FB2">
        <w:rPr>
          <w:u w:val="single"/>
        </w:rPr>
        <w:t>No Farming DA Net-Benefit</w:t>
      </w:r>
      <w:r>
        <w:t xml:space="preserve"> — the counterplan </w:t>
      </w:r>
      <w:r w:rsidRPr="003B3FB2">
        <w:rPr>
          <w:u w:val="single"/>
        </w:rPr>
        <w:t>hurts farmers</w:t>
      </w:r>
      <w:r>
        <w:t xml:space="preserve"> and causes the </w:t>
      </w:r>
      <w:r w:rsidRPr="003B3FB2">
        <w:rPr>
          <w:u w:val="single"/>
        </w:rPr>
        <w:t>same perception link</w:t>
      </w:r>
      <w:r>
        <w:t xml:space="preserve">. </w:t>
      </w:r>
    </w:p>
    <w:p w14:paraId="55FC7C0E" w14:textId="27F3D2BF" w:rsidR="003B3FB2" w:rsidRDefault="003B3FB2" w:rsidP="003B3FB2">
      <w:r>
        <w:t xml:space="preserve">TJ </w:t>
      </w:r>
      <w:proofErr w:type="spellStart"/>
      <w:r w:rsidRPr="00A36E4C">
        <w:rPr>
          <w:rStyle w:val="Style13ptBold"/>
        </w:rPr>
        <w:t>Martinell</w:t>
      </w:r>
      <w:proofErr w:type="spellEnd"/>
      <w:r>
        <w:t xml:space="preserve">, March 5, </w:t>
      </w:r>
      <w:r w:rsidRPr="00A36E4C">
        <w:rPr>
          <w:rStyle w:val="Style13ptBold"/>
        </w:rPr>
        <w:t>2019</w:t>
      </w:r>
      <w:r>
        <w:t xml:space="preserve">, </w:t>
      </w:r>
      <w:proofErr w:type="spellStart"/>
      <w:r>
        <w:t>Martinell</w:t>
      </w:r>
      <w:proofErr w:type="spellEnd"/>
      <w:r>
        <w:t xml:space="preserve"> does investigative reporting for various community newspapers in the Puget Sound region has been recognized by the Washington Newspaper Publishers Association and the Society for Professional Journalists and is a graduate of Eastern Washington University, he has a B.A. in journalism and was the news editor of EWU’s student university newspaper, Lens, “State Farmers could take hit on chemical ban”, </w:t>
      </w:r>
      <w:hyperlink r:id="rId169" w:history="1">
        <w:r w:rsidRPr="00633788">
          <w:rPr>
            <w:rStyle w:val="Hyperlink"/>
          </w:rPr>
          <w:t>https://thelens.news/2019/03/05/state-farmers-could-take-hit-on-chemical-ban/</w:t>
        </w:r>
      </w:hyperlink>
    </w:p>
    <w:p w14:paraId="523005F8" w14:textId="4FE8C001" w:rsidR="003B3FB2" w:rsidRDefault="003B3FB2" w:rsidP="003B3FB2">
      <w:r>
        <w:t xml:space="preserve">The state House has successfully passed ESSHB 1112 in a 55-39 vote to </w:t>
      </w:r>
      <w:r w:rsidRPr="00272679">
        <w:rPr>
          <w:rStyle w:val="StyleUnderline"/>
        </w:rPr>
        <w:t xml:space="preserve">gradually </w:t>
      </w:r>
      <w:r w:rsidRPr="00B56B0B">
        <w:rPr>
          <w:rStyle w:val="StyleUnderline"/>
          <w:highlight w:val="yellow"/>
        </w:rPr>
        <w:t>phase out the use of hydrofluorocarbons</w:t>
      </w:r>
      <w:r>
        <w:t xml:space="preserve"> in products such as air conditioners and refrigeration units in an effort to reduce the state’s greenhouse gas emissions. Proponents favor alternative chemicals that have less of an environmental impact, while </w:t>
      </w:r>
      <w:r w:rsidRPr="00B56B0B">
        <w:rPr>
          <w:rStyle w:val="StyleUnderline"/>
          <w:highlight w:val="yellow"/>
        </w:rPr>
        <w:t>opponents warned that the regulation could deliver another blow to farmers</w:t>
      </w:r>
      <w:r w:rsidRPr="00272679">
        <w:rPr>
          <w:rStyle w:val="StyleUnderline"/>
        </w:rPr>
        <w:t xml:space="preserve"> and grocers </w:t>
      </w:r>
      <w:r w:rsidRPr="00B56B0B">
        <w:rPr>
          <w:rStyle w:val="StyleUnderline"/>
          <w:highlight w:val="yellow"/>
        </w:rPr>
        <w:t>who rely on the</w:t>
      </w:r>
      <w:r w:rsidRPr="00272679">
        <w:rPr>
          <w:rStyle w:val="StyleUnderline"/>
        </w:rPr>
        <w:t xml:space="preserve"> products that use the </w:t>
      </w:r>
      <w:r w:rsidRPr="00B56B0B">
        <w:rPr>
          <w:rStyle w:val="StyleUnderline"/>
          <w:highlight w:val="yellow"/>
        </w:rPr>
        <w:t>gas</w:t>
      </w:r>
      <w:r w:rsidRPr="00272679">
        <w:rPr>
          <w:rStyle w:val="StyleUnderline"/>
        </w:rPr>
        <w:t>.</w:t>
      </w:r>
      <w:r>
        <w:t xml:space="preserve"> “When you have an apple in March, April, May, June, July – you’re having something that was stored,” Rep. Chris </w:t>
      </w:r>
      <w:proofErr w:type="spellStart"/>
      <w:r>
        <w:t>Correy</w:t>
      </w:r>
      <w:proofErr w:type="spellEnd"/>
      <w:r>
        <w:t xml:space="preserve"> (R-14) told colleagues on the House floor prior to the Mar. 1 vote. “They’re not grown here year-round. They’re stored in a refrigerated environment. The cost is going to be passed on to the consumer.” Originally created to replace chlorofluorocarbons (CFCs) banned by the Montreal Protocol negotiated by President Ronald Reagan in the 1980s, hydrofluorocarbons were the target of an effort by the Environmental Protection Agency (EPA) requiring manufacturers to replace the gas with alternatives. However, a federal court ruling last year concluded that the agency has no authority to regulate it. In response, states such as California have passed their own laws prohibiting its use. Sponsored by Environment &amp; Energy Committee Chair Joe Fitzgibbon (D-34), ESSHB 1112 would prohibit the use of hydrofluorocarbons in products by specified dates. The legislation also directs the state Department of Enterprise Services to create a purchase and procurement process to ensure state equipment was not made using, nor uses, the gas. At the same time, the State Building Code Council is directed to adopt new codes that allow the use of substitutes. The state Department of Ecology will have to submit a study on hydrofluorocarbon uses and report to the legislature by the end of 2020. An amendment sponsored by Fitzgibbon allows Ecology to adopt a new rule restricting the use of hydrofluorocarbons in light duty vehicles within a year of another state creating a similar rule, rather than requiring them to adopt them. Prior to the House floor vote, Fitzgibbon told colleagues “our state has the opportunity to really lead the country and lead the world,” citing the success of the Montreal Protocol in eliminating the use of CFCs. “This is the next step in that journey. There are safer, cost-effective alternative to these chemicals.” However, Rep. Mary Dye (R-9) warned that </w:t>
      </w:r>
      <w:r w:rsidRPr="00B56B0B">
        <w:rPr>
          <w:rStyle w:val="StyleUnderline"/>
          <w:highlight w:val="yellow"/>
        </w:rPr>
        <w:t>if</w:t>
      </w:r>
      <w:r>
        <w:t xml:space="preserve"> the </w:t>
      </w:r>
      <w:r w:rsidRPr="00B56B0B">
        <w:rPr>
          <w:rStyle w:val="StyleUnderline"/>
          <w:highlight w:val="yellow"/>
        </w:rPr>
        <w:t>restrictions are imposed</w:t>
      </w:r>
      <w:r w:rsidRPr="00272679">
        <w:rPr>
          <w:rStyle w:val="StyleUnderline"/>
        </w:rPr>
        <w:t>, “</w:t>
      </w:r>
      <w:r w:rsidRPr="00B56B0B">
        <w:rPr>
          <w:rStyle w:val="StyleUnderline"/>
          <w:highlight w:val="yellow"/>
        </w:rPr>
        <w:t>the people that produce your food supply</w:t>
      </w:r>
      <w:r w:rsidRPr="00272679">
        <w:rPr>
          <w:rStyle w:val="StyleUnderline"/>
        </w:rPr>
        <w:t xml:space="preserve"> – we’re the ones that </w:t>
      </w:r>
      <w:r w:rsidRPr="00B56B0B">
        <w:rPr>
          <w:rStyle w:val="StyleUnderline"/>
          <w:highlight w:val="yellow"/>
        </w:rPr>
        <w:t>are the most impacted</w:t>
      </w:r>
      <w:r w:rsidRPr="00272679">
        <w:rPr>
          <w:rStyle w:val="StyleUnderline"/>
        </w:rPr>
        <w:t xml:space="preserve">. </w:t>
      </w:r>
      <w:r w:rsidRPr="00B56B0B">
        <w:rPr>
          <w:rStyle w:val="StyleUnderline"/>
          <w:highlight w:val="yellow"/>
        </w:rPr>
        <w:t>The machinery we use to grow the crops require some kind of a refrigerant to operate them.</w:t>
      </w:r>
      <w:r w:rsidRPr="00272679">
        <w:rPr>
          <w:rStyle w:val="StyleUnderline"/>
        </w:rPr>
        <w:t xml:space="preserve"> The question is, how much more burden do we want to put on the good people that are out there in the fields in the heat, working long hours, trying to do a good job in the free market, in the risk economy?</w:t>
      </w:r>
      <w:r>
        <w:t xml:space="preserve"> “There’s so many better ways to get from point a to point b than from this body…I’m sorry. It’s the technology and the innovation that happens in the free market that creates that. It’s not this body that is the ones that should be driving it down. We should be letting the technology and innovation come up.” </w:t>
      </w:r>
      <w:proofErr w:type="spellStart"/>
      <w:r>
        <w:t>Correy</w:t>
      </w:r>
      <w:proofErr w:type="spellEnd"/>
      <w:r>
        <w:t xml:space="preserve"> also insisted that “</w:t>
      </w:r>
      <w:r w:rsidRPr="00B56B0B">
        <w:rPr>
          <w:rStyle w:val="StyleUnderline"/>
          <w:highlight w:val="yellow"/>
        </w:rPr>
        <w:t>the farmers</w:t>
      </w:r>
      <w:r w:rsidRPr="00272679">
        <w:rPr>
          <w:rStyle w:val="StyleUnderline"/>
        </w:rPr>
        <w:t xml:space="preserve"> and the people working in these environments…be part of this decision. We’re expanding rulemaking without including those who </w:t>
      </w:r>
      <w:r w:rsidRPr="00B56B0B">
        <w:rPr>
          <w:rStyle w:val="StyleUnderline"/>
          <w:highlight w:val="yellow"/>
        </w:rPr>
        <w:t>are most affected</w:t>
      </w:r>
      <w:r>
        <w:t xml:space="preserve">.” One lawmaker to drop his support was Rep. Richard </w:t>
      </w:r>
      <w:proofErr w:type="spellStart"/>
      <w:r>
        <w:t>DeBolt</w:t>
      </w:r>
      <w:proofErr w:type="spellEnd"/>
      <w:r>
        <w:t xml:space="preserve"> (R-20), who had voted yes in committee but opposed the change in the bill regarding grandfathered equipment under certain conditions that would now stipulate they be retrofitted. “That makes a huge difference,” he said. Rep. Matt </w:t>
      </w:r>
      <w:proofErr w:type="spellStart"/>
      <w:r>
        <w:t>Shea</w:t>
      </w:r>
      <w:proofErr w:type="spellEnd"/>
      <w:r>
        <w:t xml:space="preserve"> (R-4) told colleagues to “keep the government out of the way of our small businesses, don’t burden our small business, and let the market come up with these solutions. We should let American ingenuity determine how our environment gets cleaner.” No further action is scheduled for the bill at this time.</w:t>
      </w:r>
    </w:p>
    <w:p w14:paraId="2F1ABF4E" w14:textId="77777777" w:rsidR="003B3FB2" w:rsidRPr="00A36E4C" w:rsidRDefault="003B3FB2" w:rsidP="003B3FB2"/>
    <w:p w14:paraId="00123701" w14:textId="47C9FDFF" w:rsidR="003B3FB2" w:rsidRDefault="003B3FB2" w:rsidP="003B3FB2">
      <w:pPr>
        <w:pStyle w:val="Heading3"/>
      </w:pPr>
      <w:r>
        <w:t>1AR — Status Quo Solves HFCs</w:t>
      </w:r>
    </w:p>
    <w:p w14:paraId="4F0E0A48" w14:textId="0231CEC5" w:rsidR="003B3FB2" w:rsidRDefault="003B3FB2" w:rsidP="003B3FB2">
      <w:pPr>
        <w:pStyle w:val="Heading4"/>
      </w:pPr>
      <w:r>
        <w:t xml:space="preserve">The counterplan is already being enforced. </w:t>
      </w:r>
    </w:p>
    <w:p w14:paraId="58665033" w14:textId="4BD6164F" w:rsidR="003B3FB2" w:rsidRPr="00DA2909" w:rsidRDefault="003B3FB2" w:rsidP="003B3FB2">
      <w:r w:rsidRPr="003103A3">
        <w:rPr>
          <w:rStyle w:val="Style13ptBold"/>
        </w:rPr>
        <w:t>EIA</w:t>
      </w:r>
      <w:r>
        <w:t xml:space="preserve">, Environmental Investigation Agency which works to achieve tangible changes in the global economy, Dec. 23, </w:t>
      </w:r>
      <w:r w:rsidRPr="004B2E47">
        <w:rPr>
          <w:rStyle w:val="Style13ptBold"/>
        </w:rPr>
        <w:t>2020</w:t>
      </w:r>
      <w:r>
        <w:t xml:space="preserve">, “U.S. Congress passes Bipartisan HFC Legislation”, </w:t>
      </w:r>
      <w:hyperlink r:id="rId170" w:history="1">
        <w:r w:rsidRPr="00633788">
          <w:rPr>
            <w:rStyle w:val="Hyperlink"/>
          </w:rPr>
          <w:t>https://eia-global.org/press-releases/20201223-congress-hfc-legislation-kigali</w:t>
        </w:r>
      </w:hyperlink>
      <w:r>
        <w:t xml:space="preserve"> //Eagan-AE</w:t>
      </w:r>
    </w:p>
    <w:p w14:paraId="681F8E70" w14:textId="77777777" w:rsidR="003B3FB2" w:rsidRDefault="003B3FB2" w:rsidP="003B3FB2">
      <w:r>
        <w:t>Washington DC—</w:t>
      </w:r>
      <w:r w:rsidRPr="00B56B0B">
        <w:rPr>
          <w:rStyle w:val="StyleUnderline"/>
          <w:highlight w:val="yellow"/>
        </w:rPr>
        <w:t>Legislation passed by</w:t>
      </w:r>
      <w:r w:rsidRPr="0063747C">
        <w:rPr>
          <w:rStyle w:val="StyleUnderline"/>
        </w:rPr>
        <w:t xml:space="preserve"> the U.S. </w:t>
      </w:r>
      <w:r w:rsidRPr="00B56B0B">
        <w:rPr>
          <w:rStyle w:val="StyleUnderline"/>
          <w:highlight w:val="yellow"/>
        </w:rPr>
        <w:t>Congress</w:t>
      </w:r>
      <w:r w:rsidRPr="0063747C">
        <w:rPr>
          <w:rStyle w:val="StyleUnderline"/>
        </w:rPr>
        <w:t xml:space="preserve"> this week to provide COVID relief and fund the U.S. government </w:t>
      </w:r>
      <w:r w:rsidRPr="00B56B0B">
        <w:rPr>
          <w:rStyle w:val="StyleUnderline"/>
          <w:highlight w:val="yellow"/>
        </w:rPr>
        <w:t>includes a</w:t>
      </w:r>
      <w:r w:rsidRPr="0063747C">
        <w:rPr>
          <w:rStyle w:val="StyleUnderline"/>
        </w:rPr>
        <w:t xml:space="preserve"> bipartisan climate </w:t>
      </w:r>
      <w:r w:rsidRPr="00B56B0B">
        <w:rPr>
          <w:rStyle w:val="StyleUnderline"/>
          <w:highlight w:val="yellow"/>
        </w:rPr>
        <w:t>agreement to phase-down</w:t>
      </w:r>
      <w:r w:rsidRPr="0063747C">
        <w:rPr>
          <w:rStyle w:val="StyleUnderline"/>
        </w:rPr>
        <w:t xml:space="preserve"> production and consumption of </w:t>
      </w:r>
      <w:r>
        <w:t>super-pollutant hydrofluorocarbons (</w:t>
      </w:r>
      <w:r w:rsidRPr="00B56B0B">
        <w:rPr>
          <w:rStyle w:val="StyleUnderline"/>
          <w:highlight w:val="yellow"/>
        </w:rPr>
        <w:t>HFC</w:t>
      </w:r>
      <w:r>
        <w:t xml:space="preserve">). </w:t>
      </w:r>
      <w:r w:rsidRPr="00B56B0B">
        <w:rPr>
          <w:rStyle w:val="StyleUnderline"/>
          <w:highlight w:val="yellow"/>
        </w:rPr>
        <w:t>The bill authorizes the</w:t>
      </w:r>
      <w:r>
        <w:t xml:space="preserve"> Environmental Protection Agency (</w:t>
      </w:r>
      <w:r w:rsidRPr="00B56B0B">
        <w:rPr>
          <w:rStyle w:val="StyleUnderline"/>
          <w:highlight w:val="yellow"/>
        </w:rPr>
        <w:t>EPA</w:t>
      </w:r>
      <w:r>
        <w:t xml:space="preserve">) </w:t>
      </w:r>
      <w:r w:rsidRPr="00B56B0B">
        <w:rPr>
          <w:rStyle w:val="StyleUnderline"/>
          <w:highlight w:val="yellow"/>
        </w:rPr>
        <w:t>to implement the 2016 agreement to phase down HFCs under the Kigali Amendment</w:t>
      </w:r>
      <w:r w:rsidRPr="0063747C">
        <w:rPr>
          <w:rStyle w:val="StyleUnderline"/>
        </w:rPr>
        <w:t xml:space="preserve"> to the Montreal Protocol, and provides broader authority to manage existing sources of HFC emissions. EIA issued the following in response: “</w:t>
      </w:r>
      <w:r w:rsidRPr="00B56B0B">
        <w:rPr>
          <w:rStyle w:val="StyleUnderline"/>
          <w:highlight w:val="yellow"/>
        </w:rPr>
        <w:t>The inclusion of an HFC phase-down in this bill represents the most significant climate legislation</w:t>
      </w:r>
      <w:r w:rsidRPr="0063747C">
        <w:rPr>
          <w:rStyle w:val="StyleUnderline"/>
        </w:rPr>
        <w:t xml:space="preserve"> to pass in the U.S. congress </w:t>
      </w:r>
      <w:r w:rsidRPr="00B56B0B">
        <w:rPr>
          <w:rStyle w:val="StyleUnderline"/>
          <w:highlight w:val="yellow"/>
        </w:rPr>
        <w:t>in over a decade</w:t>
      </w:r>
      <w:r w:rsidRPr="0063747C">
        <w:rPr>
          <w:rStyle w:val="StyleUnderline"/>
        </w:rPr>
        <w:t>. It sends a signal that one of the largest contributors to climate change, the United States, is back at the global climate action table, after four years of appalling inaction</w:t>
      </w:r>
      <w:r>
        <w:t xml:space="preserve">,” said </w:t>
      </w:r>
      <w:proofErr w:type="spellStart"/>
      <w:r>
        <w:t>Avipsa</w:t>
      </w:r>
      <w:proofErr w:type="spellEnd"/>
      <w:r>
        <w:t xml:space="preserve"> </w:t>
      </w:r>
      <w:proofErr w:type="spellStart"/>
      <w:r>
        <w:t>Mahapatra</w:t>
      </w:r>
      <w:proofErr w:type="spellEnd"/>
      <w:r>
        <w:t xml:space="preserve">, Climate Campaign Lead, EIA. “The Biden Administration now has its work cut out. Taking immediate steps to ratify the long overdue Kigali Amendment combined with rejoining the Paris Agreement can help rebuild the climate credibility of the U.S. in the world.” </w:t>
      </w:r>
      <w:r w:rsidRPr="00B56B0B">
        <w:rPr>
          <w:rStyle w:val="StyleUnderline"/>
          <w:highlight w:val="yellow"/>
        </w:rPr>
        <w:t>Key provisions include an allowance system reducing imports and production by 85% by 2035, restrictions on HFC use</w:t>
      </w:r>
      <w:r w:rsidRPr="0063747C">
        <w:rPr>
          <w:rStyle w:val="StyleUnderline"/>
        </w:rPr>
        <w:t xml:space="preserve"> in specific sectors, </w:t>
      </w:r>
      <w:r w:rsidRPr="00B56B0B">
        <w:rPr>
          <w:rStyle w:val="StyleUnderline"/>
          <w:highlight w:val="yellow"/>
        </w:rPr>
        <w:t>and</w:t>
      </w:r>
      <w:r w:rsidRPr="0063747C">
        <w:rPr>
          <w:rStyle w:val="StyleUnderline"/>
        </w:rPr>
        <w:t xml:space="preserve"> additional </w:t>
      </w:r>
      <w:r w:rsidRPr="00B56B0B">
        <w:rPr>
          <w:rStyle w:val="StyleUnderline"/>
          <w:highlight w:val="yellow"/>
        </w:rPr>
        <w:t>regulations to improve refrigerant management</w:t>
      </w:r>
      <w:r w:rsidRPr="0063747C">
        <w:rPr>
          <w:rStyle w:val="StyleUnderline"/>
        </w:rPr>
        <w:t xml:space="preserve"> including through increasing recovery, reclamation and improved servicing, repair, and disposal practices</w:t>
      </w:r>
      <w:r>
        <w:t>. It also creates a three-year grant program for small businesses, allocating $5 million annually toward increasing recovery and reclamation of refrigerants at end-of-life. “This paves the way for the Biden Administration to increase the ambition and effectiveness of our domestic federal policy framework to reduce HFCs,” said Christina Starr, EIA Senior Policy Analyst. “It doesn’t go as far as we’d ultimately like in requiring complete elimination of these gases, but the broader authority it gives EPA to better manage and restrict HFCs throughout their lifecycle provides more tools to increase emission reductions to meet net-zero emission targets.” The Kigali Amendment has yet to be formally ratified by the U.S. which requires the White House to send a resolution of ratification to the Senate for advice and consent by a two-thirds majority. HFCs are potent climate pollutants used in cooling equipment, foam blowing, aerosols, and fire suppression, despite wide availability of climate-friendly alternatives.</w:t>
      </w:r>
    </w:p>
    <w:p w14:paraId="14732799" w14:textId="77777777" w:rsidR="003B3FB2" w:rsidRPr="003B3FB2" w:rsidRDefault="003B3FB2" w:rsidP="003B3FB2"/>
    <w:p w14:paraId="4B2D2600" w14:textId="18C34E43" w:rsidR="003B3FB2" w:rsidRDefault="003B3FB2" w:rsidP="003B3FB2">
      <w:pPr>
        <w:pStyle w:val="Heading1"/>
      </w:pPr>
      <w:proofErr w:type="spellStart"/>
      <w:r>
        <w:t>Aff</w:t>
      </w:r>
      <w:proofErr w:type="spellEnd"/>
      <w:r>
        <w:t xml:space="preserve"> Answers vs. Biodiversity CPs</w:t>
      </w:r>
    </w:p>
    <w:p w14:paraId="1E17A4B2" w14:textId="77777777" w:rsidR="003B3FB2" w:rsidRDefault="003B3FB2" w:rsidP="003B3FB2">
      <w:pPr>
        <w:pStyle w:val="Heading2"/>
      </w:pPr>
      <w:r>
        <w:t>Convention on Biological Diversity (CBD) CP</w:t>
      </w:r>
    </w:p>
    <w:p w14:paraId="0C15FA36" w14:textId="77777777" w:rsidR="003B3FB2" w:rsidRDefault="003B3FB2" w:rsidP="003B3FB2">
      <w:pPr>
        <w:pStyle w:val="Heading3"/>
      </w:pPr>
      <w:r>
        <w:t xml:space="preserve">2AC — Convention on Biological Diversity (CBD) CP Answers </w:t>
      </w:r>
    </w:p>
    <w:p w14:paraId="422CB046" w14:textId="77777777" w:rsidR="003B3FB2" w:rsidRDefault="003B3FB2" w:rsidP="003B3FB2">
      <w:pPr>
        <w:pStyle w:val="Heading4"/>
      </w:pPr>
      <w:r>
        <w:t xml:space="preserve">1. </w:t>
      </w:r>
      <w:r w:rsidRPr="00BA2FFB">
        <w:rPr>
          <w:u w:val="single"/>
        </w:rPr>
        <w:t xml:space="preserve">Doesn’t Solve </w:t>
      </w:r>
      <w:r>
        <w:rPr>
          <w:u w:val="single"/>
        </w:rPr>
        <w:t xml:space="preserve">U.S. </w:t>
      </w:r>
      <w:r w:rsidRPr="00BA2FFB">
        <w:rPr>
          <w:u w:val="single"/>
        </w:rPr>
        <w:t>Wetlands</w:t>
      </w:r>
      <w:r>
        <w:t xml:space="preserve"> — they’re key to biodiversity.</w:t>
      </w:r>
    </w:p>
    <w:p w14:paraId="47735248" w14:textId="77777777" w:rsidR="003B3FB2" w:rsidRPr="00666E8C" w:rsidRDefault="003B3FB2" w:rsidP="003B3FB2"/>
    <w:p w14:paraId="2E2880BB" w14:textId="77777777" w:rsidR="003B3FB2" w:rsidRPr="00666E8C" w:rsidRDefault="003B3FB2" w:rsidP="003B3FB2">
      <w:pPr>
        <w:pStyle w:val="Heading4"/>
      </w:pPr>
      <w:r>
        <w:t xml:space="preserve">2. </w:t>
      </w:r>
      <w:r w:rsidRPr="00666E8C">
        <w:rPr>
          <w:u w:val="single"/>
        </w:rPr>
        <w:t>Or, No Net-Benefit</w:t>
      </w:r>
      <w:r>
        <w:t xml:space="preserve"> — if the counterplan forces follow-on regulations to protect wetlands, it links to [politics/farming/federalism/etc.]. </w:t>
      </w:r>
    </w:p>
    <w:p w14:paraId="62DF40FA" w14:textId="77777777" w:rsidR="003B3FB2" w:rsidRPr="00666E8C" w:rsidRDefault="003B3FB2" w:rsidP="003B3FB2"/>
    <w:p w14:paraId="29CC95C2" w14:textId="77777777" w:rsidR="003B3FB2" w:rsidRDefault="003B3FB2" w:rsidP="003B3FB2">
      <w:pPr>
        <w:pStyle w:val="Heading4"/>
      </w:pPr>
      <w:r>
        <w:t xml:space="preserve">3. </w:t>
      </w:r>
      <w:r w:rsidRPr="00666E8C">
        <w:rPr>
          <w:u w:val="single"/>
        </w:rPr>
        <w:t>Permute: Do Both</w:t>
      </w:r>
      <w:r>
        <w:t xml:space="preserve"> — this shields the link. The plan would be perceived as a </w:t>
      </w:r>
      <w:r>
        <w:rPr>
          <w:u w:val="single"/>
        </w:rPr>
        <w:t>compliance measure</w:t>
      </w:r>
      <w:r>
        <w:t xml:space="preserve"> under the newly-ratified CBD.</w:t>
      </w:r>
    </w:p>
    <w:p w14:paraId="2899EC46" w14:textId="77777777" w:rsidR="003B3FB2" w:rsidRPr="00666E8C" w:rsidRDefault="003B3FB2" w:rsidP="003B3FB2"/>
    <w:p w14:paraId="340A0722" w14:textId="77777777" w:rsidR="003B3FB2" w:rsidRDefault="003B3FB2" w:rsidP="003B3FB2">
      <w:pPr>
        <w:pStyle w:val="Heading4"/>
      </w:pPr>
      <w:r w:rsidRPr="00666E8C">
        <w:t xml:space="preserve">4. </w:t>
      </w:r>
      <w:r>
        <w:rPr>
          <w:u w:val="single"/>
        </w:rPr>
        <w:t>No Politics Net-Benefit</w:t>
      </w:r>
      <w:r>
        <w:t xml:space="preserve"> — GOP strongly opposes</w:t>
      </w:r>
      <w:r w:rsidRPr="004A1C0D">
        <w:rPr>
          <w:b w:val="0"/>
        </w:rPr>
        <w:t xml:space="preserve"> CBD ratification. They perceive it as violating U.S. sovereignty. </w:t>
      </w:r>
    </w:p>
    <w:p w14:paraId="7FC064AF" w14:textId="77777777" w:rsidR="003B3FB2" w:rsidRDefault="003B3FB2" w:rsidP="003B3FB2">
      <w:r>
        <w:rPr>
          <w:rStyle w:val="Style13ptBold"/>
        </w:rPr>
        <w:t>Jones</w:t>
      </w:r>
      <w:r w:rsidRPr="00835E13">
        <w:rPr>
          <w:rStyle w:val="Style13ptBold"/>
        </w:rPr>
        <w:t xml:space="preserve"> </w:t>
      </w:r>
      <w:r>
        <w:rPr>
          <w:rStyle w:val="Style13ptBold"/>
        </w:rPr>
        <w:t>21</w:t>
      </w:r>
      <w:r>
        <w:t xml:space="preserve"> — </w:t>
      </w:r>
      <w:proofErr w:type="spellStart"/>
      <w:r>
        <w:t>Benji</w:t>
      </w:r>
      <w:proofErr w:type="spellEnd"/>
      <w:r>
        <w:t xml:space="preserve"> Jones, Reporter, former researcher, holds a M.S. from Stanford, 2021 (“</w:t>
      </w:r>
      <w:r w:rsidRPr="00566A95">
        <w:t>Why the US won’t join the single most important treaty to protect nature</w:t>
      </w:r>
      <w:r>
        <w:t xml:space="preserve">,” </w:t>
      </w:r>
      <w:proofErr w:type="spellStart"/>
      <w:r>
        <w:rPr>
          <w:i/>
        </w:rPr>
        <w:t>Vox</w:t>
      </w:r>
      <w:proofErr w:type="spellEnd"/>
      <w:r>
        <w:t>, May 20</w:t>
      </w:r>
      <w:r w:rsidRPr="00566A95">
        <w:rPr>
          <w:vertAlign w:val="superscript"/>
        </w:rPr>
        <w:t>th</w:t>
      </w:r>
      <w:r>
        <w:t xml:space="preserve">, Available Online at </w:t>
      </w:r>
      <w:r w:rsidRPr="00566A95">
        <w:t>https://www.vox.com/22434172/us-cbd-treaty-biological-diversity-nature-conservation</w:t>
      </w:r>
      <w:r>
        <w:t xml:space="preserve">, Accessed 07-10-2021) </w:t>
      </w:r>
    </w:p>
    <w:p w14:paraId="12E39CC4" w14:textId="77777777" w:rsidR="003B3FB2" w:rsidRDefault="003B3FB2" w:rsidP="003B3FB2">
      <w:r>
        <w:t xml:space="preserve">Yet there’s one big problem with this post-Trump environmental renaissance: </w:t>
      </w:r>
      <w:r w:rsidRPr="0067200B">
        <w:rPr>
          <w:rStyle w:val="StyleUnderline"/>
        </w:rPr>
        <w:t>The US still hasn’t joined the most important international agreement to conserve biodiversity, known as the Convention on Biological Diversity (CBD). And it isn’t just a small, inconsequential treaty. Designed to protect species, ecosystems, and genetic diversity, the treaty has been ratified by every other country or territory aside from the Holy See.</w:t>
      </w:r>
      <w:r>
        <w:t xml:space="preserve"> Among other achievements, CBD has pushed countries to create national biodiversity strategies and to expand their networks of protected areas.</w:t>
      </w:r>
    </w:p>
    <w:p w14:paraId="4101C32D" w14:textId="77777777" w:rsidR="003B3FB2" w:rsidRPr="0067200B" w:rsidRDefault="003B3FB2" w:rsidP="003B3FB2">
      <w:pPr>
        <w:rPr>
          <w:rStyle w:val="StyleUnderline"/>
        </w:rPr>
      </w:pPr>
      <w:r w:rsidRPr="00B56B0B">
        <w:rPr>
          <w:rStyle w:val="StyleUnderline"/>
          <w:highlight w:val="yellow"/>
        </w:rPr>
        <w:t>Since the</w:t>
      </w:r>
      <w:r w:rsidRPr="0067200B">
        <w:rPr>
          <w:rStyle w:val="StyleUnderline"/>
        </w:rPr>
        <w:t xml:space="preserve"> early 1990s — when </w:t>
      </w:r>
      <w:r w:rsidRPr="00B56B0B">
        <w:rPr>
          <w:rStyle w:val="StyleUnderline"/>
          <w:highlight w:val="yellow"/>
        </w:rPr>
        <w:t>CBD was drafted</w:t>
      </w:r>
      <w:r w:rsidRPr="0067200B">
        <w:rPr>
          <w:rStyle w:val="StyleUnderline"/>
        </w:rPr>
        <w:t xml:space="preserve">, with input from the US — </w:t>
      </w:r>
      <w:r w:rsidRPr="00B56B0B">
        <w:rPr>
          <w:rStyle w:val="StyleUnderline"/>
          <w:highlight w:val="yellow"/>
        </w:rPr>
        <w:t>Republican lawmakers have blocked ratification</w:t>
      </w:r>
      <w:r w:rsidRPr="0067200B">
        <w:rPr>
          <w:rStyle w:val="StyleUnderline"/>
        </w:rPr>
        <w:t xml:space="preserve">, which requires a two-thirds Senate majority. They’ve argued that </w:t>
      </w:r>
      <w:r w:rsidRPr="00B56B0B">
        <w:rPr>
          <w:rStyle w:val="StyleUnderline"/>
          <w:highlight w:val="yellow"/>
        </w:rPr>
        <w:t>CBD would infringe on American sovereignty</w:t>
      </w:r>
      <w:r w:rsidRPr="0067200B">
        <w:rPr>
          <w:rStyle w:val="StyleUnderline"/>
        </w:rPr>
        <w:t xml:space="preserve">, put commercial interests at risk, </w:t>
      </w:r>
      <w:r w:rsidRPr="00B56B0B">
        <w:rPr>
          <w:rStyle w:val="StyleUnderline"/>
          <w:highlight w:val="yellow"/>
        </w:rPr>
        <w:t>and impose a financial burden,</w:t>
      </w:r>
      <w:r w:rsidRPr="0067200B">
        <w:rPr>
          <w:rStyle w:val="StyleUnderline"/>
        </w:rPr>
        <w:t xml:space="preserve"> claims that environmental experts say have no support.</w:t>
      </w:r>
    </w:p>
    <w:p w14:paraId="7BA9631F" w14:textId="77777777" w:rsidR="003B3FB2" w:rsidRDefault="003B3FB2" w:rsidP="003B3FB2">
      <w:r>
        <w:t xml:space="preserve">With Biden now in office, some experts see a pathway to ratification — certainly, environmental groups are calling for it — </w:t>
      </w:r>
      <w:r w:rsidRPr="0067200B">
        <w:rPr>
          <w:rStyle w:val="StyleUnderline"/>
        </w:rPr>
        <w:t xml:space="preserve">while others say </w:t>
      </w:r>
      <w:r w:rsidRPr="00B56B0B">
        <w:rPr>
          <w:rStyle w:val="Emphasis"/>
          <w:highlight w:val="yellow"/>
        </w:rPr>
        <w:t>there’s no chance of wooing enough Republicans</w:t>
      </w:r>
      <w:r>
        <w:t>. But they all agree on one thing: The US’s absence from the agreement harms biodiversity conservation at a time when such efforts are desperately needed.</w:t>
      </w:r>
    </w:p>
    <w:p w14:paraId="2C4C8AEF" w14:textId="77777777" w:rsidR="003B3FB2" w:rsidRDefault="003B3FB2" w:rsidP="003B3FB2">
      <w:r>
        <w:t>President Bush refused to sign a biodiversity treaty that the US helped craft</w:t>
      </w:r>
    </w:p>
    <w:p w14:paraId="0F7AB13E" w14:textId="77777777" w:rsidR="003B3FB2" w:rsidRDefault="003B3FB2" w:rsidP="003B3FB2">
      <w:r>
        <w:t>Nearly half a century ago, scientists were already warning that scores of species were at risk of going extinct — just as they are today. In fact, headlines from the time are eerily familiar: “Scientists say a million species are in danger,” read one in 1981, which is almost identical to a headline from 2019.</w:t>
      </w:r>
    </w:p>
    <w:p w14:paraId="70EE56C3" w14:textId="77777777" w:rsidR="003B3FB2" w:rsidRDefault="003B3FB2" w:rsidP="003B3FB2">
      <w:r>
        <w:t>Those concerns ignited a series of meetings among environmental groups and UN officials, in the ’80s and early ’90s, that laid the groundwork for a treaty to protect biodiversity. US diplomats were very much involved in these discussions, said William Snape III, an environmental lawyer and an assistant dean at American University and senior counsel at the Center for Biological Diversity, an advocacy group.</w:t>
      </w:r>
    </w:p>
    <w:p w14:paraId="02835C5F" w14:textId="77777777" w:rsidR="003B3FB2" w:rsidRDefault="003B3FB2" w:rsidP="003B3FB2">
      <w:r>
        <w:t>“It was the United States who championed the idea of a Biodiversity Treaty in the 1980s, and was influential in getting the effort off the ground in the early 1990s,” Snape wrote in the journal Sustainable Development Law &amp; Policy in 2010.</w:t>
      </w:r>
    </w:p>
    <w:p w14:paraId="047B60C9" w14:textId="77777777" w:rsidR="003B3FB2" w:rsidRDefault="003B3FB2" w:rsidP="003B3FB2">
      <w:r>
        <w:t>In the summer of 1992, CBD opened for signature at a big UN conference in Rio de Janeiro, Brazil. It laid out three goals: conserve biodiversity (from genes to ecosystems), use its components in a sustainable way, and share the various benefits of genetic resources fairly.</w:t>
      </w:r>
    </w:p>
    <w:p w14:paraId="0C3CC250" w14:textId="77777777" w:rsidR="003B3FB2" w:rsidRPr="0067200B" w:rsidRDefault="003B3FB2" w:rsidP="003B3FB2">
      <w:pPr>
        <w:rPr>
          <w:rStyle w:val="StyleUnderline"/>
        </w:rPr>
      </w:pPr>
      <w:r w:rsidRPr="0067200B">
        <w:rPr>
          <w:rStyle w:val="StyleUnderline"/>
        </w:rPr>
        <w:t>Dozens of countries signed the agreement then and there, including the UK, China, and Canada. But the US — then under President George H.W. Bush — was notably not one of them. And it largely came down to politics: It was an election year that pitted Bush against then-Arkansas Gov. Bill Clinton, and a number of senators in Bush’s party opposed signing the treaty, citing a wide range of concerns.</w:t>
      </w:r>
    </w:p>
    <w:p w14:paraId="11F71F84" w14:textId="77777777" w:rsidR="003B3FB2" w:rsidRPr="0067200B" w:rsidRDefault="003B3FB2" w:rsidP="003B3FB2">
      <w:pPr>
        <w:rPr>
          <w:b/>
          <w:sz w:val="32"/>
          <w:u w:val="single"/>
        </w:rPr>
      </w:pPr>
      <w:r w:rsidRPr="0067200B">
        <w:rPr>
          <w:rStyle w:val="StyleUnderline"/>
        </w:rPr>
        <w:t xml:space="preserve">Among them was </w:t>
      </w:r>
      <w:r w:rsidRPr="00B56B0B">
        <w:rPr>
          <w:rStyle w:val="StyleUnderline"/>
          <w:highlight w:val="yellow"/>
        </w:rPr>
        <w:t>a fear that US biotech companies would have to share their intellectual property</w:t>
      </w:r>
      <w:r w:rsidRPr="0067200B">
        <w:rPr>
          <w:rStyle w:val="StyleUnderline"/>
        </w:rPr>
        <w:t xml:space="preserve"> related to genetics with other countries. There were also widespread concerns that the US would be responsible for helping poorer nations — financially and otherwise — protect their natural resources, and that the agreement would put more environmental regulations in place in the US. (At the time, there was already pushback, among the timber industry and property rights groups, on existing environmental laws, including the Endangered Species Act.)</w:t>
      </w:r>
    </w:p>
    <w:p w14:paraId="5080D8D5" w14:textId="77777777" w:rsidR="003B3FB2" w:rsidRPr="0067200B" w:rsidRDefault="003B3FB2" w:rsidP="003B3FB2">
      <w:pPr>
        <w:rPr>
          <w:b/>
          <w:sz w:val="32"/>
          <w:u w:val="single"/>
        </w:rPr>
      </w:pPr>
      <w:r w:rsidRPr="0067200B">
        <w:rPr>
          <w:rStyle w:val="StyleUnderline"/>
        </w:rPr>
        <w:t xml:space="preserve">Some industries also opposed signing. As environmental lawyer Robert </w:t>
      </w:r>
      <w:proofErr w:type="spellStart"/>
      <w:r w:rsidRPr="0067200B">
        <w:rPr>
          <w:rStyle w:val="StyleUnderline"/>
        </w:rPr>
        <w:t>Blomquist</w:t>
      </w:r>
      <w:proofErr w:type="spellEnd"/>
      <w:r w:rsidRPr="0067200B">
        <w:rPr>
          <w:rStyle w:val="StyleUnderline"/>
        </w:rPr>
        <w:t xml:space="preserve"> wrote in a 2002 article for the Golden Gate University Law Review, the Pharmaceutical Manufacturers Association and Industrial Biotechnology Association both sent letters to Bush stating that they were opposed to the US signing CBD due to concerns related to IP rights.</w:t>
      </w:r>
    </w:p>
    <w:p w14:paraId="7A0B3A11" w14:textId="77777777" w:rsidR="003B3FB2" w:rsidRPr="0067200B" w:rsidRDefault="003B3FB2" w:rsidP="003B3FB2">
      <w:pPr>
        <w:rPr>
          <w:rStyle w:val="StyleUnderline"/>
        </w:rPr>
      </w:pPr>
      <w:r w:rsidRPr="0067200B">
        <w:rPr>
          <w:rStyle w:val="StyleUnderline"/>
        </w:rPr>
        <w:t>President Clinton signed the treaty but failed to find support for ratification</w:t>
      </w:r>
    </w:p>
    <w:p w14:paraId="1BBFA473" w14:textId="77777777" w:rsidR="003B3FB2" w:rsidRPr="0067200B" w:rsidRDefault="003B3FB2" w:rsidP="003B3FB2">
      <w:pPr>
        <w:rPr>
          <w:rStyle w:val="StyleUnderline"/>
        </w:rPr>
      </w:pPr>
      <w:r>
        <w:t xml:space="preserve">In 1992, Clinton won the election and, in a move hailed by conservationists, signed the treaty shortly after taking office. </w:t>
      </w:r>
      <w:r w:rsidRPr="0067200B">
        <w:rPr>
          <w:rStyle w:val="StyleUnderline"/>
        </w:rPr>
        <w:t xml:space="preserve">But </w:t>
      </w:r>
      <w:r w:rsidRPr="00B56B0B">
        <w:rPr>
          <w:rStyle w:val="StyleUnderline"/>
          <w:highlight w:val="yellow"/>
        </w:rPr>
        <w:t>there</w:t>
      </w:r>
      <w:r w:rsidRPr="0067200B">
        <w:rPr>
          <w:rStyle w:val="StyleUnderline"/>
        </w:rPr>
        <w:t xml:space="preserve"> wa</w:t>
      </w:r>
      <w:r w:rsidRPr="00B56B0B">
        <w:rPr>
          <w:rStyle w:val="StyleUnderline"/>
          <w:highlight w:val="yellow"/>
        </w:rPr>
        <w:t>s</w:t>
      </w:r>
      <w:r w:rsidRPr="0067200B">
        <w:rPr>
          <w:rStyle w:val="StyleUnderline"/>
        </w:rPr>
        <w:t xml:space="preserve"> </w:t>
      </w:r>
      <w:r w:rsidRPr="00B56B0B">
        <w:rPr>
          <w:rStyle w:val="StyleUnderline"/>
          <w:highlight w:val="yellow"/>
        </w:rPr>
        <w:t>still a major hurdle to joining</w:t>
      </w:r>
      <w:r w:rsidRPr="0067200B">
        <w:rPr>
          <w:rStyle w:val="StyleUnderline"/>
        </w:rPr>
        <w:t xml:space="preserve"> CBD — </w:t>
      </w:r>
      <w:r w:rsidRPr="00B56B0B">
        <w:rPr>
          <w:rStyle w:val="StyleUnderline"/>
          <w:highlight w:val="yellow"/>
        </w:rPr>
        <w:t>ratification by the Senate, which requires 67 votes.</w:t>
      </w:r>
    </w:p>
    <w:p w14:paraId="22149670" w14:textId="77777777" w:rsidR="003B3FB2" w:rsidRDefault="003B3FB2" w:rsidP="003B3FB2">
      <w:r>
        <w:t>Clinton was well aware of the CBD opposition in Congress. So when he sent the treaty to the Senate for ratification in 1993, he included with it seven “understandings” that sought to dispel concerns related to IP and sovereignty. Essentially, they make it clear that, as party to the agreement, the US would not be forced to do anything, and it would retain sovereignty over its natural resources, Snape writes. Clinton also emphasized that the US already had strong environmental laws and wouldn’t need to create more of them to meet CBD’s goals.</w:t>
      </w:r>
    </w:p>
    <w:p w14:paraId="0ADC052E" w14:textId="77777777" w:rsidR="003B3FB2" w:rsidRDefault="003B3FB2" w:rsidP="003B3FB2">
      <w:r>
        <w:t xml:space="preserve">In a promising step, the bipartisan Senate Foreign Relations Committee overwhelmingly recommended that the Senate ratify the treaty, making it seem all but certain to pass. At that point, the biotech industry had also thrown its support behind the agreement, </w:t>
      </w:r>
      <w:proofErr w:type="spellStart"/>
      <w:r>
        <w:t>Blomquist</w:t>
      </w:r>
      <w:proofErr w:type="spellEnd"/>
      <w:r>
        <w:t xml:space="preserve"> wrote.</w:t>
      </w:r>
    </w:p>
    <w:p w14:paraId="35BF7BEB" w14:textId="77777777" w:rsidR="003B3FB2" w:rsidRDefault="003B3FB2" w:rsidP="003B3FB2">
      <w:r>
        <w:t>Nonetheless, then-GOP Sens. Jesse Helms and Bob Dole, along with many of their colleagues, blocked ratification of the convention from ever coming to a vote, Snape said, repeating the same arguments. The treaty languished on the Senate floor.</w:t>
      </w:r>
    </w:p>
    <w:p w14:paraId="0E01C7C8" w14:textId="77777777" w:rsidR="003B3FB2" w:rsidRDefault="003B3FB2" w:rsidP="003B3FB2">
      <w:r>
        <w:t>And that pretty much brings us up to speed: No president has introduced the treaty for ratification since.</w:t>
      </w:r>
    </w:p>
    <w:p w14:paraId="7559FC39" w14:textId="77777777" w:rsidR="003B3FB2" w:rsidRPr="008F257F" w:rsidRDefault="003B3FB2" w:rsidP="003B3FB2">
      <w:pPr>
        <w:rPr>
          <w:rStyle w:val="StyleUnderline"/>
        </w:rPr>
      </w:pPr>
      <w:r w:rsidRPr="00B56B0B">
        <w:rPr>
          <w:rStyle w:val="StyleUnderline"/>
          <w:highlight w:val="yellow"/>
        </w:rPr>
        <w:t>GOP lawmakers still resist treaties — any treaties</w:t>
      </w:r>
    </w:p>
    <w:p w14:paraId="182E1C3B" w14:textId="77777777" w:rsidR="003B3FB2" w:rsidRPr="008F257F" w:rsidRDefault="003B3FB2" w:rsidP="003B3FB2">
      <w:pPr>
        <w:rPr>
          <w:b/>
          <w:sz w:val="32"/>
          <w:u w:val="single"/>
        </w:rPr>
      </w:pPr>
      <w:r w:rsidRPr="008F257F">
        <w:rPr>
          <w:rStyle w:val="StyleUnderline"/>
        </w:rPr>
        <w:t xml:space="preserve">Two and a half decades later, </w:t>
      </w:r>
      <w:r w:rsidRPr="00B56B0B">
        <w:rPr>
          <w:rStyle w:val="StyleUnderline"/>
          <w:highlight w:val="yellow"/>
        </w:rPr>
        <w:t>concerns related to</w:t>
      </w:r>
      <w:r w:rsidRPr="00D4228C">
        <w:rPr>
          <w:rStyle w:val="StyleUnderline"/>
        </w:rPr>
        <w:t xml:space="preserve"> American </w:t>
      </w:r>
      <w:r w:rsidRPr="00B56B0B">
        <w:rPr>
          <w:rStyle w:val="StyleUnderline"/>
          <w:highlight w:val="yellow"/>
        </w:rPr>
        <w:t>sovereignty persist, especially within the Republican Part</w:t>
      </w:r>
      <w:r w:rsidRPr="008F257F">
        <w:rPr>
          <w:rStyle w:val="StyleUnderline"/>
        </w:rPr>
        <w:t>y, and keep the US out of treaties. Conservative lawmakers stand in the way of not only CBD but also several other treaties awaiting ratification by the Senate, including the UN Convention on the Rights of Persons With Disabilities.</w:t>
      </w:r>
    </w:p>
    <w:p w14:paraId="3BFDD149" w14:textId="77777777" w:rsidR="003B3FB2" w:rsidRPr="008F257F" w:rsidRDefault="003B3FB2" w:rsidP="003B3FB2">
      <w:pPr>
        <w:rPr>
          <w:b/>
          <w:sz w:val="32"/>
          <w:u w:val="single"/>
        </w:rPr>
      </w:pPr>
      <w:r w:rsidRPr="008F257F">
        <w:rPr>
          <w:rStyle w:val="StyleUnderline"/>
        </w:rPr>
        <w:t>“</w:t>
      </w:r>
      <w:r w:rsidRPr="00B56B0B">
        <w:rPr>
          <w:rStyle w:val="StyleUnderline"/>
          <w:highlight w:val="yellow"/>
        </w:rPr>
        <w:t>Conservative nationalists</w:t>
      </w:r>
      <w:r w:rsidRPr="008F257F">
        <w:rPr>
          <w:rStyle w:val="StyleUnderline"/>
        </w:rPr>
        <w:t xml:space="preserve"> in the United States (including the Senate) </w:t>
      </w:r>
      <w:r w:rsidRPr="00B56B0B">
        <w:rPr>
          <w:rStyle w:val="StyleUnderline"/>
          <w:highlight w:val="yellow"/>
        </w:rPr>
        <w:t>have long mistrusted international agreements</w:t>
      </w:r>
      <w:r w:rsidRPr="008F257F">
        <w:rPr>
          <w:rStyle w:val="StyleUnderline"/>
        </w:rPr>
        <w:t>,”</w:t>
      </w:r>
      <w:r>
        <w:t xml:space="preserve"> Stewart Patrick, director of International Institutions and Global Governance at the Council on Foreign Relations, said in an email to </w:t>
      </w:r>
      <w:proofErr w:type="spellStart"/>
      <w:r>
        <w:t>Vox</w:t>
      </w:r>
      <w:proofErr w:type="spellEnd"/>
      <w:r>
        <w:t>. They view them, he added, “</w:t>
      </w:r>
      <w:r w:rsidRPr="008F257F">
        <w:rPr>
          <w:rStyle w:val="StyleUnderline"/>
        </w:rPr>
        <w:t>as efforts by the United Nations and foreign governments to impose constraints on US constitutional independence, interfere with US private sector activity, as well as create redistributionist schemes.”</w:t>
      </w:r>
    </w:p>
    <w:p w14:paraId="1352ACCC" w14:textId="77777777" w:rsidR="003B3FB2" w:rsidRPr="008F257F" w:rsidRDefault="003B3FB2" w:rsidP="003B3FB2">
      <w:pPr>
        <w:rPr>
          <w:b/>
          <w:sz w:val="32"/>
          <w:u w:val="single"/>
        </w:rPr>
      </w:pPr>
      <w:r w:rsidRPr="008F257F">
        <w:rPr>
          <w:rStyle w:val="StyleUnderline"/>
        </w:rPr>
        <w:t>In other words, not a whole lot has changed.</w:t>
      </w:r>
    </w:p>
    <w:p w14:paraId="65BBC854" w14:textId="77777777" w:rsidR="003B3FB2" w:rsidRDefault="003B3FB2" w:rsidP="003B3FB2">
      <w:r w:rsidRPr="008F257F">
        <w:rPr>
          <w:rStyle w:val="StyleUnderline"/>
        </w:rPr>
        <w:t xml:space="preserve">A week after Biden was sworn into office, </w:t>
      </w:r>
      <w:r w:rsidRPr="00B56B0B">
        <w:rPr>
          <w:rStyle w:val="StyleUnderline"/>
          <w:highlight w:val="yellow"/>
        </w:rPr>
        <w:t>the Heritage Foundation</w:t>
      </w:r>
      <w:r w:rsidRPr="008F257F">
        <w:rPr>
          <w:rStyle w:val="StyleUnderline"/>
        </w:rPr>
        <w:t>,</w:t>
      </w:r>
      <w:r>
        <w:t xml:space="preserve"> an influential right-wing think tank, published a report calling on the Senate to </w:t>
      </w:r>
      <w:r w:rsidRPr="00B56B0B">
        <w:rPr>
          <w:rStyle w:val="StyleUnderline"/>
          <w:highlight w:val="yellow"/>
        </w:rPr>
        <w:t>oppose a handful of treaties</w:t>
      </w:r>
      <w:r w:rsidRPr="008F257F">
        <w:rPr>
          <w:rStyle w:val="StyleUnderline"/>
        </w:rPr>
        <w:t xml:space="preserve"> while he’s in office, “</w:t>
      </w:r>
      <w:r w:rsidRPr="00B56B0B">
        <w:rPr>
          <w:rStyle w:val="StyleUnderline"/>
          <w:highlight w:val="yellow"/>
        </w:rPr>
        <w:t>on the grounds that they threaten the sovereignty of the U</w:t>
      </w:r>
      <w:r w:rsidRPr="008F257F">
        <w:rPr>
          <w:rStyle w:val="StyleUnderline"/>
        </w:rPr>
        <w:t xml:space="preserve">nited </w:t>
      </w:r>
      <w:r w:rsidRPr="00B56B0B">
        <w:rPr>
          <w:rStyle w:val="StyleUnderline"/>
          <w:highlight w:val="yellow"/>
        </w:rPr>
        <w:t>S</w:t>
      </w:r>
      <w:r w:rsidRPr="008F257F">
        <w:rPr>
          <w:rStyle w:val="StyleUnderline"/>
        </w:rPr>
        <w:t xml:space="preserve">tates.” </w:t>
      </w:r>
      <w:r w:rsidRPr="00B56B0B">
        <w:rPr>
          <w:rStyle w:val="StyleUnderline"/>
          <w:highlight w:val="yellow"/>
        </w:rPr>
        <w:t>They include CBD</w:t>
      </w:r>
      <w:r>
        <w:t>, the Arms Trade Treaty, and the Convention on the Elimination of All Forms of Discrimination Against Women, among others. (Environmental treaties like CBD tend to draw a stronger opposition from conservative lawmakers, who often fear environmental regulations, relative to other agreements, Snape said.)</w:t>
      </w:r>
    </w:p>
    <w:p w14:paraId="70011D86" w14:textId="77777777" w:rsidR="003B3FB2" w:rsidRDefault="003B3FB2" w:rsidP="003B3FB2">
      <w:r>
        <w:t>Legal experts say concerns related to sovereignty aren’t justified. The agreement spells out that countries retain jurisdiction over their own environment. Indeed, US negotiators made sure of it when helping craft the agreement in the ’90s, Patrick recently wrote in World Politics Review. “States have ... the sovereign right to exploit their own resources pursuant to their own environmental policies,” reads Article 3 of CBD. (Article 3 goes on to say that states are also responsible for making sure they don’t harm the environment in other countries.)</w:t>
      </w:r>
    </w:p>
    <w:p w14:paraId="75D683CE" w14:textId="77777777" w:rsidR="003B3FB2" w:rsidRDefault="003B3FB2" w:rsidP="003B3FB2">
      <w:r>
        <w:t>“The convention poses no threat to U.S. sovereignty,” wrote Patrick, author of The Sovereignty Wars.</w:t>
      </w:r>
    </w:p>
    <w:p w14:paraId="418B65DB" w14:textId="77777777" w:rsidR="003B3FB2" w:rsidRDefault="003B3FB2" w:rsidP="003B3FB2">
      <w:r>
        <w:t>And what about the other concerns? The agreement stipulates that any transfer of genetic technology to poorer nations must adhere to IP rights in wealthier nations, Patrick writes. Clinton’s seven understandings also affirmed that joining CBD wouldn’t weaken American IP rights, and clarified that the treaty can’t force the US to contribute a certain amount of financial resources.</w:t>
      </w:r>
    </w:p>
    <w:p w14:paraId="1BCF4B51" w14:textId="77777777" w:rsidR="003B3FB2" w:rsidRDefault="003B3FB2" w:rsidP="003B3FB2">
      <w:r>
        <w:t>Joining the CBD is also unlikely to require anything in the way of new domestic environmental policies, Snape and Patrick said. “The U.S. is already in compliance with the treaty’s substantive terms: It possesses a highly developed system of protected natural areas, and has policies in place to reduce biodiversity loss in environmentally sensitive areas,” Patrick wrote.</w:t>
      </w:r>
    </w:p>
    <w:p w14:paraId="7A892436" w14:textId="77777777" w:rsidR="003B3FB2" w:rsidRDefault="003B3FB2" w:rsidP="003B3FB2">
      <w:r>
        <w:t>Then again, given the country’s strong environmental laws, does it even matter if the US joins the agreement?</w:t>
      </w:r>
    </w:p>
    <w:p w14:paraId="7A3F17E3" w14:textId="77777777" w:rsidR="003B3FB2" w:rsidRDefault="003B3FB2" w:rsidP="003B3FB2">
      <w:r>
        <w:t>It would be a big deal if the US joined CBD</w:t>
      </w:r>
    </w:p>
    <w:p w14:paraId="61844B6F" w14:textId="77777777" w:rsidR="003B3FB2" w:rsidRDefault="003B3FB2" w:rsidP="003B3FB2">
      <w:r>
        <w:t>Many environmental groups and researchers say, yes, it does matter and are urging Biden to work with the Senate to ratify CBD. In a January 8 op-ed published in the Hill, Sarah Saunders, a researcher at the National Audubon Society, and Mariah Meek, an assistant professor at Michigan State University, wrote that “global biodiversity policy is at a pivotal crossroads, and the US needs to have a seat at the table before it is too late.” They also urged the US to fully fund the CBD secretariat, which oversees the convention.</w:t>
      </w:r>
    </w:p>
    <w:p w14:paraId="2B4ED7CA" w14:textId="77777777" w:rsidR="003B3FB2" w:rsidRDefault="003B3FB2" w:rsidP="003B3FB2">
      <w:r>
        <w:t xml:space="preserve">The convention has its big meeting this coming fall in Kunming, China, at which parties will build a strategy for biodiversity conservation over the next decade and out to 2050, that’s likely to include a 30 by 30 pledge. The US plans to send a delegation to the conference, the State Department confirmed with </w:t>
      </w:r>
      <w:proofErr w:type="spellStart"/>
      <w:r>
        <w:t>Vox</w:t>
      </w:r>
      <w:proofErr w:type="spellEnd"/>
      <w:r>
        <w:t>, but as a non-member, the country doesn’t have the right to vote (such as on CBD procedures, including the location of a meeting, and in elections for various leadership roles).</w:t>
      </w:r>
    </w:p>
    <w:p w14:paraId="0AB91A88" w14:textId="77777777" w:rsidR="003B3FB2" w:rsidRDefault="003B3FB2" w:rsidP="003B3FB2">
      <w:r>
        <w:t>Some experts, including Patrick of the Council on Foreign Relations, say ratification is still possible. Conservation is among the few issues that have bipartisan support, he writes, mentioning that nearly a third of US House and Senate members are a part of the bipartisan International Conservation Caucus (ICC). (</w:t>
      </w:r>
      <w:proofErr w:type="spellStart"/>
      <w:r>
        <w:t>Vox</w:t>
      </w:r>
      <w:proofErr w:type="spellEnd"/>
      <w:r>
        <w:t xml:space="preserve"> reached out to all eight ICC co-chairs, including four GOP lawmakers. They all declined interview requests or did not respond.)</w:t>
      </w:r>
    </w:p>
    <w:p w14:paraId="7A3B8515" w14:textId="77777777" w:rsidR="003B3FB2" w:rsidRDefault="003B3FB2" w:rsidP="003B3FB2">
      <w:r>
        <w:t>“Eventual US accession is possible,” Patrick wrote, assuming the treaty is accompanied by “specific reservations, understandings, and declarations to reinforce the intellectual property rights of American companies and mollify conservative Republican senators with unrealistic fears that the convention could undermine U.S. sovereignty.”</w:t>
      </w:r>
    </w:p>
    <w:p w14:paraId="586D60E0" w14:textId="77777777" w:rsidR="003B3FB2" w:rsidRPr="008F257F" w:rsidRDefault="003B3FB2" w:rsidP="003B3FB2">
      <w:pPr>
        <w:rPr>
          <w:rStyle w:val="StyleUnderline"/>
        </w:rPr>
      </w:pPr>
      <w:r>
        <w:t xml:space="preserve">That sounds a lot like what Clinton tried to do back in the ’90s, leaving others with little optimism. Snape, for one, says there’s no chance of ratification in the next two years — and unlikely in the next 10. That view is shared by Brett </w:t>
      </w:r>
      <w:proofErr w:type="spellStart"/>
      <w:r>
        <w:t>Hartl</w:t>
      </w:r>
      <w:proofErr w:type="spellEnd"/>
      <w:r>
        <w:t>, government affairs director at the Center for Biological Diversity</w:t>
      </w:r>
      <w:r w:rsidRPr="00B56B0B">
        <w:rPr>
          <w:highlight w:val="yellow"/>
        </w:rPr>
        <w:t xml:space="preserve">. </w:t>
      </w:r>
      <w:r w:rsidRPr="00B56B0B">
        <w:rPr>
          <w:rStyle w:val="StyleUnderline"/>
          <w:highlight w:val="yellow"/>
        </w:rPr>
        <w:t>There’s simply not enough appetite among GOP lawmakers to sign treaties of any kind</w:t>
      </w:r>
      <w:r w:rsidRPr="008F257F">
        <w:rPr>
          <w:rStyle w:val="StyleUnderline"/>
        </w:rPr>
        <w:t>, they said. To get the required 67 votes, you’d need 17 of their votes, assuming all Democrats voted in favor of ratification.</w:t>
      </w:r>
    </w:p>
    <w:p w14:paraId="772A6117" w14:textId="77777777" w:rsidR="003B3FB2" w:rsidRPr="00666E8C" w:rsidRDefault="003B3FB2" w:rsidP="003B3FB2"/>
    <w:p w14:paraId="2FDBA8E4" w14:textId="77777777" w:rsidR="003B3FB2" w:rsidRDefault="003B3FB2" w:rsidP="003B3FB2">
      <w:pPr>
        <w:pStyle w:val="Heading4"/>
      </w:pPr>
      <w:r w:rsidRPr="00666E8C">
        <w:t xml:space="preserve">5. </w:t>
      </w:r>
      <w:r w:rsidRPr="00D4228C">
        <w:rPr>
          <w:u w:val="single"/>
        </w:rPr>
        <w:t>Indigenous People DA</w:t>
      </w:r>
      <w:r>
        <w:t xml:space="preserve"> — the CBD </w:t>
      </w:r>
      <w:r w:rsidRPr="00666E8C">
        <w:rPr>
          <w:u w:val="single"/>
        </w:rPr>
        <w:t>evicts</w:t>
      </w:r>
      <w:r>
        <w:t xml:space="preserve"> indigenous peoples. This is an </w:t>
      </w:r>
      <w:r w:rsidRPr="00666E8C">
        <w:rPr>
          <w:u w:val="single"/>
        </w:rPr>
        <w:t>independent sovereignty impact</w:t>
      </w:r>
      <w:r>
        <w:t xml:space="preserve"> and it </w:t>
      </w:r>
      <w:r w:rsidRPr="00666E8C">
        <w:rPr>
          <w:u w:val="single"/>
        </w:rPr>
        <w:t>turns</w:t>
      </w:r>
      <w:r>
        <w:t xml:space="preserve"> biodiversity. </w:t>
      </w:r>
    </w:p>
    <w:p w14:paraId="18EAFE49" w14:textId="77777777" w:rsidR="003B3FB2" w:rsidRDefault="003B3FB2" w:rsidP="003B3FB2">
      <w:r>
        <w:rPr>
          <w:rStyle w:val="Style13ptBold"/>
        </w:rPr>
        <w:t>Lurie</w:t>
      </w:r>
      <w:r w:rsidRPr="00835E13">
        <w:rPr>
          <w:rStyle w:val="Style13ptBold"/>
        </w:rPr>
        <w:t xml:space="preserve"> </w:t>
      </w:r>
      <w:r>
        <w:rPr>
          <w:rStyle w:val="Style13ptBold"/>
        </w:rPr>
        <w:t>21</w:t>
      </w:r>
      <w:r>
        <w:t xml:space="preserve"> — </w:t>
      </w:r>
      <w:r w:rsidRPr="00B80B2D">
        <w:t>Margot Lurie</w:t>
      </w:r>
      <w:r>
        <w:t xml:space="preserve">, </w:t>
      </w:r>
      <w:r w:rsidRPr="00A520CC">
        <w:t>Thomas J. Watson Foundation Fellow</w:t>
      </w:r>
      <w:r>
        <w:t xml:space="preserve">, holds a B.A. in Environmental Studies from </w:t>
      </w:r>
      <w:r w:rsidRPr="00B80B2D">
        <w:t>Amherst College</w:t>
      </w:r>
      <w:r>
        <w:t>, 2021 (“</w:t>
      </w:r>
      <w:r w:rsidRPr="00B80B2D">
        <w:t>Protecting 30% of the Earth by 2030 would threaten Indigenous peoples</w:t>
      </w:r>
      <w:r>
        <w:t xml:space="preserve">,” </w:t>
      </w:r>
      <w:r>
        <w:rPr>
          <w:i/>
        </w:rPr>
        <w:t>Open Democracy</w:t>
      </w:r>
      <w:r>
        <w:t>, June 27</w:t>
      </w:r>
      <w:r w:rsidRPr="00B80B2D">
        <w:rPr>
          <w:vertAlign w:val="superscript"/>
        </w:rPr>
        <w:t>th</w:t>
      </w:r>
      <w:r>
        <w:t xml:space="preserve">, Available Online at </w:t>
      </w:r>
      <w:r w:rsidRPr="00B80B2D">
        <w:t>https://www.opendemocracy.net/en/democraciaabierta/protecting-30-of-the-earth-by-2030-would-threaten-indigenous-peoples/</w:t>
      </w:r>
      <w:r>
        <w:t xml:space="preserve">, Accessed 07-10-2021) </w:t>
      </w:r>
    </w:p>
    <w:p w14:paraId="0A29E6A1" w14:textId="77777777" w:rsidR="003B3FB2" w:rsidRDefault="003B3FB2" w:rsidP="003B3FB2">
      <w:r w:rsidRPr="00443C16">
        <w:rPr>
          <w:rStyle w:val="StyleUnderline"/>
        </w:rPr>
        <w:t>Lately, it seems like everyone is talking about ‘30x30’. The US president, Joe Biden, recently committed the country to protecting 30% of its lands and waters by 2030. At the next meeting of the Convention on Biological Diversity, world leaders are widely expected to embrace a global 30x30 target for conservation. These moves are in line with a larger community of scientists who have been calling for 30% of the earth’s lands and waters to be protected by 2030, and 50% by 2050, in order to mitigate the worst effects of climate change</w:t>
      </w:r>
      <w:r>
        <w:t>.</w:t>
      </w:r>
    </w:p>
    <w:p w14:paraId="04815322" w14:textId="77777777" w:rsidR="003B3FB2" w:rsidRDefault="003B3FB2" w:rsidP="003B3FB2">
      <w:r w:rsidRPr="00B56B0B">
        <w:rPr>
          <w:rStyle w:val="StyleUnderline"/>
          <w:highlight w:val="yellow"/>
        </w:rPr>
        <w:t>At first glance, 30x30 seems like a winning proposition</w:t>
      </w:r>
      <w:r>
        <w:t>. Protected areas, such as national parks and nature reserves, currently hold about 12% of global land-carbon stocks (at present, about 15% of global land area and 7% of global marine area is protected). Protected areas act as refuges for biodiversity, protecting many of the planet’s most endangered species. Conserved lands also provide a number of other important socioecological benefits, from flood mitigation to heat reduction to cultural meaning.</w:t>
      </w:r>
    </w:p>
    <w:p w14:paraId="705EEC02" w14:textId="77777777" w:rsidR="003B3FB2" w:rsidRPr="00443C16" w:rsidRDefault="003B3FB2" w:rsidP="003B3FB2">
      <w:pPr>
        <w:rPr>
          <w:b/>
          <w:sz w:val="32"/>
          <w:u w:val="single"/>
        </w:rPr>
      </w:pPr>
      <w:r w:rsidRPr="00B56B0B">
        <w:rPr>
          <w:rStyle w:val="StyleUnderline"/>
          <w:highlight w:val="yellow"/>
        </w:rPr>
        <w:t>What the millions</w:t>
      </w:r>
      <w:r w:rsidRPr="00443C16">
        <w:rPr>
          <w:rStyle w:val="StyleUnderline"/>
        </w:rPr>
        <w:t xml:space="preserve"> of annual visitors to protected areas </w:t>
      </w:r>
      <w:r w:rsidRPr="00B56B0B">
        <w:rPr>
          <w:rStyle w:val="StyleUnderline"/>
          <w:highlight w:val="yellow"/>
        </w:rPr>
        <w:t>may not realize</w:t>
      </w:r>
      <w:r w:rsidRPr="00443C16">
        <w:rPr>
          <w:rStyle w:val="StyleUnderline"/>
        </w:rPr>
        <w:t xml:space="preserve">, however, </w:t>
      </w:r>
      <w:r w:rsidRPr="00B56B0B">
        <w:rPr>
          <w:rStyle w:val="StyleUnderline"/>
          <w:highlight w:val="yellow"/>
        </w:rPr>
        <w:t>is that</w:t>
      </w:r>
      <w:r w:rsidRPr="00443C16">
        <w:rPr>
          <w:rStyle w:val="StyleUnderline"/>
        </w:rPr>
        <w:t xml:space="preserve"> conservation </w:t>
      </w:r>
      <w:r w:rsidRPr="00B56B0B">
        <w:rPr>
          <w:rStyle w:val="StyleUnderline"/>
          <w:highlight w:val="yellow"/>
        </w:rPr>
        <w:t>has come at a cost</w:t>
      </w:r>
      <w:r w:rsidRPr="00443C16">
        <w:rPr>
          <w:rStyle w:val="StyleUnderline"/>
        </w:rPr>
        <w:t>. Conserved lands are often presented as untouched wildernesses – places unsullied by human occupation and influence. In almost every case, this is a profound mischaracterization. Most of the places we now call national parks, game reserves, and national monuments were once occupied and managed by humans (sometimes until very recently). As historian Mark Spence put it over two decades ago, an untouched wilderness needed to be created before it could be protected. That is, millions of people have been dispossessed in the name of conservation. 30x30 threatens to dispossess many more.</w:t>
      </w:r>
    </w:p>
    <w:p w14:paraId="0490EC76" w14:textId="77777777" w:rsidR="003B3FB2" w:rsidRPr="00443C16" w:rsidRDefault="003B3FB2" w:rsidP="003B3FB2">
      <w:pPr>
        <w:rPr>
          <w:b/>
          <w:sz w:val="32"/>
          <w:u w:val="single"/>
        </w:rPr>
      </w:pPr>
      <w:r w:rsidRPr="00443C16">
        <w:rPr>
          <w:rStyle w:val="StyleUnderline"/>
        </w:rPr>
        <w:t>Conservation via dispossession – the eviction of human inhabitants in order to create a protected area – was first documented in the Caribbean under British imperialism but was perfected by settler colonists in the United States. All of the protected lands in the US are stolen lands. The conservationist project took off in the US after the Civil War, offering a point of pride and connection to an otherwise divided nation. America’s famed national parks, such as the Grand Canyon, Yellowstone, and Yosemite, were created through the eviction of Indigenous inhabitants. The establishment of national parks in the US was often contemporaneous with the enclosure of Indigenous peoples onto reservations. Dispossession is not limited to the 19th and 20th centuries. Indigenous communities are still working to restore their access to, and authority over, the US’s protected lands.</w:t>
      </w:r>
    </w:p>
    <w:p w14:paraId="46CC155A" w14:textId="77777777" w:rsidR="003B3FB2" w:rsidRDefault="003B3FB2" w:rsidP="003B3FB2">
      <w:r w:rsidRPr="00B56B0B">
        <w:rPr>
          <w:rStyle w:val="StyleUnderline"/>
          <w:highlight w:val="yellow"/>
        </w:rPr>
        <w:t>Most of those who have been evicted in the name of conservation are Indigenous</w:t>
      </w:r>
    </w:p>
    <w:p w14:paraId="1E5BF729" w14:textId="77777777" w:rsidR="003B3FB2" w:rsidRDefault="003B3FB2" w:rsidP="003B3FB2">
      <w:r w:rsidRPr="00443C16">
        <w:rPr>
          <w:rStyle w:val="StyleUnderline"/>
        </w:rPr>
        <w:t>The model of conservation via dispossession was exported from the US around the world and remains in practice today. Most of those who have been evicted in the name of conservation are Indigenous. It is no wonder, then, that Indigenous advocacy groups, such as Survival International, oppose the global plan for 30x30.</w:t>
      </w:r>
      <w:r>
        <w:t xml:space="preserve"> Doubling the extent of global protected areas threatens to displace many more communities. The prospect of widespread displacement for conservation is not only a humanitarian outrage, but also an ecological affront.</w:t>
      </w:r>
    </w:p>
    <w:p w14:paraId="4925B516" w14:textId="77777777" w:rsidR="003B3FB2" w:rsidRDefault="003B3FB2" w:rsidP="003B3FB2">
      <w:r w:rsidRPr="00443C16">
        <w:rPr>
          <w:rStyle w:val="StyleUnderline"/>
        </w:rPr>
        <w:t xml:space="preserve">Many of the communities that are displaced by protected areas have lived sustainably on the land for generations. </w:t>
      </w:r>
      <w:r w:rsidRPr="00B56B0B">
        <w:rPr>
          <w:rStyle w:val="StyleUnderline"/>
          <w:highlight w:val="yellow"/>
        </w:rPr>
        <w:t>About half of the land chosen for conservation is managed by Indigenous peoples</w:t>
      </w:r>
      <w:r w:rsidRPr="00443C16">
        <w:rPr>
          <w:rStyle w:val="StyleUnderline"/>
        </w:rPr>
        <w:t xml:space="preserve">; in the Americas, that figure is as high as 80%. </w:t>
      </w:r>
      <w:r>
        <w:t>Conservationists typically seek to protect lands that maintain a high degree of biodiversity, sequester carbon, and/or support unique ecosystems. The fact that conservationists choose Indigenous peoples’ lands for protection evidences the high conservation value and good condition of Indigenous-managed lands (in addition to a racist political-economic order that makes Indigenous lands ‘available’). Globally, the UN recognizes that Indigenous peoples protect 80% of the world’s remaining biodiversity. Scientists have shown that Indigenous management provides the same level of ecosystem support and protection as any imposed protected area. Conservation via dispossession removes the very people who take care of our most important ecosystems.</w:t>
      </w:r>
    </w:p>
    <w:p w14:paraId="46A0FAFD" w14:textId="77777777" w:rsidR="003B3FB2" w:rsidRDefault="003B3FB2" w:rsidP="003B3FB2">
      <w:r w:rsidRPr="00B56B0B">
        <w:rPr>
          <w:rStyle w:val="StyleUnderline"/>
          <w:highlight w:val="yellow"/>
        </w:rPr>
        <w:t xml:space="preserve">Eviction has </w:t>
      </w:r>
      <w:r w:rsidRPr="005C2D7E">
        <w:rPr>
          <w:rStyle w:val="StyleUnderline"/>
        </w:rPr>
        <w:t xml:space="preserve">been shown to </w:t>
      </w:r>
      <w:r w:rsidRPr="00B56B0B">
        <w:rPr>
          <w:rStyle w:val="StyleUnderline"/>
          <w:highlight w:val="yellow"/>
        </w:rPr>
        <w:t>lead to a cascade of deleterious environmental impacts</w:t>
      </w:r>
      <w:r w:rsidRPr="00443C16">
        <w:rPr>
          <w:rStyle w:val="StyleUnderline"/>
        </w:rPr>
        <w:t>. I</w:t>
      </w:r>
      <w:r>
        <w:t xml:space="preserve">n 1882, California state commissioner M.C. Briggs observed that </w:t>
      </w:r>
      <w:r w:rsidRPr="00B56B0B">
        <w:rPr>
          <w:rStyle w:val="StyleUnderline"/>
          <w:highlight w:val="yellow"/>
        </w:rPr>
        <w:t>the lack of traditional Indigenous fire management in the Yosemite Valley</w:t>
      </w:r>
      <w:r w:rsidRPr="00443C16">
        <w:rPr>
          <w:rStyle w:val="StyleUnderline"/>
        </w:rPr>
        <w:t xml:space="preserve"> following the eviction of the </w:t>
      </w:r>
      <w:proofErr w:type="spellStart"/>
      <w:r w:rsidRPr="00443C16">
        <w:rPr>
          <w:rStyle w:val="StyleUnderline"/>
        </w:rPr>
        <w:t>Ahwahneechee</w:t>
      </w:r>
      <w:proofErr w:type="spellEnd"/>
      <w:r w:rsidRPr="00443C16">
        <w:rPr>
          <w:rStyle w:val="StyleUnderline"/>
        </w:rPr>
        <w:t xml:space="preserve"> </w:t>
      </w:r>
      <w:r w:rsidRPr="00B56B0B">
        <w:rPr>
          <w:rStyle w:val="StyleUnderline"/>
          <w:highlight w:val="yellow"/>
        </w:rPr>
        <w:t>had led to an influx of new young tree growth.</w:t>
      </w:r>
      <w:r>
        <w:t xml:space="preserve"> Briggs remarked, “While the Indians held possession, the annual fires kept the whole floor of the valley free from underbrush, leaving only the majestic oaks and pines to adorn the most beautiful of parks. In this one respect, protection has worked destruction.” What Briggs observed was far from an isolated phenomenon. Although conserved lands are depicted as empty and pristine, they are in fact intensively managed landscapes. Accordingly, the loss of human managers with generations-long relationships to the land is all but guaranteed to change the ecosystem.</w:t>
      </w:r>
    </w:p>
    <w:p w14:paraId="28C98844" w14:textId="77777777" w:rsidR="003B3FB2" w:rsidRDefault="003B3FB2" w:rsidP="003B3FB2">
      <w:r w:rsidRPr="00443C16">
        <w:rPr>
          <w:rStyle w:val="StyleUnderline"/>
        </w:rPr>
        <w:t xml:space="preserve">Furthermore, </w:t>
      </w:r>
      <w:r w:rsidRPr="00B56B0B">
        <w:rPr>
          <w:rStyle w:val="StyleUnderline"/>
          <w:highlight w:val="yellow"/>
        </w:rPr>
        <w:t>displacement tends to force communities into the lowest rungs of the market economy</w:t>
      </w:r>
      <w:r w:rsidRPr="00443C16">
        <w:rPr>
          <w:rStyle w:val="StyleUnderline"/>
        </w:rPr>
        <w:t>, where there are significant incentives for poor, landless people to deforest, poach, and otherwise depredate the environment. Eviction disrupts established relationships between communities and the land, including systems to regulate harvesting, sometimes leading to anti-environmental outcomes</w:t>
      </w:r>
      <w:r>
        <w:t>.</w:t>
      </w:r>
    </w:p>
    <w:p w14:paraId="567D4FB3" w14:textId="77777777" w:rsidR="003B3FB2" w:rsidRPr="00443C16" w:rsidRDefault="003B3FB2" w:rsidP="003B3FB2">
      <w:pPr>
        <w:rPr>
          <w:rStyle w:val="StyleUnderline"/>
        </w:rPr>
      </w:pPr>
      <w:r w:rsidRPr="00443C16">
        <w:rPr>
          <w:rStyle w:val="StyleUnderline"/>
        </w:rPr>
        <w:t>Indigenous communities already have the solutions to our most urgent socioecological crises</w:t>
      </w:r>
    </w:p>
    <w:p w14:paraId="20676C4F" w14:textId="77777777" w:rsidR="003B3FB2" w:rsidRDefault="003B3FB2" w:rsidP="003B3FB2"/>
    <w:p w14:paraId="3AB2C3DA" w14:textId="77777777" w:rsidR="003B3FB2" w:rsidRDefault="003B3FB2" w:rsidP="003B3FB2">
      <w:pPr>
        <w:pStyle w:val="Heading4"/>
      </w:pPr>
      <w:r w:rsidRPr="00666E8C">
        <w:t xml:space="preserve">6. </w:t>
      </w:r>
      <w:r w:rsidRPr="006E17BC">
        <w:rPr>
          <w:u w:val="single"/>
        </w:rPr>
        <w:t>No Farming DA Net-Benefit</w:t>
      </w:r>
      <w:r>
        <w:t xml:space="preserve"> — ratification would require </w:t>
      </w:r>
      <w:r w:rsidRPr="006E17BC">
        <w:rPr>
          <w:u w:val="single"/>
        </w:rPr>
        <w:t>follow-on regulations</w:t>
      </w:r>
      <w:r>
        <w:t xml:space="preserve"> including the plan. Farmers </w:t>
      </w:r>
      <w:r>
        <w:rPr>
          <w:u w:val="single"/>
        </w:rPr>
        <w:t>perceive</w:t>
      </w:r>
      <w:r>
        <w:t xml:space="preserve"> ratification as a big increase in regulations. </w:t>
      </w:r>
    </w:p>
    <w:p w14:paraId="77106207" w14:textId="77777777" w:rsidR="003B3FB2" w:rsidRPr="00666E8C" w:rsidRDefault="003B3FB2" w:rsidP="003B3FB2"/>
    <w:p w14:paraId="4A8D8C98" w14:textId="77777777" w:rsidR="003B3FB2" w:rsidRDefault="003B3FB2" w:rsidP="003B3FB2">
      <w:pPr>
        <w:pStyle w:val="Heading4"/>
      </w:pPr>
      <w:r w:rsidRPr="00666E8C">
        <w:t xml:space="preserve">7. </w:t>
      </w:r>
      <w:r w:rsidRPr="00CC29BC">
        <w:rPr>
          <w:u w:val="single"/>
        </w:rPr>
        <w:t xml:space="preserve">Doesn’t Solve </w:t>
      </w:r>
      <w:proofErr w:type="spellStart"/>
      <w:r w:rsidRPr="00CC29BC">
        <w:rPr>
          <w:u w:val="single"/>
        </w:rPr>
        <w:t>Demosprudence</w:t>
      </w:r>
      <w:proofErr w:type="spellEnd"/>
      <w:r>
        <w:t xml:space="preserve"> — only the </w:t>
      </w:r>
      <w:proofErr w:type="spellStart"/>
      <w:r>
        <w:t>aff</w:t>
      </w:r>
      <w:proofErr w:type="spellEnd"/>
      <w:r>
        <w:t xml:space="preserve"> redefines the role of judicial actors and empowers social movements</w:t>
      </w:r>
    </w:p>
    <w:p w14:paraId="33578C58" w14:textId="77777777" w:rsidR="003B3FB2" w:rsidRPr="002813A5" w:rsidRDefault="003B3FB2" w:rsidP="003B3FB2">
      <w:pPr>
        <w:rPr>
          <w:rStyle w:val="Emphasis"/>
          <w:b w:val="0"/>
          <w:iCs w:val="0"/>
        </w:rPr>
      </w:pPr>
      <w:proofErr w:type="spellStart"/>
      <w:r>
        <w:rPr>
          <w:rStyle w:val="Style13ptBold"/>
        </w:rPr>
        <w:t>Guinier</w:t>
      </w:r>
      <w:proofErr w:type="spellEnd"/>
      <w:r w:rsidRPr="002813A5">
        <w:rPr>
          <w:rStyle w:val="Style13ptBold"/>
        </w:rPr>
        <w:t xml:space="preserve"> 9</w:t>
      </w:r>
      <w:r>
        <w:t xml:space="preserve"> --- LANI GUINIER, Bennett </w:t>
      </w:r>
      <w:proofErr w:type="spellStart"/>
      <w:r>
        <w:t>Boskey</w:t>
      </w:r>
      <w:proofErr w:type="spellEnd"/>
      <w:r>
        <w:t xml:space="preserve"> Professor of Law, Harvard Law School, “BEYOND LEGISLATURES: SOCIAL MOVEMENTS, SOCIAL CHANGE, AND THE POSSIBILITIES OF DEMOSPRUDENCE”, BOSTON UNIVERSITY LAW REVIEW [Vol. 89:539 2009], http://www.law.harvard.edu/faculty/guinier/publications/bu-courting.pdf</w:t>
      </w:r>
    </w:p>
    <w:p w14:paraId="40AFDFBD" w14:textId="77777777" w:rsidR="003B3FB2" w:rsidRPr="00BD4C31" w:rsidRDefault="003B3FB2" w:rsidP="003B3FB2">
      <w:pPr>
        <w:rPr>
          <w:rStyle w:val="Emphasis"/>
        </w:rPr>
      </w:pPr>
      <w:r w:rsidRPr="00B56B0B">
        <w:rPr>
          <w:rStyle w:val="StyleUnderline"/>
          <w:highlight w:val="yellow"/>
        </w:rPr>
        <w:t>Why</w:t>
      </w:r>
      <w:r w:rsidRPr="00BD4C31">
        <w:t xml:space="preserve"> then </w:t>
      </w:r>
      <w:r w:rsidRPr="00B56B0B">
        <w:rPr>
          <w:rStyle w:val="StyleUnderline"/>
          <w:highlight w:val="yellow"/>
        </w:rPr>
        <w:t>do I focus on the</w:t>
      </w:r>
      <w:r w:rsidRPr="00BD4C31">
        <w:rPr>
          <w:rStyle w:val="StyleUnderline"/>
        </w:rPr>
        <w:t xml:space="preserve"> </w:t>
      </w:r>
      <w:r w:rsidRPr="00BD4C31">
        <w:rPr>
          <w:rStyle w:val="Emphasis"/>
        </w:rPr>
        <w:t xml:space="preserve">dialogic </w:t>
      </w:r>
      <w:r w:rsidRPr="00B56B0B">
        <w:rPr>
          <w:rStyle w:val="Emphasis"/>
          <w:highlight w:val="yellow"/>
        </w:rPr>
        <w:t>relationship between</w:t>
      </w:r>
      <w:r w:rsidRPr="00BD4C31">
        <w:rPr>
          <w:rStyle w:val="Emphasis"/>
        </w:rPr>
        <w:t xml:space="preserve"> </w:t>
      </w:r>
      <w:r w:rsidRPr="00B56B0B">
        <w:rPr>
          <w:rStyle w:val="Emphasis"/>
          <w:highlight w:val="yellow"/>
        </w:rPr>
        <w:t>the</w:t>
      </w:r>
      <w:r w:rsidRPr="00BD4C31">
        <w:rPr>
          <w:rStyle w:val="Emphasis"/>
        </w:rPr>
        <w:t xml:space="preserve"> Supreme </w:t>
      </w:r>
      <w:r w:rsidRPr="00B56B0B">
        <w:rPr>
          <w:rStyle w:val="Emphasis"/>
          <w:highlight w:val="yellow"/>
        </w:rPr>
        <w:t>Court</w:t>
      </w:r>
      <w:r w:rsidRPr="00B56B0B">
        <w:rPr>
          <w:rStyle w:val="StyleUnderline"/>
          <w:highlight w:val="yellow"/>
        </w:rPr>
        <w:t xml:space="preserve"> and</w:t>
      </w:r>
      <w:r w:rsidRPr="00BD4C31">
        <w:rPr>
          <w:rStyle w:val="StyleUnderline"/>
        </w:rPr>
        <w:t xml:space="preserve"> other essential </w:t>
      </w:r>
      <w:r w:rsidRPr="00B56B0B">
        <w:rPr>
          <w:rStyle w:val="StyleUnderline"/>
          <w:highlight w:val="yellow"/>
        </w:rPr>
        <w:t>social change actors</w:t>
      </w:r>
      <w:r w:rsidRPr="00BD4C31">
        <w:t xml:space="preserve"> in the foreword? The foreword is designed to be, and has always been, about the Court's Term.96 In this venue, </w:t>
      </w:r>
      <w:r w:rsidRPr="00B56B0B">
        <w:rPr>
          <w:rStyle w:val="StyleUnderline"/>
          <w:highlight w:val="yellow"/>
        </w:rPr>
        <w:t xml:space="preserve">I developed the idea of </w:t>
      </w:r>
      <w:proofErr w:type="spellStart"/>
      <w:r w:rsidRPr="00B56B0B">
        <w:rPr>
          <w:rStyle w:val="StyleUnderline"/>
          <w:highlight w:val="yellow"/>
        </w:rPr>
        <w:t>demosprudence</w:t>
      </w:r>
      <w:proofErr w:type="spellEnd"/>
      <w:r w:rsidRPr="00B56B0B">
        <w:rPr>
          <w:rStyle w:val="StyleUnderline"/>
          <w:highlight w:val="yellow"/>
        </w:rPr>
        <w:t xml:space="preserve"> in application </w:t>
      </w:r>
      <w:r w:rsidRPr="00B56B0B">
        <w:rPr>
          <w:rStyle w:val="Emphasis"/>
          <w:highlight w:val="yellow"/>
        </w:rPr>
        <w:t>to this</w:t>
      </w:r>
      <w:r w:rsidRPr="00BD4C31">
        <w:rPr>
          <w:rStyle w:val="Emphasis"/>
        </w:rPr>
        <w:t xml:space="preserve"> particular </w:t>
      </w:r>
      <w:r w:rsidRPr="00B56B0B">
        <w:rPr>
          <w:rStyle w:val="Emphasis"/>
          <w:highlight w:val="yellow"/>
        </w:rPr>
        <w:t>organ of government</w:t>
      </w:r>
      <w:r w:rsidRPr="00BD4C31">
        <w:t xml:space="preserve">. The inherent structural limitation of this particular art form was challenging but ultimately, in my view, productive. It pushed me to explore the ways that </w:t>
      </w:r>
      <w:r w:rsidRPr="00B56B0B">
        <w:rPr>
          <w:rStyle w:val="StyleUnderline"/>
          <w:highlight w:val="yellow"/>
        </w:rPr>
        <w:t>judicial actors</w:t>
      </w:r>
      <w:r w:rsidRPr="00BD4C31">
        <w:rPr>
          <w:rStyle w:val="StyleUnderline"/>
        </w:rPr>
        <w:t>, in conjunction with mobilized constituencies,</w:t>
      </w:r>
      <w:r w:rsidRPr="00BD4C31">
        <w:t xml:space="preserve"> </w:t>
      </w:r>
      <w:r w:rsidRPr="00B56B0B">
        <w:rPr>
          <w:rStyle w:val="Emphasis"/>
          <w:highlight w:val="yellow"/>
        </w:rPr>
        <w:t>can redefine their roles consistently with ideas of democratic accountability</w:t>
      </w:r>
      <w:r w:rsidRPr="00BD4C31">
        <w:t xml:space="preserve">. Indeed, </w:t>
      </w:r>
      <w:r w:rsidRPr="00BD4C31">
        <w:rPr>
          <w:rStyle w:val="StyleUnderline"/>
        </w:rPr>
        <w:t xml:space="preserve">because the format of the foreword encouraged me to approach </w:t>
      </w:r>
      <w:proofErr w:type="spellStart"/>
      <w:r w:rsidRPr="00BD4C31">
        <w:rPr>
          <w:rStyle w:val="StyleUnderline"/>
        </w:rPr>
        <w:t>demosprudence</w:t>
      </w:r>
      <w:proofErr w:type="spellEnd"/>
      <w:r w:rsidRPr="00BD4C31">
        <w:rPr>
          <w:rStyle w:val="StyleUnderline"/>
        </w:rPr>
        <w:t xml:space="preserve"> from this angle, I discovered something important about </w:t>
      </w:r>
      <w:proofErr w:type="spellStart"/>
      <w:r w:rsidRPr="00BD4C31">
        <w:rPr>
          <w:rStyle w:val="StyleUnderline"/>
        </w:rPr>
        <w:t>demosprudence</w:t>
      </w:r>
      <w:proofErr w:type="spellEnd"/>
      <w:r w:rsidRPr="00BD4C31">
        <w:t xml:space="preserve">: </w:t>
      </w:r>
      <w:r w:rsidRPr="00B56B0B">
        <w:rPr>
          <w:rStyle w:val="Emphasis"/>
          <w:highlight w:val="yellow"/>
        </w:rPr>
        <w:t>judges</w:t>
      </w:r>
      <w:r w:rsidRPr="00B56B0B">
        <w:rPr>
          <w:highlight w:val="yellow"/>
        </w:rPr>
        <w:t xml:space="preserve">, </w:t>
      </w:r>
      <w:r w:rsidRPr="00B56B0B">
        <w:rPr>
          <w:rStyle w:val="Emphasis"/>
          <w:highlight w:val="yellow"/>
        </w:rPr>
        <w:t>not</w:t>
      </w:r>
      <w:r w:rsidRPr="00BD4C31">
        <w:t xml:space="preserve"> just </w:t>
      </w:r>
      <w:r w:rsidRPr="00BD4C31">
        <w:rPr>
          <w:rStyle w:val="Emphasis"/>
        </w:rPr>
        <w:t xml:space="preserve">lawyers or </w:t>
      </w:r>
      <w:r w:rsidRPr="00B56B0B">
        <w:rPr>
          <w:rStyle w:val="Emphasis"/>
          <w:highlight w:val="yellow"/>
        </w:rPr>
        <w:t>legislators</w:t>
      </w:r>
      <w:r w:rsidRPr="00B56B0B">
        <w:rPr>
          <w:highlight w:val="yellow"/>
        </w:rPr>
        <w:t xml:space="preserve">, </w:t>
      </w:r>
      <w:r w:rsidRPr="00B56B0B">
        <w:rPr>
          <w:rStyle w:val="Emphasis"/>
          <w:highlight w:val="yellow"/>
        </w:rPr>
        <w:t>speak to constituencies of accountability in a democratically accountable and democracy-inspired legal system.</w:t>
      </w:r>
    </w:p>
    <w:p w14:paraId="36273259" w14:textId="77777777" w:rsidR="003B3FB2" w:rsidRDefault="003B3FB2" w:rsidP="003B3FB2">
      <w:r w:rsidRPr="00BD4C31">
        <w:t xml:space="preserve">I argued that oral dissents (like Justice Ginsburg’s in Ledbetter) reveal the existence of an </w:t>
      </w:r>
      <w:r w:rsidRPr="002813A5">
        <w:t xml:space="preserve">alternative, and relatively unnoticed, source of judicial authority.87 </w:t>
      </w:r>
      <w:r w:rsidRPr="002813A5">
        <w:rPr>
          <w:rStyle w:val="StyleUnderline"/>
        </w:rPr>
        <w:t>The Court’s legitimacy in a democracy need not depend on the Court speaking with an “institutional voice”</w:t>
      </w:r>
      <w:r w:rsidRPr="002813A5">
        <w:t xml:space="preserve"> (that is, unanimously). Here I am influenced</w:t>
      </w:r>
      <w:r w:rsidRPr="00BD4C31">
        <w:t xml:space="preserve"> by Jane </w:t>
      </w:r>
      <w:proofErr w:type="spellStart"/>
      <w:r w:rsidRPr="00BD4C31">
        <w:t>Mansbridge’s</w:t>
      </w:r>
      <w:proofErr w:type="spellEnd"/>
      <w:r w:rsidRPr="00BD4C31">
        <w:t xml:space="preserve"> idea that democratic power can be held to account through two-way interactions, a source of authority rooted in “deliberative accountability.”88 The </w:t>
      </w:r>
      <w:proofErr w:type="spellStart"/>
      <w:r w:rsidRPr="00B56B0B">
        <w:rPr>
          <w:rStyle w:val="StyleUnderline"/>
          <w:highlight w:val="yellow"/>
        </w:rPr>
        <w:t>demosprudential</w:t>
      </w:r>
      <w:proofErr w:type="spellEnd"/>
      <w:r w:rsidRPr="00BD4C31">
        <w:t xml:space="preserve"> dissenter ideally </w:t>
      </w:r>
      <w:r w:rsidRPr="00B56B0B">
        <w:rPr>
          <w:rStyle w:val="Emphasis"/>
          <w:highlight w:val="yellow"/>
        </w:rPr>
        <w:t>provides greater transparency to the Court’s internal deliberative process</w:t>
      </w:r>
      <w:r w:rsidRPr="00BD4C31">
        <w:t xml:space="preserve">.89 At the same time, the dissenter may disperse power “by appealing to the audience’s own experience and by drafting or inspiring them to participate in a form of collective problem solving.”90 Thus, </w:t>
      </w:r>
      <w:r w:rsidRPr="00B56B0B">
        <w:rPr>
          <w:rStyle w:val="StyleUnderline"/>
          <w:highlight w:val="yellow"/>
        </w:rPr>
        <w:t>the Court</w:t>
      </w:r>
      <w:r w:rsidRPr="00BD4C31">
        <w:t xml:space="preserve"> </w:t>
      </w:r>
      <w:r w:rsidRPr="00B56B0B">
        <w:rPr>
          <w:rStyle w:val="StyleUnderline"/>
          <w:highlight w:val="yellow"/>
        </w:rPr>
        <w:t>gains</w:t>
      </w:r>
      <w:r w:rsidRPr="00BD4C31">
        <w:t xml:space="preserve"> constitutional </w:t>
      </w:r>
      <w:r w:rsidRPr="00B56B0B">
        <w:rPr>
          <w:rStyle w:val="StyleUnderline"/>
          <w:highlight w:val="yellow"/>
        </w:rPr>
        <w:t>authority</w:t>
      </w:r>
      <w:r w:rsidRPr="00BD4C31">
        <w:t xml:space="preserve"> </w:t>
      </w:r>
      <w:r w:rsidRPr="00B56B0B">
        <w:rPr>
          <w:rStyle w:val="StyleUnderline"/>
          <w:highlight w:val="yellow"/>
        </w:rPr>
        <w:t>when</w:t>
      </w:r>
      <w:r w:rsidRPr="00BD4C31">
        <w:t xml:space="preserve"> dissenters </w:t>
      </w:r>
      <w:r w:rsidRPr="00B56B0B">
        <w:rPr>
          <w:rStyle w:val="StyleUnderline"/>
          <w:highlight w:val="yellow"/>
        </w:rPr>
        <w:t>speak in a “democratic voice</w:t>
      </w:r>
      <w:r w:rsidRPr="00BD4C31">
        <w:rPr>
          <w:rStyle w:val="StyleUnderline"/>
        </w:rPr>
        <w:t>,”</w:t>
      </w:r>
      <w:r w:rsidRPr="00BD4C31">
        <w:t xml:space="preserve"> potentially </w:t>
      </w:r>
      <w:r w:rsidRPr="00B56B0B">
        <w:rPr>
          <w:rStyle w:val="Emphasis"/>
          <w:highlight w:val="yellow"/>
        </w:rPr>
        <w:t>expanding their audience beyond legal elites</w:t>
      </w:r>
      <w:r w:rsidRPr="002813A5">
        <w:rPr>
          <w:rStyle w:val="Emphasis"/>
        </w:rPr>
        <w:t>.</w:t>
      </w:r>
      <w:r w:rsidRPr="002813A5">
        <w:t xml:space="preserve"> In Mark</w:t>
      </w:r>
      <w:r w:rsidRPr="00BD4C31">
        <w:t xml:space="preserve"> </w:t>
      </w:r>
      <w:proofErr w:type="spellStart"/>
      <w:r w:rsidRPr="00BD4C31">
        <w:t>Tushnet’s</w:t>
      </w:r>
      <w:proofErr w:type="spellEnd"/>
      <w:r w:rsidRPr="00BD4C31">
        <w:t xml:space="preserve"> words, “the Constitution belongs to all of us collectively, as we act together.”91</w:t>
      </w:r>
    </w:p>
    <w:p w14:paraId="5FAB56C8" w14:textId="77777777" w:rsidR="003B3FB2" w:rsidRPr="00AE34CA" w:rsidRDefault="003B3FB2" w:rsidP="00FA413F"/>
    <w:p w14:paraId="27666ACA" w14:textId="77777777" w:rsidR="00FA413F" w:rsidRPr="00DF5986" w:rsidRDefault="00FA413F" w:rsidP="00FA413F"/>
    <w:p w14:paraId="1F1B8BDF" w14:textId="30B798E2" w:rsidR="00FA413F" w:rsidRDefault="00FF16B6" w:rsidP="00FF16B6">
      <w:pPr>
        <w:pStyle w:val="Heading1"/>
      </w:pPr>
      <w:proofErr w:type="spellStart"/>
      <w:r>
        <w:t>Aff</w:t>
      </w:r>
      <w:proofErr w:type="spellEnd"/>
      <w:r>
        <w:t xml:space="preserve"> Answers vs. Fish CPs</w:t>
      </w:r>
    </w:p>
    <w:p w14:paraId="0E70DB44" w14:textId="17CC8660" w:rsidR="00FF16B6" w:rsidRDefault="00FF16B6" w:rsidP="00FF16B6">
      <w:pPr>
        <w:pStyle w:val="Heading2"/>
      </w:pPr>
      <w:r>
        <w:t>Marine Protected Areas (MPAs) CP Answers</w:t>
      </w:r>
    </w:p>
    <w:p w14:paraId="2170A59A" w14:textId="1855E40B" w:rsidR="00FF16B6" w:rsidRPr="009269F2" w:rsidRDefault="00FF16B6" w:rsidP="00FF16B6">
      <w:pPr>
        <w:pStyle w:val="Heading3"/>
      </w:pPr>
      <w:r>
        <w:t xml:space="preserve">2AC </w:t>
      </w:r>
      <w:r w:rsidRPr="0066352E">
        <w:t>—</w:t>
      </w:r>
      <w:r>
        <w:t xml:space="preserve"> </w:t>
      </w:r>
      <w:r w:rsidR="0095342C">
        <w:t>MPAs</w:t>
      </w:r>
      <w:r>
        <w:t xml:space="preserve"> CP Frontline</w:t>
      </w:r>
    </w:p>
    <w:p w14:paraId="798DD245" w14:textId="77777777" w:rsidR="00FF16B6" w:rsidRPr="00A745BA" w:rsidRDefault="00FF16B6" w:rsidP="00FF16B6">
      <w:pPr>
        <w:pStyle w:val="Heading4"/>
      </w:pPr>
      <w:r>
        <w:t>1. Perm: Do Both. Shields the link — [explain]</w:t>
      </w:r>
      <w:r>
        <w:br/>
      </w:r>
    </w:p>
    <w:p w14:paraId="1C4BC27B" w14:textId="77777777" w:rsidR="00FF16B6" w:rsidRPr="00FF16B6" w:rsidRDefault="00FF16B6" w:rsidP="00FF16B6"/>
    <w:p w14:paraId="21AD4410" w14:textId="449A8F50" w:rsidR="00FF16B6" w:rsidRPr="00316ED7" w:rsidRDefault="00FF16B6" w:rsidP="00FF16B6">
      <w:pPr>
        <w:pStyle w:val="Heading4"/>
      </w:pPr>
      <w:r>
        <w:rPr>
          <w:rFonts w:eastAsia="Calibri" w:cs="Calibri"/>
        </w:rPr>
        <w:t xml:space="preserve">2. Doesn’t solve – </w:t>
      </w:r>
      <w:r w:rsidRPr="091389B7">
        <w:rPr>
          <w:rFonts w:eastAsia="Calibri" w:cs="Calibri"/>
        </w:rPr>
        <w:t xml:space="preserve">MPA research is </w:t>
      </w:r>
      <w:r w:rsidRPr="091389B7">
        <w:rPr>
          <w:rFonts w:eastAsia="Calibri" w:cs="Calibri"/>
          <w:u w:val="single"/>
        </w:rPr>
        <w:t>inconclusive</w:t>
      </w:r>
      <w:r w:rsidRPr="091389B7">
        <w:rPr>
          <w:rFonts w:eastAsia="Calibri" w:cs="Calibri"/>
        </w:rPr>
        <w:t xml:space="preserve"> and traditional fisheries are better for developed countries with large stocks</w:t>
      </w:r>
    </w:p>
    <w:p w14:paraId="0F18DB87" w14:textId="77777777" w:rsidR="00FF16B6" w:rsidRPr="00316ED7" w:rsidRDefault="00FF16B6" w:rsidP="00FF16B6">
      <w:pPr>
        <w:spacing w:line="257" w:lineRule="auto"/>
      </w:pPr>
      <w:proofErr w:type="spellStart"/>
      <w:r w:rsidRPr="091389B7">
        <w:rPr>
          <w:rFonts w:eastAsia="Calibri" w:cs="Calibri"/>
          <w:b/>
          <w:bCs/>
          <w:sz w:val="26"/>
          <w:szCs w:val="26"/>
        </w:rPr>
        <w:t>Dasgupta</w:t>
      </w:r>
      <w:proofErr w:type="spellEnd"/>
      <w:r w:rsidRPr="091389B7">
        <w:rPr>
          <w:rFonts w:eastAsia="Calibri" w:cs="Calibri"/>
          <w:b/>
          <w:bCs/>
          <w:sz w:val="26"/>
          <w:szCs w:val="26"/>
        </w:rPr>
        <w:t xml:space="preserve"> 18 </w:t>
      </w:r>
      <w:r w:rsidRPr="091389B7">
        <w:rPr>
          <w:rFonts w:eastAsia="Calibri" w:cs="Calibri"/>
        </w:rPr>
        <w:t xml:space="preserve">- Written by Shreya </w:t>
      </w:r>
      <w:proofErr w:type="spellStart"/>
      <w:r w:rsidRPr="091389B7">
        <w:rPr>
          <w:rFonts w:eastAsia="Calibri" w:cs="Calibri"/>
        </w:rPr>
        <w:t>Dasgupta</w:t>
      </w:r>
      <w:proofErr w:type="spellEnd"/>
      <w:r w:rsidRPr="091389B7">
        <w:rPr>
          <w:rFonts w:eastAsia="Calibri" w:cs="Calibri"/>
        </w:rPr>
        <w:t xml:space="preserve">, Research by Amy </w:t>
      </w:r>
      <w:proofErr w:type="spellStart"/>
      <w:r w:rsidRPr="091389B7">
        <w:rPr>
          <w:rFonts w:eastAsia="Calibri" w:cs="Calibri"/>
        </w:rPr>
        <w:t>Fensome</w:t>
      </w:r>
      <w:proofErr w:type="spellEnd"/>
      <w:r w:rsidRPr="091389B7">
        <w:rPr>
          <w:rFonts w:eastAsia="Calibri" w:cs="Calibri"/>
        </w:rPr>
        <w:t xml:space="preserve"> - Shreya </w:t>
      </w:r>
      <w:proofErr w:type="spellStart"/>
      <w:r w:rsidRPr="091389B7">
        <w:rPr>
          <w:rFonts w:eastAsia="Calibri" w:cs="Calibri"/>
        </w:rPr>
        <w:t>Dasgupta</w:t>
      </w:r>
      <w:proofErr w:type="spellEnd"/>
      <w:r w:rsidRPr="091389B7">
        <w:rPr>
          <w:rFonts w:eastAsia="Calibri" w:cs="Calibri"/>
        </w:rPr>
        <w:t xml:space="preserve"> is a science and environmental writer based in Bangalore, India. She has written for BBC Earth, New Scientist, Smithsonian.com, The Guardian, and others. Amy </w:t>
      </w:r>
      <w:proofErr w:type="spellStart"/>
      <w:r w:rsidRPr="091389B7">
        <w:rPr>
          <w:rFonts w:eastAsia="Calibri" w:cs="Calibri"/>
        </w:rPr>
        <w:t>Fensome</w:t>
      </w:r>
      <w:proofErr w:type="spellEnd"/>
      <w:r w:rsidRPr="091389B7">
        <w:rPr>
          <w:rFonts w:eastAsia="Calibri" w:cs="Calibri"/>
        </w:rPr>
        <w:t xml:space="preserve">, PhD, Senior Scientific Officer at Chief Scientific Advisors Office. (“The ups and downs of marine protected areas: Examining the evidence”, </w:t>
      </w:r>
      <w:proofErr w:type="spellStart"/>
      <w:r w:rsidRPr="091389B7">
        <w:rPr>
          <w:rFonts w:eastAsia="Calibri" w:cs="Calibri"/>
        </w:rPr>
        <w:t>Mongabay</w:t>
      </w:r>
      <w:proofErr w:type="spellEnd"/>
      <w:r w:rsidRPr="091389B7">
        <w:rPr>
          <w:rFonts w:eastAsia="Calibri" w:cs="Calibri"/>
        </w:rPr>
        <w:t xml:space="preserve">, 1/25/2018, </w:t>
      </w:r>
      <w:hyperlink r:id="rId171">
        <w:r w:rsidRPr="091389B7">
          <w:rPr>
            <w:rStyle w:val="Hyperlink"/>
            <w:rFonts w:eastAsia="Calibri" w:cs="Calibri"/>
          </w:rPr>
          <w:t>https://news.mongabay.com/2018/01/the-ups-and-downs-of-marine-protected-areas-examining-the-evidence/)//ST</w:t>
        </w:r>
      </w:hyperlink>
    </w:p>
    <w:p w14:paraId="47AA88FC" w14:textId="77777777" w:rsidR="00FF16B6" w:rsidRPr="00316ED7" w:rsidRDefault="00FF16B6" w:rsidP="00FF16B6">
      <w:pPr>
        <w:spacing w:line="257" w:lineRule="auto"/>
      </w:pPr>
      <w:r w:rsidRPr="091389B7">
        <w:rPr>
          <w:rFonts w:eastAsia="Calibri" w:cs="Calibri"/>
          <w:u w:val="single"/>
        </w:rPr>
        <w:t xml:space="preserve">But do more and larger fish inside a protected area really mean higher catches outside its boundaries? Our review of the scientific literature retrieved six studies looking at this so-called “spillover,” including a systematic review published in 2016 that summarized results from 85 studies. </w:t>
      </w:r>
      <w:r w:rsidRPr="091389B7">
        <w:rPr>
          <w:rFonts w:eastAsia="Calibri" w:cs="Calibri"/>
          <w:szCs w:val="16"/>
        </w:rPr>
        <w:t xml:space="preserve">The systematic review found evidence of spillover in 80 percent of the studies it considered. But </w:t>
      </w:r>
      <w:r w:rsidRPr="091389B7">
        <w:rPr>
          <w:rFonts w:eastAsia="Calibri" w:cs="Calibri"/>
          <w:u w:val="single"/>
        </w:rPr>
        <w:t xml:space="preserve">the researchers added a caveat: “[Twenty] percent of remaining </w:t>
      </w:r>
      <w:r w:rsidRPr="00B56B0B">
        <w:rPr>
          <w:rFonts w:eastAsia="Calibri" w:cs="Calibri"/>
          <w:highlight w:val="yellow"/>
          <w:u w:val="single"/>
        </w:rPr>
        <w:t>studies that failed to provide</w:t>
      </w:r>
      <w:r w:rsidRPr="091389B7">
        <w:rPr>
          <w:rFonts w:eastAsia="Calibri" w:cs="Calibri"/>
          <w:u w:val="single"/>
        </w:rPr>
        <w:t xml:space="preserve"> any </w:t>
      </w:r>
      <w:r w:rsidRPr="00B56B0B">
        <w:rPr>
          <w:rFonts w:eastAsia="Calibri" w:cs="Calibri"/>
          <w:highlight w:val="yellow"/>
          <w:u w:val="single"/>
        </w:rPr>
        <w:t>ev</w:t>
      </w:r>
      <w:r w:rsidRPr="091389B7">
        <w:rPr>
          <w:rFonts w:eastAsia="Calibri" w:cs="Calibri"/>
          <w:u w:val="single"/>
        </w:rPr>
        <w:t xml:space="preserve">idence </w:t>
      </w:r>
      <w:r w:rsidRPr="00B56B0B">
        <w:rPr>
          <w:rFonts w:eastAsia="Calibri" w:cs="Calibri"/>
          <w:highlight w:val="yellow"/>
          <w:u w:val="single"/>
        </w:rPr>
        <w:t>of spillover is</w:t>
      </w:r>
      <w:r w:rsidRPr="091389B7">
        <w:rPr>
          <w:rFonts w:eastAsia="Calibri" w:cs="Calibri"/>
          <w:u w:val="single"/>
        </w:rPr>
        <w:t xml:space="preserve"> likely to be </w:t>
      </w:r>
      <w:r w:rsidRPr="00B56B0B">
        <w:rPr>
          <w:rFonts w:eastAsia="Calibri" w:cs="Calibri"/>
          <w:b/>
          <w:bCs/>
          <w:highlight w:val="yellow"/>
          <w:u w:val="single"/>
        </w:rPr>
        <w:t>underestimated</w:t>
      </w:r>
      <w:r w:rsidRPr="091389B7">
        <w:rPr>
          <w:rFonts w:eastAsia="Calibri" w:cs="Calibri"/>
          <w:u w:val="single"/>
        </w:rPr>
        <w:t xml:space="preserve"> … </w:t>
      </w:r>
      <w:r w:rsidRPr="00B56B0B">
        <w:rPr>
          <w:rFonts w:eastAsia="Calibri" w:cs="Calibri"/>
          <w:highlight w:val="yellow"/>
          <w:u w:val="single"/>
        </w:rPr>
        <w:t xml:space="preserve">because of </w:t>
      </w:r>
      <w:r w:rsidRPr="00B56B0B">
        <w:rPr>
          <w:rFonts w:eastAsia="Calibri" w:cs="Calibri"/>
          <w:b/>
          <w:bCs/>
          <w:highlight w:val="yellow"/>
          <w:u w:val="single"/>
        </w:rPr>
        <w:t>publication bias i</w:t>
      </w:r>
      <w:r w:rsidRPr="091389B7">
        <w:rPr>
          <w:rFonts w:eastAsia="Calibri" w:cs="Calibri"/>
          <w:b/>
          <w:bCs/>
          <w:u w:val="single"/>
        </w:rPr>
        <w:t xml:space="preserve">n ecology, and specifically in marine protected area science,” </w:t>
      </w:r>
      <w:r w:rsidRPr="00B56B0B">
        <w:rPr>
          <w:rFonts w:eastAsia="Calibri" w:cs="Calibri"/>
          <w:b/>
          <w:bCs/>
          <w:highlight w:val="yellow"/>
          <w:u w:val="single"/>
        </w:rPr>
        <w:t>where positive results are favored</w:t>
      </w:r>
      <w:r w:rsidRPr="091389B7">
        <w:rPr>
          <w:rFonts w:eastAsia="Calibri" w:cs="Calibri"/>
          <w:b/>
          <w:bCs/>
          <w:u w:val="single"/>
        </w:rPr>
        <w:t xml:space="preserve">, they wrote. </w:t>
      </w:r>
      <w:r w:rsidRPr="091389B7">
        <w:rPr>
          <w:rFonts w:eastAsia="Calibri" w:cs="Calibri"/>
          <w:u w:val="single"/>
        </w:rPr>
        <w:t xml:space="preserve">But even if there is some spillover, is it enough to compensate for reduced fishing areas with increased fishing pressure and thus provide a net benefit to fishers? </w:t>
      </w:r>
      <w:r w:rsidRPr="091389B7">
        <w:rPr>
          <w:rFonts w:eastAsia="Calibri" w:cs="Calibri"/>
          <w:szCs w:val="16"/>
        </w:rPr>
        <w:t xml:space="preserve">Our review captured </w:t>
      </w:r>
      <w:r w:rsidRPr="091389B7">
        <w:rPr>
          <w:rFonts w:eastAsia="Calibri" w:cs="Calibri"/>
          <w:u w:val="single"/>
        </w:rPr>
        <w:t>only one empirical study that looked at this</w:t>
      </w:r>
      <w:r w:rsidRPr="091389B7">
        <w:rPr>
          <w:rFonts w:eastAsia="Calibri" w:cs="Calibri"/>
          <w:szCs w:val="16"/>
        </w:rPr>
        <w:t xml:space="preserve"> (possibly because our review and search terms were not exhaustive). This study, published in 2001, found that the biomass of five commercially important fish families increased both inside and outside marine reserves in the Caribbean island of St. Lucia within three years of establishment. Moreover, the fish catch increased substantially — by between 46 and 90 percent, depending on the type of traps the fishers used. </w:t>
      </w:r>
      <w:r w:rsidRPr="091389B7">
        <w:rPr>
          <w:rFonts w:eastAsia="Calibri" w:cs="Calibri"/>
          <w:u w:val="single"/>
        </w:rPr>
        <w:t>The results of this single study cannot be generalized</w:t>
      </w:r>
      <w:r w:rsidRPr="091389B7">
        <w:rPr>
          <w:rFonts w:eastAsia="Calibri" w:cs="Calibri"/>
          <w:szCs w:val="16"/>
        </w:rPr>
        <w:t xml:space="preserve">, of course. So we turned to our experts, who told us </w:t>
      </w:r>
      <w:r w:rsidRPr="091389B7">
        <w:rPr>
          <w:rFonts w:eastAsia="Calibri" w:cs="Calibri"/>
          <w:u w:val="single"/>
        </w:rPr>
        <w:t xml:space="preserve">that while there are </w:t>
      </w:r>
      <w:r w:rsidRPr="091389B7">
        <w:rPr>
          <w:rFonts w:eastAsia="Calibri" w:cs="Calibri"/>
          <w:b/>
          <w:bCs/>
          <w:u w:val="single"/>
        </w:rPr>
        <w:t xml:space="preserve">some </w:t>
      </w:r>
      <w:r w:rsidRPr="00B56B0B">
        <w:rPr>
          <w:rFonts w:eastAsia="Calibri" w:cs="Calibri"/>
          <w:b/>
          <w:bCs/>
          <w:highlight w:val="yellow"/>
          <w:u w:val="single"/>
        </w:rPr>
        <w:t>empirical studies looking at how</w:t>
      </w:r>
      <w:r w:rsidRPr="091389B7">
        <w:rPr>
          <w:rFonts w:eastAsia="Calibri" w:cs="Calibri"/>
          <w:b/>
          <w:bCs/>
          <w:u w:val="single"/>
        </w:rPr>
        <w:t xml:space="preserve"> </w:t>
      </w:r>
      <w:r w:rsidRPr="00B56B0B">
        <w:rPr>
          <w:rFonts w:eastAsia="Calibri" w:cs="Calibri"/>
          <w:b/>
          <w:bCs/>
          <w:highlight w:val="yellow"/>
          <w:u w:val="single"/>
        </w:rPr>
        <w:t>m</w:t>
      </w:r>
      <w:r w:rsidRPr="091389B7">
        <w:rPr>
          <w:rFonts w:eastAsia="Calibri" w:cs="Calibri"/>
          <w:b/>
          <w:bCs/>
          <w:u w:val="single"/>
        </w:rPr>
        <w:t xml:space="preserve">arine </w:t>
      </w:r>
      <w:r w:rsidRPr="00B56B0B">
        <w:rPr>
          <w:rFonts w:eastAsia="Calibri" w:cs="Calibri"/>
          <w:b/>
          <w:bCs/>
          <w:highlight w:val="yellow"/>
          <w:u w:val="single"/>
        </w:rPr>
        <w:t>p</w:t>
      </w:r>
      <w:r w:rsidRPr="091389B7">
        <w:rPr>
          <w:rFonts w:eastAsia="Calibri" w:cs="Calibri"/>
          <w:b/>
          <w:bCs/>
          <w:u w:val="single"/>
        </w:rPr>
        <w:t xml:space="preserve">rotected </w:t>
      </w:r>
      <w:r w:rsidRPr="00B56B0B">
        <w:rPr>
          <w:rFonts w:eastAsia="Calibri" w:cs="Calibri"/>
          <w:b/>
          <w:bCs/>
          <w:highlight w:val="yellow"/>
          <w:u w:val="single"/>
        </w:rPr>
        <w:t>a</w:t>
      </w:r>
      <w:r w:rsidRPr="091389B7">
        <w:rPr>
          <w:rFonts w:eastAsia="Calibri" w:cs="Calibri"/>
          <w:b/>
          <w:bCs/>
          <w:u w:val="single"/>
        </w:rPr>
        <w:t>rea</w:t>
      </w:r>
      <w:r w:rsidRPr="00B56B0B">
        <w:rPr>
          <w:rFonts w:eastAsia="Calibri" w:cs="Calibri"/>
          <w:b/>
          <w:bCs/>
          <w:highlight w:val="yellow"/>
          <w:u w:val="single"/>
        </w:rPr>
        <w:t>s</w:t>
      </w:r>
      <w:r w:rsidRPr="091389B7">
        <w:rPr>
          <w:rFonts w:eastAsia="Calibri" w:cs="Calibri"/>
          <w:b/>
          <w:bCs/>
          <w:u w:val="single"/>
        </w:rPr>
        <w:t xml:space="preserve"> </w:t>
      </w:r>
      <w:r w:rsidRPr="00B56B0B">
        <w:rPr>
          <w:rFonts w:eastAsia="Calibri" w:cs="Calibri"/>
          <w:b/>
          <w:bCs/>
          <w:highlight w:val="yellow"/>
          <w:u w:val="single"/>
        </w:rPr>
        <w:t>affect fisheries</w:t>
      </w:r>
      <w:r w:rsidRPr="091389B7">
        <w:rPr>
          <w:rFonts w:eastAsia="Calibri" w:cs="Calibri"/>
          <w:b/>
          <w:bCs/>
          <w:u w:val="single"/>
        </w:rPr>
        <w:t xml:space="preserve">, most of them </w:t>
      </w:r>
      <w:r w:rsidRPr="00B56B0B">
        <w:rPr>
          <w:rFonts w:eastAsia="Calibri" w:cs="Calibri"/>
          <w:b/>
          <w:bCs/>
          <w:highlight w:val="yellow"/>
          <w:u w:val="single"/>
        </w:rPr>
        <w:t>are</w:t>
      </w:r>
      <w:r w:rsidRPr="091389B7">
        <w:rPr>
          <w:rFonts w:eastAsia="Calibri" w:cs="Calibri"/>
          <w:b/>
          <w:bCs/>
          <w:u w:val="single"/>
        </w:rPr>
        <w:t xml:space="preserve"> </w:t>
      </w:r>
      <w:r w:rsidRPr="00B56B0B">
        <w:rPr>
          <w:rFonts w:eastAsia="Calibri" w:cs="Calibri"/>
          <w:b/>
          <w:bCs/>
          <w:highlight w:val="yellow"/>
          <w:u w:val="single"/>
        </w:rPr>
        <w:t>not rigorous and</w:t>
      </w:r>
      <w:r w:rsidRPr="091389B7">
        <w:rPr>
          <w:rFonts w:eastAsia="Calibri" w:cs="Calibri"/>
          <w:b/>
          <w:bCs/>
          <w:u w:val="single"/>
        </w:rPr>
        <w:t xml:space="preserve"> their </w:t>
      </w:r>
      <w:r w:rsidRPr="00B56B0B">
        <w:rPr>
          <w:rFonts w:eastAsia="Calibri" w:cs="Calibri"/>
          <w:b/>
          <w:bCs/>
          <w:highlight w:val="yellow"/>
          <w:u w:val="single"/>
        </w:rPr>
        <w:t>conclusions are mixed</w:t>
      </w:r>
      <w:r w:rsidRPr="091389B7">
        <w:rPr>
          <w:rFonts w:eastAsia="Calibri" w:cs="Calibri"/>
          <w:b/>
          <w:bCs/>
          <w:u w:val="single"/>
        </w:rPr>
        <w:t>.</w:t>
      </w:r>
      <w:r w:rsidRPr="091389B7">
        <w:rPr>
          <w:rFonts w:eastAsia="Calibri" w:cs="Calibri"/>
          <w:u w:val="single"/>
        </w:rPr>
        <w:t xml:space="preserve"> </w:t>
      </w:r>
      <w:r w:rsidRPr="091389B7">
        <w:rPr>
          <w:rFonts w:eastAsia="Calibri" w:cs="Calibri"/>
          <w:szCs w:val="16"/>
        </w:rPr>
        <w:t xml:space="preserve">For example, a 2013 study found that fishers who worked near the </w:t>
      </w:r>
      <w:proofErr w:type="spellStart"/>
      <w:r w:rsidRPr="091389B7">
        <w:rPr>
          <w:rFonts w:eastAsia="Calibri" w:cs="Calibri"/>
          <w:szCs w:val="16"/>
        </w:rPr>
        <w:t>Goukamma</w:t>
      </w:r>
      <w:proofErr w:type="spellEnd"/>
      <w:r w:rsidRPr="091389B7">
        <w:rPr>
          <w:rFonts w:eastAsia="Calibri" w:cs="Calibri"/>
          <w:szCs w:val="16"/>
        </w:rPr>
        <w:t xml:space="preserve"> marine protected area in South Africa saw a nearly steady increase in the catch of commercially important Roman seabream (</w:t>
      </w:r>
      <w:proofErr w:type="spellStart"/>
      <w:r w:rsidRPr="091389B7">
        <w:rPr>
          <w:rFonts w:eastAsia="Calibri" w:cs="Calibri"/>
          <w:szCs w:val="16"/>
        </w:rPr>
        <w:t>Chrysoblephus</w:t>
      </w:r>
      <w:proofErr w:type="spellEnd"/>
      <w:r w:rsidRPr="091389B7">
        <w:rPr>
          <w:rFonts w:eastAsia="Calibri" w:cs="Calibri"/>
          <w:szCs w:val="16"/>
        </w:rPr>
        <w:t xml:space="preserve"> </w:t>
      </w:r>
      <w:proofErr w:type="spellStart"/>
      <w:r w:rsidRPr="091389B7">
        <w:rPr>
          <w:rFonts w:eastAsia="Calibri" w:cs="Calibri"/>
          <w:szCs w:val="16"/>
        </w:rPr>
        <w:t>laticeps</w:t>
      </w:r>
      <w:proofErr w:type="spellEnd"/>
      <w:r w:rsidRPr="091389B7">
        <w:rPr>
          <w:rFonts w:eastAsia="Calibri" w:cs="Calibri"/>
          <w:szCs w:val="16"/>
        </w:rPr>
        <w:t xml:space="preserve">) over the 10 years since the park’s establishment in 1990. Some studies from the Mediterranean Sea have also found an increase of fish catch near marine reserves over the years. By contrast, </w:t>
      </w:r>
      <w:r w:rsidRPr="091389B7">
        <w:rPr>
          <w:rFonts w:eastAsia="Calibri" w:cs="Calibri"/>
          <w:u w:val="single"/>
        </w:rPr>
        <w:t xml:space="preserve">in a 2000 study from Kenya, researchers found that while the creation of a no-take marine protected area had led to some spillover, </w:t>
      </w:r>
      <w:r w:rsidRPr="091389B7">
        <w:rPr>
          <w:rFonts w:eastAsia="Calibri" w:cs="Calibri"/>
          <w:b/>
          <w:bCs/>
          <w:u w:val="single"/>
        </w:rPr>
        <w:t>the fish catch was lower than it was before the park’s creation halved the available fishing</w:t>
      </w:r>
      <w:r w:rsidRPr="091389B7">
        <w:rPr>
          <w:rFonts w:eastAsia="Calibri" w:cs="Calibri"/>
          <w:u w:val="single"/>
        </w:rPr>
        <w:t xml:space="preserve"> area.</w:t>
      </w:r>
      <w:r w:rsidRPr="091389B7">
        <w:rPr>
          <w:rFonts w:eastAsia="Calibri" w:cs="Calibri"/>
          <w:szCs w:val="16"/>
        </w:rPr>
        <w:t xml:space="preserve"> Similarly, </w:t>
      </w:r>
      <w:r w:rsidRPr="091389B7">
        <w:rPr>
          <w:rFonts w:eastAsia="Calibri" w:cs="Calibri"/>
          <w:u w:val="single"/>
        </w:rPr>
        <w:t xml:space="preserve">some researchers found that the increase in no-take zones in Australia’s Great Barrier Reef </w:t>
      </w:r>
      <w:r w:rsidRPr="091389B7">
        <w:rPr>
          <w:rFonts w:eastAsia="Calibri" w:cs="Calibri"/>
          <w:b/>
          <w:bCs/>
          <w:u w:val="single"/>
        </w:rPr>
        <w:t>did not lead to the long-term improvements</w:t>
      </w:r>
      <w:r w:rsidRPr="091389B7">
        <w:rPr>
          <w:rFonts w:eastAsia="Calibri" w:cs="Calibri"/>
          <w:u w:val="single"/>
        </w:rPr>
        <w:t xml:space="preserve"> in fish catch that authorities had promised.</w:t>
      </w:r>
      <w:r w:rsidRPr="091389B7">
        <w:rPr>
          <w:rFonts w:eastAsia="Calibri" w:cs="Calibri"/>
          <w:szCs w:val="16"/>
        </w:rPr>
        <w:t xml:space="preserve"> </w:t>
      </w:r>
      <w:r w:rsidRPr="091389B7">
        <w:rPr>
          <w:rFonts w:eastAsia="Calibri" w:cs="Calibri"/>
          <w:u w:val="single"/>
        </w:rPr>
        <w:t xml:space="preserve">Most </w:t>
      </w:r>
      <w:r w:rsidRPr="00B56B0B">
        <w:rPr>
          <w:rFonts w:eastAsia="Calibri" w:cs="Calibri"/>
          <w:highlight w:val="yellow"/>
          <w:u w:val="single"/>
        </w:rPr>
        <w:t>positive examples come from</w:t>
      </w:r>
      <w:r w:rsidRPr="091389B7">
        <w:rPr>
          <w:rFonts w:eastAsia="Calibri" w:cs="Calibri"/>
          <w:u w:val="single"/>
        </w:rPr>
        <w:t xml:space="preserve"> marine protected </w:t>
      </w:r>
      <w:r w:rsidRPr="00B56B0B">
        <w:rPr>
          <w:rFonts w:eastAsia="Calibri" w:cs="Calibri"/>
          <w:highlight w:val="yellow"/>
          <w:u w:val="single"/>
        </w:rPr>
        <w:t>areas that are either very small</w:t>
      </w:r>
      <w:r w:rsidRPr="091389B7">
        <w:rPr>
          <w:rFonts w:eastAsia="Calibri" w:cs="Calibri"/>
          <w:u w:val="single"/>
        </w:rPr>
        <w:t xml:space="preserve"> (so the fishers lose only a small amount of their previous fishing area), </w:t>
      </w:r>
      <w:r w:rsidRPr="00B56B0B">
        <w:rPr>
          <w:rFonts w:eastAsia="Calibri" w:cs="Calibri"/>
          <w:highlight w:val="yellow"/>
          <w:u w:val="single"/>
        </w:rPr>
        <w:t>or</w:t>
      </w:r>
      <w:r w:rsidRPr="091389B7">
        <w:rPr>
          <w:rFonts w:eastAsia="Calibri" w:cs="Calibri"/>
          <w:u w:val="single"/>
        </w:rPr>
        <w:t xml:space="preserve"> from parks located </w:t>
      </w:r>
      <w:r w:rsidRPr="00B56B0B">
        <w:rPr>
          <w:rFonts w:eastAsia="Calibri" w:cs="Calibri"/>
          <w:highlight w:val="yellow"/>
          <w:u w:val="single"/>
        </w:rPr>
        <w:t xml:space="preserve">in areas </w:t>
      </w:r>
      <w:r w:rsidRPr="00B56B0B">
        <w:rPr>
          <w:rFonts w:eastAsia="Calibri" w:cs="Calibri"/>
          <w:b/>
          <w:bCs/>
          <w:highlight w:val="yellow"/>
          <w:u w:val="single"/>
        </w:rPr>
        <w:t>where fish stocks are severely overexploited</w:t>
      </w:r>
      <w:r w:rsidRPr="091389B7">
        <w:rPr>
          <w:rFonts w:eastAsia="Calibri" w:cs="Calibri"/>
          <w:u w:val="single"/>
        </w:rPr>
        <w:t xml:space="preserve">, said the University of Washington’s </w:t>
      </w:r>
      <w:proofErr w:type="spellStart"/>
      <w:r w:rsidRPr="091389B7">
        <w:rPr>
          <w:rFonts w:eastAsia="Calibri" w:cs="Calibri"/>
          <w:u w:val="single"/>
        </w:rPr>
        <w:t>Hilborn</w:t>
      </w:r>
      <w:proofErr w:type="spellEnd"/>
      <w:r w:rsidRPr="091389B7">
        <w:rPr>
          <w:rFonts w:eastAsia="Calibri" w:cs="Calibri"/>
          <w:u w:val="single"/>
        </w:rPr>
        <w:t xml:space="preserve">. </w:t>
      </w:r>
      <w:r w:rsidRPr="091389B7">
        <w:rPr>
          <w:rFonts w:eastAsia="Calibri" w:cs="Calibri"/>
          <w:szCs w:val="16"/>
        </w:rPr>
        <w:t>Halpern agreed that</w:t>
      </w:r>
      <w:r w:rsidRPr="091389B7">
        <w:rPr>
          <w:rFonts w:eastAsia="Calibri" w:cs="Calibri"/>
          <w:u w:val="single"/>
        </w:rPr>
        <w:t xml:space="preserve"> the benefits of marine protected areas on fisheries are very context-dependent and traditional management techniques, such as seasonal fishing closures or restrictions on certain kinds of fishing equipment, sometimes come out ahead. “</w:t>
      </w:r>
      <w:r w:rsidRPr="00B56B0B">
        <w:rPr>
          <w:rFonts w:eastAsia="Calibri" w:cs="Calibri"/>
          <w:highlight w:val="yellow"/>
          <w:u w:val="single"/>
        </w:rPr>
        <w:t xml:space="preserve">In </w:t>
      </w:r>
      <w:r w:rsidRPr="00B56B0B">
        <w:rPr>
          <w:rFonts w:eastAsia="Calibri" w:cs="Calibri"/>
          <w:b/>
          <w:bCs/>
          <w:highlight w:val="yellow"/>
          <w:u w:val="single"/>
        </w:rPr>
        <w:t>developed countries and large stocks, traditional fisheries</w:t>
      </w:r>
      <w:r w:rsidRPr="091389B7">
        <w:rPr>
          <w:rFonts w:eastAsia="Calibri" w:cs="Calibri"/>
          <w:b/>
          <w:bCs/>
          <w:u w:val="single"/>
        </w:rPr>
        <w:t xml:space="preserve"> management </w:t>
      </w:r>
      <w:r w:rsidRPr="00B56B0B">
        <w:rPr>
          <w:rFonts w:eastAsia="Calibri" w:cs="Calibri"/>
          <w:b/>
          <w:bCs/>
          <w:highlight w:val="yellow"/>
          <w:u w:val="single"/>
        </w:rPr>
        <w:t xml:space="preserve">has been </w:t>
      </w:r>
      <w:r w:rsidRPr="091389B7">
        <w:rPr>
          <w:rFonts w:eastAsia="Calibri" w:cs="Calibri"/>
          <w:b/>
          <w:bCs/>
          <w:u w:val="single"/>
        </w:rPr>
        <w:t xml:space="preserve">very </w:t>
      </w:r>
      <w:r w:rsidRPr="00B56B0B">
        <w:rPr>
          <w:rFonts w:eastAsia="Calibri" w:cs="Calibri"/>
          <w:b/>
          <w:bCs/>
          <w:highlight w:val="yellow"/>
          <w:u w:val="single"/>
        </w:rPr>
        <w:t xml:space="preserve">effective, </w:t>
      </w:r>
      <w:r w:rsidRPr="091389B7">
        <w:rPr>
          <w:rFonts w:eastAsia="Calibri" w:cs="Calibri"/>
          <w:b/>
          <w:bCs/>
          <w:u w:val="single"/>
        </w:rPr>
        <w:t>especially more recently</w:t>
      </w:r>
      <w:r w:rsidRPr="091389B7">
        <w:rPr>
          <w:rFonts w:eastAsia="Calibri" w:cs="Calibri"/>
          <w:u w:val="single"/>
        </w:rPr>
        <w:t>,</w:t>
      </w:r>
      <w:r w:rsidRPr="091389B7">
        <w:rPr>
          <w:rFonts w:eastAsia="Calibri" w:cs="Calibri"/>
          <w:szCs w:val="16"/>
        </w:rPr>
        <w:t>” he said. “</w:t>
      </w:r>
      <w:r w:rsidRPr="091389B7">
        <w:rPr>
          <w:rFonts w:eastAsia="Calibri" w:cs="Calibri"/>
          <w:u w:val="single"/>
        </w:rPr>
        <w:t xml:space="preserve">In developing nations and highly diverse fisheries — as is the case with many coral reef fisheries in tropical countries — </w:t>
      </w:r>
      <w:r w:rsidRPr="091389B7">
        <w:rPr>
          <w:rFonts w:eastAsia="Calibri" w:cs="Calibri"/>
          <w:szCs w:val="16"/>
        </w:rPr>
        <w:t xml:space="preserve">traditional fisheries management has not been as effective and </w:t>
      </w:r>
      <w:r w:rsidRPr="091389B7">
        <w:rPr>
          <w:rFonts w:eastAsia="Calibri" w:cs="Calibri"/>
          <w:u w:val="single"/>
        </w:rPr>
        <w:t>marine protected areas are often a much more effective and viable strategy.</w:t>
      </w:r>
      <w:r w:rsidRPr="091389B7">
        <w:rPr>
          <w:rFonts w:eastAsia="Calibri" w:cs="Calibri"/>
          <w:szCs w:val="16"/>
        </w:rPr>
        <w:t xml:space="preserve"> But </w:t>
      </w:r>
      <w:r w:rsidRPr="091389B7">
        <w:rPr>
          <w:rFonts w:eastAsia="Calibri" w:cs="Calibri"/>
          <w:u w:val="single"/>
        </w:rPr>
        <w:t>there are many counterexamples and other issues in play</w:t>
      </w:r>
      <w:r w:rsidRPr="091389B7">
        <w:rPr>
          <w:rFonts w:eastAsia="Calibri" w:cs="Calibri"/>
          <w:szCs w:val="16"/>
        </w:rPr>
        <w:t xml:space="preserve"> — in other words, context matters.”</w:t>
      </w:r>
    </w:p>
    <w:p w14:paraId="686C66B6" w14:textId="77777777" w:rsidR="00FF16B6" w:rsidRPr="00FF16B6" w:rsidRDefault="00FF16B6" w:rsidP="00FF16B6"/>
    <w:p w14:paraId="43D4CD76" w14:textId="00F6521F" w:rsidR="00FF16B6" w:rsidRDefault="00FF16B6" w:rsidP="00FF16B6">
      <w:pPr>
        <w:pStyle w:val="Heading4"/>
      </w:pPr>
      <w:r>
        <w:t>3. Turn:  MPAs don’t solve and give a false sense of security of environmental protection:</w:t>
      </w:r>
    </w:p>
    <w:p w14:paraId="55DB0AC6" w14:textId="77777777" w:rsidR="00FF16B6" w:rsidRDefault="00FF16B6" w:rsidP="00FF16B6">
      <w:r>
        <w:t xml:space="preserve">Brian </w:t>
      </w:r>
      <w:r w:rsidRPr="00641635">
        <w:rPr>
          <w:rStyle w:val="Style13ptBold"/>
        </w:rPr>
        <w:t>Payton, 2020</w:t>
      </w:r>
      <w:r>
        <w:t xml:space="preserve"> (award-winning author), “Marine Protected Areas: May or May Not Include Actual Protection,” Jan. 7, 2020.  Retrieved Apr. 19, 2021 from </w:t>
      </w:r>
      <w:hyperlink r:id="rId172" w:history="1">
        <w:r w:rsidRPr="00217BB4">
          <w:rPr>
            <w:rStyle w:val="Hyperlink"/>
          </w:rPr>
          <w:t>https://www.hakaimagazine.com/features/marine-protected-area-may-or-may-not-include-actual-protection/?fbclid=IwAR280G9KuOcmUSENHWYwLpGaJfyBJm0cuiBhYR2dSQI06btX3p-btMODjgA</w:t>
        </w:r>
      </w:hyperlink>
    </w:p>
    <w:p w14:paraId="4F391EC7" w14:textId="77777777" w:rsidR="00FF16B6" w:rsidRPr="009B3FEF" w:rsidRDefault="00FF16B6" w:rsidP="00FF16B6">
      <w:pPr>
        <w:rPr>
          <w:sz w:val="14"/>
        </w:rPr>
      </w:pPr>
      <w:proofErr w:type="spellStart"/>
      <w:r w:rsidRPr="009B3FEF">
        <w:rPr>
          <w:sz w:val="14"/>
        </w:rPr>
        <w:t>Dudas</w:t>
      </w:r>
      <w:proofErr w:type="spellEnd"/>
      <w:r w:rsidRPr="009B3FEF">
        <w:rPr>
          <w:sz w:val="14"/>
        </w:rPr>
        <w:t xml:space="preserve"> and her colleagues must wrap up soon and return to the Vector, a nearly 40-meter Canadian Coast Guard vessel waiting just offshore. Their work here, part of an expedition to study both intertidal and deep-water ecosystems along the central coast, may help </w:t>
      </w:r>
      <w:r w:rsidRPr="00B56B0B">
        <w:rPr>
          <w:rStyle w:val="StyleUnderline"/>
          <w:highlight w:val="yellow"/>
        </w:rPr>
        <w:t>establish new marine protected areas (</w:t>
      </w:r>
      <w:r w:rsidRPr="00B56B0B">
        <w:rPr>
          <w:rStyle w:val="Emphasis"/>
          <w:highlight w:val="yellow"/>
        </w:rPr>
        <w:t>MPAs</w:t>
      </w:r>
      <w:r w:rsidRPr="009B3FEF">
        <w:rPr>
          <w:sz w:val="14"/>
        </w:rPr>
        <w:t xml:space="preserve">). Canada has committed to protecting 10 percent of its territorial waters by this year as part of the United Nations Convention on Biological Diversity Aichi targets. One hundred ninety-six countries have ratified the convention, making it a truly global push for marine conservation. Sarah </w:t>
      </w:r>
      <w:proofErr w:type="spellStart"/>
      <w:r w:rsidRPr="009B3FEF">
        <w:rPr>
          <w:sz w:val="14"/>
        </w:rPr>
        <w:t>Dudas</w:t>
      </w:r>
      <w:proofErr w:type="spellEnd"/>
      <w:r w:rsidRPr="009B3FEF">
        <w:rPr>
          <w:sz w:val="14"/>
        </w:rPr>
        <w:t xml:space="preserve"> Sarah </w:t>
      </w:r>
      <w:proofErr w:type="spellStart"/>
      <w:r w:rsidRPr="009B3FEF">
        <w:rPr>
          <w:sz w:val="14"/>
        </w:rPr>
        <w:t>Dudas</w:t>
      </w:r>
      <w:proofErr w:type="spellEnd"/>
      <w:r w:rsidRPr="009B3FEF">
        <w:rPr>
          <w:sz w:val="14"/>
        </w:rPr>
        <w:t xml:space="preserve">, significant areas program head for Fisheries and Oceans Canada, analyzes samples she and her team collected from intertidal zones on Goose Island, British Columbia. Photo by Ocean Networks Canada </w:t>
      </w:r>
      <w:r w:rsidRPr="00B56B0B">
        <w:rPr>
          <w:rStyle w:val="StyleUnderline"/>
          <w:highlight w:val="yellow"/>
        </w:rPr>
        <w:t xml:space="preserve">This </w:t>
      </w:r>
      <w:r w:rsidRPr="00B56B0B">
        <w:rPr>
          <w:rStyle w:val="Emphasis"/>
          <w:highlight w:val="yellow"/>
        </w:rPr>
        <w:t>sounds like a win</w:t>
      </w:r>
      <w:r w:rsidRPr="00B56B0B">
        <w:rPr>
          <w:rStyle w:val="StyleUnderline"/>
          <w:highlight w:val="yellow"/>
        </w:rPr>
        <w:t xml:space="preserve"> for</w:t>
      </w:r>
      <w:r w:rsidRPr="009B3FEF">
        <w:rPr>
          <w:sz w:val="14"/>
        </w:rPr>
        <w:t xml:space="preserve"> politicians, coastal communities, and </w:t>
      </w:r>
      <w:r w:rsidRPr="00B56B0B">
        <w:rPr>
          <w:rStyle w:val="StyleUnderline"/>
          <w:highlight w:val="yellow"/>
        </w:rPr>
        <w:t xml:space="preserve">ecosystems </w:t>
      </w:r>
      <w:r w:rsidRPr="009B3FEF">
        <w:rPr>
          <w:sz w:val="14"/>
        </w:rPr>
        <w:t>alike.</w:t>
      </w:r>
      <w:r w:rsidRPr="00B56B0B">
        <w:rPr>
          <w:rStyle w:val="StyleUnderline"/>
          <w:highlight w:val="yellow"/>
        </w:rPr>
        <w:t xml:space="preserve"> But </w:t>
      </w:r>
      <w:r w:rsidRPr="009B3FEF">
        <w:rPr>
          <w:sz w:val="14"/>
        </w:rPr>
        <w:t>just as governments around the world announce new MPAs,</w:t>
      </w:r>
      <w:r w:rsidRPr="00B56B0B">
        <w:rPr>
          <w:rStyle w:val="StyleUnderline"/>
          <w:highlight w:val="yellow"/>
        </w:rPr>
        <w:t xml:space="preserve"> troubling new research is raising </w:t>
      </w:r>
      <w:r w:rsidRPr="00B56B0B">
        <w:rPr>
          <w:rStyle w:val="Emphasis"/>
          <w:highlight w:val="yellow"/>
        </w:rPr>
        <w:t>questions about their effectiveness</w:t>
      </w:r>
      <w:r w:rsidRPr="009B3FEF">
        <w:rPr>
          <w:sz w:val="14"/>
        </w:rPr>
        <w:t xml:space="preserve">. Do MPAs deliver what’s advertised—protection of the marine environment—or are they little more than “paper parks,” amounting to protection in name only? Time will tell. For now, the tide is rising. An opportunity is closing. </w:t>
      </w:r>
      <w:proofErr w:type="spellStart"/>
      <w:r w:rsidRPr="009B3FEF">
        <w:rPr>
          <w:sz w:val="14"/>
        </w:rPr>
        <w:t>Dudas</w:t>
      </w:r>
      <w:proofErr w:type="spellEnd"/>
      <w:r w:rsidRPr="009B3FEF">
        <w:rPr>
          <w:sz w:val="14"/>
        </w:rPr>
        <w:t xml:space="preserve"> focuses in. Clearly, a marine protected area is a region of the ocean—and the marine life therein—set aside to be preserved in its natural state, kept safe from human exploitation, right? If only it were that simple. MPAs can involve a spectrum of objectives from allowing sustainable fishing and gathering to protecting biodiversity to conserving sites of scientific or cultural interest. </w:t>
      </w:r>
      <w:r w:rsidRPr="009B3FEF">
        <w:t>In the end,</w:t>
      </w:r>
      <w:r w:rsidRPr="00B56B0B">
        <w:rPr>
          <w:rStyle w:val="StyleUnderline"/>
          <w:highlight w:val="yellow"/>
        </w:rPr>
        <w:t xml:space="preserve"> unless it</w:t>
      </w:r>
      <w:r w:rsidRPr="009B3FEF">
        <w:rPr>
          <w:sz w:val="14"/>
        </w:rPr>
        <w:t xml:space="preserve"> </w:t>
      </w:r>
      <w:r w:rsidRPr="00B56B0B">
        <w:rPr>
          <w:rStyle w:val="StyleUnderline"/>
          <w:highlight w:val="yellow"/>
        </w:rPr>
        <w:t>is</w:t>
      </w:r>
      <w:r w:rsidRPr="009B3FEF">
        <w:rPr>
          <w:sz w:val="14"/>
        </w:rPr>
        <w:t xml:space="preserve"> created and </w:t>
      </w:r>
      <w:r w:rsidRPr="00B56B0B">
        <w:rPr>
          <w:rStyle w:val="Emphasis"/>
          <w:highlight w:val="yellow"/>
        </w:rPr>
        <w:t>managed</w:t>
      </w:r>
      <w:r w:rsidRPr="00B56B0B">
        <w:rPr>
          <w:rStyle w:val="StyleUnderline"/>
          <w:highlight w:val="yellow"/>
        </w:rPr>
        <w:t xml:space="preserve"> in accordance with globally recognized standards, an MPA is whatever a particular jurisdiction decides it will be</w:t>
      </w:r>
      <w:r w:rsidRPr="009B3FEF">
        <w:rPr>
          <w:sz w:val="14"/>
        </w:rPr>
        <w:t xml:space="preserve">. Modern governments have been late to the cause of marine conservation. Back in the 19th century, scientists were questioning whether the marine environment—and fisheries in particular—could or should be managed. Reports about the scarcity of fish from all around the United Kingdom’s coasts were sparking concern. Conventional wisdom (and a Royal Commission) held that there were plenty of fish in the sea, but there was no scientific consensus. In 1883, at the International Fisheries Exhibition in London, naturalist Thomas Henry Huxley declared: “I believe, then, that the cod fishery, the herring fishery, the pilchard fishery, the mackerel fishery, and probably all the great sea fisheries, are inexhaustible; that is to say that nothing we do seriously affects the number of fish. And any attempt to regulate these fisheries seem consequently, from the nature of the case, to be useless.” Despite this sentiment, concern about falling fish stocks continued to grow. This led to a 10-year experiment, launched in 1886, involving trawling restrictions in the Firth of Forth estuary and Saint Andrews Bay in Scotland. Results were mixed and scientists disagreed on the outcome. Even as late as 1919, some influential British scientists were still denying that human activity could exhaust the sea’s bounty. researches on Goose Island, British Columbia Researchers collect marine organisms from Goose Island as part of a larger project studying the biodiversity along British Columbia’s central coast. Photo by Ocean Networks Canada But fish conservation and management techniques had been in use long before the Victorians. European royalties have been controlling access to fish in rivers and streams since the Middle Ages. King Philip IV of France was so worried about falling fish stocks that he decreed his realm’s first fisheries ordinance in 1289. In the South Pacific, Polynesians observed their </w:t>
      </w:r>
      <w:proofErr w:type="spellStart"/>
      <w:r w:rsidRPr="009B3FEF">
        <w:rPr>
          <w:sz w:val="14"/>
        </w:rPr>
        <w:t>waitui</w:t>
      </w:r>
      <w:proofErr w:type="spellEnd"/>
      <w:r w:rsidRPr="009B3FEF">
        <w:rPr>
          <w:sz w:val="14"/>
        </w:rPr>
        <w:t xml:space="preserve"> </w:t>
      </w:r>
      <w:proofErr w:type="spellStart"/>
      <w:r w:rsidRPr="009B3FEF">
        <w:rPr>
          <w:sz w:val="14"/>
        </w:rPr>
        <w:t>tabu</w:t>
      </w:r>
      <w:proofErr w:type="spellEnd"/>
      <w:r w:rsidRPr="009B3FEF">
        <w:rPr>
          <w:sz w:val="14"/>
        </w:rPr>
        <w:t xml:space="preserve"> (prohibited zone) fisheries management system for untold generations. The </w:t>
      </w:r>
      <w:proofErr w:type="spellStart"/>
      <w:r w:rsidRPr="009B3FEF">
        <w:rPr>
          <w:sz w:val="14"/>
        </w:rPr>
        <w:t>tabu</w:t>
      </w:r>
      <w:proofErr w:type="spellEnd"/>
      <w:r w:rsidRPr="009B3FEF">
        <w:rPr>
          <w:sz w:val="14"/>
        </w:rPr>
        <w:t xml:space="preserve"> dictated who can catch what kind of seafood where and when. British explorer Captain James Cook brought back news of the </w:t>
      </w:r>
      <w:proofErr w:type="spellStart"/>
      <w:r w:rsidRPr="009B3FEF">
        <w:rPr>
          <w:sz w:val="14"/>
        </w:rPr>
        <w:t>tabu</w:t>
      </w:r>
      <w:proofErr w:type="spellEnd"/>
      <w:r w:rsidRPr="009B3FEF">
        <w:rPr>
          <w:sz w:val="14"/>
        </w:rPr>
        <w:t xml:space="preserve"> system in the 18th century and the word taboo has been a part of the English language ever since. Here on British Columbia’s central coast, Indigenous peoples have been using a diversity of conservation strategies and techniques for millennia, such as building clam gardens (rock-walled intertidal beach terraces), to both enhance and manage their marine environments. In the 21st century, our understanding of fisheries management has come a long way and yet global fish stocks are on the verge of collapse. Two-thirds of predatory fish have vanished from the world’s oceans over the past century, according to one recent study, and the loss is accelerating. Clearly, knowledge ≠ practice. Is there a way forward? Many believe MPAs could be a big part of the answer. The International Union for Conservation of Nature (IUCN) is the world’s oldest and largest global environmental organization. It has more than 1,200 government and NGO members and almost 11,000 volunteer experts in some 160 countries. According to the IUCN, a protected area is defined, recognized, and managed to achieve the long-term conservation of nature, natural resources, and cultural values. This definition makes it difficult to square with industrial resource extraction. Some MPAs allow commercial fishing, for example, in an area supposedly set aside for protection. Marine protected areas range in size from </w:t>
      </w:r>
      <w:proofErr w:type="spellStart"/>
      <w:r w:rsidRPr="009B3FEF">
        <w:rPr>
          <w:sz w:val="14"/>
        </w:rPr>
        <w:t>Marae</w:t>
      </w:r>
      <w:proofErr w:type="spellEnd"/>
      <w:r w:rsidRPr="009B3FEF">
        <w:rPr>
          <w:sz w:val="14"/>
        </w:rPr>
        <w:t xml:space="preserve"> Moana, a two-million-square-kilometer zone in the South Pacific, to a tiny 0.4-hectare section of British Columbia’s Echo Bay Marine Provincial Park. Today, nearly 17,000 MPAs cover 7.5 percent of the world’s marine environment. Research reveals that MPAs can produce abundance—both ecological and economic—as well as social benefits when designed and managed properly. The revived </w:t>
      </w:r>
      <w:proofErr w:type="spellStart"/>
      <w:r w:rsidRPr="009B3FEF">
        <w:rPr>
          <w:sz w:val="14"/>
        </w:rPr>
        <w:t>tabu</w:t>
      </w:r>
      <w:proofErr w:type="spellEnd"/>
      <w:r w:rsidRPr="009B3FEF">
        <w:rPr>
          <w:sz w:val="14"/>
        </w:rPr>
        <w:t xml:space="preserve"> system in Fiji, for example, re-established local stewardship over the ecosystem, a change that increased local biodiversity, fish and shellfish stocks, as well as income. In the Irish Sea, a small, protected area off the Isle of Man was declared a no-trawl zone in 1989 and closely monitored for 14 years. Over that time, researchers found that the overall density of scallops was nearly five times higher in the protected zone. An adjacent, unprotected area also saw an increase in scallop stocks, likely through what is known as the spillover effect. Engaging community, industry, governments, and scientists has consistently proven to be the most important factor in the design of successful MPAs, according to research. </w:t>
      </w:r>
      <w:r w:rsidRPr="00B56B0B">
        <w:rPr>
          <w:rStyle w:val="StyleUnderline"/>
          <w:highlight w:val="yellow"/>
        </w:rPr>
        <w:t xml:space="preserve">One of the leading causes of failure is the </w:t>
      </w:r>
      <w:r w:rsidRPr="00B56B0B">
        <w:rPr>
          <w:rStyle w:val="Emphasis"/>
          <w:highlight w:val="yellow"/>
        </w:rPr>
        <w:t>lack of surveillance,</w:t>
      </w:r>
      <w:r w:rsidRPr="00B56B0B">
        <w:rPr>
          <w:rStyle w:val="StyleUnderline"/>
          <w:highlight w:val="yellow"/>
        </w:rPr>
        <w:t xml:space="preserve"> which results in </w:t>
      </w:r>
      <w:r w:rsidRPr="00B56B0B">
        <w:rPr>
          <w:rStyle w:val="Emphasis"/>
          <w:highlight w:val="yellow"/>
        </w:rPr>
        <w:t>poor enforcement</w:t>
      </w:r>
      <w:r w:rsidRPr="009B3FEF">
        <w:rPr>
          <w:sz w:val="14"/>
        </w:rPr>
        <w:t xml:space="preserve"> and compliance. The evidence is clear: </w:t>
      </w:r>
      <w:r w:rsidRPr="00B56B0B">
        <w:rPr>
          <w:rStyle w:val="StyleUnderline"/>
          <w:highlight w:val="yellow"/>
        </w:rPr>
        <w:t>designating MPAs is not enough—they must be managed,</w:t>
      </w:r>
      <w:r w:rsidRPr="009B3FEF">
        <w:rPr>
          <w:rStyle w:val="StyleUnderline"/>
        </w:rPr>
        <w:t xml:space="preserve"> </w:t>
      </w:r>
      <w:r w:rsidRPr="009B3FEF">
        <w:rPr>
          <w:sz w:val="14"/>
        </w:rPr>
        <w:t xml:space="preserve">patrolled, and controlled. Researchers on Goose Island, British Columbia Sarah </w:t>
      </w:r>
      <w:proofErr w:type="spellStart"/>
      <w:r w:rsidRPr="009B3FEF">
        <w:rPr>
          <w:sz w:val="14"/>
        </w:rPr>
        <w:t>Dudas</w:t>
      </w:r>
      <w:proofErr w:type="spellEnd"/>
      <w:r w:rsidRPr="009B3FEF">
        <w:rPr>
          <w:sz w:val="14"/>
        </w:rPr>
        <w:t xml:space="preserve"> and Karen Hunter, an aquatic science biologist with Fisheries and Oceans Canada, identify and count marine flora and fauna at a survey site on Goose Island. Photo by Ocean Networks Canada Another study surveyed MPAs with an eye toward determining the best type for reversing the global degradation of marine life. The authors found that no-take marine reserves—the MPAs at the most protective end of the spectrum, where extractive activities are prohibited—are best for restoring and preserving biodiversity in the long term. Studies have shown that fish biomass in no-take reserves is on average 670 percent greater than in neighboring unprotected areas. And, compared with partially protected MPAs, no-take zones have 343 percent more biomass. Partial protection has some value by restricting specific activities—like trawling, which results in habitat destruction—but is generally less effective overall, the authors found. They concluded that while MPAs will not solve all the ocean’s problems, they do provide “outstanding ecological and economic benefits within and beyond their boundaries.” Marine protected area. Three seemingly simple, straightforward words that—in the minds of the general public—mean mission accomplished when applied to a map of the ocean. Much of the scientific and conservation communities share this view. But as governments around the world rush to announce the establishment of new MPAs to meet their 2020 Aichi targets, a chance discovery by a shark researcher is upending that perception. Manuel </w:t>
      </w:r>
      <w:proofErr w:type="spellStart"/>
      <w:r w:rsidRPr="009B3FEF">
        <w:rPr>
          <w:sz w:val="14"/>
        </w:rPr>
        <w:t>Dureuil</w:t>
      </w:r>
      <w:proofErr w:type="spellEnd"/>
      <w:r w:rsidRPr="009B3FEF">
        <w:rPr>
          <w:sz w:val="14"/>
        </w:rPr>
        <w:t xml:space="preserve"> is a postdoctoral fellow at the Worm Lab for Marine Conservation Biology at Dalhousie University in Halifax, Nova Scotia, and president of Sharks of the Atlantic Research and Conservation Centre (</w:t>
      </w:r>
      <w:proofErr w:type="spellStart"/>
      <w:r w:rsidRPr="009B3FEF">
        <w:rPr>
          <w:sz w:val="14"/>
        </w:rPr>
        <w:t>ShARCC</w:t>
      </w:r>
      <w:proofErr w:type="spellEnd"/>
      <w:r w:rsidRPr="009B3FEF">
        <w:rPr>
          <w:sz w:val="14"/>
        </w:rPr>
        <w:t xml:space="preserve">), a nonprofit based in Halifax. For the past 10 years, the 34-year-old has been researching elasmobranchs (sharks, rays, and skates), focusing on conservation ecology and fisheries science. He wants the world to know that these remarkable species are in urgent need of protection. Sharks are both formidable survivors and sensitive biodiversity indicators, he says. They appeared more that 400 million years ago—well before the first dinosaurs—and have long played a key role in maintaining the health and balance of marine ecosystems. But many species of sharks have been driven to near extinction through overfishing and finning, the cruel and wasteful practice of cutting off a shark’s fins and discarding its body for the sake of shark fin soup. We are killing them faster than they can reproduce. Some populations have declined by more than 90 percent and their loss is likely resulting in drastic—and possibly irreversible—damage to marine ecosystems. It was </w:t>
      </w:r>
      <w:proofErr w:type="spellStart"/>
      <w:r w:rsidRPr="009B3FEF">
        <w:rPr>
          <w:sz w:val="14"/>
        </w:rPr>
        <w:t>Dureuil’s</w:t>
      </w:r>
      <w:proofErr w:type="spellEnd"/>
      <w:r w:rsidRPr="009B3FEF">
        <w:rPr>
          <w:sz w:val="14"/>
        </w:rPr>
        <w:t xml:space="preserve"> shark research that led to a jaw-dropping conclusion about Europe’s MPAs and landed him his first publication in the esteemed journal Science. CCGS Vector CCGS Vector transports researchers to intertidal and deep-water study areas along the coast of British Columbia. Photo by Ocean Networks Canada What started as an investigation into North Atlantic shark populations unearthed a troubling fact about Europe’s MPAs. European Union territorial waters, the largest maritime territory on Earth, is a global hotspot of industrial fishing and has an extensive network of MPAs (29 percent of the total area). The trend </w:t>
      </w:r>
      <w:proofErr w:type="spellStart"/>
      <w:r w:rsidRPr="009B3FEF">
        <w:rPr>
          <w:sz w:val="14"/>
        </w:rPr>
        <w:t>Dureuil</w:t>
      </w:r>
      <w:proofErr w:type="spellEnd"/>
      <w:r w:rsidRPr="009B3FEF">
        <w:rPr>
          <w:sz w:val="14"/>
        </w:rPr>
        <w:t xml:space="preserve"> was seeing exploded his expectation that those MPAs were effective in preserving and protecting species sensitive to destructive fishing, such as sharks, skates, and rays. To help make sense of his findings, he teamed up with colleagues at the Worm lab and the Helmholtz Centre for Ocean Research Kiel in Germany to gather and crunch the data and draw conclusions from the results. Using newly available satellite sensors that allow fine-scale, real-time quantification of industrial fishing activity from space, the team studied 727 European MPAs. What they discovered was shocking. “We found that 59 percent of MPAs are commercially trawled, and average trawling intensity across MPAs is at least 1.4-fold higher compared with non-protected areas,” the authors reported in Science. And in those heavily trawled areas, the abundance of sensitive species decreased by nearly 70 percent compared to areas with low trawling intensity. </w:t>
      </w:r>
      <w:proofErr w:type="spellStart"/>
      <w:r w:rsidRPr="00B56B0B">
        <w:rPr>
          <w:rStyle w:val="StyleUnderline"/>
          <w:highlight w:val="yellow"/>
        </w:rPr>
        <w:t>Dureuil</w:t>
      </w:r>
      <w:proofErr w:type="spellEnd"/>
      <w:r w:rsidRPr="009B3FEF">
        <w:rPr>
          <w:sz w:val="14"/>
        </w:rPr>
        <w:t xml:space="preserve"> and his coauthors </w:t>
      </w:r>
      <w:r w:rsidRPr="00B56B0B">
        <w:rPr>
          <w:rStyle w:val="StyleUnderline"/>
          <w:highlight w:val="yellow"/>
        </w:rPr>
        <w:t>were not necessarily surprised that fishing was taking place in MPAs—it was the intensity of fishing</w:t>
      </w:r>
      <w:r w:rsidRPr="009B3FEF">
        <w:rPr>
          <w:sz w:val="14"/>
        </w:rPr>
        <w:t xml:space="preserve"> that caused alarm. They concluded that </w:t>
      </w:r>
      <w:r w:rsidRPr="00B56B0B">
        <w:rPr>
          <w:rStyle w:val="Emphasis"/>
          <w:highlight w:val="yellow"/>
        </w:rPr>
        <w:t>widespread industrial exploitation</w:t>
      </w:r>
      <w:r w:rsidRPr="00B56B0B">
        <w:rPr>
          <w:rStyle w:val="StyleUnderline"/>
          <w:highlight w:val="yellow"/>
        </w:rPr>
        <w:t xml:space="preserve"> of MPAs in Europe undermines global conservation targets</w:t>
      </w:r>
      <w:r w:rsidRPr="009B3FEF">
        <w:rPr>
          <w:sz w:val="14"/>
        </w:rPr>
        <w:t xml:space="preserve"> and casts a shadow over protected areas worldwide. A variety of MPA types exist in European Union waters and, due to the supremacy of the EU Common Fishing Policy, which sets quotas for member states, many do not address commercial fisheries. Yet all 727 of the MPAs studied were registered in the IUCN’s World Database on Protected Areas and counted toward international biodiversity conservation targets. Over 50 percent did not report a management plan, over 90 percent were not classified according to IUCN criteria, and over 99 percent had no information on no-take areas. The result? Scientists, conservationists, and the general public were astonished to learn that endangered and critically </w:t>
      </w:r>
      <w:r w:rsidRPr="00B56B0B">
        <w:rPr>
          <w:rStyle w:val="StyleUnderline"/>
          <w:highlight w:val="yellow"/>
        </w:rPr>
        <w:t xml:space="preserve">endangered species were all more than five times more abundant </w:t>
      </w:r>
      <w:r w:rsidRPr="00B56B0B">
        <w:rPr>
          <w:rStyle w:val="Emphasis"/>
          <w:highlight w:val="yellow"/>
        </w:rPr>
        <w:t>outside MPAs</w:t>
      </w:r>
      <w:r w:rsidRPr="009B3FEF">
        <w:rPr>
          <w:rStyle w:val="Emphasis"/>
        </w:rPr>
        <w:t>.</w:t>
      </w:r>
      <w:r w:rsidRPr="009B3FEF">
        <w:rPr>
          <w:sz w:val="14"/>
        </w:rPr>
        <w:t xml:space="preserve"> blue shark Researchers found that 59 percent of Europe’s marine protected areas (MPAs) are commercially trawled and in those heavily trawled areas, the abundance of sensitive species decreased by nearly 70 percent compared to areas with low trawling intensity. Photo by Luis Quinta/Minden Pictures </w:t>
      </w:r>
      <w:r w:rsidRPr="00B56B0B">
        <w:rPr>
          <w:rStyle w:val="StyleUnderline"/>
          <w:highlight w:val="yellow"/>
        </w:rPr>
        <w:t xml:space="preserve">Europe’s MPAs give a </w:t>
      </w:r>
      <w:r w:rsidRPr="00B56B0B">
        <w:rPr>
          <w:rStyle w:val="Emphasis"/>
          <w:highlight w:val="yellow"/>
        </w:rPr>
        <w:t>false sense of security</w:t>
      </w:r>
      <w:r w:rsidRPr="00B56B0B">
        <w:rPr>
          <w:rStyle w:val="StyleUnderline"/>
          <w:highlight w:val="yellow"/>
        </w:rPr>
        <w:t xml:space="preserve"> about government action to protect the oceans</w:t>
      </w:r>
      <w:r w:rsidRPr="009B3FEF">
        <w:rPr>
          <w:sz w:val="14"/>
        </w:rPr>
        <w:t xml:space="preserve">. </w:t>
      </w:r>
      <w:proofErr w:type="spellStart"/>
      <w:r w:rsidRPr="009B3FEF">
        <w:rPr>
          <w:sz w:val="14"/>
        </w:rPr>
        <w:t>Dureuil</w:t>
      </w:r>
      <w:proofErr w:type="spellEnd"/>
      <w:r w:rsidRPr="009B3FEF">
        <w:rPr>
          <w:sz w:val="14"/>
        </w:rPr>
        <w:t xml:space="preserve"> and his colleagues revealed that </w:t>
      </w:r>
      <w:r w:rsidRPr="00B56B0B">
        <w:rPr>
          <w:rStyle w:val="StyleUnderline"/>
          <w:highlight w:val="yellow"/>
        </w:rPr>
        <w:t>simply declaring a stretch of water an MPA has little benefit for</w:t>
      </w:r>
      <w:r w:rsidRPr="009B3FEF">
        <w:rPr>
          <w:sz w:val="14"/>
        </w:rPr>
        <w:t xml:space="preserve"> the </w:t>
      </w:r>
      <w:r w:rsidRPr="00B56B0B">
        <w:rPr>
          <w:rStyle w:val="StyleUnderline"/>
          <w:highlight w:val="yellow"/>
        </w:rPr>
        <w:t>species</w:t>
      </w:r>
      <w:r w:rsidRPr="009B3FEF">
        <w:rPr>
          <w:sz w:val="14"/>
        </w:rPr>
        <w:t xml:space="preserve"> in most need of protection. To truly protect and preserve marine environments, they recommend MPAs require better reporting, management planning, independent vetting of standards, and a commitment to enforce those standards. “You really can’t blame the fishermen,” </w:t>
      </w:r>
      <w:proofErr w:type="spellStart"/>
      <w:r w:rsidRPr="009B3FEF">
        <w:rPr>
          <w:sz w:val="14"/>
        </w:rPr>
        <w:t>Dureuil</w:t>
      </w:r>
      <w:proofErr w:type="spellEnd"/>
      <w:r w:rsidRPr="009B3FEF">
        <w:rPr>
          <w:sz w:val="14"/>
        </w:rPr>
        <w:t xml:space="preserve"> says, adding that what they are doing is completely legal. But it goes to show how </w:t>
      </w:r>
      <w:r w:rsidRPr="00B56B0B">
        <w:rPr>
          <w:rStyle w:val="StyleUnderline"/>
          <w:highlight w:val="yellow"/>
        </w:rPr>
        <w:t>something can look very “green,”</w:t>
      </w:r>
      <w:r w:rsidRPr="009B3FEF">
        <w:rPr>
          <w:sz w:val="14"/>
        </w:rPr>
        <w:t xml:space="preserve"> appear to protect vast areas, </w:t>
      </w:r>
      <w:r w:rsidRPr="00B56B0B">
        <w:rPr>
          <w:rStyle w:val="StyleUnderline"/>
          <w:highlight w:val="yellow"/>
        </w:rPr>
        <w:t xml:space="preserve">but give a </w:t>
      </w:r>
      <w:r w:rsidRPr="00B56B0B">
        <w:rPr>
          <w:rStyle w:val="Emphasis"/>
          <w:highlight w:val="yellow"/>
        </w:rPr>
        <w:t>false sense of security</w:t>
      </w:r>
      <w:r w:rsidRPr="00B56B0B">
        <w:rPr>
          <w:rStyle w:val="StyleUnderline"/>
          <w:highlight w:val="yellow"/>
        </w:rPr>
        <w:t>.</w:t>
      </w:r>
      <w:r w:rsidRPr="009B3FEF">
        <w:rPr>
          <w:sz w:val="14"/>
        </w:rPr>
        <w:t xml:space="preserve"> “I think we should not call something a marine protected area [if it doesn’t] exclude harmful fishing practices.” Not all MPAs necessarily need to ban activities like local, small-scale, sustainable fishing, </w:t>
      </w:r>
      <w:proofErr w:type="spellStart"/>
      <w:r w:rsidRPr="009B3FEF">
        <w:rPr>
          <w:sz w:val="14"/>
        </w:rPr>
        <w:t>Dureuil</w:t>
      </w:r>
      <w:proofErr w:type="spellEnd"/>
      <w:r w:rsidRPr="009B3FEF">
        <w:rPr>
          <w:sz w:val="14"/>
        </w:rPr>
        <w:t xml:space="preserve"> explains, they just need to prohibit destructive and unsustainable industrial fishing. Canada, for its part, recently announced a ban on industrial activities inside federally designated MPAs, including bottom trawling, oil and gas development, mining, and dumping. MPAs can work very well for both marine environments and the local human populations that depend on them, he says. “We just have to have guidelines and follow them.” The guidelines, he says, should be those of the IUCN. No country has a longer coastline than Canada. At 243,042 kilometers, it is 12 times longer than the United States’. In 2016, Canada announced a plan to protect 10 percent of its vast marine and coastal areas as part of its 2020 Aichi targets. At the time, less than one percent was protected. The National Advisory Panel on Marine Protected Areas Standards was convened. The panel consulted experts and groups with a stake in the process, researched best practices, and delivered a final report in September 2018. Among its recommendations were ensuring respect for Indigenous knowledge and practice and the establishment of Indigenous protected areas in addition to MPAs. When it came to adopting standards, the panel was clear: Canada should adopt IUCN standards and guidelines for all marine protected areas. In his response to the report, Jonathan Wilkinson, Canada’s minister of fisheries, oceans and the Canadian Coast Guard, committed the federal government to implementing protection standards in its new MPAs but did not specifically cite the IUCN’s standards. A spokesperson for the minister later clarified Canada’s position. “The government has adopted protection standards that are consistent with IUCN recommendations.” International agreements such as the Convention on Biological Diversity only exist at the whim of the governments of the day. Look no further than the announced withdrawal of the United States from the 2016 Paris Agreement on climate change mitigation. And yet these agreements, and the standards they set, are vital because they offer a way to hold governments accountable. While it is significant that Canada has adopted standards that are “consistent with” IUCN recommendations for MPAs, it falls short of a commitment to adhere to the IUCN’s Global Conservation Standards. Researchers on Goose Island, British Columbia Researchers collect fish on Goose Island as part of a biodiversity survey that may inform the creation of new MPAs. Photo by Ocean Networks Canada </w:t>
      </w:r>
      <w:proofErr w:type="spellStart"/>
      <w:r w:rsidRPr="009B3FEF">
        <w:rPr>
          <w:sz w:val="14"/>
        </w:rPr>
        <w:t>Canada</w:t>
      </w:r>
      <w:proofErr w:type="spellEnd"/>
      <w:r w:rsidRPr="009B3FEF">
        <w:rPr>
          <w:sz w:val="14"/>
        </w:rPr>
        <w:t xml:space="preserve"> has resolved to meet the most important condition for MPA success: engaging those most affected—Indigenous groups, local communities, and fishers. Mindful that a leading cause of failure is lack of enforcement, Canada has pledged to invest more than CAN $50-million in the national fisheries enforcement program and hire 100 new fishery officers nationwide. Stephen Woodley, a member of the IUCN’s World Commission on Protected Areas and an intervener on Canada’s national advisory panel, worked to ensure that the government would adhere to IUCN standards. “I always want the language to be stronger and our commitment to nature conservation to be greater,” he says of Canada’s guidelines. “This is not perfect with me, but I can live with it. Proof is in actions.” Around the world, those concerned with marine conservation are already looking beyond 2020 and the 10 percent Aichi targets. In 2016, the IUCN joined scientists in calling for a new and more ambitious goal—the full protection of at least 30 percent of the world’s oceans by 2030. This is what scientists now deem necessary to reverse the damage already done, to increase the planet’s resilience to climate change, and to leave us with any hope of passing on a healthy, sustainable marine environment to future generations. It is this duty—this hope—that calls researchers like Sarah </w:t>
      </w:r>
      <w:proofErr w:type="spellStart"/>
      <w:r w:rsidRPr="009B3FEF">
        <w:rPr>
          <w:sz w:val="14"/>
        </w:rPr>
        <w:t>Dudas</w:t>
      </w:r>
      <w:proofErr w:type="spellEnd"/>
      <w:r w:rsidRPr="009B3FEF">
        <w:rPr>
          <w:sz w:val="14"/>
        </w:rPr>
        <w:t xml:space="preserve"> to remote intertidal zones far from home. Back on Goose Island, the tide is high. It’s time to go. </w:t>
      </w:r>
      <w:proofErr w:type="spellStart"/>
      <w:r w:rsidRPr="009B3FEF">
        <w:rPr>
          <w:sz w:val="14"/>
        </w:rPr>
        <w:t>Dudas</w:t>
      </w:r>
      <w:proofErr w:type="spellEnd"/>
      <w:r w:rsidRPr="009B3FEF">
        <w:rPr>
          <w:sz w:val="14"/>
        </w:rPr>
        <w:t xml:space="preserve"> and her colleagues have packed their gear and specimens for the short ride to the bright red-and-white Canadian Coast Guard vessel standing by to take them to the next research site. During their voyage of discovery, they will bring back hard, scientific data from British Columbia’s remote central coast—evidence that could make the case for future MPAs. One of the boats on hand to ferry the researchers and their gear back to the waiting ship is operated by Robert Johnson, a </w:t>
      </w:r>
      <w:proofErr w:type="spellStart"/>
      <w:r w:rsidRPr="009B3FEF">
        <w:rPr>
          <w:sz w:val="14"/>
        </w:rPr>
        <w:t>Heiltsuk</w:t>
      </w:r>
      <w:proofErr w:type="spellEnd"/>
      <w:r w:rsidRPr="009B3FEF">
        <w:rPr>
          <w:sz w:val="14"/>
        </w:rPr>
        <w:t xml:space="preserve"> watchman. The Coastal Guardian Watchmen are a network of Indigenous peoples who monitor, steward, and protect their traditional territories. Coastal Guardian Watchmen boat The Coastal Guardian Watchmen are a group of Indigenous peoples who patrol and protect their traditional territories. At the end of an intertidal survey on Goose Island, a watchman takes researchers and their gear back to CCGS Vector, seen here in the distance. Photo by Ocean Networks Canada Once all the gear and passengers are aboard, Johnson offers coffee, adjusts his baseball cap, and settles in behind the wheel. Like other members of the </w:t>
      </w:r>
      <w:proofErr w:type="spellStart"/>
      <w:r w:rsidRPr="009B3FEF">
        <w:rPr>
          <w:sz w:val="14"/>
        </w:rPr>
        <w:t>Heiltsuk</w:t>
      </w:r>
      <w:proofErr w:type="spellEnd"/>
      <w:r w:rsidRPr="009B3FEF">
        <w:rPr>
          <w:sz w:val="14"/>
        </w:rPr>
        <w:t xml:space="preserve"> Nation, he grew up on the water. He has watched outsiders come and go, and use and abuse his people’s traditional territory for much of his life. He has watched well-meaning scientists and government people pass through too. “These areas are all shellfish gardens and part of our </w:t>
      </w:r>
      <w:proofErr w:type="spellStart"/>
      <w:r w:rsidRPr="009B3FEF">
        <w:rPr>
          <w:sz w:val="14"/>
        </w:rPr>
        <w:t>trapline</w:t>
      </w:r>
      <w:proofErr w:type="spellEnd"/>
      <w:r w:rsidRPr="009B3FEF">
        <w:rPr>
          <w:sz w:val="14"/>
        </w:rPr>
        <w:t xml:space="preserve"> systems,” Johnson says of the intertidal zone. He was brought up on the cockles, geoducks, herring roe, and seaweed found here. For the </w:t>
      </w:r>
      <w:proofErr w:type="spellStart"/>
      <w:r w:rsidRPr="009B3FEF">
        <w:rPr>
          <w:sz w:val="14"/>
        </w:rPr>
        <w:t>Heiltsuk</w:t>
      </w:r>
      <w:proofErr w:type="spellEnd"/>
      <w:r w:rsidRPr="009B3FEF">
        <w:rPr>
          <w:sz w:val="14"/>
        </w:rPr>
        <w:t xml:space="preserve">, </w:t>
      </w:r>
      <w:proofErr w:type="spellStart"/>
      <w:r w:rsidRPr="009B3FEF">
        <w:rPr>
          <w:sz w:val="14"/>
        </w:rPr>
        <w:t>traplines</w:t>
      </w:r>
      <w:proofErr w:type="spellEnd"/>
      <w:r w:rsidRPr="009B3FEF">
        <w:rPr>
          <w:sz w:val="14"/>
        </w:rPr>
        <w:t xml:space="preserve"> are territories that have been passed down through hereditary lines and come with rights and responsibilities related to stewardship of the land and water. “These family rights are still honored today.” When it comes to designating new protected areas, Johnson wants to ensure they respect Indigenous peoples’ territories and cultures. People have been a part of this marine ecosystem for a very long time, he says. On nearby </w:t>
      </w:r>
      <w:proofErr w:type="spellStart"/>
      <w:r w:rsidRPr="009B3FEF">
        <w:rPr>
          <w:sz w:val="14"/>
        </w:rPr>
        <w:t>Triquet</w:t>
      </w:r>
      <w:proofErr w:type="spellEnd"/>
      <w:r w:rsidRPr="009B3FEF">
        <w:rPr>
          <w:sz w:val="14"/>
        </w:rPr>
        <w:t xml:space="preserve"> Island, researchers recently found artifacts at a village site that have been radiocarbon dated to around 14,000 years—making it one of the oldest human settlements in North America. If local involvement is one of the keys to the success of MPAs, then the </w:t>
      </w:r>
      <w:proofErr w:type="spellStart"/>
      <w:r w:rsidRPr="009B3FEF">
        <w:rPr>
          <w:sz w:val="14"/>
        </w:rPr>
        <w:t>Hakai</w:t>
      </w:r>
      <w:proofErr w:type="spellEnd"/>
      <w:r w:rsidRPr="009B3FEF">
        <w:rPr>
          <w:sz w:val="14"/>
        </w:rPr>
        <w:t xml:space="preserve"> </w:t>
      </w:r>
      <w:proofErr w:type="spellStart"/>
      <w:r w:rsidRPr="009B3FEF">
        <w:rPr>
          <w:sz w:val="14"/>
        </w:rPr>
        <w:t>Lúxvbálís</w:t>
      </w:r>
      <w:proofErr w:type="spellEnd"/>
      <w:r w:rsidRPr="009B3FEF">
        <w:rPr>
          <w:sz w:val="14"/>
        </w:rPr>
        <w:t xml:space="preserve"> Conservancy, which covers Goose Island, is off to a good start. Created through an agreement between British Columbia and the </w:t>
      </w:r>
      <w:proofErr w:type="spellStart"/>
      <w:r w:rsidRPr="009B3FEF">
        <w:rPr>
          <w:sz w:val="14"/>
        </w:rPr>
        <w:t>Heiltsuk</w:t>
      </w:r>
      <w:proofErr w:type="spellEnd"/>
      <w:r w:rsidRPr="009B3FEF">
        <w:rPr>
          <w:sz w:val="14"/>
        </w:rPr>
        <w:t xml:space="preserve"> Nation, it acknowledges that Indigenous peoples have been a part of this ecosystem since at least the last ice age. Industrial fishing—by and for those who live far away—is a relatively new problem. Whatever promises are made elsewhere, Johnson doesn’t wonder who will ultimately be left to keep an eye on things around here. Even if the government doesn’t get around to publishing a management plan or step up monitoring and enforcement he and his fellow watchmen will be on the job, working to preserve and protect the natural world. Because these beaches, these islands, and the water in between provide more than his subsistence. This is his ancestors’ home.</w:t>
      </w:r>
    </w:p>
    <w:p w14:paraId="09D911AE" w14:textId="318A4426" w:rsidR="00FF16B6" w:rsidRDefault="00FF16B6" w:rsidP="00FF16B6">
      <w:pPr>
        <w:pStyle w:val="Heading4"/>
      </w:pPr>
      <w:r>
        <w:t>4. No jurisdiction – over 60% of the ocean lies outside national jurisdiction—the plan cannot solve.</w:t>
      </w:r>
    </w:p>
    <w:p w14:paraId="6787E8F8" w14:textId="77777777" w:rsidR="00FF16B6" w:rsidRDefault="00FF16B6" w:rsidP="00FF16B6">
      <w:r>
        <w:t xml:space="preserve">Dan </w:t>
      </w:r>
      <w:proofErr w:type="spellStart"/>
      <w:r w:rsidRPr="00662DAA">
        <w:rPr>
          <w:rStyle w:val="Style13ptBold"/>
        </w:rPr>
        <w:t>Laffoley</w:t>
      </w:r>
      <w:proofErr w:type="spellEnd"/>
      <w:r>
        <w:t>, et al 20</w:t>
      </w:r>
      <w:r w:rsidRPr="00662DAA">
        <w:rPr>
          <w:rStyle w:val="Style13ptBold"/>
        </w:rPr>
        <w:t>19</w:t>
      </w:r>
      <w:r>
        <w:t xml:space="preserve"> (International Union for Conservation of Nature), 2019.  Retrieved Apr. 19, 2021 from </w:t>
      </w:r>
      <w:hyperlink r:id="rId173" w:history="1">
        <w:r w:rsidRPr="004B14A0">
          <w:rPr>
            <w:rStyle w:val="Hyperlink"/>
          </w:rPr>
          <w:t>https://www.researchgate.net/publication/330047018_Marine_Protected_Areas</w:t>
        </w:r>
      </w:hyperlink>
    </w:p>
    <w:p w14:paraId="64016B1A" w14:textId="77777777" w:rsidR="00FF16B6" w:rsidRPr="00662DAA" w:rsidRDefault="00FF16B6" w:rsidP="00FF16B6">
      <w:r w:rsidRPr="00B56B0B">
        <w:rPr>
          <w:rStyle w:val="StyleUnderline"/>
          <w:highlight w:val="yellow"/>
        </w:rPr>
        <w:t>Over 60% of the world’s ocean lies in areas beyond national jurisdiction</w:t>
      </w:r>
      <w:r w:rsidRPr="00662DAA">
        <w:rPr>
          <w:rStyle w:val="StyleUnderline"/>
        </w:rPr>
        <w:t xml:space="preserve"> </w:t>
      </w:r>
      <w:r w:rsidRPr="00662DAA">
        <w:t xml:space="preserve">(ABNJ)—in the high seas water column and on the sea bed. The marine biodiversity in these areas is rich and unique, particularly in the deep-sea benthic ecosystems of the ocean floor and provides important ecosystem services (Rogers, </w:t>
      </w:r>
      <w:proofErr w:type="spellStart"/>
      <w:r w:rsidRPr="00662DAA">
        <w:t>Sumaila</w:t>
      </w:r>
      <w:proofErr w:type="spellEnd"/>
      <w:r w:rsidRPr="00662DAA">
        <w:t xml:space="preserve">, Hussain, &amp; </w:t>
      </w:r>
      <w:proofErr w:type="spellStart"/>
      <w:r w:rsidRPr="00662DAA">
        <w:t>Baulcomb</w:t>
      </w:r>
      <w:proofErr w:type="spellEnd"/>
      <w:r w:rsidRPr="00662DAA">
        <w:t xml:space="preserve">, 2014). </w:t>
      </w:r>
      <w:r w:rsidRPr="00B56B0B">
        <w:rPr>
          <w:rStyle w:val="StyleUnderline"/>
          <w:highlight w:val="yellow"/>
        </w:rPr>
        <w:t xml:space="preserve">While MPAs have been established in many countries to protect marine biodiversity </w:t>
      </w:r>
      <w:r w:rsidRPr="00B56B0B">
        <w:rPr>
          <w:rStyle w:val="Emphasis"/>
          <w:highlight w:val="yellow"/>
        </w:rPr>
        <w:t>within their national</w:t>
      </w:r>
      <w:r w:rsidRPr="00B56B0B">
        <w:rPr>
          <w:rStyle w:val="StyleUnderline"/>
          <w:highlight w:val="yellow"/>
        </w:rPr>
        <w:t xml:space="preserve"> 200 nautical mile EEZ </w:t>
      </w:r>
      <w:r w:rsidRPr="00B56B0B">
        <w:rPr>
          <w:rStyle w:val="Emphasis"/>
          <w:highlight w:val="yellow"/>
        </w:rPr>
        <w:t>boundaries</w:t>
      </w:r>
      <w:r w:rsidRPr="00B56B0B">
        <w:rPr>
          <w:rStyle w:val="StyleUnderline"/>
          <w:highlight w:val="yellow"/>
        </w:rPr>
        <w:t xml:space="preserve">, over two-thirds of the ocean </w:t>
      </w:r>
      <w:r w:rsidRPr="00B56B0B">
        <w:rPr>
          <w:rStyle w:val="Emphasis"/>
          <w:highlight w:val="yellow"/>
        </w:rPr>
        <w:t>lies beyond the protection of national governance</w:t>
      </w:r>
      <w:r w:rsidRPr="00B56B0B">
        <w:rPr>
          <w:rStyle w:val="StyleUnderline"/>
          <w:highlight w:val="yellow"/>
        </w:rPr>
        <w:t xml:space="preserve"> frameworks where there is no cohesive international governance regime, including a mechanism to create fully protected MPAs</w:t>
      </w:r>
      <w:r w:rsidRPr="00662DAA">
        <w:t>. Consequently, biodiversity beyond national jurisdiction (BBNJ) remains largely unregulated and unprotected.</w:t>
      </w:r>
    </w:p>
    <w:p w14:paraId="76D5FC5C" w14:textId="77777777" w:rsidR="00FF16B6" w:rsidRDefault="00FF16B6" w:rsidP="00FF16B6">
      <w:pPr>
        <w:pStyle w:val="Heading3"/>
      </w:pPr>
      <w:r>
        <w:t xml:space="preserve">1AR </w:t>
      </w:r>
      <w:r w:rsidRPr="0066352E">
        <w:t>—</w:t>
      </w:r>
      <w:r>
        <w:t xml:space="preserve"> Doesn’t Solve</w:t>
      </w:r>
    </w:p>
    <w:p w14:paraId="0A3F44D8" w14:textId="77777777" w:rsidR="00FF16B6" w:rsidRDefault="00FF16B6" w:rsidP="00FF16B6">
      <w:pPr>
        <w:pStyle w:val="Heading4"/>
      </w:pPr>
      <w:r>
        <w:t>Belize proves—MPA’s alone are inadequate to protect fish &amp; coral species:</w:t>
      </w:r>
    </w:p>
    <w:p w14:paraId="3840C9D7" w14:textId="77777777" w:rsidR="00FF16B6" w:rsidRDefault="00FF16B6" w:rsidP="00FF16B6">
      <w:r>
        <w:t xml:space="preserve">Courtney E </w:t>
      </w:r>
      <w:r w:rsidRPr="004B4B94">
        <w:rPr>
          <w:rStyle w:val="Style13ptBold"/>
        </w:rPr>
        <w:t>Cox</w:t>
      </w:r>
      <w:r>
        <w:t xml:space="preserve"> et al, 20</w:t>
      </w:r>
      <w:r w:rsidRPr="004B4B94">
        <w:rPr>
          <w:rStyle w:val="Style13ptBold"/>
        </w:rPr>
        <w:t>16</w:t>
      </w:r>
      <w:r>
        <w:t xml:space="preserve"> (Director of Applied Marine Science, Rare, “Establishment of marine protected areas alone does not restore coral reef communities in Belize,” </w:t>
      </w:r>
      <w:hyperlink r:id="rId174" w:history="1">
        <w:r w:rsidRPr="00217BB4">
          <w:rPr>
            <w:rStyle w:val="Hyperlink"/>
          </w:rPr>
          <w:t>https://www.researchgate.net/publication/310838254_Establishment_of_marine_protected_</w:t>
        </w:r>
      </w:hyperlink>
      <w:r>
        <w:t xml:space="preserve"> </w:t>
      </w:r>
      <w:proofErr w:type="spellStart"/>
      <w:r>
        <w:t>areas_alone_does_not_restore_coral_reef_communities_in_Belize</w:t>
      </w:r>
      <w:proofErr w:type="spellEnd"/>
    </w:p>
    <w:p w14:paraId="288C1FDD" w14:textId="77777777" w:rsidR="00FF16B6" w:rsidRDefault="00FF16B6" w:rsidP="00FF16B6">
      <w:r w:rsidRPr="00B56B0B">
        <w:rPr>
          <w:rStyle w:val="StyleUnderline"/>
          <w:highlight w:val="yellow"/>
        </w:rPr>
        <w:t>A variety of factors have caused the loss of corals and fishes on coral reefs</w:t>
      </w:r>
      <w:r w:rsidRPr="004B4B94">
        <w:t xml:space="preserve">, resulting in ecological, social, and economic consequences for reef ecosystems and the people who depend on them. A widely employed management action to restore reef communities is the implementation of marine protected areas (MPAs). </w:t>
      </w:r>
      <w:r w:rsidRPr="00B56B0B">
        <w:rPr>
          <w:rStyle w:val="StyleUnderline"/>
          <w:highlight w:val="yellow"/>
        </w:rPr>
        <w:t>We measured the effectiveness of the MPA network in Belize in promoting increases in fish and coral populations</w:t>
      </w:r>
      <w:r w:rsidRPr="004B4B94">
        <w:t xml:space="preserve"> and identified key ecological and environmental factors that influence reef community structure and potentially protection success. From 2009 to 2013, we annually surveyed 16 reefs in Belize, including 8 MPA sites (where ex - tractive fishing is limited or prohibited) and 8 unprotected sites. At each site, we quantified the biomass of reef fishes, coral and </w:t>
      </w:r>
      <w:proofErr w:type="spellStart"/>
      <w:r w:rsidRPr="004B4B94">
        <w:t>macroalgal</w:t>
      </w:r>
      <w:proofErr w:type="spellEnd"/>
      <w:r w:rsidRPr="004B4B94">
        <w:t xml:space="preserve"> cover, and several biotic and abiotic variables that are known to affect reef inhabitants. High predatory reef fish and parrotfish biomass values were associated with high reef structural complexity and low wave exposure. Mean </w:t>
      </w:r>
      <w:proofErr w:type="spellStart"/>
      <w:r w:rsidRPr="004B4B94">
        <w:t>macroalgal</w:t>
      </w:r>
      <w:proofErr w:type="spellEnd"/>
      <w:r w:rsidRPr="004B4B94">
        <w:t xml:space="preserve"> cover was negatively associated with parrotfish biomass in 1 protected zone. However, mean </w:t>
      </w:r>
      <w:proofErr w:type="spellStart"/>
      <w:r w:rsidRPr="004B4B94">
        <w:t>macroalgal</w:t>
      </w:r>
      <w:proofErr w:type="spellEnd"/>
      <w:r w:rsidRPr="004B4B94">
        <w:t xml:space="preserve"> cover remained above 40% across all sites, and no change in coral cover was observed during the study. </w:t>
      </w:r>
      <w:r w:rsidRPr="00B56B0B">
        <w:rPr>
          <w:rStyle w:val="StyleUnderline"/>
          <w:highlight w:val="yellow"/>
        </w:rPr>
        <w:t xml:space="preserve">Our results indicate that fisheries restrictions alone </w:t>
      </w:r>
      <w:r w:rsidRPr="00B56B0B">
        <w:rPr>
          <w:rStyle w:val="Emphasis"/>
          <w:highlight w:val="yellow"/>
        </w:rPr>
        <w:t>do not lead</w:t>
      </w:r>
      <w:r w:rsidRPr="00B56B0B">
        <w:rPr>
          <w:rStyle w:val="StyleUnderline"/>
          <w:highlight w:val="yellow"/>
        </w:rPr>
        <w:t xml:space="preserve"> to increases in coral cover even when successful for fishes</w:t>
      </w:r>
      <w:r w:rsidRPr="004B4B94">
        <w:t xml:space="preserve">. We speculate that both </w:t>
      </w:r>
      <w:r w:rsidRPr="00B56B0B">
        <w:rPr>
          <w:rStyle w:val="Emphasis"/>
          <w:highlight w:val="yellow"/>
        </w:rPr>
        <w:t>illegal</w:t>
      </w:r>
      <w:r w:rsidRPr="00B56B0B">
        <w:rPr>
          <w:rStyle w:val="StyleUnderline"/>
          <w:highlight w:val="yellow"/>
        </w:rPr>
        <w:t xml:space="preserve"> and legal </w:t>
      </w:r>
      <w:r w:rsidRPr="00B56B0B">
        <w:rPr>
          <w:rStyle w:val="Emphasis"/>
          <w:highlight w:val="yellow"/>
        </w:rPr>
        <w:t>fishing</w:t>
      </w:r>
      <w:r w:rsidRPr="00B56B0B">
        <w:rPr>
          <w:rStyle w:val="StyleUnderline"/>
          <w:highlight w:val="yellow"/>
        </w:rPr>
        <w:t xml:space="preserve"> may be compromising Belize's MPA network goals</w:t>
      </w:r>
      <w:r w:rsidRPr="004B4B94">
        <w:t xml:space="preserve">. Furthermore, we suggest that </w:t>
      </w:r>
      <w:r w:rsidRPr="00B56B0B">
        <w:rPr>
          <w:rStyle w:val="Emphasis"/>
          <w:highlight w:val="yellow"/>
        </w:rPr>
        <w:t>species composition</w:t>
      </w:r>
      <w:r w:rsidRPr="00B56B0B">
        <w:rPr>
          <w:rStyle w:val="StyleUnderline"/>
          <w:highlight w:val="yellow"/>
        </w:rPr>
        <w:t xml:space="preserve"> as well as </w:t>
      </w:r>
      <w:r w:rsidRPr="00B56B0B">
        <w:rPr>
          <w:rStyle w:val="Emphasis"/>
          <w:highlight w:val="yellow"/>
        </w:rPr>
        <w:t>local environmental conditions</w:t>
      </w:r>
      <w:r w:rsidRPr="00B56B0B">
        <w:rPr>
          <w:rStyle w:val="StyleUnderline"/>
          <w:highlight w:val="yellow"/>
        </w:rPr>
        <w:t xml:space="preserve"> play key roles in coral reef recovery and should be considered</w:t>
      </w:r>
      <w:r w:rsidRPr="004B4B94">
        <w:t xml:space="preserve"> when evaluating management strategies.</w:t>
      </w:r>
    </w:p>
    <w:p w14:paraId="22AF2433" w14:textId="77777777" w:rsidR="00FF16B6" w:rsidRDefault="00FF16B6" w:rsidP="00FF16B6">
      <w:pPr>
        <w:pStyle w:val="Heading4"/>
      </w:pPr>
      <w:r>
        <w:t>MPAs are not a panacea for ocean health.</w:t>
      </w:r>
    </w:p>
    <w:p w14:paraId="340C73DF" w14:textId="77777777" w:rsidR="00FF16B6" w:rsidRDefault="00FF16B6" w:rsidP="00FF16B6">
      <w:r>
        <w:t xml:space="preserve">Margaret </w:t>
      </w:r>
      <w:r w:rsidRPr="0000474F">
        <w:rPr>
          <w:rStyle w:val="Style13ptBold"/>
        </w:rPr>
        <w:t>Cooney, 2019</w:t>
      </w:r>
      <w:r>
        <w:t xml:space="preserve"> (campaign manager for Ocean Policy at American Progress), June 3, 2019.  Retrieved Apr. 20, 2021 from </w:t>
      </w:r>
      <w:hyperlink r:id="rId175" w:history="1">
        <w:r w:rsidRPr="004B14A0">
          <w:rPr>
            <w:rStyle w:val="Hyperlink"/>
          </w:rPr>
          <w:t>https://www.americanprogress.org/issues/green/reports/2019/06/03/470585/marine-protected-areas-help-fisheries-ocean-ecosystems/</w:t>
        </w:r>
      </w:hyperlink>
    </w:p>
    <w:p w14:paraId="5CC60674" w14:textId="77777777" w:rsidR="00FF16B6" w:rsidRPr="0000474F" w:rsidRDefault="00FF16B6" w:rsidP="00FF16B6">
      <w:r w:rsidRPr="00B56B0B">
        <w:rPr>
          <w:rStyle w:val="StyleUnderline"/>
          <w:highlight w:val="yellow"/>
        </w:rPr>
        <w:t>MPAs</w:t>
      </w:r>
      <w:r w:rsidRPr="0000474F">
        <w:t>—even those that are highly to fully protected—</w:t>
      </w:r>
      <w:r w:rsidRPr="00B56B0B">
        <w:rPr>
          <w:rStyle w:val="StyleUnderline"/>
          <w:highlight w:val="yellow"/>
        </w:rPr>
        <w:t>are not a panacea for ocean health</w:t>
      </w:r>
      <w:r w:rsidRPr="0000474F">
        <w:t xml:space="preserve"> or even improved fisheries. </w:t>
      </w:r>
      <w:r w:rsidRPr="00B56B0B">
        <w:rPr>
          <w:rStyle w:val="StyleUnderline"/>
          <w:highlight w:val="yellow"/>
        </w:rPr>
        <w:t>They cannot</w:t>
      </w:r>
      <w:r w:rsidRPr="0000474F">
        <w:t xml:space="preserve">, for instance, </w:t>
      </w:r>
      <w:r w:rsidRPr="00B56B0B">
        <w:rPr>
          <w:rStyle w:val="StyleUnderline"/>
          <w:highlight w:val="yellow"/>
        </w:rPr>
        <w:t xml:space="preserve">protect against </w:t>
      </w:r>
      <w:r w:rsidRPr="00B56B0B">
        <w:rPr>
          <w:rStyle w:val="Emphasis"/>
          <w:highlight w:val="yellow"/>
        </w:rPr>
        <w:t>invasive species</w:t>
      </w:r>
      <w:r w:rsidRPr="00B56B0B">
        <w:rPr>
          <w:rStyle w:val="StyleUnderline"/>
          <w:highlight w:val="yellow"/>
        </w:rPr>
        <w:t xml:space="preserve">, </w:t>
      </w:r>
      <w:r w:rsidRPr="00B56B0B">
        <w:rPr>
          <w:rStyle w:val="Emphasis"/>
          <w:highlight w:val="yellow"/>
        </w:rPr>
        <w:t>pollution</w:t>
      </w:r>
      <w:r w:rsidRPr="00B56B0B">
        <w:rPr>
          <w:rStyle w:val="StyleUnderline"/>
          <w:highlight w:val="yellow"/>
        </w:rPr>
        <w:t xml:space="preserve">, or </w:t>
      </w:r>
      <w:r w:rsidRPr="00B56B0B">
        <w:rPr>
          <w:rStyle w:val="Emphasis"/>
          <w:highlight w:val="yellow"/>
        </w:rPr>
        <w:t>climate change</w:t>
      </w:r>
      <w:r w:rsidRPr="0000474F">
        <w:rPr>
          <w:rStyle w:val="Emphasis"/>
        </w:rPr>
        <w:t xml:space="preserve"> </w:t>
      </w:r>
      <w:r w:rsidRPr="0000474F">
        <w:t>other than through increased ecosystem resilience.58 For that reason, MPAs are most effective when they are designed and scaled properly to solve a specific goal.</w:t>
      </w:r>
    </w:p>
    <w:p w14:paraId="33F2852E" w14:textId="77777777" w:rsidR="00FF16B6" w:rsidRPr="002616A2" w:rsidRDefault="00FF16B6" w:rsidP="00FF16B6"/>
    <w:p w14:paraId="7ED19E3C" w14:textId="59C225E6" w:rsidR="00FA413F" w:rsidRDefault="00FF16B6" w:rsidP="00FF16B6">
      <w:pPr>
        <w:pStyle w:val="Heading3"/>
      </w:pPr>
      <w:r>
        <w:t xml:space="preserve">1AR </w:t>
      </w:r>
      <w:r w:rsidRPr="0066352E">
        <w:t>—</w:t>
      </w:r>
      <w:r>
        <w:t xml:space="preserve"> Turn</w:t>
      </w:r>
    </w:p>
    <w:p w14:paraId="0C3D2963" w14:textId="77777777" w:rsidR="00FF16B6" w:rsidRDefault="00FF16B6" w:rsidP="00FF16B6">
      <w:pPr>
        <w:pStyle w:val="Heading4"/>
      </w:pPr>
      <w:r>
        <w:t>No take MPAs trade-off resources with more effective solutions to climate change:</w:t>
      </w:r>
    </w:p>
    <w:p w14:paraId="216968D3" w14:textId="77777777" w:rsidR="00FF16B6" w:rsidRDefault="00FF16B6" w:rsidP="00FF16B6">
      <w:r>
        <w:t xml:space="preserve">Ray  </w:t>
      </w:r>
      <w:proofErr w:type="spellStart"/>
      <w:r w:rsidRPr="004E5522">
        <w:rPr>
          <w:rStyle w:val="Style13ptBold"/>
        </w:rPr>
        <w:t>Hilborn</w:t>
      </w:r>
      <w:proofErr w:type="spellEnd"/>
      <w:r>
        <w:t>, 11/17/20</w:t>
      </w:r>
      <w:r w:rsidRPr="004E5522">
        <w:rPr>
          <w:rStyle w:val="Style13ptBold"/>
        </w:rPr>
        <w:t>20</w:t>
      </w:r>
      <w:r>
        <w:t xml:space="preserve"> (Professor  of Fisheries  and  Aquatic  Sciences  at  the  University of  Washington, “</w:t>
      </w:r>
      <w:proofErr w:type="spellStart"/>
      <w:r>
        <w:t>Hilborn</w:t>
      </w:r>
      <w:proofErr w:type="spellEnd"/>
      <w:r>
        <w:t xml:space="preserve"> presentation on  Title  II  of  the  Ocean-Based Climate  Solutions,” </w:t>
      </w:r>
      <w:hyperlink r:id="rId176" w:history="1">
        <w:r w:rsidRPr="00217BB4">
          <w:rPr>
            <w:rStyle w:val="Hyperlink"/>
          </w:rPr>
          <w:t>https://naturalresources.house.gov/imo/media/doc/Hilborn%20Testimony%20FC%20Leg%20Hrg%2011.17.20.pdf</w:t>
        </w:r>
      </w:hyperlink>
      <w:r>
        <w:t>, Retrieved 6/12/2021)</w:t>
      </w:r>
    </w:p>
    <w:p w14:paraId="63E7206C" w14:textId="77777777" w:rsidR="00FF16B6" w:rsidRPr="00A15AD9" w:rsidRDefault="00FF16B6" w:rsidP="00FF16B6">
      <w:pPr>
        <w:rPr>
          <w:sz w:val="12"/>
        </w:rPr>
      </w:pPr>
      <w:r w:rsidRPr="00B56B0B">
        <w:rPr>
          <w:rStyle w:val="StyleUnderline"/>
          <w:highlight w:val="yellow"/>
        </w:rPr>
        <w:t xml:space="preserve">MPA advocates  argue  that  MPAs  are  more  resilient  to  climate  change  </w:t>
      </w:r>
      <w:r w:rsidRPr="00A15AD9">
        <w:rPr>
          <w:sz w:val="12"/>
        </w:rPr>
        <w:t>than  fished  areas;</w:t>
      </w:r>
      <w:r w:rsidRPr="00B56B0B">
        <w:rPr>
          <w:rStyle w:val="StyleUnderline"/>
          <w:highlight w:val="yellow"/>
        </w:rPr>
        <w:t xml:space="preserve"> however  a  recent review  article</w:t>
      </w:r>
      <w:r w:rsidRPr="00A15AD9">
        <w:rPr>
          <w:sz w:val="12"/>
        </w:rPr>
        <w:t xml:space="preserve">    (8)  entitled  “Climate  change,  coral  loss,  and  the  curious  case  of the parrotfish  paradigm:  Why  don't  marine  protected  areas  improve  reef resilience?”  </w:t>
      </w:r>
      <w:r w:rsidRPr="00B56B0B">
        <w:rPr>
          <w:rStyle w:val="StyleUnderline"/>
          <w:highlight w:val="yellow"/>
        </w:rPr>
        <w:t>has  shown  no evidence for  this</w:t>
      </w:r>
      <w:r w:rsidRPr="00A15AD9">
        <w:rPr>
          <w:sz w:val="12"/>
        </w:rPr>
        <w:t xml:space="preserve">.   Furthermore,  the MPA  advocates  ignore that fact  that  30x30  would  cause  70%  of  U.S. oceans  to  see  increased  fishing  pressure  from  the  vessels  that  moved  out  of  the  30%  closed,  and  thus potentially  be  less  resilient  to  climate  change.   Do  we  really  want  to  make  70%  of our  oceans  less resilient  to  climate  change? </w:t>
      </w:r>
      <w:r w:rsidRPr="00B56B0B">
        <w:rPr>
          <w:rStyle w:val="StyleUnderline"/>
          <w:highlight w:val="yellow"/>
        </w:rPr>
        <w:t xml:space="preserve">For  none of  these issues  are  no  take  </w:t>
      </w:r>
      <w:r w:rsidRPr="00B56B0B">
        <w:rPr>
          <w:rStyle w:val="Emphasis"/>
          <w:highlight w:val="yellow"/>
        </w:rPr>
        <w:t>MPAs</w:t>
      </w:r>
      <w:r w:rsidRPr="00B56B0B">
        <w:rPr>
          <w:rStyle w:val="StyleUnderline"/>
          <w:highlight w:val="yellow"/>
        </w:rPr>
        <w:t xml:space="preserve">  the most  appropriate tool,  but the  proposed legislation  would  </w:t>
      </w:r>
      <w:r w:rsidRPr="00B56B0B">
        <w:rPr>
          <w:rStyle w:val="Emphasis"/>
          <w:highlight w:val="yellow"/>
        </w:rPr>
        <w:t>draw  staff time</w:t>
      </w:r>
      <w:r w:rsidRPr="00B56B0B">
        <w:rPr>
          <w:rStyle w:val="StyleUnderline"/>
          <w:highlight w:val="yellow"/>
        </w:rPr>
        <w:t xml:space="preserve">,  </w:t>
      </w:r>
      <w:r w:rsidRPr="00B56B0B">
        <w:rPr>
          <w:rStyle w:val="Emphasis"/>
          <w:highlight w:val="yellow"/>
        </w:rPr>
        <w:t>resources</w:t>
      </w:r>
      <w:r w:rsidRPr="00B56B0B">
        <w:rPr>
          <w:rStyle w:val="StyleUnderline"/>
          <w:highlight w:val="yellow"/>
        </w:rPr>
        <w:t xml:space="preserve">  and  </w:t>
      </w:r>
      <w:r w:rsidRPr="00B56B0B">
        <w:rPr>
          <w:rStyle w:val="Emphasis"/>
          <w:highlight w:val="yellow"/>
        </w:rPr>
        <w:t>industry  engagement</w:t>
      </w:r>
      <w:r w:rsidRPr="00B56B0B">
        <w:rPr>
          <w:rStyle w:val="StyleUnderline"/>
          <w:highlight w:val="yellow"/>
        </w:rPr>
        <w:t xml:space="preserve">  away  </w:t>
      </w:r>
      <w:r w:rsidRPr="00B56B0B">
        <w:rPr>
          <w:rStyle w:val="Emphasis"/>
          <w:highlight w:val="yellow"/>
        </w:rPr>
        <w:t>from  the  really  effective tools</w:t>
      </w:r>
      <w:r w:rsidRPr="00A15AD9">
        <w:rPr>
          <w:sz w:val="12"/>
        </w:rPr>
        <w:t xml:space="preserve">.    The  oceans  in  the  U.S.  are  under  many  threats  beyond  climate  change,  including  ocean acidification,  exotic  species,  land  based  runoff,  plastics  and  illegal fishing.   There   are solutions  to  each  of these  problems,  but  it  is  not  no-take MPAs  –  they  do  nothing to  mitigate  these  problems. I  certainly  agree  with  my  colleagues  in  the  environmental movement  that  </w:t>
      </w:r>
      <w:r w:rsidRPr="00B56B0B">
        <w:rPr>
          <w:rStyle w:val="StyleUnderline"/>
          <w:highlight w:val="yellow"/>
        </w:rPr>
        <w:t xml:space="preserve">we need  to  protect our  oceans,  but  </w:t>
      </w:r>
      <w:r w:rsidRPr="00A15AD9">
        <w:rPr>
          <w:sz w:val="12"/>
        </w:rPr>
        <w:t>Title II  takes  the  wrong approach  and</w:t>
      </w:r>
      <w:r w:rsidRPr="00B56B0B">
        <w:rPr>
          <w:rStyle w:val="StyleUnderline"/>
          <w:highlight w:val="yellow"/>
        </w:rPr>
        <w:t xml:space="preserve">  we  can  do  much  better</w:t>
      </w:r>
      <w:r w:rsidRPr="00A15AD9">
        <w:rPr>
          <w:sz w:val="12"/>
        </w:rPr>
        <w:t xml:space="preserve">  if  we  apply  the same 6 resources  to  the  tools  that will  work.  Let  Councils  use the  effective tools  to  protect  100% of  U.S.  oceans, not  apply  an  ineffective  tool  to  30%.   </w:t>
      </w:r>
      <w:r w:rsidRPr="00B56B0B">
        <w:rPr>
          <w:rStyle w:val="StyleUnderline"/>
          <w:highlight w:val="yellow"/>
        </w:rPr>
        <w:t xml:space="preserve">No  take  areas  are  an  inflexible,  static  tool,  whereas  agency management  </w:t>
      </w:r>
      <w:r w:rsidRPr="00A15AD9">
        <w:rPr>
          <w:sz w:val="12"/>
        </w:rPr>
        <w:t>we  already  have</w:t>
      </w:r>
      <w:r w:rsidRPr="00B56B0B">
        <w:rPr>
          <w:rStyle w:val="StyleUnderline"/>
          <w:highlight w:val="yellow"/>
        </w:rPr>
        <w:t xml:space="preserve">  can  respond  to  climate  change</w:t>
      </w:r>
      <w:r w:rsidRPr="00A15AD9">
        <w:rPr>
          <w:sz w:val="12"/>
        </w:rPr>
        <w:t xml:space="preserve">  in  real  time. </w:t>
      </w:r>
    </w:p>
    <w:p w14:paraId="34D3AACC" w14:textId="77777777" w:rsidR="00FF16B6" w:rsidRDefault="00FF16B6" w:rsidP="00FF16B6">
      <w:pPr>
        <w:pStyle w:val="Heading4"/>
      </w:pPr>
      <w:r>
        <w:t>European MPAs prove—they don’t solve and promote a false sense of security that trades off with other conservation efforts:</w:t>
      </w:r>
    </w:p>
    <w:p w14:paraId="374C2C9A" w14:textId="77777777" w:rsidR="00FF16B6" w:rsidRDefault="00FF16B6" w:rsidP="00FF16B6">
      <w:r>
        <w:t xml:space="preserve">Karen </w:t>
      </w:r>
      <w:r w:rsidRPr="009A0F5D">
        <w:rPr>
          <w:rStyle w:val="Style13ptBold"/>
        </w:rPr>
        <w:t>McVeigh</w:t>
      </w:r>
      <w:r>
        <w:t>, 12/3/20</w:t>
      </w:r>
      <w:r w:rsidRPr="009A0F5D">
        <w:rPr>
          <w:rStyle w:val="Style13ptBold"/>
        </w:rPr>
        <w:t>20</w:t>
      </w:r>
      <w:r>
        <w:t xml:space="preserve"> (senior news reporter for the Guardian, “Auditors decry 'marine protected areas' that fail to protect ocean,” </w:t>
      </w:r>
      <w:hyperlink r:id="rId177" w:history="1">
        <w:r w:rsidRPr="00217BB4">
          <w:rPr>
            <w:rStyle w:val="Hyperlink"/>
          </w:rPr>
          <w:t>https://www.theguardian.com/environment/2020/dec/03/auditors-slam-eu-for-marine-protected-areas-that-fail-to-protect-ocean</w:t>
        </w:r>
      </w:hyperlink>
      <w:r>
        <w:t>, Retrieved 6/12/2021)</w:t>
      </w:r>
    </w:p>
    <w:p w14:paraId="0057D748" w14:textId="77777777" w:rsidR="00FF16B6" w:rsidRPr="002E064C" w:rsidRDefault="00FF16B6" w:rsidP="00FF16B6">
      <w:pPr>
        <w:rPr>
          <w:sz w:val="14"/>
        </w:rPr>
      </w:pPr>
      <w:r w:rsidRPr="00B56B0B">
        <w:rPr>
          <w:rStyle w:val="Emphasis"/>
          <w:highlight w:val="yellow"/>
        </w:rPr>
        <w:t>Europe’s</w:t>
      </w:r>
      <w:r w:rsidRPr="009A0F5D">
        <w:rPr>
          <w:rStyle w:val="StyleUnderline"/>
        </w:rPr>
        <w:t xml:space="preserve"> </w:t>
      </w:r>
      <w:r w:rsidRPr="002E064C">
        <w:rPr>
          <w:sz w:val="14"/>
        </w:rPr>
        <w:t>marine protected areas (</w:t>
      </w:r>
      <w:r w:rsidRPr="00B56B0B">
        <w:rPr>
          <w:rStyle w:val="Emphasis"/>
          <w:highlight w:val="yellow"/>
        </w:rPr>
        <w:t>MPAs</w:t>
      </w:r>
      <w:r w:rsidRPr="00DC75AB">
        <w:rPr>
          <w:rStyle w:val="Emphasis"/>
        </w:rPr>
        <w:t>),</w:t>
      </w:r>
      <w:r w:rsidRPr="002E064C">
        <w:rPr>
          <w:sz w:val="14"/>
        </w:rPr>
        <w:t xml:space="preserve"> set up to prevent biodiversity loss at sea, </w:t>
      </w:r>
      <w:r w:rsidRPr="00B56B0B">
        <w:rPr>
          <w:rStyle w:val="StyleUnderline"/>
          <w:highlight w:val="yellow"/>
        </w:rPr>
        <w:t xml:space="preserve">are </w:t>
      </w:r>
      <w:r w:rsidRPr="00B56B0B">
        <w:rPr>
          <w:rStyle w:val="Emphasis"/>
          <w:highlight w:val="yellow"/>
        </w:rPr>
        <w:t>failing to protect the oceans</w:t>
      </w:r>
      <w:r w:rsidRPr="002E064C">
        <w:rPr>
          <w:sz w:val="14"/>
        </w:rPr>
        <w:t xml:space="preserve"> according to an excoriating report from auditors. Examining actions to protect marine life over the past decade, the European court of auditors raised a “red flag” warning </w:t>
      </w:r>
      <w:r w:rsidRPr="00B56B0B">
        <w:rPr>
          <w:rStyle w:val="StyleUnderline"/>
          <w:highlight w:val="yellow"/>
        </w:rPr>
        <w:t xml:space="preserve">the EU had </w:t>
      </w:r>
      <w:r w:rsidRPr="00B56B0B">
        <w:rPr>
          <w:rStyle w:val="Emphasis"/>
          <w:highlight w:val="yellow"/>
        </w:rPr>
        <w:t xml:space="preserve">failed to halt marine biodiversity loss </w:t>
      </w:r>
      <w:r w:rsidRPr="00B56B0B">
        <w:rPr>
          <w:rStyle w:val="StyleUnderline"/>
          <w:highlight w:val="yellow"/>
        </w:rPr>
        <w:t>in Europe’s waters and restore fishing to sustainable levels</w:t>
      </w:r>
      <w:r w:rsidRPr="002E064C">
        <w:rPr>
          <w:sz w:val="14"/>
        </w:rPr>
        <w:t xml:space="preserve">. Its report concluded </w:t>
      </w:r>
      <w:r w:rsidRPr="00B56B0B">
        <w:rPr>
          <w:rStyle w:val="StyleUnderline"/>
          <w:highlight w:val="yellow"/>
        </w:rPr>
        <w:t>there had been “</w:t>
      </w:r>
      <w:r w:rsidRPr="00B56B0B">
        <w:rPr>
          <w:rStyle w:val="Emphasis"/>
          <w:highlight w:val="yellow"/>
        </w:rPr>
        <w:t>no meaningful signs of progress</w:t>
      </w:r>
      <w:r w:rsidRPr="00B56B0B">
        <w:rPr>
          <w:rStyle w:val="StyleUnderline"/>
          <w:highlight w:val="yellow"/>
        </w:rPr>
        <w:t>” in the Mediterranean</w:t>
      </w:r>
      <w:r w:rsidRPr="002E064C">
        <w:rPr>
          <w:sz w:val="14"/>
        </w:rPr>
        <w:t xml:space="preserve">, the most overfished sea in the world, where the report said fishing is now at twice the sustainable level. The news follows Guardian Seascape </w:t>
      </w:r>
      <w:r w:rsidRPr="00B56B0B">
        <w:rPr>
          <w:rStyle w:val="StyleUnderline"/>
          <w:highlight w:val="yellow"/>
        </w:rPr>
        <w:t>revelations on the so-called “</w:t>
      </w:r>
      <w:r w:rsidRPr="00B56B0B">
        <w:rPr>
          <w:rStyle w:val="Emphasis"/>
          <w:highlight w:val="yellow"/>
        </w:rPr>
        <w:t>paper parks</w:t>
      </w:r>
      <w:r w:rsidRPr="00B56B0B">
        <w:rPr>
          <w:rStyle w:val="StyleUnderline"/>
          <w:highlight w:val="yellow"/>
        </w:rPr>
        <w:t>” that marine conservationists say allow bottom trawling and other activities harmful to vulnerable marine habitats</w:t>
      </w:r>
      <w:r w:rsidRPr="002E064C">
        <w:rPr>
          <w:sz w:val="14"/>
        </w:rPr>
        <w:t xml:space="preserve">. The report’s findings echoed a recent assessment by the European Environment Agency (EEA), which found fewer than 1% of European MPAs were fully protected by fishing bans, and urged better management of protected areas. The auditors, who visited Italy, Spain, Portugal and France, found these states had used only 6% of a €6bn (£5.42bn) European Maritime and Fisheries Fund aimed at supporting environmental protection. Porto </w:t>
      </w:r>
      <w:proofErr w:type="spellStart"/>
      <w:r w:rsidRPr="002E064C">
        <w:rPr>
          <w:sz w:val="14"/>
        </w:rPr>
        <w:t>Cesareo</w:t>
      </w:r>
      <w:proofErr w:type="spellEnd"/>
      <w:r w:rsidRPr="002E064C">
        <w:rPr>
          <w:sz w:val="14"/>
        </w:rPr>
        <w:t xml:space="preserve"> on the Salento coast The protected Porto </w:t>
      </w:r>
      <w:proofErr w:type="spellStart"/>
      <w:r w:rsidRPr="002E064C">
        <w:rPr>
          <w:sz w:val="14"/>
        </w:rPr>
        <w:t>Cesareo</w:t>
      </w:r>
      <w:proofErr w:type="spellEnd"/>
      <w:r w:rsidRPr="002E064C">
        <w:rPr>
          <w:sz w:val="14"/>
        </w:rPr>
        <w:t xml:space="preserve"> on the Salento coast. The Mediterranean Sea is the most overfished in the world. Photograph: Giuseppe </w:t>
      </w:r>
      <w:proofErr w:type="spellStart"/>
      <w:r w:rsidRPr="002E064C">
        <w:rPr>
          <w:sz w:val="14"/>
        </w:rPr>
        <w:t>Colasanto</w:t>
      </w:r>
      <w:proofErr w:type="spellEnd"/>
      <w:r w:rsidRPr="002E064C">
        <w:rPr>
          <w:sz w:val="14"/>
        </w:rPr>
        <w:t>/</w:t>
      </w:r>
      <w:proofErr w:type="spellStart"/>
      <w:r w:rsidRPr="002E064C">
        <w:rPr>
          <w:sz w:val="14"/>
        </w:rPr>
        <w:t>Alamy</w:t>
      </w:r>
      <w:proofErr w:type="spellEnd"/>
      <w:r w:rsidRPr="002E064C">
        <w:rPr>
          <w:sz w:val="14"/>
        </w:rPr>
        <w:t xml:space="preserve"> “Due to their economic, social and environmental importance, seas are a real treasure. However, EU action has so far been unable to restore European seas to good environmental status, nor fishing to sustainable levels”, said </w:t>
      </w:r>
      <w:proofErr w:type="spellStart"/>
      <w:r w:rsidRPr="002E064C">
        <w:rPr>
          <w:sz w:val="14"/>
        </w:rPr>
        <w:t>João</w:t>
      </w:r>
      <w:proofErr w:type="spellEnd"/>
      <w:r w:rsidRPr="002E064C">
        <w:rPr>
          <w:sz w:val="14"/>
        </w:rPr>
        <w:t xml:space="preserve"> </w:t>
      </w:r>
      <w:proofErr w:type="spellStart"/>
      <w:r w:rsidRPr="002E064C">
        <w:rPr>
          <w:sz w:val="14"/>
        </w:rPr>
        <w:t>Figueiredo</w:t>
      </w:r>
      <w:proofErr w:type="spellEnd"/>
      <w:r w:rsidRPr="002E064C">
        <w:rPr>
          <w:sz w:val="14"/>
        </w:rPr>
        <w:t xml:space="preserve">, the member of the European court of auditors responsible for the report. “Our audit clearly raises the red flag over the EU’s sea protection,” he said. The EU marine protection framework established an “emblematic” network of more than 3,000 MPAs, which cast a “wide protective net” around Europe’s seas, the auditors said. But they stressed that the network “does not run deep”, and was insufficient to restrict overfishing. To be effective, MPAs would need to sufficiently cover the EU’s most vulnerable marine species and their habitats, include fishing restrictions where needed and be well managed. “This is far from being the case,” the report said. EU and US block plans to protect world's fastest shark Read more The report documented a “decade of failure by key fishing nations to address the Mediterranean crisis”, said </w:t>
      </w:r>
      <w:proofErr w:type="spellStart"/>
      <w:r w:rsidRPr="002E064C">
        <w:rPr>
          <w:sz w:val="14"/>
        </w:rPr>
        <w:t>Domitilla</w:t>
      </w:r>
      <w:proofErr w:type="spellEnd"/>
      <w:r w:rsidRPr="002E064C">
        <w:rPr>
          <w:sz w:val="14"/>
        </w:rPr>
        <w:t xml:space="preserve"> </w:t>
      </w:r>
      <w:proofErr w:type="spellStart"/>
      <w:r w:rsidRPr="002E064C">
        <w:rPr>
          <w:sz w:val="14"/>
        </w:rPr>
        <w:t>Senni</w:t>
      </w:r>
      <w:proofErr w:type="spellEnd"/>
      <w:r w:rsidRPr="002E064C">
        <w:rPr>
          <w:sz w:val="14"/>
        </w:rPr>
        <w:t xml:space="preserve"> of </w:t>
      </w:r>
      <w:proofErr w:type="spellStart"/>
      <w:r w:rsidRPr="002E064C">
        <w:rPr>
          <w:sz w:val="14"/>
        </w:rPr>
        <w:t>MedReAct</w:t>
      </w:r>
      <w:proofErr w:type="spellEnd"/>
      <w:r w:rsidRPr="002E064C">
        <w:rPr>
          <w:sz w:val="14"/>
        </w:rPr>
        <w:t xml:space="preserve">. While the commission was committed to restoring seas to good environmental status and reducing overfishing, she said, the problem lay with individual member states. “The findings of the independent report are painfully clear: </w:t>
      </w:r>
      <w:r w:rsidRPr="00B56B0B">
        <w:rPr>
          <w:rStyle w:val="StyleUnderline"/>
          <w:highlight w:val="yellow"/>
        </w:rPr>
        <w:t>in the Mediterranean, there were no meaningful signs of progress</w:t>
      </w:r>
      <w:r w:rsidRPr="002E064C">
        <w:rPr>
          <w:sz w:val="14"/>
        </w:rPr>
        <w:t xml:space="preserve">,” she said. “While the dire state of the Mediterranean calls for urgent and bold recovery actions, certain member states continue to block progress on the establishment of key conservation measures, including fisheries restricted areas closed to bottom fishing.” Advertisement European MPAs were mostly small, “and the majority still allow fishing”, </w:t>
      </w:r>
      <w:proofErr w:type="spellStart"/>
      <w:r w:rsidRPr="002E064C">
        <w:rPr>
          <w:sz w:val="14"/>
        </w:rPr>
        <w:t>Senni</w:t>
      </w:r>
      <w:proofErr w:type="spellEnd"/>
      <w:r w:rsidRPr="002E064C">
        <w:rPr>
          <w:sz w:val="14"/>
        </w:rPr>
        <w:t xml:space="preserve"> said. The report also found that EU fisheries management lags behind scientific advice. It recommended renewed action towards the establishment of new fisheries restricted areas by 2023. Last week 11 NGOs, including </w:t>
      </w:r>
      <w:proofErr w:type="spellStart"/>
      <w:r w:rsidRPr="002E064C">
        <w:rPr>
          <w:sz w:val="14"/>
        </w:rPr>
        <w:t>MedReAct</w:t>
      </w:r>
      <w:proofErr w:type="spellEnd"/>
      <w:r w:rsidRPr="002E064C">
        <w:rPr>
          <w:sz w:val="14"/>
        </w:rPr>
        <w:t xml:space="preserve"> and Oceana, wrote to the European commissioner for the environment, oceans and fisheries, </w:t>
      </w:r>
      <w:proofErr w:type="spellStart"/>
      <w:r w:rsidRPr="002E064C">
        <w:rPr>
          <w:sz w:val="14"/>
        </w:rPr>
        <w:t>Virginijus</w:t>
      </w:r>
      <w:proofErr w:type="spellEnd"/>
      <w:r w:rsidRPr="002E064C">
        <w:rPr>
          <w:sz w:val="14"/>
        </w:rPr>
        <w:t xml:space="preserve"> </w:t>
      </w:r>
      <w:proofErr w:type="spellStart"/>
      <w:r w:rsidRPr="002E064C">
        <w:rPr>
          <w:sz w:val="14"/>
        </w:rPr>
        <w:t>Sinkevičius</w:t>
      </w:r>
      <w:proofErr w:type="spellEnd"/>
      <w:r w:rsidRPr="002E064C">
        <w:rPr>
          <w:sz w:val="14"/>
        </w:rPr>
        <w:t xml:space="preserve">, to urge him to press member states to create a properly protected network of fish habitats across the Mediterranean, to protect spawning grounds and marine ecosystems. They said that overfishing of hake, one of the most important species commercially, had reached levels 15 times above what is considered to be sustainable in one area, the Gulf of Lion, on the French coast. Earlier this year, the EEA reported that loss of marine biodiversity in Europe’s seas had not been halted, with a high proportion of marine species and habitats assessments showing an </w:t>
      </w:r>
      <w:proofErr w:type="spellStart"/>
      <w:r w:rsidRPr="002E064C">
        <w:rPr>
          <w:sz w:val="14"/>
        </w:rPr>
        <w:t>unfavourable</w:t>
      </w:r>
      <w:proofErr w:type="spellEnd"/>
      <w:r w:rsidRPr="002E064C">
        <w:rPr>
          <w:sz w:val="14"/>
        </w:rPr>
        <w:t xml:space="preserve"> conservation status. And </w:t>
      </w:r>
      <w:r w:rsidRPr="00B56B0B">
        <w:rPr>
          <w:rStyle w:val="StyleUnderline"/>
          <w:highlight w:val="yellow"/>
        </w:rPr>
        <w:t xml:space="preserve">last year a study found that 59% of the MPAs in Europe were </w:t>
      </w:r>
      <w:r w:rsidRPr="002E064C">
        <w:rPr>
          <w:sz w:val="14"/>
        </w:rPr>
        <w:t>actually</w:t>
      </w:r>
      <w:r w:rsidRPr="00B56B0B">
        <w:rPr>
          <w:rStyle w:val="StyleUnderline"/>
          <w:highlight w:val="yellow"/>
        </w:rPr>
        <w:t xml:space="preserve"> trawled by commercial vessels at </w:t>
      </w:r>
      <w:r w:rsidRPr="00B56B0B">
        <w:rPr>
          <w:rStyle w:val="Emphasis"/>
          <w:highlight w:val="yellow"/>
        </w:rPr>
        <w:t>higher levels</w:t>
      </w:r>
      <w:r w:rsidRPr="00B56B0B">
        <w:rPr>
          <w:rStyle w:val="StyleUnderline"/>
          <w:highlight w:val="yellow"/>
        </w:rPr>
        <w:t xml:space="preserve"> than unprotected areas</w:t>
      </w:r>
      <w:r w:rsidRPr="002E064C">
        <w:rPr>
          <w:sz w:val="14"/>
        </w:rPr>
        <w:t>. “</w:t>
      </w:r>
      <w:r w:rsidRPr="00B56B0B">
        <w:rPr>
          <w:rStyle w:val="StyleUnderline"/>
          <w:highlight w:val="yellow"/>
        </w:rPr>
        <w:t xml:space="preserve">Much of the EU’s spatially impressive MPA network provides a </w:t>
      </w:r>
      <w:r w:rsidRPr="00B56B0B">
        <w:rPr>
          <w:rStyle w:val="Emphasis"/>
          <w:highlight w:val="yellow"/>
        </w:rPr>
        <w:t>false sense of security</w:t>
      </w:r>
      <w:r w:rsidRPr="00B56B0B">
        <w:rPr>
          <w:rStyle w:val="StyleUnderline"/>
          <w:highlight w:val="yellow"/>
        </w:rPr>
        <w:t xml:space="preserve"> about </w:t>
      </w:r>
      <w:r w:rsidRPr="00B56B0B">
        <w:rPr>
          <w:rStyle w:val="Emphasis"/>
          <w:highlight w:val="yellow"/>
        </w:rPr>
        <w:t>positive conservation actions</w:t>
      </w:r>
      <w:r w:rsidRPr="00B56B0B">
        <w:rPr>
          <w:rStyle w:val="StyleUnderline"/>
          <w:highlight w:val="yellow"/>
        </w:rPr>
        <w:t xml:space="preserve"> being taken,”</w:t>
      </w:r>
      <w:r w:rsidRPr="002E064C">
        <w:rPr>
          <w:sz w:val="14"/>
        </w:rPr>
        <w:t xml:space="preserve"> it concluded.</w:t>
      </w:r>
    </w:p>
    <w:p w14:paraId="52B30D17" w14:textId="71FB24AF" w:rsidR="00FF16B6" w:rsidRPr="00FF16B6" w:rsidRDefault="00FF16B6" w:rsidP="00FF16B6">
      <w:pPr>
        <w:pStyle w:val="Heading3"/>
      </w:pPr>
      <w:r>
        <w:t xml:space="preserve">1AR </w:t>
      </w:r>
      <w:r w:rsidRPr="0066352E">
        <w:t>—</w:t>
      </w:r>
      <w:r>
        <w:t xml:space="preserve"> No Jurisdiction</w:t>
      </w:r>
    </w:p>
    <w:p w14:paraId="51065EBD" w14:textId="77777777" w:rsidR="00FF16B6" w:rsidRDefault="00FF16B6" w:rsidP="00FF16B6">
      <w:pPr>
        <w:pStyle w:val="Heading4"/>
      </w:pPr>
      <w:r>
        <w:t>MPA’s can’t solve because too much of the ocean is beyond national jurisdiction:</w:t>
      </w:r>
    </w:p>
    <w:p w14:paraId="7C6D5EEF" w14:textId="77777777" w:rsidR="00FF16B6" w:rsidRDefault="00FF16B6" w:rsidP="00FF16B6">
      <w:r w:rsidRPr="002E064C">
        <w:rPr>
          <w:rStyle w:val="Style13ptBold"/>
        </w:rPr>
        <w:t>INTERNATIONAL UNION FOR CONSERVATION OF NATURE, 2021</w:t>
      </w:r>
      <w:r>
        <w:rPr>
          <w:rStyle w:val="Style13ptBold"/>
        </w:rPr>
        <w:t xml:space="preserve"> </w:t>
      </w:r>
      <w:r w:rsidRPr="002E064C">
        <w:t>(</w:t>
      </w:r>
      <w:r>
        <w:t xml:space="preserve">“Governing areas beyond national jurisdiction,” </w:t>
      </w:r>
      <w:hyperlink r:id="rId178" w:history="1">
        <w:r w:rsidRPr="00217BB4">
          <w:rPr>
            <w:rStyle w:val="Hyperlink"/>
          </w:rPr>
          <w:t>https://www.iucn.org/resources/issues-briefs/governing-areas-beyond-national-jurisdiction</w:t>
        </w:r>
      </w:hyperlink>
      <w:r>
        <w:t>, Retrieved 6/12/2021)</w:t>
      </w:r>
    </w:p>
    <w:p w14:paraId="0ADFF4B5" w14:textId="321A44C7" w:rsidR="00FF16B6" w:rsidRDefault="00FF16B6" w:rsidP="00FF16B6">
      <w:r w:rsidRPr="002E064C">
        <w:t xml:space="preserve">Governing areas beyond national jurisdiction </w:t>
      </w:r>
      <w:r w:rsidRPr="00B56B0B">
        <w:rPr>
          <w:rStyle w:val="StyleUnderline"/>
          <w:highlight w:val="yellow"/>
        </w:rPr>
        <w:t>Nearly two-thirds of the world’s ocean lies in areas beyond national jurisdiction (ABNJ),</w:t>
      </w:r>
      <w:r w:rsidRPr="002E064C">
        <w:t xml:space="preserve"> which are home to unique species and ecosystems. </w:t>
      </w:r>
      <w:r w:rsidRPr="00B56B0B">
        <w:rPr>
          <w:rStyle w:val="Emphasis"/>
          <w:highlight w:val="yellow"/>
        </w:rPr>
        <w:t>Fragmented legal frameworks</w:t>
      </w:r>
      <w:r w:rsidRPr="00B56B0B">
        <w:rPr>
          <w:rStyle w:val="StyleUnderline"/>
          <w:highlight w:val="yellow"/>
        </w:rPr>
        <w:t xml:space="preserve"> leave biodiversity in ABNJ vulnerable to growing threats</w:t>
      </w:r>
      <w:r w:rsidRPr="002E064C">
        <w:t xml:space="preserve">. </w:t>
      </w:r>
      <w:r w:rsidRPr="00B56B0B">
        <w:rPr>
          <w:rStyle w:val="StyleUnderline"/>
          <w:highlight w:val="yellow"/>
        </w:rPr>
        <w:t xml:space="preserve">The degradation of biodiversity in ABNJ </w:t>
      </w:r>
      <w:r w:rsidRPr="00B56B0B">
        <w:rPr>
          <w:rStyle w:val="Emphasis"/>
          <w:highlight w:val="yellow"/>
        </w:rPr>
        <w:t xml:space="preserve">affects the ocean’s capacity to provide resources </w:t>
      </w:r>
      <w:r w:rsidRPr="00B56B0B">
        <w:rPr>
          <w:rStyle w:val="StyleUnderline"/>
          <w:highlight w:val="yellow"/>
        </w:rPr>
        <w:t>necessary for human survival</w:t>
      </w:r>
      <w:r w:rsidRPr="002E064C">
        <w:t xml:space="preserve">. Negotiations are underway to create a new international instrument under the UN Convention on the Law, which would help close the existing ABNJ governance gap. A new international instrument can provide a global framework for marine protected areas in ABNJ, ensure states assess impacts of potentially harmful activities, and facilitate inclusive scientific research that enables the equitable sharing of benefits from marine genetic resources. test What is the issue?  test Why is it important ?   test What can be done?  What is the issue ? Nearly two-thirds of the world’s ocean is beyond national jurisdiction – where no single state has authority. This area reaches depths of over 10 km and represents 95% of the Earth’s total habitat by volume. Areas beyond national jurisdiction (ABNJ) are home to significant biodiversity, including unique species that have evolved to survive extreme heat, cold, salinity, pressure and darkness. The dark blue areas of the map represent areas beyond national jurisdiction © Wikimedia Commons Less than 0.0001 percent of this immense area has been explored, but there is evidence that ecosystems and species in ABNJ have become seriously degraded because of human activities. </w:t>
      </w:r>
      <w:r w:rsidRPr="00B56B0B">
        <w:rPr>
          <w:rStyle w:val="StyleUnderline"/>
          <w:highlight w:val="yellow"/>
        </w:rPr>
        <w:t xml:space="preserve">There is </w:t>
      </w:r>
      <w:r w:rsidRPr="00B56B0B">
        <w:rPr>
          <w:rStyle w:val="Emphasis"/>
          <w:highlight w:val="yellow"/>
        </w:rPr>
        <w:t>no comprehensive global framework</w:t>
      </w:r>
      <w:r w:rsidRPr="00B56B0B">
        <w:rPr>
          <w:rStyle w:val="StyleUnderline"/>
          <w:highlight w:val="yellow"/>
        </w:rPr>
        <w:t xml:space="preserve"> for the conservation</w:t>
      </w:r>
      <w:r w:rsidRPr="002E064C">
        <w:t xml:space="preserve"> and sustainable use </w:t>
      </w:r>
      <w:r w:rsidRPr="00B56B0B">
        <w:rPr>
          <w:rStyle w:val="StyleUnderline"/>
          <w:highlight w:val="yellow"/>
        </w:rPr>
        <w:t>of marine areas beyond national jurisdiction</w:t>
      </w:r>
      <w:r w:rsidRPr="002E064C">
        <w:t xml:space="preserve"> to halt and prevent further degradation from human activities. </w:t>
      </w:r>
      <w:r w:rsidRPr="00B56B0B">
        <w:rPr>
          <w:rStyle w:val="StyleUnderline"/>
          <w:highlight w:val="yellow"/>
        </w:rPr>
        <w:t>The UN Convention on the Law of the Sea</w:t>
      </w:r>
      <w:r w:rsidRPr="002E064C">
        <w:t xml:space="preserve"> (UNCLOS) provides an international legal regime that governs the ocean. It creates an obligation to conserve the marine environment, but it </w:t>
      </w:r>
      <w:r w:rsidRPr="00B56B0B">
        <w:rPr>
          <w:rStyle w:val="Emphasis"/>
          <w:highlight w:val="yellow"/>
        </w:rPr>
        <w:t>does not provide specific mechanisms</w:t>
      </w:r>
      <w:r w:rsidRPr="002E064C">
        <w:t xml:space="preserve"> or processes </w:t>
      </w:r>
      <w:r w:rsidRPr="00B56B0B">
        <w:rPr>
          <w:rStyle w:val="StyleUnderline"/>
          <w:highlight w:val="yellow"/>
        </w:rPr>
        <w:t>for conserving marine biodiversity in ABNJ. Other legal instruments address parts of the problem,</w:t>
      </w:r>
      <w:r w:rsidRPr="002E064C">
        <w:t xml:space="preserve"> such as unsustainable fishing or pollution from ships, or specific geographical areas, such as the Antarctic. </w:t>
      </w:r>
      <w:r w:rsidRPr="00B56B0B">
        <w:rPr>
          <w:rStyle w:val="StyleUnderline"/>
          <w:highlight w:val="yellow"/>
        </w:rPr>
        <w:t xml:space="preserve">However, </w:t>
      </w:r>
      <w:r w:rsidRPr="00B56B0B">
        <w:rPr>
          <w:rStyle w:val="Emphasis"/>
          <w:highlight w:val="yellow"/>
        </w:rPr>
        <w:t>a sectoral approach cannot address</w:t>
      </w:r>
      <w:r w:rsidRPr="00B56B0B">
        <w:rPr>
          <w:rStyle w:val="StyleUnderline"/>
          <w:highlight w:val="yellow"/>
        </w:rPr>
        <w:t xml:space="preserve"> the multiple pressures on the ocean</w:t>
      </w:r>
      <w:r w:rsidRPr="002E064C">
        <w:t xml:space="preserve">, and the different ways they interact. </w:t>
      </w:r>
      <w:r w:rsidRPr="00B56B0B">
        <w:rPr>
          <w:rStyle w:val="StyleUnderline"/>
          <w:highlight w:val="yellow"/>
        </w:rPr>
        <w:t>Regional approaches will not be sufficient either</w:t>
      </w:r>
      <w:r w:rsidRPr="002E064C">
        <w:t xml:space="preserve"> given the large-scale connectivity of the marine ecosystem, including long migratory pathways for species such as sharks, sea turtles, whales and salmon, as well as large-scale ocean currents.</w:t>
      </w:r>
    </w:p>
    <w:p w14:paraId="34CD4469" w14:textId="41C639E0" w:rsidR="0095342C" w:rsidRDefault="0095342C" w:rsidP="00FF16B6"/>
    <w:p w14:paraId="6CA71605" w14:textId="0144345B" w:rsidR="0095342C" w:rsidRDefault="0095342C" w:rsidP="0095342C">
      <w:pPr>
        <w:pStyle w:val="Heading2"/>
      </w:pPr>
      <w:r>
        <w:t>Magnuson-Stevens Act (MSA) Amendment CP</w:t>
      </w:r>
    </w:p>
    <w:p w14:paraId="30993C7C" w14:textId="0D53AD05" w:rsidR="0095342C" w:rsidRDefault="0095342C" w:rsidP="0095342C">
      <w:pPr>
        <w:pStyle w:val="Heading3"/>
      </w:pPr>
      <w:r>
        <w:t xml:space="preserve">2AC — </w:t>
      </w:r>
      <w:proofErr w:type="spellStart"/>
      <w:r>
        <w:t>Magnusen</w:t>
      </w:r>
      <w:proofErr w:type="spellEnd"/>
      <w:r>
        <w:t>-Stevens Act (MSA) Amendment CP Answers</w:t>
      </w:r>
    </w:p>
    <w:p w14:paraId="5E214D91" w14:textId="3EA99FB7" w:rsidR="0095342C" w:rsidRDefault="0095342C" w:rsidP="0095342C"/>
    <w:p w14:paraId="3575E781" w14:textId="42BA9B92" w:rsidR="00CC0584" w:rsidRDefault="00CC0584" w:rsidP="00CC0584">
      <w:pPr>
        <w:pStyle w:val="Heading4"/>
      </w:pPr>
      <w:r>
        <w:t xml:space="preserve">1. </w:t>
      </w:r>
      <w:r w:rsidRPr="00CC0584">
        <w:rPr>
          <w:u w:val="single"/>
        </w:rPr>
        <w:t>Doesn’t Solve Freshwater Fishing</w:t>
      </w:r>
      <w:r>
        <w:t xml:space="preserve"> — that’s the internal link to our advantage.</w:t>
      </w:r>
      <w:r w:rsidRPr="00E72D64">
        <w:t xml:space="preserve"> MSA </w:t>
      </w:r>
      <w:r>
        <w:rPr>
          <w:u w:val="single"/>
        </w:rPr>
        <w:t>only</w:t>
      </w:r>
      <w:r w:rsidRPr="00E72D64">
        <w:t xml:space="preserve"> </w:t>
      </w:r>
      <w:r>
        <w:t xml:space="preserve">addresses saltwater fishing </w:t>
      </w:r>
      <w:r w:rsidRPr="00CC0584">
        <w:rPr>
          <w:u w:val="single"/>
        </w:rPr>
        <w:t>in the EEZ</w:t>
      </w:r>
      <w:r w:rsidRPr="00E72D64">
        <w:t xml:space="preserve">. </w:t>
      </w:r>
    </w:p>
    <w:p w14:paraId="1765C71F" w14:textId="77777777" w:rsidR="00CC0584" w:rsidRDefault="00CC0584" w:rsidP="00CC0584">
      <w:r w:rsidRPr="00C77996">
        <w:rPr>
          <w:rStyle w:val="Style13ptBold"/>
        </w:rPr>
        <w:t>NOAA, No Date</w:t>
      </w:r>
      <w:r w:rsidRPr="00C77996">
        <w:t xml:space="preserve">, </w:t>
      </w:r>
      <w:r>
        <w:t xml:space="preserve">The National Oceanic and Atmospheric Administration is an American scientific agency within the United States Department of Commerce that focuses on the conditions of the oceans, major waterways, and the atmosphere, </w:t>
      </w:r>
      <w:r w:rsidRPr="00C77996">
        <w:t xml:space="preserve">"Laws &amp;amp; Policies," </w:t>
      </w:r>
      <w:hyperlink r:id="rId179" w:history="1">
        <w:r w:rsidRPr="00B22815">
          <w:rPr>
            <w:rStyle w:val="Hyperlink"/>
          </w:rPr>
          <w:t>https://www.fisheries.noaa.gov/topic/laws-policies</w:t>
        </w:r>
      </w:hyperlink>
      <w:r>
        <w:t>, Accessed July 5, 2021, HYZ</w:t>
      </w:r>
    </w:p>
    <w:p w14:paraId="3694B439" w14:textId="77777777" w:rsidR="00CC0584" w:rsidRPr="00C77996" w:rsidRDefault="00CC0584" w:rsidP="00CC0584">
      <w:pPr>
        <w:rPr>
          <w:rStyle w:val="StyleUnderline"/>
        </w:rPr>
      </w:pPr>
      <w:r w:rsidRPr="00B56B0B">
        <w:rPr>
          <w:rStyle w:val="StyleUnderline"/>
          <w:highlight w:val="yellow"/>
        </w:rPr>
        <w:t>The</w:t>
      </w:r>
      <w:r w:rsidRPr="00C77996">
        <w:t xml:space="preserve"> Magnuson–Stevens Fishery Conservation and Management Act (</w:t>
      </w:r>
      <w:r w:rsidRPr="00B56B0B">
        <w:rPr>
          <w:rStyle w:val="StyleUnderline"/>
          <w:highlight w:val="yellow"/>
        </w:rPr>
        <w:t>MSA</w:t>
      </w:r>
      <w:r w:rsidRPr="00C77996">
        <w:rPr>
          <w:rStyle w:val="StyleUnderline"/>
        </w:rPr>
        <w:t xml:space="preserve">) is the primary law that </w:t>
      </w:r>
      <w:r w:rsidRPr="00B56B0B">
        <w:rPr>
          <w:rStyle w:val="StyleUnderline"/>
          <w:highlight w:val="yellow"/>
        </w:rPr>
        <w:t>governs</w:t>
      </w:r>
      <w:r w:rsidRPr="00C77996">
        <w:rPr>
          <w:rStyle w:val="StyleUnderline"/>
        </w:rPr>
        <w:t xml:space="preserve"> marine </w:t>
      </w:r>
      <w:r w:rsidRPr="00B56B0B">
        <w:rPr>
          <w:rStyle w:val="StyleUnderline"/>
          <w:highlight w:val="yellow"/>
        </w:rPr>
        <w:t>fisheries</w:t>
      </w:r>
      <w:r w:rsidRPr="00C77996">
        <w:rPr>
          <w:rStyle w:val="StyleUnderline"/>
        </w:rPr>
        <w:t xml:space="preserve"> management </w:t>
      </w:r>
      <w:r w:rsidRPr="00B56B0B">
        <w:rPr>
          <w:rStyle w:val="StyleUnderline"/>
          <w:highlight w:val="yellow"/>
        </w:rPr>
        <w:t>in U.S. federal waters</w:t>
      </w:r>
      <w:r w:rsidRPr="00C77996">
        <w:t xml:space="preserve">. First passed in 1976, the MSA fosters the long-term biological and economic sustainability of marine fisheries. Its objectives include: </w:t>
      </w:r>
      <w:r w:rsidRPr="00C77996">
        <w:rPr>
          <w:rStyle w:val="StyleUnderline"/>
        </w:rPr>
        <w:t xml:space="preserve">Prior to 1976, international waters began at just 12 miles from shore and were fished by unregulated foreign fleets. </w:t>
      </w:r>
      <w:r w:rsidRPr="00B56B0B">
        <w:rPr>
          <w:rStyle w:val="StyleUnderline"/>
          <w:highlight w:val="yellow"/>
        </w:rPr>
        <w:t>The MSA extended U.S. jurisdiction to 200 nautical miles</w:t>
      </w:r>
      <w:r w:rsidRPr="00C77996">
        <w:rPr>
          <w:rStyle w:val="StyleUnderline"/>
        </w:rPr>
        <w:t xml:space="preserve"> and established eight regional fishery management councils with representation from the coastal states and fishery stakeholders. The councils develop fishery management plans that comply with the MSA's conservation and management requirements, including 10 national standards to promote sustainable fisheries management.</w:t>
      </w:r>
      <w:r>
        <w:rPr>
          <w:rStyle w:val="StyleUnderline"/>
        </w:rPr>
        <w:t xml:space="preserve"> </w:t>
      </w:r>
      <w:r w:rsidRPr="00B56B0B">
        <w:rPr>
          <w:rStyle w:val="StyleUnderline"/>
          <w:highlight w:val="yellow"/>
        </w:rPr>
        <w:t>The M</w:t>
      </w:r>
      <w:r w:rsidRPr="00C77996">
        <w:rPr>
          <w:rStyle w:val="StyleUnderline"/>
        </w:rPr>
        <w:t>agnuson–</w:t>
      </w:r>
      <w:r w:rsidRPr="00B56B0B">
        <w:rPr>
          <w:rStyle w:val="StyleUnderline"/>
          <w:highlight w:val="yellow"/>
        </w:rPr>
        <w:t>S</w:t>
      </w:r>
      <w:r w:rsidRPr="00C77996">
        <w:rPr>
          <w:rStyle w:val="StyleUnderline"/>
        </w:rPr>
        <w:t xml:space="preserve">tevens Fishery Conservation and Management Reauthorization </w:t>
      </w:r>
      <w:r w:rsidRPr="00B56B0B">
        <w:rPr>
          <w:rStyle w:val="StyleUnderline"/>
          <w:highlight w:val="yellow"/>
        </w:rPr>
        <w:t>A</w:t>
      </w:r>
      <w:r w:rsidRPr="00C77996">
        <w:rPr>
          <w:rStyle w:val="StyleUnderline"/>
        </w:rPr>
        <w:t xml:space="preserve">ct of 2006, which amended the High Seas Driftnet Fishing Moratorium Protection Act, </w:t>
      </w:r>
      <w:r w:rsidRPr="00B56B0B">
        <w:rPr>
          <w:rStyle w:val="StyleUnderline"/>
          <w:highlight w:val="yellow"/>
        </w:rPr>
        <w:t>directs the U</w:t>
      </w:r>
      <w:r w:rsidRPr="00C77996">
        <w:rPr>
          <w:rStyle w:val="StyleUnderline"/>
        </w:rPr>
        <w:t xml:space="preserve">nited </w:t>
      </w:r>
      <w:r w:rsidRPr="00B56B0B">
        <w:rPr>
          <w:rStyle w:val="StyleUnderline"/>
          <w:highlight w:val="yellow"/>
        </w:rPr>
        <w:t>S</w:t>
      </w:r>
      <w:r w:rsidRPr="00C77996">
        <w:rPr>
          <w:rStyle w:val="StyleUnderline"/>
        </w:rPr>
        <w:t xml:space="preserve">tates </w:t>
      </w:r>
      <w:r w:rsidRPr="00B56B0B">
        <w:rPr>
          <w:rStyle w:val="StyleUnderline"/>
          <w:highlight w:val="yellow"/>
        </w:rPr>
        <w:t>to strengthen international fisheries</w:t>
      </w:r>
      <w:r w:rsidRPr="00C77996">
        <w:rPr>
          <w:rStyle w:val="StyleUnderline"/>
        </w:rPr>
        <w:t xml:space="preserve"> management organizations and to address illegal, unreported, and unregulated fishing and bycatch of protected living marine resources. The Moratorium Protection Act was further amended in 2011 by the Shark Conservation Act to improve the conservation of sharks domestically and internationally.</w:t>
      </w:r>
      <w:r>
        <w:rPr>
          <w:rStyle w:val="StyleUnderline"/>
        </w:rPr>
        <w:t xml:space="preserve"> </w:t>
      </w:r>
    </w:p>
    <w:p w14:paraId="0C60F731" w14:textId="0BEEFF18" w:rsidR="0095342C" w:rsidRDefault="0095342C" w:rsidP="0095342C"/>
    <w:p w14:paraId="6ABCE108" w14:textId="4E2CB5C1" w:rsidR="00CC0584" w:rsidRDefault="00CC0584" w:rsidP="00CC0584">
      <w:pPr>
        <w:pStyle w:val="Heading4"/>
      </w:pPr>
      <w:r>
        <w:t xml:space="preserve">2. </w:t>
      </w:r>
      <w:r w:rsidRPr="00CC0584">
        <w:rPr>
          <w:u w:val="single"/>
        </w:rPr>
        <w:t>Permute: Do Both</w:t>
      </w:r>
      <w:r>
        <w:t xml:space="preserve"> — not mutually exclusive.</w:t>
      </w:r>
    </w:p>
    <w:p w14:paraId="24458C20" w14:textId="1B1D6764" w:rsidR="00CC0584" w:rsidRDefault="00CC0584" w:rsidP="00CC0584"/>
    <w:p w14:paraId="6BA51C5B" w14:textId="6F807400" w:rsidR="00CC0584" w:rsidRDefault="00CC0584" w:rsidP="00CC0584">
      <w:pPr>
        <w:pStyle w:val="Heading4"/>
      </w:pPr>
      <w:r w:rsidRPr="00CC0584">
        <w:t xml:space="preserve">3. </w:t>
      </w:r>
      <w:r w:rsidRPr="00A775E0">
        <w:rPr>
          <w:u w:val="single"/>
        </w:rPr>
        <w:t>No Politics Net-Benefit</w:t>
      </w:r>
      <w:r>
        <w:t xml:space="preserve"> — Congress wants to </w:t>
      </w:r>
      <w:r w:rsidRPr="00A775E0">
        <w:rPr>
          <w:u w:val="single"/>
        </w:rPr>
        <w:t>gut</w:t>
      </w:r>
      <w:r>
        <w:t xml:space="preserve"> the MSA. </w:t>
      </w:r>
      <w:r w:rsidRPr="00A775E0">
        <w:rPr>
          <w:b w:val="0"/>
        </w:rPr>
        <w:t>Counterplan causes a big fight and costs PC.</w:t>
      </w:r>
      <w:r>
        <w:t xml:space="preserve"> </w:t>
      </w:r>
    </w:p>
    <w:p w14:paraId="383DB45D" w14:textId="77777777" w:rsidR="00CC0584" w:rsidRDefault="00CC0584" w:rsidP="00CC0584">
      <w:r w:rsidRPr="004663D7">
        <w:t xml:space="preserve">Molly </w:t>
      </w:r>
      <w:r w:rsidRPr="004663D7">
        <w:rPr>
          <w:rStyle w:val="Style13ptBold"/>
        </w:rPr>
        <w:t>Masterton</w:t>
      </w:r>
      <w:r w:rsidRPr="004663D7">
        <w:t>, 7-10-20</w:t>
      </w:r>
      <w:r w:rsidRPr="004663D7">
        <w:rPr>
          <w:rStyle w:val="Style13ptBold"/>
        </w:rPr>
        <w:t>18</w:t>
      </w:r>
      <w:r w:rsidRPr="004663D7">
        <w:t xml:space="preserve">, </w:t>
      </w:r>
      <w:r>
        <w:t xml:space="preserve">Molly Masterton is the staff attorney at NRDC, </w:t>
      </w:r>
      <w:r w:rsidRPr="004663D7">
        <w:t xml:space="preserve">"Congress Is About to Gut the Law That Restored Our Fisheries," NRDC, </w:t>
      </w:r>
      <w:hyperlink r:id="rId180" w:history="1">
        <w:r w:rsidRPr="00A92406">
          <w:rPr>
            <w:rStyle w:val="Hyperlink"/>
          </w:rPr>
          <w:t>https://www.nrdc.org/experts/molly-masterton/congress-about-gut-law-restored-our-fisheries</w:t>
        </w:r>
      </w:hyperlink>
      <w:r>
        <w:t>, Accessed July 9, 2021, HYZ</w:t>
      </w:r>
    </w:p>
    <w:p w14:paraId="323D1D71" w14:textId="77777777" w:rsidR="00CC0584" w:rsidRPr="00E242DD" w:rsidRDefault="00CC0584" w:rsidP="00CC0584">
      <w:r w:rsidRPr="00E242DD">
        <w:t xml:space="preserve">But </w:t>
      </w:r>
      <w:r w:rsidRPr="00E242DD">
        <w:rPr>
          <w:rStyle w:val="StyleUnderline"/>
        </w:rPr>
        <w:t>for some</w:t>
      </w:r>
      <w:r w:rsidRPr="00E242DD">
        <w:t xml:space="preserve"> </w:t>
      </w:r>
      <w:r w:rsidRPr="00E242DD">
        <w:rPr>
          <w:rStyle w:val="StyleUnderline"/>
        </w:rPr>
        <w:t>lawmakers, the success of the MSA</w:t>
      </w:r>
      <w:r w:rsidRPr="00E242DD">
        <w:t xml:space="preserve">, strangely enough, </w:t>
      </w:r>
      <w:r w:rsidRPr="00E242DD">
        <w:rPr>
          <w:rStyle w:val="StyleUnderline"/>
        </w:rPr>
        <w:t>is evidence that it’s time to weaken those protections that have actually made it such a success</w:t>
      </w:r>
      <w:r w:rsidRPr="00E242DD">
        <w:t>. It’s like arguing for relaxing the workplace-safety rules in a factory that hasn’t reported a single accident in years. According to this line of thinking, the factory’s doing just fine these days—who needs all those pesky rules for a “safe workplace” when the workplace is already safe? Cleverly</w:t>
      </w:r>
      <w:r w:rsidRPr="00E242DD">
        <w:rPr>
          <w:rStyle w:val="StyleUnderline"/>
        </w:rPr>
        <w:t xml:space="preserve">, </w:t>
      </w:r>
      <w:r w:rsidRPr="00B56B0B">
        <w:rPr>
          <w:rStyle w:val="StyleUnderline"/>
          <w:highlight w:val="yellow"/>
        </w:rPr>
        <w:t>lawmakers</w:t>
      </w:r>
      <w:r w:rsidRPr="00E242DD">
        <w:rPr>
          <w:rStyle w:val="StyleUnderline"/>
        </w:rPr>
        <w:t xml:space="preserve"> who </w:t>
      </w:r>
      <w:r w:rsidRPr="00B56B0B">
        <w:rPr>
          <w:rStyle w:val="StyleUnderline"/>
          <w:highlight w:val="yellow"/>
        </w:rPr>
        <w:t>want to gut</w:t>
      </w:r>
      <w:r w:rsidRPr="00E242DD">
        <w:rPr>
          <w:rStyle w:val="StyleUnderline"/>
        </w:rPr>
        <w:t xml:space="preserve"> the protections at the heart of the modern </w:t>
      </w:r>
      <w:r w:rsidRPr="00B56B0B">
        <w:rPr>
          <w:rStyle w:val="StyleUnderline"/>
          <w:highlight w:val="yellow"/>
        </w:rPr>
        <w:t>MSA</w:t>
      </w:r>
      <w:r w:rsidRPr="00E242DD">
        <w:rPr>
          <w:rStyle w:val="StyleUnderline"/>
        </w:rPr>
        <w:t xml:space="preserve"> claim they want to make the law more “flexible” and cede more of its rulemaking and rule-enforcing power to the states or to local fisheries. </w:t>
      </w:r>
      <w:r w:rsidRPr="00B56B0B">
        <w:rPr>
          <w:rStyle w:val="StyleUnderline"/>
          <w:highlight w:val="yellow"/>
        </w:rPr>
        <w:t>With the backing of</w:t>
      </w:r>
      <w:r w:rsidRPr="00E242DD">
        <w:rPr>
          <w:rStyle w:val="StyleUnderline"/>
        </w:rPr>
        <w:t xml:space="preserve"> certain special interests and </w:t>
      </w:r>
      <w:r w:rsidRPr="00B56B0B">
        <w:rPr>
          <w:rStyle w:val="StyleUnderline"/>
          <w:highlight w:val="yellow"/>
        </w:rPr>
        <w:t>industry groups, these lawmakers have been trying to hobble the law</w:t>
      </w:r>
      <w:r w:rsidRPr="00E242DD">
        <w:rPr>
          <w:rStyle w:val="StyleUnderline"/>
        </w:rPr>
        <w:t xml:space="preserve"> for years, especially its provisions for imposing annual catch limits and establishing and enforcing time lines for rebuilding</w:t>
      </w:r>
      <w:r w:rsidRPr="00E242DD">
        <w:t xml:space="preserve">. And now </w:t>
      </w:r>
      <w:r w:rsidRPr="00B56B0B">
        <w:rPr>
          <w:rStyle w:val="StyleUnderline"/>
          <w:highlight w:val="yellow"/>
        </w:rPr>
        <w:t>they’re closer than ever to realizing their goal.</w:t>
      </w:r>
      <w:r w:rsidRPr="00E242DD">
        <w:rPr>
          <w:rStyle w:val="StyleUnderline"/>
        </w:rPr>
        <w:t xml:space="preserve"> On Wednesday </w:t>
      </w:r>
      <w:r w:rsidRPr="00B56B0B">
        <w:rPr>
          <w:rStyle w:val="StyleUnderline"/>
          <w:highlight w:val="yellow"/>
        </w:rPr>
        <w:t>the U.S. House</w:t>
      </w:r>
      <w:r w:rsidRPr="00E242DD">
        <w:rPr>
          <w:rStyle w:val="StyleUnderline"/>
        </w:rPr>
        <w:t xml:space="preserve"> of Representatives </w:t>
      </w:r>
      <w:r w:rsidRPr="00B56B0B">
        <w:rPr>
          <w:rStyle w:val="StyleUnderline"/>
          <w:highlight w:val="yellow"/>
        </w:rPr>
        <w:t>is expected to vote on H.R. 200</w:t>
      </w:r>
      <w:r w:rsidRPr="00E242DD">
        <w:t>, a bill that would reauthorize but also severely weaken the MSA. H.R. 200 has grabbed the attention of a diverse and growing coalition of concerned citizens, including seafood producers and distributors, commercial fishermen, conservation groups, and hundreds of scientists who have spoken up to oppose it. This is because H.R. 200 is riddled with so many carve-outs and loopholes that lawmakers will effectively be voting to reauthorize a version of the MSA that runs completely counter to its protective, science-based aims. So devastating would the proposed changes be to the MSA’s effectiveness that many have taken to referring to it as the “Empty Oceans Act.” If passed in its current form, it would, among other things, let regional fishery management councils raise the annual catch limits for certain stocks at will—allowing local politics and public pressure to encroach on management decisions that ought to be based on data and the scientific principles of fish conservation. It would also obliterate the idea of any time line for the rebuilding of stocks, effectively telling fishery managers that they can take as much time as they want. Combined with the first change, such a laissez-faire attitude toward preventing overfishing and restoring fisheries is a (seafood) recipe for disaster.</w:t>
      </w:r>
      <w:r>
        <w:t xml:space="preserve"> </w:t>
      </w:r>
    </w:p>
    <w:p w14:paraId="521430E8" w14:textId="38C6750F" w:rsidR="00CC0584" w:rsidRDefault="00CC0584" w:rsidP="00CC0584"/>
    <w:p w14:paraId="17BA82CB" w14:textId="36D40A3F" w:rsidR="00CC0584" w:rsidRDefault="00CC0584" w:rsidP="00CC0584">
      <w:pPr>
        <w:pStyle w:val="Heading4"/>
        <w:tabs>
          <w:tab w:val="num" w:pos="360"/>
        </w:tabs>
      </w:pPr>
      <w:r>
        <w:t xml:space="preserve">4. </w:t>
      </w:r>
      <w:r w:rsidRPr="00CC0584">
        <w:rPr>
          <w:u w:val="single"/>
        </w:rPr>
        <w:t>Kills Fishing Industry</w:t>
      </w:r>
      <w:r>
        <w:t xml:space="preserve"> — the counterplan’s restrictions crush rural fisheries </w:t>
      </w:r>
      <w:r w:rsidRPr="00CC0584">
        <w:rPr>
          <w:u w:val="single"/>
        </w:rPr>
        <w:t>in the short-term</w:t>
      </w:r>
      <w:r>
        <w:t xml:space="preserve">. </w:t>
      </w:r>
    </w:p>
    <w:p w14:paraId="6938691B" w14:textId="77777777" w:rsidR="00CC0584" w:rsidRDefault="00CC0584" w:rsidP="00CC0584">
      <w:r>
        <w:t xml:space="preserve">Margaret </w:t>
      </w:r>
      <w:r w:rsidRPr="00DD5DB0">
        <w:rPr>
          <w:rStyle w:val="Style13ptBold"/>
        </w:rPr>
        <w:t>Cooney</w:t>
      </w:r>
      <w:r>
        <w:t>, 6/3/20</w:t>
      </w:r>
      <w:r w:rsidRPr="00DD5DB0">
        <w:rPr>
          <w:rStyle w:val="Style13ptBold"/>
        </w:rPr>
        <w:t>19</w:t>
      </w:r>
      <w:r>
        <w:t xml:space="preserve"> (campaign manager for Ocean Policy at American Progress), June 3, 2019.  Retrieved Apr. 20, 2021 from </w:t>
      </w:r>
      <w:hyperlink r:id="rId181" w:history="1">
        <w:r w:rsidRPr="00217BB4">
          <w:rPr>
            <w:rStyle w:val="Hyperlink"/>
          </w:rPr>
          <w:t>https://www.americanprogress.org/issues/green/reports /2019/06/03/470585/marine-protected-areas-help-fisheries-ocean-ecosystems/</w:t>
        </w:r>
      </w:hyperlink>
      <w:r>
        <w:t>, Retrieved 6/12/2021)</w:t>
      </w:r>
    </w:p>
    <w:p w14:paraId="342515F6" w14:textId="77777777" w:rsidR="00CC0584" w:rsidRPr="002564D7" w:rsidRDefault="00CC0584" w:rsidP="00CC0584">
      <w:r w:rsidRPr="002564D7">
        <w:t xml:space="preserve">Recognize and mitigate the short-term costs to fisheries </w:t>
      </w:r>
      <w:r w:rsidRPr="00B56B0B">
        <w:rPr>
          <w:rStyle w:val="Emphasis"/>
          <w:highlight w:val="yellow"/>
        </w:rPr>
        <w:t xml:space="preserve">MPA </w:t>
      </w:r>
      <w:r w:rsidRPr="002564D7">
        <w:t>supporters tend to focus on the potential long-term benefits to the environment and the economy. However</w:t>
      </w:r>
      <w:r w:rsidRPr="00B56B0B">
        <w:rPr>
          <w:rStyle w:val="StyleUnderline"/>
          <w:highlight w:val="yellow"/>
        </w:rPr>
        <w:t xml:space="preserve">, </w:t>
      </w:r>
      <w:r w:rsidRPr="00B56B0B">
        <w:rPr>
          <w:rStyle w:val="Emphasis"/>
          <w:highlight w:val="yellow"/>
        </w:rPr>
        <w:t>the short-term costs</w:t>
      </w:r>
      <w:r w:rsidRPr="00B56B0B">
        <w:rPr>
          <w:rStyle w:val="StyleUnderline"/>
          <w:highlight w:val="yellow"/>
        </w:rPr>
        <w:t xml:space="preserve"> experienced </w:t>
      </w:r>
      <w:r w:rsidRPr="00B56B0B">
        <w:rPr>
          <w:rStyle w:val="Emphasis"/>
          <w:highlight w:val="yellow"/>
        </w:rPr>
        <w:t>most acutely by the fishing community</w:t>
      </w:r>
      <w:r w:rsidRPr="00B56B0B">
        <w:rPr>
          <w:rStyle w:val="StyleUnderline"/>
          <w:highlight w:val="yellow"/>
        </w:rPr>
        <w:t xml:space="preserve"> are very real and </w:t>
      </w:r>
      <w:r w:rsidRPr="00B56B0B">
        <w:rPr>
          <w:rStyle w:val="Emphasis"/>
          <w:highlight w:val="yellow"/>
        </w:rPr>
        <w:t>can lead to income losses</w:t>
      </w:r>
      <w:r w:rsidRPr="002564D7">
        <w:t xml:space="preserve">.61 One way to gain support from the fishing community is to acknowledge the role of short-term costs; work to mitigate the transitional economic risks associated with highly to fully protected MPAs; and make clear that the long-term viability of fishing is not threatened by designations. </w:t>
      </w:r>
      <w:r w:rsidRPr="00B56B0B">
        <w:rPr>
          <w:rStyle w:val="StyleUnderline"/>
          <w:highlight w:val="yellow"/>
        </w:rPr>
        <w:t xml:space="preserve">The </w:t>
      </w:r>
      <w:r w:rsidRPr="00B56B0B">
        <w:rPr>
          <w:rStyle w:val="Emphasis"/>
          <w:highlight w:val="yellow"/>
        </w:rPr>
        <w:t>fishing community</w:t>
      </w:r>
      <w:r w:rsidRPr="00B56B0B">
        <w:rPr>
          <w:rStyle w:val="StyleUnderline"/>
          <w:highlight w:val="yellow"/>
        </w:rPr>
        <w:t xml:space="preserve"> often views the long-term benefits of MPAs as </w:t>
      </w:r>
      <w:r w:rsidRPr="00B56B0B">
        <w:rPr>
          <w:rStyle w:val="Emphasis"/>
          <w:highlight w:val="yellow"/>
        </w:rPr>
        <w:t>high risk</w:t>
      </w:r>
      <w:r w:rsidRPr="00B56B0B">
        <w:rPr>
          <w:rStyle w:val="StyleUnderline"/>
          <w:highlight w:val="yellow"/>
        </w:rPr>
        <w:t xml:space="preserve"> since there is </w:t>
      </w:r>
      <w:r w:rsidRPr="00B56B0B">
        <w:rPr>
          <w:rStyle w:val="Emphasis"/>
          <w:highlight w:val="yellow"/>
        </w:rPr>
        <w:t>no guarantee</w:t>
      </w:r>
      <w:r w:rsidRPr="00B56B0B">
        <w:rPr>
          <w:rStyle w:val="StyleUnderline"/>
          <w:highlight w:val="yellow"/>
        </w:rPr>
        <w:t xml:space="preserve"> that the increased productivity associated with MPAs will provide a benefit </w:t>
      </w:r>
      <w:r w:rsidRPr="00B56B0B">
        <w:rPr>
          <w:rStyle w:val="Emphasis"/>
          <w:highlight w:val="yellow"/>
        </w:rPr>
        <w:t>within a time frame</w:t>
      </w:r>
      <w:r w:rsidRPr="00B56B0B">
        <w:rPr>
          <w:rStyle w:val="StyleUnderline"/>
          <w:highlight w:val="yellow"/>
        </w:rPr>
        <w:t xml:space="preserve"> that allows them to </w:t>
      </w:r>
      <w:r w:rsidRPr="00B56B0B">
        <w:rPr>
          <w:rStyle w:val="Emphasis"/>
          <w:highlight w:val="yellow"/>
        </w:rPr>
        <w:t>remain in business</w:t>
      </w:r>
      <w:r w:rsidRPr="002564D7">
        <w:t xml:space="preserve">. Moreover, there is little that can be done to prevent some of the major negative effects that can, and often do, result from a temporary loss of income—for example, housing troubles and insurance issues.62 However, studies have shown that post-designation, income can equal and even surpass pre-designation income within as little as five years.63 One approach to alleviating short-term income loss is benefit-sharing between stakeholders. In this method, user fees from </w:t>
      </w:r>
      <w:proofErr w:type="spellStart"/>
      <w:r w:rsidRPr="002564D7">
        <w:t>nonextractive</w:t>
      </w:r>
      <w:proofErr w:type="spellEnd"/>
      <w:r w:rsidRPr="002564D7">
        <w:t xml:space="preserve"> groups such as tourists provide a source of stabilizing income to local fishermen during the first seasons of designation.64 For example, in </w:t>
      </w:r>
      <w:proofErr w:type="spellStart"/>
      <w:r w:rsidRPr="002564D7">
        <w:t>Tubbataha</w:t>
      </w:r>
      <w:proofErr w:type="spellEnd"/>
      <w:r w:rsidRPr="002564D7">
        <w:t xml:space="preserve"> Reefs Natural Park in the Philippines, the benefit share was financed through user fees from divers and dive operators, as well as through grant payments from outside donors.65 These fees included compensation payments to local fishermen for lost access to the fully protected MPA. Another crucial component of this model is that local fishermen were granted exclusive access rights to fish in the areas outside the MPA in exchange for their support in enforcing the fully protected MPA.66 Other risk-mitigating finance mechanisms can come in the form of short-term government subsidies, low-interest loans, or buyouts. During the late 1990s and early 2000s, as local MPAs were becoming more prevalent, the various states and commonwealths in Australia implemented programs to alleviate lost income due to displaced fishing efforts. Some programs amended fisheries regulations to include compensation programs; others offered voluntary fishing license buyouts; and a few developed complicated structural adjustment programs, which were a combination of financial assistance packages that targeted short-term losses and license buyouts with longer-term effects.67 Understand the problems with buyouts and compensation programs Fishermen are not the only stakeholders in these areas. Seafood processors, equipment suppliers, and related industries within the community may also experience negative outcomes from a designation. As with fishery disaster designation, potential compensation programs must therefore consider how large a social safety net should be cast. The opportunity costs of not designating MPAs should also be considered—for example, how much income the tourism industry is forgoing or the impact that the closure could have on the local indigenous community. The designation process should therefore include all stakeholders and determine the most fair methods for meeting their needs and addressing their concerns.68 Take time to build trust Including local communities and fishermen in the designation process is key. As discussed above, the fishing community was part of the success of </w:t>
      </w:r>
      <w:proofErr w:type="spellStart"/>
      <w:r w:rsidRPr="002564D7">
        <w:t>Tubbataha</w:t>
      </w:r>
      <w:proofErr w:type="spellEnd"/>
      <w:r w:rsidRPr="002564D7">
        <w:t xml:space="preserve"> Reefs Natural Park in the Philippines. After a few years of faltering success post-designation, stakeholder workshops and listening sessions were able to move past grievances and begin to lay the groundwork for eventual buy-in.69 In the case of the highly protected Marianas Trench Marine National Monument, designation was done with significant support from indigenous and local communities as well as the government.70 After substantial public input, the monument was designed to allow for subsistence, recreational, and traditional indigenous fishing as long as the activity was determined to be sustainable. Although it was not unanimous, many small-boat fishermen in the islands were supportive of this level of protection.71 However, the Western Pacific Regional Fishery Management Council (WESPAC), which largely represents the interests of the Pacific longline fleet, was not supportive, despite minimal levels of commercial fishing in the monument area.72 There was also pushback from the Washington, D.C.-based recreational fishing lobby.73 The successful designation of the Marianas Trench Marine National Monument shows that strong local support can overcome resistance from nonlocal interests. However, local process has its limits. The designation of the Northeast Canyons and Seamounts Marine National Monument was a huge step forward for protection in the New England region, which up until that point, had no highly to fully protected areas. Following numerous meetings with representatives of the commercial fishing industry, designators incorporated fishermen’s suggestions, including the removal of the Cashes Ledge area from monument status consideration; the division of the Northeast Canyons and Seamounts area into two separate components rather than a single unit; a 60 percent decrease in the size of the Canyon Unit compared with the original proposal; and an unprecedented seven-year phase-in of regulations for lobstermen and crabbers.74 Yet despite these significant changes, there was and continues to be considerable pushback from the local fishing community, with one fishing association even questioning the legality of the monument in court.75 Even with strong scientific evidence for the benefits for MPAs and integrated consultation, there will likely always be those who cannot be persuaded to support MPA designations. In the Pacific, WESPAC has argued that vessels have lost tens of millions of dollars as a result of these protected areas, but since the tuna fleets have consistently maximized their fishing capacity and caught all the fish they are allowed to catch each year, the data do not support these claims.76 In the case of Northeast Canyons and Seamounts, there is deep-rooted, long-standing animosity between federal regulators and commercial fishing interests in New England, so any kind of government action—MPA designation or otherwise—would most likely lack the fishing community’s support.</w:t>
      </w:r>
    </w:p>
    <w:p w14:paraId="308594BF" w14:textId="51EF3134" w:rsidR="00CC0584" w:rsidRDefault="00CC0584" w:rsidP="00CC0584"/>
    <w:p w14:paraId="0F0AB0C8" w14:textId="7E62B1FD" w:rsidR="00CC0584" w:rsidRPr="00562ECA" w:rsidRDefault="00CC0584" w:rsidP="00CC0584">
      <w:pPr>
        <w:pStyle w:val="Heading4"/>
      </w:pPr>
      <w:r>
        <w:t xml:space="preserve">5. </w:t>
      </w:r>
      <w:r w:rsidRPr="00CC0584">
        <w:rPr>
          <w:u w:val="single"/>
        </w:rPr>
        <w:t>Overfishing Not Key</w:t>
      </w:r>
      <w:r>
        <w:t xml:space="preserve"> — it’s at an </w:t>
      </w:r>
      <w:r w:rsidRPr="00CC0584">
        <w:rPr>
          <w:u w:val="single"/>
        </w:rPr>
        <w:t>all-time low</w:t>
      </w:r>
      <w:r w:rsidRPr="00562ECA">
        <w:t xml:space="preserve"> in the</w:t>
      </w:r>
      <w:r>
        <w:t xml:space="preserve"> U.S.</w:t>
      </w:r>
    </w:p>
    <w:p w14:paraId="282C9A7C" w14:textId="77777777" w:rsidR="00CC0584" w:rsidRPr="00562ECA" w:rsidRDefault="00CC0584" w:rsidP="00CC0584">
      <w:r w:rsidRPr="00562ECA">
        <w:t xml:space="preserve">Nicholas </w:t>
      </w:r>
      <w:proofErr w:type="spellStart"/>
      <w:r w:rsidRPr="00562ECA">
        <w:rPr>
          <w:rStyle w:val="Style13ptBold"/>
        </w:rPr>
        <w:t>Reimann</w:t>
      </w:r>
      <w:proofErr w:type="spellEnd"/>
      <w:r w:rsidRPr="00562ECA">
        <w:t>, 7-28-20</w:t>
      </w:r>
      <w:r w:rsidRPr="00562ECA">
        <w:rPr>
          <w:rStyle w:val="Style13ptBold"/>
        </w:rPr>
        <w:t>20</w:t>
      </w:r>
      <w:r w:rsidRPr="00562ECA">
        <w:t xml:space="preserve">, </w:t>
      </w:r>
      <w:r>
        <w:t xml:space="preserve">Nicholas </w:t>
      </w:r>
      <w:proofErr w:type="spellStart"/>
      <w:r>
        <w:t>Reimann</w:t>
      </w:r>
      <w:proofErr w:type="spellEnd"/>
      <w:r>
        <w:t xml:space="preserve"> is a news reporter for Forbes covering the U.S. South and breaking news, </w:t>
      </w:r>
      <w:r w:rsidRPr="00562ECA">
        <w:t xml:space="preserve">"Overfishing In U.S. Reaches All-Time Low, NOAA Says," Forbes, </w:t>
      </w:r>
      <w:hyperlink r:id="rId182" w:history="1">
        <w:r w:rsidRPr="00562ECA">
          <w:rPr>
            <w:rStyle w:val="Hyperlink"/>
          </w:rPr>
          <w:t>https://www.forbes.com/sites/nicholasreimann/2020/07/28/overfishing-in-us-reaches-all-time-low-noaa-says/?sh=1bf4754c4290</w:t>
        </w:r>
      </w:hyperlink>
      <w:r w:rsidRPr="00562ECA">
        <w:t xml:space="preserve">, </w:t>
      </w:r>
      <w:r>
        <w:t xml:space="preserve">Accessed July 5, 2021, </w:t>
      </w:r>
      <w:r w:rsidRPr="00562ECA">
        <w:t>HYZ</w:t>
      </w:r>
    </w:p>
    <w:p w14:paraId="522F58DE" w14:textId="77777777" w:rsidR="00CC0584" w:rsidRDefault="00CC0584" w:rsidP="00CC0584">
      <w:r w:rsidRPr="00562ECA">
        <w:t xml:space="preserve">While </w:t>
      </w:r>
      <w:r w:rsidRPr="00B56B0B">
        <w:rPr>
          <w:rStyle w:val="StyleUnderline"/>
          <w:highlight w:val="yellow"/>
        </w:rPr>
        <w:t>overfishing</w:t>
      </w:r>
      <w:r w:rsidRPr="00562ECA">
        <w:t xml:space="preserve"> continues to remain a serious problem globally, its </w:t>
      </w:r>
      <w:r w:rsidRPr="00562ECA">
        <w:rPr>
          <w:rStyle w:val="StyleUnderline"/>
        </w:rPr>
        <w:t xml:space="preserve">rate </w:t>
      </w:r>
      <w:r w:rsidRPr="00B56B0B">
        <w:rPr>
          <w:rStyle w:val="StyleUnderline"/>
          <w:highlight w:val="yellow"/>
        </w:rPr>
        <w:t>in the U.S. has reached an all-time low</w:t>
      </w:r>
      <w:r w:rsidRPr="00562ECA">
        <w:rPr>
          <w:rStyle w:val="StyleUnderline"/>
        </w:rPr>
        <w:t>, according to the</w:t>
      </w:r>
      <w:r w:rsidRPr="00562ECA">
        <w:t xml:space="preserve"> </w:t>
      </w:r>
      <w:r w:rsidRPr="00562ECA">
        <w:rPr>
          <w:rStyle w:val="StyleUnderline"/>
        </w:rPr>
        <w:t>N</w:t>
      </w:r>
      <w:r w:rsidRPr="00562ECA">
        <w:t xml:space="preserve">ational </w:t>
      </w:r>
      <w:r w:rsidRPr="00562ECA">
        <w:rPr>
          <w:rStyle w:val="StyleUnderline"/>
        </w:rPr>
        <w:t>O</w:t>
      </w:r>
      <w:r w:rsidRPr="00562ECA">
        <w:t xml:space="preserve">ceanic and </w:t>
      </w:r>
      <w:r w:rsidRPr="00562ECA">
        <w:rPr>
          <w:rStyle w:val="StyleUnderline"/>
        </w:rPr>
        <w:t>A</w:t>
      </w:r>
      <w:r w:rsidRPr="00562ECA">
        <w:t xml:space="preserve">tmospheric </w:t>
      </w:r>
      <w:r w:rsidRPr="00562ECA">
        <w:rPr>
          <w:rStyle w:val="StyleUnderline"/>
        </w:rPr>
        <w:t>A</w:t>
      </w:r>
      <w:r w:rsidRPr="00562ECA">
        <w:t xml:space="preserve">dministration, </w:t>
      </w:r>
      <w:r w:rsidRPr="00562ECA">
        <w:rPr>
          <w:rStyle w:val="StyleUnderline"/>
        </w:rPr>
        <w:t>which said</w:t>
      </w:r>
      <w:r w:rsidRPr="00562ECA">
        <w:t xml:space="preserve"> the outlooks for </w:t>
      </w:r>
      <w:r w:rsidRPr="00B56B0B">
        <w:rPr>
          <w:rStyle w:val="StyleUnderline"/>
          <w:highlight w:val="yellow"/>
        </w:rPr>
        <w:t>fish populations “continue to be strong</w:t>
      </w:r>
      <w:r w:rsidRPr="00562ECA">
        <w:t xml:space="preserve">, successful and achieving long-term sustainability goals.” US-ENVIRONMENT-ECONOMY-LABOR-FISHING-OMEGA Omega Protein fisherman Anthony Hodges, riding in a purse boat, looks down at a school of Menhaden ... [+] ANDREW CABALLERO-REYNOLDS/AFP VIA GETTY IMAGES KEY FACTS </w:t>
      </w:r>
      <w:r w:rsidRPr="00562ECA">
        <w:rPr>
          <w:rStyle w:val="StyleUnderline"/>
        </w:rPr>
        <w:t xml:space="preserve">7% of </w:t>
      </w:r>
      <w:r w:rsidRPr="00B56B0B">
        <w:rPr>
          <w:rStyle w:val="StyleUnderline"/>
          <w:highlight w:val="yellow"/>
        </w:rPr>
        <w:t>fish stocks</w:t>
      </w:r>
      <w:r w:rsidRPr="00562ECA">
        <w:t xml:space="preserve">, populations of fish in specific areas, with a known status, </w:t>
      </w:r>
      <w:r w:rsidRPr="00562ECA">
        <w:rPr>
          <w:rStyle w:val="StyleUnderline"/>
        </w:rPr>
        <w:t xml:space="preserve">were </w:t>
      </w:r>
      <w:r w:rsidRPr="00B56B0B">
        <w:rPr>
          <w:rStyle w:val="StyleUnderline"/>
          <w:highlight w:val="yellow"/>
        </w:rPr>
        <w:t>subject to overfishing in 2019</w:t>
      </w:r>
      <w:r w:rsidRPr="00562ECA">
        <w:rPr>
          <w:rStyle w:val="StyleUnderline"/>
        </w:rPr>
        <w:t>,</w:t>
      </w:r>
      <w:r w:rsidRPr="00562ECA">
        <w:t xml:space="preserve"> according to NOAA</w:t>
      </w:r>
      <w:r w:rsidRPr="00562ECA">
        <w:rPr>
          <w:rStyle w:val="StyleUnderline"/>
        </w:rPr>
        <w:t xml:space="preserve">—the </w:t>
      </w:r>
      <w:r w:rsidRPr="00B56B0B">
        <w:rPr>
          <w:rStyle w:val="StyleUnderline"/>
          <w:highlight w:val="yellow"/>
        </w:rPr>
        <w:t>lowest</w:t>
      </w:r>
      <w:r w:rsidRPr="00562ECA">
        <w:rPr>
          <w:rStyle w:val="StyleUnderline"/>
        </w:rPr>
        <w:t xml:space="preserve"> rate </w:t>
      </w:r>
      <w:r w:rsidRPr="00B56B0B">
        <w:rPr>
          <w:rStyle w:val="StyleUnderline"/>
          <w:highlight w:val="yellow"/>
        </w:rPr>
        <w:t>ever reported</w:t>
      </w:r>
      <w:r w:rsidRPr="00562ECA">
        <w:t>. Overfishing occurs when the harvest rate for a fish stock is too high. The scientific knowledge of fishing impacts has continued to improve, according to NOAA, which appears to be a major reason behind the American progress in rebuilding fisheries over the years. The overall outlook for fish stocks in the U.S. is strong, according to NOAA, though the fishing industry in the U.S. and around the world has taken a hit from the coronavirus pandemic. In the CARES Act, the coronavirus stimulus package signed into law in March, $300 million was set aside specifically to help the fishing community. CRITICAL QUOTE “</w:t>
      </w:r>
      <w:r w:rsidRPr="00777C64">
        <w:t>It’s important we acknowledge the achievements in sustainable</w:t>
      </w:r>
      <w:r w:rsidRPr="00562ECA">
        <w:t xml:space="preserve"> fisheries made in recent years by fishermen, industries, scientists, managers and conservationists across our nation. These updates are a testament to their outstanding work,” said Secretary of Commerce Wilbur Ross. BIG NUMBER 1.74 million. That’s how many jobs the fishing industry provides in the U.S., according to NOAA, with the industry accounting for over $240 billion in annual sales.</w:t>
      </w:r>
      <w:r>
        <w:t xml:space="preserve"> </w:t>
      </w:r>
    </w:p>
    <w:p w14:paraId="50ACC4E7" w14:textId="2B53304C" w:rsidR="00CC0584" w:rsidRDefault="00CC0584" w:rsidP="00CC0584"/>
    <w:p w14:paraId="317090FA" w14:textId="08C2A69F" w:rsidR="00CC0584" w:rsidRDefault="00CC0584" w:rsidP="00CC0584">
      <w:pPr>
        <w:pStyle w:val="Heading3"/>
      </w:pPr>
      <w:r>
        <w:t>1AR — Overfishing Not Key</w:t>
      </w:r>
    </w:p>
    <w:p w14:paraId="3171A44A" w14:textId="77777777" w:rsidR="00CC0584" w:rsidRPr="00562ECA" w:rsidRDefault="00CC0584" w:rsidP="00CC0584">
      <w:pPr>
        <w:pStyle w:val="Heading4"/>
      </w:pPr>
      <w:r w:rsidRPr="00562ECA">
        <w:t>Overfishing is declining and is not an issue</w:t>
      </w:r>
    </w:p>
    <w:p w14:paraId="6FB8756F" w14:textId="77777777" w:rsidR="00CC0584" w:rsidRPr="00562ECA" w:rsidRDefault="00CC0584" w:rsidP="00CC0584">
      <w:r w:rsidRPr="00562ECA">
        <w:t xml:space="preserve">Sophia </w:t>
      </w:r>
      <w:r w:rsidRPr="00562ECA">
        <w:rPr>
          <w:rStyle w:val="Style13ptBold"/>
        </w:rPr>
        <w:t>Warfield</w:t>
      </w:r>
      <w:r w:rsidRPr="00562ECA">
        <w:t>, 20</w:t>
      </w:r>
      <w:r w:rsidRPr="00562ECA">
        <w:rPr>
          <w:rStyle w:val="Style13ptBold"/>
        </w:rPr>
        <w:t>20</w:t>
      </w:r>
      <w:r w:rsidRPr="00562ECA">
        <w:t xml:space="preserve">, </w:t>
      </w:r>
      <w:r>
        <w:t xml:space="preserve">Sophia Warfield is a writer, </w:t>
      </w:r>
      <w:r w:rsidRPr="00562ECA">
        <w:t xml:space="preserve">"The Issue of Overfishing in the United States," No Publication, </w:t>
      </w:r>
      <w:hyperlink r:id="rId183" w:history="1">
        <w:r w:rsidRPr="00562ECA">
          <w:rPr>
            <w:rStyle w:val="Hyperlink"/>
          </w:rPr>
          <w:t>https://english.umd.edu/research-innovation/journals/interpolations/fall-2020/issue-overfishing-united-states</w:t>
        </w:r>
      </w:hyperlink>
      <w:r w:rsidRPr="00562ECA">
        <w:t xml:space="preserve">, </w:t>
      </w:r>
      <w:r>
        <w:t xml:space="preserve">Accessed July 5, 2021, </w:t>
      </w:r>
      <w:r w:rsidRPr="00562ECA">
        <w:t xml:space="preserve">HYZ </w:t>
      </w:r>
    </w:p>
    <w:p w14:paraId="127E1944" w14:textId="77777777" w:rsidR="00CC0584" w:rsidRPr="00562ECA" w:rsidRDefault="00CC0584" w:rsidP="00CC0584">
      <w:r w:rsidRPr="00562ECA">
        <w:rPr>
          <w:rStyle w:val="StyleUnderline"/>
        </w:rPr>
        <w:t>Due to</w:t>
      </w:r>
      <w:r w:rsidRPr="00562ECA">
        <w:t xml:space="preserve"> these </w:t>
      </w:r>
      <w:r w:rsidRPr="00562ECA">
        <w:rPr>
          <w:rStyle w:val="StyleUnderline"/>
        </w:rPr>
        <w:t>increasingly harmful</w:t>
      </w:r>
      <w:r w:rsidRPr="00562ECA">
        <w:t xml:space="preserve"> instances of </w:t>
      </w:r>
      <w:r w:rsidRPr="00562ECA">
        <w:rPr>
          <w:rStyle w:val="StyleUnderline"/>
        </w:rPr>
        <w:t>overfishing</w:t>
      </w:r>
      <w:r w:rsidRPr="00562ECA">
        <w:t xml:space="preserve">, </w:t>
      </w:r>
      <w:r w:rsidRPr="00562ECA">
        <w:rPr>
          <w:rStyle w:val="StyleUnderline"/>
        </w:rPr>
        <w:t>a method of monitoring fish stocks was developed</w:t>
      </w:r>
      <w:r w:rsidRPr="00562ECA">
        <w:t xml:space="preserve"> globally </w:t>
      </w:r>
      <w:r w:rsidRPr="00562ECA">
        <w:rPr>
          <w:rStyle w:val="StyleUnderline"/>
        </w:rPr>
        <w:t>called the maximum sustainable yield</w:t>
      </w:r>
      <w:r w:rsidRPr="00562ECA">
        <w:t xml:space="preserve"> (MSY). </w:t>
      </w:r>
      <w:r w:rsidRPr="00562ECA">
        <w:rPr>
          <w:rStyle w:val="StyleUnderline"/>
        </w:rPr>
        <w:t xml:space="preserve">The </w:t>
      </w:r>
      <w:r w:rsidRPr="00B56B0B">
        <w:rPr>
          <w:rStyle w:val="StyleUnderline"/>
          <w:highlight w:val="yellow"/>
        </w:rPr>
        <w:t>MSY</w:t>
      </w:r>
      <w:r w:rsidRPr="00562ECA">
        <w:rPr>
          <w:rStyle w:val="StyleUnderline"/>
        </w:rPr>
        <w:t xml:space="preserve"> is the</w:t>
      </w:r>
      <w:r w:rsidRPr="00562ECA">
        <w:t xml:space="preserve"> absolute </w:t>
      </w:r>
      <w:r w:rsidRPr="00562ECA">
        <w:rPr>
          <w:rStyle w:val="StyleUnderline"/>
        </w:rPr>
        <w:t>maximum harvest</w:t>
      </w:r>
      <w:r w:rsidRPr="00562ECA">
        <w:t xml:space="preserve"> of fish </w:t>
      </w:r>
      <w:r w:rsidRPr="00562ECA">
        <w:rPr>
          <w:rStyle w:val="StyleUnderline"/>
        </w:rPr>
        <w:t>that should be taken annually from a</w:t>
      </w:r>
      <w:r w:rsidRPr="00562ECA">
        <w:t xml:space="preserve"> certain </w:t>
      </w:r>
      <w:r w:rsidRPr="00562ECA">
        <w:rPr>
          <w:rStyle w:val="StyleUnderline"/>
        </w:rPr>
        <w:t>population of fish for the species to regenerate</w:t>
      </w:r>
      <w:r w:rsidRPr="00562ECA">
        <w:t xml:space="preserve"> to the previous amount or higher for the next year, yet many people see it as a goal rather than a limit. </w:t>
      </w:r>
      <w:r w:rsidRPr="00562ECA">
        <w:rPr>
          <w:rStyle w:val="StyleUnderline"/>
        </w:rPr>
        <w:t xml:space="preserve">Because this did not </w:t>
      </w:r>
      <w:r w:rsidRPr="00B56B0B">
        <w:rPr>
          <w:rStyle w:val="StyleUnderline"/>
          <w:highlight w:val="yellow"/>
        </w:rPr>
        <w:t>work to end overfishing</w:t>
      </w:r>
      <w:r w:rsidRPr="00562ECA">
        <w:rPr>
          <w:rStyle w:val="StyleUnderline"/>
        </w:rPr>
        <w:t>, the U</w:t>
      </w:r>
      <w:r w:rsidRPr="00562ECA">
        <w:t xml:space="preserve">nited </w:t>
      </w:r>
      <w:r w:rsidRPr="00562ECA">
        <w:rPr>
          <w:rStyle w:val="StyleUnderline"/>
        </w:rPr>
        <w:t>S</w:t>
      </w:r>
      <w:r w:rsidRPr="00562ECA">
        <w:t xml:space="preserve">tates </w:t>
      </w:r>
      <w:r w:rsidRPr="00562ECA">
        <w:rPr>
          <w:rStyle w:val="StyleUnderline"/>
        </w:rPr>
        <w:t>passed the</w:t>
      </w:r>
      <w:r w:rsidRPr="00562ECA">
        <w:t xml:space="preserve"> Magnuson Stevens Fishery Conservation and Management Act (</w:t>
      </w:r>
      <w:r w:rsidRPr="00B56B0B">
        <w:rPr>
          <w:rStyle w:val="StyleUnderline"/>
          <w:highlight w:val="yellow"/>
        </w:rPr>
        <w:t>MSFCM</w:t>
      </w:r>
      <w:r w:rsidRPr="00562ECA">
        <w:t xml:space="preserve">) in 1976 </w:t>
      </w:r>
      <w:r w:rsidRPr="00562ECA">
        <w:rPr>
          <w:rStyle w:val="StyleUnderline"/>
        </w:rPr>
        <w:t>to initiate</w:t>
      </w:r>
      <w:r w:rsidRPr="00562ECA">
        <w:t xml:space="preserve"> </w:t>
      </w:r>
      <w:r w:rsidRPr="00562ECA">
        <w:rPr>
          <w:rStyle w:val="StyleUnderline"/>
        </w:rPr>
        <w:t>a</w:t>
      </w:r>
      <w:r w:rsidRPr="00562ECA">
        <w:t xml:space="preserve">n annual catch </w:t>
      </w:r>
      <w:r w:rsidRPr="00562ECA">
        <w:rPr>
          <w:rStyle w:val="StyleUnderline"/>
        </w:rPr>
        <w:t>limit for fisheries</w:t>
      </w:r>
      <w:r w:rsidRPr="00562ECA">
        <w:t xml:space="preserve">. </w:t>
      </w:r>
      <w:r w:rsidRPr="00562ECA">
        <w:rPr>
          <w:rStyle w:val="StyleUnderline"/>
        </w:rPr>
        <w:t>This act</w:t>
      </w:r>
      <w:r w:rsidRPr="00562ECA">
        <w:t xml:space="preserve"> also </w:t>
      </w:r>
      <w:r w:rsidRPr="00B56B0B">
        <w:rPr>
          <w:rStyle w:val="StyleUnderline"/>
          <w:highlight w:val="yellow"/>
        </w:rPr>
        <w:t>extended U.S jurisdiction, which required that foreign ships follow the conservation laws</w:t>
      </w:r>
      <w:r w:rsidRPr="00562ECA">
        <w:t xml:space="preserve"> (Powell, 2019). </w:t>
      </w:r>
      <w:r w:rsidRPr="00B56B0B">
        <w:rPr>
          <w:rStyle w:val="StyleUnderline"/>
          <w:highlight w:val="yellow"/>
        </w:rPr>
        <w:t>In 1976</w:t>
      </w:r>
      <w:r w:rsidRPr="00562ECA">
        <w:t xml:space="preserve"> before the MSFCM was passed, </w:t>
      </w:r>
      <w:r w:rsidRPr="00B56B0B">
        <w:rPr>
          <w:rStyle w:val="StyleUnderline"/>
          <w:highlight w:val="yellow"/>
        </w:rPr>
        <w:t>foreign ships were catching 10 times as much as the US</w:t>
      </w:r>
      <w:r w:rsidRPr="00562ECA">
        <w:t xml:space="preserve"> fishermen, </w:t>
      </w:r>
      <w:r w:rsidRPr="00562ECA">
        <w:rPr>
          <w:rStyle w:val="StyleUnderline"/>
        </w:rPr>
        <w:t>which greatly contributed to</w:t>
      </w:r>
      <w:r w:rsidRPr="00562ECA">
        <w:t xml:space="preserve"> the </w:t>
      </w:r>
      <w:r w:rsidRPr="00562ECA">
        <w:rPr>
          <w:rStyle w:val="StyleUnderline"/>
        </w:rPr>
        <w:t>overfishing</w:t>
      </w:r>
      <w:r w:rsidRPr="00562ECA">
        <w:t xml:space="preserve"> of the entire area. Just after one year of the act passing, the United States started creating more fishing vessels to catch fish in this area since foreign competitors left and did not want to abide by the regulations. </w:t>
      </w:r>
      <w:r w:rsidRPr="00562ECA">
        <w:rPr>
          <w:rStyle w:val="StyleUnderline"/>
        </w:rPr>
        <w:t>By 1992, the</w:t>
      </w:r>
      <w:r w:rsidRPr="00562ECA">
        <w:t xml:space="preserve"> entire </w:t>
      </w:r>
      <w:r w:rsidRPr="00562ECA">
        <w:rPr>
          <w:rStyle w:val="StyleUnderline"/>
        </w:rPr>
        <w:t>area was</w:t>
      </w:r>
      <w:r w:rsidRPr="00562ECA">
        <w:t xml:space="preserve"> being </w:t>
      </w:r>
      <w:r w:rsidRPr="00562ECA">
        <w:rPr>
          <w:rStyle w:val="StyleUnderline"/>
        </w:rPr>
        <w:t>controlled with U.S. vessels following</w:t>
      </w:r>
      <w:r w:rsidRPr="00562ECA">
        <w:t xml:space="preserve"> strict </w:t>
      </w:r>
      <w:r w:rsidRPr="00562ECA">
        <w:rPr>
          <w:rStyle w:val="StyleUnderline"/>
        </w:rPr>
        <w:t>regulations</w:t>
      </w:r>
      <w:r w:rsidRPr="00562ECA">
        <w:t xml:space="preserve">, </w:t>
      </w:r>
      <w:r w:rsidRPr="00562ECA">
        <w:rPr>
          <w:rStyle w:val="StyleUnderline"/>
        </w:rPr>
        <w:t>and</w:t>
      </w:r>
      <w:r w:rsidRPr="00562ECA">
        <w:t xml:space="preserve"> all </w:t>
      </w:r>
      <w:r w:rsidRPr="00562ECA">
        <w:rPr>
          <w:rStyle w:val="StyleUnderline"/>
        </w:rPr>
        <w:t>foreign vessels were gone</w:t>
      </w:r>
      <w:r w:rsidRPr="00562ECA">
        <w:t xml:space="preserve">, choosing to fish in an unregulated area instead (Powell 2019). This proved to be beneficial because </w:t>
      </w:r>
      <w:r w:rsidRPr="00B56B0B">
        <w:rPr>
          <w:rStyle w:val="StyleUnderline"/>
          <w:highlight w:val="yellow"/>
        </w:rPr>
        <w:t>in 2016, only 8%</w:t>
      </w:r>
      <w:r w:rsidRPr="00562ECA">
        <w:t xml:space="preserve"> out </w:t>
      </w:r>
      <w:r w:rsidRPr="00B56B0B">
        <w:rPr>
          <w:rStyle w:val="StyleUnderline"/>
          <w:highlight w:val="yellow"/>
        </w:rPr>
        <w:t>of</w:t>
      </w:r>
      <w:r w:rsidRPr="00562ECA">
        <w:t xml:space="preserve"> the 390 </w:t>
      </w:r>
      <w:r w:rsidRPr="00562ECA">
        <w:rPr>
          <w:rStyle w:val="StyleUnderline"/>
        </w:rPr>
        <w:t xml:space="preserve">annual </w:t>
      </w:r>
      <w:r w:rsidRPr="00B56B0B">
        <w:rPr>
          <w:rStyle w:val="StyleUnderline"/>
          <w:highlight w:val="yellow"/>
        </w:rPr>
        <w:t>catch limits were exceeded</w:t>
      </w:r>
      <w:r w:rsidRPr="00562ECA">
        <w:t xml:space="preserve">. However, even with maximum sustainable yields and the catch limits, </w:t>
      </w:r>
      <w:r w:rsidRPr="00562ECA">
        <w:rPr>
          <w:rStyle w:val="StyleUnderline"/>
        </w:rPr>
        <w:t>the world’s total fishing yield continued to decrease after it reached the highest yield in 1989 of about 90 million tons</w:t>
      </w:r>
      <w:r w:rsidRPr="00562ECA">
        <w:t xml:space="preserve"> (“Overfishing”). Considering overfishing is not the only problem leading to decreased yields, establishing a strict MSY will not be enough by itself to accomplish reaching the supply of fish we once had.</w:t>
      </w:r>
      <w:r>
        <w:t xml:space="preserve"> </w:t>
      </w:r>
    </w:p>
    <w:p w14:paraId="2E7EE6D9" w14:textId="0A9BF596" w:rsidR="00CC0584" w:rsidRDefault="00CC0584" w:rsidP="00CC0584"/>
    <w:p w14:paraId="3CB063DF" w14:textId="77777777" w:rsidR="00CC0584" w:rsidRDefault="00CC0584" w:rsidP="00CC0584">
      <w:pPr>
        <w:pStyle w:val="Heading4"/>
      </w:pPr>
      <w:r>
        <w:t>COVID helped fish stocks bounce back – extra regulations are unnecessary</w:t>
      </w:r>
    </w:p>
    <w:p w14:paraId="55F4340F" w14:textId="77777777" w:rsidR="00CC0584" w:rsidRDefault="00CC0584" w:rsidP="00CC0584">
      <w:proofErr w:type="spellStart"/>
      <w:r w:rsidRPr="002F687E">
        <w:t>Tristram</w:t>
      </w:r>
      <w:proofErr w:type="spellEnd"/>
      <w:r w:rsidRPr="002F687E">
        <w:t xml:space="preserve"> </w:t>
      </w:r>
      <w:proofErr w:type="spellStart"/>
      <w:r w:rsidRPr="002F687E">
        <w:rPr>
          <w:rStyle w:val="Style13ptBold"/>
        </w:rPr>
        <w:t>Korten</w:t>
      </w:r>
      <w:proofErr w:type="spellEnd"/>
      <w:r w:rsidRPr="002F687E">
        <w:t>, 4-8-20</w:t>
      </w:r>
      <w:r w:rsidRPr="002F687E">
        <w:rPr>
          <w:rStyle w:val="Style13ptBold"/>
        </w:rPr>
        <w:t>20</w:t>
      </w:r>
      <w:r w:rsidRPr="002F687E">
        <w:t xml:space="preserve">, </w:t>
      </w:r>
      <w:proofErr w:type="spellStart"/>
      <w:r>
        <w:t>Tristram</w:t>
      </w:r>
      <w:proofErr w:type="spellEnd"/>
      <w:r>
        <w:t xml:space="preserve"> </w:t>
      </w:r>
      <w:proofErr w:type="spellStart"/>
      <w:r>
        <w:t>Korten</w:t>
      </w:r>
      <w:proofErr w:type="spellEnd"/>
      <w:r>
        <w:t xml:space="preserve"> is a journalist and author, </w:t>
      </w:r>
      <w:r w:rsidRPr="002F687E">
        <w:t xml:space="preserve">"With Boats Stuck in Harbor Because of COVID-19, Will Fish Bounce Back?," Smithsonian Magazine, </w:t>
      </w:r>
      <w:hyperlink r:id="rId184" w:history="1">
        <w:r w:rsidRPr="00B22815">
          <w:rPr>
            <w:rStyle w:val="Hyperlink"/>
          </w:rPr>
          <w:t>https://www.smithsonianmag.com/science-nature/fish-stop-covid-19-180974623/</w:t>
        </w:r>
      </w:hyperlink>
      <w:r>
        <w:t>, Accessed July 5, 2021, HYZ</w:t>
      </w:r>
    </w:p>
    <w:p w14:paraId="147DF952" w14:textId="77777777" w:rsidR="00CC0584" w:rsidRDefault="00CC0584" w:rsidP="00CC0584">
      <w:r w:rsidRPr="002F687E">
        <w:t xml:space="preserve">The commercial fishing industry has hit rough seas. In Croatia, fishing boats bob listlessly at the docks while 80 percent of the country's whitefish remains unsold. In France, safety rules designed to stop the spread of </w:t>
      </w:r>
      <w:r w:rsidRPr="00777C64">
        <w:t xml:space="preserve">COVID-19, coupled with reduced demand because of unemployment and closed restaurants, have forced fleets to stay in port. Border closings prevent Greek fishermen from getting their fish to market. Satellite </w:t>
      </w:r>
      <w:r w:rsidRPr="00777C64">
        <w:rPr>
          <w:rStyle w:val="StyleUnderline"/>
        </w:rPr>
        <w:t>data</w:t>
      </w:r>
      <w:r w:rsidRPr="00777C64">
        <w:t xml:space="preserve"> and observations </w:t>
      </w:r>
      <w:r w:rsidRPr="00777C64">
        <w:rPr>
          <w:rStyle w:val="StyleUnderline"/>
        </w:rPr>
        <w:t>indicate activity is down</w:t>
      </w:r>
      <w:r w:rsidRPr="00777C64">
        <w:t xml:space="preserve"> as much as </w:t>
      </w:r>
      <w:r w:rsidRPr="00777C64">
        <w:rPr>
          <w:rStyle w:val="StyleUnderline"/>
        </w:rPr>
        <w:t>80 percent</w:t>
      </w:r>
      <w:r w:rsidRPr="00777C64">
        <w:t xml:space="preserve"> in China and West Africa. “The demand for fresh fish as well as the selling prices have collapsed,” the Mediterranean Advisory Council, a European NGO that advises on fisheries, announced in a March 23 report. Even where there is demand, such as for canned tuna in the U.S., travel constrains on crews, supplies and equipment keep the boats in the dock. “And some ports where the boats would offload or transship fish are simply closed to them,” Bill Gibbons-Fly, with the American </w:t>
      </w:r>
      <w:proofErr w:type="spellStart"/>
      <w:r w:rsidRPr="00777C64">
        <w:t>Tunaboat</w:t>
      </w:r>
      <w:proofErr w:type="spellEnd"/>
      <w:r w:rsidRPr="00777C64">
        <w:t xml:space="preserve"> Association said in a statement. A global slowdown of the commercial fishing industry is bad news for anyone who makes their livelihood from the sea, and fishermen will no doubt suffer. However, for the world’s beleaguered fish populations—and the scientists trying to revive them—this unplanned fishing pause presents a research opportunity, one that could demonstrate a better, more sustainable way to manage the oceans in the post-COVID-19 era. In the past few decades, several trends have conspired to reduce the world’s fish stocks to record-low levels. A 2019 study published in Science determined that climate change was diminishing fish populations in some areas by 35 percent and reducing the global catch by 4 percent. Meanwhile, overfishing has reduced stocks of large high-demand predators such as the Pacific </w:t>
      </w:r>
      <w:proofErr w:type="spellStart"/>
      <w:r w:rsidRPr="00777C64">
        <w:t>bluefin</w:t>
      </w:r>
      <w:proofErr w:type="spellEnd"/>
      <w:r w:rsidRPr="00777C64">
        <w:t xml:space="preserve"> tuna and Mediterranean Swordfish by about 90 percent compared to their pre-industrial fishing populations. According to annual United Nations Food and Agriculture Organization figures, fishing fleets stay out longer and return with fewer fish while consumption increases every year. Many scientists have in the past called for moratoriums on certain species to allow their numbers to recover. For example, Daniel </w:t>
      </w:r>
      <w:proofErr w:type="spellStart"/>
      <w:r w:rsidRPr="00777C64">
        <w:t>Pauly</w:t>
      </w:r>
      <w:proofErr w:type="spellEnd"/>
      <w:r w:rsidRPr="00777C64">
        <w:t>, an influential marine biologist and a professor at the University of British Columbia, has previously advocated for a global moratorium on high-seas fishing</w:t>
      </w:r>
      <w:r w:rsidRPr="002F687E">
        <w:t xml:space="preserve"> outside a country's exclusive economic zone to allow populations to grow back. “Let's stop and let the stocks recover,” he told me before the pandemic. “It will lead to more cost-effective fishing because we won't have to search all over for fish.” The spread of COVID-19 has forced such a stop upon the world. The question now is what effects, if any, a slowdown will have on fish populations. A slowdown that lasts a couple of months would not have much long-lasting impact. However, if demand for fish dropped because of a wider recession, operations could take longer to restart. </w:t>
      </w:r>
      <w:r w:rsidRPr="00B56B0B">
        <w:rPr>
          <w:rStyle w:val="StyleUnderline"/>
          <w:highlight w:val="yellow"/>
        </w:rPr>
        <w:t>A slowdown</w:t>
      </w:r>
      <w:r w:rsidRPr="002F687E">
        <w:t xml:space="preserve"> of at least a year </w:t>
      </w:r>
      <w:r w:rsidRPr="00B56B0B">
        <w:rPr>
          <w:rStyle w:val="StyleUnderline"/>
          <w:highlight w:val="yellow"/>
        </w:rPr>
        <w:t>would allow</w:t>
      </w:r>
      <w:r w:rsidRPr="002F687E">
        <w:t xml:space="preserve"> most </w:t>
      </w:r>
      <w:r w:rsidRPr="00B56B0B">
        <w:rPr>
          <w:rStyle w:val="StyleUnderline"/>
          <w:highlight w:val="yellow"/>
        </w:rPr>
        <w:t>fish to</w:t>
      </w:r>
      <w:r w:rsidRPr="002F687E">
        <w:rPr>
          <w:rStyle w:val="StyleUnderline"/>
        </w:rPr>
        <w:t xml:space="preserve"> go through their spawning cycle—and that may be enough for some species to </w:t>
      </w:r>
      <w:r w:rsidRPr="00B56B0B">
        <w:rPr>
          <w:rStyle w:val="StyleUnderline"/>
          <w:highlight w:val="yellow"/>
        </w:rPr>
        <w:t>flourish</w:t>
      </w:r>
      <w:r w:rsidRPr="002F687E">
        <w:t>. “</w:t>
      </w:r>
      <w:r w:rsidRPr="002F687E">
        <w:rPr>
          <w:rStyle w:val="StyleUnderline"/>
        </w:rPr>
        <w:t xml:space="preserve">Most European </w:t>
      </w:r>
      <w:r w:rsidRPr="00B56B0B">
        <w:rPr>
          <w:rStyle w:val="StyleUnderline"/>
          <w:highlight w:val="yellow"/>
        </w:rPr>
        <w:t>fish stocks</w:t>
      </w:r>
      <w:r w:rsidRPr="002F687E">
        <w:rPr>
          <w:rStyle w:val="StyleUnderline"/>
        </w:rPr>
        <w:t xml:space="preserve"> (whitefish, flatfish, herring) </w:t>
      </w:r>
      <w:r w:rsidRPr="00B56B0B">
        <w:rPr>
          <w:rStyle w:val="StyleUnderline"/>
          <w:highlight w:val="yellow"/>
        </w:rPr>
        <w:t>will</w:t>
      </w:r>
      <w:r w:rsidRPr="002F687E">
        <w:rPr>
          <w:rStyle w:val="StyleUnderline"/>
        </w:rPr>
        <w:t xml:space="preserve"> nearly </w:t>
      </w:r>
      <w:r w:rsidRPr="00B56B0B">
        <w:rPr>
          <w:rStyle w:val="StyleUnderline"/>
          <w:highlight w:val="yellow"/>
        </w:rPr>
        <w:t>double their biomass within one year</w:t>
      </w:r>
      <w:r w:rsidRPr="002F687E">
        <w:rPr>
          <w:rStyle w:val="StyleUnderline"/>
        </w:rPr>
        <w:t xml:space="preserve"> </w:t>
      </w:r>
      <w:r w:rsidRPr="00777C64">
        <w:rPr>
          <w:rStyle w:val="StyleUnderline"/>
        </w:rPr>
        <w:t>without fishing. So, reduction</w:t>
      </w:r>
      <w:r w:rsidRPr="002F687E">
        <w:rPr>
          <w:rStyle w:val="StyleUnderline"/>
        </w:rPr>
        <w:t xml:space="preserve"> in catch caused by </w:t>
      </w:r>
      <w:r w:rsidRPr="00B56B0B">
        <w:rPr>
          <w:rStyle w:val="StyleUnderline"/>
          <w:highlight w:val="yellow"/>
        </w:rPr>
        <w:t>coronavirus will lead to an increase in fish biomass</w:t>
      </w:r>
      <w:r w:rsidRPr="002F687E">
        <w:rPr>
          <w:rStyle w:val="StyleUnderline"/>
        </w:rPr>
        <w:t>,” says</w:t>
      </w:r>
      <w:r w:rsidRPr="002F687E">
        <w:t xml:space="preserve"> Rainer </w:t>
      </w:r>
      <w:r w:rsidRPr="002F687E">
        <w:rPr>
          <w:rStyle w:val="StyleUnderline"/>
        </w:rPr>
        <w:t>Froese</w:t>
      </w:r>
      <w:r w:rsidRPr="002F687E">
        <w:t xml:space="preserve"> of the GEOMAR Helmholtz Centre for Ocean Research in Germany. </w:t>
      </w:r>
      <w:r w:rsidRPr="002F687E">
        <w:rPr>
          <w:rStyle w:val="StyleUnderline"/>
        </w:rPr>
        <w:t xml:space="preserve">Froese says </w:t>
      </w:r>
      <w:r w:rsidRPr="00B56B0B">
        <w:rPr>
          <w:rStyle w:val="StyleUnderline"/>
          <w:highlight w:val="yellow"/>
        </w:rPr>
        <w:t>this could benefit</w:t>
      </w:r>
      <w:r w:rsidRPr="002F687E">
        <w:rPr>
          <w:rStyle w:val="StyleUnderline"/>
        </w:rPr>
        <w:t xml:space="preserve"> about </w:t>
      </w:r>
      <w:r w:rsidRPr="00B56B0B">
        <w:rPr>
          <w:rStyle w:val="StyleUnderline"/>
          <w:highlight w:val="yellow"/>
        </w:rPr>
        <w:t>40 percent of</w:t>
      </w:r>
      <w:r w:rsidRPr="002F687E">
        <w:rPr>
          <w:rStyle w:val="StyleUnderline"/>
        </w:rPr>
        <w:t xml:space="preserve"> the </w:t>
      </w:r>
      <w:r w:rsidRPr="00B56B0B">
        <w:rPr>
          <w:rStyle w:val="StyleUnderline"/>
          <w:highlight w:val="yellow"/>
        </w:rPr>
        <w:t>stocks</w:t>
      </w:r>
      <w:r w:rsidRPr="002F687E">
        <w:rPr>
          <w:rStyle w:val="StyleUnderline"/>
        </w:rPr>
        <w:t xml:space="preserve"> currently </w:t>
      </w:r>
      <w:r w:rsidRPr="00B56B0B">
        <w:rPr>
          <w:rStyle w:val="StyleUnderline"/>
          <w:highlight w:val="yellow"/>
        </w:rPr>
        <w:t>being overfished</w:t>
      </w:r>
      <w:r w:rsidRPr="002F687E">
        <w:t xml:space="preserve">. “This involuntary closure of fisheries will certainly have a beneficial effect on fish stocks, and later on fisheries,” UBC's </w:t>
      </w:r>
      <w:proofErr w:type="spellStart"/>
      <w:r w:rsidRPr="002F687E">
        <w:t>Pauly</w:t>
      </w:r>
      <w:proofErr w:type="spellEnd"/>
      <w:r w:rsidRPr="002F687E">
        <w:t xml:space="preserve"> added in an email. “The same thing happened during World War I and World War II: Our wars (another disease we have) are good for the fish.” </w:t>
      </w:r>
      <w:r w:rsidRPr="002F687E">
        <w:rPr>
          <w:rStyle w:val="StyleUnderline"/>
        </w:rPr>
        <w:t xml:space="preserve">Indeed, past catastrophes illustrate what occurs when fishing is suddenly impossible. During WWII, many European and </w:t>
      </w:r>
      <w:r w:rsidRPr="00777C64">
        <w:rPr>
          <w:rStyle w:val="StyleUnderline"/>
        </w:rPr>
        <w:t>North American fishing boats were pressed into military service as supply or patrol vessels. For the rest, mines and submarine attacks often made it too dangerous to venture out. “The war brought temporary reprieve for ocean life and allowed commercial stocks of cod, haddock and plaice to replenish after heavy fishing pressures during the interwar period,” says a 2012 paper in Environment and Society. In Europe, catch records for some fish dropped 60 to 80 percent. After the war, though, fishermen reaped the bounty as catch records exceeding the prewar years. The fish they caught were bigger and older, a sign of a healthy population, but the gains were short-lived—and not only because fishing resumed after the fighting stopped. The war spawned technologies like sonar that were soon applied to fishing, and catch</w:t>
      </w:r>
      <w:r w:rsidRPr="002F687E">
        <w:rPr>
          <w:rStyle w:val="StyleUnderline"/>
        </w:rPr>
        <w:t xml:space="preserve"> records grew through the ensuing decades.</w:t>
      </w:r>
      <w:r>
        <w:rPr>
          <w:rStyle w:val="StyleUnderline"/>
        </w:rPr>
        <w:t xml:space="preserve"> </w:t>
      </w:r>
      <w:r w:rsidRPr="002F687E">
        <w:t xml:space="preserve">Where We’re Headed In the short time commercial fishing has slowed down because of COVID-19, fish behavior has begun to change. </w:t>
      </w:r>
      <w:proofErr w:type="spellStart"/>
      <w:r w:rsidRPr="002F687E">
        <w:t>Pauly's</w:t>
      </w:r>
      <w:proofErr w:type="spellEnd"/>
      <w:r w:rsidRPr="002F687E">
        <w:t xml:space="preserve"> colleagues in China have reported that because of the decrease in fishing boats, smaller fish are appearing on the ocean surface and predators are becoming more active. Tuna that originally followed the Kuroshio Current through the China Sea to Japanese fishing grounds appear to be stopping in the China Sea for feeding. The majority of the enormous Chinese commercial fishing fleet has been docked for a month, according to David </w:t>
      </w:r>
      <w:proofErr w:type="spellStart"/>
      <w:r w:rsidRPr="002F687E">
        <w:t>Kroodsma</w:t>
      </w:r>
      <w:proofErr w:type="spellEnd"/>
      <w:r w:rsidRPr="002F687E">
        <w:t xml:space="preserve">, director of research and innovation at Global Fishing Watch, which monitors fishing activity via satellite. Chinese activity traditionally drops off around the Chinese New Year in January or February. This year, that slowdown coincided with the pandemic lockdown and activity never restarted. “They are down by about a million fishing hours,” </w:t>
      </w:r>
      <w:proofErr w:type="spellStart"/>
      <w:r w:rsidRPr="002F687E">
        <w:t>Kroodsma</w:t>
      </w:r>
      <w:proofErr w:type="spellEnd"/>
      <w:r w:rsidRPr="002F687E">
        <w:t xml:space="preserve"> says, adding that they are starting to see a small uptick of activity. The pandemic shutdown presents specific overfishing dangers, according to Bradley Soule, chief analyst for the non-profit Ocean Mind. Large fishing boats that can process and freeze fish are staying out at sea. Meanwhile, the patrols that monitor them have been reduced. “We're in the process of reviewing data right now, but anecdotally it looks like there are slowdowns in more coastal fisheries,” Soule said. “However, some off-shore fisheries look like they are going very strong. Certain fleets that are designed to stay out are not coming home and they will fish more. The cops aren't watching as closely in some areas, and everyone knows this.” Soule remains skeptical that any benefit from a fishing slowdown would have a lasting impact because it doesn't change the main driver of overfishing: increasing human consumption. The slowdown “is a bump,” Soule said. It's not likely that a temporary and involuntary shutdown would fundamentally alter the behavior of an entire industry. But it does offer a glimpse of what could be—and a moment's pause to consider what’s ahead.</w:t>
      </w:r>
      <w:r>
        <w:t xml:space="preserve"> </w:t>
      </w:r>
    </w:p>
    <w:p w14:paraId="1C293198" w14:textId="59EA68EA" w:rsidR="00CC0584" w:rsidRDefault="00065EE2" w:rsidP="00065EE2">
      <w:pPr>
        <w:pStyle w:val="Heading1"/>
      </w:pPr>
      <w:proofErr w:type="spellStart"/>
      <w:r>
        <w:t>Aff</w:t>
      </w:r>
      <w:proofErr w:type="spellEnd"/>
      <w:r>
        <w:t xml:space="preserve"> Answers vs. Rural Economy CP</w:t>
      </w:r>
    </w:p>
    <w:p w14:paraId="58DCF83A" w14:textId="302BA742" w:rsidR="00065EE2" w:rsidRDefault="00065EE2" w:rsidP="00065EE2">
      <w:pPr>
        <w:pStyle w:val="Heading2"/>
      </w:pPr>
      <w:r>
        <w:t>Agriculture Resilience Act (ARA) CP</w:t>
      </w:r>
    </w:p>
    <w:p w14:paraId="15BC4ED2" w14:textId="350C2004" w:rsidR="00065EE2" w:rsidRDefault="00065EE2" w:rsidP="00065EE2">
      <w:pPr>
        <w:pStyle w:val="Heading3"/>
      </w:pPr>
      <w:r>
        <w:t>2AC —</w:t>
      </w:r>
      <w:r>
        <w:t xml:space="preserve"> ARA CP</w:t>
      </w:r>
    </w:p>
    <w:p w14:paraId="2D3512D8" w14:textId="0E340BA8" w:rsidR="00065EE2" w:rsidRDefault="00065EE2" w:rsidP="00065EE2">
      <w:pPr>
        <w:pStyle w:val="Heading4"/>
      </w:pPr>
      <w:r>
        <w:t>1. Perm – do both – not mutually exclusive</w:t>
      </w:r>
    </w:p>
    <w:p w14:paraId="7DAFE127" w14:textId="5F5D8D0D" w:rsidR="00065EE2" w:rsidRDefault="00065EE2" w:rsidP="00065EE2"/>
    <w:p w14:paraId="0D21DA94" w14:textId="6BA3FB98" w:rsidR="00065EE2" w:rsidRPr="00065EE2" w:rsidRDefault="00065EE2" w:rsidP="00065EE2">
      <w:pPr>
        <w:pStyle w:val="Heading4"/>
      </w:pPr>
      <w:r>
        <w:t xml:space="preserve">2. Doesn’t solve – ARA invests in climate resilience for farms but zero evidence that creates </w:t>
      </w:r>
      <w:r>
        <w:rPr>
          <w:u w:val="single"/>
        </w:rPr>
        <w:t>broader</w:t>
      </w:r>
      <w:r>
        <w:t xml:space="preserve"> rural growth or fisheries protection key to the advantage</w:t>
      </w:r>
    </w:p>
    <w:p w14:paraId="10C7B7A5" w14:textId="27E8BA7D" w:rsidR="00065EE2" w:rsidRDefault="00065EE2" w:rsidP="00065EE2"/>
    <w:p w14:paraId="2647047C" w14:textId="27E5342A" w:rsidR="00065EE2" w:rsidRDefault="00065EE2" w:rsidP="00065EE2">
      <w:pPr>
        <w:pStyle w:val="Heading4"/>
      </w:pPr>
      <w:r>
        <w:t xml:space="preserve">3. Fish are the </w:t>
      </w:r>
      <w:r>
        <w:rPr>
          <w:u w:val="single"/>
        </w:rPr>
        <w:t>vital internal link</w:t>
      </w:r>
      <w:r>
        <w:t xml:space="preserve"> to rural growth</w:t>
      </w:r>
    </w:p>
    <w:p w14:paraId="1B78BCD0" w14:textId="77777777" w:rsidR="00065EE2" w:rsidRPr="00114E9F" w:rsidRDefault="00065EE2" w:rsidP="00065EE2">
      <w:r w:rsidRPr="00114E9F">
        <w:rPr>
          <w:rStyle w:val="Style13ptBold"/>
        </w:rPr>
        <w:t xml:space="preserve">Hughes 15 </w:t>
      </w:r>
      <w:r w:rsidRPr="00114E9F">
        <w:t xml:space="preserve">--- Robert M. Hughes, </w:t>
      </w:r>
      <w:proofErr w:type="spellStart"/>
      <w:r w:rsidRPr="00114E9F">
        <w:t>Amnis</w:t>
      </w:r>
      <w:proofErr w:type="spellEnd"/>
      <w:r w:rsidRPr="00114E9F">
        <w:t xml:space="preserve"> </w:t>
      </w:r>
      <w:proofErr w:type="spellStart"/>
      <w:r w:rsidRPr="00114E9F">
        <w:t>Opes</w:t>
      </w:r>
      <w:proofErr w:type="spellEnd"/>
      <w:r w:rsidRPr="00114E9F">
        <w:t xml:space="preserve"> Institute and Department of Fisheries and Wildlife, Oregon State University, “Recreational fisheries in the USA: economics, management strategies, and ecological threats’, Fisheries Science volume 81, pages1–9 (2015) https://link.springer.com/article/10.1007/s12562-014-0815-x</w:t>
      </w:r>
    </w:p>
    <w:p w14:paraId="01F03B87" w14:textId="77777777" w:rsidR="00065EE2" w:rsidRPr="00114E9F" w:rsidRDefault="00065EE2" w:rsidP="00065EE2">
      <w:pPr>
        <w:rPr>
          <w:sz w:val="16"/>
        </w:rPr>
      </w:pPr>
      <w:r w:rsidRPr="002C7E70">
        <w:rPr>
          <w:u w:val="single"/>
        </w:rPr>
        <w:t xml:space="preserve">Recreational </w:t>
      </w:r>
      <w:r w:rsidRPr="008B6D2A">
        <w:rPr>
          <w:highlight w:val="cyan"/>
          <w:u w:val="single"/>
        </w:rPr>
        <w:t xml:space="preserve">fishing is an </w:t>
      </w:r>
      <w:r w:rsidRPr="008B6D2A">
        <w:rPr>
          <w:b/>
          <w:iCs/>
          <w:highlight w:val="cyan"/>
          <w:u w:val="single"/>
        </w:rPr>
        <w:t>economically</w:t>
      </w:r>
      <w:r w:rsidRPr="00114E9F">
        <w:rPr>
          <w:b/>
          <w:iCs/>
          <w:u w:val="single"/>
        </w:rPr>
        <w:t xml:space="preserve"> </w:t>
      </w:r>
      <w:r w:rsidRPr="00114E9F">
        <w:rPr>
          <w:sz w:val="16"/>
        </w:rPr>
        <w:t>and culturally</w:t>
      </w:r>
      <w:r w:rsidRPr="00114E9F">
        <w:rPr>
          <w:b/>
          <w:iCs/>
          <w:u w:val="single"/>
        </w:rPr>
        <w:t xml:space="preserve"> </w:t>
      </w:r>
      <w:r w:rsidRPr="008B6D2A">
        <w:rPr>
          <w:b/>
          <w:iCs/>
          <w:highlight w:val="cyan"/>
          <w:u w:val="single"/>
        </w:rPr>
        <w:t>important activity in the USA</w:t>
      </w:r>
      <w:r w:rsidRPr="00114E9F">
        <w:rPr>
          <w:sz w:val="16"/>
        </w:rPr>
        <w:t xml:space="preserve"> (Table 1). Based on national census data, an estimated </w:t>
      </w:r>
      <w:r w:rsidRPr="00114E9F">
        <w:rPr>
          <w:u w:val="single"/>
        </w:rPr>
        <w:t xml:space="preserve">33 million anglers </w:t>
      </w:r>
      <w:r w:rsidRPr="00114E9F">
        <w:rPr>
          <w:sz w:val="16"/>
        </w:rPr>
        <w:t xml:space="preserve">in 2011 </w:t>
      </w:r>
      <w:r w:rsidRPr="00114E9F">
        <w:rPr>
          <w:u w:val="single"/>
        </w:rPr>
        <w:t xml:space="preserve">participated in over 443,000 fishing trips and </w:t>
      </w:r>
      <w:r w:rsidRPr="008B6D2A">
        <w:rPr>
          <w:highlight w:val="cyan"/>
          <w:u w:val="single"/>
        </w:rPr>
        <w:t>generated over $</w:t>
      </w:r>
      <w:r w:rsidRPr="008B6D2A">
        <w:rPr>
          <w:b/>
          <w:iCs/>
          <w:highlight w:val="cyan"/>
          <w:u w:val="single"/>
        </w:rPr>
        <w:t>40 billion</w:t>
      </w:r>
      <w:r w:rsidRPr="00114E9F">
        <w:rPr>
          <w:u w:val="single"/>
        </w:rPr>
        <w:t xml:space="preserve"> in retail sales</w:t>
      </w:r>
      <w:r w:rsidRPr="00114E9F">
        <w:rPr>
          <w:sz w:val="16"/>
        </w:rPr>
        <w:t xml:space="preserve">. </w:t>
      </w:r>
      <w:r w:rsidRPr="008B6D2A">
        <w:rPr>
          <w:highlight w:val="cyan"/>
          <w:u w:val="single"/>
        </w:rPr>
        <w:t>Because of economic multiplier effects, these expenditures produced an estimated $</w:t>
      </w:r>
      <w:r w:rsidRPr="008B6D2A">
        <w:rPr>
          <w:b/>
          <w:iCs/>
          <w:highlight w:val="cyan"/>
          <w:u w:val="single"/>
        </w:rPr>
        <w:t>115 billion economic impact and over 800,000 jobs</w:t>
      </w:r>
      <w:r w:rsidRPr="00114E9F">
        <w:rPr>
          <w:b/>
          <w:iCs/>
          <w:u w:val="single"/>
        </w:rPr>
        <w:t xml:space="preserve">. </w:t>
      </w:r>
      <w:r w:rsidRPr="00114E9F">
        <w:rPr>
          <w:sz w:val="16"/>
        </w:rPr>
        <w:t xml:space="preserve">Based on marine survey data, an estimated 12 million marine anglers took about 85,000 fishing trips in 2012 and spent nearly $31 billion, which had an $82 billion economic impact and provided 500,000 jobs. Although </w:t>
      </w:r>
      <w:r w:rsidRPr="008B6D2A">
        <w:rPr>
          <w:highlight w:val="cyan"/>
          <w:u w:val="single"/>
        </w:rPr>
        <w:t>there are more freshwater anglers</w:t>
      </w:r>
      <w:r w:rsidRPr="00114E9F">
        <w:rPr>
          <w:sz w:val="16"/>
        </w:rPr>
        <w:t xml:space="preserve">, marine anglers have a relatively greater economic impact because of the need for larger and more expensive gear and boats. In northern latitude USA states where recreational fishing is economically important, 14–43 % of the population fishes, producing 10,000–38,000 jobs and a $1.1–4.3 billion economic impact (Table 2). </w:t>
      </w:r>
      <w:r w:rsidRPr="00114E9F">
        <w:rPr>
          <w:u w:val="single"/>
        </w:rPr>
        <w:t xml:space="preserve">In </w:t>
      </w:r>
      <w:r w:rsidRPr="00114E9F">
        <w:rPr>
          <w:b/>
          <w:iCs/>
          <w:u w:val="single"/>
        </w:rPr>
        <w:t>two river basins</w:t>
      </w:r>
      <w:r w:rsidRPr="00114E9F">
        <w:rPr>
          <w:u w:val="single"/>
        </w:rPr>
        <w:t xml:space="preserve"> in Idaho and Wyoming with high-quality catch-and-release trout fisheries, 341–851 jobs and $12–29 million in county income were created</w:t>
      </w:r>
      <w:r w:rsidRPr="00114E9F">
        <w:rPr>
          <w:sz w:val="16"/>
        </w:rPr>
        <w:t xml:space="preserve"> (https://henrysfork.org/files/Completed%20Research%20Projects/Economic_Value_of_Recreational_to_Communities-Loomis.pdf). Although this paper focuses on recreational fisheries, it is useful to compare them with the USA </w:t>
      </w:r>
      <w:r w:rsidRPr="008B6D2A">
        <w:rPr>
          <w:highlight w:val="cyan"/>
          <w:u w:val="single"/>
        </w:rPr>
        <w:t>commercial</w:t>
      </w:r>
      <w:r w:rsidRPr="00114E9F">
        <w:rPr>
          <w:sz w:val="16"/>
        </w:rPr>
        <w:t xml:space="preserve"> seafood </w:t>
      </w:r>
      <w:r w:rsidRPr="008B6D2A">
        <w:rPr>
          <w:highlight w:val="cyan"/>
          <w:u w:val="single"/>
        </w:rPr>
        <w:t>fisheries</w:t>
      </w:r>
      <w:r w:rsidRPr="00114E9F">
        <w:rPr>
          <w:sz w:val="16"/>
        </w:rPr>
        <w:t xml:space="preserve"> (including harvesting, processing, distributing, and sales); in 2012, that industry </w:t>
      </w:r>
      <w:r w:rsidRPr="008B6D2A">
        <w:rPr>
          <w:highlight w:val="cyan"/>
          <w:u w:val="single"/>
        </w:rPr>
        <w:t xml:space="preserve">provided </w:t>
      </w:r>
      <w:r w:rsidRPr="008B6D2A">
        <w:rPr>
          <w:b/>
          <w:iCs/>
          <w:highlight w:val="cyan"/>
          <w:u w:val="single"/>
        </w:rPr>
        <w:t>1.3 million jobs and</w:t>
      </w:r>
      <w:r w:rsidRPr="00114E9F">
        <w:rPr>
          <w:b/>
          <w:iCs/>
          <w:u w:val="single"/>
        </w:rPr>
        <w:t xml:space="preserve"> a $</w:t>
      </w:r>
      <w:r w:rsidRPr="008B6D2A">
        <w:rPr>
          <w:b/>
          <w:iCs/>
          <w:highlight w:val="cyan"/>
          <w:u w:val="single"/>
        </w:rPr>
        <w:t>239 billion economic impact</w:t>
      </w:r>
      <w:r w:rsidRPr="00114E9F">
        <w:rPr>
          <w:sz w:val="16"/>
        </w:rPr>
        <w:t xml:space="preserve"> (NMFS Web: http://www.st.nmfs.noaa.gov/Assets/economics/documents/feus/2012/FEUS2012_NationalOverview.pdf, accessed June 2014).</w:t>
      </w:r>
    </w:p>
    <w:p w14:paraId="1F0EF279" w14:textId="496DA11D" w:rsidR="00065EE2" w:rsidRDefault="00065EE2" w:rsidP="00065EE2"/>
    <w:p w14:paraId="0DCAAC75" w14:textId="4DF5123F" w:rsidR="005062A3" w:rsidRPr="00065EE2" w:rsidRDefault="005062A3" w:rsidP="005062A3">
      <w:pPr>
        <w:pStyle w:val="Heading4"/>
      </w:pPr>
      <w:r>
        <w:t>4. Links to Farming DA – regulates farmland emissions to get to net zero emissions by 2040 – triggers their regulation links</w:t>
      </w:r>
    </w:p>
    <w:sectPr w:rsidR="005062A3" w:rsidRPr="00065EE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ystem-u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2F06A8"/>
    <w:multiLevelType w:val="hybridMultilevel"/>
    <w:tmpl w:val="C1964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FD5AD2"/>
    <w:multiLevelType w:val="hybridMultilevel"/>
    <w:tmpl w:val="9DA41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CC58A7"/>
    <w:multiLevelType w:val="hybridMultilevel"/>
    <w:tmpl w:val="3CBA33C0"/>
    <w:lvl w:ilvl="0" w:tplc="D44631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3E67FC"/>
    <w:multiLevelType w:val="hybridMultilevel"/>
    <w:tmpl w:val="CB840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CD4B0D"/>
    <w:multiLevelType w:val="hybridMultilevel"/>
    <w:tmpl w:val="13ECA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F48C7"/>
    <w:multiLevelType w:val="hybridMultilevel"/>
    <w:tmpl w:val="7BAA97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5021732">
      <w:start w:val="16"/>
      <w:numFmt w:val="bullet"/>
      <w:lvlText w:val=""/>
      <w:lvlJc w:val="left"/>
      <w:pPr>
        <w:ind w:left="2340" w:hanging="360"/>
      </w:pPr>
      <w:rPr>
        <w:rFonts w:ascii="Symbol" w:eastAsiaTheme="majorEastAsia" w:hAnsi="Symbol"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DB3F09"/>
    <w:multiLevelType w:val="hybridMultilevel"/>
    <w:tmpl w:val="F8EE793A"/>
    <w:lvl w:ilvl="0" w:tplc="440ABEDC">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950A7"/>
    <w:multiLevelType w:val="hybridMultilevel"/>
    <w:tmpl w:val="FCC81672"/>
    <w:lvl w:ilvl="0" w:tplc="BA70E46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F23107"/>
    <w:multiLevelType w:val="hybridMultilevel"/>
    <w:tmpl w:val="349E19C8"/>
    <w:lvl w:ilvl="0" w:tplc="6700CAEC">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E2109"/>
    <w:multiLevelType w:val="hybridMultilevel"/>
    <w:tmpl w:val="0DDE8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C854D8"/>
    <w:multiLevelType w:val="hybridMultilevel"/>
    <w:tmpl w:val="51349CD6"/>
    <w:lvl w:ilvl="0" w:tplc="62D8943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12662C"/>
    <w:multiLevelType w:val="hybridMultilevel"/>
    <w:tmpl w:val="A9268D98"/>
    <w:lvl w:ilvl="0" w:tplc="2084B33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70556"/>
    <w:multiLevelType w:val="hybridMultilevel"/>
    <w:tmpl w:val="B8EE2208"/>
    <w:lvl w:ilvl="0" w:tplc="4C34E16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0E2189"/>
    <w:multiLevelType w:val="hybridMultilevel"/>
    <w:tmpl w:val="DF181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DF05FF"/>
    <w:multiLevelType w:val="hybridMultilevel"/>
    <w:tmpl w:val="F0BAC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6D7147"/>
    <w:multiLevelType w:val="hybridMultilevel"/>
    <w:tmpl w:val="0B6A254C"/>
    <w:lvl w:ilvl="0" w:tplc="FA24EA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C35993"/>
    <w:multiLevelType w:val="hybridMultilevel"/>
    <w:tmpl w:val="2D5A1E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25"/>
  </w:num>
  <w:num w:numId="14">
    <w:abstractNumId w:val="14"/>
  </w:num>
  <w:num w:numId="15">
    <w:abstractNumId w:val="17"/>
  </w:num>
  <w:num w:numId="16">
    <w:abstractNumId w:val="21"/>
  </w:num>
  <w:num w:numId="17">
    <w:abstractNumId w:val="28"/>
  </w:num>
  <w:num w:numId="18">
    <w:abstractNumId w:val="19"/>
  </w:num>
  <w:num w:numId="19">
    <w:abstractNumId w:val="24"/>
  </w:num>
  <w:num w:numId="20">
    <w:abstractNumId w:val="16"/>
  </w:num>
  <w:num w:numId="21">
    <w:abstractNumId w:val="13"/>
  </w:num>
  <w:num w:numId="22">
    <w:abstractNumId w:val="20"/>
  </w:num>
  <w:num w:numId="23">
    <w:abstractNumId w:val="18"/>
  </w:num>
  <w:num w:numId="24">
    <w:abstractNumId w:val="22"/>
  </w:num>
  <w:num w:numId="25">
    <w:abstractNumId w:val="27"/>
  </w:num>
  <w:num w:numId="26">
    <w:abstractNumId w:val="26"/>
  </w:num>
  <w:num w:numId="27">
    <w:abstractNumId w:val="15"/>
  </w:num>
  <w:num w:numId="28">
    <w:abstractNumId w:val="12"/>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7"/>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2616A2"/>
    <w:rsid w:val="000029E3"/>
    <w:rsid w:val="000029E8"/>
    <w:rsid w:val="00004225"/>
    <w:rsid w:val="000066CA"/>
    <w:rsid w:val="00007264"/>
    <w:rsid w:val="000076A9"/>
    <w:rsid w:val="000130F9"/>
    <w:rsid w:val="00014FAD"/>
    <w:rsid w:val="00015D2A"/>
    <w:rsid w:val="0002490B"/>
    <w:rsid w:val="00026465"/>
    <w:rsid w:val="00030037"/>
    <w:rsid w:val="00030204"/>
    <w:rsid w:val="000312A0"/>
    <w:rsid w:val="0003396C"/>
    <w:rsid w:val="00035337"/>
    <w:rsid w:val="00052FB1"/>
    <w:rsid w:val="00054276"/>
    <w:rsid w:val="000547B1"/>
    <w:rsid w:val="0006091E"/>
    <w:rsid w:val="000638C1"/>
    <w:rsid w:val="00065EE2"/>
    <w:rsid w:val="00065FEE"/>
    <w:rsid w:val="00066E3C"/>
    <w:rsid w:val="00072718"/>
    <w:rsid w:val="0007381E"/>
    <w:rsid w:val="00076094"/>
    <w:rsid w:val="0008785F"/>
    <w:rsid w:val="00090CBE"/>
    <w:rsid w:val="00094DEC"/>
    <w:rsid w:val="000A2D8A"/>
    <w:rsid w:val="000C2E58"/>
    <w:rsid w:val="000D26A6"/>
    <w:rsid w:val="000D2B90"/>
    <w:rsid w:val="000D6ED8"/>
    <w:rsid w:val="000D717B"/>
    <w:rsid w:val="00100B28"/>
    <w:rsid w:val="00117316"/>
    <w:rsid w:val="001209B4"/>
    <w:rsid w:val="001402A6"/>
    <w:rsid w:val="001761FC"/>
    <w:rsid w:val="00182655"/>
    <w:rsid w:val="001840F2"/>
    <w:rsid w:val="00185134"/>
    <w:rsid w:val="001856C6"/>
    <w:rsid w:val="00191B5F"/>
    <w:rsid w:val="00192105"/>
    <w:rsid w:val="00192487"/>
    <w:rsid w:val="00193416"/>
    <w:rsid w:val="00195073"/>
    <w:rsid w:val="0019668D"/>
    <w:rsid w:val="001A25FD"/>
    <w:rsid w:val="001A5371"/>
    <w:rsid w:val="001A72C7"/>
    <w:rsid w:val="001B4B63"/>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16A2"/>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A95"/>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3FB2"/>
    <w:rsid w:val="003B6995"/>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62A3"/>
    <w:rsid w:val="00516A88"/>
    <w:rsid w:val="00522065"/>
    <w:rsid w:val="005224F2"/>
    <w:rsid w:val="00533F1C"/>
    <w:rsid w:val="00534F78"/>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6BF"/>
    <w:rsid w:val="00626A15"/>
    <w:rsid w:val="006379E9"/>
    <w:rsid w:val="006438CB"/>
    <w:rsid w:val="006529B9"/>
    <w:rsid w:val="00654695"/>
    <w:rsid w:val="0065500A"/>
    <w:rsid w:val="00655217"/>
    <w:rsid w:val="0065727C"/>
    <w:rsid w:val="00666E8C"/>
    <w:rsid w:val="00674A78"/>
    <w:rsid w:val="00696A16"/>
    <w:rsid w:val="006A4840"/>
    <w:rsid w:val="006A52A0"/>
    <w:rsid w:val="006A7E1D"/>
    <w:rsid w:val="006C27A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765B"/>
    <w:rsid w:val="00793F46"/>
    <w:rsid w:val="007A1325"/>
    <w:rsid w:val="007A1A18"/>
    <w:rsid w:val="007A3BAF"/>
    <w:rsid w:val="007B53D8"/>
    <w:rsid w:val="007C22C5"/>
    <w:rsid w:val="007C57E1"/>
    <w:rsid w:val="007C5811"/>
    <w:rsid w:val="007D2DF5"/>
    <w:rsid w:val="007D451A"/>
    <w:rsid w:val="007D5E3E"/>
    <w:rsid w:val="007D7596"/>
    <w:rsid w:val="007E1E2D"/>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42C"/>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7560"/>
    <w:rsid w:val="00A54315"/>
    <w:rsid w:val="00A60FBC"/>
    <w:rsid w:val="00A65C0B"/>
    <w:rsid w:val="00A776BA"/>
    <w:rsid w:val="00A81FD2"/>
    <w:rsid w:val="00A8441A"/>
    <w:rsid w:val="00A8674A"/>
    <w:rsid w:val="00A96E24"/>
    <w:rsid w:val="00AA6F6E"/>
    <w:rsid w:val="00AB122B"/>
    <w:rsid w:val="00AB21B0"/>
    <w:rsid w:val="00AB48D3"/>
    <w:rsid w:val="00AB6C66"/>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56B0B"/>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038B"/>
    <w:rsid w:val="00CC0584"/>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4FB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1258"/>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A96"/>
    <w:rsid w:val="00F21C79"/>
    <w:rsid w:val="00F238C9"/>
    <w:rsid w:val="00F23CA5"/>
    <w:rsid w:val="00F277AA"/>
    <w:rsid w:val="00F31955"/>
    <w:rsid w:val="00F34C06"/>
    <w:rsid w:val="00F43EA3"/>
    <w:rsid w:val="00F50C55"/>
    <w:rsid w:val="00F57FFB"/>
    <w:rsid w:val="00F601E6"/>
    <w:rsid w:val="00F73954"/>
    <w:rsid w:val="00F8712C"/>
    <w:rsid w:val="00F94060"/>
    <w:rsid w:val="00FA413F"/>
    <w:rsid w:val="00FA56F6"/>
    <w:rsid w:val="00FB329D"/>
    <w:rsid w:val="00FC27E3"/>
    <w:rsid w:val="00FC74C7"/>
    <w:rsid w:val="00FD451D"/>
    <w:rsid w:val="00FD5B22"/>
    <w:rsid w:val="00FE1B01"/>
    <w:rsid w:val="00FF16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9D8AF"/>
  <w14:defaultImageDpi w14:val="300"/>
  <w15:docId w15:val="{DFD0A0E3-108A-DF47-B36A-18D2C3306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402A6"/>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1402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02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402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402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1402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2A6"/>
  </w:style>
  <w:style w:type="character" w:customStyle="1" w:styleId="Heading1Char">
    <w:name w:val="Heading 1 Char"/>
    <w:aliases w:val="Pocket Char"/>
    <w:basedOn w:val="DefaultParagraphFont"/>
    <w:link w:val="Heading1"/>
    <w:rsid w:val="001402A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402A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402A6"/>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1402A6"/>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02A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1402A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1402A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402A6"/>
    <w:rPr>
      <w:color w:val="auto"/>
      <w:u w:val="non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No Spacing Char"/>
    <w:basedOn w:val="DefaultParagraphFont"/>
    <w:link w:val="Card"/>
    <w:uiPriority w:val="99"/>
    <w:unhideWhenUsed/>
    <w:rsid w:val="001402A6"/>
    <w:rPr>
      <w:color w:val="auto"/>
      <w:u w:val="none"/>
    </w:rPr>
  </w:style>
  <w:style w:type="paragraph" w:styleId="DocumentMap">
    <w:name w:val="Document Map"/>
    <w:basedOn w:val="Normal"/>
    <w:link w:val="DocumentMapChar"/>
    <w:uiPriority w:val="99"/>
    <w:semiHidden/>
    <w:unhideWhenUsed/>
    <w:rsid w:val="00666E8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6E8C"/>
    <w:rPr>
      <w:rFonts w:ascii="Lucida Grande" w:hAnsi="Lucida Grande" w:cs="Lucida Grande"/>
    </w:rPr>
  </w:style>
  <w:style w:type="paragraph" w:styleId="ListParagraph">
    <w:name w:val="List Paragraph"/>
    <w:basedOn w:val="Normal"/>
    <w:uiPriority w:val="34"/>
    <w:unhideWhenUsed/>
    <w:qFormat/>
    <w:rsid w:val="00FA413F"/>
    <w:pPr>
      <w:ind w:left="720"/>
      <w:contextualSpacing/>
    </w:pPr>
  </w:style>
  <w:style w:type="character" w:customStyle="1" w:styleId="UnresolvedMention1">
    <w:name w:val="Unresolved Mention1"/>
    <w:basedOn w:val="DefaultParagraphFont"/>
    <w:uiPriority w:val="99"/>
    <w:semiHidden/>
    <w:unhideWhenUsed/>
    <w:rsid w:val="00FA413F"/>
    <w:rPr>
      <w:color w:val="605E5C"/>
      <w:shd w:val="clear" w:color="auto" w:fill="E1DFDD"/>
    </w:rPr>
  </w:style>
  <w:style w:type="paragraph" w:styleId="NormalWeb">
    <w:name w:val="Normal (Web)"/>
    <w:basedOn w:val="Normal"/>
    <w:uiPriority w:val="99"/>
    <w:unhideWhenUsed/>
    <w:rsid w:val="00FA413F"/>
    <w:pPr>
      <w:spacing w:before="100" w:beforeAutospacing="1" w:after="100" w:afterAutospacing="1"/>
    </w:pPr>
  </w:style>
  <w:style w:type="paragraph" w:customStyle="1" w:styleId="Analytics">
    <w:name w:val="Analytics"/>
    <w:basedOn w:val="Normal"/>
    <w:link w:val="AnalyticsChar"/>
    <w:uiPriority w:val="4"/>
    <w:qFormat/>
    <w:rsid w:val="00346A95"/>
    <w:rPr>
      <w:b/>
      <w:sz w:val="26"/>
    </w:rPr>
  </w:style>
  <w:style w:type="character" w:customStyle="1" w:styleId="AnalyticsChar">
    <w:name w:val="Analytics Char"/>
    <w:basedOn w:val="DefaultParagraphFont"/>
    <w:link w:val="Analytics"/>
    <w:uiPriority w:val="4"/>
    <w:rsid w:val="00346A95"/>
    <w:rPr>
      <w:rFonts w:ascii="Garamond" w:eastAsiaTheme="minorHAnsi" w:hAnsi="Garamond" w:cs="Times New Roman"/>
      <w:b/>
      <w:sz w:val="26"/>
      <w:szCs w:val="22"/>
    </w:rPr>
  </w:style>
  <w:style w:type="paragraph" w:customStyle="1" w:styleId="textbold">
    <w:name w:val="text bold"/>
    <w:basedOn w:val="Normal"/>
    <w:link w:val="Emphasis"/>
    <w:uiPriority w:val="7"/>
    <w:qFormat/>
    <w:rsid w:val="00346A95"/>
    <w:pPr>
      <w:ind w:left="720"/>
      <w:jc w:val="both"/>
    </w:pPr>
    <w:rPr>
      <w:rFonts w:eastAsiaTheme="minorEastAsia"/>
      <w:b/>
      <w:iCs/>
      <w:szCs w:val="24"/>
      <w:u w:val="single"/>
      <w:bdr w:val="single" w:sz="8" w:space="0" w:color="auto"/>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346A9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Emphasis1">
    <w:name w:val="Emphasis1"/>
    <w:basedOn w:val="Normal"/>
    <w:autoRedefine/>
    <w:uiPriority w:val="20"/>
    <w:qFormat/>
    <w:rsid w:val="00666E8C"/>
    <w:pPr>
      <w:pBdr>
        <w:top w:val="single" w:sz="4" w:space="1" w:color="auto"/>
        <w:left w:val="single" w:sz="4" w:space="4" w:color="auto"/>
        <w:bottom w:val="single" w:sz="4" w:space="1" w:color="auto"/>
        <w:right w:val="single" w:sz="4" w:space="4" w:color="auto"/>
      </w:pBdr>
      <w:ind w:left="720"/>
      <w:jc w:val="both"/>
    </w:pPr>
    <w:rPr>
      <w:b/>
      <w:iCs/>
      <w:sz w:val="26"/>
      <w:u w:val="single"/>
    </w:rPr>
  </w:style>
  <w:style w:type="character" w:customStyle="1" w:styleId="UnresolvedMention">
    <w:name w:val="Unresolved Mention"/>
    <w:basedOn w:val="DefaultParagraphFont"/>
    <w:uiPriority w:val="99"/>
    <w:semiHidden/>
    <w:unhideWhenUsed/>
    <w:rsid w:val="001B4B63"/>
    <w:rPr>
      <w:color w:val="605E5C"/>
      <w:shd w:val="clear" w:color="auto" w:fill="E1DFDD"/>
    </w:rPr>
  </w:style>
  <w:style w:type="paragraph" w:styleId="NoSpacing">
    <w:name w:val="No Spacing"/>
    <w:aliases w:val="Card Format,No Spacing51,No Spacing311,ClearFormatting,Clear,DDI Tag,Tag Title,No Spacing6,No Spacing7,No Spacing8,Dont u,No Spacing1111111,No Spacing tnr,ca,Small Text,Note Level 21"/>
    <w:basedOn w:val="Heading1"/>
    <w:autoRedefine/>
    <w:uiPriority w:val="99"/>
    <w:qFormat/>
    <w:rsid w:val="00CC0584"/>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pri.com/research/summary/000000003002014979" TargetMode="External"/><Relationship Id="rId117" Type="http://schemas.openxmlformats.org/officeDocument/2006/relationships/hyperlink" Target="https://www.pewtrusts.org/en/research-and-analysis/fact-sheets/2020/07/the-case-for-marine-protected-areas" TargetMode="External"/><Relationship Id="rId21" Type="http://schemas.openxmlformats.org/officeDocument/2006/relationships/hyperlink" Target="https://www.csmonitor.com/Environment/2021/0603/Climate-versus-jobs-Not-in-this-heartland-state" TargetMode="External"/><Relationship Id="rId42" Type="http://schemas.openxmlformats.org/officeDocument/2006/relationships/hyperlink" Target="https://www.wri.org/insights/5-reasons-us-should-cut-its-ghg-emissions-half-2030" TargetMode="External"/><Relationship Id="rId47" Type="http://schemas.openxmlformats.org/officeDocument/2006/relationships/hyperlink" Target="https://www.wri.org/insights/unpacking-us-clean-future-act" TargetMode="External"/><Relationship Id="rId63" Type="http://schemas.openxmlformats.org/officeDocument/2006/relationships/hyperlink" Target="https://eelp.law.harvard.edu/2021/01/a-new-approach-to-disaster-relief-funding-the-disaster-recovery-reform-acts-promise-for-pre-disaster-mitigation/" TargetMode="External"/><Relationship Id="rId68" Type="http://schemas.openxmlformats.org/officeDocument/2006/relationships/hyperlink" Target="https://eelp.law.harvard.edu/2021/01/a-new-approach-to-disaster-relief-funding-the-disaster-recovery-reform-acts-promise-for-pre-disaster-mitigation/" TargetMode="External"/><Relationship Id="rId84" Type="http://schemas.openxmlformats.org/officeDocument/2006/relationships/hyperlink" Target="https://eelp.law.harvard.edu/2021/01/a-new-approach-to-disaster-relief-funding-the-disaster-recovery-reform-acts-promise-for-pre-disaster-mitigation/" TargetMode="External"/><Relationship Id="rId89" Type="http://schemas.openxmlformats.org/officeDocument/2006/relationships/hyperlink" Target="https://coalitionforgreencapital.com/wp-content/uploads/20201027_NCB-Environmental-Justice-Whitepaper.pdf" TargetMode="External"/><Relationship Id="rId112" Type="http://schemas.openxmlformats.org/officeDocument/2006/relationships/hyperlink" Target="https://www.gmfus.org/publications/investing-future-national-bank-green-tech" TargetMode="External"/><Relationship Id="rId133" Type="http://schemas.openxmlformats.org/officeDocument/2006/relationships/hyperlink" Target="https://www.ntu.org/publications/detail/senate-dems-energy-bill-confuses-legitimate-cost-recovery-with-subsidies" TargetMode="External"/><Relationship Id="rId138" Type="http://schemas.openxmlformats.org/officeDocument/2006/relationships/hyperlink" Target="https://thehill.com/policy/energy-environment/556414-senate-climate-advocates-start-digging-in-on-infrastructure-goals" TargetMode="External"/><Relationship Id="rId154" Type="http://schemas.openxmlformats.org/officeDocument/2006/relationships/hyperlink" Target="https://therealnews.com/clean-future-act-is-shameful-and-greenwashing-say-climate-justice-groups" TargetMode="External"/><Relationship Id="rId159" Type="http://schemas.openxmlformats.org/officeDocument/2006/relationships/hyperlink" Target="https://oilprice.com/Energy/Energy-General/What-Will-You-Do-when-the-Lights-Go-Out-The-Inevitable-Failure-of-the-US-Grid.html" TargetMode="External"/><Relationship Id="rId175" Type="http://schemas.openxmlformats.org/officeDocument/2006/relationships/hyperlink" Target="https://www.americanprogress.org/issues/green/reports/2019/06/03/470585/marine-protected-areas-help-fisheries-ocean-ecosystems/" TargetMode="External"/><Relationship Id="rId170" Type="http://schemas.openxmlformats.org/officeDocument/2006/relationships/hyperlink" Target="https://eia-global.org/press-releases/20201223-congress-hfc-legislation-kigali" TargetMode="External"/><Relationship Id="rId16" Type="http://schemas.openxmlformats.org/officeDocument/2006/relationships/hyperlink" Target="https://www-proquest-com.proxy1.cl.msu.edu/docview/2534813893" TargetMode="External"/><Relationship Id="rId107" Type="http://schemas.openxmlformats.org/officeDocument/2006/relationships/hyperlink" Target="https://www.wri.org/insights/unpacking-us-clean-future-act" TargetMode="External"/><Relationship Id="rId11" Type="http://schemas.openxmlformats.org/officeDocument/2006/relationships/hyperlink" Target="https://www.csmonitor.com/Environment/2021/0603/Climate-versus-jobs-Not-in-this-heartland-state" TargetMode="External"/><Relationship Id="rId32" Type="http://schemas.openxmlformats.org/officeDocument/2006/relationships/hyperlink" Target="https://www.americanprogress.org/issues/green/news/2020/01/30/479843/3-bold-actions-congress-take-equitably-address-weather-climate-disasters/" TargetMode="External"/><Relationship Id="rId37" Type="http://schemas.openxmlformats.org/officeDocument/2006/relationships/hyperlink" Target="https://www.wri.org/insights/unpacking-us-clean-future-act" TargetMode="External"/><Relationship Id="rId53" Type="http://schemas.openxmlformats.org/officeDocument/2006/relationships/hyperlink" Target="https://www.americanprogress.org/issues/green/news/2021/04/28/498839/advancing-equity-grid-modernization/" TargetMode="External"/><Relationship Id="rId58" Type="http://schemas.openxmlformats.org/officeDocument/2006/relationships/hyperlink" Target="https://www.americanprogress.org/issues/green/news/2021/04/28/498839/advancing-equity-grid-modernization/" TargetMode="External"/><Relationship Id="rId74" Type="http://schemas.openxmlformats.org/officeDocument/2006/relationships/hyperlink" Target="https://eelp.law.harvard.edu/2021/01/a-new-approach-to-disaster-relief-funding-the-disaster-recovery-reform-acts-promise-for-pre-disaster-mitigation/" TargetMode="External"/><Relationship Id="rId79" Type="http://schemas.openxmlformats.org/officeDocument/2006/relationships/hyperlink" Target="https://eelp.law.harvard.edu/2021/01/a-new-approach-to-disaster-relief-funding-the-disaster-recovery-reform-acts-promise-for-pre-disaster-mitigation/" TargetMode="External"/><Relationship Id="rId102" Type="http://schemas.openxmlformats.org/officeDocument/2006/relationships/hyperlink" Target="https://www.wri.org/insights/unpacking-us-clean-future-act" TargetMode="External"/><Relationship Id="rId123" Type="http://schemas.openxmlformats.org/officeDocument/2006/relationships/hyperlink" Target="https://www.americanprogress.org/issues/green/reports/2020/07/07/487317/reform-strengthen-fishery-habitat-protection/" TargetMode="External"/><Relationship Id="rId128" Type="http://schemas.openxmlformats.org/officeDocument/2006/relationships/hyperlink" Target="https://sustainableagriculture.net/blog/release-farm/" TargetMode="External"/><Relationship Id="rId144" Type="http://schemas.openxmlformats.org/officeDocument/2006/relationships/hyperlink" Target="https://www.bp.com/en/global/corporate/energy-economics/statistical-review-of-world-energy.html" TargetMode="External"/><Relationship Id="rId149" Type="http://schemas.openxmlformats.org/officeDocument/2006/relationships/hyperlink" Target="https://www.scientificamerican.com/article/bidens-climate-bet-rests-on-enacting-a-clean-electricity-standard/" TargetMode="External"/><Relationship Id="rId5" Type="http://schemas.openxmlformats.org/officeDocument/2006/relationships/numbering" Target="numbering.xml"/><Relationship Id="rId90" Type="http://schemas.openxmlformats.org/officeDocument/2006/relationships/hyperlink" Target="https://internationalbanker.com/banking/could-the-us-benefit-from-a-national-green-bank/" TargetMode="External"/><Relationship Id="rId95" Type="http://schemas.openxmlformats.org/officeDocument/2006/relationships/hyperlink" Target="https://www.gmfus.org/publications/investing-future-national-bank-green-tech" TargetMode="External"/><Relationship Id="rId160" Type="http://schemas.openxmlformats.org/officeDocument/2006/relationships/hyperlink" Target="https://www.audubon.org/news/why-electric-utilities-are-resorting-dark-money-and-bribes-resist-renewables" TargetMode="External"/><Relationship Id="rId165" Type="http://schemas.openxmlformats.org/officeDocument/2006/relationships/hyperlink" Target="https://www.wsj.com/articles/the-trouble-with-bidens-green-bank-11621785877" TargetMode="External"/><Relationship Id="rId181" Type="http://schemas.openxmlformats.org/officeDocument/2006/relationships/hyperlink" Target="https://www.americanprogress.org/issues/green/reports%20/2019/06/03/470585/marine-protected-areas-help-fisheries-ocean-ecosystems/" TargetMode="External"/><Relationship Id="rId186" Type="http://schemas.openxmlformats.org/officeDocument/2006/relationships/theme" Target="theme/theme1.xml"/><Relationship Id="rId22" Type="http://schemas.openxmlformats.org/officeDocument/2006/relationships/hyperlink" Target="https://www.solarpowerworldonline.com/2021/06/largest-agrivoltaic-research-project-in-u-s-advances-renewable-energy-while-empowering-local-farmers/" TargetMode="External"/><Relationship Id="rId27" Type="http://schemas.openxmlformats.org/officeDocument/2006/relationships/hyperlink" Target="https://www.americanprogress.org/issues/green/news/2020/01/30/479843/3-bold-actions-congress-take-equitably-address-weather-climate-disasters/" TargetMode="External"/><Relationship Id="rId43" Type="http://schemas.openxmlformats.org/officeDocument/2006/relationships/hyperlink" Target="https://www.wri.org/insights/5-reasons-us-should-cut-its-ghg-emissions-half-2030" TargetMode="External"/><Relationship Id="rId48" Type="http://schemas.openxmlformats.org/officeDocument/2006/relationships/hyperlink" Target="https://www.wri.org/insights/unpacking-us-clean-future-act" TargetMode="External"/><Relationship Id="rId64" Type="http://schemas.openxmlformats.org/officeDocument/2006/relationships/hyperlink" Target="https://eelp.law.harvard.edu/2021/01/a-new-approach-to-disaster-relief-funding-the-disaster-recovery-reform-acts-promise-for-pre-disaster-mitigation/" TargetMode="External"/><Relationship Id="rId69" Type="http://schemas.openxmlformats.org/officeDocument/2006/relationships/hyperlink" Target="https://eelp.law.harvard.edu/2021/01/a-new-approach-to-disaster-relief-funding-the-disaster-recovery-reform-acts-promise-for-pre-disaster-mitigation/" TargetMode="External"/><Relationship Id="rId113" Type="http://schemas.openxmlformats.org/officeDocument/2006/relationships/hyperlink" Target="https://www.americanprogress.org/issues/green/reports/2019/06/03/470585/marine-protected-areas-help-fisheries-ocean-ecosystems/)/ST" TargetMode="External"/><Relationship Id="rId118" Type="http://schemas.openxmlformats.org/officeDocument/2006/relationships/hyperlink" Target="https://www.pewtrusts.org/en/research-and-analysis/issue-briefs/2019/08/how-mpas-safeguard-the-high-seas" TargetMode="External"/><Relationship Id="rId134" Type="http://schemas.openxmlformats.org/officeDocument/2006/relationships/hyperlink" Target="https://www.forbes.com/sites/adammillsap/2021/04/28/higher-corporate-taxes-affect-everyone/?sh=225c2cf66808" TargetMode="External"/><Relationship Id="rId139" Type="http://schemas.openxmlformats.org/officeDocument/2006/relationships/hyperlink" Target="https://www.instituteforenergyresearch.org/the-grid/bidens-costly-quixotic-clean-energy-standard/" TargetMode="External"/><Relationship Id="rId80" Type="http://schemas.openxmlformats.org/officeDocument/2006/relationships/hyperlink" Target="https://eelp.law.harvard.edu/2021/01/a-new-approach-to-disaster-relief-funding-the-disaster-recovery-reform-acts-promise-for-pre-disaster-mitigation/" TargetMode="External"/><Relationship Id="rId85" Type="http://schemas.openxmlformats.org/officeDocument/2006/relationships/hyperlink" Target="https://eelp.law.harvard.edu/2021/01/a-new-approach-to-disaster-relief-funding-the-disaster-recovery-reform-acts-promise-for-pre-disaster-mitigation/" TargetMode="External"/><Relationship Id="rId150" Type="http://schemas.openxmlformats.org/officeDocument/2006/relationships/hyperlink" Target="https://www.scientificamerican.com/article/bidens-climate-bet-rests-on-enacting-a-clean-electricity-standard/" TargetMode="External"/><Relationship Id="rId155" Type="http://schemas.openxmlformats.org/officeDocument/2006/relationships/hyperlink" Target="https://www.atr.org/clean-future-act-lays-groundwork-backdoor-fracking-ban" TargetMode="External"/><Relationship Id="rId171" Type="http://schemas.openxmlformats.org/officeDocument/2006/relationships/hyperlink" Target="https://news.mongabay.com/2018/01/the-ups-and-downs-of-marine-protected-areas-examining-the-evidence/)//ST" TargetMode="External"/><Relationship Id="rId176" Type="http://schemas.openxmlformats.org/officeDocument/2006/relationships/hyperlink" Target="https://naturalresources.house.gov/imo/media/doc/Hilborn%20Testimony%20FC%20Leg%20Hrg%2011.17.20.pdf" TargetMode="External"/><Relationship Id="rId12" Type="http://schemas.openxmlformats.org/officeDocument/2006/relationships/hyperlink" Target="https://www.americanprogress.org/issues/green/news/2021/06/11/500429/clean-energy-tax-incentives-will-help-fight-climate-crisis/" TargetMode="External"/><Relationship Id="rId17" Type="http://schemas.openxmlformats.org/officeDocument/2006/relationships/hyperlink" Target="https://www.americanprogress.org/issues/green/news/2021/06/11/500429/clean-energy-tax-incentives-will-help-fight-climate-crisis/" TargetMode="External"/><Relationship Id="rId33" Type="http://schemas.openxmlformats.org/officeDocument/2006/relationships/hyperlink" Target="https://www.natlawreview.com/article/clean-future-coming-are-you-ready" TargetMode="External"/><Relationship Id="rId38" Type="http://schemas.openxmlformats.org/officeDocument/2006/relationships/hyperlink" Target="https://www.wri.org/insights/unpacking-us-clean-future-act" TargetMode="External"/><Relationship Id="rId59" Type="http://schemas.openxmlformats.org/officeDocument/2006/relationships/hyperlink" Target="https://thehill.com/opinion/national-security/554503-when-will-america-protect-itself-against-emp-cyber-and-ransomware" TargetMode="External"/><Relationship Id="rId103" Type="http://schemas.openxmlformats.org/officeDocument/2006/relationships/hyperlink" Target="https://www.usatoday.com/story/news/investigations/2021/04/01/agriculture-industry-changes-its-tune-climate-change/7053550002/" TargetMode="External"/><Relationship Id="rId108" Type="http://schemas.openxmlformats.org/officeDocument/2006/relationships/hyperlink" Target="https://www.c2es.org/site/assets/uploads/2021/06/catalyzing-investment-with-a-national-climate-bank.pdf" TargetMode="External"/><Relationship Id="rId124" Type="http://schemas.openxmlformats.org/officeDocument/2006/relationships/hyperlink" Target="https://www.americanprogress.org/issues/green/reports/2020/07/07/487317/reform-strengthen-fishery-habitat-protection/" TargetMode="External"/><Relationship Id="rId129" Type="http://schemas.openxmlformats.org/officeDocument/2006/relationships/hyperlink" Target="https://sustainableagriculture.net/wp-content/uploads/2019/11/NSAC-Climate-Change-Policy-Position_paper-112019_WEB.pdf" TargetMode="External"/><Relationship Id="rId54" Type="http://schemas.openxmlformats.org/officeDocument/2006/relationships/hyperlink" Target="https://www.wyden.senate.gov/news/press-releases/wyden-merkley-introduce-bill-to-ensure-more-disaster-resilient-power-grid" TargetMode="External"/><Relationship Id="rId70" Type="http://schemas.openxmlformats.org/officeDocument/2006/relationships/hyperlink" Target="https://eelp.law.harvard.edu/2021/01/a-new-approach-to-disaster-relief-funding-the-disaster-recovery-reform-acts-promise-for-pre-disaster-mitigation/" TargetMode="External"/><Relationship Id="rId75" Type="http://schemas.openxmlformats.org/officeDocument/2006/relationships/hyperlink" Target="https://eelp.law.harvard.edu/2021/01/a-new-approach-to-disaster-relief-funding-the-disaster-recovery-reform-acts-promise-for-pre-disaster-mitigation/" TargetMode="External"/><Relationship Id="rId91" Type="http://schemas.openxmlformats.org/officeDocument/2006/relationships/hyperlink" Target="https://coalitionforgreencapital.com/wp-content/uploads/20201027_NCB-Environmental-Justice-Whitepaper.pdf" TargetMode="External"/><Relationship Id="rId96" Type="http://schemas.openxmlformats.org/officeDocument/2006/relationships/hyperlink" Target="https://coalitionforgreencapital.com/wp-content/uploads/20201027_NCB-Environmental-Justice-Whitepaper.pdf" TargetMode="External"/><Relationship Id="rId140" Type="http://schemas.openxmlformats.org/officeDocument/2006/relationships/hyperlink" Target="https://www.eia.gov/totalenergy/data/monthly/pdf/sec7_5.pdf" TargetMode="External"/><Relationship Id="rId145" Type="http://schemas.openxmlformats.org/officeDocument/2006/relationships/hyperlink" Target="https://www.woodmac.com/news/feature/deep-decarbonisation-the-multi-trillion-dollar-question/?utm_source=gtmarticle&amp;utm_medium=web&amp;utm_campaign=wmpr_griddecarb" TargetMode="External"/><Relationship Id="rId161" Type="http://schemas.openxmlformats.org/officeDocument/2006/relationships/hyperlink" Target="https://oilprice.com/Energy/Energy-General/What-Will-You-Do-when-the-Lights-Go-Out-The-Inevitable-Failure-of-the-US-Grid.html" TargetMode="External"/><Relationship Id="rId166" Type="http://schemas.openxmlformats.org/officeDocument/2006/relationships/hyperlink" Target="https://www.greenbiz.com/article/could-us-benefit-national-green-bank" TargetMode="External"/><Relationship Id="rId182" Type="http://schemas.openxmlformats.org/officeDocument/2006/relationships/hyperlink" Target="https://www.forbes.com/sites/nicholasreimann/2020/07/28/overfishing-in-us-reaches-all-time-low-noaa-says/?sh=1bf4754c4290"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politico.com/news/2021/04/14/jennifer-granholm-clean-energy-reconciliation-481545" TargetMode="External"/><Relationship Id="rId28" Type="http://schemas.openxmlformats.org/officeDocument/2006/relationships/hyperlink" Target="https://thehill.com/blogs/congress-blog/energy-environment/547474-unleashing-an-american-led-clean-energy-economy-to" TargetMode="External"/><Relationship Id="rId49" Type="http://schemas.openxmlformats.org/officeDocument/2006/relationships/hyperlink" Target="https://www.wri.org/insights/unpacking-us-clean-future-act" TargetMode="External"/><Relationship Id="rId114" Type="http://schemas.openxmlformats.org/officeDocument/2006/relationships/hyperlink" Target="https://www.americanprogress.org/issues/green/reports/2020/07/07/487317/reform-strengthen-fishery-habitat-protection/" TargetMode="External"/><Relationship Id="rId119" Type="http://schemas.openxmlformats.org/officeDocument/2006/relationships/hyperlink" Target="https://www.americanprogress.org/issues/green/reports/2020/07/07/487317/reform-strengthen-fishery-habitat-protection/" TargetMode="External"/><Relationship Id="rId44" Type="http://schemas.openxmlformats.org/officeDocument/2006/relationships/hyperlink" Target="https://thehill.com/opinion/energy-environment/547068-why-investments-in-clean-renewable-energy-will-avoid-blackouts-at" TargetMode="External"/><Relationship Id="rId60" Type="http://schemas.openxmlformats.org/officeDocument/2006/relationships/hyperlink" Target="https://www.cisa.gov/sites/default/files/publications/19_0307_CISA_EMP-Protection-Resilience-Guidelines.pdf" TargetMode="External"/><Relationship Id="rId65" Type="http://schemas.openxmlformats.org/officeDocument/2006/relationships/hyperlink" Target="https://eelp.law.harvard.edu/2021/01/a-new-approach-to-disaster-relief-funding-the-disaster-recovery-reform-acts-promise-for-pre-disaster-mitigation/" TargetMode="External"/><Relationship Id="rId81" Type="http://schemas.openxmlformats.org/officeDocument/2006/relationships/hyperlink" Target="https://eelp.law.harvard.edu/2021/01/a-new-approach-to-disaster-relief-funding-the-disaster-recovery-reform-acts-promise-for-pre-disaster-mitigation/" TargetMode="External"/><Relationship Id="rId86" Type="http://schemas.openxmlformats.org/officeDocument/2006/relationships/hyperlink" Target="https://eelp.law.harvard.edu/2021/01/a-new-approach-to-disaster-relief-funding-the-disaster-recovery-reform-acts-promise-for-pre-disaster-mitigation/" TargetMode="External"/><Relationship Id="rId130" Type="http://schemas.openxmlformats.org/officeDocument/2006/relationships/hyperlink" Target="https://sustainableagriculture.net/blog/release-ara-delivers-bold-vision-for-net-zero-agriculture/)//ST" TargetMode="External"/><Relationship Id="rId135" Type="http://schemas.openxmlformats.org/officeDocument/2006/relationships/hyperlink" Target="https://jscholarship.library.jhu.edu/bitstream/handle/1774.2/37262/MANN-THESIS-2014.pdf" TargetMode="External"/><Relationship Id="rId151" Type="http://schemas.openxmlformats.org/officeDocument/2006/relationships/hyperlink" Target="https://www.forbes.com/sites/energyinnovation/2017/05/03/carbon-capture-and-storage-an-expensive-option-for-reducing-u-s-co2-emissions/?sh=306a02f26482" TargetMode="External"/><Relationship Id="rId156" Type="http://schemas.openxmlformats.org/officeDocument/2006/relationships/hyperlink" Target="https://industrialprogress.com/fossil-fuels-are-the-food-of-food/" TargetMode="External"/><Relationship Id="rId177" Type="http://schemas.openxmlformats.org/officeDocument/2006/relationships/hyperlink" Target="https://www.theguardian.com/environment/2020/dec/03/auditors-slam-eu-for-marine-protected-areas-that-fail-to-protect-ocean" TargetMode="External"/><Relationship Id="rId4" Type="http://schemas.openxmlformats.org/officeDocument/2006/relationships/customXml" Target="../customXml/item4.xml"/><Relationship Id="rId9" Type="http://schemas.openxmlformats.org/officeDocument/2006/relationships/hyperlink" Target="https://rhg.com/research/build-back-better-clean-electricity/" TargetMode="External"/><Relationship Id="rId172" Type="http://schemas.openxmlformats.org/officeDocument/2006/relationships/hyperlink" Target="https://www.hakaimagazine.com/features/marine-protected-area-may-or-may-not-include-actual-protection/?fbclid=IwAR280G9KuOcmUSENHWYwLpGaJfyBJm0cuiBhYR2dSQI06btX3p-btMODjgA" TargetMode="External"/><Relationship Id="rId180" Type="http://schemas.openxmlformats.org/officeDocument/2006/relationships/hyperlink" Target="https://www.nrdc.org/experts/molly-masterton/congress-about-gut-law-restored-our-fisheries" TargetMode="External"/><Relationship Id="rId13" Type="http://schemas.openxmlformats.org/officeDocument/2006/relationships/hyperlink" Target="https://rhg.com/research/build-back-better-clean-electricity/" TargetMode="External"/><Relationship Id="rId18" Type="http://schemas.openxmlformats.org/officeDocument/2006/relationships/hyperlink" Target="https://www.americanprogress.org/issues/green/news/2021/06/11/500429/clean-energy-tax-incentives-will-help-fight-climate-crisis/" TargetMode="External"/><Relationship Id="rId39" Type="http://schemas.openxmlformats.org/officeDocument/2006/relationships/hyperlink" Target="https://www.wri.org/insights/5-reasons-us-should-cut-its-ghg-emissions-half-2030" TargetMode="External"/><Relationship Id="rId109" Type="http://schemas.openxmlformats.org/officeDocument/2006/relationships/hyperlink" Target="https://www.americanprogress.org/issues/green/news/2020/01/30/479843/3-bold-actions-congress-take-equitably-address-weather-climate-disasters/" TargetMode="External"/><Relationship Id="rId34" Type="http://schemas.openxmlformats.org/officeDocument/2006/relationships/hyperlink" Target="https://www.wri.org/insights/unpacking-us-clean-future-act" TargetMode="External"/><Relationship Id="rId50" Type="http://schemas.openxmlformats.org/officeDocument/2006/relationships/hyperlink" Target="https://thehill.com/opinion/energy-environment/547068-why-investments-in-clean-renewable-energy-will-avoid-blackouts-at" TargetMode="External"/><Relationship Id="rId55" Type="http://schemas.openxmlformats.org/officeDocument/2006/relationships/hyperlink" Target="https://www.wyden.senate.gov/news/press-releases/wyden-merkley-introduce-bill-to-ensure-more-disaster-resilient-power-grid" TargetMode="External"/><Relationship Id="rId76" Type="http://schemas.openxmlformats.org/officeDocument/2006/relationships/hyperlink" Target="https://eelp.law.harvard.edu/2021/01/a-new-approach-to-disaster-relief-funding-the-disaster-recovery-reform-acts-promise-for-pre-disaster-mitigation/" TargetMode="External"/><Relationship Id="rId97" Type="http://schemas.openxmlformats.org/officeDocument/2006/relationships/hyperlink" Target="https://coalitionforgreencapital.com/wp-content/uploads/20201027_NCB-Environmental-Justice-Whitepaper.pdf" TargetMode="External"/><Relationship Id="rId104" Type="http://schemas.openxmlformats.org/officeDocument/2006/relationships/hyperlink" Target="https://www.rollcall.com/2020/05/13/farmers-are-coming-around-on-climate-change/" TargetMode="External"/><Relationship Id="rId120" Type="http://schemas.openxmlformats.org/officeDocument/2006/relationships/hyperlink" Target="https://www.researchgate.net/publication/330047018_Marine_Protected_Areas" TargetMode="External"/><Relationship Id="rId125" Type="http://schemas.openxmlformats.org/officeDocument/2006/relationships/hyperlink" Target="https://www.americanprogress.org/issues/green/reports/2020/07/07/487317/reform-strengthen-fishery-habitat-protection/" TargetMode="External"/><Relationship Id="rId141" Type="http://schemas.openxmlformats.org/officeDocument/2006/relationships/hyperlink" Target="https://www.eia.gov/outlooks/aeo/data/browser/" TargetMode="External"/><Relationship Id="rId146" Type="http://schemas.openxmlformats.org/officeDocument/2006/relationships/hyperlink" Target="https://www.forbes.com/sites/robertbryce/2020/07/27/joe-bidens-energy-plan-aims-to-overhaul-the-electric-grid-by-2035-is-it-plausible/" TargetMode="External"/><Relationship Id="rId167" Type="http://schemas.openxmlformats.org/officeDocument/2006/relationships/hyperlink" Target="https://scihub.se/https://www.nature.com/articles/s41558-020-0740-1" TargetMode="External"/><Relationship Id="rId7" Type="http://schemas.openxmlformats.org/officeDocument/2006/relationships/settings" Target="settings.xml"/><Relationship Id="rId71" Type="http://schemas.openxmlformats.org/officeDocument/2006/relationships/hyperlink" Target="https://eelp.law.harvard.edu/2021/01/a-new-approach-to-disaster-relief-funding-the-disaster-recovery-reform-acts-promise-for-pre-disaster-mitigation/" TargetMode="External"/><Relationship Id="rId92" Type="http://schemas.openxmlformats.org/officeDocument/2006/relationships/hyperlink" Target="https://www.gmfus.org/publications/investing-future-national-bank-green-tech" TargetMode="External"/><Relationship Id="rId162" Type="http://schemas.openxmlformats.org/officeDocument/2006/relationships/hyperlink" Target="https://nlihc.org/news/nlihc-lauds-approval-reforming-disaster-recovery-act-2019" TargetMode="External"/><Relationship Id="rId183" Type="http://schemas.openxmlformats.org/officeDocument/2006/relationships/hyperlink" Target="https://english.umd.edu/research-innovation/journals/interpolations/fall-2020/issue-overfishing-united-states" TargetMode="External"/><Relationship Id="rId2" Type="http://schemas.openxmlformats.org/officeDocument/2006/relationships/customXml" Target="../customXml/item2.xml"/><Relationship Id="rId29" Type="http://schemas.openxmlformats.org/officeDocument/2006/relationships/hyperlink" Target="https://www.wyden.senate.gov/news/press-releases/wyden-merkley-introduce-bill-to-ensure-more-disaster-resilient-power-grid" TargetMode="External"/><Relationship Id="rId24" Type="http://schemas.openxmlformats.org/officeDocument/2006/relationships/hyperlink" Target="https://energycommerce.house.gov/newsroom/press-releases/ec-leaders-introduce-the-clean-future-act-comprehensive-legislation-to" TargetMode="External"/><Relationship Id="rId40" Type="http://schemas.openxmlformats.org/officeDocument/2006/relationships/hyperlink" Target="https://www.wri.org/insights/5-reasons-us-should-cut-its-ghg-emissions-half-2030" TargetMode="External"/><Relationship Id="rId45" Type="http://schemas.openxmlformats.org/officeDocument/2006/relationships/hyperlink" Target="https://www.wri.org/insights/unpacking-us-clean-future-act" TargetMode="External"/><Relationship Id="rId66" Type="http://schemas.openxmlformats.org/officeDocument/2006/relationships/hyperlink" Target="https://eelp.law.harvard.edu/2021/01/a-new-approach-to-disaster-relief-funding-the-disaster-recovery-reform-acts-promise-for-pre-disaster-mitigation/" TargetMode="External"/><Relationship Id="rId87" Type="http://schemas.openxmlformats.org/officeDocument/2006/relationships/hyperlink" Target="https://www.c2es.org/site/assets/uploads/2021/06/catalyzing-investment-with-a-national-climate-bank.pdf" TargetMode="External"/><Relationship Id="rId110" Type="http://schemas.openxmlformats.org/officeDocument/2006/relationships/hyperlink" Target="https://www.gmfus.org/publications/investing-future-national-bank-green-tech" TargetMode="External"/><Relationship Id="rId115" Type="http://schemas.openxmlformats.org/officeDocument/2006/relationships/hyperlink" Target="https://mpatlas.org/" TargetMode="External"/><Relationship Id="rId131" Type="http://schemas.openxmlformats.org/officeDocument/2006/relationships/hyperlink" Target="https://www.taxpayer.net/budget-appropriations-tax/216-billion-for-sen-wydens-clean-energy-for-america-act/" TargetMode="External"/><Relationship Id="rId136" Type="http://schemas.openxmlformats.org/officeDocument/2006/relationships/hyperlink" Target="https://www.dailysignal.com/2021/03/23/tax-incentives-are-no-way-to-drive-energy-innovation-heres-why/" TargetMode="External"/><Relationship Id="rId157" Type="http://schemas.openxmlformats.org/officeDocument/2006/relationships/hyperlink" Target="https://wtov9.com/news/local/rep-mckinley-blasts-proposed-clean-future-act" TargetMode="External"/><Relationship Id="rId178" Type="http://schemas.openxmlformats.org/officeDocument/2006/relationships/hyperlink" Target="https://www.iucn.org/resources/issues-briefs/governing-areas-beyond-national-jurisdiction" TargetMode="External"/><Relationship Id="rId61" Type="http://schemas.openxmlformats.org/officeDocument/2006/relationships/hyperlink" Target="http://www.firstempcommission.org/uploads/1/1/9/5/119571849/recommended_e3_waveform_for_critical_infrastructures_-_final_april2018.pdf" TargetMode="External"/><Relationship Id="rId82" Type="http://schemas.openxmlformats.org/officeDocument/2006/relationships/hyperlink" Target="https://eelp.law.harvard.edu/2021/01/a-new-approach-to-disaster-relief-funding-the-disaster-recovery-reform-acts-promise-for-pre-disaster-mitigation/" TargetMode="External"/><Relationship Id="rId152" Type="http://schemas.openxmlformats.org/officeDocument/2006/relationships/image" Target="media/image1.png"/><Relationship Id="rId173" Type="http://schemas.openxmlformats.org/officeDocument/2006/relationships/hyperlink" Target="https://www.researchgate.net/publication/330047018_Marine_Protected_Areas" TargetMode="External"/><Relationship Id="rId19" Type="http://schemas.openxmlformats.org/officeDocument/2006/relationships/hyperlink" Target="https://rhg.com/research/build-back-better-clean-electricity/" TargetMode="External"/><Relationship Id="rId14" Type="http://schemas.openxmlformats.org/officeDocument/2006/relationships/hyperlink" Target="https://www.americanprogress.org/issues/green/news/2021/06/11/500429/clean-energy-tax-incentives-will-help-fight-climate-crisis/" TargetMode="External"/><Relationship Id="rId30" Type="http://schemas.openxmlformats.org/officeDocument/2006/relationships/hyperlink" Target="https://thehill.com/opinion/cybersecurity/411451-ignoring-emp-threat-is-a-death-sentence-for-americans" TargetMode="External"/><Relationship Id="rId35" Type="http://schemas.openxmlformats.org/officeDocument/2006/relationships/hyperlink" Target="https://www.wri.org/insights/unpacking-us-clean-future-act" TargetMode="External"/><Relationship Id="rId56" Type="http://schemas.openxmlformats.org/officeDocument/2006/relationships/hyperlink" Target="https://www.americanprogress.org/issues/green/news/2021/04/28/498839/advancing-equity-grid-modernization/" TargetMode="External"/><Relationship Id="rId77" Type="http://schemas.openxmlformats.org/officeDocument/2006/relationships/hyperlink" Target="https://eelp.law.harvard.edu/2021/01/a-new-approach-to-disaster-relief-funding-the-disaster-recovery-reform-acts-promise-for-pre-disaster-mitigation/" TargetMode="External"/><Relationship Id="rId100" Type="http://schemas.openxmlformats.org/officeDocument/2006/relationships/hyperlink" Target="https://www.c2es.org/site/assets/uploads/2021/06/catalyzing-investment-with-a-national-climate-bank.pdf" TargetMode="External"/><Relationship Id="rId105" Type="http://schemas.openxmlformats.org/officeDocument/2006/relationships/hyperlink" Target="https://www.utilitydive.com/news/how-the-national-green-bank-can-help-small-businesses-build-back-greener/596143/" TargetMode="External"/><Relationship Id="rId126" Type="http://schemas.openxmlformats.org/officeDocument/2006/relationships/hyperlink" Target="https://www.pewtrusts.org/en/research-and-analysis/articles/2021/01/25/main-us-fisheries-law-on-track-for-overdue-improvements" TargetMode="External"/><Relationship Id="rId147" Type="http://schemas.openxmlformats.org/officeDocument/2006/relationships/hyperlink" Target="https://www.wsj.com/articles/u-s-consumed-more-renewables-than-coal-for-first-time-in-134-years-11590691919" TargetMode="External"/><Relationship Id="rId168" Type="http://schemas.openxmlformats.org/officeDocument/2006/relationships/hyperlink" Target="https://hydrocarbons21.com/articles/9879/u_s_enacts_hfc_phase_down_law_as_part_of_covid_relief_bill" TargetMode="External"/><Relationship Id="rId8" Type="http://schemas.openxmlformats.org/officeDocument/2006/relationships/webSettings" Target="webSettings.xml"/><Relationship Id="rId51" Type="http://schemas.openxmlformats.org/officeDocument/2006/relationships/hyperlink" Target="https://www.sciencedirect.com/science/article/pii/S2590332219302258" TargetMode="External"/><Relationship Id="rId72" Type="http://schemas.openxmlformats.org/officeDocument/2006/relationships/hyperlink" Target="https://eelp.law.harvard.edu/2021/01/a-new-approach-to-disaster-relief-funding-the-disaster-recovery-reform-acts-promise-for-pre-disaster-mitigation/" TargetMode="External"/><Relationship Id="rId93" Type="http://schemas.openxmlformats.org/officeDocument/2006/relationships/hyperlink" Target="https://www.gmfus.org/publications/investing-future-national-bank-green-tech" TargetMode="External"/><Relationship Id="rId98" Type="http://schemas.openxmlformats.org/officeDocument/2006/relationships/hyperlink" Target="https://www.c2es.org/site/assets/uploads/2021/06/catalyzing-investment-with-a-national-climate-bank.pdf" TargetMode="External"/><Relationship Id="rId121" Type="http://schemas.openxmlformats.org/officeDocument/2006/relationships/hyperlink" Target="https://www.americanprogress.org/issues%20/green/reports%20/2018/12/04/461705/measuring-conservation-progress-north-america/" TargetMode="External"/><Relationship Id="rId142" Type="http://schemas.openxmlformats.org/officeDocument/2006/relationships/hyperlink" Target="https://www.eia.gov/outlooks/aeo/data/browser/" TargetMode="External"/><Relationship Id="rId163" Type="http://schemas.openxmlformats.org/officeDocument/2006/relationships/hyperlink" Target="https://fee.org/articles/green-banks-are-destined-to-drown-in-the-red" TargetMode="External"/><Relationship Id="rId184" Type="http://schemas.openxmlformats.org/officeDocument/2006/relationships/hyperlink" Target="https://www.smithsonianmag.com/science-nature/fish-stop-covid-19-180974623/" TargetMode="External"/><Relationship Id="rId3" Type="http://schemas.openxmlformats.org/officeDocument/2006/relationships/customXml" Target="../customXml/item3.xml"/><Relationship Id="rId25" Type="http://schemas.openxmlformats.org/officeDocument/2006/relationships/hyperlink" Target="https://en.wikipedia.org/wiki/Nuclear_electromagnetic_pulse" TargetMode="External"/><Relationship Id="rId46" Type="http://schemas.openxmlformats.org/officeDocument/2006/relationships/hyperlink" Target="https://www.wri.org/insights/5-reasons-us-should-cut-its-ghg-emissions-half-2030" TargetMode="External"/><Relationship Id="rId67" Type="http://schemas.openxmlformats.org/officeDocument/2006/relationships/hyperlink" Target="https://eelp.law.harvard.edu/2021/01/a-new-approach-to-disaster-relief-funding-the-disaster-recovery-reform-acts-promise-for-pre-disaster-mitigation/" TargetMode="External"/><Relationship Id="rId116" Type="http://schemas.openxmlformats.org/officeDocument/2006/relationships/hyperlink" Target="https://marine-conservation.org/on-the-tide/calling-on-marine-scientists-to-support-protecting-at-least-30-of-the-ocean-by-2030-30x30/" TargetMode="External"/><Relationship Id="rId137" Type="http://schemas.openxmlformats.org/officeDocument/2006/relationships/hyperlink" Target="https://www.uschamber.com/series/above-the-fold/the-case-preserving-competitive-corporate-tax-rate" TargetMode="External"/><Relationship Id="rId158" Type="http://schemas.openxmlformats.org/officeDocument/2006/relationships/hyperlink" Target="https://www.audubon.org/news/why-electric-utilities-are-resorting-dark-money-and-bribes-resist-renewables" TargetMode="External"/><Relationship Id="rId20" Type="http://schemas.openxmlformats.org/officeDocument/2006/relationships/hyperlink" Target="https://www.csmonitor.com/Environment/2021/0603/Climate-versus-jobs-Not-in-this-heartland-state" TargetMode="External"/><Relationship Id="rId41" Type="http://schemas.openxmlformats.org/officeDocument/2006/relationships/hyperlink" Target="https://www.wri.org/insights/5-reasons-us-should-cut-its-ghg-emissions-half-2030" TargetMode="External"/><Relationship Id="rId62" Type="http://schemas.openxmlformats.org/officeDocument/2006/relationships/hyperlink" Target="https://www.americanprogress.org/issues/green/news/2020/01/30/479843/3-bold-actions-congress-take-equitably-address-weather-climate-disasters/" TargetMode="External"/><Relationship Id="rId83" Type="http://schemas.openxmlformats.org/officeDocument/2006/relationships/hyperlink" Target="https://eelp.law.harvard.edu/2021/01/a-new-approach-to-disaster-relief-funding-the-disaster-recovery-reform-acts-promise-for-pre-disaster-mitigation/" TargetMode="External"/><Relationship Id="rId88" Type="http://schemas.openxmlformats.org/officeDocument/2006/relationships/hyperlink" Target="https://internationalbanker.com/banking/could-the-us-benefit-from-a-national-green-bank/" TargetMode="External"/><Relationship Id="rId111" Type="http://schemas.openxmlformats.org/officeDocument/2006/relationships/hyperlink" Target="https://www.govexec.com/management/2021/04/how-national-green-bank-could-help-advance-bidens-climate-agenda/173538/" TargetMode="External"/><Relationship Id="rId132" Type="http://schemas.openxmlformats.org/officeDocument/2006/relationships/hyperlink" Target="https://www.pillsburylaw.com/en/news-and-insights/ceaa-green-act-competing-frameworks-energy-tax-credits.html" TargetMode="External"/><Relationship Id="rId153" Type="http://schemas.openxmlformats.org/officeDocument/2006/relationships/hyperlink" Target="https://therealnews.com/clean-future-act-is-shameful-and-greenwashing-say-climate-justice-groups" TargetMode="External"/><Relationship Id="rId174" Type="http://schemas.openxmlformats.org/officeDocument/2006/relationships/hyperlink" Target="https://www.researchgate.net/publication/310838254_Establishment_of_marine_protected_" TargetMode="External"/><Relationship Id="rId179" Type="http://schemas.openxmlformats.org/officeDocument/2006/relationships/hyperlink" Target="https://www.fisheries.noaa.gov/topic/laws-policies" TargetMode="External"/><Relationship Id="rId15" Type="http://schemas.openxmlformats.org/officeDocument/2006/relationships/hyperlink" Target="https://rhg.com/research/build-back-better-clean-electricity/" TargetMode="External"/><Relationship Id="rId36" Type="http://schemas.openxmlformats.org/officeDocument/2006/relationships/hyperlink" Target="https://www.wri.org/insights/unpacking-us-clean-future-act" TargetMode="External"/><Relationship Id="rId57" Type="http://schemas.openxmlformats.org/officeDocument/2006/relationships/hyperlink" Target="https://thehill.com/policy/energy-environment/542764-lawmakers-aim-to-incentivize-weatherizing-power-lines" TargetMode="External"/><Relationship Id="rId106" Type="http://schemas.openxmlformats.org/officeDocument/2006/relationships/hyperlink" Target="https://www.usda.gov/media/press-releases/2015/03/17/family-farms-are-focus-new-agriculture-census-data" TargetMode="External"/><Relationship Id="rId127" Type="http://schemas.openxmlformats.org/officeDocument/2006/relationships/hyperlink" Target="https://sustainableagriculture.net/blog/release-ara-delivers-bold-vision-for-net-zero-agriculture/)//RSG&#127795;" TargetMode="External"/><Relationship Id="rId10" Type="http://schemas.openxmlformats.org/officeDocument/2006/relationships/hyperlink" Target="https://www.csmonitor.com/Environment/2021/0603/Climate-versus-jobs-Not-in-this-heartland-state" TargetMode="External"/><Relationship Id="rId31" Type="http://schemas.openxmlformats.org/officeDocument/2006/relationships/hyperlink" Target="http://dearcolleague.us/2019/11/vote-yes-on-h-r-3702-reforming-disaster-recovery-act-of-2019-3/" TargetMode="External"/><Relationship Id="rId52" Type="http://schemas.openxmlformats.org/officeDocument/2006/relationships/hyperlink" Target="https://www.americanprogress.org/issues/green/news/2021/04/28/498839/advancing-equity-grid-modernization/" TargetMode="External"/><Relationship Id="rId73" Type="http://schemas.openxmlformats.org/officeDocument/2006/relationships/hyperlink" Target="https://eelp.law.harvard.edu/2021/01/a-new-approach-to-disaster-relief-funding-the-disaster-recovery-reform-acts-promise-for-pre-disaster-mitigation/" TargetMode="External"/><Relationship Id="rId78" Type="http://schemas.openxmlformats.org/officeDocument/2006/relationships/hyperlink" Target="https://eelp.law.harvard.edu/2021/01/a-new-approach-to-disaster-relief-funding-the-disaster-recovery-reform-acts-promise-for-pre-disaster-mitigation/" TargetMode="External"/><Relationship Id="rId94" Type="http://schemas.openxmlformats.org/officeDocument/2006/relationships/hyperlink" Target="http://coalitionforgreencapital.com/wp-content/uploads/4451_CGC_MN_Report-Web-2.pdf" TargetMode="External"/><Relationship Id="rId99" Type="http://schemas.openxmlformats.org/officeDocument/2006/relationships/hyperlink" Target="https://www.gmfus.org/publications/investing-future-national-bank-green-tech" TargetMode="External"/><Relationship Id="rId101" Type="http://schemas.openxmlformats.org/officeDocument/2006/relationships/hyperlink" Target="https://www.c2es.org/site/assets/uploads/2021/06/catalyzing-investment-with-a-national-climate-bank.pdf" TargetMode="External"/><Relationship Id="rId122" Type="http://schemas.openxmlformats.org/officeDocument/2006/relationships/hyperlink" Target="https://www.americanprogress.org/issues/green/reports/2020/07/07/487317/reform-strengthen-fishery-habitat-protection/" TargetMode="External"/><Relationship Id="rId143" Type="http://schemas.openxmlformats.org/officeDocument/2006/relationships/hyperlink" Target="https://www.eia.gov/outlooks/aeo/pdf/appa.pdf" TargetMode="External"/><Relationship Id="rId148" Type="http://schemas.openxmlformats.org/officeDocument/2006/relationships/hyperlink" Target="https://blog.timesunion.com/capitol/archives/267892/empire-center-says-clean-energy-standard-will-be-costly/" TargetMode="External"/><Relationship Id="rId164" Type="http://schemas.openxmlformats.org/officeDocument/2006/relationships/hyperlink" Target="https://www.wsj.com/articles/the-trouble-with-bidens-green-bank-11621785877" TargetMode="External"/><Relationship Id="rId169" Type="http://schemas.openxmlformats.org/officeDocument/2006/relationships/hyperlink" Target="https://thelens.news/2019/03/05/state-farmers-could-take-hit-on-chemical-ban/" TargetMode="External"/><Relationship Id="rId18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5C75B07592004BA4791B0552D92059" ma:contentTypeVersion="14" ma:contentTypeDescription="Create a new document." ma:contentTypeScope="" ma:versionID="fc32db6bfbcb2789263e16da6a08d919">
  <xsd:schema xmlns:xsd="http://www.w3.org/2001/XMLSchema" xmlns:xs="http://www.w3.org/2001/XMLSchema" xmlns:p="http://schemas.microsoft.com/office/2006/metadata/properties" xmlns:ns3="687eb649-e0e4-4ec5-b223-9855f9dbee48" xmlns:ns4="8b2e6fa5-43c7-481e-a86a-bce28bb6726b" targetNamespace="http://schemas.microsoft.com/office/2006/metadata/properties" ma:root="true" ma:fieldsID="e8c724eef35e5fd0b987d09ac9bb64d6" ns3:_="" ns4:_="">
    <xsd:import namespace="687eb649-e0e4-4ec5-b223-9855f9dbee48"/>
    <xsd:import namespace="8b2e6fa5-43c7-481e-a86a-bce28bb6726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eb649-e0e4-4ec5-b223-9855f9dbee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2e6fa5-43c7-481e-a86a-bce28bb6726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purl.org/dc/terms/"/>
    <ds:schemaRef ds:uri="http://schemas.microsoft.com/office/infopath/2007/PartnerControls"/>
    <ds:schemaRef ds:uri="687eb649-e0e4-4ec5-b223-9855f9dbee48"/>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8b2e6fa5-43c7-481e-a86a-bce28bb6726b"/>
    <ds:schemaRef ds:uri="http://www.w3.org/XML/1998/namespace"/>
    <ds:schemaRef ds:uri="http://purl.org/dc/dcmitype/"/>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1D55682A-B9DA-4D8F-8780-1CEB1FED22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eb649-e0e4-4ec5-b223-9855f9dbee48"/>
    <ds:schemaRef ds:uri="8b2e6fa5-43c7-481e-a86a-bce28bb672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580FBA-F2D3-4704-A37A-EDE52FF32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128748</Words>
  <Characters>733869</Characters>
  <Application>Microsoft Office Word</Application>
  <DocSecurity>0</DocSecurity>
  <Lines>6115</Lines>
  <Paragraphs>1721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860896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Watson, Carly</cp:lastModifiedBy>
  <cp:revision>2</cp:revision>
  <dcterms:created xsi:type="dcterms:W3CDTF">2021-07-17T16:48:00Z</dcterms:created>
  <dcterms:modified xsi:type="dcterms:W3CDTF">2021-07-17T16:48:00Z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0x010100185C75B07592004BA4791B0552D92059</vt:lpwstr>
  </property>
</Properties>
</file>