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C298C5" w14:textId="6C0F70C6" w:rsidR="00A95652" w:rsidRDefault="00A95652" w:rsidP="00B55AD5"/>
    <w:p w14:paraId="1B512877" w14:textId="77777777" w:rsidR="002C6AEE" w:rsidRPr="00D34A4F" w:rsidRDefault="002C6AEE" w:rsidP="002C6AEE"/>
    <w:p w14:paraId="138A20F8" w14:textId="77777777" w:rsidR="002C6AEE" w:rsidRPr="00D34A4F" w:rsidRDefault="002C6AEE" w:rsidP="002C6AEE">
      <w:pPr>
        <w:pStyle w:val="Heading1"/>
        <w:rPr>
          <w:rFonts w:cs="Arial"/>
        </w:rPr>
      </w:pPr>
      <w:r w:rsidRPr="00D34A4F">
        <w:rPr>
          <w:rFonts w:cs="Arial"/>
        </w:rPr>
        <w:t>Neg Stuff</w:t>
      </w:r>
    </w:p>
    <w:p w14:paraId="351F855D" w14:textId="64D8B55B" w:rsidR="002C6AEE" w:rsidRDefault="002C6AEE" w:rsidP="002C6AEE">
      <w:pPr>
        <w:pStyle w:val="Heading1"/>
      </w:pPr>
      <w:r w:rsidRPr="00D34A4F">
        <w:t>Federal CPs</w:t>
      </w:r>
    </w:p>
    <w:p w14:paraId="0734FB92" w14:textId="3BD50046" w:rsidR="002C6AEE" w:rsidRPr="00D34A4F" w:rsidRDefault="002C6AEE" w:rsidP="002C6AEE">
      <w:pPr>
        <w:pStyle w:val="Heading2"/>
      </w:pPr>
      <w:r w:rsidRPr="00D34A4F">
        <w:t>Regulate Ag CP</w:t>
      </w:r>
    </w:p>
    <w:p w14:paraId="16A3C864" w14:textId="5FBC054D" w:rsidR="002C6AEE" w:rsidRPr="00D34A4F" w:rsidRDefault="00AA1442" w:rsidP="002C6AEE">
      <w:pPr>
        <w:pStyle w:val="Heading3"/>
        <w:rPr>
          <w:rFonts w:cs="Arial"/>
        </w:rPr>
      </w:pPr>
      <w:r>
        <w:rPr>
          <w:rFonts w:cs="Arial"/>
        </w:rPr>
        <w:t>1NC CP Shell --- Apply NPDES to ag</w:t>
      </w:r>
    </w:p>
    <w:p w14:paraId="244B53B9" w14:textId="221EE3AA" w:rsidR="002C6AEE" w:rsidRDefault="002C6AEE" w:rsidP="002C6AEE"/>
    <w:p w14:paraId="1610A5E3" w14:textId="2A525F4F" w:rsidR="00C60F40" w:rsidRDefault="00C60F40" w:rsidP="00C60F40">
      <w:pPr>
        <w:pStyle w:val="Heading4"/>
      </w:pPr>
      <w:r>
        <w:t xml:space="preserve">Text: The Untied States federal government should eliminate the exclusion of agriculture from environmental </w:t>
      </w:r>
      <w:proofErr w:type="gramStart"/>
      <w:r>
        <w:t>laws, and</w:t>
      </w:r>
      <w:proofErr w:type="gramEnd"/>
      <w:r>
        <w:t xml:space="preserve"> require NPDES permitting for agricultural development.</w:t>
      </w:r>
    </w:p>
    <w:p w14:paraId="0B251421" w14:textId="77777777" w:rsidR="00C60F40" w:rsidRPr="00C60F40" w:rsidRDefault="00C60F40" w:rsidP="00C60F40"/>
    <w:p w14:paraId="30EC157D" w14:textId="77777777" w:rsidR="00C60F40" w:rsidRPr="002E38A7" w:rsidRDefault="00C60F40" w:rsidP="00C60F40">
      <w:pPr>
        <w:pStyle w:val="Heading4"/>
      </w:pPr>
      <w:r>
        <w:t xml:space="preserve">Cp solves by closing the loopholes in the CWA for </w:t>
      </w:r>
      <w:proofErr w:type="gramStart"/>
      <w:r>
        <w:t>ag</w:t>
      </w:r>
      <w:proofErr w:type="gramEnd"/>
    </w:p>
    <w:p w14:paraId="6C0127DC" w14:textId="77777777" w:rsidR="00C60F40" w:rsidRPr="00D34A4F" w:rsidRDefault="00C60F40" w:rsidP="00C60F40">
      <w:pPr>
        <w:rPr>
          <w:rStyle w:val="Style13ptBold"/>
        </w:rPr>
      </w:pPr>
      <w:proofErr w:type="spellStart"/>
      <w:r w:rsidRPr="00D34A4F">
        <w:rPr>
          <w:rStyle w:val="Style13ptBold"/>
        </w:rPr>
        <w:t>Foscolo</w:t>
      </w:r>
      <w:proofErr w:type="spellEnd"/>
      <w:r w:rsidRPr="00D34A4F">
        <w:rPr>
          <w:rStyle w:val="Style13ptBold"/>
        </w:rPr>
        <w:t xml:space="preserve"> and Zimmerman ‘15</w:t>
      </w:r>
    </w:p>
    <w:p w14:paraId="03631FC2" w14:textId="77777777" w:rsidR="00C60F40" w:rsidRPr="00D34A4F" w:rsidRDefault="00C60F40" w:rsidP="00C60F40">
      <w:r w:rsidRPr="00D34A4F">
        <w:t xml:space="preserve">(Jason </w:t>
      </w:r>
      <w:proofErr w:type="spellStart"/>
      <w:r w:rsidRPr="00D34A4F">
        <w:t>Foscolo</w:t>
      </w:r>
      <w:proofErr w:type="spellEnd"/>
      <w:r w:rsidRPr="00D34A4F">
        <w:t xml:space="preserve"> Southampton, New York Food and Agricultural Law Attorney Law Practice, LLC Michael, Fordham University School of </w:t>
      </w:r>
      <w:proofErr w:type="spellStart"/>
      <w:r w:rsidRPr="00D34A4F">
        <w:t>Law“Alternative</w:t>
      </w:r>
      <w:proofErr w:type="spellEnd"/>
      <w:r w:rsidRPr="00D34A4F">
        <w:t xml:space="preserve"> Growth: Forsaking the False Economies of Industrial Agriculture,” Fordham Environmental Law Review, </w:t>
      </w:r>
      <w:proofErr w:type="spellStart"/>
      <w:r w:rsidRPr="00D34A4F">
        <w:t>pg</w:t>
      </w:r>
      <w:proofErr w:type="spellEnd"/>
      <w:r w:rsidRPr="00D34A4F">
        <w:t xml:space="preserve"> online @ </w:t>
      </w:r>
      <w:hyperlink r:id="rId6" w:history="1">
        <w:r w:rsidRPr="00D34A4F">
          <w:rPr>
            <w:rStyle w:val="Hyperlink"/>
          </w:rPr>
          <w:t>https://ir.lawnet.fordham.edu/cgi/viewcontent.cgi?article=1703&amp;context=elr</w:t>
        </w:r>
      </w:hyperlink>
      <w:r w:rsidRPr="00D34A4F">
        <w:t xml:space="preserve"> //um-</w:t>
      </w:r>
      <w:proofErr w:type="spellStart"/>
      <w:r w:rsidRPr="00D34A4F">
        <w:t>ef</w:t>
      </w:r>
      <w:proofErr w:type="spellEnd"/>
      <w:r w:rsidRPr="00D34A4F">
        <w:t>)</w:t>
      </w:r>
    </w:p>
    <w:p w14:paraId="7D6F4662" w14:textId="06D97262" w:rsidR="00C60F40" w:rsidRDefault="00C60F40" w:rsidP="002C6AEE">
      <w:r w:rsidRPr="00B75AE9">
        <w:rPr>
          <w:rStyle w:val="StyleUnderline"/>
          <w:highlight w:val="cyan"/>
        </w:rPr>
        <w:t>The wide array of legal loopholes in place to benefit conventional ag</w:t>
      </w:r>
      <w:r w:rsidRPr="00D34A4F">
        <w:t xml:space="preserve">riculture </w:t>
      </w:r>
      <w:r w:rsidRPr="00B75AE9">
        <w:rPr>
          <w:rStyle w:val="StyleUnderline"/>
          <w:highlight w:val="cyan"/>
        </w:rPr>
        <w:t>presents</w:t>
      </w:r>
      <w:r w:rsidRPr="00D34A4F">
        <w:t xml:space="preserve"> no shortage of </w:t>
      </w:r>
      <w:r w:rsidRPr="00B75AE9">
        <w:rPr>
          <w:rStyle w:val="Emphasis"/>
          <w:highlight w:val="cyan"/>
        </w:rPr>
        <w:t>avenues by which to push the sector toward more sustainable methods</w:t>
      </w:r>
      <w:r w:rsidRPr="00D34A4F">
        <w:t xml:space="preserve">. Not all would require legislative action or even new rulemakings. For example, the EPA already has oversight and approval authority over states' biennial TMDL compliance plans.9 0 EPA would thus be within its power to issue, and enforce, agency guidance requiring TMDL plans to meaningfully address "nonpoint source" water pollution from agricultural sources. </w:t>
      </w:r>
      <w:r w:rsidRPr="00B75AE9">
        <w:rPr>
          <w:rStyle w:val="StyleUnderline"/>
          <w:highlight w:val="cyan"/>
        </w:rPr>
        <w:t xml:space="preserve">A more ambitious strategy requiring additional statutory authority would remove farms' exclusion from the definition of </w:t>
      </w:r>
      <w:r w:rsidRPr="002E38A7">
        <w:rPr>
          <w:rStyle w:val="Emphasis"/>
          <w:highlight w:val="cyan"/>
        </w:rPr>
        <w:t>"point source" altogether</w:t>
      </w:r>
      <w:r w:rsidRPr="00B75AE9">
        <w:rPr>
          <w:rStyle w:val="StyleUnderline"/>
          <w:highlight w:val="cyan"/>
        </w:rPr>
        <w:t>, bringing conventional agriculture into the NPDES permitting system</w:t>
      </w:r>
      <w:r w:rsidRPr="00D34A4F">
        <w:t xml:space="preserve">. </w:t>
      </w:r>
      <w:r w:rsidRPr="00B75AE9">
        <w:rPr>
          <w:rStyle w:val="StyleUnderline"/>
          <w:highlight w:val="cyan"/>
        </w:rPr>
        <w:t>Congress could also end the statutory exemptions that license farms' unmonitored application of fertilizers, or unchecked emissions of greenhouse gases.</w:t>
      </w:r>
      <w:r w:rsidRPr="00D34A4F">
        <w:t xml:space="preserve"> Of course, if Congress were to commit to agriculture regulation reform, it is empowered to employ less conventional means as well: in addition to revoking conventional agriculture's exemptions from traditional command-and-control regulation, for example, </w:t>
      </w:r>
      <w:r w:rsidRPr="00B75AE9">
        <w:rPr>
          <w:rStyle w:val="StyleUnderline"/>
          <w:highlight w:val="cyan"/>
        </w:rPr>
        <w:t>lawmakers could also impose emissions taxes or reporting requirements to provide farms with economic incentives to cut pollution.</w:t>
      </w:r>
    </w:p>
    <w:p w14:paraId="56B63BDC" w14:textId="3CA9261A" w:rsidR="003E5BBC" w:rsidRDefault="003E5BBC" w:rsidP="003E5BBC">
      <w:pPr>
        <w:pStyle w:val="Heading4"/>
      </w:pPr>
      <w:r>
        <w:t>That solves</w:t>
      </w:r>
      <w:r w:rsidR="00C60F40">
        <w:t xml:space="preserve"> and the plan’s incentives solution to transitioning ag </w:t>
      </w:r>
      <w:proofErr w:type="gramStart"/>
      <w:r w:rsidR="00C60F40">
        <w:t>FAILS</w:t>
      </w:r>
      <w:proofErr w:type="gramEnd"/>
    </w:p>
    <w:p w14:paraId="78D7A28E" w14:textId="77777777" w:rsidR="002C6AEE" w:rsidRPr="008246A9" w:rsidRDefault="002C6AEE" w:rsidP="002C6AEE">
      <w:r w:rsidRPr="008246A9">
        <w:rPr>
          <w:rStyle w:val="Style13ptBold"/>
        </w:rPr>
        <w:t>Williams 2</w:t>
      </w:r>
      <w:r>
        <w:t xml:space="preserve"> – Professor of Law, Saint Louis University School of Law</w:t>
      </w:r>
    </w:p>
    <w:p w14:paraId="7B49CFAF" w14:textId="7578419D" w:rsidR="002C6AEE" w:rsidRPr="00FA7017" w:rsidRDefault="002C6AEE" w:rsidP="002C6AEE">
      <w:r>
        <w:t xml:space="preserve">Douglas R. Williams, When Voluntary, Incentive-Based Controls Fail: Structuring a Regulatory Response to Agricultural Nonpoint Source Water Pollution, 9 Wash. U. J.L. &amp; </w:t>
      </w:r>
      <w:proofErr w:type="spellStart"/>
      <w:r>
        <w:t>Pol'y</w:t>
      </w:r>
      <w:proofErr w:type="spellEnd"/>
      <w:r>
        <w:t xml:space="preserve"> 21 (2002), https://openscholarship.wustl.edu/cgi/viewcontent.cgi?article=1431&amp;context=law_journal_law_policy</w:t>
      </w:r>
    </w:p>
    <w:p w14:paraId="59B15612" w14:textId="77777777" w:rsidR="002C6AEE" w:rsidRDefault="002C6AEE" w:rsidP="002C6AEE">
      <w:r w:rsidRPr="009E5659">
        <w:rPr>
          <w:rStyle w:val="StyleUnderline"/>
        </w:rPr>
        <w:t>To date</w:t>
      </w:r>
      <w:r>
        <w:t xml:space="preserve">, </w:t>
      </w:r>
      <w:r w:rsidRPr="009E5659">
        <w:rPr>
          <w:rStyle w:val="StyleUnderline"/>
        </w:rPr>
        <w:t>farms have largely escaped direct regulation</w:t>
      </w:r>
      <w:r>
        <w:t xml:space="preserve"> under federal and state environmental law.10 </w:t>
      </w:r>
      <w:r w:rsidRPr="009E5659">
        <w:rPr>
          <w:rStyle w:val="StyleUnderline"/>
        </w:rPr>
        <w:t>Instead</w:t>
      </w:r>
      <w:r>
        <w:t xml:space="preserve">, </w:t>
      </w:r>
      <w:r w:rsidRPr="009E5659">
        <w:rPr>
          <w:rStyle w:val="StyleUnderline"/>
        </w:rPr>
        <w:t>a patchwork of voluntary incentive programs</w:t>
      </w:r>
      <w:r>
        <w:t xml:space="preserve"> implemented by myriad federal and state agencies, </w:t>
      </w:r>
      <w:r w:rsidRPr="009E5659">
        <w:rPr>
          <w:rStyle w:val="StyleUnderline"/>
        </w:rPr>
        <w:t>such as</w:t>
      </w:r>
      <w:r>
        <w:t xml:space="preserve"> the </w:t>
      </w:r>
      <w:r w:rsidRPr="00B4346D">
        <w:rPr>
          <w:rStyle w:val="Emphasis"/>
        </w:rPr>
        <w:t xml:space="preserve">provision of “green </w:t>
      </w:r>
      <w:r w:rsidRPr="009C2B5B">
        <w:rPr>
          <w:rStyle w:val="Emphasis"/>
        </w:rPr>
        <w:t>payments” in the billions</w:t>
      </w:r>
      <w:r w:rsidRPr="00B4346D">
        <w:rPr>
          <w:rStyle w:val="Emphasis"/>
        </w:rPr>
        <w:t xml:space="preserve"> of dollars</w:t>
      </w:r>
      <w:r>
        <w:t xml:space="preserve"> </w:t>
      </w:r>
      <w:r w:rsidRPr="009E5659">
        <w:rPr>
          <w:rStyle w:val="StyleUnderline"/>
        </w:rPr>
        <w:t>to subsidize</w:t>
      </w:r>
      <w:r>
        <w:t xml:space="preserve"> the costs of </w:t>
      </w:r>
      <w:r w:rsidRPr="009E5659">
        <w:rPr>
          <w:rStyle w:val="StyleUnderline"/>
        </w:rPr>
        <w:t>implementing pollution-reducing practices or</w:t>
      </w:r>
      <w:r>
        <w:t xml:space="preserve"> to </w:t>
      </w:r>
      <w:r w:rsidRPr="009E5659">
        <w:rPr>
          <w:rStyle w:val="StyleUnderline"/>
        </w:rPr>
        <w:t>retire environmentally valuable resources from agricultural use, has been the primary method of inducing more water-protective behavior from farmers</w:t>
      </w:r>
      <w:r>
        <w:t xml:space="preserve">.11 </w:t>
      </w:r>
      <w:r w:rsidRPr="009E5659">
        <w:rPr>
          <w:rStyle w:val="StyleUnderline"/>
        </w:rPr>
        <w:t>This</w:t>
      </w:r>
      <w:r>
        <w:t xml:space="preserve"> limited </w:t>
      </w:r>
      <w:r w:rsidRPr="00B4346D">
        <w:rPr>
          <w:rStyle w:val="Emphasis"/>
        </w:rPr>
        <w:t xml:space="preserve">offering of </w:t>
      </w:r>
      <w:r w:rsidRPr="009C2B5B">
        <w:rPr>
          <w:rStyle w:val="Emphasis"/>
        </w:rPr>
        <w:t>incentives is, quite</w:t>
      </w:r>
      <w:r w:rsidRPr="009E5659">
        <w:rPr>
          <w:rStyle w:val="Emphasis"/>
        </w:rPr>
        <w:t xml:space="preserve"> simply, not enough</w:t>
      </w:r>
      <w:r>
        <w:t xml:space="preserve">; </w:t>
      </w:r>
      <w:r w:rsidRPr="009E5659">
        <w:rPr>
          <w:rStyle w:val="StyleUnderline"/>
        </w:rPr>
        <w:t>if the</w:t>
      </w:r>
      <w:r>
        <w:t xml:space="preserve"> </w:t>
      </w:r>
      <w:r w:rsidRPr="009E5659">
        <w:rPr>
          <w:rStyle w:val="Emphasis"/>
        </w:rPr>
        <w:t>U</w:t>
      </w:r>
      <w:r>
        <w:t xml:space="preserve">nited </w:t>
      </w:r>
      <w:r w:rsidRPr="009E5659">
        <w:rPr>
          <w:rStyle w:val="Emphasis"/>
        </w:rPr>
        <w:t>S</w:t>
      </w:r>
      <w:r>
        <w:t xml:space="preserve">tates </w:t>
      </w:r>
      <w:r w:rsidRPr="009E5659">
        <w:rPr>
          <w:rStyle w:val="StyleUnderline"/>
        </w:rPr>
        <w:t xml:space="preserve">is to make </w:t>
      </w:r>
      <w:r w:rsidRPr="00B4346D">
        <w:rPr>
          <w:rStyle w:val="Emphasis"/>
        </w:rPr>
        <w:t>significant further progress</w:t>
      </w:r>
      <w:r w:rsidRPr="009E5659">
        <w:rPr>
          <w:rStyle w:val="StyleUnderline"/>
        </w:rPr>
        <w:t xml:space="preserve"> toward</w:t>
      </w:r>
      <w:r>
        <w:t xml:space="preserve"> attaining </w:t>
      </w:r>
      <w:r w:rsidRPr="009E5659">
        <w:rPr>
          <w:rStyle w:val="StyleUnderline"/>
        </w:rPr>
        <w:t>water quality objectives,</w:t>
      </w:r>
      <w:r>
        <w:t xml:space="preserve"> </w:t>
      </w:r>
      <w:r w:rsidRPr="009E5659">
        <w:rPr>
          <w:rStyle w:val="StyleUnderline"/>
        </w:rPr>
        <w:t xml:space="preserve">efforts to </w:t>
      </w:r>
      <w:r w:rsidRPr="009E5659">
        <w:rPr>
          <w:rStyle w:val="Emphasis"/>
        </w:rPr>
        <w:t>control</w:t>
      </w:r>
      <w:r>
        <w:t xml:space="preserve"> nonpoint source </w:t>
      </w:r>
      <w:r w:rsidRPr="009E5659">
        <w:rPr>
          <w:rStyle w:val="StyleUnderline"/>
        </w:rPr>
        <w:t xml:space="preserve">pollution </w:t>
      </w:r>
      <w:r w:rsidRPr="00B4346D">
        <w:rPr>
          <w:rStyle w:val="Emphasis"/>
        </w:rPr>
        <w:t>must</w:t>
      </w:r>
      <w:r>
        <w:t xml:space="preserve"> </w:t>
      </w:r>
      <w:r w:rsidRPr="009E5659">
        <w:rPr>
          <w:rStyle w:val="StyleUnderline"/>
        </w:rPr>
        <w:t>be expanded</w:t>
      </w:r>
      <w:r>
        <w:t>.</w:t>
      </w:r>
    </w:p>
    <w:p w14:paraId="033FE728" w14:textId="77777777" w:rsidR="002C6AEE" w:rsidRDefault="002C6AEE" w:rsidP="002C6AEE">
      <w:r>
        <w:t xml:space="preserve">To be sure, there have been significant federal and state efforts to work just such an expansion of existing control measures, to reach beyond point sources, and to adopt a much more aggressive stance toward control of nonpoint source pollution. Congress has amended the CWA to include programs that target nonpoint sources.12 More recently, the Clinton Administration placed control of nonpoint source pollution at the center of its 1998 Clean Water Action Plan, emphasizing the need for watershed planning and holistic approaches to water quality improvements.13 The Bush Administration has recently pledged new initiatives to improve water quality, echoing the Clean Water Action Plan’s emphasis on watershed-based controls, but the details of this initiative have yet to be worked out.14 The EPA has launched new initiatives to capture more animal feeding operations within the CWA’s regulatory orbit,15 and the agency’s controversial “TMDL” rules have generated a new round of debate about how, and to what extent, the EPA can cajole the states into bringing agricultural and other nonpoint sources within the CWA’s regulatory web.16 The states, too, have begun to address nonpoint source pollution in a more aggressive way, suggesting that </w:t>
      </w:r>
      <w:r w:rsidRPr="009E5659">
        <w:rPr>
          <w:rStyle w:val="StyleUnderline"/>
        </w:rPr>
        <w:t xml:space="preserve">the </w:t>
      </w:r>
      <w:r w:rsidRPr="009E5659">
        <w:rPr>
          <w:rStyle w:val="Emphasis"/>
        </w:rPr>
        <w:t>longstanding “carrot, not stick” approach</w:t>
      </w:r>
      <w:r>
        <w:t xml:space="preserve"> </w:t>
      </w:r>
      <w:r w:rsidRPr="009E5659">
        <w:rPr>
          <w:rStyle w:val="StyleUnderline"/>
        </w:rPr>
        <w:t xml:space="preserve">to dealing with this major pollution problem may be </w:t>
      </w:r>
      <w:r w:rsidRPr="009E5659">
        <w:rPr>
          <w:rStyle w:val="Emphasis"/>
        </w:rPr>
        <w:t>wearing a bit thin</w:t>
      </w:r>
      <w:r>
        <w:t>.17</w:t>
      </w:r>
    </w:p>
    <w:p w14:paraId="45938B40" w14:textId="77777777" w:rsidR="002C6AEE" w:rsidRDefault="002C6AEE" w:rsidP="002C6AEE">
      <w:r w:rsidRPr="009E5659">
        <w:rPr>
          <w:rStyle w:val="StyleUnderline"/>
        </w:rPr>
        <w:t>The increased attention</w:t>
      </w:r>
      <w:r>
        <w:t xml:space="preserve"> given to controlling nonpoint source pollution </w:t>
      </w:r>
      <w:r w:rsidRPr="009E5659">
        <w:rPr>
          <w:rStyle w:val="StyleUnderline"/>
        </w:rPr>
        <w:t>has not yet, however, translated into</w:t>
      </w:r>
      <w:r>
        <w:t xml:space="preserve"> either widespread demonstrable results or clearly defined, coherent </w:t>
      </w:r>
      <w:r w:rsidRPr="009E5659">
        <w:rPr>
          <w:rStyle w:val="StyleUnderline"/>
        </w:rPr>
        <w:t>regulatory programs</w:t>
      </w:r>
      <w:r>
        <w:t xml:space="preserve">. </w:t>
      </w:r>
      <w:r w:rsidRPr="009E5659">
        <w:rPr>
          <w:rStyle w:val="StyleUnderline"/>
        </w:rPr>
        <w:t xml:space="preserve">A </w:t>
      </w:r>
      <w:r w:rsidRPr="00B4346D">
        <w:rPr>
          <w:rStyle w:val="StyleUnderline"/>
        </w:rPr>
        <w:t>large and looming question</w:t>
      </w:r>
      <w:r>
        <w:t xml:space="preserve"> </w:t>
      </w:r>
      <w:r w:rsidRPr="009E5659">
        <w:rPr>
          <w:rStyle w:val="StyleUnderline"/>
        </w:rPr>
        <w:t xml:space="preserve">concerns the extent to which a </w:t>
      </w:r>
      <w:r w:rsidRPr="009E5659">
        <w:rPr>
          <w:rStyle w:val="Emphasis"/>
        </w:rPr>
        <w:t xml:space="preserve">shift from voluntary, incentive-based </w:t>
      </w:r>
      <w:r w:rsidRPr="00564E26">
        <w:rPr>
          <w:rStyle w:val="Emphasis"/>
        </w:rPr>
        <w:t>policies to direct</w:t>
      </w:r>
      <w:r w:rsidRPr="009E5659">
        <w:rPr>
          <w:rStyle w:val="Emphasis"/>
        </w:rPr>
        <w:t xml:space="preserve"> regulation</w:t>
      </w:r>
      <w:r>
        <w:t xml:space="preserve"> </w:t>
      </w:r>
      <w:r w:rsidRPr="009E5659">
        <w:rPr>
          <w:rStyle w:val="StyleUnderline"/>
        </w:rPr>
        <w:t xml:space="preserve">is </w:t>
      </w:r>
      <w:r w:rsidRPr="009E5659">
        <w:rPr>
          <w:rStyle w:val="Emphasis"/>
        </w:rPr>
        <w:t>necessary</w:t>
      </w:r>
      <w:r w:rsidRPr="009E5659">
        <w:rPr>
          <w:rStyle w:val="StyleUnderline"/>
        </w:rPr>
        <w:t xml:space="preserve"> to </w:t>
      </w:r>
      <w:r w:rsidRPr="00B4346D">
        <w:rPr>
          <w:rStyle w:val="Emphasis"/>
        </w:rPr>
        <w:t>achieve needed water quality improvements</w:t>
      </w:r>
      <w:r>
        <w:t>, and whether existing statutory authorities are sufficient to work such a transition.</w:t>
      </w:r>
    </w:p>
    <w:p w14:paraId="4851E60D" w14:textId="77777777" w:rsidR="002C6AEE" w:rsidRDefault="002C6AEE" w:rsidP="002C6AEE">
      <w:r>
        <w:t xml:space="preserve">This Article considers the extent to which </w:t>
      </w:r>
      <w:r w:rsidRPr="00B4346D">
        <w:rPr>
          <w:rStyle w:val="StyleUnderline"/>
        </w:rPr>
        <w:t xml:space="preserve">more </w:t>
      </w:r>
      <w:r w:rsidRPr="00B4346D">
        <w:rPr>
          <w:rStyle w:val="Emphasis"/>
        </w:rPr>
        <w:t>direct</w:t>
      </w:r>
      <w:r w:rsidRPr="00B4346D">
        <w:rPr>
          <w:rStyle w:val="StyleUnderline"/>
        </w:rPr>
        <w:t xml:space="preserve"> federal regulation</w:t>
      </w:r>
      <w:r>
        <w:t xml:space="preserve"> of agricultural nonpoint source pollution </w:t>
      </w:r>
      <w:r w:rsidRPr="00B4346D">
        <w:rPr>
          <w:rStyle w:val="StyleUnderline"/>
        </w:rPr>
        <w:t>is warranted</w:t>
      </w:r>
      <w:r>
        <w:t xml:space="preserve">. My </w:t>
      </w:r>
      <w:r w:rsidRPr="00B4346D">
        <w:rPr>
          <w:rStyle w:val="StyleUnderline"/>
        </w:rPr>
        <w:t>first</w:t>
      </w:r>
      <w:r>
        <w:t xml:space="preserve"> conclusion is that </w:t>
      </w:r>
      <w:r w:rsidRPr="00B4346D">
        <w:rPr>
          <w:rStyle w:val="StyleUnderline"/>
        </w:rPr>
        <w:t xml:space="preserve">an increased </w:t>
      </w:r>
      <w:r w:rsidRPr="00B4346D">
        <w:rPr>
          <w:rStyle w:val="Emphasis"/>
        </w:rPr>
        <w:t>federal</w:t>
      </w:r>
      <w:r w:rsidRPr="00B4346D">
        <w:rPr>
          <w:rStyle w:val="StyleUnderline"/>
        </w:rPr>
        <w:t xml:space="preserve"> presence is necessary.</w:t>
      </w:r>
      <w:r>
        <w:t xml:space="preserve"> </w:t>
      </w:r>
      <w:r w:rsidRPr="00B4346D">
        <w:rPr>
          <w:rStyle w:val="Emphasis"/>
        </w:rPr>
        <w:t>Many states have been reluctant</w:t>
      </w:r>
      <w:r>
        <w:t xml:space="preserve"> </w:t>
      </w:r>
      <w:r w:rsidRPr="00B4346D">
        <w:rPr>
          <w:rStyle w:val="StyleUnderline"/>
        </w:rPr>
        <w:t xml:space="preserve">to </w:t>
      </w:r>
      <w:r w:rsidRPr="009C2B5B">
        <w:rPr>
          <w:rStyle w:val="Emphasis"/>
        </w:rPr>
        <w:t xml:space="preserve">impose direct controls </w:t>
      </w:r>
      <w:r w:rsidRPr="00B4346D">
        <w:rPr>
          <w:rStyle w:val="StyleUnderline"/>
        </w:rPr>
        <w:t>on agricultural</w:t>
      </w:r>
      <w:r>
        <w:t xml:space="preserve"> nonpoint source </w:t>
      </w:r>
      <w:r w:rsidRPr="00B4346D">
        <w:rPr>
          <w:rStyle w:val="StyleUnderline"/>
        </w:rPr>
        <w:t>pollution for a variety of reasons</w:t>
      </w:r>
      <w:r>
        <w:t xml:space="preserve">, </w:t>
      </w:r>
      <w:r w:rsidRPr="00B4346D">
        <w:rPr>
          <w:rStyle w:val="StyleUnderline"/>
        </w:rPr>
        <w:t xml:space="preserve">including the </w:t>
      </w:r>
      <w:r w:rsidRPr="00B4346D">
        <w:rPr>
          <w:rStyle w:val="Emphasis"/>
        </w:rPr>
        <w:t>relative</w:t>
      </w:r>
      <w:r w:rsidRPr="00B4346D">
        <w:rPr>
          <w:rStyle w:val="StyleUnderline"/>
        </w:rPr>
        <w:t xml:space="preserve"> </w:t>
      </w:r>
      <w:r w:rsidRPr="00B4346D">
        <w:rPr>
          <w:rStyle w:val="Emphasis"/>
        </w:rPr>
        <w:t>political power of agricultural interests</w:t>
      </w:r>
      <w:r>
        <w:t xml:space="preserve"> </w:t>
      </w:r>
      <w:r w:rsidRPr="007637C7">
        <w:rPr>
          <w:rStyle w:val="Emphasis"/>
        </w:rPr>
        <w:t>at the local and</w:t>
      </w:r>
      <w:r w:rsidRPr="00B4346D">
        <w:rPr>
          <w:rStyle w:val="Emphasis"/>
        </w:rPr>
        <w:t xml:space="preserve"> state level.</w:t>
      </w:r>
      <w:r>
        <w:t>18 In addition, nonpoint source pollution often implicates interstate waters or contributes to downstream water quality deterioration; in such circumstances, coordination among states is difficult and incentives to regulate often are lacking.19 Minimum enforceable federal requirements would obviate these difficulties.</w:t>
      </w:r>
    </w:p>
    <w:p w14:paraId="08F35C5D" w14:textId="77777777" w:rsidR="002C6AEE" w:rsidRPr="009C2B5B" w:rsidRDefault="002C6AEE" w:rsidP="002C6AEE">
      <w:pPr>
        <w:rPr>
          <w:sz w:val="8"/>
          <w:szCs w:val="8"/>
        </w:rPr>
      </w:pPr>
      <w:r w:rsidRPr="009C2B5B">
        <w:rPr>
          <w:sz w:val="8"/>
          <w:szCs w:val="8"/>
        </w:rPr>
        <w:t>My second conclusion is that the costs of implementing such plans and practices should be distributed in a pragmatic way that recognizes the extraordinary organizational presence and political clout of the agricultural industry. In this vein, it is unrealistic to expect that an unflinching application of the “polluter pays” principle will yield effective programs. Accordingly, existing federal and state cost-sharing and land acquisition programs should be retained and, in some cases, expanded. Taxes on polluting inputs such as fertilizer and feed products that contribute to nonpoint source pollution could supplement these programs.</w:t>
      </w:r>
    </w:p>
    <w:p w14:paraId="7B2B14E1" w14:textId="77777777" w:rsidR="002C6AEE" w:rsidRPr="009C2B5B" w:rsidRDefault="002C6AEE" w:rsidP="002C6AEE">
      <w:pPr>
        <w:rPr>
          <w:sz w:val="8"/>
          <w:szCs w:val="8"/>
        </w:rPr>
      </w:pPr>
      <w:r w:rsidRPr="009C2B5B">
        <w:rPr>
          <w:sz w:val="8"/>
          <w:szCs w:val="8"/>
        </w:rPr>
        <w:t>Third, measures that promise water quality improvements beyond baseline regulatory requirements should be encouraged. Innovative programs such as point-nonpoint source pollution trading programs may yield sizeable environmental benefits at reduced costs, and states should be free to experiment with this sort of alternative.</w:t>
      </w:r>
    </w:p>
    <w:p w14:paraId="3ECCE550" w14:textId="77777777" w:rsidR="002C6AEE" w:rsidRPr="009C2B5B" w:rsidRDefault="002C6AEE" w:rsidP="002C6AEE">
      <w:pPr>
        <w:rPr>
          <w:sz w:val="8"/>
          <w:szCs w:val="8"/>
        </w:rPr>
      </w:pPr>
      <w:r w:rsidRPr="009C2B5B">
        <w:rPr>
          <w:sz w:val="8"/>
          <w:szCs w:val="8"/>
        </w:rPr>
        <w:t xml:space="preserve">Part I of this Article describes existing water quality </w:t>
      </w:r>
      <w:proofErr w:type="gramStart"/>
      <w:r w:rsidRPr="009C2B5B">
        <w:rPr>
          <w:sz w:val="8"/>
          <w:szCs w:val="8"/>
        </w:rPr>
        <w:t>impairments</w:t>
      </w:r>
      <w:proofErr w:type="gramEnd"/>
      <w:r w:rsidRPr="009C2B5B">
        <w:rPr>
          <w:sz w:val="8"/>
          <w:szCs w:val="8"/>
        </w:rPr>
        <w:t xml:space="preserve"> and the part agricultural nonpoint source pollution has played in causing such impairments. Part II describes existing federal efforts to control agricultural nonpoint source pollution. Part III proposes a new regulatory structure that builds upon the basic elements of the current TMDL program.</w:t>
      </w:r>
    </w:p>
    <w:p w14:paraId="5586055A" w14:textId="77777777" w:rsidR="002C6AEE" w:rsidRPr="009C2B5B" w:rsidRDefault="002C6AEE" w:rsidP="002C6AEE">
      <w:pPr>
        <w:rPr>
          <w:sz w:val="8"/>
          <w:szCs w:val="8"/>
        </w:rPr>
      </w:pPr>
      <w:r w:rsidRPr="009C2B5B">
        <w:rPr>
          <w:sz w:val="8"/>
          <w:szCs w:val="8"/>
        </w:rPr>
        <w:t xml:space="preserve">The approach recommended here is not, however, simply a traditional “command and control” program based on uniform standards, although important elements of the proposal bear these features. The traditional criticisms of </w:t>
      </w:r>
      <w:proofErr w:type="gramStart"/>
      <w:r w:rsidRPr="009C2B5B">
        <w:rPr>
          <w:sz w:val="8"/>
          <w:szCs w:val="8"/>
        </w:rPr>
        <w:t>command and control</w:t>
      </w:r>
      <w:proofErr w:type="gramEnd"/>
      <w:r w:rsidRPr="009C2B5B">
        <w:rPr>
          <w:sz w:val="8"/>
          <w:szCs w:val="8"/>
        </w:rPr>
        <w:t xml:space="preserve"> regulation are now familiar: its relative insensitivity to small (or large) variations from one geographic area to another and from one regulated activity to another, resulting in inefficient use of resources; its relative lack of “flexibility”; its generally “top-down” approach, creating barriers to meaningful citizen participation and stifling state authority and the possibility of innovative state programs.20</w:t>
      </w:r>
    </w:p>
    <w:p w14:paraId="11883EFD" w14:textId="77777777" w:rsidR="002C6AEE" w:rsidRPr="009C2B5B" w:rsidRDefault="002C6AEE" w:rsidP="002C6AEE">
      <w:pPr>
        <w:rPr>
          <w:sz w:val="8"/>
          <w:szCs w:val="8"/>
        </w:rPr>
      </w:pPr>
      <w:r w:rsidRPr="009C2B5B">
        <w:rPr>
          <w:sz w:val="8"/>
          <w:szCs w:val="8"/>
        </w:rPr>
        <w:t>Undoubtedly, from an idealist perspective, prescriptive regulation is oftentimes clumsy, can be authoritarian, and may impose mandates that do not always fit well with the problem they address (even in some cases putting in place mechanisms that have unintended consequences that exacerbate, rather than diminish, environmental and health problems).21 Direct regulation may also generate significant resistance and resentment on the part of the regulated community, which in many cases may rightly (but sometimes wrongly) take issue with the idea that appropriate solutions can be better devised by “government bureaucrats” than by those who know and work the land. These features of direct regulation also tend to make implementation both costly and difficult; confrontation and litigation characteristically burden the progress of such prescriptive programs.</w:t>
      </w:r>
    </w:p>
    <w:p w14:paraId="32E53BF7" w14:textId="77777777" w:rsidR="002C6AEE" w:rsidRPr="009C2B5B" w:rsidRDefault="002C6AEE" w:rsidP="002C6AEE">
      <w:pPr>
        <w:rPr>
          <w:sz w:val="8"/>
          <w:szCs w:val="8"/>
        </w:rPr>
      </w:pPr>
      <w:r w:rsidRPr="009C2B5B">
        <w:rPr>
          <w:sz w:val="8"/>
          <w:szCs w:val="8"/>
        </w:rPr>
        <w:t>Moreover, the traditional criticisms of direct federal regulation have resonated strongly in the nonpoint source pollution context. The variety of practices that contribute to nonpoint source pollution are ubiquitous and diverse. Even within the agricultural component of this problem, the sheer number of farms, their very different practices and locations in the landscape, and their varying potential for water quality impacts make a technology-based approach with uniform effluent limitations appear quite fantastical. The practices that contribute most to nonpoint source pollution are patterns of land use, the control of which has been guarded jealously by local government authorities, making direct federal control at best a touchy political proposition.22 Current federal programs to control nonpoint source pollution are the product of judgments that controls of this sort should remain with state and local authorities, as has been the traditional practice. Much of the federal effort has been to induce the states to implement such controls by offering cost-sharing arrangements and technical assistance.</w:t>
      </w:r>
    </w:p>
    <w:p w14:paraId="1F3A3438" w14:textId="77777777" w:rsidR="002C6AEE" w:rsidRDefault="002C6AEE" w:rsidP="002C6AEE">
      <w:r w:rsidRPr="00B4346D">
        <w:rPr>
          <w:rStyle w:val="Emphasis"/>
        </w:rPr>
        <w:t>On the other side</w:t>
      </w:r>
      <w:r>
        <w:t xml:space="preserve">, </w:t>
      </w:r>
      <w:r w:rsidRPr="00B4346D">
        <w:rPr>
          <w:rStyle w:val="StyleUnderline"/>
        </w:rPr>
        <w:t xml:space="preserve">the </w:t>
      </w:r>
      <w:r w:rsidRPr="00B4346D">
        <w:rPr>
          <w:rStyle w:val="Emphasis"/>
        </w:rPr>
        <w:t>current approach</w:t>
      </w:r>
      <w:r w:rsidRPr="00B4346D">
        <w:rPr>
          <w:rStyle w:val="StyleUnderline"/>
        </w:rPr>
        <w:t xml:space="preserve"> to agricultural</w:t>
      </w:r>
      <w:r>
        <w:t xml:space="preserve"> nonpoint source </w:t>
      </w:r>
      <w:r w:rsidRPr="00B4346D">
        <w:rPr>
          <w:rStyle w:val="StyleUnderline"/>
        </w:rPr>
        <w:t xml:space="preserve">pollution </w:t>
      </w:r>
      <w:r w:rsidRPr="00B4346D">
        <w:rPr>
          <w:rStyle w:val="Emphasis"/>
        </w:rPr>
        <w:t xml:space="preserve">depends </w:t>
      </w:r>
      <w:r w:rsidRPr="00AF3249">
        <w:rPr>
          <w:rStyle w:val="Emphasis"/>
        </w:rPr>
        <w:t>much too heavily on voluntary participation</w:t>
      </w:r>
      <w:r w:rsidRPr="009C2B5B">
        <w:rPr>
          <w:rStyle w:val="StyleUnderline"/>
        </w:rPr>
        <w:t xml:space="preserve"> and </w:t>
      </w:r>
      <w:r w:rsidRPr="009C2B5B">
        <w:rPr>
          <w:rStyle w:val="Emphasis"/>
        </w:rPr>
        <w:t>has not induced</w:t>
      </w:r>
      <w:r w:rsidRPr="00B4346D">
        <w:rPr>
          <w:rStyle w:val="Emphasis"/>
        </w:rPr>
        <w:t xml:space="preserve"> adequate changes</w:t>
      </w:r>
      <w:r>
        <w:t xml:space="preserve"> </w:t>
      </w:r>
      <w:r w:rsidRPr="00B4346D">
        <w:rPr>
          <w:rStyle w:val="StyleUnderline"/>
        </w:rPr>
        <w:t>in agricultural practices to yield acceptable outcomes</w:t>
      </w:r>
      <w:r>
        <w:t xml:space="preserve">. </w:t>
      </w:r>
      <w:r w:rsidRPr="00B4346D">
        <w:rPr>
          <w:rStyle w:val="StyleUnderline"/>
        </w:rPr>
        <w:t xml:space="preserve">These shortcomings may be </w:t>
      </w:r>
      <w:r w:rsidRPr="009C2B5B">
        <w:rPr>
          <w:rStyle w:val="Emphasis"/>
        </w:rPr>
        <w:t>due to the inadequacies</w:t>
      </w:r>
      <w:r w:rsidRPr="00AF3249">
        <w:rPr>
          <w:rStyle w:val="Emphasis"/>
        </w:rPr>
        <w:t xml:space="preserve"> of</w:t>
      </w:r>
      <w:r w:rsidRPr="00B4346D">
        <w:t xml:space="preserve"> the </w:t>
      </w:r>
      <w:r w:rsidRPr="00B4346D">
        <w:rPr>
          <w:rStyle w:val="Emphasis"/>
        </w:rPr>
        <w:t>incentives</w:t>
      </w:r>
      <w:r w:rsidRPr="00B4346D">
        <w:t xml:space="preserve"> offered: </w:t>
      </w:r>
      <w:r w:rsidRPr="00B4346D">
        <w:rPr>
          <w:rStyle w:val="StyleUnderline"/>
        </w:rPr>
        <w:t>the</w:t>
      </w:r>
      <w:r w:rsidRPr="00B4346D">
        <w:t xml:space="preserve"> unsubsidized </w:t>
      </w:r>
      <w:r w:rsidRPr="00B4346D">
        <w:rPr>
          <w:rStyle w:val="Emphasis"/>
        </w:rPr>
        <w:t>costs of implementing control measures</w:t>
      </w:r>
      <w:r>
        <w:t xml:space="preserve"> </w:t>
      </w:r>
      <w:r w:rsidRPr="00B4346D">
        <w:rPr>
          <w:rStyle w:val="StyleUnderline"/>
        </w:rPr>
        <w:t xml:space="preserve">may </w:t>
      </w:r>
      <w:r w:rsidRPr="00B4346D">
        <w:rPr>
          <w:rStyle w:val="Emphasis"/>
        </w:rPr>
        <w:t>remain too high</w:t>
      </w:r>
      <w:r w:rsidRPr="00AF3249">
        <w:rPr>
          <w:rStyle w:val="Emphasis"/>
        </w:rPr>
        <w:t xml:space="preserve">, </w:t>
      </w:r>
      <w:proofErr w:type="gramStart"/>
      <w:r w:rsidRPr="00AF3249">
        <w:rPr>
          <w:rStyle w:val="Emphasis"/>
        </w:rPr>
        <w:t>in reality or</w:t>
      </w:r>
      <w:proofErr w:type="gramEnd"/>
      <w:r w:rsidRPr="00B4346D">
        <w:rPr>
          <w:rStyle w:val="Emphasis"/>
        </w:rPr>
        <w:t xml:space="preserve"> in perception</w:t>
      </w:r>
      <w:r>
        <w:t xml:space="preserve">, </w:t>
      </w:r>
      <w:r w:rsidRPr="00B4346D">
        <w:rPr>
          <w:rStyle w:val="StyleUnderline"/>
        </w:rPr>
        <w:t xml:space="preserve">to </w:t>
      </w:r>
      <w:r w:rsidRPr="00B4346D">
        <w:rPr>
          <w:rStyle w:val="Emphasis"/>
        </w:rPr>
        <w:t>induce the desired change in behavior</w:t>
      </w:r>
      <w:r>
        <w:t xml:space="preserve">. </w:t>
      </w:r>
      <w:r w:rsidRPr="00B4346D">
        <w:rPr>
          <w:rStyle w:val="Emphasis"/>
        </w:rPr>
        <w:t>Billions of dollars have been poured in</w:t>
      </w:r>
      <w:r w:rsidRPr="00B4346D">
        <w:rPr>
          <w:rStyle w:val="StyleUnderline"/>
        </w:rPr>
        <w:t>to incentive-based programs</w:t>
      </w:r>
      <w:r>
        <w:t xml:space="preserve">, </w:t>
      </w:r>
      <w:r w:rsidRPr="00B4346D">
        <w:rPr>
          <w:rStyle w:val="StyleUnderline"/>
        </w:rPr>
        <w:t xml:space="preserve">and the </w:t>
      </w:r>
      <w:r w:rsidRPr="00B4346D">
        <w:rPr>
          <w:rStyle w:val="Emphasis"/>
        </w:rPr>
        <w:t>results have not been encouraging</w:t>
      </w:r>
      <w:r>
        <w:t xml:space="preserve">. </w:t>
      </w:r>
      <w:r w:rsidRPr="00B4346D">
        <w:rPr>
          <w:rStyle w:val="StyleUnderline"/>
        </w:rPr>
        <w:t xml:space="preserve">It is </w:t>
      </w:r>
      <w:r w:rsidRPr="00B4346D">
        <w:rPr>
          <w:rStyle w:val="Emphasis"/>
        </w:rPr>
        <w:t>not realistic</w:t>
      </w:r>
      <w:r w:rsidRPr="00B4346D">
        <w:rPr>
          <w:rStyle w:val="StyleUnderline"/>
        </w:rPr>
        <w:t xml:space="preserve"> to expect</w:t>
      </w:r>
      <w:r w:rsidRPr="00690490">
        <w:t xml:space="preserve"> taxpayers</w:t>
      </w:r>
      <w:r>
        <w:t xml:space="preserve"> to approve </w:t>
      </w:r>
      <w:r w:rsidRPr="00690490">
        <w:rPr>
          <w:rStyle w:val="StyleUnderline"/>
        </w:rPr>
        <w:t xml:space="preserve">the </w:t>
      </w:r>
      <w:r w:rsidRPr="00690490">
        <w:rPr>
          <w:rStyle w:val="Emphasis"/>
        </w:rPr>
        <w:t>massive</w:t>
      </w:r>
      <w:r w:rsidRPr="00690490">
        <w:rPr>
          <w:rStyle w:val="StyleUnderline"/>
        </w:rPr>
        <w:t xml:space="preserve"> </w:t>
      </w:r>
      <w:r w:rsidRPr="00690490">
        <w:rPr>
          <w:rStyle w:val="Emphasis"/>
        </w:rPr>
        <w:t>increase in spending</w:t>
      </w:r>
      <w:r>
        <w:t xml:space="preserve"> </w:t>
      </w:r>
      <w:r w:rsidRPr="00690490">
        <w:rPr>
          <w:rStyle w:val="StyleUnderline"/>
        </w:rPr>
        <w:t xml:space="preserve">that is </w:t>
      </w:r>
      <w:r w:rsidRPr="00690490">
        <w:rPr>
          <w:rStyle w:val="Emphasis"/>
        </w:rPr>
        <w:t>likely to be required to improve the rates at which</w:t>
      </w:r>
      <w:r>
        <w:t xml:space="preserve"> </w:t>
      </w:r>
      <w:r w:rsidRPr="00690490">
        <w:rPr>
          <w:rStyle w:val="StyleUnderline"/>
        </w:rPr>
        <w:t xml:space="preserve">farmers and others are </w:t>
      </w:r>
      <w:r w:rsidRPr="00690490">
        <w:rPr>
          <w:rStyle w:val="Emphasis"/>
        </w:rPr>
        <w:t>willing to participate</w:t>
      </w:r>
      <w:r>
        <w:t xml:space="preserve"> </w:t>
      </w:r>
      <w:r w:rsidRPr="00690490">
        <w:rPr>
          <w:rStyle w:val="StyleUnderline"/>
        </w:rPr>
        <w:t>in conservation practices</w:t>
      </w:r>
      <w:r>
        <w:t xml:space="preserve">. </w:t>
      </w:r>
      <w:r w:rsidRPr="00690490">
        <w:rPr>
          <w:rStyle w:val="StyleUnderline"/>
        </w:rPr>
        <w:t xml:space="preserve">Moreover, the </w:t>
      </w:r>
      <w:r w:rsidRPr="00690490">
        <w:rPr>
          <w:rStyle w:val="Emphasis"/>
        </w:rPr>
        <w:t>notion that farmers must be “bribed” to engage</w:t>
      </w:r>
      <w:r>
        <w:t xml:space="preserve"> </w:t>
      </w:r>
      <w:r w:rsidRPr="00690490">
        <w:rPr>
          <w:rStyle w:val="StyleUnderline"/>
        </w:rPr>
        <w:t>in sound, conservation-minded practices has</w:t>
      </w:r>
      <w:r>
        <w:t xml:space="preserve"> had </w:t>
      </w:r>
      <w:r w:rsidRPr="00690490">
        <w:rPr>
          <w:rStyle w:val="StyleUnderline"/>
        </w:rPr>
        <w:t>the</w:t>
      </w:r>
      <w:r>
        <w:t xml:space="preserve"> </w:t>
      </w:r>
      <w:r w:rsidRPr="009C2B5B">
        <w:rPr>
          <w:rStyle w:val="Emphasis"/>
        </w:rPr>
        <w:t>subtle effect of promoting</w:t>
      </w:r>
      <w:r w:rsidRPr="00690490">
        <w:rPr>
          <w:rStyle w:val="Emphasis"/>
        </w:rPr>
        <w:t xml:space="preserve"> the idea that farmers have a “right” to engage in environmentally destructive practices and must be paid to change those practices.</w:t>
      </w:r>
      <w:r>
        <w:t xml:space="preserve"> A “baseline” shift to regulatory programs that implicitly assign entitlements to cleaner water to citizens may, of course, face obstacles that generally accompany such alterations of the status quo ante. In its extreme form, such a baseline shift might be characterized as a bureaucratic effort to “take” farmers’ rights to the use of their property.23</w:t>
      </w:r>
    </w:p>
    <w:p w14:paraId="16F218BF" w14:textId="77777777" w:rsidR="002C6AEE" w:rsidRDefault="002C6AEE" w:rsidP="002C6AEE">
      <w:r w:rsidRPr="00AF3249">
        <w:t>Voluntary</w:t>
      </w:r>
      <w:r w:rsidRPr="00690490">
        <w:t xml:space="preserve"> </w:t>
      </w:r>
      <w:r w:rsidRPr="00AF3249">
        <w:rPr>
          <w:rStyle w:val="StyleUnderline"/>
        </w:rPr>
        <w:t>incentives</w:t>
      </w:r>
      <w:r>
        <w:t xml:space="preserve"> may </w:t>
      </w:r>
      <w:r w:rsidRPr="00690490">
        <w:rPr>
          <w:rStyle w:val="Emphasis"/>
        </w:rPr>
        <w:t>also fail</w:t>
      </w:r>
      <w:r>
        <w:t xml:space="preserve"> </w:t>
      </w:r>
      <w:r w:rsidRPr="00690490">
        <w:rPr>
          <w:rStyle w:val="StyleUnderline"/>
        </w:rPr>
        <w:t xml:space="preserve">because farmers may </w:t>
      </w:r>
      <w:r w:rsidRPr="00690490">
        <w:rPr>
          <w:rStyle w:val="Emphasis"/>
        </w:rPr>
        <w:t>resist changing</w:t>
      </w:r>
      <w:r w:rsidRPr="00690490">
        <w:rPr>
          <w:rStyle w:val="StyleUnderline"/>
        </w:rPr>
        <w:t xml:space="preserve"> longstanding practices or perceive such programs as the product of intrusive intermeddlers</w:t>
      </w:r>
      <w:r>
        <w:t xml:space="preserve">. </w:t>
      </w:r>
      <w:r w:rsidRPr="00690490">
        <w:rPr>
          <w:rStyle w:val="StyleUnderline"/>
        </w:rPr>
        <w:t xml:space="preserve">In these circumstances, </w:t>
      </w:r>
      <w:r w:rsidRPr="00AF3249">
        <w:rPr>
          <w:rStyle w:val="Emphasis"/>
        </w:rPr>
        <w:t>targeted populations may even</w:t>
      </w:r>
      <w:r w:rsidRPr="00690490">
        <w:rPr>
          <w:rStyle w:val="Emphasis"/>
        </w:rPr>
        <w:t xml:space="preserve"> reject “win-win” strategies</w:t>
      </w:r>
      <w:r>
        <w:t xml:space="preserve"> </w:t>
      </w:r>
      <w:r w:rsidRPr="00690490">
        <w:rPr>
          <w:rStyle w:val="StyleUnderline"/>
        </w:rPr>
        <w:t xml:space="preserve">that deliver environmental improvements while </w:t>
      </w:r>
      <w:r w:rsidRPr="00690490">
        <w:rPr>
          <w:rStyle w:val="Emphasis"/>
        </w:rPr>
        <w:t>bolstering the bottom line</w:t>
      </w:r>
      <w:r>
        <w:t xml:space="preserve">. </w:t>
      </w:r>
      <w:r w:rsidRPr="00690490">
        <w:rPr>
          <w:rStyle w:val="StyleUnderline"/>
        </w:rPr>
        <w:t>Whatever the reason</w:t>
      </w:r>
      <w:r>
        <w:t xml:space="preserve">, </w:t>
      </w:r>
      <w:r w:rsidRPr="00690490">
        <w:rPr>
          <w:rStyle w:val="Emphasis"/>
        </w:rPr>
        <w:t>existing</w:t>
      </w:r>
      <w:r>
        <w:t xml:space="preserve"> </w:t>
      </w:r>
      <w:r w:rsidRPr="00690490">
        <w:rPr>
          <w:rStyle w:val="Emphasis"/>
        </w:rPr>
        <w:t>voluntary programs</w:t>
      </w:r>
      <w:r>
        <w:t xml:space="preserve"> </w:t>
      </w:r>
      <w:r w:rsidRPr="00690490">
        <w:rPr>
          <w:rStyle w:val="Emphasis"/>
        </w:rPr>
        <w:t>have too few “volunteers” to advance the program’s primary objectives in any significant way.</w:t>
      </w:r>
      <w:r>
        <w:t xml:space="preserve"> </w:t>
      </w:r>
      <w:r w:rsidRPr="00690490">
        <w:rPr>
          <w:rStyle w:val="StyleUnderline"/>
        </w:rPr>
        <w:t>Perhaps most troublesome, the “</w:t>
      </w:r>
      <w:r w:rsidRPr="00690490">
        <w:rPr>
          <w:rStyle w:val="Emphasis"/>
        </w:rPr>
        <w:t>take it or leave it” incentives</w:t>
      </w:r>
      <w:r w:rsidRPr="00690490">
        <w:rPr>
          <w:rStyle w:val="StyleUnderline"/>
        </w:rPr>
        <w:t xml:space="preserve"> relied on by current programs</w:t>
      </w:r>
      <w:r>
        <w:t xml:space="preserve"> </w:t>
      </w:r>
      <w:r w:rsidRPr="00690490">
        <w:rPr>
          <w:rStyle w:val="StyleUnderline"/>
        </w:rPr>
        <w:t>have tended to minimize the harmful character of the practices</w:t>
      </w:r>
      <w:r>
        <w:t xml:space="preserve"> </w:t>
      </w:r>
      <w:r w:rsidRPr="00690490">
        <w:rPr>
          <w:rStyle w:val="StyleUnderline"/>
        </w:rPr>
        <w:t>against which the incentives are designed to operate</w:t>
      </w:r>
      <w:r>
        <w:t xml:space="preserve">, </w:t>
      </w:r>
      <w:r w:rsidRPr="00690490">
        <w:rPr>
          <w:rStyle w:val="Emphasis"/>
        </w:rPr>
        <w:t xml:space="preserve">suggesting </w:t>
      </w:r>
      <w:r w:rsidRPr="009C2B5B">
        <w:rPr>
          <w:rStyle w:val="Emphasis"/>
        </w:rPr>
        <w:t>implicitly that program objectives</w:t>
      </w:r>
      <w:r w:rsidRPr="00690490">
        <w:rPr>
          <w:rStyle w:val="Emphasis"/>
        </w:rPr>
        <w:t xml:space="preserve"> are</w:t>
      </w:r>
      <w:r w:rsidRPr="00690490">
        <w:t xml:space="preserve">, in the end, </w:t>
      </w:r>
      <w:r w:rsidRPr="00690490">
        <w:rPr>
          <w:rStyle w:val="Emphasis"/>
        </w:rPr>
        <w:t>not so important after all.</w:t>
      </w:r>
      <w:r>
        <w:t xml:space="preserve"> </w:t>
      </w:r>
      <w:r w:rsidRPr="00690490">
        <w:rPr>
          <w:rStyle w:val="StyleUnderline"/>
        </w:rPr>
        <w:t xml:space="preserve">The cumulative effect of </w:t>
      </w:r>
      <w:r w:rsidRPr="00690490">
        <w:rPr>
          <w:rStyle w:val="Emphasis"/>
        </w:rPr>
        <w:t>this message</w:t>
      </w:r>
      <w:r w:rsidRPr="00690490">
        <w:rPr>
          <w:rStyle w:val="StyleUnderline"/>
        </w:rPr>
        <w:t xml:space="preserve"> may be to “</w:t>
      </w:r>
      <w:r w:rsidRPr="00690490">
        <w:rPr>
          <w:rStyle w:val="Emphasis"/>
        </w:rPr>
        <w:t>lock-in” practices</w:t>
      </w:r>
      <w:r>
        <w:t xml:space="preserve">, </w:t>
      </w:r>
      <w:r w:rsidRPr="00690490">
        <w:rPr>
          <w:rStyle w:val="StyleUnderline"/>
        </w:rPr>
        <w:t xml:space="preserve">making them </w:t>
      </w:r>
      <w:r w:rsidRPr="00690490">
        <w:rPr>
          <w:rStyle w:val="Emphasis"/>
        </w:rPr>
        <w:t>highly resilient</w:t>
      </w:r>
      <w:r w:rsidRPr="00690490">
        <w:rPr>
          <w:rStyle w:val="StyleUnderline"/>
        </w:rPr>
        <w:t xml:space="preserve"> against efforts at change</w:t>
      </w:r>
      <w:r>
        <w:t>.24</w:t>
      </w:r>
    </w:p>
    <w:p w14:paraId="60AC070A" w14:textId="77777777" w:rsidR="002C6AEE" w:rsidRDefault="002C6AEE" w:rsidP="002C6AEE">
      <w:pPr>
        <w:pStyle w:val="Heading3"/>
      </w:pPr>
      <w:r>
        <w:t xml:space="preserve">2NC Solvency </w:t>
      </w:r>
    </w:p>
    <w:p w14:paraId="4296F88E" w14:textId="77777777" w:rsidR="002C6AEE" w:rsidRDefault="002C6AEE" w:rsidP="002C6AEE"/>
    <w:p w14:paraId="49F91F93" w14:textId="36A14FDF" w:rsidR="002C6AEE" w:rsidRPr="00C8520E" w:rsidRDefault="002C6AEE" w:rsidP="00532A10">
      <w:pPr>
        <w:pStyle w:val="Heading4"/>
      </w:pPr>
      <w:r>
        <w:t xml:space="preserve">Regulations </w:t>
      </w:r>
      <w:proofErr w:type="gramStart"/>
      <w:r>
        <w:t>solve</w:t>
      </w:r>
      <w:proofErr w:type="gramEnd"/>
      <w:r>
        <w:t xml:space="preserve"> </w:t>
      </w:r>
    </w:p>
    <w:p w14:paraId="753D304D" w14:textId="77777777" w:rsidR="002C6AEE" w:rsidRPr="00627199" w:rsidRDefault="002C6AEE" w:rsidP="002C6AEE">
      <w:bookmarkStart w:id="0" w:name="_Hlk77411770"/>
      <w:r w:rsidRPr="00627199">
        <w:rPr>
          <w:rStyle w:val="Style13ptBold"/>
        </w:rPr>
        <w:t xml:space="preserve">Stern </w:t>
      </w:r>
      <w:r>
        <w:rPr>
          <w:rStyle w:val="Style13ptBold"/>
        </w:rPr>
        <w:t>‘</w:t>
      </w:r>
      <w:r w:rsidRPr="00627199">
        <w:rPr>
          <w:rStyle w:val="Style13ptBold"/>
        </w:rPr>
        <w:t>6</w:t>
      </w:r>
    </w:p>
    <w:p w14:paraId="4772FB60" w14:textId="3E500CAA" w:rsidR="002C6AEE" w:rsidRDefault="002C6AEE" w:rsidP="002C6AEE">
      <w:r>
        <w:t>(Stephanie Stern, Assistant Professor of Law, Loyola Chicago University School of Law, 48 Ariz. L. Rev. 541</w:t>
      </w:r>
      <w:r w:rsidR="00777A95">
        <w:t xml:space="preserve">, </w:t>
      </w:r>
      <w:r>
        <w:t xml:space="preserve">“Encouraging Conservation on Private Lands: A Behavioral Analysis of Financial Incentives,” </w:t>
      </w:r>
      <w:proofErr w:type="spellStart"/>
      <w:r>
        <w:t>pg</w:t>
      </w:r>
      <w:proofErr w:type="spellEnd"/>
      <w:r>
        <w:t xml:space="preserve"> nexus//um-</w:t>
      </w:r>
      <w:proofErr w:type="spellStart"/>
      <w:r>
        <w:t>ef</w:t>
      </w:r>
      <w:proofErr w:type="spellEnd"/>
      <w:r>
        <w:t>)</w:t>
      </w:r>
    </w:p>
    <w:bookmarkEnd w:id="0"/>
    <w:p w14:paraId="17631EB6" w14:textId="4B0849E5" w:rsidR="002C6AEE" w:rsidRPr="00532A10" w:rsidRDefault="002C6AEE" w:rsidP="002C6AEE">
      <w:pPr>
        <w:rPr>
          <w:sz w:val="12"/>
        </w:rPr>
      </w:pPr>
      <w:r w:rsidRPr="00804569">
        <w:rPr>
          <w:rStyle w:val="StyleUnderline"/>
        </w:rPr>
        <w:t>Despite</w:t>
      </w:r>
      <w:r w:rsidRPr="00532A10">
        <w:rPr>
          <w:sz w:val="12"/>
        </w:rPr>
        <w:t xml:space="preserve"> these </w:t>
      </w:r>
      <w:r w:rsidRPr="00804569">
        <w:rPr>
          <w:rStyle w:val="StyleUnderline"/>
        </w:rPr>
        <w:t>limitations</w:t>
      </w:r>
      <w:r w:rsidRPr="00532A10">
        <w:rPr>
          <w:sz w:val="12"/>
        </w:rPr>
        <w:t xml:space="preserve">, </w:t>
      </w:r>
      <w:r w:rsidRPr="00804569">
        <w:rPr>
          <w:rStyle w:val="StyleUnderline"/>
        </w:rPr>
        <w:t>regulatory approaches still play an important role in</w:t>
      </w:r>
      <w:r w:rsidRPr="00532A10">
        <w:rPr>
          <w:sz w:val="12"/>
        </w:rPr>
        <w:t xml:space="preserve"> land </w:t>
      </w:r>
      <w:r w:rsidRPr="00804569">
        <w:rPr>
          <w:rStyle w:val="StyleUnderline"/>
        </w:rPr>
        <w:t>conservation. Regulation should be credited with significant gains in pollution reduction and ecosystem protection</w:t>
      </w:r>
      <w:r w:rsidRPr="00532A10">
        <w:rPr>
          <w:sz w:val="12"/>
        </w:rPr>
        <w:t xml:space="preserve">.46 [FN 46] Douglas R. Williams, When Voluntary, Incentive-Based Controls Fail: Structuring a Regulatory Response to Agricultural Nonpoint Source Water Pollution, 9 Wash. U. J.L. &amp; </w:t>
      </w:r>
      <w:proofErr w:type="spellStart"/>
      <w:r w:rsidRPr="00532A10">
        <w:rPr>
          <w:sz w:val="12"/>
        </w:rPr>
        <w:t>Pol'y</w:t>
      </w:r>
      <w:proofErr w:type="spellEnd"/>
      <w:r w:rsidRPr="00532A10">
        <w:rPr>
          <w:sz w:val="12"/>
        </w:rPr>
        <w:t xml:space="preserve"> 21, 21 (2002) ("While the wisdom of this program for </w:t>
      </w:r>
      <w:r w:rsidRPr="00804569">
        <w:rPr>
          <w:rStyle w:val="StyleUnderline"/>
        </w:rPr>
        <w:t>controlling "point sources' through tech</w:t>
      </w:r>
      <w:r w:rsidRPr="00532A10">
        <w:rPr>
          <w:sz w:val="12"/>
        </w:rPr>
        <w:t>nology-</w:t>
      </w:r>
      <w:r w:rsidRPr="00804569">
        <w:rPr>
          <w:rStyle w:val="StyleUnderline"/>
        </w:rPr>
        <w:t>based effluent limitations</w:t>
      </w:r>
      <w:r w:rsidRPr="00532A10">
        <w:rPr>
          <w:sz w:val="12"/>
        </w:rPr>
        <w:t xml:space="preserve"> has been roundly debated, there is little question that it </w:t>
      </w:r>
      <w:r w:rsidRPr="00804569">
        <w:rPr>
          <w:rStyle w:val="StyleUnderline"/>
        </w:rPr>
        <w:t>has yielded sizeable gains in water quality</w:t>
      </w:r>
      <w:r w:rsidRPr="00532A10">
        <w:rPr>
          <w:sz w:val="12"/>
        </w:rPr>
        <w:t xml:space="preserve">."). [End FN] </w:t>
      </w:r>
      <w:r w:rsidRPr="00804569">
        <w:rPr>
          <w:rStyle w:val="StyleUnderline"/>
        </w:rPr>
        <w:t>When holdouts are likely (as is often the case</w:t>
      </w:r>
      <w:r w:rsidRPr="00532A10">
        <w:rPr>
          <w:sz w:val="12"/>
        </w:rPr>
        <w:t xml:space="preserve"> with habitat assembly) or when information costs are low so that environmentally valuable land is easily identified, </w:t>
      </w:r>
      <w:r w:rsidRPr="00804569">
        <w:rPr>
          <w:rStyle w:val="StyleUnderline"/>
        </w:rPr>
        <w:t>regulation</w:t>
      </w:r>
      <w:r w:rsidRPr="00532A10">
        <w:rPr>
          <w:sz w:val="12"/>
        </w:rPr>
        <w:t xml:space="preserve"> may </w:t>
      </w:r>
      <w:r w:rsidRPr="00804569">
        <w:rPr>
          <w:rStyle w:val="StyleUnderline"/>
        </w:rPr>
        <w:t>offer comparative advantages over incentive-based approaches</w:t>
      </w:r>
      <w:r w:rsidRPr="00532A10">
        <w:rPr>
          <w:sz w:val="12"/>
        </w:rPr>
        <w:t xml:space="preserve">. </w:t>
      </w:r>
      <w:r w:rsidRPr="00804569">
        <w:rPr>
          <w:rStyle w:val="StyleUnderline"/>
        </w:rPr>
        <w:t>The "next generation" of environmental strategies requires recognition of the comparative merits of regulation and incentives and careful consideration of the best approach, or combination of approaches</w:t>
      </w:r>
      <w:r w:rsidRPr="00532A10">
        <w:rPr>
          <w:sz w:val="12"/>
        </w:rPr>
        <w:t xml:space="preserve">, </w:t>
      </w:r>
      <w:r w:rsidRPr="00804569">
        <w:rPr>
          <w:rStyle w:val="StyleUnderline"/>
        </w:rPr>
        <w:t xml:space="preserve">to apply to </w:t>
      </w:r>
      <w:proofErr w:type="gramStart"/>
      <w:r w:rsidRPr="00804569">
        <w:rPr>
          <w:rStyle w:val="StyleUnderline"/>
        </w:rPr>
        <w:t>particular</w:t>
      </w:r>
      <w:r w:rsidRPr="00532A10">
        <w:rPr>
          <w:sz w:val="12"/>
        </w:rPr>
        <w:t xml:space="preserve"> conservation</w:t>
      </w:r>
      <w:proofErr w:type="gramEnd"/>
      <w:r w:rsidRPr="00532A10">
        <w:rPr>
          <w:sz w:val="12"/>
        </w:rPr>
        <w:t xml:space="preserve"> </w:t>
      </w:r>
      <w:r w:rsidRPr="00804569">
        <w:rPr>
          <w:rStyle w:val="StyleUnderline"/>
        </w:rPr>
        <w:t>issues.</w:t>
      </w:r>
      <w:r w:rsidR="00532A10">
        <w:rPr>
          <w:rStyle w:val="StyleUnderline"/>
        </w:rPr>
        <w:t xml:space="preserve"> </w:t>
      </w:r>
      <w:r w:rsidRPr="00532A10">
        <w:rPr>
          <w:sz w:val="12"/>
          <w:szCs w:val="18"/>
        </w:rPr>
        <w:t xml:space="preserve">C. Behavior-focused Strategies: The Rise of Conservation Incentives In the absence of law or regulation to constrain behavior, the conventional wisdom has been to change attitudes and behavioral change will follow. Environmental nonprofits and regulatory agencies have invested significant resources in education campaigns designed to change behavior by raising awareness and transforming attitudes towards the environment. 47Link to the text of the note Research in both psychology and public policy belies these efforts. Direct attempts to change attitudes through persuasion or information have had limited success. 48Link to the text of the note When attitude change does occur, the research calls into question the assumption that attitude change consistently produces a corresponding change in behavior. Studies have shown that even when individuals report holding pro-environmental attitudes or changing their attitudes towards a more pro-environmental position, their actual behavior is often at odds with their expressed attitudes. 49Link to the text of the note Because of the limitations of regulation and the elusiveness of attitude change, attention has turned to incentives </w:t>
      </w:r>
      <w:proofErr w:type="gramStart"/>
      <w:r w:rsidRPr="00532A10">
        <w:rPr>
          <w:sz w:val="12"/>
          <w:szCs w:val="18"/>
        </w:rPr>
        <w:t>as a way to</w:t>
      </w:r>
      <w:proofErr w:type="gramEnd"/>
      <w:r w:rsidRPr="00532A10">
        <w:rPr>
          <w:sz w:val="12"/>
          <w:szCs w:val="18"/>
        </w:rPr>
        <w:t xml:space="preserve"> rapidly alter stewardship behaviors. 50Link to the text of the note Conservation incentives aim to motivate preservation, active management practices, and restoration activities while reducing the demoralizing or alienating effects of solely penalty-based systems. Incentives also provide a mechanism for compensating landowners for projects that create public benefits or positive externalities. Conservation is costly both in terms of management expenses and the opportunity costs of leaving land undeveloped. For example, studies have estimated that the opportunity costs from foregoing development or timbering to preserve habitat for the red-cockaded woodpecker range from $ 43,000 to $ 100,000 for each breeding pair. 51Link to the text of the note Incentives and other market-based [*551] programs enable landowners to internalize a greater share of the benefits of their actions. Commentators have argued that when information costs are high, well-structured incentives are more efficient than regulation because they are information-forcing. 52Link to the text of the note Landowners self-identify and compete for compensation based on the ecological value of their land. There is a danger, however, that payments that are not competitive or prioritized will be economically inefficient. In other instances, incentives may inappropriately reward land uses that are not commonly understood to be part of a landowner's property rights. 53Link to the text of the note It is beyond the scope of this Article to analyze the cost-effectiveness of each governmental and private incentive program, particularly given the varying contexts in which these programs operate. Instead, the Article focuses more generally on ways to improve direct payment programs and perpetual conservation easements that are warranted based on efficiency and ecological need or could be warranted on these grounds with program restructuring. 1. Direct Payment Programs: Cost-Share Projects, Limited Term Easements, and Leases A growing number of direct payment programs provide cost-share assistance on projects, compensation for limited term easements, or rental payments for conservation leases. Direct payment programs offer agencies and nonprofit organizations significant flexibility to target environmental problems or ecosystem services. These programs are a cost-effective solution for short-term needs, such as immediate soil erosion control measures, or when the future of land use, demographic patterns, or even ecological science is too uncertain for longer-term protection. 54Link to the text of the note Direct payment programs are popular with landowners, especially farmers and ranchers, who historically have been reluctant to permanently encumber their family farms with perpetual conservation easements. 55Link to the text of the note However, when the goal is long-term or permanent preservation, particularly of assembled parcels of land, the need to pay landowners for successive terms coupled with the danger of holdouts can make direct payment programs expensive and uncertain. Other drawbacks to the direct payment approach include significant management and monitoring costs as well as the danger of political capture by [*552] special interest groups. An issue of increasing importance is the need to utilize "safe harbor" protection under the Endangered Species Act 56Link to the text of the note for conservation leasing or cost-share arrangements; otherwise, landowners are reluctant to increase habitat for species on their property for fear of future restrictions on land use. a. Cost-Share Projects In cost-share projects, landowners receive compensation for conservation practices, such as restoring, enhancing, or maintaining soil or habitat, or refraining from certain activities, such as grazing or cultivation. Federal and state government agencies, as well as a limited number of nonprofit organizations, use cost-share incentives for short-term remediation or conservation projects. Some programs provide financial compensation upfront and in advance of the project; others parcel out payments in installments based on progress or pay only upon completion and certification of the project. Cost-share programs are typically administered through local or regional offices, often assisted by nature conservation districts that coordinate federal, state, and local initiatives and respond to the specific needs of a locality. The federal government offers several programs that provide cost-share assistance to landowners, including the Conservation Reserve Enhancement Program, 57Link to the text of the note Stewardship Incentives Program, Wetlands Reserve Program, 58Link to the text of the note and Partners for Fish and Wildlife Program. 59Link to the text of the note These programs target specific practices or types of land, solicit applications or bids, and then provide local support to landowners to carry out the projects. For example, the Partners for Wildlife program, administered by the U.S. Fish and Wildlife Service, provides a cost-share to fund habitat restoration on private lands for periods of at least ten years. 60Link to the text of the note Landowners use this funding to engage in activities such as restoring wetlands and riparian areas, planting native grasses, and setting prescribed fires. [*553] State governments and nonprofits also provide financial compensation and technical assistance for conservation projects. 61Link to the text of the note </w:t>
      </w:r>
      <w:proofErr w:type="gramStart"/>
      <w:r w:rsidRPr="00532A10">
        <w:rPr>
          <w:sz w:val="12"/>
          <w:szCs w:val="18"/>
        </w:rPr>
        <w:t>For</w:t>
      </w:r>
      <w:proofErr w:type="gramEnd"/>
      <w:r w:rsidRPr="00532A10">
        <w:rPr>
          <w:sz w:val="12"/>
          <w:szCs w:val="18"/>
        </w:rPr>
        <w:t xml:space="preserve"> example, the Texas Landowner Incentive Program offers up to 75% cost-share assistance to landowners to restore native vegetation, fence sensitive areas, manage grazing, or engage in other qualified management practices that benefit threatened or endangered species or their habitat. 62Link to the text of the note </w:t>
      </w:r>
      <w:proofErr w:type="gramStart"/>
      <w:r w:rsidRPr="00532A10">
        <w:rPr>
          <w:sz w:val="12"/>
          <w:szCs w:val="18"/>
        </w:rPr>
        <w:t>In</w:t>
      </w:r>
      <w:proofErr w:type="gramEnd"/>
      <w:r w:rsidRPr="00532A10">
        <w:rPr>
          <w:sz w:val="12"/>
          <w:szCs w:val="18"/>
        </w:rPr>
        <w:t xml:space="preserve"> order to qualify, the property must be within the historic range of the targeted species and results must be measured periodically by state wildlife officials. 63Link to the text of the note Nonprofits have also begun to sponsor direct payment programs to compensate landowners for preserving habitat and wildlife or providing ecosystem services on their land. A recent initiative, the Environmental Defense Fund's Landowner Conservation Assistance Program, pays landowners for practices that improve the habitats of the golden-cheeked warbler and the black-capped vireo. 64Link to the text of the note b. Term Easements and Conservation Leases Term easements grant development or other conservation interests in land to an agency or nonprofit for a specified number of years. Landowners are paid directly for term easements; they are not eligible for a federal tax deduction because they have received compensation and the easement is not in perpetuity. </w:t>
      </w:r>
      <w:proofErr w:type="gramStart"/>
      <w:r w:rsidRPr="00532A10">
        <w:rPr>
          <w:sz w:val="12"/>
          <w:szCs w:val="18"/>
        </w:rPr>
        <w:t>The majority of</w:t>
      </w:r>
      <w:proofErr w:type="gramEnd"/>
      <w:r w:rsidRPr="00532A10">
        <w:rPr>
          <w:sz w:val="12"/>
          <w:szCs w:val="18"/>
        </w:rPr>
        <w:t xml:space="preserve"> term easement programs are sponsored by federal or state government and target agricultural, timber, and ranching land. The federal Wetlands Reserve program, for example, compensates landowners for a thirty-year term easement that requires that at least 70% of the enrolled wetlands acreage be returned to its natural condition. 65Link to the text of the note </w:t>
      </w:r>
      <w:proofErr w:type="gramStart"/>
      <w:r w:rsidRPr="00532A10">
        <w:rPr>
          <w:sz w:val="12"/>
          <w:szCs w:val="18"/>
        </w:rPr>
        <w:t>At</w:t>
      </w:r>
      <w:proofErr w:type="gramEnd"/>
      <w:r w:rsidRPr="00532A10">
        <w:rPr>
          <w:sz w:val="12"/>
          <w:szCs w:val="18"/>
        </w:rPr>
        <w:t xml:space="preserve"> the state level, the Washington Riparian Forest program pays small forest landowners 50% of the timber value of their land for conveying a fifty-year easement on land buffering a lake, river, stream, pond, or wetland. 66Link to the text of the note Compensation for term easements is generally in the form of an upfront payment based on a share of the fair market value of the easement with some programs capping payments for certain types of land. 67Link to the text of the note [*554] Conservation leases are a close relative to term easements. Leases are structured for a finite </w:t>
      </w:r>
      <w:proofErr w:type="gramStart"/>
      <w:r w:rsidRPr="00532A10">
        <w:rPr>
          <w:sz w:val="12"/>
          <w:szCs w:val="18"/>
        </w:rPr>
        <w:t>period of time</w:t>
      </w:r>
      <w:proofErr w:type="gramEnd"/>
      <w:r w:rsidRPr="00532A10">
        <w:rPr>
          <w:sz w:val="12"/>
          <w:szCs w:val="18"/>
        </w:rPr>
        <w:t xml:space="preserve"> but, unlike term easements, leases generally compensate landowners annually rather than in a lump sum. One of the most prominent and costly conservation leasing programs, the Conservation Reserve Program, makes annual rental payments to farmers to forego cultivation of their land for periods of ten to fifteen years. 68Link to the text of the note </w:t>
      </w:r>
      <w:proofErr w:type="gramStart"/>
      <w:r w:rsidRPr="00532A10">
        <w:rPr>
          <w:sz w:val="12"/>
          <w:szCs w:val="18"/>
        </w:rPr>
        <w:t>In</w:t>
      </w:r>
      <w:proofErr w:type="gramEnd"/>
      <w:r w:rsidRPr="00532A10">
        <w:rPr>
          <w:sz w:val="12"/>
          <w:szCs w:val="18"/>
        </w:rPr>
        <w:t xml:space="preserve"> general, leases are less costly to enforce than term easements. Agencies can simply discontinue lease payments for breach of the rental contract, whereas with term easements, the agency must recover the lump sum payment that the landowner received at the time of the easement transaction. 2. Transfers of Partial Property Interests: Permanent Conservation Easements The past two decades </w:t>
      </w:r>
      <w:proofErr w:type="gramStart"/>
      <w:r w:rsidRPr="00532A10">
        <w:rPr>
          <w:sz w:val="12"/>
          <w:szCs w:val="18"/>
        </w:rPr>
        <w:t>have</w:t>
      </w:r>
      <w:proofErr w:type="gramEnd"/>
      <w:r w:rsidRPr="00532A10">
        <w:rPr>
          <w:sz w:val="12"/>
          <w:szCs w:val="18"/>
        </w:rPr>
        <w:t xml:space="preserve"> seen exponential growth in the use of perpetual conservation easements. The amount of land encumbered by conservation easements increased from 1.4 million acres in 1998 to 5.1 million acres under easement in 2003. 69Link to the text of the note All fifty states have adopted conservation easement statutes, with approximately half of those modeled on the Uniform Conservation Easement Act. 70Link to the text of the note Conservation easement acts enable landowners to donate or sell an interest in land that imposes obligations on the landowner and her successors to retain or protect the ecological, open-space, or scenic values of the property. 71Link to the text of the note </w:t>
      </w:r>
      <w:proofErr w:type="gramStart"/>
      <w:r w:rsidRPr="00532A10">
        <w:rPr>
          <w:sz w:val="12"/>
          <w:szCs w:val="18"/>
        </w:rPr>
        <w:t>In</w:t>
      </w:r>
      <w:proofErr w:type="gramEnd"/>
      <w:r w:rsidRPr="00532A10">
        <w:rPr>
          <w:sz w:val="12"/>
          <w:szCs w:val="18"/>
        </w:rPr>
        <w:t xml:space="preserve"> the prototypical easement transaction, a landowner donates the right to develop, build out, or subdivide her property to a qualified charitable organization, most often a land trust. The donor is entitled to a federal charitable income tax deduction based on the difference between the value of the land before the easement and the value of the land after it has been encumbered by the easement. 72Link to the text of the note Recent legislation increases the maximum deduction from 30% to 50% of the donor's adjusted gross income and lengthens the period that the donor may carry forward the deductions from five years to fifteen years. 73Link to the text of the note Qualified farmers and ranchers receive an even more generous incentive under the new law [*555] and may deduct up to 100% of adjusted gross income. 74Link to the text of the note </w:t>
      </w:r>
      <w:proofErr w:type="gramStart"/>
      <w:r w:rsidRPr="00532A10">
        <w:rPr>
          <w:sz w:val="12"/>
          <w:szCs w:val="18"/>
        </w:rPr>
        <w:t>The</w:t>
      </w:r>
      <w:proofErr w:type="gramEnd"/>
      <w:r w:rsidRPr="00532A10">
        <w:rPr>
          <w:sz w:val="12"/>
          <w:szCs w:val="18"/>
        </w:rPr>
        <w:t xml:space="preserve"> expanded incentive applies only to easements donated in tax years 2006 and 2007 unless Congress extends these provisions. 75Link to the text of the note </w:t>
      </w:r>
      <w:proofErr w:type="gramStart"/>
      <w:r w:rsidRPr="00532A10">
        <w:rPr>
          <w:sz w:val="12"/>
          <w:szCs w:val="18"/>
        </w:rPr>
        <w:t>To</w:t>
      </w:r>
      <w:proofErr w:type="gramEnd"/>
      <w:r w:rsidRPr="00532A10">
        <w:rPr>
          <w:sz w:val="12"/>
          <w:szCs w:val="18"/>
        </w:rPr>
        <w:t xml:space="preserve"> be eligible for the federal income tax deduction, the easement must be in perpetuity, meaning that it runs with the land and binds all successive owners. 76Link to the text of the note The IRS also requires that the land must be conserved for the purpose of use by the </w:t>
      </w:r>
      <w:proofErr w:type="gramStart"/>
      <w:r w:rsidRPr="00532A10">
        <w:rPr>
          <w:sz w:val="12"/>
          <w:szCs w:val="18"/>
        </w:rPr>
        <w:t>general public</w:t>
      </w:r>
      <w:proofErr w:type="gramEnd"/>
      <w:r w:rsidRPr="00532A10">
        <w:rPr>
          <w:sz w:val="12"/>
          <w:szCs w:val="18"/>
        </w:rPr>
        <w:t xml:space="preserve">, protection of a relatively rare habitat or ecosystem, preservation of open space that is for the scenic enjoyment of the general public, historic preservation, or a use that is both beneficial to the public and pursuant to a federal, state, or local conservation policy. 77Link to the text of the note </w:t>
      </w:r>
      <w:proofErr w:type="gramStart"/>
      <w:r w:rsidRPr="00532A10">
        <w:rPr>
          <w:sz w:val="12"/>
          <w:szCs w:val="18"/>
        </w:rPr>
        <w:t>In</w:t>
      </w:r>
      <w:proofErr w:type="gramEnd"/>
      <w:r w:rsidRPr="00532A10">
        <w:rPr>
          <w:sz w:val="12"/>
          <w:szCs w:val="18"/>
        </w:rPr>
        <w:t xml:space="preserve"> addition to the federal income tax deduction, the donor may be able to exclude a portion of the value of the land encumbered by the easement from federal estate taxes 78Link to the text of the note or may be eligible for state income tax credits. 79Link to the text of the note </w:t>
      </w:r>
      <w:proofErr w:type="gramStart"/>
      <w:r w:rsidRPr="00532A10">
        <w:rPr>
          <w:sz w:val="12"/>
          <w:szCs w:val="18"/>
        </w:rPr>
        <w:t>With</w:t>
      </w:r>
      <w:proofErr w:type="gramEnd"/>
      <w:r w:rsidRPr="00532A10">
        <w:rPr>
          <w:sz w:val="12"/>
          <w:szCs w:val="18"/>
        </w:rPr>
        <w:t xml:space="preserve"> the proliferation of easements, there has been significant controversy over their perpetual duration, ecological value, and public costs. 80Link to the text of the note Some commentators have criticized perpetual easements as unrealistic </w:t>
      </w:r>
      <w:proofErr w:type="gramStart"/>
      <w:r w:rsidRPr="00532A10">
        <w:rPr>
          <w:sz w:val="12"/>
          <w:szCs w:val="18"/>
        </w:rPr>
        <w:t>in light of</w:t>
      </w:r>
      <w:proofErr w:type="gramEnd"/>
      <w:r w:rsidRPr="00532A10">
        <w:rPr>
          <w:sz w:val="12"/>
          <w:szCs w:val="18"/>
        </w:rPr>
        <w:t xml:space="preserve"> inevitable changes in scientific understanding, land development patterns, and the needs of future generations. 81Link to the text of the note Others have argued, however, that conservation easements play a key role in promoting stewardship and that common law charitable trust rules can address the problem of changed circumstances. 82Link to the text of the note When long-term protection is sought, perpetual easements may be less costly than continually paying landowners through renewable short-term easement agreements or leases. The cost-effectiveness of permanent protection versus shorter-term contracts depends on the time span necessary for ecological improvement, the present value of a stream of payments versus lump sum compensation, the risk of holdouts fragmenting assembled reserves through non-renewal of contracts, and enforcement costs. 83Link to the text of the note</w:t>
      </w:r>
      <w:r w:rsidR="00532A10" w:rsidRPr="00532A10">
        <w:rPr>
          <w:sz w:val="12"/>
          <w:szCs w:val="18"/>
        </w:rPr>
        <w:t xml:space="preserve"> </w:t>
      </w:r>
      <w:r w:rsidRPr="00532A10">
        <w:rPr>
          <w:sz w:val="12"/>
          <w:szCs w:val="18"/>
        </w:rPr>
        <w:t>D. Flies in the Ointment: Challenges for Conservation Incentives</w:t>
      </w:r>
      <w:r w:rsidR="00532A10" w:rsidRPr="00532A10">
        <w:rPr>
          <w:sz w:val="12"/>
          <w:szCs w:val="18"/>
        </w:rPr>
        <w:t xml:space="preserve"> </w:t>
      </w:r>
      <w:r w:rsidRPr="00532A10">
        <w:rPr>
          <w:sz w:val="12"/>
          <w:szCs w:val="18"/>
        </w:rPr>
        <w:t>With the rise of conservation incentives, there has been growing recognition that incentives share some of the problems of regulation. First, it is becoming increasingly clear that incentives do not obviate the need for monitoring and enforcement of private landowners. Noncompliance or cheating is often not visible to neighbors or community members, so there are fewer whistleblowers or social norms to restrain behavior. Second, conservation incentives, like regulation, face challenges of cost-effectiveness and political capture. Conservation incentives have suffered from inefficient participant selection and compensation formulas, as well as overlap with other programs. Incentives are also not appropriate for all situations. For example, the moderate and often variable response to incentives indicates that they may not be the best tool for situations where damage is imminent and irreversible. 84Link to the text of the note</w:t>
      </w:r>
      <w:r w:rsidR="00532A10" w:rsidRPr="00532A10">
        <w:rPr>
          <w:sz w:val="12"/>
          <w:szCs w:val="18"/>
        </w:rPr>
        <w:t xml:space="preserve"> </w:t>
      </w:r>
      <w:r w:rsidRPr="00532A10">
        <w:rPr>
          <w:sz w:val="12"/>
          <w:szCs w:val="18"/>
        </w:rPr>
        <w:t>Federal and state direct payment programs have encountered significant enforcement costs. Term easements, with their upfront compensation structure, have proven especially difficult to enforce. As a result, some governmental agencies are shifting their focus towards targeted cost-share projects or permanent easements. Often, the most innovative and ecologically sophisticated programs are also the most vulnerable to cheating. For example, the federal Conservation Security Program administered in Washington state recently found that fifteen farmers may have altered soil samples and submitted false information to collect over $ 280,000 in incentive payments. 85Link to the text of the note While it is relatively easy to monitor actions like the installment of fencing, it is much more difficult to monitor low-visibility practices such as the use of pesticides and fertilizers.</w:t>
      </w:r>
      <w:r w:rsidR="00532A10" w:rsidRPr="00532A10">
        <w:rPr>
          <w:sz w:val="12"/>
          <w:szCs w:val="18"/>
        </w:rPr>
        <w:t xml:space="preserve"> </w:t>
      </w:r>
      <w:r w:rsidRPr="00532A10">
        <w:rPr>
          <w:sz w:val="12"/>
          <w:szCs w:val="18"/>
        </w:rPr>
        <w:t xml:space="preserve">Similarly, enforcement of permanent conservation easements is a concern due to the rapid increase in easement-encumbered acreage and the second-generation issues that arise with transfers from the original easement donor to successive owners. 86Link to the text of the note A 1999 study by the Bay Area Open Space Council found that 50% of easements were not monitored regularly by governmental or non-profit easement holders and of the 50% that were monitored, 14% of landowners were violating the terms of the easement. 87Link to the text of the note Another study estimated that over 2700 landowners nationally have violated the terms of their easements. 88Link to the text of the note These studies indicate that while there are problem easements, </w:t>
      </w:r>
      <w:proofErr w:type="gramStart"/>
      <w:r w:rsidRPr="00532A10">
        <w:rPr>
          <w:sz w:val="12"/>
          <w:szCs w:val="18"/>
        </w:rPr>
        <w:t>the majority of</w:t>
      </w:r>
      <w:proofErr w:type="gramEnd"/>
      <w:r w:rsidRPr="00532A10">
        <w:rPr>
          <w:sz w:val="12"/>
          <w:szCs w:val="18"/>
        </w:rPr>
        <w:t xml:space="preserve"> landowners comply with easement restrictions. Land trusts want to ensure that compliance</w:t>
      </w:r>
      <w:r w:rsidR="00532A10" w:rsidRPr="00532A10">
        <w:rPr>
          <w:sz w:val="12"/>
          <w:szCs w:val="18"/>
        </w:rPr>
        <w:t xml:space="preserve"> </w:t>
      </w:r>
      <w:r w:rsidRPr="00532A10">
        <w:rPr>
          <w:sz w:val="12"/>
          <w:szCs w:val="18"/>
        </w:rPr>
        <w:t>[*557]</w:t>
      </w:r>
      <w:r w:rsidR="00532A10" w:rsidRPr="00532A10">
        <w:rPr>
          <w:sz w:val="12"/>
          <w:szCs w:val="18"/>
        </w:rPr>
        <w:t xml:space="preserve"> </w:t>
      </w:r>
      <w:r w:rsidRPr="00532A10">
        <w:rPr>
          <w:sz w:val="12"/>
          <w:szCs w:val="18"/>
        </w:rPr>
        <w:t xml:space="preserve">continues as more easement-encumbered land changes hands. However, most land trusts are grassroots or fledgling organizations that have insufficient funds for legal enforcement. 89Link to the text of the note Compounding the problem, private citizens lack standing to bring suit to enforce the provisions of conservation easements. 90Link to the text of the note </w:t>
      </w:r>
      <w:proofErr w:type="gramStart"/>
      <w:r w:rsidRPr="00532A10">
        <w:rPr>
          <w:sz w:val="12"/>
          <w:szCs w:val="18"/>
        </w:rPr>
        <w:t>In</w:t>
      </w:r>
      <w:proofErr w:type="gramEnd"/>
      <w:r w:rsidRPr="00532A10">
        <w:rPr>
          <w:sz w:val="12"/>
          <w:szCs w:val="18"/>
        </w:rPr>
        <w:t xml:space="preserve"> an effort to address these issues, the Land Trust Alliance has recently developed a voluntary accreditation program 91Link to the text of the note that requires land trusts to engage in regular monitoring and plan for stewardship and enforcement funding. 92Link to the text of the note</w:t>
      </w:r>
      <w:r w:rsidR="00532A10" w:rsidRPr="00532A10">
        <w:rPr>
          <w:sz w:val="12"/>
          <w:szCs w:val="18"/>
        </w:rPr>
        <w:t xml:space="preserve"> </w:t>
      </w:r>
      <w:proofErr w:type="gramStart"/>
      <w:r w:rsidRPr="00532A10">
        <w:rPr>
          <w:sz w:val="12"/>
          <w:szCs w:val="18"/>
        </w:rPr>
        <w:t>In</w:t>
      </w:r>
      <w:proofErr w:type="gramEnd"/>
      <w:r w:rsidRPr="00532A10">
        <w:rPr>
          <w:sz w:val="12"/>
          <w:szCs w:val="18"/>
        </w:rPr>
        <w:t xml:space="preserve"> addition to enforcement problems, some conservation incentives suffer from the same issues of cost-benefit efficacy that plague their regulatory counterparts. Incentive programs for farmers have come under attack for providing insufficient public benefit relative to their massive budgetary outlays. One example, the Conservation Reserve Program, has taken 36 million acres of land out of active agricultural use at a cost of approximately $ 1.7 billion per year. 93Link to the text of the note Policy analysts have noted that Conservation Reserve Program lease payments are often not proportionate to ecological gains and that greater environmental benefit would accrue from targeting new lands, rather than the common practice of re-enrolling previously leased land. 94Link to the text of the note </w:t>
      </w:r>
      <w:proofErr w:type="gramStart"/>
      <w:r w:rsidRPr="00532A10">
        <w:rPr>
          <w:sz w:val="12"/>
          <w:szCs w:val="18"/>
        </w:rPr>
        <w:t>Further, because</w:t>
      </w:r>
      <w:proofErr w:type="gramEnd"/>
      <w:r w:rsidRPr="00532A10">
        <w:rPr>
          <w:sz w:val="12"/>
          <w:szCs w:val="18"/>
        </w:rPr>
        <w:t xml:space="preserve"> conservation incentive programs have proliferated in a rapid and uncoordinated fashion, farmers may be eligible for multiple sources of conservation funding each year.</w:t>
      </w:r>
      <w:r w:rsidR="00532A10" w:rsidRPr="00532A10">
        <w:rPr>
          <w:sz w:val="12"/>
          <w:szCs w:val="18"/>
        </w:rPr>
        <w:t xml:space="preserve"> </w:t>
      </w:r>
      <w:r w:rsidRPr="00532A10">
        <w:rPr>
          <w:sz w:val="12"/>
          <w:szCs w:val="18"/>
        </w:rPr>
        <w:t>Permanent conservation easements are also vulnerable to excessive costs. A donor may attempt to increase her tax savings by exaggerating the pre-easement</w:t>
      </w:r>
      <w:r w:rsidR="00532A10" w:rsidRPr="00532A10">
        <w:rPr>
          <w:sz w:val="12"/>
          <w:szCs w:val="18"/>
        </w:rPr>
        <w:t xml:space="preserve"> </w:t>
      </w:r>
      <w:r w:rsidRPr="00532A10">
        <w:rPr>
          <w:sz w:val="12"/>
          <w:szCs w:val="18"/>
        </w:rPr>
        <w:t>[*558]</w:t>
      </w:r>
      <w:r w:rsidR="00532A10" w:rsidRPr="00532A10">
        <w:rPr>
          <w:sz w:val="12"/>
          <w:szCs w:val="18"/>
        </w:rPr>
        <w:t xml:space="preserve"> </w:t>
      </w:r>
      <w:r w:rsidRPr="00532A10">
        <w:rPr>
          <w:sz w:val="12"/>
          <w:szCs w:val="18"/>
        </w:rPr>
        <w:t xml:space="preserve">value of the property and the decrease in value from the easement. 95Link to the text of the note </w:t>
      </w:r>
      <w:proofErr w:type="gramStart"/>
      <w:r w:rsidRPr="00532A10">
        <w:rPr>
          <w:sz w:val="12"/>
          <w:szCs w:val="18"/>
        </w:rPr>
        <w:t>In</w:t>
      </w:r>
      <w:proofErr w:type="gramEnd"/>
      <w:r w:rsidRPr="00532A10">
        <w:rPr>
          <w:sz w:val="12"/>
          <w:szCs w:val="18"/>
        </w:rPr>
        <w:t xml:space="preserve"> some cases, appraisers have misused the "subdivision development analysis" method where they calculate the value of the land prior to the easement as the price a developer would pay rather than by comparing it to similar properties that have sold recently in that market. 96Link to the text of the note Congress, recognizing the potential for valuation abuse, recently adopted stricter standards and penalties. Legislation passed this year reduces the level of overvaluation required to impose taxpayer liability for a substantial or gross valuation misstatement and imposes monetary penalties on appraisers if that misstatement is attributable to an incorrect appraisal. 97Link to the text of the note It will be interesting to assess how these reforms work in practice and whether the IRS has sufficient resources for enforcement.</w:t>
      </w:r>
      <w:r w:rsidR="00532A10" w:rsidRPr="00532A10">
        <w:rPr>
          <w:sz w:val="12"/>
          <w:szCs w:val="18"/>
        </w:rPr>
        <w:t xml:space="preserve"> </w:t>
      </w:r>
      <w:r w:rsidRPr="00532A10">
        <w:rPr>
          <w:sz w:val="12"/>
          <w:szCs w:val="18"/>
        </w:rPr>
        <w:t>For conservation incentives to succeed, we must structure them to motivate behavior change in landowners, deliver cost-effective ecological gains, and minimize enforcement costs. Incentives, like regulation, can suffer from enforcement costs and economic inefficiencies. Conservation programs can greatly reduce these costs through careful attention to incentive design and administration. Part II turns to discussion of the psychology research on incentives and behavior with an eye to how this research should inform incentive design.</w:t>
      </w:r>
      <w:r w:rsidR="00532A10" w:rsidRPr="00532A10">
        <w:rPr>
          <w:sz w:val="12"/>
          <w:szCs w:val="18"/>
        </w:rPr>
        <w:t xml:space="preserve"> </w:t>
      </w:r>
      <w:r w:rsidRPr="00532A10">
        <w:rPr>
          <w:sz w:val="12"/>
          <w:szCs w:val="18"/>
        </w:rPr>
        <w:t>II. Behavioral Research: How Individuals Respond to Financial Incentives</w:t>
      </w:r>
      <w:r w:rsidR="00532A10" w:rsidRPr="00532A10">
        <w:rPr>
          <w:sz w:val="12"/>
          <w:szCs w:val="18"/>
        </w:rPr>
        <w:t xml:space="preserve"> </w:t>
      </w:r>
      <w:r w:rsidRPr="00532A10">
        <w:rPr>
          <w:sz w:val="12"/>
          <w:szCs w:val="18"/>
        </w:rPr>
        <w:t>A. An Introduction to Behavioral Learning Theory</w:t>
      </w:r>
      <w:r w:rsidR="00532A10" w:rsidRPr="00532A10">
        <w:rPr>
          <w:sz w:val="12"/>
          <w:szCs w:val="18"/>
        </w:rPr>
        <w:t xml:space="preserve"> </w:t>
      </w:r>
      <w:r w:rsidRPr="00804569">
        <w:rPr>
          <w:rStyle w:val="StyleUnderline"/>
        </w:rPr>
        <w:t>Using</w:t>
      </w:r>
      <w:r w:rsidRPr="00532A10">
        <w:rPr>
          <w:sz w:val="12"/>
        </w:rPr>
        <w:t xml:space="preserve"> antecedents and </w:t>
      </w:r>
      <w:r w:rsidRPr="00804569">
        <w:rPr>
          <w:rStyle w:val="StyleUnderline"/>
        </w:rPr>
        <w:t>consequences to modify behavior can be a rapid and effective method of behavior change</w:t>
      </w:r>
      <w:r w:rsidRPr="00532A10">
        <w:rPr>
          <w:sz w:val="12"/>
        </w:rPr>
        <w:t xml:space="preserve">. 98Link to the text of the note Research on behavioral learning theory and operant conditioning, pioneered by B.F. Skinner, has shown that humans and other animals repeat and ultimately learn a behavior based on the behavior's immediate consequences. 99Link to the text of the note </w:t>
      </w:r>
      <w:r w:rsidRPr="00804569">
        <w:rPr>
          <w:rStyle w:val="StyleUnderline"/>
        </w:rPr>
        <w:t>Hundreds of experiments in both laboratory and field settings have demonstrated that reinforcement in the form of a reward or other positive consequence</w:t>
      </w:r>
      <w:r w:rsidRPr="00532A10">
        <w:rPr>
          <w:sz w:val="12"/>
        </w:rPr>
        <w:t xml:space="preserve"> 100Link to the text of the note following a target behavior increases the probability that</w:t>
      </w:r>
      <w:r w:rsidR="00532A10" w:rsidRPr="00532A10">
        <w:rPr>
          <w:sz w:val="12"/>
        </w:rPr>
        <w:t xml:space="preserve"> </w:t>
      </w:r>
      <w:r w:rsidRPr="00532A10">
        <w:rPr>
          <w:sz w:val="12"/>
        </w:rPr>
        <w:t>[*559]</w:t>
      </w:r>
      <w:r w:rsidR="00532A10" w:rsidRPr="00532A10">
        <w:rPr>
          <w:sz w:val="12"/>
        </w:rPr>
        <w:t xml:space="preserve"> </w:t>
      </w:r>
      <w:r w:rsidRPr="00532A10">
        <w:rPr>
          <w:sz w:val="12"/>
        </w:rPr>
        <w:t xml:space="preserve">the behavior will be repeated in the future. 101Link to the text of the note </w:t>
      </w:r>
      <w:proofErr w:type="gramStart"/>
      <w:r w:rsidRPr="00532A10">
        <w:rPr>
          <w:sz w:val="12"/>
        </w:rPr>
        <w:t>For</w:t>
      </w:r>
      <w:proofErr w:type="gramEnd"/>
      <w:r w:rsidRPr="00532A10">
        <w:rPr>
          <w:sz w:val="12"/>
        </w:rPr>
        <w:t xml:space="preserve"> example, job bonuses attempt to shape employee behavior by increasing the incidence of high-level job performance. </w:t>
      </w:r>
      <w:r w:rsidRPr="00804569">
        <w:rPr>
          <w:rStyle w:val="StyleUnderline"/>
        </w:rPr>
        <w:t>If a behavior stops receiving reinforcement</w:t>
      </w:r>
      <w:r w:rsidRPr="00532A10">
        <w:rPr>
          <w:sz w:val="12"/>
        </w:rPr>
        <w:t xml:space="preserve"> it </w:t>
      </w:r>
      <w:r w:rsidRPr="00804569">
        <w:rPr>
          <w:rStyle w:val="StyleUnderline"/>
        </w:rPr>
        <w:t xml:space="preserve">will </w:t>
      </w:r>
      <w:r w:rsidRPr="00532A10">
        <w:rPr>
          <w:sz w:val="12"/>
        </w:rPr>
        <w:t>eventually</w:t>
      </w:r>
      <w:r w:rsidRPr="00804569">
        <w:rPr>
          <w:rStyle w:val="StyleUnderline"/>
        </w:rPr>
        <w:t xml:space="preserve"> be extinguished</w:t>
      </w:r>
      <w:r w:rsidRPr="00532A10">
        <w:rPr>
          <w:sz w:val="12"/>
        </w:rPr>
        <w:t xml:space="preserve"> (</w:t>
      </w:r>
      <w:r w:rsidRPr="00804569">
        <w:rPr>
          <w:rStyle w:val="StyleUnderline"/>
        </w:rPr>
        <w:t>i.e., the individual will no longer perform the behavior</w:t>
      </w:r>
      <w:r w:rsidRPr="00532A10">
        <w:rPr>
          <w:sz w:val="12"/>
        </w:rPr>
        <w:t>). 102Link to the text of the note</w:t>
      </w:r>
      <w:r w:rsidR="00532A10" w:rsidRPr="00532A10">
        <w:rPr>
          <w:sz w:val="12"/>
        </w:rPr>
        <w:t xml:space="preserve"> </w:t>
      </w:r>
      <w:r w:rsidRPr="00532A10">
        <w:rPr>
          <w:sz w:val="12"/>
        </w:rPr>
        <w:t xml:space="preserve">Although modern research has expanded beyond Skinner's exclusively behavioral focus, behaviorism's early insights about the role of rewards and punishments remain the bedrock of both psychological and economic approaches to behavior change. 103Link to the text of the note Positive reinforcement programs are used in diverse settings such as motivating employees in corporations, teaching students, changing lifestyle habits of chronically ill patients, reforming juvenile criminal offenders, and working with individuals in mental health counseling. 104Link to the text of the note </w:t>
      </w:r>
      <w:proofErr w:type="gramStart"/>
      <w:r w:rsidRPr="00804569">
        <w:rPr>
          <w:rStyle w:val="StyleUnderline"/>
        </w:rPr>
        <w:t>In</w:t>
      </w:r>
      <w:proofErr w:type="gramEnd"/>
      <w:r w:rsidRPr="00804569">
        <w:rPr>
          <w:rStyle w:val="StyleUnderline"/>
        </w:rPr>
        <w:t xml:space="preserve"> the context of conservation, the current system of legal, structural, and social reinforcers often favors high levels of development and consumption</w:t>
      </w:r>
      <w:r w:rsidRPr="00532A10">
        <w:rPr>
          <w:sz w:val="12"/>
        </w:rPr>
        <w:t xml:space="preserve">. </w:t>
      </w:r>
      <w:proofErr w:type="gramStart"/>
      <w:r w:rsidRPr="00804569">
        <w:rPr>
          <w:rStyle w:val="StyleUnderline"/>
        </w:rPr>
        <w:t>Environmentally-friendly</w:t>
      </w:r>
      <w:proofErr w:type="gramEnd"/>
      <w:r w:rsidRPr="00804569">
        <w:rPr>
          <w:rStyle w:val="StyleUnderline"/>
        </w:rPr>
        <w:t xml:space="preserve"> behaviors impose costs in terms of project investment, time, information-gathering, and convenience</w:t>
      </w:r>
      <w:r w:rsidRPr="00532A10">
        <w:rPr>
          <w:sz w:val="12"/>
        </w:rPr>
        <w:t>. These activities generally are not reinforced with tangible rewards. 105Link to the text of the note If the action is not highly visible or the community does not possess pro-environmental values, then intangible "social" rewards such as esteem or praise are also lacking. The use of monetary incentives, such as direct payments or tax breaks, has the potential to realign the cost-benefit calculus and motivate conservation behavior.</w:t>
      </w:r>
      <w:r w:rsidR="00532A10" w:rsidRPr="00532A10">
        <w:rPr>
          <w:sz w:val="12"/>
        </w:rPr>
        <w:t xml:space="preserve"> </w:t>
      </w:r>
      <w:r w:rsidRPr="00532A10">
        <w:rPr>
          <w:sz w:val="12"/>
        </w:rPr>
        <w:t>B. Research on Monetary Incentives for Pro-environmental Behavior</w:t>
      </w:r>
      <w:r w:rsidR="00532A10" w:rsidRPr="00532A10">
        <w:rPr>
          <w:sz w:val="12"/>
        </w:rPr>
        <w:t xml:space="preserve"> </w:t>
      </w:r>
      <w:r w:rsidRPr="00532A10">
        <w:rPr>
          <w:sz w:val="12"/>
        </w:rPr>
        <w:t>1. Incentives Studies: The Challenges of Eliciting Behavioral Curtailment</w:t>
      </w:r>
      <w:r w:rsidR="00532A10" w:rsidRPr="00532A10">
        <w:rPr>
          <w:sz w:val="12"/>
        </w:rPr>
        <w:t xml:space="preserve"> </w:t>
      </w:r>
      <w:r w:rsidRPr="00804569">
        <w:rPr>
          <w:rStyle w:val="StyleUnderline"/>
        </w:rPr>
        <w:t>Studies show that monetary incentives</w:t>
      </w:r>
      <w:r w:rsidRPr="00532A10">
        <w:rPr>
          <w:sz w:val="12"/>
        </w:rPr>
        <w:t xml:space="preserve"> </w:t>
      </w:r>
      <w:r w:rsidRPr="00804569">
        <w:rPr>
          <w:rStyle w:val="StyleUnderline"/>
        </w:rPr>
        <w:t xml:space="preserve">have moderate positive effects on pro-environmental </w:t>
      </w:r>
      <w:proofErr w:type="gramStart"/>
      <w:r w:rsidRPr="00804569">
        <w:rPr>
          <w:rStyle w:val="StyleUnderline"/>
        </w:rPr>
        <w:t>behavior</w:t>
      </w:r>
      <w:proofErr w:type="gramEnd"/>
      <w:r w:rsidRPr="00804569">
        <w:rPr>
          <w:rStyle w:val="StyleUnderline"/>
        </w:rPr>
        <w:t xml:space="preserve"> but that low participation </w:t>
      </w:r>
      <w:r w:rsidRPr="00532A10">
        <w:rPr>
          <w:sz w:val="12"/>
        </w:rPr>
        <w:t xml:space="preserve">can </w:t>
      </w:r>
      <w:r w:rsidRPr="00804569">
        <w:rPr>
          <w:rStyle w:val="StyleUnderline"/>
        </w:rPr>
        <w:t>limit the success of incentive programs</w:t>
      </w:r>
      <w:r w:rsidRPr="00532A10">
        <w:rPr>
          <w:sz w:val="12"/>
        </w:rPr>
        <w:t xml:space="preserve">. The positive effects of incentives have been shown in experiments targeting environmental behaviors such as energy conservation, recycling, and mass transit use. 106Link to the text of the note </w:t>
      </w:r>
      <w:proofErr w:type="gramStart"/>
      <w:r w:rsidRPr="00532A10">
        <w:rPr>
          <w:sz w:val="12"/>
        </w:rPr>
        <w:t>The</w:t>
      </w:r>
      <w:proofErr w:type="gramEnd"/>
      <w:r w:rsidRPr="00532A10">
        <w:rPr>
          <w:sz w:val="12"/>
        </w:rPr>
        <w:t xml:space="preserve"> key strengths of incentives are their ability to modify behavior rapidly and their effectiveness with individuals who possess varying environmental values. Participants in incentive programs show rapid</w:t>
      </w:r>
      <w:r w:rsidR="00532A10" w:rsidRPr="00532A10">
        <w:rPr>
          <w:sz w:val="12"/>
        </w:rPr>
        <w:t xml:space="preserve"> </w:t>
      </w:r>
      <w:r w:rsidRPr="00532A10">
        <w:rPr>
          <w:sz w:val="12"/>
        </w:rPr>
        <w:t>[*560]</w:t>
      </w:r>
      <w:r w:rsidR="00532A10" w:rsidRPr="00532A10">
        <w:rPr>
          <w:sz w:val="12"/>
        </w:rPr>
        <w:t xml:space="preserve"> </w:t>
      </w:r>
      <w:r w:rsidRPr="00532A10">
        <w:rPr>
          <w:sz w:val="12"/>
        </w:rPr>
        <w:t>behavioral change with no delay or latency period for learning. 107Link to the text of the note Rewards are effective not only with environmental supporters but also with individuals who lack pro-environmental motivations or attitudes.</w:t>
      </w:r>
      <w:r w:rsidR="00532A10" w:rsidRPr="00532A10">
        <w:rPr>
          <w:sz w:val="12"/>
        </w:rPr>
        <w:t xml:space="preserve"> </w:t>
      </w:r>
      <w:r w:rsidRPr="00532A10">
        <w:rPr>
          <w:sz w:val="12"/>
        </w:rPr>
        <w:t xml:space="preserve">Experimental </w:t>
      </w:r>
      <w:r w:rsidRPr="00804569">
        <w:rPr>
          <w:rStyle w:val="StyleUnderline"/>
        </w:rPr>
        <w:t>research suggests that incentives consistently produce moderate, rather than dramatic, effects on</w:t>
      </w:r>
      <w:r w:rsidRPr="00532A10">
        <w:rPr>
          <w:sz w:val="12"/>
        </w:rPr>
        <w:t xml:space="preserve"> individual </w:t>
      </w:r>
      <w:r w:rsidRPr="00804569">
        <w:rPr>
          <w:rStyle w:val="StyleUnderline"/>
        </w:rPr>
        <w:t>environmental behaviors</w:t>
      </w:r>
      <w:r w:rsidRPr="00532A10">
        <w:rPr>
          <w:sz w:val="12"/>
        </w:rPr>
        <w:t xml:space="preserve">. Although there are outliers at both ends of the spectrum, </w:t>
      </w:r>
      <w:r w:rsidRPr="00804569">
        <w:rPr>
          <w:rStyle w:val="StyleUnderline"/>
        </w:rPr>
        <w:t>the bulk of experiments have found increases in net pro-environmental behavior in the range of 10%</w:t>
      </w:r>
      <w:r w:rsidRPr="00532A10">
        <w:rPr>
          <w:sz w:val="12"/>
        </w:rPr>
        <w:t xml:space="preserve">-30% averaged across subject groups. 108Link to the text of the note Of course, these comparisons are imperfect because studies vary in the size of incentives, the timing of reinforcement, the type of environmental behavior targeted, and the feasibility of extreme behavior change (e.g., a family cannot reduce electricity usage by 75% through behavior modification alone). Nonetheless, </w:t>
      </w:r>
      <w:r w:rsidRPr="00804569">
        <w:rPr>
          <w:rStyle w:val="StyleUnderline"/>
        </w:rPr>
        <w:t>it is unusual for any psychological or field study to produce a striking increase in net pro-environmental behavior among a subject group</w:t>
      </w:r>
      <w:r w:rsidRPr="00532A10">
        <w:rPr>
          <w:sz w:val="12"/>
        </w:rPr>
        <w:t xml:space="preserve">. 109Link to the text of the note </w:t>
      </w:r>
      <w:proofErr w:type="gramStart"/>
      <w:r w:rsidRPr="00532A10">
        <w:rPr>
          <w:sz w:val="12"/>
        </w:rPr>
        <w:t>In</w:t>
      </w:r>
      <w:proofErr w:type="gramEnd"/>
      <w:r w:rsidRPr="00532A10">
        <w:rPr>
          <w:sz w:val="12"/>
        </w:rPr>
        <w:t xml:space="preserve"> incentive studies that have shown marked increases in environmental behavior, the net increase is often due to a strong response from a subgroup of participants. 110Link to the text of the note </w:t>
      </w:r>
      <w:r w:rsidRPr="00804569">
        <w:rPr>
          <w:rStyle w:val="StyleUnderline"/>
        </w:rPr>
        <w:t>Participation levels are typically</w:t>
      </w:r>
      <w:r w:rsidRPr="00532A10">
        <w:rPr>
          <w:sz w:val="12"/>
        </w:rPr>
        <w:t xml:space="preserve"> in the </w:t>
      </w:r>
      <w:r w:rsidRPr="00804569">
        <w:rPr>
          <w:rStyle w:val="StyleUnderline"/>
        </w:rPr>
        <w:t>low</w:t>
      </w:r>
      <w:r w:rsidRPr="00532A10">
        <w:rPr>
          <w:sz w:val="12"/>
        </w:rPr>
        <w:t xml:space="preserve"> or moderate range. 111Link to the text of the note </w:t>
      </w:r>
      <w:r w:rsidRPr="00804569">
        <w:rPr>
          <w:rStyle w:val="StyleUnderline"/>
        </w:rPr>
        <w:t xml:space="preserve">Even when subjects elect to participate in an incentive study, the number that </w:t>
      </w:r>
      <w:proofErr w:type="gramStart"/>
      <w:r w:rsidRPr="00804569">
        <w:rPr>
          <w:rStyle w:val="StyleUnderline"/>
        </w:rPr>
        <w:t>actually performs</w:t>
      </w:r>
      <w:proofErr w:type="gramEnd"/>
      <w:r w:rsidRPr="00804569">
        <w:rPr>
          <w:rStyle w:val="StyleUnderline"/>
        </w:rPr>
        <w:t xml:space="preserve"> the target behavior can be low.</w:t>
      </w:r>
      <w:r w:rsidRPr="00532A10">
        <w:rPr>
          <w:sz w:val="12"/>
        </w:rPr>
        <w:t xml:space="preserve"> 112Link to the text of the note</w:t>
      </w:r>
      <w:r w:rsidR="00532A10" w:rsidRPr="00532A10">
        <w:rPr>
          <w:sz w:val="12"/>
        </w:rPr>
        <w:t xml:space="preserve"> </w:t>
      </w:r>
      <w:r w:rsidRPr="00532A10">
        <w:rPr>
          <w:sz w:val="12"/>
        </w:rPr>
        <w:t>Field study of incentive programs has been limited due to the difficulty of isolating the effects of incentive programs from other environmental or market</w:t>
      </w:r>
      <w:r w:rsidR="00532A10" w:rsidRPr="00532A10">
        <w:rPr>
          <w:sz w:val="12"/>
        </w:rPr>
        <w:t xml:space="preserve"> </w:t>
      </w:r>
      <w:r w:rsidRPr="00532A10">
        <w:rPr>
          <w:sz w:val="12"/>
        </w:rPr>
        <w:t>[*561]</w:t>
      </w:r>
      <w:r w:rsidR="00532A10" w:rsidRPr="00532A10">
        <w:rPr>
          <w:sz w:val="12"/>
        </w:rPr>
        <w:t xml:space="preserve"> </w:t>
      </w:r>
      <w:r w:rsidRPr="00532A10">
        <w:rPr>
          <w:sz w:val="12"/>
        </w:rPr>
        <w:t xml:space="preserve">forces and the </w:t>
      </w:r>
      <w:proofErr w:type="gramStart"/>
      <w:r w:rsidRPr="00532A10">
        <w:rPr>
          <w:sz w:val="12"/>
        </w:rPr>
        <w:t>long time</w:t>
      </w:r>
      <w:proofErr w:type="gramEnd"/>
      <w:r w:rsidRPr="00532A10">
        <w:rPr>
          <w:sz w:val="12"/>
        </w:rPr>
        <w:t xml:space="preserve"> span required for ecosystem improvement. The field studies that have been completed mirror the moderate behavior change and participation levels found in experimental research. For example, </w:t>
      </w:r>
      <w:r w:rsidRPr="00804569">
        <w:rPr>
          <w:rStyle w:val="StyleUnderline"/>
        </w:rPr>
        <w:t>one study found that federal conservation compliance incentives resulted in a 10% reduction in soil erosion on U.S. croplands from 1982 to 1997</w:t>
      </w:r>
      <w:r w:rsidRPr="00532A10">
        <w:rPr>
          <w:sz w:val="12"/>
        </w:rPr>
        <w:t xml:space="preserve">. 113Link to the text of the note The Conservation Reserve Program has had success increasing duck populations by over two million per year and reducing soil erosion, although these gains must be viewed as moderate </w:t>
      </w:r>
      <w:proofErr w:type="gramStart"/>
      <w:r w:rsidRPr="00532A10">
        <w:rPr>
          <w:sz w:val="12"/>
        </w:rPr>
        <w:t>in light of</w:t>
      </w:r>
      <w:proofErr w:type="gramEnd"/>
      <w:r w:rsidRPr="00532A10">
        <w:rPr>
          <w:sz w:val="12"/>
        </w:rPr>
        <w:t xml:space="preserve"> the thirty-six million acres taken out of farm production </w:t>
      </w:r>
      <w:r w:rsidRPr="00804569">
        <w:rPr>
          <w:rStyle w:val="StyleUnderline"/>
        </w:rPr>
        <w:t>at a cost of over $ 1.7 billion per year.</w:t>
      </w:r>
      <w:r w:rsidRPr="00532A10">
        <w:rPr>
          <w:sz w:val="12"/>
        </w:rPr>
        <w:t xml:space="preserve"> 114Link to the text of the note </w:t>
      </w:r>
      <w:r w:rsidRPr="00804569">
        <w:rPr>
          <w:rStyle w:val="StyleUnderline"/>
        </w:rPr>
        <w:t>Field studies of incentive programs</w:t>
      </w:r>
      <w:r w:rsidRPr="00532A10">
        <w:rPr>
          <w:sz w:val="12"/>
        </w:rPr>
        <w:t xml:space="preserve">, like their laboratory counterparts, </w:t>
      </w:r>
      <w:r w:rsidRPr="00804569">
        <w:rPr>
          <w:rStyle w:val="StyleUnderline"/>
        </w:rPr>
        <w:t>have found that participation rates</w:t>
      </w:r>
      <w:r w:rsidRPr="00532A10">
        <w:rPr>
          <w:sz w:val="12"/>
        </w:rPr>
        <w:t xml:space="preserve"> vary but </w:t>
      </w:r>
      <w:r w:rsidRPr="00804569">
        <w:rPr>
          <w:rStyle w:val="StyleUnderline"/>
        </w:rPr>
        <w:t>are typically modest.</w:t>
      </w:r>
      <w:r w:rsidRPr="00532A10">
        <w:rPr>
          <w:sz w:val="12"/>
        </w:rPr>
        <w:t xml:space="preserve"> Cost-share programs for wildlife habitat draw relatively small numbers of applications compared to more generous agricultural subsidies for keeping land out of production. 115Link to the text of the note A major reason for low participation is that incentives are often not widely publicized, which leaves consumers unaware of their availability. 116Link to the text of the note Also, small incentives do not appear to catch people's attention or motivate their participation. 117Link to the text of the note</w:t>
      </w:r>
      <w:r w:rsidR="00532A10" w:rsidRPr="00532A10">
        <w:rPr>
          <w:sz w:val="12"/>
        </w:rPr>
        <w:t xml:space="preserve"> </w:t>
      </w:r>
      <w:r w:rsidRPr="00804569">
        <w:rPr>
          <w:rStyle w:val="StyleUnderline"/>
        </w:rPr>
        <w:t>Another reason for moderate behavior change and suboptimal participation is</w:t>
      </w:r>
      <w:r w:rsidRPr="00532A10">
        <w:rPr>
          <w:sz w:val="12"/>
        </w:rPr>
        <w:t xml:space="preserve"> individuals' </w:t>
      </w:r>
      <w:r w:rsidRPr="00804569">
        <w:rPr>
          <w:rStyle w:val="StyleUnderline"/>
        </w:rPr>
        <w:t>marked resistance to changing</w:t>
      </w:r>
      <w:r w:rsidRPr="00532A10">
        <w:rPr>
          <w:sz w:val="12"/>
        </w:rPr>
        <w:t xml:space="preserve"> their </w:t>
      </w:r>
      <w:r w:rsidRPr="00804569">
        <w:rPr>
          <w:rStyle w:val="StyleUnderline"/>
        </w:rPr>
        <w:t>ongoing behavior and habits</w:t>
      </w:r>
      <w:r w:rsidRPr="00532A10">
        <w:rPr>
          <w:sz w:val="12"/>
        </w:rPr>
        <w:t xml:space="preserve">. </w:t>
      </w:r>
      <w:r w:rsidRPr="00804569">
        <w:rPr>
          <w:rStyle w:val="StyleUnderline"/>
        </w:rPr>
        <w:t>One of the most serious missteps of the environmental movement has been to underestimate the allure of</w:t>
      </w:r>
      <w:r w:rsidRPr="00532A10">
        <w:rPr>
          <w:sz w:val="12"/>
        </w:rPr>
        <w:t xml:space="preserve"> convenience, comfort, and the </w:t>
      </w:r>
      <w:r w:rsidRPr="00804569">
        <w:rPr>
          <w:rStyle w:val="StyleUnderline"/>
        </w:rPr>
        <w:t>maintenance of status quo behaviors</w:t>
      </w:r>
      <w:r w:rsidRPr="00532A10">
        <w:rPr>
          <w:sz w:val="12"/>
        </w:rPr>
        <w:t xml:space="preserve">. Individuals prefer to invest in new technology, such as the purchase of energy-efficient appliances, rather than change their daily behaviors and habits. 118Link to the text of the note People perceive investments in technology as either neutral or an improvement in quality of life, while behavior curtailment is often experienced as a deprivation. 119Link to the text of the note Curtailment is also challenging because it requires continuing reinforcement </w:t>
      </w:r>
      <w:proofErr w:type="gramStart"/>
      <w:r w:rsidRPr="00532A10">
        <w:rPr>
          <w:sz w:val="12"/>
        </w:rPr>
        <w:t>in order to</w:t>
      </w:r>
      <w:proofErr w:type="gramEnd"/>
      <w:r w:rsidRPr="00532A10">
        <w:rPr>
          <w:sz w:val="12"/>
        </w:rPr>
        <w:t xml:space="preserve"> maintain the behavior whereas an investment in</w:t>
      </w:r>
      <w:r w:rsidR="00532A10" w:rsidRPr="00532A10">
        <w:rPr>
          <w:sz w:val="12"/>
        </w:rPr>
        <w:t xml:space="preserve"> </w:t>
      </w:r>
      <w:r w:rsidRPr="00532A10">
        <w:rPr>
          <w:sz w:val="12"/>
        </w:rPr>
        <w:t>[*562]</w:t>
      </w:r>
      <w:r w:rsidR="00532A10" w:rsidRPr="00532A10">
        <w:rPr>
          <w:sz w:val="12"/>
        </w:rPr>
        <w:t xml:space="preserve"> </w:t>
      </w:r>
      <w:r w:rsidRPr="00532A10">
        <w:rPr>
          <w:sz w:val="12"/>
        </w:rPr>
        <w:t xml:space="preserve">technology (e.g., purchase of a hybrid car) requires only a one-time incentive. 120Link to the text of the note </w:t>
      </w:r>
      <w:proofErr w:type="gramStart"/>
      <w:r w:rsidRPr="00532A10">
        <w:rPr>
          <w:sz w:val="12"/>
        </w:rPr>
        <w:t>In</w:t>
      </w:r>
      <w:proofErr w:type="gramEnd"/>
      <w:r w:rsidRPr="00532A10">
        <w:rPr>
          <w:sz w:val="12"/>
        </w:rPr>
        <w:t xml:space="preserve"> the case of private land stewardship, most conservation work requires ongoing effort and changes in land use practices. There is no technological quick fix for preserving habitat or open space. </w:t>
      </w:r>
      <w:proofErr w:type="gramStart"/>
      <w:r w:rsidRPr="00532A10">
        <w:rPr>
          <w:sz w:val="12"/>
        </w:rPr>
        <w:t>In order to</w:t>
      </w:r>
      <w:proofErr w:type="gramEnd"/>
      <w:r w:rsidRPr="00532A10">
        <w:rPr>
          <w:sz w:val="12"/>
        </w:rPr>
        <w:t xml:space="preserve"> succeed, incentive programs must be designed to motivate and maintain long-term behavior curtailment.</w:t>
      </w:r>
    </w:p>
    <w:p w14:paraId="1D0C7719" w14:textId="3D102E22" w:rsidR="00045A95" w:rsidRDefault="00045A95" w:rsidP="00045A95">
      <w:pPr>
        <w:pStyle w:val="Heading3"/>
      </w:pPr>
      <w:r>
        <w:t>2NC Solvency</w:t>
      </w:r>
    </w:p>
    <w:p w14:paraId="34333A10" w14:textId="77777777" w:rsidR="00045A95" w:rsidRPr="00045A95" w:rsidRDefault="00045A95" w:rsidP="00045A95"/>
    <w:p w14:paraId="56FB67BD" w14:textId="77777777" w:rsidR="002C6AEE" w:rsidRPr="00D34A4F" w:rsidRDefault="002C6AEE" w:rsidP="002C6AEE">
      <w:pPr>
        <w:pStyle w:val="Heading4"/>
        <w:rPr>
          <w:rFonts w:cs="Arial"/>
        </w:rPr>
      </w:pPr>
      <w:r w:rsidRPr="00D34A4F">
        <w:rPr>
          <w:rFonts w:cs="Arial"/>
        </w:rPr>
        <w:t xml:space="preserve">Congress should amend the </w:t>
      </w:r>
      <w:proofErr w:type="gramStart"/>
      <w:r w:rsidRPr="00D34A4F">
        <w:rPr>
          <w:rFonts w:cs="Arial"/>
        </w:rPr>
        <w:t>CWA</w:t>
      </w:r>
      <w:proofErr w:type="gramEnd"/>
    </w:p>
    <w:p w14:paraId="05C7A01F" w14:textId="77777777" w:rsidR="002C6AEE" w:rsidRPr="00D34A4F" w:rsidRDefault="002C6AEE" w:rsidP="002C6AEE">
      <w:r w:rsidRPr="00D34A4F">
        <w:t xml:space="preserve">Bradley </w:t>
      </w:r>
      <w:r w:rsidRPr="00D34A4F">
        <w:rPr>
          <w:rStyle w:val="Style13ptBold"/>
        </w:rPr>
        <w:t>Finney 21</w:t>
      </w:r>
      <w:r w:rsidRPr="00D34A4F">
        <w:t xml:space="preserve">, federal law clerk for the United States District Court for the Western District of Tennessee, 4/8/2021, Agricultural Law Stifles Innovation and Competition, </w:t>
      </w:r>
      <w:hyperlink r:id="rId7" w:history="1">
        <w:r w:rsidRPr="00D34A4F">
          <w:rPr>
            <w:rStyle w:val="Hyperlink"/>
          </w:rPr>
          <w:t>https://www.law.ua.edu/lawreview/files/2021/05/3-Finney-785-838.pdf</w:t>
        </w:r>
      </w:hyperlink>
      <w:r w:rsidRPr="00D34A4F">
        <w:t xml:space="preserve">, </w:t>
      </w:r>
      <w:proofErr w:type="spellStart"/>
      <w:r w:rsidRPr="00D34A4F">
        <w:t>mba-gh</w:t>
      </w:r>
      <w:proofErr w:type="spellEnd"/>
    </w:p>
    <w:p w14:paraId="56566C4C" w14:textId="77777777" w:rsidR="002C6AEE" w:rsidRPr="00D34A4F" w:rsidRDefault="002C6AEE" w:rsidP="002C6AEE">
      <w:pPr>
        <w:rPr>
          <w:rStyle w:val="Emphasis"/>
        </w:rPr>
      </w:pPr>
      <w:r w:rsidRPr="00D34A4F">
        <w:rPr>
          <w:sz w:val="16"/>
        </w:rPr>
        <w:t xml:space="preserve">From the previous review of existing environmental regulations addressing water pollution, it is evident that a </w:t>
      </w:r>
      <w:r w:rsidRPr="00D34A4F">
        <w:rPr>
          <w:rStyle w:val="StyleUnderline"/>
        </w:rPr>
        <w:t xml:space="preserve">change aiming to reduce agriculture’s water pollution </w:t>
      </w:r>
      <w:r w:rsidRPr="00D34A4F">
        <w:rPr>
          <w:rStyle w:val="Emphasis"/>
        </w:rPr>
        <w:t>requires</w:t>
      </w:r>
      <w:r w:rsidRPr="00D34A4F">
        <w:rPr>
          <w:sz w:val="16"/>
        </w:rPr>
        <w:t xml:space="preserve"> a significant </w:t>
      </w:r>
      <w:r w:rsidRPr="00D34A4F">
        <w:rPr>
          <w:rStyle w:val="Emphasis"/>
        </w:rPr>
        <w:t>restructuring of existing environmental laws</w:t>
      </w:r>
      <w:r w:rsidRPr="00D34A4F">
        <w:rPr>
          <w:sz w:val="16"/>
        </w:rPr>
        <w:t xml:space="preserve">.539 The </w:t>
      </w:r>
      <w:r w:rsidRPr="00D34A4F">
        <w:rPr>
          <w:rStyle w:val="StyleUnderline"/>
        </w:rPr>
        <w:t>preeminent shortcoming</w:t>
      </w:r>
      <w:r w:rsidRPr="00D34A4F">
        <w:rPr>
          <w:sz w:val="16"/>
        </w:rPr>
        <w:t xml:space="preserve"> of the current amalgam of environmental regulations </w:t>
      </w:r>
      <w:r w:rsidRPr="00D34A4F">
        <w:rPr>
          <w:rStyle w:val="StyleUnderline"/>
        </w:rPr>
        <w:t>is</w:t>
      </w:r>
      <w:r w:rsidRPr="00D34A4F">
        <w:rPr>
          <w:sz w:val="16"/>
        </w:rPr>
        <w:t xml:space="preserve"> that agricul</w:t>
      </w:r>
      <w:r w:rsidRPr="00D34A4F">
        <w:rPr>
          <w:rStyle w:val="StyleUnderline"/>
        </w:rPr>
        <w:t>ture’s water pollution is</w:t>
      </w:r>
      <w:r w:rsidRPr="00D34A4F">
        <w:rPr>
          <w:sz w:val="16"/>
        </w:rPr>
        <w:t xml:space="preserve"> generally </w:t>
      </w:r>
      <w:r w:rsidRPr="00D34A4F">
        <w:rPr>
          <w:rStyle w:val="StyleUnderline"/>
        </w:rPr>
        <w:t>exempt</w:t>
      </w:r>
      <w:r w:rsidRPr="00D34A4F">
        <w:rPr>
          <w:sz w:val="16"/>
        </w:rPr>
        <w:t xml:space="preserve"> from compliance with such regulation.540 Thus, </w:t>
      </w:r>
      <w:r w:rsidRPr="00D34A4F">
        <w:rPr>
          <w:rStyle w:val="Emphasis"/>
        </w:rPr>
        <w:t xml:space="preserve">Congress should amend these regulations to eradicate these exemptions. </w:t>
      </w:r>
    </w:p>
    <w:p w14:paraId="3B37386B" w14:textId="6E19F7CE" w:rsidR="002C6AEE" w:rsidRPr="002E38A7" w:rsidRDefault="002C6AEE" w:rsidP="002C6AEE">
      <w:pPr>
        <w:rPr>
          <w:sz w:val="16"/>
        </w:rPr>
      </w:pPr>
      <w:r w:rsidRPr="00D34A4F">
        <w:rPr>
          <w:sz w:val="16"/>
        </w:rPr>
        <w:t xml:space="preserve">For example, there are </w:t>
      </w:r>
      <w:r w:rsidRPr="00D34A4F">
        <w:rPr>
          <w:rStyle w:val="StyleUnderline"/>
        </w:rPr>
        <w:t>several agricultural pollution sources</w:t>
      </w:r>
      <w:r w:rsidRPr="00D34A4F">
        <w:rPr>
          <w:sz w:val="16"/>
        </w:rPr>
        <w:t xml:space="preserve"> that are </w:t>
      </w:r>
      <w:r w:rsidRPr="00D34A4F">
        <w:rPr>
          <w:rStyle w:val="StyleUnderline"/>
        </w:rPr>
        <w:t>currently deemed nonpoint</w:t>
      </w:r>
      <w:r w:rsidRPr="00D34A4F">
        <w:rPr>
          <w:sz w:val="16"/>
        </w:rPr>
        <w:t xml:space="preserve"> sources, and as such, are </w:t>
      </w:r>
      <w:r w:rsidRPr="00D34A4F">
        <w:rPr>
          <w:rStyle w:val="StyleUnderline"/>
        </w:rPr>
        <w:t>exempt from the CWA</w:t>
      </w:r>
      <w:r w:rsidRPr="00D34A4F">
        <w:rPr>
          <w:sz w:val="16"/>
        </w:rPr>
        <w:t xml:space="preserve">.541 The </w:t>
      </w:r>
      <w:r w:rsidRPr="00D34A4F">
        <w:rPr>
          <w:rStyle w:val="StyleUnderline"/>
        </w:rPr>
        <w:t>exempt sources include</w:t>
      </w:r>
      <w:r w:rsidRPr="00D34A4F">
        <w:rPr>
          <w:sz w:val="16"/>
        </w:rPr>
        <w:t xml:space="preserve"> some </w:t>
      </w:r>
      <w:r w:rsidRPr="00D34A4F">
        <w:rPr>
          <w:rStyle w:val="StyleUnderline"/>
        </w:rPr>
        <w:t>irrigation return</w:t>
      </w:r>
      <w:r w:rsidRPr="00D34A4F">
        <w:rPr>
          <w:sz w:val="16"/>
        </w:rPr>
        <w:t xml:space="preserve"> flows, agricultural </w:t>
      </w:r>
      <w:r w:rsidRPr="00D34A4F">
        <w:rPr>
          <w:rStyle w:val="StyleUnderline"/>
        </w:rPr>
        <w:t>stormwater</w:t>
      </w:r>
      <w:r w:rsidRPr="00D34A4F">
        <w:rPr>
          <w:sz w:val="16"/>
        </w:rPr>
        <w:t xml:space="preserve"> discharges, and </w:t>
      </w:r>
      <w:r w:rsidRPr="00D34A4F">
        <w:rPr>
          <w:rStyle w:val="StyleUnderline"/>
        </w:rPr>
        <w:t>CAFOs</w:t>
      </w:r>
      <w:r w:rsidRPr="00D34A4F">
        <w:rPr>
          <w:sz w:val="16"/>
        </w:rPr>
        <w:t xml:space="preserve">.542 </w:t>
      </w:r>
      <w:r w:rsidRPr="00D34A4F">
        <w:rPr>
          <w:rStyle w:val="Emphasis"/>
        </w:rPr>
        <w:t>Congress should recharacterize these as point sources</w:t>
      </w:r>
      <w:r w:rsidRPr="00D34A4F">
        <w:rPr>
          <w:sz w:val="16"/>
        </w:rPr>
        <w:t>, which would then su</w:t>
      </w:r>
      <w:r w:rsidRPr="00D34A4F">
        <w:rPr>
          <w:rStyle w:val="StyleUnderline"/>
        </w:rPr>
        <w:t>bject them to regulation under the CWA</w:t>
      </w:r>
      <w:r w:rsidRPr="00D34A4F">
        <w:rPr>
          <w:sz w:val="16"/>
        </w:rPr>
        <w:t>.543 Additionally, in regard to minimum water quality and monitoring standards for the United States, “the E</w:t>
      </w:r>
      <w:r w:rsidRPr="00D34A4F">
        <w:rPr>
          <w:rStyle w:val="StyleUnderline"/>
        </w:rPr>
        <w:t>PA could promulgate a menu of water quality criteria corresponding to various acceptable designated uses</w:t>
      </w:r>
      <w:r w:rsidRPr="00D34A4F">
        <w:rPr>
          <w:sz w:val="16"/>
        </w:rPr>
        <w:t xml:space="preserve"> in various regions and in various types of water bodies. . . . </w:t>
      </w:r>
      <w:r w:rsidRPr="00D34A4F">
        <w:rPr>
          <w:rStyle w:val="StyleUnderline"/>
        </w:rPr>
        <w:t xml:space="preserve">States would retain authority to designate </w:t>
      </w:r>
      <w:proofErr w:type="gramStart"/>
      <w:r w:rsidRPr="00D34A4F">
        <w:rPr>
          <w:rStyle w:val="StyleUnderline"/>
        </w:rPr>
        <w:t>uses, but</w:t>
      </w:r>
      <w:proofErr w:type="gramEnd"/>
      <w:r w:rsidRPr="00D34A4F">
        <w:rPr>
          <w:rStyle w:val="StyleUnderline"/>
        </w:rPr>
        <w:t xml:space="preserve"> would be required to adopt the EPA’s criteria</w:t>
      </w:r>
      <w:r w:rsidRPr="00D34A4F">
        <w:rPr>
          <w:sz w:val="16"/>
        </w:rPr>
        <w:t xml:space="preserve">.”544 Similarly, the EPA could also institute water monitoring requirements for states.545 The </w:t>
      </w:r>
      <w:r w:rsidRPr="00D34A4F">
        <w:rPr>
          <w:rStyle w:val="StyleUnderline"/>
        </w:rPr>
        <w:t xml:space="preserve">federal government could pull funding from states that do not maintain </w:t>
      </w:r>
      <w:r w:rsidRPr="00D34A4F">
        <w:rPr>
          <w:sz w:val="16"/>
        </w:rPr>
        <w:t xml:space="preserve">appropriate monitoring </w:t>
      </w:r>
      <w:r w:rsidRPr="00D34A4F">
        <w:rPr>
          <w:rStyle w:val="StyleUnderline"/>
        </w:rPr>
        <w:t>obligations</w:t>
      </w:r>
      <w:r w:rsidRPr="00D34A4F">
        <w:rPr>
          <w:sz w:val="16"/>
        </w:rPr>
        <w:t>, assessment protocols, and water quality standards.546</w:t>
      </w:r>
    </w:p>
    <w:p w14:paraId="507C3DA2" w14:textId="77777777" w:rsidR="002C6AEE" w:rsidRPr="00D34A4F" w:rsidRDefault="002C6AEE" w:rsidP="002C6AEE">
      <w:pPr>
        <w:pStyle w:val="Heading4"/>
        <w:rPr>
          <w:rFonts w:cs="Arial"/>
        </w:rPr>
      </w:pPr>
      <w:r w:rsidRPr="00D34A4F">
        <w:rPr>
          <w:rFonts w:cs="Arial"/>
        </w:rPr>
        <w:t>Congress should amend the act.</w:t>
      </w:r>
    </w:p>
    <w:p w14:paraId="495544BF" w14:textId="77777777" w:rsidR="002C6AEE" w:rsidRPr="00D34A4F" w:rsidRDefault="002C6AEE" w:rsidP="002C6AEE">
      <w:r w:rsidRPr="00D34A4F">
        <w:t xml:space="preserve">Todd </w:t>
      </w:r>
      <w:r w:rsidRPr="00D34A4F">
        <w:rPr>
          <w:rStyle w:val="Style13ptBold"/>
        </w:rPr>
        <w:t>Royer 21</w:t>
      </w:r>
      <w:r w:rsidRPr="00D34A4F">
        <w:t xml:space="preserve">, Professor Indiana University, 6/18/2021, Time to amend the US Clean Water Act, </w:t>
      </w:r>
      <w:hyperlink r:id="rId8" w:history="1">
        <w:r w:rsidRPr="00D34A4F">
          <w:rPr>
            <w:rStyle w:val="Hyperlink"/>
          </w:rPr>
          <w:t>https://science-sciencemag-org.proxy.lib.umich.edu/content/372/6548/1272</w:t>
        </w:r>
      </w:hyperlink>
      <w:r w:rsidRPr="00D34A4F">
        <w:t xml:space="preserve">, </w:t>
      </w:r>
      <w:proofErr w:type="spellStart"/>
      <w:r w:rsidRPr="00D34A4F">
        <w:t>mba-</w:t>
      </w:r>
      <w:proofErr w:type="gramStart"/>
      <w:r w:rsidRPr="00D34A4F">
        <w:t>gh</w:t>
      </w:r>
      <w:proofErr w:type="spellEnd"/>
      <w:proofErr w:type="gramEnd"/>
    </w:p>
    <w:p w14:paraId="673B2582" w14:textId="77777777" w:rsidR="002C6AEE" w:rsidRPr="00D34A4F" w:rsidRDefault="002C6AEE" w:rsidP="002C6AEE">
      <w:pPr>
        <w:rPr>
          <w:sz w:val="16"/>
        </w:rPr>
      </w:pPr>
      <w:r w:rsidRPr="00D34A4F">
        <w:rPr>
          <w:sz w:val="16"/>
        </w:rPr>
        <w:t xml:space="preserve">On 3 June, the National Oceanic and Atmospheric Administration released its </w:t>
      </w:r>
      <w:r w:rsidRPr="00D34A4F">
        <w:rPr>
          <w:u w:val="single"/>
        </w:rPr>
        <w:t>forecast for</w:t>
      </w:r>
      <w:r w:rsidRPr="00D34A4F">
        <w:rPr>
          <w:sz w:val="16"/>
        </w:rPr>
        <w:t xml:space="preserve"> the size of this summer's </w:t>
      </w:r>
      <w:r w:rsidRPr="00D34A4F">
        <w:rPr>
          <w:u w:val="single"/>
        </w:rPr>
        <w:t>hypoxic zone</w:t>
      </w:r>
      <w:r w:rsidRPr="00D34A4F">
        <w:rPr>
          <w:sz w:val="16"/>
        </w:rPr>
        <w:t xml:space="preserve"> (known as the “dead zone”) </w:t>
      </w:r>
      <w:r w:rsidRPr="00D34A4F">
        <w:rPr>
          <w:u w:val="single"/>
        </w:rPr>
        <w:t>in the Gulf</w:t>
      </w:r>
      <w:r w:rsidRPr="00D34A4F">
        <w:rPr>
          <w:sz w:val="16"/>
        </w:rPr>
        <w:t xml:space="preserve"> of Mexico (1). The dead zone, which is largely the </w:t>
      </w:r>
      <w:r w:rsidRPr="00D34A4F">
        <w:rPr>
          <w:rStyle w:val="Emphasis"/>
        </w:rPr>
        <w:t>result of pollution from agricultural and urban runoff</w:t>
      </w:r>
      <w:r w:rsidRPr="00D34A4F">
        <w:rPr>
          <w:sz w:val="16"/>
        </w:rPr>
        <w:t xml:space="preserve">, recurs every summer primarily because the Clean Water Act has failed to address this kind of pollution. When the </w:t>
      </w:r>
      <w:r w:rsidRPr="00D34A4F">
        <w:rPr>
          <w:u w:val="single"/>
        </w:rPr>
        <w:t>Clean Water Act was passed in 1972</w:t>
      </w:r>
      <w:r w:rsidRPr="00D34A4F">
        <w:rPr>
          <w:sz w:val="16"/>
        </w:rPr>
        <w:t xml:space="preserve"> (2), unregulated pollution from sites such as factories and sewage treatment plants—</w:t>
      </w:r>
      <w:r w:rsidRPr="00D34A4F">
        <w:rPr>
          <w:u w:val="single"/>
        </w:rPr>
        <w:t>point source pollution—was causing widespread water quality degradation</w:t>
      </w:r>
      <w:r w:rsidRPr="00D34A4F">
        <w:rPr>
          <w:sz w:val="16"/>
        </w:rPr>
        <w:t xml:space="preserve"> across the nation (3). Today, </w:t>
      </w:r>
      <w:r w:rsidRPr="00D34A4F">
        <w:rPr>
          <w:u w:val="single"/>
        </w:rPr>
        <w:t>the leading cause of compromised water quality is rainwater or snowmelt that picks up contaminants as it flows</w:t>
      </w:r>
      <w:r w:rsidRPr="00D34A4F">
        <w:rPr>
          <w:sz w:val="16"/>
        </w:rPr>
        <w:t xml:space="preserve"> across the land surface and carries them into bodies of water—</w:t>
      </w:r>
      <w:r w:rsidRPr="00D34A4F">
        <w:rPr>
          <w:rStyle w:val="Emphasis"/>
        </w:rPr>
        <w:t>nonpoint source pollution</w:t>
      </w:r>
      <w:r w:rsidRPr="00D34A4F">
        <w:rPr>
          <w:sz w:val="16"/>
        </w:rPr>
        <w:t xml:space="preserve">—as happens in the Gulf of Mexico and countless other inland and coastal waters (4). Because </w:t>
      </w:r>
      <w:r w:rsidRPr="00D34A4F">
        <w:rPr>
          <w:u w:val="single"/>
        </w:rPr>
        <w:t>the primary cause of pollution has changed,</w:t>
      </w:r>
      <w:r w:rsidRPr="00D34A4F">
        <w:rPr>
          <w:sz w:val="16"/>
        </w:rPr>
        <w:t xml:space="preserve"> </w:t>
      </w:r>
      <w:r w:rsidRPr="00D34A4F">
        <w:rPr>
          <w:rStyle w:val="Emphasis"/>
        </w:rPr>
        <w:t>the Clean Water Act should be updated</w:t>
      </w:r>
      <w:r w:rsidRPr="00D34A4F">
        <w:rPr>
          <w:sz w:val="16"/>
        </w:rPr>
        <w:t>.</w:t>
      </w:r>
    </w:p>
    <w:p w14:paraId="631AC910" w14:textId="77777777" w:rsidR="002C6AEE" w:rsidRPr="00D34A4F" w:rsidRDefault="002C6AEE" w:rsidP="002C6AEE">
      <w:pPr>
        <w:rPr>
          <w:sz w:val="16"/>
        </w:rPr>
      </w:pPr>
      <w:r w:rsidRPr="00D34A4F">
        <w:rPr>
          <w:sz w:val="16"/>
        </w:rPr>
        <w:t xml:space="preserve">In </w:t>
      </w:r>
      <w:r w:rsidRPr="00D34A4F">
        <w:rPr>
          <w:u w:val="single"/>
        </w:rPr>
        <w:t>1987</w:t>
      </w:r>
      <w:r w:rsidRPr="00D34A4F">
        <w:rPr>
          <w:sz w:val="16"/>
        </w:rPr>
        <w:t xml:space="preserve">, the Clean Water Act </w:t>
      </w:r>
      <w:r w:rsidRPr="00D34A4F">
        <w:rPr>
          <w:u w:val="single"/>
        </w:rPr>
        <w:t>was amended to provide limited funding</w:t>
      </w:r>
      <w:r w:rsidRPr="00D34A4F">
        <w:rPr>
          <w:sz w:val="16"/>
        </w:rPr>
        <w:t xml:space="preserve"> to address nonpoint source pollution (5). </w:t>
      </w:r>
      <w:r w:rsidRPr="00D34A4F">
        <w:rPr>
          <w:u w:val="single"/>
        </w:rPr>
        <w:t>Outcomes have been mixed and difficult to track</w:t>
      </w:r>
      <w:r w:rsidRPr="00D34A4F">
        <w:rPr>
          <w:sz w:val="16"/>
        </w:rPr>
        <w:t xml:space="preserve"> (6). To address nonpoint source pollution, the </w:t>
      </w:r>
      <w:r w:rsidRPr="00D34A4F">
        <w:rPr>
          <w:u w:val="single"/>
        </w:rPr>
        <w:t>Act promotes voluntary actions by those generating the pollution</w:t>
      </w:r>
      <w:r w:rsidRPr="00D34A4F">
        <w:rPr>
          <w:sz w:val="16"/>
        </w:rPr>
        <w:t xml:space="preserve">. </w:t>
      </w:r>
      <w:r w:rsidRPr="00D34A4F">
        <w:rPr>
          <w:u w:val="single"/>
        </w:rPr>
        <w:t>Agricultural runoff</w:t>
      </w:r>
      <w:r w:rsidRPr="00D34A4F">
        <w:rPr>
          <w:sz w:val="16"/>
        </w:rPr>
        <w:t xml:space="preserve">, a substantial source of nonpoint source pollution, is largely </w:t>
      </w:r>
      <w:r w:rsidRPr="00D34A4F">
        <w:rPr>
          <w:u w:val="single"/>
        </w:rPr>
        <w:t>exempted from the Act's provisions</w:t>
      </w:r>
      <w:r w:rsidRPr="00D34A4F">
        <w:rPr>
          <w:sz w:val="16"/>
        </w:rPr>
        <w:t xml:space="preserve"> (7). Given that climate change is expected to exacerbate water quality problems that are driven by nonpoint source pollution, particularly nutrient runoff (8), the strategies and resources put in place by the 1987 </w:t>
      </w:r>
      <w:r w:rsidRPr="00D34A4F">
        <w:rPr>
          <w:u w:val="single"/>
        </w:rPr>
        <w:t>amendment are insufficient</w:t>
      </w:r>
      <w:r w:rsidRPr="00D34A4F">
        <w:rPr>
          <w:sz w:val="16"/>
        </w:rPr>
        <w:t>.</w:t>
      </w:r>
    </w:p>
    <w:p w14:paraId="40C428D9" w14:textId="7544897A" w:rsidR="002C6AEE" w:rsidRPr="002E38A7" w:rsidRDefault="002C6AEE" w:rsidP="002C6AEE">
      <w:pPr>
        <w:rPr>
          <w:sz w:val="16"/>
        </w:rPr>
      </w:pPr>
      <w:r w:rsidRPr="00D34A4F">
        <w:rPr>
          <w:sz w:val="16"/>
        </w:rPr>
        <w:t xml:space="preserve">The Clean Water Act's </w:t>
      </w:r>
      <w:r w:rsidRPr="00D34A4F">
        <w:rPr>
          <w:rStyle w:val="Emphasis"/>
        </w:rPr>
        <w:t>weak approach to nonpoint source pollution hinders its ability to improve water quality and protect aquatic ecosystems.</w:t>
      </w:r>
      <w:r w:rsidRPr="00D34A4F">
        <w:rPr>
          <w:sz w:val="16"/>
        </w:rPr>
        <w:t xml:space="preserve"> </w:t>
      </w:r>
      <w:r w:rsidRPr="00D34A4F">
        <w:rPr>
          <w:u w:val="single"/>
        </w:rPr>
        <w:t xml:space="preserve">To address agricultural runoff and other types of nonpoint source pollution in the face of a changing climate, </w:t>
      </w:r>
      <w:r w:rsidRPr="00D34A4F">
        <w:rPr>
          <w:rStyle w:val="Emphasis"/>
        </w:rPr>
        <w:t>Congress should amend the Act</w:t>
      </w:r>
      <w:r w:rsidRPr="00D34A4F">
        <w:rPr>
          <w:u w:val="single"/>
        </w:rPr>
        <w:t xml:space="preserve"> to provide regulatory tools and innovative market-like policies</w:t>
      </w:r>
      <w:r w:rsidRPr="00D34A4F">
        <w:rPr>
          <w:sz w:val="16"/>
        </w:rPr>
        <w:t xml:space="preserve"> [e.g., (9)] </w:t>
      </w:r>
      <w:r w:rsidRPr="00D34A4F">
        <w:rPr>
          <w:u w:val="single"/>
        </w:rPr>
        <w:t>to complement the voluntary approaches</w:t>
      </w:r>
      <w:r w:rsidRPr="00D34A4F">
        <w:rPr>
          <w:sz w:val="16"/>
        </w:rPr>
        <w:t xml:space="preserve"> that alone have proved inadequate. An amendment </w:t>
      </w:r>
      <w:r w:rsidRPr="00D34A4F">
        <w:rPr>
          <w:u w:val="single"/>
        </w:rPr>
        <w:t>would</w:t>
      </w:r>
      <w:r w:rsidRPr="00D34A4F">
        <w:rPr>
          <w:sz w:val="16"/>
        </w:rPr>
        <w:t xml:space="preserve"> also </w:t>
      </w:r>
      <w:r w:rsidRPr="00D34A4F">
        <w:rPr>
          <w:u w:val="single"/>
        </w:rPr>
        <w:t>provide</w:t>
      </w:r>
      <w:r w:rsidRPr="00D34A4F">
        <w:rPr>
          <w:sz w:val="16"/>
        </w:rPr>
        <w:t xml:space="preserve"> the </w:t>
      </w:r>
      <w:r w:rsidRPr="00D34A4F">
        <w:rPr>
          <w:u w:val="single"/>
        </w:rPr>
        <w:t>opportunity to address threats to water quality</w:t>
      </w:r>
      <w:r w:rsidRPr="00D34A4F">
        <w:rPr>
          <w:sz w:val="16"/>
        </w:rPr>
        <w:t xml:space="preserve"> such as pharmaceutical compounds, nanomaterials, and other micropollutants (10) that were not recognized 35 years ago when the Act was last updated.</w:t>
      </w:r>
    </w:p>
    <w:p w14:paraId="405FEA0B" w14:textId="77777777" w:rsidR="002C6AEE" w:rsidRPr="00D34A4F" w:rsidRDefault="002C6AEE" w:rsidP="002C6AEE">
      <w:pPr>
        <w:pStyle w:val="Heading4"/>
        <w:rPr>
          <w:rFonts w:cs="Arial"/>
        </w:rPr>
      </w:pPr>
      <w:r w:rsidRPr="00D34A4F">
        <w:rPr>
          <w:rFonts w:cs="Arial"/>
        </w:rPr>
        <w:t>The CWA messed up classifying agriculture as non-point source.</w:t>
      </w:r>
    </w:p>
    <w:p w14:paraId="3AA28056" w14:textId="77777777" w:rsidR="002C6AEE" w:rsidRPr="00D34A4F" w:rsidRDefault="002C6AEE" w:rsidP="002C6AEE">
      <w:r w:rsidRPr="00D34A4F">
        <w:t xml:space="preserve">Codi </w:t>
      </w:r>
      <w:r w:rsidRPr="00D34A4F">
        <w:rPr>
          <w:rStyle w:val="Style13ptBold"/>
        </w:rPr>
        <w:t>Yeager-</w:t>
      </w:r>
      <w:proofErr w:type="spellStart"/>
      <w:r w:rsidRPr="00D34A4F">
        <w:rPr>
          <w:rStyle w:val="Style13ptBold"/>
        </w:rPr>
        <w:t>Kozacek</w:t>
      </w:r>
      <w:proofErr w:type="spellEnd"/>
      <w:r w:rsidRPr="00D34A4F">
        <w:rPr>
          <w:rStyle w:val="Style13ptBold"/>
        </w:rPr>
        <w:t xml:space="preserve"> 14</w:t>
      </w:r>
      <w:r w:rsidRPr="00D34A4F">
        <w:t xml:space="preserve">, Correspondent for Circle of Blue, 1/19/2014, Why the Clean Water Act Overlooked Agricultural Pollution, </w:t>
      </w:r>
      <w:hyperlink r:id="rId9" w:history="1">
        <w:r w:rsidRPr="00D34A4F">
          <w:rPr>
            <w:rStyle w:val="Hyperlink"/>
          </w:rPr>
          <w:t>https://www.circleofblue.org/cpx/great-lakes-algae/why-the-clean-water-act-overlooked-agricultural-pollution/</w:t>
        </w:r>
      </w:hyperlink>
      <w:r w:rsidRPr="00D34A4F">
        <w:t xml:space="preserve">, </w:t>
      </w:r>
      <w:proofErr w:type="spellStart"/>
      <w:r w:rsidRPr="00D34A4F">
        <w:t>mba-gh</w:t>
      </w:r>
      <w:proofErr w:type="spellEnd"/>
    </w:p>
    <w:p w14:paraId="07224301" w14:textId="77777777" w:rsidR="002C6AEE" w:rsidRPr="00D34A4F" w:rsidRDefault="002C6AEE" w:rsidP="002C6AEE">
      <w:pPr>
        <w:rPr>
          <w:sz w:val="16"/>
        </w:rPr>
      </w:pPr>
      <w:r w:rsidRPr="00D34A4F">
        <w:rPr>
          <w:sz w:val="16"/>
        </w:rPr>
        <w:t xml:space="preserve">There are </w:t>
      </w:r>
      <w:r w:rsidRPr="00D34A4F">
        <w:rPr>
          <w:u w:val="single"/>
        </w:rPr>
        <w:t>no pollution discharge permits required for crop farmers</w:t>
      </w:r>
      <w:r w:rsidRPr="00D34A4F">
        <w:rPr>
          <w:sz w:val="16"/>
        </w:rPr>
        <w:t xml:space="preserve">. There are </w:t>
      </w:r>
      <w:r w:rsidRPr="00D34A4F">
        <w:rPr>
          <w:u w:val="single"/>
        </w:rPr>
        <w:t>no limits on the amount of fertilizer that they can apply</w:t>
      </w:r>
      <w:r w:rsidRPr="00D34A4F">
        <w:rPr>
          <w:sz w:val="16"/>
        </w:rPr>
        <w:t>. The excl</w:t>
      </w:r>
      <w:r w:rsidRPr="00D34A4F">
        <w:rPr>
          <w:u w:val="single"/>
        </w:rPr>
        <w:t>usion of agriculture and other nonpoint source</w:t>
      </w:r>
      <w:r w:rsidRPr="00D34A4F">
        <w:rPr>
          <w:sz w:val="16"/>
        </w:rPr>
        <w:t xml:space="preserve"> </w:t>
      </w:r>
      <w:r w:rsidRPr="00D34A4F">
        <w:rPr>
          <w:u w:val="single"/>
        </w:rPr>
        <w:t>polluters from</w:t>
      </w:r>
      <w:r w:rsidRPr="00D34A4F">
        <w:rPr>
          <w:sz w:val="16"/>
        </w:rPr>
        <w:t xml:space="preserve"> much of the </w:t>
      </w:r>
      <w:r w:rsidRPr="00D34A4F">
        <w:rPr>
          <w:u w:val="single"/>
        </w:rPr>
        <w:t>C</w:t>
      </w:r>
      <w:r w:rsidRPr="00D34A4F">
        <w:rPr>
          <w:sz w:val="16"/>
        </w:rPr>
        <w:t xml:space="preserve">lean </w:t>
      </w:r>
      <w:r w:rsidRPr="00D34A4F">
        <w:rPr>
          <w:u w:val="single"/>
        </w:rPr>
        <w:t>W</w:t>
      </w:r>
      <w:r w:rsidRPr="00D34A4F">
        <w:rPr>
          <w:sz w:val="16"/>
        </w:rPr>
        <w:t xml:space="preserve">ater </w:t>
      </w:r>
      <w:r w:rsidRPr="00D34A4F">
        <w:rPr>
          <w:u w:val="single"/>
        </w:rPr>
        <w:t>A</w:t>
      </w:r>
      <w:r w:rsidRPr="00D34A4F">
        <w:rPr>
          <w:sz w:val="16"/>
        </w:rPr>
        <w:t xml:space="preserve">ct’s regulatory reach </w:t>
      </w:r>
      <w:r w:rsidRPr="00D34A4F">
        <w:rPr>
          <w:u w:val="single"/>
        </w:rPr>
        <w:t>was</w:t>
      </w:r>
      <w:r w:rsidRPr="00D34A4F">
        <w:rPr>
          <w:sz w:val="16"/>
        </w:rPr>
        <w:t xml:space="preserve"> seen as a </w:t>
      </w:r>
      <w:r w:rsidRPr="00D34A4F">
        <w:rPr>
          <w:u w:val="single"/>
        </w:rPr>
        <w:t xml:space="preserve">serious oversight </w:t>
      </w:r>
      <w:r w:rsidRPr="00D34A4F">
        <w:rPr>
          <w:sz w:val="16"/>
        </w:rPr>
        <w:t>even when the 1972 law was passed. But lawmakers were wary of tackling a problem that was both complex and politically touchy.</w:t>
      </w:r>
    </w:p>
    <w:p w14:paraId="48713615" w14:textId="77777777" w:rsidR="002C6AEE" w:rsidRPr="00D34A4F" w:rsidRDefault="002C6AEE" w:rsidP="002C6AEE">
      <w:pPr>
        <w:rPr>
          <w:sz w:val="16"/>
        </w:rPr>
      </w:pPr>
      <w:r w:rsidRPr="00D34A4F">
        <w:rPr>
          <w:sz w:val="16"/>
        </w:rPr>
        <w:t xml:space="preserve">“There was just a </w:t>
      </w:r>
      <w:r w:rsidRPr="00D34A4F">
        <w:rPr>
          <w:u w:val="single"/>
        </w:rPr>
        <w:t>general reticence for Congress and other legislators to really get involved with land use</w:t>
      </w:r>
      <w:r w:rsidRPr="00D34A4F">
        <w:rPr>
          <w:sz w:val="16"/>
        </w:rPr>
        <w:t>—</w:t>
      </w:r>
      <w:r w:rsidRPr="00D34A4F">
        <w:rPr>
          <w:u w:val="single"/>
        </w:rPr>
        <w:t>regulating how people use their land</w:t>
      </w:r>
      <w:r w:rsidRPr="00D34A4F">
        <w:rPr>
          <w:sz w:val="16"/>
        </w:rPr>
        <w:t xml:space="preserve">,” said Ken </w:t>
      </w:r>
      <w:proofErr w:type="spellStart"/>
      <w:r w:rsidRPr="00D34A4F">
        <w:rPr>
          <w:sz w:val="16"/>
        </w:rPr>
        <w:t>Kilbert</w:t>
      </w:r>
      <w:proofErr w:type="spellEnd"/>
      <w:r w:rsidRPr="00D34A4F">
        <w:rPr>
          <w:sz w:val="16"/>
        </w:rPr>
        <w:t>, associate dean for academic affairs at the University of Toledo College of Law.</w:t>
      </w:r>
    </w:p>
    <w:p w14:paraId="3A34B0BA" w14:textId="77777777" w:rsidR="002C6AEE" w:rsidRPr="00D34A4F" w:rsidRDefault="002C6AEE" w:rsidP="002C6AEE">
      <w:pPr>
        <w:rPr>
          <w:sz w:val="16"/>
        </w:rPr>
      </w:pPr>
      <w:r w:rsidRPr="00D34A4F">
        <w:rPr>
          <w:sz w:val="16"/>
        </w:rPr>
        <w:t xml:space="preserve">But the </w:t>
      </w:r>
      <w:r w:rsidRPr="00D34A4F">
        <w:rPr>
          <w:u w:val="single"/>
        </w:rPr>
        <w:t>growing algae problems coupled with</w:t>
      </w:r>
      <w:r w:rsidRPr="00D34A4F">
        <w:rPr>
          <w:sz w:val="16"/>
        </w:rPr>
        <w:t xml:space="preserve"> the </w:t>
      </w:r>
      <w:r w:rsidRPr="00D34A4F">
        <w:rPr>
          <w:u w:val="single"/>
        </w:rPr>
        <w:t>high cost of Clean Water Act</w:t>
      </w:r>
      <w:r w:rsidRPr="00D34A4F">
        <w:rPr>
          <w:sz w:val="16"/>
        </w:rPr>
        <w:t xml:space="preserve"> investments have </w:t>
      </w:r>
      <w:r w:rsidRPr="00D34A4F">
        <w:rPr>
          <w:u w:val="single"/>
        </w:rPr>
        <w:t>created a sense of frustration</w:t>
      </w:r>
      <w:r w:rsidRPr="00D34A4F">
        <w:rPr>
          <w:sz w:val="16"/>
        </w:rPr>
        <w:t xml:space="preserve"> among public utility officials, who see their communities paying the price for pollution that is now largely created upstream.</w:t>
      </w:r>
    </w:p>
    <w:p w14:paraId="126C9508" w14:textId="77777777" w:rsidR="002C6AEE" w:rsidRPr="00D34A4F" w:rsidRDefault="002C6AEE" w:rsidP="002C6AEE">
      <w:pPr>
        <w:rPr>
          <w:sz w:val="16"/>
        </w:rPr>
      </w:pPr>
      <w:r w:rsidRPr="00D34A4F">
        <w:rPr>
          <w:sz w:val="16"/>
        </w:rPr>
        <w:t xml:space="preserve">“We’re doing everything we can right now,” Dave Welch, </w:t>
      </w:r>
      <w:r w:rsidRPr="00D34A4F">
        <w:rPr>
          <w:u w:val="single"/>
        </w:rPr>
        <w:t>Toledo’s</w:t>
      </w:r>
      <w:r w:rsidRPr="00D34A4F">
        <w:rPr>
          <w:sz w:val="16"/>
        </w:rPr>
        <w:t xml:space="preserve"> director of public utilities, told Circle of Blue. “We’re </w:t>
      </w:r>
      <w:r w:rsidRPr="00D34A4F">
        <w:rPr>
          <w:u w:val="single"/>
        </w:rPr>
        <w:t>spending $US 521 million to correct most of this</w:t>
      </w:r>
      <w:r w:rsidRPr="00D34A4F">
        <w:rPr>
          <w:sz w:val="16"/>
        </w:rPr>
        <w:t xml:space="preserve">, and yet we have agriculture practices upstream of us, and all of that washing into the system.” </w:t>
      </w:r>
    </w:p>
    <w:p w14:paraId="6A9E15FE" w14:textId="77777777" w:rsidR="002C6AEE" w:rsidRPr="00D34A4F" w:rsidRDefault="002C6AEE" w:rsidP="002C6AEE">
      <w:pPr>
        <w:rPr>
          <w:sz w:val="16"/>
        </w:rPr>
      </w:pPr>
      <w:r w:rsidRPr="00D34A4F">
        <w:rPr>
          <w:sz w:val="16"/>
        </w:rPr>
        <w:t xml:space="preserve">The federal government </w:t>
      </w:r>
      <w:r w:rsidRPr="00D34A4F">
        <w:rPr>
          <w:u w:val="single"/>
        </w:rPr>
        <w:t>left decisions about nonpoint source pollution up to the states</w:t>
      </w:r>
      <w:r w:rsidRPr="00D34A4F">
        <w:rPr>
          <w:sz w:val="16"/>
        </w:rPr>
        <w:t xml:space="preserve">, which have also been </w:t>
      </w:r>
      <w:r w:rsidRPr="00D34A4F">
        <w:rPr>
          <w:u w:val="single"/>
        </w:rPr>
        <w:t>reluctant to regulate agricultural practices like fertilizer application and tilling</w:t>
      </w:r>
      <w:r w:rsidRPr="00D34A4F">
        <w:rPr>
          <w:sz w:val="16"/>
        </w:rPr>
        <w:t xml:space="preserve">. Instead, </w:t>
      </w:r>
      <w:r w:rsidRPr="00D34A4F">
        <w:rPr>
          <w:u w:val="single"/>
        </w:rPr>
        <w:t>both levels of government have relied on subsidies and incentive programs</w:t>
      </w:r>
      <w:r w:rsidRPr="00D34A4F">
        <w:rPr>
          <w:sz w:val="16"/>
        </w:rPr>
        <w:t xml:space="preserve"> to encourage farmers to implement best management practices (BMPs). </w:t>
      </w:r>
      <w:proofErr w:type="spellStart"/>
      <w:r w:rsidRPr="00D34A4F">
        <w:rPr>
          <w:sz w:val="16"/>
        </w:rPr>
        <w:t>Kilbert</w:t>
      </w:r>
      <w:proofErr w:type="spellEnd"/>
      <w:r w:rsidRPr="00D34A4F">
        <w:rPr>
          <w:sz w:val="16"/>
        </w:rPr>
        <w:t xml:space="preserve"> described these voluntary programs as relying heavily on a “carrot” without the regulatory “stick” to enforce the measures.</w:t>
      </w:r>
    </w:p>
    <w:p w14:paraId="231C5B80" w14:textId="615B0009" w:rsidR="002C6AEE" w:rsidRPr="00054FFD" w:rsidRDefault="002C6AEE" w:rsidP="002E38A7">
      <w:pPr>
        <w:pStyle w:val="Heading4"/>
      </w:pPr>
      <w:r>
        <w:t xml:space="preserve">Incentives </w:t>
      </w:r>
      <w:proofErr w:type="gramStart"/>
      <w:r>
        <w:t>fail</w:t>
      </w:r>
      <w:proofErr w:type="gramEnd"/>
    </w:p>
    <w:p w14:paraId="11EF080F" w14:textId="77777777" w:rsidR="002C6AEE" w:rsidRPr="00627199" w:rsidRDefault="002C6AEE" w:rsidP="002C6AEE">
      <w:r w:rsidRPr="00627199">
        <w:rPr>
          <w:rStyle w:val="Style13ptBold"/>
        </w:rPr>
        <w:t xml:space="preserve">Stern </w:t>
      </w:r>
      <w:r>
        <w:rPr>
          <w:rStyle w:val="Style13ptBold"/>
        </w:rPr>
        <w:t>‘</w:t>
      </w:r>
      <w:r w:rsidRPr="00627199">
        <w:rPr>
          <w:rStyle w:val="Style13ptBold"/>
        </w:rPr>
        <w:t>6</w:t>
      </w:r>
    </w:p>
    <w:p w14:paraId="1A14D0AA" w14:textId="77777777" w:rsidR="002C6AEE" w:rsidRDefault="002C6AEE" w:rsidP="002C6AEE">
      <w:r>
        <w:t>(Stephanie Stern, Assistant Professor of Law, Loyola Chicago University School of Law, Encouraging Conservation on Private Lands: A Behavioral Analysis of Financial Incentives, 48 Ariz. L. Rev. 541 (Fall 2006), nexus)</w:t>
      </w:r>
    </w:p>
    <w:p w14:paraId="2B95B97D" w14:textId="77777777" w:rsidR="002C6AEE" w:rsidRDefault="002C6AEE" w:rsidP="002C6AEE">
      <w:r>
        <w:t xml:space="preserve">With the rise of conservation </w:t>
      </w:r>
      <w:r w:rsidRPr="00564E26">
        <w:t>incentives</w:t>
      </w:r>
      <w:r>
        <w:t xml:space="preserve">, </w:t>
      </w:r>
      <w:r w:rsidRPr="00564E26">
        <w:rPr>
          <w:rStyle w:val="StyleUnderline"/>
        </w:rPr>
        <w:t xml:space="preserve">there has been growing recognition that </w:t>
      </w:r>
      <w:r w:rsidRPr="00564E26">
        <w:rPr>
          <w:rStyle w:val="Emphasis"/>
        </w:rPr>
        <w:t>incentives share</w:t>
      </w:r>
      <w:r>
        <w:t xml:space="preserve"> some of </w:t>
      </w:r>
      <w:r w:rsidRPr="00564E26">
        <w:rPr>
          <w:rStyle w:val="Emphasis"/>
        </w:rPr>
        <w:t>the problems of regulation</w:t>
      </w:r>
      <w:r>
        <w:t xml:space="preserve">. </w:t>
      </w:r>
      <w:r w:rsidRPr="00804569">
        <w:rPr>
          <w:rStyle w:val="StyleUnderline"/>
        </w:rPr>
        <w:t>First</w:t>
      </w:r>
      <w:r>
        <w:t xml:space="preserve">, </w:t>
      </w:r>
      <w:r w:rsidRPr="00804569">
        <w:rPr>
          <w:rStyle w:val="StyleUnderline"/>
        </w:rPr>
        <w:t>it is</w:t>
      </w:r>
      <w:r>
        <w:t xml:space="preserve"> becoming </w:t>
      </w:r>
      <w:r w:rsidRPr="00804569">
        <w:rPr>
          <w:rStyle w:val="StyleUnderline"/>
        </w:rPr>
        <w:t>increasingly clear that</w:t>
      </w:r>
      <w:r>
        <w:t xml:space="preserve"> </w:t>
      </w:r>
      <w:r w:rsidRPr="00804569">
        <w:rPr>
          <w:rStyle w:val="StyleUnderline"/>
        </w:rPr>
        <w:t xml:space="preserve">incentives </w:t>
      </w:r>
      <w:r w:rsidRPr="00564E26">
        <w:rPr>
          <w:rStyle w:val="Emphasis"/>
        </w:rPr>
        <w:t>do not obviate</w:t>
      </w:r>
      <w:r w:rsidRPr="00564E26">
        <w:rPr>
          <w:rStyle w:val="StyleUnderline"/>
        </w:rPr>
        <w:t xml:space="preserve"> the need for </w:t>
      </w:r>
      <w:r w:rsidRPr="00564E26">
        <w:rPr>
          <w:rStyle w:val="Emphasis"/>
        </w:rPr>
        <w:t>monitoring and enforcement</w:t>
      </w:r>
      <w:r>
        <w:t xml:space="preserve"> of private </w:t>
      </w:r>
      <w:r w:rsidRPr="00804569">
        <w:t xml:space="preserve">landowners. Noncompliance or cheating is often not visible to neighbors or community members, so there are fewer whistleblowers or social norms to restrain behavior. </w:t>
      </w:r>
      <w:r w:rsidRPr="00804569">
        <w:rPr>
          <w:rStyle w:val="StyleUnderline"/>
        </w:rPr>
        <w:t>Second</w:t>
      </w:r>
      <w:r w:rsidRPr="00804569">
        <w:t xml:space="preserve">, conservation </w:t>
      </w:r>
      <w:r w:rsidRPr="00804569">
        <w:rPr>
          <w:rStyle w:val="StyleUnderline"/>
        </w:rPr>
        <w:t xml:space="preserve">incentives, </w:t>
      </w:r>
      <w:r w:rsidRPr="00564E26">
        <w:rPr>
          <w:rStyle w:val="Emphasis"/>
        </w:rPr>
        <w:t>like regulation</w:t>
      </w:r>
      <w:r w:rsidRPr="00804569">
        <w:rPr>
          <w:rStyle w:val="StyleUnderline"/>
        </w:rPr>
        <w:t xml:space="preserve">, face challenges of </w:t>
      </w:r>
      <w:r w:rsidRPr="00564E26">
        <w:rPr>
          <w:rStyle w:val="Emphasis"/>
        </w:rPr>
        <w:t>cost-effectiveness</w:t>
      </w:r>
      <w:r w:rsidRPr="00804569">
        <w:rPr>
          <w:rStyle w:val="StyleUnderline"/>
        </w:rPr>
        <w:t xml:space="preserve"> and </w:t>
      </w:r>
      <w:r w:rsidRPr="00564E26">
        <w:rPr>
          <w:rStyle w:val="Emphasis"/>
        </w:rPr>
        <w:t>political capture.</w:t>
      </w:r>
      <w:r w:rsidRPr="00804569">
        <w:t xml:space="preserve"> Conservation incentives have suffered from inefficient participant selection and compensation formulas, as well as overlap with other programs. Incentives are also not appropriate for all situations. For example, the moderate and often variable response to incentives indicates that they may not be the best tool for situations where damage is imminent and irreversible. 84Link to the text of the note</w:t>
      </w:r>
    </w:p>
    <w:p w14:paraId="29F9BEF0" w14:textId="77777777" w:rsidR="002C6AEE" w:rsidRPr="00D34A4F" w:rsidRDefault="002C6AEE" w:rsidP="002C6AEE">
      <w:pPr>
        <w:rPr>
          <w:sz w:val="16"/>
        </w:rPr>
      </w:pPr>
    </w:p>
    <w:p w14:paraId="6D1EBE73" w14:textId="77777777" w:rsidR="002C6AEE" w:rsidRPr="00D34A4F" w:rsidRDefault="002C6AEE" w:rsidP="002C6AEE"/>
    <w:p w14:paraId="6C2BE2B5" w14:textId="77777777" w:rsidR="002E38A7" w:rsidRDefault="002E38A7" w:rsidP="002C6AEE">
      <w:pPr>
        <w:pStyle w:val="Heading3"/>
        <w:rPr>
          <w:rFonts w:cs="Arial"/>
        </w:rPr>
      </w:pPr>
    </w:p>
    <w:p w14:paraId="3EE07689" w14:textId="4B23B35F" w:rsidR="00AA1442" w:rsidRDefault="00AA1442" w:rsidP="00AA1442">
      <w:pPr>
        <w:pStyle w:val="Heading2"/>
      </w:pPr>
      <w:r>
        <w:t xml:space="preserve">Repeal Subsidies </w:t>
      </w:r>
    </w:p>
    <w:p w14:paraId="4F7D23A2" w14:textId="55267196" w:rsidR="002C6AEE" w:rsidRPr="00D34A4F" w:rsidRDefault="00070EE7" w:rsidP="002C6AEE">
      <w:pPr>
        <w:pStyle w:val="Heading3"/>
        <w:rPr>
          <w:rFonts w:cs="Arial"/>
        </w:rPr>
      </w:pPr>
      <w:r>
        <w:rPr>
          <w:rFonts w:cs="Arial"/>
        </w:rPr>
        <w:t>1NC Repeal Subsidies CP</w:t>
      </w:r>
    </w:p>
    <w:p w14:paraId="0ECCE063" w14:textId="77777777" w:rsidR="002C6AEE" w:rsidRPr="00D34A4F" w:rsidRDefault="002C6AEE" w:rsidP="002C6AEE">
      <w:pPr>
        <w:pStyle w:val="Heading4"/>
        <w:rPr>
          <w:rFonts w:cs="Arial"/>
        </w:rPr>
      </w:pPr>
      <w:r w:rsidRPr="00D34A4F">
        <w:rPr>
          <w:rFonts w:cs="Arial"/>
        </w:rPr>
        <w:t xml:space="preserve">The United States federal government should at least repeal some farm subsidy programs. </w:t>
      </w:r>
    </w:p>
    <w:p w14:paraId="64C8E3F8" w14:textId="77777777" w:rsidR="002C6AEE" w:rsidRPr="00D34A4F" w:rsidRDefault="002C6AEE" w:rsidP="002C6AEE"/>
    <w:p w14:paraId="09DE8F2B" w14:textId="77777777" w:rsidR="002C6AEE" w:rsidRPr="00D34A4F" w:rsidRDefault="002C6AEE" w:rsidP="002C6AEE">
      <w:pPr>
        <w:pStyle w:val="Heading4"/>
        <w:rPr>
          <w:rFonts w:cs="Arial"/>
        </w:rPr>
      </w:pPr>
      <w:r w:rsidRPr="00D34A4F">
        <w:rPr>
          <w:rFonts w:cs="Arial"/>
        </w:rPr>
        <w:t xml:space="preserve">Solves </w:t>
      </w:r>
      <w:r w:rsidRPr="00D34A4F">
        <w:rPr>
          <w:rFonts w:cs="Arial"/>
          <w:u w:val="single"/>
        </w:rPr>
        <w:t>without redirecting</w:t>
      </w:r>
      <w:r w:rsidRPr="00D34A4F">
        <w:rPr>
          <w:rFonts w:cs="Arial"/>
        </w:rPr>
        <w:t xml:space="preserve"> subsidies and it gets the </w:t>
      </w:r>
      <w:r w:rsidRPr="00D34A4F">
        <w:rPr>
          <w:rFonts w:cs="Arial"/>
          <w:u w:val="single"/>
        </w:rPr>
        <w:t>GOP on-board</w:t>
      </w:r>
      <w:r w:rsidRPr="00D34A4F">
        <w:rPr>
          <w:rFonts w:cs="Arial"/>
        </w:rPr>
        <w:t xml:space="preserve"> – if we kick it, </w:t>
      </w:r>
      <w:proofErr w:type="gramStart"/>
      <w:r w:rsidRPr="00D34A4F">
        <w:rPr>
          <w:rFonts w:cs="Arial"/>
        </w:rPr>
        <w:t>it’s</w:t>
      </w:r>
      <w:proofErr w:type="gramEnd"/>
      <w:r w:rsidRPr="00D34A4F">
        <w:rPr>
          <w:rFonts w:cs="Arial"/>
        </w:rPr>
        <w:t xml:space="preserve"> a </w:t>
      </w:r>
      <w:r w:rsidRPr="00D34A4F">
        <w:rPr>
          <w:rFonts w:cs="Arial"/>
          <w:u w:val="single"/>
        </w:rPr>
        <w:t>case turn</w:t>
      </w:r>
      <w:r w:rsidRPr="00D34A4F">
        <w:rPr>
          <w:rFonts w:cs="Arial"/>
        </w:rPr>
        <w:t>.</w:t>
      </w:r>
    </w:p>
    <w:p w14:paraId="3A271194" w14:textId="77777777" w:rsidR="002C6AEE" w:rsidRPr="00D34A4F" w:rsidRDefault="002C6AEE" w:rsidP="002C6AEE">
      <w:r w:rsidRPr="00D34A4F">
        <w:rPr>
          <w:rStyle w:val="Style13ptBold"/>
        </w:rPr>
        <w:t>Edwards ’18</w:t>
      </w:r>
      <w:r w:rsidRPr="00D34A4F">
        <w:t xml:space="preserve"> [Chris; BA in economics from the University of Waterloo, MA in economics from George Mason University, member of the Fiscal Future Commission of the National Academy of Sciences; 4-16-2018; "Agricultural Subsidies", Downsizing the Federal Government; https://www.downsizinggovernment.org/agriculture/subsidies, accessed 7-7-2021; RG]</w:t>
      </w:r>
    </w:p>
    <w:p w14:paraId="07DA3402" w14:textId="77777777" w:rsidR="002C6AEE" w:rsidRPr="00D34A4F" w:rsidRDefault="002C6AEE" w:rsidP="002C6AEE">
      <w:pPr>
        <w:rPr>
          <w:u w:val="single"/>
        </w:rPr>
      </w:pPr>
      <w:r w:rsidRPr="00D34A4F">
        <w:rPr>
          <w:sz w:val="16"/>
        </w:rPr>
        <w:t xml:space="preserve">The </w:t>
      </w:r>
      <w:r w:rsidRPr="00B75AE9">
        <w:rPr>
          <w:highlight w:val="cyan"/>
          <w:u w:val="single"/>
        </w:rPr>
        <w:t>Trump</w:t>
      </w:r>
      <w:r w:rsidRPr="00D34A4F">
        <w:rPr>
          <w:sz w:val="16"/>
        </w:rPr>
        <w:t xml:space="preserve"> administration's </w:t>
      </w:r>
      <w:r w:rsidRPr="00D34A4F">
        <w:rPr>
          <w:u w:val="single"/>
        </w:rPr>
        <w:t>budget</w:t>
      </w:r>
      <w:r w:rsidRPr="00D34A4F">
        <w:rPr>
          <w:sz w:val="16"/>
        </w:rPr>
        <w:t xml:space="preserve"> for 2019 </w:t>
      </w:r>
      <w:r w:rsidRPr="00B75AE9">
        <w:rPr>
          <w:rStyle w:val="Emphasis"/>
          <w:highlight w:val="cyan"/>
        </w:rPr>
        <w:t>proposes to cut farm subsidies</w:t>
      </w:r>
      <w:r w:rsidRPr="00B75AE9">
        <w:rPr>
          <w:highlight w:val="cyan"/>
          <w:u w:val="single"/>
        </w:rPr>
        <w:t xml:space="preserve"> </w:t>
      </w:r>
      <w:r w:rsidRPr="00D34A4F">
        <w:rPr>
          <w:u w:val="single"/>
        </w:rPr>
        <w:t>by tightening limits</w:t>
      </w:r>
      <w:r w:rsidRPr="00D34A4F">
        <w:rPr>
          <w:sz w:val="16"/>
        </w:rPr>
        <w:t xml:space="preserve"> on the maximum payments to each farmer and ending subsidies for farmers with incomes above $500,000 a year.23 The budget would also cut insurance subsidies and conservation subsidies. </w:t>
      </w:r>
      <w:r w:rsidRPr="00D34A4F">
        <w:rPr>
          <w:u w:val="single"/>
        </w:rPr>
        <w:t xml:space="preserve">The </w:t>
      </w:r>
      <w:r w:rsidRPr="00B75AE9">
        <w:rPr>
          <w:highlight w:val="cyan"/>
          <w:u w:val="single"/>
        </w:rPr>
        <w:t xml:space="preserve">reforms </w:t>
      </w:r>
      <w:r w:rsidRPr="00D34A4F">
        <w:rPr>
          <w:u w:val="single"/>
        </w:rPr>
        <w:t xml:space="preserve">would </w:t>
      </w:r>
      <w:r w:rsidRPr="00B75AE9">
        <w:rPr>
          <w:rStyle w:val="Emphasis"/>
          <w:highlight w:val="cyan"/>
        </w:rPr>
        <w:t xml:space="preserve">save </w:t>
      </w:r>
      <w:r w:rsidRPr="00D34A4F">
        <w:rPr>
          <w:rStyle w:val="Emphasis"/>
        </w:rPr>
        <w:t xml:space="preserve">about </w:t>
      </w:r>
      <w:r w:rsidRPr="00B75AE9">
        <w:rPr>
          <w:rStyle w:val="Emphasis"/>
          <w:highlight w:val="cyan"/>
        </w:rPr>
        <w:t>$6 billion a year</w:t>
      </w:r>
      <w:r w:rsidRPr="00D34A4F">
        <w:rPr>
          <w:u w:val="single"/>
        </w:rPr>
        <w:t xml:space="preserve"> when phased in.</w:t>
      </w:r>
    </w:p>
    <w:p w14:paraId="5909F104" w14:textId="77777777" w:rsidR="002C6AEE" w:rsidRPr="00D34A4F" w:rsidRDefault="002C6AEE" w:rsidP="002C6AEE">
      <w:pPr>
        <w:rPr>
          <w:sz w:val="16"/>
          <w:szCs w:val="18"/>
        </w:rPr>
      </w:pPr>
      <w:r w:rsidRPr="00D34A4F">
        <w:rPr>
          <w:sz w:val="16"/>
          <w:szCs w:val="18"/>
        </w:rPr>
        <w:t>Studies from various think tanks have also proposed reforms. Heritage Foundation experts propose repealing the ARC and PLC programs and trimming crop insurance.24 American Enterprise Institute (AEI) experts have found that modest limits on payments to large farms would produce major savings.25 For example, a cap on insurance subsidies of $40,000 per farm would affect only 5 percent of farmers but save $2 billion a year.</w:t>
      </w:r>
    </w:p>
    <w:p w14:paraId="6D6FFA72" w14:textId="77777777" w:rsidR="002C6AEE" w:rsidRPr="00D34A4F" w:rsidRDefault="002C6AEE" w:rsidP="002C6AEE">
      <w:pPr>
        <w:rPr>
          <w:sz w:val="16"/>
        </w:rPr>
      </w:pPr>
      <w:r w:rsidRPr="00D34A4F">
        <w:rPr>
          <w:u w:val="single"/>
        </w:rPr>
        <w:t xml:space="preserve">Ultimately, </w:t>
      </w:r>
      <w:r w:rsidRPr="00B75AE9">
        <w:rPr>
          <w:rStyle w:val="Emphasis"/>
          <w:highlight w:val="cyan"/>
        </w:rPr>
        <w:t>Congress should end all farm subsidies</w:t>
      </w:r>
      <w:r w:rsidRPr="00D34A4F">
        <w:rPr>
          <w:sz w:val="16"/>
        </w:rPr>
        <w:t>. Businesses in other industries face many risks and market fluctuations, yet they prosper or fail depending on their own skill and planning without a federal subsidy cushion. Farm businesses face some unique risks, but so do other businesses. Consider, for example, the fast pace of change in technology industries, or the large price fluctuations in the mining and energy industries.</w:t>
      </w:r>
    </w:p>
    <w:p w14:paraId="7BE7D901" w14:textId="77777777" w:rsidR="002C6AEE" w:rsidRPr="00D34A4F" w:rsidRDefault="002C6AEE" w:rsidP="002C6AEE">
      <w:pPr>
        <w:rPr>
          <w:u w:val="single"/>
        </w:rPr>
      </w:pPr>
      <w:r w:rsidRPr="00D34A4F">
        <w:rPr>
          <w:u w:val="single"/>
        </w:rPr>
        <w:t xml:space="preserve">The following sections discuss why </w:t>
      </w:r>
      <w:r w:rsidRPr="00B75AE9">
        <w:rPr>
          <w:highlight w:val="cyan"/>
          <w:u w:val="single"/>
        </w:rPr>
        <w:t xml:space="preserve">farm </w:t>
      </w:r>
      <w:r w:rsidRPr="00B75AE9">
        <w:rPr>
          <w:rStyle w:val="Emphasis"/>
          <w:highlight w:val="cyan"/>
        </w:rPr>
        <w:t>subsidies make little sense</w:t>
      </w:r>
      <w:r w:rsidRPr="00B75AE9">
        <w:rPr>
          <w:highlight w:val="cyan"/>
          <w:u w:val="single"/>
        </w:rPr>
        <w:t>.</w:t>
      </w:r>
    </w:p>
    <w:p w14:paraId="087CE34B" w14:textId="77777777" w:rsidR="002C6AEE" w:rsidRPr="00D34A4F" w:rsidRDefault="002C6AEE" w:rsidP="002C6AEE">
      <w:pPr>
        <w:rPr>
          <w:sz w:val="16"/>
        </w:rPr>
      </w:pPr>
      <w:r w:rsidRPr="00D34A4F">
        <w:rPr>
          <w:sz w:val="16"/>
        </w:rPr>
        <w:t xml:space="preserve">1. </w:t>
      </w:r>
      <w:r w:rsidRPr="00B75AE9">
        <w:rPr>
          <w:highlight w:val="cyan"/>
          <w:u w:val="single"/>
        </w:rPr>
        <w:t xml:space="preserve">Subsidies </w:t>
      </w:r>
      <w:r w:rsidRPr="00B75AE9">
        <w:rPr>
          <w:rStyle w:val="Emphasis"/>
          <w:highlight w:val="cyan"/>
        </w:rPr>
        <w:t>Redistribute Wealth Upward</w:t>
      </w:r>
      <w:r w:rsidRPr="00D34A4F">
        <w:rPr>
          <w:sz w:val="16"/>
        </w:rPr>
        <w:t xml:space="preserve">. Farm subsidies </w:t>
      </w:r>
      <w:r w:rsidRPr="00D34A4F">
        <w:rPr>
          <w:u w:val="single"/>
        </w:rPr>
        <w:t xml:space="preserve">go mainly to </w:t>
      </w:r>
      <w:r w:rsidRPr="00D34A4F">
        <w:rPr>
          <w:rStyle w:val="Emphasis"/>
        </w:rPr>
        <w:t>high-earning households</w:t>
      </w:r>
      <w:r w:rsidRPr="00D34A4F">
        <w:rPr>
          <w:sz w:val="16"/>
        </w:rPr>
        <w:t>. The average income of all farm households was $117,918 in 2016, which was 42 percent higher than the $83,143 average of all U.S. households.26 The same year, the median income of farm households was $76,250, which was 29 percent higher than the U.S. median of $59,039.</w:t>
      </w:r>
    </w:p>
    <w:p w14:paraId="3A286553" w14:textId="77777777" w:rsidR="002C6AEE" w:rsidRPr="00D34A4F" w:rsidRDefault="002C6AEE" w:rsidP="002C6AEE">
      <w:pPr>
        <w:rPr>
          <w:sz w:val="16"/>
          <w:szCs w:val="18"/>
        </w:rPr>
      </w:pPr>
      <w:r w:rsidRPr="00D34A4F">
        <w:rPr>
          <w:sz w:val="16"/>
          <w:szCs w:val="18"/>
        </w:rPr>
        <w:t xml:space="preserve">Farming incomes are down somewhat in recent years as crop prices have dipped from unusually high levels between 2011 and 2013. But the ratio of average farm household income to the average income of all U.S. households has been trending upward since at least </w:t>
      </w:r>
      <w:proofErr w:type="gramStart"/>
      <w:r w:rsidRPr="00D34A4F">
        <w:rPr>
          <w:sz w:val="16"/>
          <w:szCs w:val="18"/>
        </w:rPr>
        <w:t>1960.27</w:t>
      </w:r>
      <w:proofErr w:type="gramEnd"/>
    </w:p>
    <w:p w14:paraId="3AC3FA05" w14:textId="77777777" w:rsidR="002C6AEE" w:rsidRPr="00D34A4F" w:rsidRDefault="002C6AEE" w:rsidP="002C6AEE">
      <w:pPr>
        <w:rPr>
          <w:sz w:val="16"/>
        </w:rPr>
      </w:pPr>
      <w:r w:rsidRPr="00D34A4F">
        <w:rPr>
          <w:sz w:val="16"/>
        </w:rPr>
        <w:t xml:space="preserve">Those income measures are for all farm households, but </w:t>
      </w:r>
      <w:r w:rsidRPr="00B75AE9">
        <w:rPr>
          <w:highlight w:val="cyan"/>
          <w:u w:val="single"/>
        </w:rPr>
        <w:t>Congress delivers</w:t>
      </w:r>
      <w:r w:rsidRPr="00D34A4F">
        <w:rPr>
          <w:u w:val="single"/>
        </w:rPr>
        <w:t xml:space="preserve"> the </w:t>
      </w:r>
      <w:r w:rsidRPr="00B75AE9">
        <w:rPr>
          <w:highlight w:val="cyan"/>
          <w:u w:val="single"/>
        </w:rPr>
        <w:t>bulk</w:t>
      </w:r>
      <w:r w:rsidRPr="00D34A4F">
        <w:rPr>
          <w:u w:val="single"/>
        </w:rPr>
        <w:t xml:space="preserve"> of subsidies </w:t>
      </w:r>
      <w:r w:rsidRPr="00B75AE9">
        <w:rPr>
          <w:highlight w:val="cyan"/>
          <w:u w:val="single"/>
        </w:rPr>
        <w:t>to</w:t>
      </w:r>
      <w:r w:rsidRPr="00D34A4F">
        <w:rPr>
          <w:u w:val="single"/>
        </w:rPr>
        <w:t xml:space="preserve"> the </w:t>
      </w:r>
      <w:r w:rsidRPr="00B75AE9">
        <w:rPr>
          <w:rStyle w:val="Emphasis"/>
          <w:highlight w:val="cyan"/>
        </w:rPr>
        <w:t xml:space="preserve">largest </w:t>
      </w:r>
      <w:r w:rsidRPr="00D34A4F">
        <w:rPr>
          <w:rStyle w:val="Emphasis"/>
        </w:rPr>
        <w:t xml:space="preserve">and wealthiest </w:t>
      </w:r>
      <w:r w:rsidRPr="00B75AE9">
        <w:rPr>
          <w:rStyle w:val="Emphasis"/>
          <w:highlight w:val="cyan"/>
        </w:rPr>
        <w:t>farm</w:t>
      </w:r>
      <w:r w:rsidRPr="00D34A4F">
        <w:rPr>
          <w:rStyle w:val="Emphasis"/>
        </w:rPr>
        <w:t xml:space="preserve"> households</w:t>
      </w:r>
      <w:r w:rsidRPr="00D34A4F">
        <w:rPr>
          <w:sz w:val="16"/>
        </w:rPr>
        <w:t xml:space="preserve">. A recent analysis by AEI scholars found that </w:t>
      </w:r>
      <w:r w:rsidRPr="00B75AE9">
        <w:rPr>
          <w:rStyle w:val="Emphasis"/>
          <w:highlight w:val="cyan"/>
        </w:rPr>
        <w:t>60 percent</w:t>
      </w:r>
      <w:r w:rsidRPr="00D34A4F">
        <w:rPr>
          <w:rStyle w:val="Emphasis"/>
        </w:rPr>
        <w:t xml:space="preserve"> of subsidies</w:t>
      </w:r>
      <w:r w:rsidRPr="00D34A4F">
        <w:rPr>
          <w:u w:val="single"/>
        </w:rPr>
        <w:t xml:space="preserve"> from the three largest programs</w:t>
      </w:r>
      <w:r w:rsidRPr="00D34A4F">
        <w:rPr>
          <w:sz w:val="16"/>
        </w:rPr>
        <w:t xml:space="preserve"> (insurance, ARC, and PLC) </w:t>
      </w:r>
      <w:r w:rsidRPr="00B75AE9">
        <w:rPr>
          <w:rStyle w:val="Emphasis"/>
          <w:highlight w:val="cyan"/>
        </w:rPr>
        <w:t>go to the largest 10 percent</w:t>
      </w:r>
      <w:r w:rsidRPr="00D34A4F">
        <w:rPr>
          <w:sz w:val="16"/>
        </w:rPr>
        <w:t xml:space="preserve"> (by sales) </w:t>
      </w:r>
      <w:r w:rsidRPr="00D34A4F">
        <w:rPr>
          <w:u w:val="single"/>
        </w:rPr>
        <w:t>of farms</w:t>
      </w:r>
      <w:r w:rsidRPr="00D34A4F">
        <w:rPr>
          <w:sz w:val="16"/>
        </w:rPr>
        <w:t>.28</w:t>
      </w:r>
    </w:p>
    <w:p w14:paraId="0B5B55A1" w14:textId="77777777" w:rsidR="002C6AEE" w:rsidRPr="00D34A4F" w:rsidRDefault="002C6AEE" w:rsidP="002C6AEE">
      <w:pPr>
        <w:rPr>
          <w:sz w:val="16"/>
        </w:rPr>
      </w:pPr>
      <w:r w:rsidRPr="00D34A4F">
        <w:rPr>
          <w:sz w:val="16"/>
        </w:rPr>
        <w:t xml:space="preserve">The AEI scholars found that the </w:t>
      </w:r>
      <w:r w:rsidRPr="00B75AE9">
        <w:rPr>
          <w:highlight w:val="cyan"/>
          <w:u w:val="single"/>
        </w:rPr>
        <w:t>largest farms were</w:t>
      </w:r>
      <w:r w:rsidRPr="00D34A4F">
        <w:rPr>
          <w:u w:val="single"/>
        </w:rPr>
        <w:t xml:space="preserve"> more </w:t>
      </w:r>
      <w:r w:rsidRPr="00B75AE9">
        <w:rPr>
          <w:rStyle w:val="Emphasis"/>
          <w:highlight w:val="cyan"/>
        </w:rPr>
        <w:t>intensely subsidized</w:t>
      </w:r>
      <w:r w:rsidRPr="00D34A4F">
        <w:rPr>
          <w:u w:val="single"/>
        </w:rPr>
        <w:t xml:space="preserve"> than smaller farms</w:t>
      </w:r>
      <w:r w:rsidRPr="00D34A4F">
        <w:rPr>
          <w:sz w:val="16"/>
        </w:rPr>
        <w:t xml:space="preserve">. Looking at the crop insurance program, for example, they found that </w:t>
      </w:r>
      <w:r w:rsidRPr="00D34A4F">
        <w:rPr>
          <w:u w:val="single"/>
        </w:rPr>
        <w:t xml:space="preserve">the top 10 percent of farms </w:t>
      </w:r>
      <w:r w:rsidRPr="00B75AE9">
        <w:rPr>
          <w:rStyle w:val="Emphasis"/>
          <w:highlight w:val="cyan"/>
        </w:rPr>
        <w:t xml:space="preserve">received </w:t>
      </w:r>
      <w:r w:rsidRPr="00D34A4F">
        <w:rPr>
          <w:rStyle w:val="Emphasis"/>
        </w:rPr>
        <w:t xml:space="preserve">subsidies of </w:t>
      </w:r>
      <w:r w:rsidRPr="00B75AE9">
        <w:rPr>
          <w:rStyle w:val="Emphasis"/>
          <w:highlight w:val="cyan"/>
        </w:rPr>
        <w:t>$29 per acre</w:t>
      </w:r>
      <w:r w:rsidRPr="00D34A4F">
        <w:rPr>
          <w:u w:val="single"/>
        </w:rPr>
        <w:t xml:space="preserve">, </w:t>
      </w:r>
      <w:r w:rsidRPr="00B75AE9">
        <w:rPr>
          <w:highlight w:val="cyan"/>
          <w:u w:val="single"/>
        </w:rPr>
        <w:t>compared to</w:t>
      </w:r>
      <w:r w:rsidRPr="00D34A4F">
        <w:rPr>
          <w:u w:val="single"/>
        </w:rPr>
        <w:t xml:space="preserve"> an </w:t>
      </w:r>
      <w:r w:rsidRPr="00B75AE9">
        <w:rPr>
          <w:rStyle w:val="Emphasis"/>
          <w:highlight w:val="cyan"/>
        </w:rPr>
        <w:t>average of $12 per acre</w:t>
      </w:r>
      <w:r w:rsidRPr="00D34A4F">
        <w:rPr>
          <w:u w:val="single"/>
        </w:rPr>
        <w:t xml:space="preserve"> for all crop farmers</w:t>
      </w:r>
      <w:r w:rsidRPr="00D34A4F">
        <w:rPr>
          <w:sz w:val="16"/>
        </w:rPr>
        <w:t>.</w:t>
      </w:r>
    </w:p>
    <w:p w14:paraId="49F0C3BA" w14:textId="77777777" w:rsidR="002C6AEE" w:rsidRPr="00D34A4F" w:rsidRDefault="002C6AEE" w:rsidP="002C6AEE">
      <w:pPr>
        <w:rPr>
          <w:sz w:val="16"/>
        </w:rPr>
      </w:pPr>
      <w:r w:rsidRPr="00D34A4F">
        <w:rPr>
          <w:sz w:val="16"/>
        </w:rPr>
        <w:t xml:space="preserve">The high-end concentration of </w:t>
      </w:r>
      <w:r w:rsidRPr="00D34A4F">
        <w:rPr>
          <w:u w:val="single"/>
        </w:rPr>
        <w:t xml:space="preserve">farm </w:t>
      </w:r>
      <w:r w:rsidRPr="00B75AE9">
        <w:rPr>
          <w:highlight w:val="cyan"/>
          <w:u w:val="single"/>
        </w:rPr>
        <w:t>payments</w:t>
      </w:r>
      <w:r w:rsidRPr="00D34A4F">
        <w:rPr>
          <w:u w:val="single"/>
        </w:rPr>
        <w:t xml:space="preserve"> has </w:t>
      </w:r>
      <w:r w:rsidRPr="00B75AE9">
        <w:rPr>
          <w:rStyle w:val="Emphasis"/>
          <w:highlight w:val="cyan"/>
        </w:rPr>
        <w:t>increased over time</w:t>
      </w:r>
      <w:r w:rsidRPr="00D34A4F">
        <w:rPr>
          <w:sz w:val="16"/>
        </w:rPr>
        <w:t xml:space="preserve">. A recent USDA study found that "in 1991, </w:t>
      </w:r>
      <w:r w:rsidRPr="00D34A4F">
        <w:rPr>
          <w:u w:val="single"/>
        </w:rPr>
        <w:t>half</w:t>
      </w:r>
      <w:r w:rsidRPr="00D34A4F">
        <w:rPr>
          <w:sz w:val="16"/>
        </w:rPr>
        <w:t xml:space="preserve"> of commodity program payments </w:t>
      </w:r>
      <w:r w:rsidRPr="00D34A4F">
        <w:rPr>
          <w:u w:val="single"/>
        </w:rPr>
        <w:t>went to farms operated by households with incomes over $60,717</w:t>
      </w:r>
      <w:r w:rsidRPr="00D34A4F">
        <w:rPr>
          <w:sz w:val="16"/>
        </w:rPr>
        <w:t xml:space="preserve"> (in constant 2015 dollars); however, </w:t>
      </w:r>
      <w:r w:rsidRPr="00D34A4F">
        <w:rPr>
          <w:u w:val="single"/>
        </w:rPr>
        <w:t xml:space="preserve">in 2015, </w:t>
      </w:r>
      <w:r w:rsidRPr="00B75AE9">
        <w:rPr>
          <w:highlight w:val="cyan"/>
          <w:u w:val="single"/>
        </w:rPr>
        <w:t xml:space="preserve">half went to households with </w:t>
      </w:r>
      <w:r w:rsidRPr="00B75AE9">
        <w:rPr>
          <w:rStyle w:val="Emphasis"/>
          <w:highlight w:val="cyan"/>
        </w:rPr>
        <w:t>incomes over $146,126</w:t>
      </w:r>
      <w:r w:rsidRPr="00D34A4F">
        <w:rPr>
          <w:sz w:val="16"/>
        </w:rPr>
        <w:t>."29 The study found similar increases in the high-end concentration of crop insurance subsidies and conservation subsidies.</w:t>
      </w:r>
    </w:p>
    <w:p w14:paraId="34917FED" w14:textId="77777777" w:rsidR="002C6AEE" w:rsidRPr="00D34A4F" w:rsidRDefault="002C6AEE" w:rsidP="002C6AEE">
      <w:pPr>
        <w:rPr>
          <w:sz w:val="16"/>
        </w:rPr>
      </w:pPr>
      <w:r w:rsidRPr="00D34A4F">
        <w:rPr>
          <w:sz w:val="16"/>
        </w:rPr>
        <w:t xml:space="preserve">Politicians often claim that farm aid helps alleviate rural poverty. But </w:t>
      </w:r>
      <w:r w:rsidRPr="00D34A4F">
        <w:rPr>
          <w:u w:val="single"/>
        </w:rPr>
        <w:t xml:space="preserve">farm aid goes to </w:t>
      </w:r>
      <w:r w:rsidRPr="00D34A4F">
        <w:rPr>
          <w:rStyle w:val="Emphasis"/>
        </w:rPr>
        <w:t>farm owners</w:t>
      </w:r>
      <w:r w:rsidRPr="00D34A4F">
        <w:rPr>
          <w:sz w:val="16"/>
        </w:rPr>
        <w:t xml:space="preserve">, and </w:t>
      </w:r>
      <w:r w:rsidRPr="00D34A4F">
        <w:rPr>
          <w:u w:val="single"/>
        </w:rPr>
        <w:t>they have relatively high incomes</w:t>
      </w:r>
      <w:r w:rsidRPr="00D34A4F">
        <w:rPr>
          <w:sz w:val="16"/>
        </w:rPr>
        <w:t>. Just 2 percent of farm households fall below the poverty line, compared to 14 percent of all U.S. households.30 Also, USDA data show that while less than one-third of farms with revenues of less than $100,000 received federal subsidies, three-quarters of farms above that threshold did.31</w:t>
      </w:r>
    </w:p>
    <w:p w14:paraId="4CE57A45" w14:textId="77777777" w:rsidR="002C6AEE" w:rsidRPr="00D34A4F" w:rsidRDefault="002C6AEE" w:rsidP="002C6AEE">
      <w:pPr>
        <w:rPr>
          <w:sz w:val="16"/>
        </w:rPr>
      </w:pPr>
      <w:r w:rsidRPr="00D34A4F">
        <w:rPr>
          <w:sz w:val="16"/>
        </w:rPr>
        <w:t xml:space="preserve">At the top end, many </w:t>
      </w:r>
      <w:r w:rsidRPr="00D34A4F">
        <w:rPr>
          <w:rStyle w:val="Emphasis"/>
        </w:rPr>
        <w:t>billionaires have received farm subsidies</w:t>
      </w:r>
      <w:r w:rsidRPr="00D34A4F">
        <w:rPr>
          <w:u w:val="single"/>
        </w:rPr>
        <w:t xml:space="preserve"> over the years</w:t>
      </w:r>
      <w:r w:rsidRPr="00D34A4F">
        <w:rPr>
          <w:sz w:val="16"/>
        </w:rPr>
        <w:t xml:space="preserve">. Looking at the period from 1995 to 2014, the Environmental Working Group (EWG) found that </w:t>
      </w:r>
      <w:r w:rsidRPr="00D34A4F">
        <w:rPr>
          <w:u w:val="single"/>
        </w:rPr>
        <w:t>50 people on the Forbes 400 list of the wealthiest Americans received farm subsidies</w:t>
      </w:r>
      <w:r w:rsidRPr="00D34A4F">
        <w:rPr>
          <w:sz w:val="16"/>
        </w:rPr>
        <w:t xml:space="preserve">.32 Today, the </w:t>
      </w:r>
      <w:r w:rsidRPr="00D34A4F">
        <w:rPr>
          <w:u w:val="single"/>
        </w:rPr>
        <w:t xml:space="preserve">largest pot of subsidies is channeled through </w:t>
      </w:r>
      <w:r w:rsidRPr="00D34A4F">
        <w:rPr>
          <w:rStyle w:val="Emphasis"/>
        </w:rPr>
        <w:t>insurance companies</w:t>
      </w:r>
      <w:r w:rsidRPr="00D34A4F">
        <w:rPr>
          <w:sz w:val="16"/>
        </w:rPr>
        <w:t xml:space="preserve">, which hides the identities of recipients, as noted.33 However, the Government Accountability Office found that at least </w:t>
      </w:r>
      <w:r w:rsidRPr="00D34A4F">
        <w:rPr>
          <w:u w:val="single"/>
        </w:rPr>
        <w:t>four recipients</w:t>
      </w:r>
      <w:r w:rsidRPr="00D34A4F">
        <w:rPr>
          <w:sz w:val="16"/>
        </w:rPr>
        <w:t xml:space="preserve"> of crop insurance subsidies </w:t>
      </w:r>
      <w:r w:rsidRPr="00D34A4F">
        <w:rPr>
          <w:u w:val="single"/>
        </w:rPr>
        <w:t xml:space="preserve">have a net worth of </w:t>
      </w:r>
      <w:r w:rsidRPr="00D34A4F">
        <w:rPr>
          <w:rStyle w:val="Emphasis"/>
        </w:rPr>
        <w:t>more than $1.5 billion</w:t>
      </w:r>
      <w:r w:rsidRPr="00D34A4F">
        <w:rPr>
          <w:sz w:val="16"/>
        </w:rPr>
        <w:t>.34</w:t>
      </w:r>
    </w:p>
    <w:p w14:paraId="1A90745F" w14:textId="77777777" w:rsidR="002C6AEE" w:rsidRPr="00D34A4F" w:rsidRDefault="002C6AEE" w:rsidP="002C6AEE">
      <w:pPr>
        <w:rPr>
          <w:sz w:val="13"/>
          <w:szCs w:val="15"/>
        </w:rPr>
      </w:pPr>
      <w:r w:rsidRPr="00D34A4F">
        <w:rPr>
          <w:sz w:val="13"/>
          <w:szCs w:val="15"/>
        </w:rPr>
        <w:t>2. Subsidies Harm the Economy. In most industries, market signals steer investment, businesses balance risks and rewards, and entrepreneurs innovate to reduce costs. Federal programs blunt those market mechanisms in agriculture, causing a range of economic harms, including overproduction, distorted land use, distorted choice of crops, and inadequate cost control.</w:t>
      </w:r>
    </w:p>
    <w:p w14:paraId="32CD290B" w14:textId="77777777" w:rsidR="002C6AEE" w:rsidRPr="00D34A4F" w:rsidRDefault="002C6AEE" w:rsidP="002C6AEE">
      <w:pPr>
        <w:rPr>
          <w:sz w:val="13"/>
          <w:szCs w:val="15"/>
        </w:rPr>
      </w:pPr>
      <w:r w:rsidRPr="00D34A4F">
        <w:rPr>
          <w:sz w:val="13"/>
          <w:szCs w:val="15"/>
        </w:rPr>
        <w:t>Subsidized crop insurance, for example, creates "moral hazard" for farmers, meaning it induces them to make decisions that maximize their subsidies, not market efficiencies. Subsidies induce farmers to take unwise risks since taxpayers pick up the tab upon failure.35</w:t>
      </w:r>
    </w:p>
    <w:p w14:paraId="03AC5E3F" w14:textId="77777777" w:rsidR="002C6AEE" w:rsidRPr="00D34A4F" w:rsidRDefault="002C6AEE" w:rsidP="002C6AEE">
      <w:pPr>
        <w:rPr>
          <w:sz w:val="13"/>
          <w:szCs w:val="15"/>
        </w:rPr>
      </w:pPr>
      <w:r w:rsidRPr="00D34A4F">
        <w:rPr>
          <w:sz w:val="13"/>
          <w:szCs w:val="15"/>
        </w:rPr>
        <w:t>Agricultural economist Vincent Smith notes: "When farmers buy subsidized crop insurance coverage based on their farms' crop yields, they use fewer inputs that reduce the risk of crop losses. In plain language, farmers change their production practices — and on average produce less output — when they have crop insurance coverage."36 Thus, he says, "by subsidizing crop insurance, taxpayers are encouraging farmers to work less efficiently, produce fewer crops, and make smaller contributions to the overall productivity of the U.S. economy."37</w:t>
      </w:r>
    </w:p>
    <w:p w14:paraId="06A842CC" w14:textId="77777777" w:rsidR="002C6AEE" w:rsidRPr="00D34A4F" w:rsidRDefault="002C6AEE" w:rsidP="002C6AEE">
      <w:pPr>
        <w:rPr>
          <w:sz w:val="13"/>
          <w:szCs w:val="15"/>
        </w:rPr>
      </w:pPr>
      <w:r w:rsidRPr="00D34A4F">
        <w:rPr>
          <w:sz w:val="13"/>
          <w:szCs w:val="15"/>
        </w:rPr>
        <w:t>Farm subsidies inflate land prices and land rental costs because — to an extent — the expected future stream of subsidies is capitalized. As a result, subsidies probably benefit landowners more than farmers, and those are often different people because more than half (54 percent) of U.S. cropland is rented.38 As subsidies have pushed up sales prices and rental costs for land, it has become harder for young farmers to break into the business.</w:t>
      </w:r>
    </w:p>
    <w:p w14:paraId="00175086" w14:textId="77777777" w:rsidR="002C6AEE" w:rsidRPr="00D34A4F" w:rsidRDefault="002C6AEE" w:rsidP="002C6AEE">
      <w:pPr>
        <w:rPr>
          <w:sz w:val="13"/>
          <w:szCs w:val="15"/>
        </w:rPr>
      </w:pPr>
      <w:r w:rsidRPr="00D34A4F">
        <w:rPr>
          <w:sz w:val="13"/>
          <w:szCs w:val="15"/>
        </w:rPr>
        <w:t>Farm program supporters claim that an economic benefit of aid is that it helps consumers. But crop subsidies do not reduce food prices much, if at all. One reason is that commodity costs make up just 10 percent of the retail prices of domestic food, on average.39 Also, some farm programs raise consumer prices. Dairy and sugar market restrictions raise prices for those products, for example, and the federal ethanol mandate raises corn prices.40</w:t>
      </w:r>
    </w:p>
    <w:p w14:paraId="1978D1F0" w14:textId="77777777" w:rsidR="002C6AEE" w:rsidRPr="00D34A4F" w:rsidRDefault="002C6AEE" w:rsidP="002C6AEE">
      <w:pPr>
        <w:rPr>
          <w:sz w:val="13"/>
          <w:szCs w:val="15"/>
        </w:rPr>
      </w:pPr>
      <w:r w:rsidRPr="00D34A4F">
        <w:rPr>
          <w:sz w:val="13"/>
          <w:szCs w:val="15"/>
        </w:rPr>
        <w:t xml:space="preserve">Some policymakers claim that subsidies support rural workers. But </w:t>
      </w:r>
      <w:proofErr w:type="gramStart"/>
      <w:r w:rsidRPr="00D34A4F">
        <w:rPr>
          <w:sz w:val="13"/>
          <w:szCs w:val="15"/>
        </w:rPr>
        <w:t>the vast majority of</w:t>
      </w:r>
      <w:proofErr w:type="gramEnd"/>
      <w:r w:rsidRPr="00D34A4F">
        <w:rPr>
          <w:sz w:val="13"/>
          <w:szCs w:val="15"/>
        </w:rPr>
        <w:t xml:space="preserve"> aid goes to the capital-intensive production of field crops such as corn, soybeans, and wheat.41 By contrast, the agricultural industries that are more dependent on low-skill labor — such as fruits and vegetables — receive virtually no federal subsidies.</w:t>
      </w:r>
    </w:p>
    <w:p w14:paraId="4B1AB2F0" w14:textId="77777777" w:rsidR="002C6AEE" w:rsidRPr="00D34A4F" w:rsidRDefault="002C6AEE" w:rsidP="002C6AEE">
      <w:pPr>
        <w:rPr>
          <w:sz w:val="13"/>
          <w:szCs w:val="15"/>
        </w:rPr>
      </w:pPr>
      <w:r w:rsidRPr="00D34A4F">
        <w:rPr>
          <w:sz w:val="13"/>
          <w:szCs w:val="15"/>
        </w:rPr>
        <w:t>3. Subsidies Are Prone to Scandal. Like most federal subsidy programs, farm programs are subject to bureaucratic waste and recipient fraud. One problem is that the government distributes disaster payments in a careless manner, with payments often going to farmers who do not need them.</w:t>
      </w:r>
    </w:p>
    <w:p w14:paraId="5A4F8502" w14:textId="77777777" w:rsidR="002C6AEE" w:rsidRPr="00D34A4F" w:rsidRDefault="002C6AEE" w:rsidP="002C6AEE">
      <w:pPr>
        <w:rPr>
          <w:sz w:val="13"/>
          <w:szCs w:val="15"/>
        </w:rPr>
      </w:pPr>
      <w:r w:rsidRPr="00D34A4F">
        <w:rPr>
          <w:sz w:val="13"/>
          <w:szCs w:val="15"/>
        </w:rPr>
        <w:t>Another problem is that some farmers claim excess benefits — for example, by creating business structures to get around legal subsidy limits. The inspector general of the USDA recently found that more than 30 percent of the applicants for the Conservation Stewardship Program were either ineligible or receiving excess payments.42</w:t>
      </w:r>
    </w:p>
    <w:p w14:paraId="37AE93F7" w14:textId="77777777" w:rsidR="002C6AEE" w:rsidRPr="00D34A4F" w:rsidRDefault="002C6AEE" w:rsidP="002C6AEE">
      <w:pPr>
        <w:rPr>
          <w:sz w:val="13"/>
          <w:szCs w:val="15"/>
        </w:rPr>
      </w:pPr>
      <w:r w:rsidRPr="00D34A4F">
        <w:rPr>
          <w:sz w:val="13"/>
          <w:szCs w:val="15"/>
        </w:rPr>
        <w:t>Another ongoing boondoggle is the "prevented planting" program, which covers farmers for losses if conditions during a season prevent them from planting some areas. EWG found that billions of dollars have been paid to farmers who probably would not have planted the areas they received subsidies for.43 AEI scholars concurred, noting that payments under the program "may significantly exceed the actual losses" experienced by farmers.44 The losses claimed by farmers under the program are difficult to verify, which has encouraged cheating.</w:t>
      </w:r>
    </w:p>
    <w:p w14:paraId="3F6F3655" w14:textId="77777777" w:rsidR="002C6AEE" w:rsidRPr="00D34A4F" w:rsidRDefault="002C6AEE" w:rsidP="002C6AEE">
      <w:pPr>
        <w:rPr>
          <w:sz w:val="13"/>
          <w:szCs w:val="15"/>
        </w:rPr>
      </w:pPr>
      <w:r w:rsidRPr="00D34A4F">
        <w:rPr>
          <w:sz w:val="13"/>
          <w:szCs w:val="15"/>
        </w:rPr>
        <w:t xml:space="preserve">Perhaps the biggest scandal </w:t>
      </w:r>
      <w:proofErr w:type="gramStart"/>
      <w:r w:rsidRPr="00D34A4F">
        <w:rPr>
          <w:sz w:val="13"/>
          <w:szCs w:val="15"/>
        </w:rPr>
        <w:t>with regard to</w:t>
      </w:r>
      <w:proofErr w:type="gramEnd"/>
      <w:r w:rsidRPr="00D34A4F">
        <w:rPr>
          <w:sz w:val="13"/>
          <w:szCs w:val="15"/>
        </w:rPr>
        <w:t xml:space="preserve"> farm subsidies is that agricultural committees in Congress include members who are active farmers and farmland owners. Those members have an obvious conflict of interest whenever there is a vote on subsidies. There are 32 current members of Congress who have received federal farm subsidies.45</w:t>
      </w:r>
    </w:p>
    <w:p w14:paraId="28843F49" w14:textId="77777777" w:rsidR="002C6AEE" w:rsidRPr="00D34A4F" w:rsidRDefault="002C6AEE" w:rsidP="002C6AEE">
      <w:pPr>
        <w:rPr>
          <w:sz w:val="16"/>
        </w:rPr>
      </w:pPr>
      <w:r w:rsidRPr="00D34A4F">
        <w:rPr>
          <w:sz w:val="16"/>
        </w:rPr>
        <w:t xml:space="preserve">4. </w:t>
      </w:r>
      <w:r w:rsidRPr="00D34A4F">
        <w:rPr>
          <w:u w:val="single"/>
        </w:rPr>
        <w:t xml:space="preserve">Subsidies </w:t>
      </w:r>
      <w:r w:rsidRPr="00D34A4F">
        <w:rPr>
          <w:rStyle w:val="Emphasis"/>
        </w:rPr>
        <w:t>Undermine U.S. Trade</w:t>
      </w:r>
      <w:r w:rsidRPr="00D34A4F">
        <w:rPr>
          <w:u w:val="single"/>
        </w:rPr>
        <w:t xml:space="preserve"> Relations</w:t>
      </w:r>
      <w:r w:rsidRPr="00D34A4F">
        <w:rPr>
          <w:sz w:val="16"/>
        </w:rPr>
        <w:t xml:space="preserve">. </w:t>
      </w:r>
      <w:r w:rsidRPr="00D34A4F">
        <w:rPr>
          <w:u w:val="single"/>
        </w:rPr>
        <w:t xml:space="preserve">When countries </w:t>
      </w:r>
      <w:r w:rsidRPr="00D34A4F">
        <w:rPr>
          <w:rStyle w:val="Emphasis"/>
        </w:rPr>
        <w:t>subsidize farm production</w:t>
      </w:r>
      <w:r w:rsidRPr="00D34A4F">
        <w:rPr>
          <w:sz w:val="16"/>
        </w:rPr>
        <w:t xml:space="preserve"> and doing so boosts commodity exports, </w:t>
      </w:r>
      <w:r w:rsidRPr="00D34A4F">
        <w:rPr>
          <w:rStyle w:val="Emphasis"/>
        </w:rPr>
        <w:t>it undermines foreign producers</w:t>
      </w:r>
      <w:r w:rsidRPr="00D34A4F">
        <w:rPr>
          <w:u w:val="single"/>
        </w:rPr>
        <w:t xml:space="preserve"> and </w:t>
      </w:r>
      <w:r w:rsidRPr="00D34A4F">
        <w:rPr>
          <w:rStyle w:val="Emphasis"/>
        </w:rPr>
        <w:t>distorts global trade patterns</w:t>
      </w:r>
      <w:r w:rsidRPr="00D34A4F">
        <w:rPr>
          <w:sz w:val="16"/>
        </w:rPr>
        <w:t xml:space="preserve">. Most </w:t>
      </w:r>
      <w:r w:rsidRPr="00D34A4F">
        <w:rPr>
          <w:u w:val="single"/>
        </w:rPr>
        <w:t>high-income nations subsidize</w:t>
      </w:r>
      <w:r w:rsidRPr="00D34A4F">
        <w:rPr>
          <w:sz w:val="16"/>
        </w:rPr>
        <w:t xml:space="preserve"> their </w:t>
      </w:r>
      <w:r w:rsidRPr="00D34A4F">
        <w:rPr>
          <w:u w:val="single"/>
        </w:rPr>
        <w:t>farmers</w:t>
      </w:r>
      <w:r w:rsidRPr="00D34A4F">
        <w:rPr>
          <w:sz w:val="16"/>
        </w:rPr>
        <w:t xml:space="preserve">, yet </w:t>
      </w:r>
      <w:r w:rsidRPr="00D34A4F">
        <w:rPr>
          <w:u w:val="single"/>
        </w:rPr>
        <w:t>those nations</w:t>
      </w:r>
      <w:r w:rsidRPr="00D34A4F">
        <w:rPr>
          <w:sz w:val="16"/>
        </w:rPr>
        <w:t xml:space="preserve"> often </w:t>
      </w:r>
      <w:r w:rsidRPr="00D34A4F">
        <w:rPr>
          <w:u w:val="single"/>
        </w:rPr>
        <w:t>complain about subsidies in other countries undermining their</w:t>
      </w:r>
      <w:r w:rsidRPr="00D34A4F">
        <w:rPr>
          <w:sz w:val="16"/>
        </w:rPr>
        <w:t xml:space="preserve"> own </w:t>
      </w:r>
      <w:r w:rsidRPr="00D34A4F">
        <w:rPr>
          <w:u w:val="single"/>
        </w:rPr>
        <w:t>farmers</w:t>
      </w:r>
      <w:r w:rsidRPr="00D34A4F">
        <w:rPr>
          <w:sz w:val="16"/>
        </w:rPr>
        <w:t xml:space="preserve">. The </w:t>
      </w:r>
      <w:r w:rsidRPr="00D34A4F">
        <w:rPr>
          <w:u w:val="single"/>
        </w:rPr>
        <w:t xml:space="preserve">solution is for all nations to </w:t>
      </w:r>
      <w:r w:rsidRPr="00D34A4F">
        <w:rPr>
          <w:rStyle w:val="Emphasis"/>
        </w:rPr>
        <w:t>slash farm subsidies</w:t>
      </w:r>
      <w:r w:rsidRPr="00D34A4F">
        <w:rPr>
          <w:sz w:val="16"/>
        </w:rPr>
        <w:t>, which would save taxpayers money and allow the most efficient producers to supply global markets.</w:t>
      </w:r>
    </w:p>
    <w:p w14:paraId="747C9647" w14:textId="77777777" w:rsidR="002C6AEE" w:rsidRPr="00D34A4F" w:rsidRDefault="002C6AEE" w:rsidP="002C6AEE">
      <w:pPr>
        <w:rPr>
          <w:sz w:val="16"/>
        </w:rPr>
      </w:pPr>
      <w:r w:rsidRPr="00D34A4F">
        <w:rPr>
          <w:sz w:val="16"/>
        </w:rPr>
        <w:t xml:space="preserve">One particular concern is that farm subsidies and trade protections in high-income countries — such as the United States — harm lower-income countries and undermine their efforts at economic reform. </w:t>
      </w:r>
      <w:r w:rsidRPr="00D34A4F">
        <w:rPr>
          <w:u w:val="single"/>
        </w:rPr>
        <w:t>Global stability is enhanced when poor countries adopt markets and achieve growth through trading</w:t>
      </w:r>
      <w:r w:rsidRPr="00D34A4F">
        <w:rPr>
          <w:sz w:val="16"/>
        </w:rPr>
        <w:t xml:space="preserve">. But </w:t>
      </w:r>
      <w:r w:rsidRPr="00D34A4F">
        <w:rPr>
          <w:u w:val="single"/>
        </w:rPr>
        <w:t>U.S.</w:t>
      </w:r>
      <w:r w:rsidRPr="00D34A4F">
        <w:rPr>
          <w:sz w:val="16"/>
        </w:rPr>
        <w:t xml:space="preserve"> and European </w:t>
      </w:r>
      <w:r w:rsidRPr="00D34A4F">
        <w:rPr>
          <w:u w:val="single"/>
        </w:rPr>
        <w:t>farm subsidies</w:t>
      </w:r>
      <w:r w:rsidRPr="00D34A4F">
        <w:rPr>
          <w:sz w:val="16"/>
        </w:rPr>
        <w:t xml:space="preserve"> and agricultural import barriers </w:t>
      </w:r>
      <w:r w:rsidRPr="00D34A4F">
        <w:rPr>
          <w:rStyle w:val="Emphasis"/>
        </w:rPr>
        <w:t>undermine progress on free trade</w:t>
      </w:r>
      <w:r w:rsidRPr="00D34A4F">
        <w:rPr>
          <w:sz w:val="16"/>
        </w:rPr>
        <w:t>. U.S. sugar protections, for example, block freer trade within the Americas, while harming U.S. consumers and food companies.</w:t>
      </w:r>
    </w:p>
    <w:p w14:paraId="6A9E1BEC" w14:textId="77777777" w:rsidR="002C6AEE" w:rsidRPr="00D34A4F" w:rsidRDefault="002C6AEE" w:rsidP="002C6AEE">
      <w:pPr>
        <w:rPr>
          <w:sz w:val="16"/>
        </w:rPr>
      </w:pPr>
      <w:r w:rsidRPr="00D34A4F">
        <w:rPr>
          <w:sz w:val="16"/>
        </w:rPr>
        <w:t xml:space="preserve">The Congressional Budget Office reviewed studies examining the repeal of U.S. and foreign farm subsidies and trade barriers.46 It concluded that all major studies found that the U.S. and </w:t>
      </w:r>
      <w:r w:rsidRPr="00D34A4F">
        <w:rPr>
          <w:u w:val="single"/>
        </w:rPr>
        <w:t xml:space="preserve">the </w:t>
      </w:r>
      <w:r w:rsidRPr="00D34A4F">
        <w:rPr>
          <w:rStyle w:val="Emphasis"/>
        </w:rPr>
        <w:t>global economy would gain</w:t>
      </w:r>
      <w:r w:rsidRPr="00D34A4F">
        <w:rPr>
          <w:u w:val="single"/>
        </w:rPr>
        <w:t xml:space="preserve"> from such reforms</w:t>
      </w:r>
      <w:r w:rsidRPr="00D34A4F">
        <w:rPr>
          <w:sz w:val="16"/>
        </w:rPr>
        <w:t xml:space="preserve">. </w:t>
      </w:r>
      <w:r w:rsidRPr="00D34A4F">
        <w:rPr>
          <w:u w:val="single"/>
        </w:rPr>
        <w:t xml:space="preserve">Trade liberalization would boost the exports of U.S. goods that are </w:t>
      </w:r>
      <w:r w:rsidRPr="00D34A4F">
        <w:rPr>
          <w:rStyle w:val="Emphasis"/>
        </w:rPr>
        <w:t>competitive on world markets</w:t>
      </w:r>
      <w:r w:rsidRPr="00D34A4F">
        <w:rPr>
          <w:sz w:val="16"/>
        </w:rPr>
        <w:t xml:space="preserve">, </w:t>
      </w:r>
      <w:r w:rsidRPr="00D34A4F">
        <w:rPr>
          <w:u w:val="single"/>
        </w:rPr>
        <w:t>including</w:t>
      </w:r>
      <w:r w:rsidRPr="00D34A4F">
        <w:rPr>
          <w:sz w:val="16"/>
        </w:rPr>
        <w:t xml:space="preserve"> many </w:t>
      </w:r>
      <w:r w:rsidRPr="00D34A4F">
        <w:rPr>
          <w:rStyle w:val="Emphasis"/>
        </w:rPr>
        <w:t>agricultural products</w:t>
      </w:r>
      <w:r w:rsidRPr="00D34A4F">
        <w:rPr>
          <w:sz w:val="16"/>
        </w:rPr>
        <w:t xml:space="preserve">, but U.S. farm </w:t>
      </w:r>
      <w:r w:rsidRPr="00D34A4F">
        <w:rPr>
          <w:u w:val="single"/>
        </w:rPr>
        <w:t>subsidies</w:t>
      </w:r>
      <w:r w:rsidRPr="00D34A4F">
        <w:rPr>
          <w:sz w:val="16"/>
        </w:rPr>
        <w:t xml:space="preserve"> and protections </w:t>
      </w:r>
      <w:r w:rsidRPr="00D34A4F">
        <w:rPr>
          <w:rStyle w:val="Emphasis"/>
        </w:rPr>
        <w:t>stand in the way of that goal</w:t>
      </w:r>
      <w:r w:rsidRPr="00D34A4F">
        <w:rPr>
          <w:sz w:val="16"/>
        </w:rPr>
        <w:t>.</w:t>
      </w:r>
    </w:p>
    <w:p w14:paraId="4EA22FEF" w14:textId="77777777" w:rsidR="002C6AEE" w:rsidRPr="00D34A4F" w:rsidRDefault="002C6AEE" w:rsidP="002C6AEE">
      <w:pPr>
        <w:rPr>
          <w:sz w:val="16"/>
        </w:rPr>
      </w:pPr>
      <w:r w:rsidRPr="00D34A4F">
        <w:rPr>
          <w:sz w:val="16"/>
        </w:rPr>
        <w:t xml:space="preserve">5. </w:t>
      </w:r>
      <w:r w:rsidRPr="00B75AE9">
        <w:rPr>
          <w:highlight w:val="cyan"/>
          <w:u w:val="single"/>
        </w:rPr>
        <w:t xml:space="preserve">Subsidies </w:t>
      </w:r>
      <w:r w:rsidRPr="00D34A4F">
        <w:rPr>
          <w:rStyle w:val="Emphasis"/>
        </w:rPr>
        <w:t>Harm the Environment</w:t>
      </w:r>
      <w:r w:rsidRPr="00D34A4F">
        <w:rPr>
          <w:sz w:val="16"/>
        </w:rPr>
        <w:t xml:space="preserve">. </w:t>
      </w:r>
      <w:r w:rsidRPr="00D34A4F">
        <w:rPr>
          <w:u w:val="single"/>
        </w:rPr>
        <w:t xml:space="preserve">Federal farm policies </w:t>
      </w:r>
      <w:r w:rsidRPr="00B75AE9">
        <w:rPr>
          <w:rStyle w:val="Emphasis"/>
          <w:highlight w:val="cyan"/>
        </w:rPr>
        <w:t>damage the natural environment</w:t>
      </w:r>
      <w:r w:rsidRPr="00D34A4F">
        <w:rPr>
          <w:sz w:val="16"/>
        </w:rPr>
        <w:t xml:space="preserve"> in </w:t>
      </w:r>
      <w:proofErr w:type="gramStart"/>
      <w:r w:rsidRPr="00D34A4F">
        <w:rPr>
          <w:sz w:val="16"/>
        </w:rPr>
        <w:t>a number of</w:t>
      </w:r>
      <w:proofErr w:type="gramEnd"/>
      <w:r w:rsidRPr="00D34A4F">
        <w:rPr>
          <w:sz w:val="16"/>
        </w:rPr>
        <w:t xml:space="preserve"> ways. </w:t>
      </w:r>
      <w:r w:rsidRPr="00D34A4F">
        <w:rPr>
          <w:u w:val="single"/>
        </w:rPr>
        <w:t xml:space="preserve">Subsidies </w:t>
      </w:r>
      <w:r w:rsidRPr="00B75AE9">
        <w:rPr>
          <w:highlight w:val="cyan"/>
          <w:u w:val="single"/>
        </w:rPr>
        <w:t xml:space="preserve">cause </w:t>
      </w:r>
      <w:r w:rsidRPr="00B75AE9">
        <w:rPr>
          <w:rStyle w:val="Emphasis"/>
          <w:highlight w:val="cyan"/>
        </w:rPr>
        <w:t>overproduction</w:t>
      </w:r>
      <w:r w:rsidRPr="00D34A4F">
        <w:rPr>
          <w:sz w:val="16"/>
        </w:rPr>
        <w:t xml:space="preserve">, </w:t>
      </w:r>
      <w:r w:rsidRPr="00D34A4F">
        <w:rPr>
          <w:u w:val="single"/>
        </w:rPr>
        <w:t>which draws lower-quality farmlands into active production</w:t>
      </w:r>
      <w:r w:rsidRPr="00D34A4F">
        <w:rPr>
          <w:sz w:val="16"/>
        </w:rPr>
        <w:t xml:space="preserve">. </w:t>
      </w:r>
      <w:r w:rsidRPr="00B75AE9">
        <w:rPr>
          <w:highlight w:val="cyan"/>
          <w:u w:val="single"/>
        </w:rPr>
        <w:t>Areas</w:t>
      </w:r>
      <w:r w:rsidRPr="00D34A4F">
        <w:rPr>
          <w:sz w:val="16"/>
        </w:rPr>
        <w:t xml:space="preserve"> that might have been </w:t>
      </w:r>
      <w:r w:rsidRPr="00B75AE9">
        <w:rPr>
          <w:highlight w:val="cyan"/>
          <w:u w:val="single"/>
        </w:rPr>
        <w:t>used for</w:t>
      </w:r>
      <w:r w:rsidRPr="00D34A4F">
        <w:rPr>
          <w:u w:val="single"/>
        </w:rPr>
        <w:t xml:space="preserve"> parks, forests, grasslands, and </w:t>
      </w:r>
      <w:r w:rsidRPr="00B75AE9">
        <w:rPr>
          <w:rStyle w:val="Emphasis"/>
          <w:highlight w:val="cyan"/>
        </w:rPr>
        <w:t>wetlands</w:t>
      </w:r>
      <w:r w:rsidRPr="00D34A4F">
        <w:rPr>
          <w:sz w:val="16"/>
        </w:rPr>
        <w:t xml:space="preserve"> get </w:t>
      </w:r>
      <w:r w:rsidRPr="00B75AE9">
        <w:rPr>
          <w:rStyle w:val="Emphasis"/>
          <w:highlight w:val="cyan"/>
        </w:rPr>
        <w:t>locked into ag</w:t>
      </w:r>
      <w:r w:rsidRPr="00D34A4F">
        <w:rPr>
          <w:rStyle w:val="Emphasis"/>
        </w:rPr>
        <w:t>ricultural use</w:t>
      </w:r>
      <w:r w:rsidRPr="00D34A4F">
        <w:rPr>
          <w:sz w:val="16"/>
        </w:rPr>
        <w:t xml:space="preserve">. AEI scholars note that </w:t>
      </w:r>
      <w:r w:rsidRPr="00B75AE9">
        <w:rPr>
          <w:highlight w:val="cyan"/>
          <w:u w:val="single"/>
        </w:rPr>
        <w:t>subsidizing</w:t>
      </w:r>
      <w:r w:rsidRPr="00D34A4F">
        <w:rPr>
          <w:u w:val="single"/>
        </w:rPr>
        <w:t xml:space="preserve"> crop insurance </w:t>
      </w:r>
      <w:r w:rsidRPr="00B75AE9">
        <w:rPr>
          <w:highlight w:val="cyan"/>
          <w:u w:val="single"/>
        </w:rPr>
        <w:t>encourages farmers</w:t>
      </w:r>
      <w:r w:rsidRPr="00D34A4F">
        <w:rPr>
          <w:u w:val="single"/>
        </w:rPr>
        <w:t xml:space="preserve"> "</w:t>
      </w:r>
      <w:r w:rsidRPr="00B75AE9">
        <w:rPr>
          <w:highlight w:val="cyan"/>
          <w:u w:val="single"/>
        </w:rPr>
        <w:t>to expand</w:t>
      </w:r>
      <w:r w:rsidRPr="00D34A4F">
        <w:rPr>
          <w:u w:val="single"/>
        </w:rPr>
        <w:t xml:space="preserve"> crop production </w:t>
      </w:r>
      <w:r w:rsidRPr="00B75AE9">
        <w:rPr>
          <w:highlight w:val="cyan"/>
          <w:u w:val="single"/>
        </w:rPr>
        <w:t>on</w:t>
      </w:r>
      <w:r w:rsidRPr="00D34A4F">
        <w:rPr>
          <w:sz w:val="16"/>
        </w:rPr>
        <w:t xml:space="preserve"> highly </w:t>
      </w:r>
      <w:r w:rsidRPr="00B75AE9">
        <w:rPr>
          <w:rStyle w:val="Emphasis"/>
          <w:highlight w:val="cyan"/>
        </w:rPr>
        <w:t>erodible land</w:t>
      </w:r>
      <w:r w:rsidRPr="00D34A4F">
        <w:rPr>
          <w:sz w:val="16"/>
        </w:rPr>
        <w:t>."47 Lands that would have been used for pasture or grazing have been shifted into crop production.</w:t>
      </w:r>
    </w:p>
    <w:p w14:paraId="3F15BFB0" w14:textId="77777777" w:rsidR="002C6AEE" w:rsidRPr="00D34A4F" w:rsidRDefault="002C6AEE" w:rsidP="002C6AEE">
      <w:pPr>
        <w:rPr>
          <w:sz w:val="16"/>
        </w:rPr>
      </w:pPr>
      <w:r w:rsidRPr="00D34A4F">
        <w:rPr>
          <w:u w:val="single"/>
        </w:rPr>
        <w:t>Subsidies</w:t>
      </w:r>
      <w:r w:rsidRPr="00D34A4F">
        <w:rPr>
          <w:sz w:val="16"/>
        </w:rPr>
        <w:t xml:space="preserve"> may </w:t>
      </w:r>
      <w:r w:rsidRPr="00B75AE9">
        <w:rPr>
          <w:highlight w:val="cyan"/>
          <w:u w:val="single"/>
        </w:rPr>
        <w:t xml:space="preserve">induce excessive use of </w:t>
      </w:r>
      <w:r w:rsidRPr="00B75AE9">
        <w:rPr>
          <w:rStyle w:val="Emphasis"/>
          <w:highlight w:val="cyan"/>
        </w:rPr>
        <w:t>fertilizers</w:t>
      </w:r>
      <w:r w:rsidRPr="00D34A4F">
        <w:rPr>
          <w:rStyle w:val="Emphasis"/>
        </w:rPr>
        <w:t xml:space="preserve"> and pesticides</w:t>
      </w:r>
      <w:r w:rsidRPr="00D34A4F">
        <w:rPr>
          <w:sz w:val="16"/>
        </w:rPr>
        <w:t xml:space="preserve">. </w:t>
      </w:r>
      <w:r w:rsidRPr="00D34A4F">
        <w:rPr>
          <w:u w:val="single"/>
        </w:rPr>
        <w:t>Producers on marginal lands</w:t>
      </w:r>
      <w:r w:rsidRPr="00D34A4F">
        <w:rPr>
          <w:sz w:val="16"/>
        </w:rPr>
        <w:t xml:space="preserve"> that have poorer soils and climates </w:t>
      </w:r>
      <w:r w:rsidRPr="00D34A4F">
        <w:rPr>
          <w:u w:val="single"/>
        </w:rPr>
        <w:t>tend to use more fertilizers and pesticides</w:t>
      </w:r>
      <w:r w:rsidRPr="00D34A4F">
        <w:rPr>
          <w:sz w:val="16"/>
        </w:rPr>
        <w:t xml:space="preserve">, </w:t>
      </w:r>
      <w:r w:rsidRPr="00D34A4F">
        <w:rPr>
          <w:u w:val="single"/>
        </w:rPr>
        <w:t xml:space="preserve">which can </w:t>
      </w:r>
      <w:r w:rsidRPr="00B75AE9">
        <w:rPr>
          <w:highlight w:val="cyan"/>
          <w:u w:val="single"/>
        </w:rPr>
        <w:t xml:space="preserve">cause </w:t>
      </w:r>
      <w:r w:rsidRPr="00B75AE9">
        <w:rPr>
          <w:rStyle w:val="Emphasis"/>
          <w:highlight w:val="cyan"/>
        </w:rPr>
        <w:t>water contamination</w:t>
      </w:r>
      <w:r w:rsidRPr="00D34A4F">
        <w:rPr>
          <w:u w:val="single"/>
        </w:rPr>
        <w:t xml:space="preserve"> problems</w:t>
      </w:r>
      <w:r w:rsidRPr="00D34A4F">
        <w:rPr>
          <w:sz w:val="16"/>
        </w:rPr>
        <w:t xml:space="preserve">. Sugar cane production has expanded in Florida because of the federal sugar program, for example, and the </w:t>
      </w:r>
      <w:r w:rsidRPr="00B75AE9">
        <w:rPr>
          <w:rStyle w:val="Emphasis"/>
          <w:highlight w:val="cyan"/>
        </w:rPr>
        <w:t>phosphorous</w:t>
      </w:r>
      <w:r w:rsidRPr="00D34A4F">
        <w:rPr>
          <w:u w:val="single"/>
        </w:rPr>
        <w:t xml:space="preserve"> in fertilizers</w:t>
      </w:r>
      <w:r w:rsidRPr="00D34A4F">
        <w:rPr>
          <w:sz w:val="16"/>
        </w:rPr>
        <w:t xml:space="preserve"> used by the growers </w:t>
      </w:r>
      <w:r w:rsidRPr="00D34A4F">
        <w:rPr>
          <w:rStyle w:val="Emphasis"/>
        </w:rPr>
        <w:t xml:space="preserve">causes </w:t>
      </w:r>
      <w:r w:rsidRPr="00B75AE9">
        <w:rPr>
          <w:rStyle w:val="Emphasis"/>
          <w:highlight w:val="cyan"/>
        </w:rPr>
        <w:t>damage</w:t>
      </w:r>
      <w:r w:rsidRPr="00D34A4F">
        <w:rPr>
          <w:u w:val="single"/>
        </w:rPr>
        <w:t xml:space="preserve"> to the </w:t>
      </w:r>
      <w:r w:rsidRPr="00B75AE9">
        <w:rPr>
          <w:highlight w:val="cyan"/>
          <w:u w:val="single"/>
        </w:rPr>
        <w:t>Everglades</w:t>
      </w:r>
      <w:r w:rsidRPr="00D34A4F">
        <w:rPr>
          <w:sz w:val="16"/>
        </w:rPr>
        <w:t>.</w:t>
      </w:r>
    </w:p>
    <w:p w14:paraId="406790F0" w14:textId="77777777" w:rsidR="002C6AEE" w:rsidRPr="00D34A4F" w:rsidRDefault="002C6AEE" w:rsidP="002C6AEE">
      <w:pPr>
        <w:rPr>
          <w:sz w:val="16"/>
        </w:rPr>
      </w:pPr>
      <w:r w:rsidRPr="00D34A4F">
        <w:rPr>
          <w:sz w:val="16"/>
        </w:rPr>
        <w:t xml:space="preserve">Finally, </w:t>
      </w:r>
      <w:r w:rsidRPr="00B75AE9">
        <w:rPr>
          <w:highlight w:val="cyan"/>
          <w:u w:val="single"/>
        </w:rPr>
        <w:t>subsidies</w:t>
      </w:r>
      <w:r w:rsidRPr="00D34A4F">
        <w:rPr>
          <w:sz w:val="16"/>
        </w:rPr>
        <w:t xml:space="preserve"> may </w:t>
      </w:r>
      <w:r w:rsidRPr="00B75AE9">
        <w:rPr>
          <w:rStyle w:val="Emphasis"/>
          <w:highlight w:val="cyan"/>
        </w:rPr>
        <w:t>discourage crop rotation</w:t>
      </w:r>
      <w:r w:rsidRPr="00D34A4F">
        <w:rPr>
          <w:u w:val="single"/>
        </w:rPr>
        <w:t xml:space="preserve"> in favor of planting only a subsidized crop</w:t>
      </w:r>
      <w:r w:rsidRPr="00D34A4F">
        <w:rPr>
          <w:sz w:val="16"/>
        </w:rPr>
        <w:t xml:space="preserve">, </w:t>
      </w:r>
      <w:r w:rsidRPr="00D34A4F">
        <w:rPr>
          <w:u w:val="single"/>
        </w:rPr>
        <w:t>which</w:t>
      </w:r>
      <w:r w:rsidRPr="00D34A4F">
        <w:rPr>
          <w:sz w:val="16"/>
        </w:rPr>
        <w:t xml:space="preserve"> in turn can </w:t>
      </w:r>
      <w:r w:rsidRPr="00B75AE9">
        <w:rPr>
          <w:highlight w:val="cyan"/>
          <w:u w:val="single"/>
        </w:rPr>
        <w:t xml:space="preserve">lead to </w:t>
      </w:r>
      <w:r w:rsidRPr="00B75AE9">
        <w:rPr>
          <w:rStyle w:val="Emphasis"/>
          <w:highlight w:val="cyan"/>
        </w:rPr>
        <w:t>increased</w:t>
      </w:r>
      <w:r w:rsidRPr="00D34A4F">
        <w:rPr>
          <w:rStyle w:val="Emphasis"/>
        </w:rPr>
        <w:t xml:space="preserve"> use of </w:t>
      </w:r>
      <w:r w:rsidRPr="00B75AE9">
        <w:rPr>
          <w:rStyle w:val="Emphasis"/>
          <w:highlight w:val="cyan"/>
        </w:rPr>
        <w:t>fertilizers</w:t>
      </w:r>
      <w:r w:rsidRPr="00D34A4F">
        <w:rPr>
          <w:sz w:val="16"/>
        </w:rPr>
        <w:t xml:space="preserve">. The </w:t>
      </w:r>
      <w:r w:rsidRPr="00B75AE9">
        <w:rPr>
          <w:highlight w:val="cyan"/>
          <w:u w:val="single"/>
        </w:rPr>
        <w:t>boom in corn</w:t>
      </w:r>
      <w:r w:rsidRPr="00D34A4F">
        <w:rPr>
          <w:u w:val="single"/>
        </w:rPr>
        <w:t xml:space="preserve"> production driven by subsidies</w:t>
      </w:r>
      <w:r w:rsidRPr="00D34A4F">
        <w:rPr>
          <w:sz w:val="16"/>
        </w:rPr>
        <w:t xml:space="preserve"> and the ethanol mandate is apparently </w:t>
      </w:r>
      <w:r w:rsidRPr="00B75AE9">
        <w:rPr>
          <w:rStyle w:val="Emphasis"/>
          <w:highlight w:val="cyan"/>
        </w:rPr>
        <w:t>generating pollution</w:t>
      </w:r>
      <w:r w:rsidRPr="00D34A4F">
        <w:rPr>
          <w:u w:val="single"/>
        </w:rPr>
        <w:t xml:space="preserve"> problems </w:t>
      </w:r>
      <w:r w:rsidRPr="00B75AE9">
        <w:rPr>
          <w:highlight w:val="cyan"/>
          <w:u w:val="single"/>
        </w:rPr>
        <w:t>in</w:t>
      </w:r>
      <w:r w:rsidRPr="00D34A4F">
        <w:rPr>
          <w:sz w:val="16"/>
        </w:rPr>
        <w:t xml:space="preserve"> the </w:t>
      </w:r>
      <w:r w:rsidRPr="00B75AE9">
        <w:rPr>
          <w:rStyle w:val="Emphasis"/>
          <w:highlight w:val="cyan"/>
        </w:rPr>
        <w:t>Mississippi River</w:t>
      </w:r>
      <w:r w:rsidRPr="00B75AE9">
        <w:rPr>
          <w:highlight w:val="cyan"/>
          <w:u w:val="single"/>
        </w:rPr>
        <w:t xml:space="preserve"> and </w:t>
      </w:r>
      <w:r w:rsidRPr="00B75AE9">
        <w:rPr>
          <w:rStyle w:val="Emphasis"/>
          <w:highlight w:val="cyan"/>
        </w:rPr>
        <w:t>Gulf of Mexico</w:t>
      </w:r>
      <w:r w:rsidRPr="00D34A4F">
        <w:rPr>
          <w:sz w:val="16"/>
        </w:rPr>
        <w:t>.48</w:t>
      </w:r>
    </w:p>
    <w:p w14:paraId="60302466" w14:textId="77777777" w:rsidR="002C6AEE" w:rsidRPr="00D34A4F" w:rsidRDefault="002C6AEE" w:rsidP="002C6AEE">
      <w:pPr>
        <w:rPr>
          <w:sz w:val="13"/>
          <w:szCs w:val="15"/>
        </w:rPr>
      </w:pPr>
      <w:r w:rsidRPr="00D34A4F">
        <w:rPr>
          <w:sz w:val="13"/>
          <w:szCs w:val="15"/>
        </w:rPr>
        <w:t>6. Subsidies Are in Addition to Favorable Taxation. If farmers were large payers of federal income tax, they might argue that they were covering the costs of the spending subsidies they are receiving. But that is often not the case. Income tax data over recent decades show that, in general, farm businesses are lightly taxed.</w:t>
      </w:r>
    </w:p>
    <w:p w14:paraId="31F13565" w14:textId="77777777" w:rsidR="002C6AEE" w:rsidRPr="00D34A4F" w:rsidRDefault="002C6AEE" w:rsidP="002C6AEE">
      <w:pPr>
        <w:rPr>
          <w:sz w:val="13"/>
          <w:szCs w:val="15"/>
        </w:rPr>
      </w:pPr>
      <w:r w:rsidRPr="00D34A4F">
        <w:rPr>
          <w:sz w:val="13"/>
          <w:szCs w:val="15"/>
        </w:rPr>
        <w:t xml:space="preserve">About 87 percent of farms are structured as sole proprietorships and file under the individual income tax with a Schedule F.49 These farms account for half of U.S. agricultural sales. Farms structured as partnerships and S corporations also pass through their business income to their individual returns. A small share of farms </w:t>
      </w:r>
      <w:proofErr w:type="gramStart"/>
      <w:r w:rsidRPr="00D34A4F">
        <w:rPr>
          <w:sz w:val="13"/>
          <w:szCs w:val="15"/>
        </w:rPr>
        <w:t>are</w:t>
      </w:r>
      <w:proofErr w:type="gramEnd"/>
      <w:r w:rsidRPr="00D34A4F">
        <w:rPr>
          <w:sz w:val="13"/>
          <w:szCs w:val="15"/>
        </w:rPr>
        <w:t xml:space="preserve"> structured as C corporations and pay the corporate income tax. Overall, farm entities taxed under the individual income tax account for 97 percent of farms and 85 percent of agricultural production.50</w:t>
      </w:r>
    </w:p>
    <w:p w14:paraId="0D9A4374" w14:textId="77777777" w:rsidR="002C6AEE" w:rsidRPr="00D34A4F" w:rsidRDefault="002C6AEE" w:rsidP="002C6AEE">
      <w:pPr>
        <w:rPr>
          <w:sz w:val="13"/>
          <w:szCs w:val="15"/>
        </w:rPr>
      </w:pPr>
      <w:r w:rsidRPr="00D34A4F">
        <w:rPr>
          <w:sz w:val="13"/>
          <w:szCs w:val="15"/>
        </w:rPr>
        <w:t>The USDA examined farm taxation in 2001 and found that "in general, income from farming is taxed more favorably than income from many other businesses."51 The USDA also noted: "This favorable tax treatment is reflected in the size of farm profits and losses reported for income tax purposes. Since 1980, aggregate farm losses have exceeded farm profits and are used to offset taxes on off-farm income."52</w:t>
      </w:r>
    </w:p>
    <w:p w14:paraId="721A71DC" w14:textId="77777777" w:rsidR="002C6AEE" w:rsidRPr="00D34A4F" w:rsidRDefault="002C6AEE" w:rsidP="002C6AEE">
      <w:pPr>
        <w:rPr>
          <w:sz w:val="13"/>
          <w:szCs w:val="15"/>
        </w:rPr>
      </w:pPr>
      <w:r w:rsidRPr="00D34A4F">
        <w:rPr>
          <w:sz w:val="13"/>
          <w:szCs w:val="15"/>
        </w:rPr>
        <w:t>More recent USDA studies show that farm tax returns continue to show net losses overall.53 Only about one third of Schedule Fs report farm profits in a typical year. Losses on tax returns do not necessarily mean that farms are losing money, but rather that tax rules for farms are very favorable.54</w:t>
      </w:r>
    </w:p>
    <w:p w14:paraId="7B8EF204" w14:textId="77777777" w:rsidR="002C6AEE" w:rsidRPr="00D34A4F" w:rsidRDefault="002C6AEE" w:rsidP="002C6AEE">
      <w:pPr>
        <w:rPr>
          <w:sz w:val="13"/>
          <w:szCs w:val="15"/>
        </w:rPr>
      </w:pPr>
      <w:r w:rsidRPr="00D34A4F">
        <w:rPr>
          <w:sz w:val="13"/>
          <w:szCs w:val="15"/>
        </w:rPr>
        <w:t>Internal Revenue Service (IRS) data show that aggregate farm losses reported on Schedule Fs are often roughly twice the size of aggregate farm income.55 Those net losses can be used almost without limit to offset nonfarm income.56</w:t>
      </w:r>
    </w:p>
    <w:p w14:paraId="35E76F47" w14:textId="77777777" w:rsidR="002C6AEE" w:rsidRPr="00D34A4F" w:rsidRDefault="002C6AEE" w:rsidP="002C6AEE">
      <w:pPr>
        <w:rPr>
          <w:sz w:val="13"/>
          <w:szCs w:val="15"/>
        </w:rPr>
      </w:pPr>
      <w:r w:rsidRPr="00D34A4F">
        <w:rPr>
          <w:sz w:val="13"/>
          <w:szCs w:val="15"/>
        </w:rPr>
        <w:t>Larger farms may have substantial capital gains and rental income from the farm, which can move their farm-related income into positive territory. But even including that income, about half of farms report an overall loss from farm activities on their tax returns.57</w:t>
      </w:r>
    </w:p>
    <w:p w14:paraId="0AA4B8F5" w14:textId="77777777" w:rsidR="002C6AEE" w:rsidRPr="00D34A4F" w:rsidRDefault="002C6AEE" w:rsidP="002C6AEE">
      <w:pPr>
        <w:rPr>
          <w:sz w:val="13"/>
          <w:szCs w:val="15"/>
        </w:rPr>
      </w:pPr>
      <w:r w:rsidRPr="00D34A4F">
        <w:rPr>
          <w:sz w:val="13"/>
          <w:szCs w:val="15"/>
        </w:rPr>
        <w:t>IRS data for 2015 show 1.26 million Schedule F farms with net losses of $26 billion, and 0.54 million farm returns with net income of $15 billion.58 Farm households use the net losses to reduce taxes on their nonfarm incomes.</w:t>
      </w:r>
    </w:p>
    <w:p w14:paraId="6C585163" w14:textId="77777777" w:rsidR="002C6AEE" w:rsidRPr="00D34A4F" w:rsidRDefault="002C6AEE" w:rsidP="002C6AEE">
      <w:pPr>
        <w:rPr>
          <w:sz w:val="13"/>
          <w:szCs w:val="15"/>
        </w:rPr>
      </w:pPr>
      <w:r w:rsidRPr="00D34A4F">
        <w:rPr>
          <w:sz w:val="13"/>
          <w:szCs w:val="15"/>
        </w:rPr>
        <w:t>The USDA reports that "about half of all farm partnerships and small business corporations also report losses" on their tax returns in a typical year.59 Recent IRS data show that farm S corporations do report aggregate net income on their tax returns, but the ratio of net income to revenues for farms is a bit less than that for all S corporations.60 C corporations in agriculture have a similar burden of taxes to that of all C corporations.61</w:t>
      </w:r>
    </w:p>
    <w:p w14:paraId="1337409F" w14:textId="77777777" w:rsidR="002C6AEE" w:rsidRPr="00D34A4F" w:rsidRDefault="002C6AEE" w:rsidP="002C6AEE">
      <w:pPr>
        <w:rPr>
          <w:sz w:val="13"/>
          <w:szCs w:val="15"/>
        </w:rPr>
      </w:pPr>
      <w:r w:rsidRPr="00D34A4F">
        <w:rPr>
          <w:sz w:val="13"/>
          <w:szCs w:val="15"/>
        </w:rPr>
        <w:t>Larger farms are more likely to pay income taxes than smaller farms.62 The USDA found that "while many commercial-size farmers pay taxes on their farm income, farm sole proprietors in the aggregate pay little in federal income tax on farm income."63</w:t>
      </w:r>
    </w:p>
    <w:p w14:paraId="49B6DEC4" w14:textId="77777777" w:rsidR="002C6AEE" w:rsidRPr="00D34A4F" w:rsidRDefault="002C6AEE" w:rsidP="002C6AEE">
      <w:pPr>
        <w:rPr>
          <w:sz w:val="13"/>
          <w:szCs w:val="15"/>
        </w:rPr>
      </w:pPr>
      <w:r w:rsidRPr="00D34A4F">
        <w:rPr>
          <w:sz w:val="13"/>
          <w:szCs w:val="15"/>
        </w:rPr>
        <w:t>Why is that? In testimony to the House Committee on Agriculture last year, accountant Christopher Hesse, who specializes in farm taxation, described more than a dozen tax provisions that provide favorable treatment to farms.64 Many provisions allow farmers flexibility over the timing of income and deductions, allowing them to push income forward and prepay expenses, which reduces taxable income.</w:t>
      </w:r>
    </w:p>
    <w:p w14:paraId="078CD83A" w14:textId="77777777" w:rsidR="002C6AEE" w:rsidRPr="00D34A4F" w:rsidRDefault="002C6AEE" w:rsidP="002C6AEE">
      <w:pPr>
        <w:rPr>
          <w:sz w:val="13"/>
          <w:szCs w:val="15"/>
        </w:rPr>
      </w:pPr>
      <w:r w:rsidRPr="00D34A4F">
        <w:rPr>
          <w:sz w:val="13"/>
          <w:szCs w:val="15"/>
        </w:rPr>
        <w:t xml:space="preserve">The 2017 Tax Cuts and Jobs Act provided a new tax benefit for farmers who sell their crops to cooperatives. The Wall Street Journal said it would allow "more farmers to lower their taxable income to zero and cost the U.S. government significant revenue."65 The inclusion of the break illustrated the power of the farm lobby, but in this </w:t>
      </w:r>
      <w:proofErr w:type="gramStart"/>
      <w:r w:rsidRPr="00D34A4F">
        <w:rPr>
          <w:sz w:val="13"/>
          <w:szCs w:val="15"/>
        </w:rPr>
        <w:t>case</w:t>
      </w:r>
      <w:proofErr w:type="gramEnd"/>
      <w:r w:rsidRPr="00D34A4F">
        <w:rPr>
          <w:sz w:val="13"/>
          <w:szCs w:val="15"/>
        </w:rPr>
        <w:t xml:space="preserve"> Congress realized it went too far and subsequently repealed the break in the omnibus spending bill passed in March 2018.</w:t>
      </w:r>
    </w:p>
    <w:p w14:paraId="414FE670" w14:textId="77777777" w:rsidR="002C6AEE" w:rsidRPr="00D34A4F" w:rsidRDefault="002C6AEE" w:rsidP="002C6AEE">
      <w:pPr>
        <w:rPr>
          <w:sz w:val="13"/>
          <w:szCs w:val="15"/>
        </w:rPr>
      </w:pPr>
      <w:r w:rsidRPr="00D34A4F">
        <w:rPr>
          <w:sz w:val="13"/>
          <w:szCs w:val="15"/>
        </w:rPr>
        <w:t>In sum, farmers have done well for themselves in Washington, not just on the spending side of the federal budget but also on the tax side. It is true, however, that the largest farms that receive the bulk of subsidies are also more likely to be payers of income tax.</w:t>
      </w:r>
    </w:p>
    <w:p w14:paraId="31482776" w14:textId="77777777" w:rsidR="002C6AEE" w:rsidRPr="00D34A4F" w:rsidRDefault="002C6AEE" w:rsidP="002C6AEE">
      <w:pPr>
        <w:rPr>
          <w:sz w:val="13"/>
          <w:szCs w:val="15"/>
        </w:rPr>
      </w:pPr>
      <w:r w:rsidRPr="00D34A4F">
        <w:rPr>
          <w:sz w:val="13"/>
          <w:szCs w:val="15"/>
        </w:rPr>
        <w:t>7. Farmers Can Provide Their Own Safety Nets. The Trump administration's 2019 budget proposes cuts to farm subsidies, but it also promises to "maintain a strong safety-net for farmers." But why can't farmers create their own safety nets?</w:t>
      </w:r>
    </w:p>
    <w:p w14:paraId="381EAC5D" w14:textId="77777777" w:rsidR="002C6AEE" w:rsidRPr="00D34A4F" w:rsidRDefault="002C6AEE" w:rsidP="002C6AEE">
      <w:pPr>
        <w:rPr>
          <w:sz w:val="13"/>
          <w:szCs w:val="15"/>
        </w:rPr>
      </w:pPr>
      <w:r w:rsidRPr="00D34A4F">
        <w:rPr>
          <w:sz w:val="13"/>
          <w:szCs w:val="15"/>
        </w:rPr>
        <w:t xml:space="preserve">Farmers deal with fluctuations in crop prices and yields, which causes variations in their incomes. But those risks are well known, and farmers can plan for them. For one thing, they can save. When corn prices are high, the corn farmer can save the excess profits, and when corn prices </w:t>
      </w:r>
      <w:proofErr w:type="gramStart"/>
      <w:r w:rsidRPr="00D34A4F">
        <w:rPr>
          <w:sz w:val="13"/>
          <w:szCs w:val="15"/>
        </w:rPr>
        <w:t>fall</w:t>
      </w:r>
      <w:proofErr w:type="gramEnd"/>
      <w:r w:rsidRPr="00D34A4F">
        <w:rPr>
          <w:sz w:val="13"/>
          <w:szCs w:val="15"/>
        </w:rPr>
        <w:t xml:space="preserve"> he or she can withdraw from savings.</w:t>
      </w:r>
    </w:p>
    <w:p w14:paraId="0BC7451A" w14:textId="77777777" w:rsidR="002C6AEE" w:rsidRPr="00D34A4F" w:rsidRDefault="002C6AEE" w:rsidP="002C6AEE">
      <w:pPr>
        <w:rPr>
          <w:sz w:val="13"/>
          <w:szCs w:val="15"/>
        </w:rPr>
      </w:pPr>
      <w:r w:rsidRPr="00D34A4F">
        <w:rPr>
          <w:sz w:val="13"/>
          <w:szCs w:val="15"/>
        </w:rPr>
        <w:t>Borrowing is another way to smooth finances over time. In good times, farmers can pay down debt so that they have more room to borrow during leaner times. Farm program supporters claim that farmers would not be able to access bank credit without the federal aid they currently receive. But Vincent Smith notes that banks routinely lend to unsubsidized farm businesses. Banks "are happy to make loans to ranchers who raise cattle (not crops) and hog and poultry producers, without a guaranteed government backstop. All those businesses manage farm operations with highly volatile incomes and costs."66</w:t>
      </w:r>
    </w:p>
    <w:p w14:paraId="76B2BDB3" w14:textId="77777777" w:rsidR="002C6AEE" w:rsidRPr="00D34A4F" w:rsidRDefault="002C6AEE" w:rsidP="002C6AEE">
      <w:pPr>
        <w:rPr>
          <w:sz w:val="13"/>
          <w:szCs w:val="15"/>
        </w:rPr>
      </w:pPr>
      <w:r w:rsidRPr="00D34A4F">
        <w:rPr>
          <w:sz w:val="13"/>
          <w:szCs w:val="15"/>
        </w:rPr>
        <w:t>Saving and borrowing are basic financial tools available to all businesses. There are other market-based tools that farmers can use, including insurance and various price hedging products such as futures and options. The existence of farm subsidy programs has replaced, or crowded out, greater use of such market-based financial tools.67</w:t>
      </w:r>
    </w:p>
    <w:p w14:paraId="42247244" w14:textId="77777777" w:rsidR="002C6AEE" w:rsidRPr="00D34A4F" w:rsidRDefault="002C6AEE" w:rsidP="002C6AEE">
      <w:pPr>
        <w:rPr>
          <w:sz w:val="13"/>
          <w:szCs w:val="15"/>
        </w:rPr>
      </w:pPr>
      <w:r w:rsidRPr="00D34A4F">
        <w:rPr>
          <w:sz w:val="13"/>
          <w:szCs w:val="15"/>
        </w:rPr>
        <w:t>Diversification is another strategy farmers can use to reduce risks. They can diversify their crop plantings to reduce risks from fluctuating yields and prices. They can diversify their planting locations to reduce risks from adverse weather.</w:t>
      </w:r>
    </w:p>
    <w:p w14:paraId="0B406676" w14:textId="77777777" w:rsidR="002C6AEE" w:rsidRPr="00D34A4F" w:rsidRDefault="002C6AEE" w:rsidP="002C6AEE">
      <w:pPr>
        <w:rPr>
          <w:sz w:val="13"/>
          <w:szCs w:val="15"/>
        </w:rPr>
      </w:pPr>
      <w:r w:rsidRPr="00D34A4F">
        <w:rPr>
          <w:sz w:val="13"/>
          <w:szCs w:val="15"/>
        </w:rPr>
        <w:t>Farm households can diversify their sources of income to include both farm and off-farm income. Indeed, USDA data show that about three-quarters of farm household income today comes from off-farm sources.68 Back in 1960, farm households had roughly equal amounts of farm and off-farm income, but since then the latter has soared.69</w:t>
      </w:r>
    </w:p>
    <w:p w14:paraId="40A7627B" w14:textId="77777777" w:rsidR="002C6AEE" w:rsidRPr="00D34A4F" w:rsidRDefault="002C6AEE" w:rsidP="002C6AEE">
      <w:pPr>
        <w:rPr>
          <w:sz w:val="13"/>
          <w:szCs w:val="15"/>
        </w:rPr>
      </w:pPr>
      <w:r w:rsidRPr="00D34A4F">
        <w:rPr>
          <w:sz w:val="13"/>
          <w:szCs w:val="15"/>
        </w:rPr>
        <w:t xml:space="preserve">Farm households have greater financial stability today than in the past. Farm debt levels have been low in recent decades.70 And the bankruptcy rate in agriculture has been consistently lower than that in other industries. </w:t>
      </w:r>
      <w:proofErr w:type="gramStart"/>
      <w:r w:rsidRPr="00D34A4F">
        <w:rPr>
          <w:sz w:val="13"/>
          <w:szCs w:val="15"/>
        </w:rPr>
        <w:t>With the exception of</w:t>
      </w:r>
      <w:proofErr w:type="gramEnd"/>
      <w:r w:rsidRPr="00D34A4F">
        <w:rPr>
          <w:sz w:val="13"/>
          <w:szCs w:val="15"/>
        </w:rPr>
        <w:t xml:space="preserve"> the mid-1980s, the annual rate has been 2 to 3 per 10,000 farms since the 1950s, and it was 2.4 in 2017.71 By contrast, the bankruptcy rate for all U.S. businesses has been about 8 per 10,000 in recent years.72 So the farm bankruptcy rate is one-third the rate of U.S. businesses overall.</w:t>
      </w:r>
    </w:p>
    <w:p w14:paraId="7079E990" w14:textId="77777777" w:rsidR="002C6AEE" w:rsidRPr="00D34A4F" w:rsidRDefault="002C6AEE" w:rsidP="002C6AEE">
      <w:pPr>
        <w:rPr>
          <w:sz w:val="16"/>
        </w:rPr>
      </w:pPr>
      <w:r w:rsidRPr="00D34A4F">
        <w:rPr>
          <w:sz w:val="16"/>
        </w:rPr>
        <w:t xml:space="preserve">8. </w:t>
      </w:r>
      <w:r w:rsidRPr="00B75AE9">
        <w:rPr>
          <w:highlight w:val="cyan"/>
          <w:u w:val="single"/>
        </w:rPr>
        <w:t>Farmers</w:t>
      </w:r>
      <w:r w:rsidRPr="00D34A4F">
        <w:rPr>
          <w:u w:val="single"/>
        </w:rPr>
        <w:t xml:space="preserve"> Would </w:t>
      </w:r>
      <w:r w:rsidRPr="00B75AE9">
        <w:rPr>
          <w:rStyle w:val="Emphasis"/>
          <w:highlight w:val="cyan"/>
        </w:rPr>
        <w:t>Thrive Without Subsidies</w:t>
      </w:r>
      <w:r w:rsidRPr="00D34A4F">
        <w:rPr>
          <w:sz w:val="16"/>
        </w:rPr>
        <w:t xml:space="preserve">. </w:t>
      </w:r>
      <w:r w:rsidRPr="00B75AE9">
        <w:rPr>
          <w:highlight w:val="cyan"/>
          <w:u w:val="single"/>
        </w:rPr>
        <w:t>If</w:t>
      </w:r>
      <w:r w:rsidRPr="00D34A4F">
        <w:rPr>
          <w:u w:val="single"/>
        </w:rPr>
        <w:t xml:space="preserve"> U.S. farm </w:t>
      </w:r>
      <w:r w:rsidRPr="00B75AE9">
        <w:rPr>
          <w:highlight w:val="cyan"/>
          <w:u w:val="single"/>
        </w:rPr>
        <w:t>subsidies were ended and</w:t>
      </w:r>
      <w:r w:rsidRPr="00D34A4F">
        <w:rPr>
          <w:u w:val="single"/>
        </w:rPr>
        <w:t xml:space="preserve"> </w:t>
      </w:r>
      <w:r w:rsidRPr="00D34A4F">
        <w:rPr>
          <w:rStyle w:val="Emphasis"/>
        </w:rPr>
        <w:t xml:space="preserve">agricultural </w:t>
      </w:r>
      <w:r w:rsidRPr="00B75AE9">
        <w:rPr>
          <w:rStyle w:val="Emphasis"/>
          <w:highlight w:val="cyan"/>
        </w:rPr>
        <w:t>markets deregulated</w:t>
      </w:r>
      <w:r w:rsidRPr="00D34A4F">
        <w:rPr>
          <w:sz w:val="16"/>
        </w:rPr>
        <w:t xml:space="preserve">, </w:t>
      </w:r>
      <w:r w:rsidRPr="00B75AE9">
        <w:rPr>
          <w:rStyle w:val="Emphasis"/>
          <w:highlight w:val="cyan"/>
        </w:rPr>
        <w:t>farming would change</w:t>
      </w:r>
      <w:r w:rsidRPr="00D34A4F">
        <w:rPr>
          <w:sz w:val="16"/>
        </w:rPr>
        <w:t xml:space="preserve">. </w:t>
      </w:r>
      <w:r w:rsidRPr="00B75AE9">
        <w:rPr>
          <w:highlight w:val="cyan"/>
          <w:u w:val="single"/>
        </w:rPr>
        <w:t>Different crops</w:t>
      </w:r>
      <w:r w:rsidRPr="00D34A4F">
        <w:rPr>
          <w:u w:val="single"/>
        </w:rPr>
        <w:t xml:space="preserve"> might be </w:t>
      </w:r>
      <w:r w:rsidRPr="00B75AE9">
        <w:rPr>
          <w:highlight w:val="cyan"/>
          <w:u w:val="single"/>
        </w:rPr>
        <w:t>planted</w:t>
      </w:r>
      <w:r w:rsidRPr="00D34A4F">
        <w:rPr>
          <w:sz w:val="16"/>
        </w:rPr>
        <w:t xml:space="preserve">, </w:t>
      </w:r>
      <w:r w:rsidRPr="00B75AE9">
        <w:rPr>
          <w:highlight w:val="cyan"/>
          <w:u w:val="single"/>
        </w:rPr>
        <w:t>land use</w:t>
      </w:r>
      <w:r w:rsidRPr="00D34A4F">
        <w:rPr>
          <w:u w:val="single"/>
        </w:rPr>
        <w:t xml:space="preserve"> might </w:t>
      </w:r>
      <w:r w:rsidRPr="00B75AE9">
        <w:rPr>
          <w:highlight w:val="cyan"/>
          <w:u w:val="single"/>
        </w:rPr>
        <w:t>change</w:t>
      </w:r>
      <w:r w:rsidRPr="00D34A4F">
        <w:rPr>
          <w:sz w:val="16"/>
        </w:rPr>
        <w:t xml:space="preserve">, and </w:t>
      </w:r>
      <w:r w:rsidRPr="00D34A4F">
        <w:rPr>
          <w:u w:val="single"/>
        </w:rPr>
        <w:t xml:space="preserve">some farm </w:t>
      </w:r>
      <w:r w:rsidRPr="00B75AE9">
        <w:rPr>
          <w:highlight w:val="cyan"/>
          <w:u w:val="single"/>
        </w:rPr>
        <w:t>businesses</w:t>
      </w:r>
      <w:r w:rsidRPr="00D34A4F">
        <w:rPr>
          <w:u w:val="single"/>
        </w:rPr>
        <w:t xml:space="preserve"> might contract while others </w:t>
      </w:r>
      <w:r w:rsidRPr="00B75AE9">
        <w:rPr>
          <w:highlight w:val="cyan"/>
          <w:u w:val="single"/>
        </w:rPr>
        <w:t>expanded</w:t>
      </w:r>
      <w:r w:rsidRPr="00D34A4F">
        <w:rPr>
          <w:sz w:val="16"/>
        </w:rPr>
        <w:t xml:space="preserve">. Farm businesses would rely on market-based risk-reduction methods, such as saving and diversification. </w:t>
      </w:r>
      <w:r w:rsidRPr="00D34A4F">
        <w:rPr>
          <w:u w:val="single"/>
        </w:rPr>
        <w:t xml:space="preserve">A </w:t>
      </w:r>
      <w:r w:rsidRPr="00B75AE9">
        <w:rPr>
          <w:highlight w:val="cyan"/>
          <w:u w:val="single"/>
        </w:rPr>
        <w:t>stronger and</w:t>
      </w:r>
      <w:r w:rsidRPr="00D34A4F">
        <w:rPr>
          <w:u w:val="single"/>
        </w:rPr>
        <w:t xml:space="preserve"> more </w:t>
      </w:r>
      <w:r w:rsidRPr="00B75AE9">
        <w:rPr>
          <w:rStyle w:val="Emphasis"/>
          <w:highlight w:val="cyan"/>
        </w:rPr>
        <w:t>innovative industry</w:t>
      </w:r>
      <w:r w:rsidRPr="00D34A4F">
        <w:rPr>
          <w:rStyle w:val="Emphasis"/>
        </w:rPr>
        <w:t xml:space="preserve"> would </w:t>
      </w:r>
      <w:r w:rsidRPr="00B75AE9">
        <w:rPr>
          <w:rStyle w:val="Emphasis"/>
          <w:highlight w:val="cyan"/>
        </w:rPr>
        <w:t>emerge</w:t>
      </w:r>
      <w:r w:rsidRPr="00B75AE9">
        <w:rPr>
          <w:highlight w:val="cyan"/>
          <w:u w:val="single"/>
        </w:rPr>
        <w:t xml:space="preserve"> that had</w:t>
      </w:r>
      <w:r w:rsidRPr="00D34A4F">
        <w:rPr>
          <w:u w:val="single"/>
        </w:rPr>
        <w:t xml:space="preserve"> </w:t>
      </w:r>
      <w:r w:rsidRPr="00D34A4F">
        <w:rPr>
          <w:rStyle w:val="Emphasis"/>
        </w:rPr>
        <w:t xml:space="preserve">greater </w:t>
      </w:r>
      <w:r w:rsidRPr="00B75AE9">
        <w:rPr>
          <w:rStyle w:val="Emphasis"/>
          <w:highlight w:val="cyan"/>
        </w:rPr>
        <w:t>resilience</w:t>
      </w:r>
      <w:r w:rsidRPr="00D34A4F">
        <w:rPr>
          <w:u w:val="single"/>
        </w:rPr>
        <w:t xml:space="preserve"> to market fluctuations</w:t>
      </w:r>
      <w:r w:rsidRPr="00D34A4F">
        <w:rPr>
          <w:sz w:val="16"/>
        </w:rPr>
        <w:t>.</w:t>
      </w:r>
    </w:p>
    <w:p w14:paraId="10023433" w14:textId="77777777" w:rsidR="002C6AEE" w:rsidRPr="00D34A4F" w:rsidRDefault="002C6AEE" w:rsidP="002C6AEE">
      <w:pPr>
        <w:rPr>
          <w:sz w:val="16"/>
        </w:rPr>
      </w:pPr>
      <w:r w:rsidRPr="00D34A4F">
        <w:rPr>
          <w:sz w:val="16"/>
        </w:rPr>
        <w:t xml:space="preserve">An interesting </w:t>
      </w:r>
      <w:r w:rsidRPr="00B75AE9">
        <w:rPr>
          <w:highlight w:val="cyan"/>
          <w:u w:val="single"/>
        </w:rPr>
        <w:t>example</w:t>
      </w:r>
      <w:r w:rsidRPr="00D34A4F">
        <w:rPr>
          <w:u w:val="single"/>
        </w:rPr>
        <w:t xml:space="preserve"> of farmers prospering without subsidies </w:t>
      </w:r>
      <w:r w:rsidRPr="00B75AE9">
        <w:rPr>
          <w:highlight w:val="cyan"/>
          <w:u w:val="single"/>
        </w:rPr>
        <w:t xml:space="preserve">is </w:t>
      </w:r>
      <w:r w:rsidRPr="00B75AE9">
        <w:rPr>
          <w:rStyle w:val="Emphasis"/>
          <w:highlight w:val="cyan"/>
        </w:rPr>
        <w:t>New Zealand</w:t>
      </w:r>
      <w:r w:rsidRPr="00D34A4F">
        <w:rPr>
          <w:sz w:val="16"/>
        </w:rPr>
        <w:t xml:space="preserve">. In 1984 that nation ended its farm subsidies, which was a bold stroke because </w:t>
      </w:r>
      <w:r w:rsidRPr="00D34A4F">
        <w:rPr>
          <w:u w:val="single"/>
        </w:rPr>
        <w:t>New Zealand is four times more dependent on farming than is the United States</w:t>
      </w:r>
      <w:r w:rsidRPr="00D34A4F">
        <w:rPr>
          <w:sz w:val="16"/>
        </w:rPr>
        <w:t xml:space="preserve">. The changes were initially met with resistance, but </w:t>
      </w:r>
      <w:r w:rsidRPr="00D34A4F">
        <w:rPr>
          <w:u w:val="single"/>
        </w:rPr>
        <w:t xml:space="preserve">New Zealand farm </w:t>
      </w:r>
      <w:r w:rsidRPr="00B75AE9">
        <w:rPr>
          <w:rStyle w:val="Emphasis"/>
          <w:highlight w:val="cyan"/>
        </w:rPr>
        <w:t>productivity, earnings, and output rose</w:t>
      </w:r>
      <w:r w:rsidRPr="00D34A4F">
        <w:rPr>
          <w:u w:val="single"/>
        </w:rPr>
        <w:t xml:space="preserve"> in the years after reform</w:t>
      </w:r>
      <w:r w:rsidRPr="00D34A4F">
        <w:rPr>
          <w:sz w:val="16"/>
        </w:rPr>
        <w:t xml:space="preserve">. New Zealand </w:t>
      </w:r>
      <w:r w:rsidRPr="00D34A4F">
        <w:rPr>
          <w:u w:val="single"/>
        </w:rPr>
        <w:t>farmers cut costs, diversified land use, sought nonfarm income, and developed niche markets</w:t>
      </w:r>
      <w:r w:rsidRPr="00D34A4F">
        <w:rPr>
          <w:sz w:val="16"/>
        </w:rPr>
        <w:t xml:space="preserve"> such as kiwi fruit.</w:t>
      </w:r>
    </w:p>
    <w:p w14:paraId="3F9937CF" w14:textId="77777777" w:rsidR="002C6AEE" w:rsidRPr="00D34A4F" w:rsidRDefault="002C6AEE" w:rsidP="002C6AEE">
      <w:pPr>
        <w:rPr>
          <w:sz w:val="16"/>
          <w:szCs w:val="18"/>
        </w:rPr>
      </w:pPr>
      <w:r w:rsidRPr="00D34A4F">
        <w:rPr>
          <w:sz w:val="16"/>
          <w:szCs w:val="18"/>
        </w:rPr>
        <w:t>The Federated Farmers of New Zealand argues that New Zealand's experience "thoroughly debunked the myth that the farming sector cannot prosper without government subsidies."73 That myth needs to be debunked in the United States as well.</w:t>
      </w:r>
    </w:p>
    <w:p w14:paraId="73FECB46" w14:textId="77777777" w:rsidR="002C6AEE" w:rsidRPr="00D34A4F" w:rsidRDefault="002C6AEE" w:rsidP="002C6AEE">
      <w:pPr>
        <w:rPr>
          <w:sz w:val="16"/>
          <w:szCs w:val="18"/>
        </w:rPr>
      </w:pPr>
      <w:proofErr w:type="gramStart"/>
      <w:r w:rsidRPr="00D34A4F">
        <w:rPr>
          <w:sz w:val="16"/>
          <w:szCs w:val="18"/>
        </w:rPr>
        <w:t>A number of</w:t>
      </w:r>
      <w:proofErr w:type="gramEnd"/>
      <w:r w:rsidRPr="00D34A4F">
        <w:rPr>
          <w:sz w:val="16"/>
          <w:szCs w:val="18"/>
        </w:rPr>
        <w:t xml:space="preserve"> major farm programs expire at the end of September 2018, which provides Congress a chance to rethink its costly farm policies. Policymakers should look to the Trump administration's 2019 budget, which includes </w:t>
      </w:r>
      <w:proofErr w:type="gramStart"/>
      <w:r w:rsidRPr="00D34A4F">
        <w:rPr>
          <w:sz w:val="16"/>
          <w:szCs w:val="18"/>
        </w:rPr>
        <w:t>a number of</w:t>
      </w:r>
      <w:proofErr w:type="gramEnd"/>
      <w:r w:rsidRPr="00D34A4F">
        <w:rPr>
          <w:sz w:val="16"/>
          <w:szCs w:val="18"/>
        </w:rPr>
        <w:t xml:space="preserve"> sensible reforms to farm programs.</w:t>
      </w:r>
    </w:p>
    <w:p w14:paraId="10C93CC9" w14:textId="77777777" w:rsidR="002C6AEE" w:rsidRPr="00D34A4F" w:rsidRDefault="002C6AEE" w:rsidP="002C6AEE">
      <w:r w:rsidRPr="00B75AE9">
        <w:rPr>
          <w:highlight w:val="cyan"/>
          <w:u w:val="single"/>
        </w:rPr>
        <w:t xml:space="preserve">For </w:t>
      </w:r>
      <w:r w:rsidRPr="00B75AE9">
        <w:rPr>
          <w:rStyle w:val="Emphasis"/>
          <w:highlight w:val="cyan"/>
        </w:rPr>
        <w:t>Republicans in Congress</w:t>
      </w:r>
      <w:r w:rsidRPr="00D34A4F">
        <w:t xml:space="preserve">, </w:t>
      </w:r>
      <w:r w:rsidRPr="00D34A4F">
        <w:rPr>
          <w:u w:val="single"/>
        </w:rPr>
        <w:t xml:space="preserve">farm </w:t>
      </w:r>
      <w:r w:rsidRPr="00B75AE9">
        <w:rPr>
          <w:highlight w:val="cyan"/>
          <w:u w:val="single"/>
        </w:rPr>
        <w:t>subsidy cuts</w:t>
      </w:r>
      <w:r w:rsidRPr="00D34A4F">
        <w:rPr>
          <w:u w:val="single"/>
        </w:rPr>
        <w:t xml:space="preserve"> would </w:t>
      </w:r>
      <w:r w:rsidRPr="00B75AE9">
        <w:rPr>
          <w:highlight w:val="cyan"/>
          <w:u w:val="single"/>
        </w:rPr>
        <w:t>signal</w:t>
      </w:r>
      <w:r w:rsidRPr="00D34A4F">
        <w:t xml:space="preserve"> that </w:t>
      </w:r>
      <w:r w:rsidRPr="00B75AE9">
        <w:rPr>
          <w:highlight w:val="cyan"/>
          <w:u w:val="single"/>
        </w:rPr>
        <w:t xml:space="preserve">the party is concerned about </w:t>
      </w:r>
      <w:r w:rsidRPr="00B75AE9">
        <w:rPr>
          <w:rStyle w:val="Emphasis"/>
          <w:highlight w:val="cyan"/>
        </w:rPr>
        <w:t>fiscal responsibility</w:t>
      </w:r>
      <w:r w:rsidRPr="00B75AE9">
        <w:rPr>
          <w:highlight w:val="cyan"/>
          <w:u w:val="single"/>
        </w:rPr>
        <w:t xml:space="preserve"> at a time of</w:t>
      </w:r>
      <w:r w:rsidRPr="00D34A4F">
        <w:rPr>
          <w:u w:val="single"/>
        </w:rPr>
        <w:t xml:space="preserve"> </w:t>
      </w:r>
      <w:r w:rsidRPr="00B75AE9">
        <w:rPr>
          <w:highlight w:val="cyan"/>
          <w:u w:val="single"/>
        </w:rPr>
        <w:t>rising</w:t>
      </w:r>
      <w:r w:rsidRPr="00D34A4F">
        <w:rPr>
          <w:u w:val="single"/>
        </w:rPr>
        <w:t xml:space="preserve"> </w:t>
      </w:r>
      <w:r w:rsidRPr="00D34A4F">
        <w:rPr>
          <w:rStyle w:val="Emphasis"/>
        </w:rPr>
        <w:t xml:space="preserve">budget </w:t>
      </w:r>
      <w:r w:rsidRPr="00B75AE9">
        <w:rPr>
          <w:rStyle w:val="Emphasis"/>
          <w:highlight w:val="cyan"/>
        </w:rPr>
        <w:t>deficits</w:t>
      </w:r>
      <w:r w:rsidRPr="00D34A4F">
        <w:t xml:space="preserve">. </w:t>
      </w:r>
      <w:r w:rsidRPr="00D34A4F">
        <w:rPr>
          <w:rStyle w:val="Emphasis"/>
        </w:rPr>
        <w:t xml:space="preserve">The </w:t>
      </w:r>
      <w:r w:rsidRPr="00B75AE9">
        <w:rPr>
          <w:rStyle w:val="Emphasis"/>
          <w:highlight w:val="cyan"/>
        </w:rPr>
        <w:t>GOP has sought cuts</w:t>
      </w:r>
      <w:r w:rsidRPr="00B75AE9">
        <w:rPr>
          <w:highlight w:val="cyan"/>
          <w:u w:val="single"/>
        </w:rPr>
        <w:t xml:space="preserve"> to</w:t>
      </w:r>
      <w:r w:rsidRPr="00D34A4F">
        <w:rPr>
          <w:u w:val="single"/>
        </w:rPr>
        <w:t xml:space="preserve"> low-income </w:t>
      </w:r>
      <w:r w:rsidRPr="00B75AE9">
        <w:rPr>
          <w:highlight w:val="cyan"/>
          <w:u w:val="single"/>
        </w:rPr>
        <w:t>welfare</w:t>
      </w:r>
      <w:r w:rsidRPr="00D34A4F">
        <w:rPr>
          <w:u w:val="single"/>
        </w:rPr>
        <w:t xml:space="preserve"> programs, and </w:t>
      </w:r>
      <w:r w:rsidRPr="00B75AE9">
        <w:rPr>
          <w:rStyle w:val="Emphasis"/>
          <w:highlight w:val="cyan"/>
        </w:rPr>
        <w:t>it makes sense</w:t>
      </w:r>
      <w:r w:rsidRPr="00B75AE9">
        <w:rPr>
          <w:highlight w:val="cyan"/>
          <w:u w:val="single"/>
        </w:rPr>
        <w:t xml:space="preserve"> to </w:t>
      </w:r>
      <w:r w:rsidRPr="00B75AE9">
        <w:rPr>
          <w:rStyle w:val="Emphasis"/>
          <w:highlight w:val="cyan"/>
        </w:rPr>
        <w:t>combine</w:t>
      </w:r>
      <w:r w:rsidRPr="00D34A4F">
        <w:rPr>
          <w:rStyle w:val="Emphasis"/>
        </w:rPr>
        <w:t xml:space="preserve"> those wi</w:t>
      </w:r>
      <w:r w:rsidRPr="00B75AE9">
        <w:rPr>
          <w:rStyle w:val="Emphasis"/>
          <w:highlight w:val="cyan"/>
        </w:rPr>
        <w:t>th cuts to farm subsidies</w:t>
      </w:r>
      <w:r w:rsidRPr="00D34A4F">
        <w:rPr>
          <w:u w:val="single"/>
        </w:rPr>
        <w:t>, which are welfare for the well-to-do</w:t>
      </w:r>
      <w:r w:rsidRPr="00D34A4F">
        <w:t>.</w:t>
      </w:r>
    </w:p>
    <w:p w14:paraId="132DA458" w14:textId="77777777" w:rsidR="002C6AEE" w:rsidRDefault="002C6AEE" w:rsidP="002C6AEE">
      <w:pPr>
        <w:rPr>
          <w:sz w:val="16"/>
        </w:rPr>
      </w:pPr>
      <w:r w:rsidRPr="00D34A4F">
        <w:rPr>
          <w:sz w:val="16"/>
        </w:rPr>
        <w:t xml:space="preserve">As the Heritage Foundation has argued, </w:t>
      </w:r>
      <w:r w:rsidRPr="00B75AE9">
        <w:rPr>
          <w:highlight w:val="cyan"/>
          <w:u w:val="single"/>
        </w:rPr>
        <w:t xml:space="preserve">Congress </w:t>
      </w:r>
      <w:r w:rsidRPr="00B75AE9">
        <w:rPr>
          <w:rStyle w:val="Emphasis"/>
          <w:highlight w:val="cyan"/>
        </w:rPr>
        <w:t>this year</w:t>
      </w:r>
      <w:r w:rsidRPr="00B75AE9">
        <w:rPr>
          <w:highlight w:val="cyan"/>
          <w:u w:val="single"/>
        </w:rPr>
        <w:t xml:space="preserve"> should </w:t>
      </w:r>
      <w:r w:rsidRPr="00B75AE9">
        <w:rPr>
          <w:rStyle w:val="Emphasis"/>
          <w:highlight w:val="cyan"/>
        </w:rPr>
        <w:t>at least repeal</w:t>
      </w:r>
      <w:r w:rsidRPr="00D34A4F">
        <w:rPr>
          <w:rStyle w:val="Emphasis"/>
        </w:rPr>
        <w:t xml:space="preserve"> the </w:t>
      </w:r>
      <w:r w:rsidRPr="00B75AE9">
        <w:rPr>
          <w:rStyle w:val="Emphasis"/>
          <w:highlight w:val="cyan"/>
        </w:rPr>
        <w:t xml:space="preserve">crop subsidy </w:t>
      </w:r>
      <w:r w:rsidRPr="00D34A4F">
        <w:rPr>
          <w:rStyle w:val="Emphasis"/>
        </w:rPr>
        <w:t>programs</w:t>
      </w:r>
      <w:r w:rsidRPr="00D34A4F">
        <w:rPr>
          <w:u w:val="single"/>
        </w:rPr>
        <w:t xml:space="preserve"> added in the last farm bill</w:t>
      </w:r>
      <w:r w:rsidRPr="00D34A4F">
        <w:rPr>
          <w:sz w:val="16"/>
        </w:rPr>
        <w:t xml:space="preserve">, ARC and PLC.74 </w:t>
      </w:r>
      <w:r w:rsidRPr="00D34A4F">
        <w:rPr>
          <w:rStyle w:val="Emphasis"/>
        </w:rPr>
        <w:t xml:space="preserve">Over the </w:t>
      </w:r>
      <w:r w:rsidRPr="00B75AE9">
        <w:rPr>
          <w:rStyle w:val="Emphasis"/>
          <w:highlight w:val="cyan"/>
        </w:rPr>
        <w:t>longer term</w:t>
      </w:r>
      <w:r w:rsidRPr="00D34A4F">
        <w:rPr>
          <w:u w:val="single"/>
        </w:rPr>
        <w:t xml:space="preserve">, </w:t>
      </w:r>
      <w:r w:rsidRPr="00B75AE9">
        <w:rPr>
          <w:rStyle w:val="Emphasis"/>
          <w:highlight w:val="cyan"/>
        </w:rPr>
        <w:t>all</w:t>
      </w:r>
      <w:r w:rsidRPr="00D34A4F">
        <w:rPr>
          <w:rStyle w:val="Emphasis"/>
        </w:rPr>
        <w:t xml:space="preserve"> farm </w:t>
      </w:r>
      <w:r w:rsidRPr="00B75AE9">
        <w:rPr>
          <w:rStyle w:val="Emphasis"/>
          <w:highlight w:val="cyan"/>
        </w:rPr>
        <w:t>subsidies</w:t>
      </w:r>
      <w:r w:rsidRPr="00D34A4F">
        <w:rPr>
          <w:u w:val="single"/>
        </w:rPr>
        <w:t xml:space="preserve"> should be </w:t>
      </w:r>
      <w:r w:rsidRPr="00B75AE9">
        <w:rPr>
          <w:rStyle w:val="Emphasis"/>
          <w:highlight w:val="cyan"/>
        </w:rPr>
        <w:t>ended</w:t>
      </w:r>
      <w:r w:rsidRPr="00D34A4F">
        <w:rPr>
          <w:sz w:val="16"/>
        </w:rPr>
        <w:t>. American farmers should stand on their own two feet in the marketplace, as do businesses in nearly all other industries.</w:t>
      </w:r>
    </w:p>
    <w:p w14:paraId="590675B8" w14:textId="2703E63E" w:rsidR="002C6AEE" w:rsidRDefault="002E38A7" w:rsidP="002E38A7">
      <w:pPr>
        <w:pStyle w:val="Heading3"/>
      </w:pPr>
      <w:r>
        <w:t xml:space="preserve">2NC Repeal Subs Solvency </w:t>
      </w:r>
    </w:p>
    <w:p w14:paraId="5BA49C8F" w14:textId="77777777" w:rsidR="002E38A7" w:rsidRPr="002E38A7" w:rsidRDefault="002E38A7" w:rsidP="002E38A7"/>
    <w:p w14:paraId="67DF050F" w14:textId="77777777" w:rsidR="002C6AEE" w:rsidRDefault="002C6AEE" w:rsidP="002C6AEE">
      <w:pPr>
        <w:pStyle w:val="Heading4"/>
      </w:pPr>
      <w:r>
        <w:t>Congress should end ag subsidies – solves inequality.</w:t>
      </w:r>
    </w:p>
    <w:p w14:paraId="71D1FBE5" w14:textId="77777777" w:rsidR="002C6AEE" w:rsidRPr="00A016A2" w:rsidRDefault="002C6AEE" w:rsidP="002C6AEE">
      <w:r>
        <w:t xml:space="preserve">Chris </w:t>
      </w:r>
      <w:r w:rsidRPr="000059A2">
        <w:rPr>
          <w:rStyle w:val="Style13ptBold"/>
        </w:rPr>
        <w:t>Edwards 18</w:t>
      </w:r>
      <w:r>
        <w:t xml:space="preserve">, Director of Tax Policy Studies at the CATO institute, 4/12/2018, </w:t>
      </w:r>
      <w:r w:rsidRPr="000059A2">
        <w:t>Reforming Federal Farm Policies</w:t>
      </w:r>
      <w:r>
        <w:t xml:space="preserve">, </w:t>
      </w:r>
      <w:hyperlink r:id="rId10" w:history="1">
        <w:r w:rsidRPr="00DB2A26">
          <w:rPr>
            <w:rStyle w:val="Hyperlink"/>
          </w:rPr>
          <w:t>https://www.cato.org/tax-budget-bulletin/reforming-federal-farm-policies</w:t>
        </w:r>
      </w:hyperlink>
      <w:r>
        <w:t xml:space="preserve">, </w:t>
      </w:r>
      <w:proofErr w:type="spellStart"/>
      <w:r>
        <w:t>mba-</w:t>
      </w:r>
      <w:proofErr w:type="gramStart"/>
      <w:r>
        <w:t>gh</w:t>
      </w:r>
      <w:proofErr w:type="spellEnd"/>
      <w:proofErr w:type="gramEnd"/>
    </w:p>
    <w:p w14:paraId="1FB96C2A" w14:textId="77777777" w:rsidR="002C6AEE" w:rsidRPr="003358A2" w:rsidRDefault="002C6AEE" w:rsidP="002C6AEE">
      <w:pPr>
        <w:rPr>
          <w:sz w:val="16"/>
        </w:rPr>
      </w:pPr>
      <w:r w:rsidRPr="003358A2">
        <w:rPr>
          <w:sz w:val="16"/>
        </w:rPr>
        <w:t xml:space="preserve">Ultimately, </w:t>
      </w:r>
      <w:r w:rsidRPr="00A016A2">
        <w:rPr>
          <w:rStyle w:val="Emphasis"/>
        </w:rPr>
        <w:t>Congress should end all farm subsidies</w:t>
      </w:r>
      <w:r w:rsidRPr="003358A2">
        <w:rPr>
          <w:u w:val="single"/>
        </w:rPr>
        <w:t>. Businesses in other industries face many risks and market fluctuations</w:t>
      </w:r>
      <w:r w:rsidRPr="003358A2">
        <w:rPr>
          <w:sz w:val="16"/>
        </w:rPr>
        <w:t xml:space="preserve">, yet they prosper or fail depending on their own skill and planning without a federal subsidy cushion. </w:t>
      </w:r>
      <w:r w:rsidRPr="003358A2">
        <w:rPr>
          <w:u w:val="single"/>
        </w:rPr>
        <w:t>Farm businesses face some unique risks, but so do other businesses</w:t>
      </w:r>
      <w:r w:rsidRPr="003358A2">
        <w:rPr>
          <w:sz w:val="16"/>
        </w:rPr>
        <w:t xml:space="preserve">. Consider, for example, the </w:t>
      </w:r>
      <w:r w:rsidRPr="003358A2">
        <w:rPr>
          <w:u w:val="single"/>
        </w:rPr>
        <w:t>fast pace of change in technology industries</w:t>
      </w:r>
      <w:r w:rsidRPr="003358A2">
        <w:rPr>
          <w:sz w:val="16"/>
        </w:rPr>
        <w:t>, or the large price fluctuations in the mining and energy industries.</w:t>
      </w:r>
    </w:p>
    <w:p w14:paraId="2777575C" w14:textId="77777777" w:rsidR="002C6AEE" w:rsidRPr="003358A2" w:rsidRDefault="002C6AEE" w:rsidP="002C6AEE">
      <w:pPr>
        <w:rPr>
          <w:sz w:val="16"/>
        </w:rPr>
      </w:pPr>
      <w:r w:rsidRPr="003358A2">
        <w:rPr>
          <w:sz w:val="16"/>
        </w:rPr>
        <w:t xml:space="preserve">The following sections discuss why </w:t>
      </w:r>
      <w:r w:rsidRPr="003358A2">
        <w:rPr>
          <w:rStyle w:val="Emphasis"/>
        </w:rPr>
        <w:t>farm subsidies make little sense</w:t>
      </w:r>
      <w:r w:rsidRPr="003358A2">
        <w:rPr>
          <w:sz w:val="16"/>
        </w:rPr>
        <w:t>.</w:t>
      </w:r>
    </w:p>
    <w:p w14:paraId="285F1E91" w14:textId="77777777" w:rsidR="002C6AEE" w:rsidRPr="003358A2" w:rsidRDefault="002C6AEE" w:rsidP="002C6AEE">
      <w:pPr>
        <w:rPr>
          <w:sz w:val="16"/>
        </w:rPr>
      </w:pPr>
      <w:r w:rsidRPr="003358A2">
        <w:rPr>
          <w:sz w:val="16"/>
        </w:rPr>
        <w:t xml:space="preserve">Subsidies Redistribute Wealth Upward. </w:t>
      </w:r>
      <w:r w:rsidRPr="003358A2">
        <w:rPr>
          <w:u w:val="single"/>
        </w:rPr>
        <w:t>Farm subsidies go mainly to high</w:t>
      </w:r>
      <w:r w:rsidRPr="003358A2">
        <w:rPr>
          <w:rFonts w:hint="eastAsia"/>
          <w:u w:val="single"/>
        </w:rPr>
        <w:t>‐​</w:t>
      </w:r>
      <w:r w:rsidRPr="003358A2">
        <w:rPr>
          <w:u w:val="single"/>
        </w:rPr>
        <w:t>earning households</w:t>
      </w:r>
      <w:r w:rsidRPr="003358A2">
        <w:rPr>
          <w:sz w:val="16"/>
        </w:rPr>
        <w:t>. The average income of all farm households was $117,918 in 2016, which was 42 percent higher than the $83,143 average of all U.S. households.26 The same year, the median income of farm households was $76,250, which was 29 percent higher than the U.S. median of $59,039.</w:t>
      </w:r>
    </w:p>
    <w:p w14:paraId="642478B7" w14:textId="77777777" w:rsidR="002C6AEE" w:rsidRPr="003358A2" w:rsidRDefault="002C6AEE" w:rsidP="002C6AEE">
      <w:pPr>
        <w:rPr>
          <w:sz w:val="16"/>
        </w:rPr>
      </w:pPr>
      <w:r w:rsidRPr="003358A2">
        <w:rPr>
          <w:sz w:val="16"/>
        </w:rPr>
        <w:t xml:space="preserve">Farming </w:t>
      </w:r>
      <w:r w:rsidRPr="003358A2">
        <w:rPr>
          <w:u w:val="single"/>
        </w:rPr>
        <w:t>incomes are down somewhat in recent years as crop prices have dipped</w:t>
      </w:r>
      <w:r w:rsidRPr="003358A2">
        <w:rPr>
          <w:sz w:val="16"/>
        </w:rPr>
        <w:t xml:space="preserve"> from unusually high levels between 2011 and 2013. But the </w:t>
      </w:r>
      <w:r w:rsidRPr="003358A2">
        <w:rPr>
          <w:u w:val="single"/>
        </w:rPr>
        <w:t>ratio of average farm household income to the average income of all U.S. households has been trending upward</w:t>
      </w:r>
      <w:r w:rsidRPr="003358A2">
        <w:rPr>
          <w:sz w:val="16"/>
        </w:rPr>
        <w:t xml:space="preserve"> since at least </w:t>
      </w:r>
      <w:proofErr w:type="gramStart"/>
      <w:r w:rsidRPr="003358A2">
        <w:rPr>
          <w:sz w:val="16"/>
        </w:rPr>
        <w:t>1960.27</w:t>
      </w:r>
      <w:proofErr w:type="gramEnd"/>
    </w:p>
    <w:p w14:paraId="6637EEBA" w14:textId="77777777" w:rsidR="002C6AEE" w:rsidRPr="003358A2" w:rsidRDefault="002C6AEE" w:rsidP="002C6AEE">
      <w:pPr>
        <w:rPr>
          <w:sz w:val="16"/>
        </w:rPr>
      </w:pPr>
      <w:r w:rsidRPr="003358A2">
        <w:rPr>
          <w:sz w:val="16"/>
        </w:rPr>
        <w:t xml:space="preserve">Those </w:t>
      </w:r>
      <w:r w:rsidRPr="003358A2">
        <w:rPr>
          <w:u w:val="single"/>
        </w:rPr>
        <w:t>income measures are for all farm households</w:t>
      </w:r>
      <w:r w:rsidRPr="003358A2">
        <w:rPr>
          <w:sz w:val="16"/>
        </w:rPr>
        <w:t xml:space="preserve">, but </w:t>
      </w:r>
      <w:r w:rsidRPr="003358A2">
        <w:rPr>
          <w:u w:val="single"/>
        </w:rPr>
        <w:t>Congress delivers the bulk of subsidies to the largest and wealthiest farm households.</w:t>
      </w:r>
      <w:r w:rsidRPr="003358A2">
        <w:rPr>
          <w:sz w:val="16"/>
        </w:rPr>
        <w:t xml:space="preserve"> A recent analysis by AEI scholars found that 60 percent of subsidies from the three largest programs (insurance, ARC, and PLC) go to the largest 10 percent (by sales) of farms.28</w:t>
      </w:r>
    </w:p>
    <w:p w14:paraId="0ACE4524" w14:textId="77777777" w:rsidR="002C6AEE" w:rsidRPr="003358A2" w:rsidRDefault="002C6AEE" w:rsidP="002C6AEE">
      <w:pPr>
        <w:rPr>
          <w:sz w:val="16"/>
        </w:rPr>
      </w:pPr>
      <w:r w:rsidRPr="003358A2">
        <w:rPr>
          <w:sz w:val="16"/>
        </w:rPr>
        <w:t xml:space="preserve">The AEI scholars found that the </w:t>
      </w:r>
      <w:r w:rsidRPr="003358A2">
        <w:rPr>
          <w:u w:val="single"/>
        </w:rPr>
        <w:t>largest farms were more intensely subsidized than smaller farms</w:t>
      </w:r>
      <w:r w:rsidRPr="003358A2">
        <w:rPr>
          <w:sz w:val="16"/>
        </w:rPr>
        <w:t xml:space="preserve">. </w:t>
      </w:r>
      <w:r w:rsidRPr="003358A2">
        <w:rPr>
          <w:u w:val="single"/>
        </w:rPr>
        <w:t>Looking at the crop insurance program</w:t>
      </w:r>
      <w:r w:rsidRPr="003358A2">
        <w:rPr>
          <w:sz w:val="16"/>
        </w:rPr>
        <w:t xml:space="preserve">, for example, they found that the </w:t>
      </w:r>
      <w:r w:rsidRPr="003358A2">
        <w:rPr>
          <w:u w:val="single"/>
        </w:rPr>
        <w:t>top 10 percent of farms received subsidies of $29 per acre</w:t>
      </w:r>
      <w:r w:rsidRPr="003358A2">
        <w:rPr>
          <w:sz w:val="16"/>
        </w:rPr>
        <w:t>, compared to an average of $12 per acre for all crop farmers.</w:t>
      </w:r>
    </w:p>
    <w:p w14:paraId="263F3B50" w14:textId="77777777" w:rsidR="002C6AEE" w:rsidRPr="003358A2" w:rsidRDefault="002C6AEE" w:rsidP="002C6AEE">
      <w:pPr>
        <w:rPr>
          <w:u w:val="single"/>
        </w:rPr>
      </w:pPr>
      <w:r w:rsidRPr="003358A2">
        <w:rPr>
          <w:sz w:val="16"/>
        </w:rPr>
        <w:t xml:space="preserve">The </w:t>
      </w:r>
      <w:r w:rsidRPr="003358A2">
        <w:rPr>
          <w:u w:val="single"/>
        </w:rPr>
        <w:t>high</w:t>
      </w:r>
      <w:r w:rsidRPr="003358A2">
        <w:rPr>
          <w:rFonts w:hint="eastAsia"/>
          <w:u w:val="single"/>
        </w:rPr>
        <w:t>‐​</w:t>
      </w:r>
      <w:r w:rsidRPr="003358A2">
        <w:rPr>
          <w:u w:val="single"/>
        </w:rPr>
        <w:t>end concentration of farm payments has increased over time</w:t>
      </w:r>
      <w:r w:rsidRPr="003358A2">
        <w:rPr>
          <w:sz w:val="16"/>
        </w:rPr>
        <w:t xml:space="preserve">. A recent USDA study found that “in 1991, half of commodity program payments went to farms operated by households with incomes over $60,717 (in constant 2015 dollars); however, in 2015, half went to households with incomes over $146,126.”29 The </w:t>
      </w:r>
      <w:r w:rsidRPr="003358A2">
        <w:rPr>
          <w:u w:val="single"/>
        </w:rPr>
        <w:t>study found similar increases in the high</w:t>
      </w:r>
      <w:r w:rsidRPr="003358A2">
        <w:rPr>
          <w:rFonts w:hint="eastAsia"/>
          <w:u w:val="single"/>
        </w:rPr>
        <w:t>‐​</w:t>
      </w:r>
      <w:r w:rsidRPr="003358A2">
        <w:rPr>
          <w:u w:val="single"/>
        </w:rPr>
        <w:t>end concentration of crop insurance subsidies and conservation subsidies.</w:t>
      </w:r>
    </w:p>
    <w:p w14:paraId="62D33F9B" w14:textId="77777777" w:rsidR="002C6AEE" w:rsidRPr="003358A2" w:rsidRDefault="002C6AEE" w:rsidP="002C6AEE">
      <w:pPr>
        <w:rPr>
          <w:sz w:val="16"/>
        </w:rPr>
      </w:pPr>
      <w:r w:rsidRPr="003358A2">
        <w:rPr>
          <w:u w:val="single"/>
        </w:rPr>
        <w:t>Politicians</w:t>
      </w:r>
      <w:r w:rsidRPr="003358A2">
        <w:rPr>
          <w:sz w:val="16"/>
        </w:rPr>
        <w:t xml:space="preserve"> often </w:t>
      </w:r>
      <w:r w:rsidRPr="003358A2">
        <w:rPr>
          <w:u w:val="single"/>
        </w:rPr>
        <w:t>claim</w:t>
      </w:r>
      <w:r w:rsidRPr="003358A2">
        <w:rPr>
          <w:sz w:val="16"/>
        </w:rPr>
        <w:t xml:space="preserve"> that </w:t>
      </w:r>
      <w:r w:rsidRPr="003358A2">
        <w:rPr>
          <w:u w:val="single"/>
        </w:rPr>
        <w:t>farm aid helps alleviate rural poverty</w:t>
      </w:r>
      <w:r w:rsidRPr="003358A2">
        <w:rPr>
          <w:sz w:val="16"/>
        </w:rPr>
        <w:t xml:space="preserve">. But farm </w:t>
      </w:r>
      <w:r w:rsidRPr="003358A2">
        <w:rPr>
          <w:u w:val="single"/>
        </w:rPr>
        <w:t>aid goes to farm owners, and they have relatively high incomes</w:t>
      </w:r>
      <w:r w:rsidRPr="003358A2">
        <w:rPr>
          <w:sz w:val="16"/>
        </w:rPr>
        <w:t>. Just 2 percent of farm households fall below the poverty line, compared to 14 percent of all U.S. households.30 Also, USDA data show that while less than one</w:t>
      </w:r>
      <w:r w:rsidRPr="003358A2">
        <w:rPr>
          <w:rFonts w:hint="eastAsia"/>
          <w:sz w:val="16"/>
        </w:rPr>
        <w:t>‐​</w:t>
      </w:r>
      <w:r w:rsidRPr="003358A2">
        <w:rPr>
          <w:sz w:val="16"/>
        </w:rPr>
        <w:t>third of farms with revenues of less than $100,000 received federal subsidies, three</w:t>
      </w:r>
      <w:r w:rsidRPr="003358A2">
        <w:rPr>
          <w:rFonts w:hint="eastAsia"/>
          <w:sz w:val="16"/>
        </w:rPr>
        <w:t>‐​</w:t>
      </w:r>
      <w:r w:rsidRPr="003358A2">
        <w:rPr>
          <w:sz w:val="16"/>
        </w:rPr>
        <w:t>quarters of farms above that threshold did.31</w:t>
      </w:r>
    </w:p>
    <w:p w14:paraId="5D3C0B74" w14:textId="77777777" w:rsidR="002C6AEE" w:rsidRPr="007C4F7B" w:rsidRDefault="002C6AEE" w:rsidP="002C6AEE">
      <w:pPr>
        <w:rPr>
          <w:sz w:val="16"/>
        </w:rPr>
      </w:pPr>
      <w:r w:rsidRPr="003358A2">
        <w:rPr>
          <w:sz w:val="16"/>
        </w:rPr>
        <w:t xml:space="preserve">At the top end, many </w:t>
      </w:r>
      <w:r w:rsidRPr="003358A2">
        <w:rPr>
          <w:u w:val="single"/>
        </w:rPr>
        <w:t>billionaires</w:t>
      </w:r>
      <w:r w:rsidRPr="003358A2">
        <w:rPr>
          <w:sz w:val="16"/>
        </w:rPr>
        <w:t xml:space="preserve"> have </w:t>
      </w:r>
      <w:r w:rsidRPr="003358A2">
        <w:rPr>
          <w:u w:val="single"/>
        </w:rPr>
        <w:t>received farm subsidies</w:t>
      </w:r>
      <w:r w:rsidRPr="003358A2">
        <w:rPr>
          <w:sz w:val="16"/>
        </w:rPr>
        <w:t xml:space="preserve"> over the years. Looking at the period from 1995 to 2014, the Environmental Working Group (EWG) found that </w:t>
      </w:r>
      <w:r w:rsidRPr="003358A2">
        <w:rPr>
          <w:u w:val="single"/>
        </w:rPr>
        <w:t>50 people on the Forbes 400</w:t>
      </w:r>
      <w:r w:rsidRPr="003358A2">
        <w:rPr>
          <w:sz w:val="16"/>
        </w:rPr>
        <w:t xml:space="preserve"> list of the wealthiest Americans </w:t>
      </w:r>
      <w:r w:rsidRPr="003358A2">
        <w:rPr>
          <w:u w:val="single"/>
        </w:rPr>
        <w:t xml:space="preserve">received </w:t>
      </w:r>
      <w:r w:rsidRPr="003358A2">
        <w:rPr>
          <w:sz w:val="16"/>
        </w:rPr>
        <w:t>farm</w:t>
      </w:r>
      <w:r w:rsidRPr="003358A2">
        <w:rPr>
          <w:u w:val="single"/>
        </w:rPr>
        <w:t xml:space="preserve"> subsidies</w:t>
      </w:r>
      <w:r w:rsidRPr="003358A2">
        <w:rPr>
          <w:sz w:val="16"/>
        </w:rPr>
        <w:t>.32 Today, the largest pot of subsidies is channeled through insurance companies, which hides the identities of recipients, as noted.33 However, the Government Accountability Office found that at least four recipients of crop insurance subsidies have a net worth of more than $1.5 billion.34</w:t>
      </w:r>
    </w:p>
    <w:p w14:paraId="63903B6D" w14:textId="77777777" w:rsidR="002C6AEE" w:rsidRDefault="002C6AEE" w:rsidP="002C6AEE">
      <w:pPr>
        <w:pStyle w:val="Heading4"/>
      </w:pPr>
      <w:r>
        <w:t>Ag subsidies destroy the economy.</w:t>
      </w:r>
    </w:p>
    <w:p w14:paraId="2F44C015" w14:textId="77777777" w:rsidR="002C6AEE" w:rsidRPr="002D7682" w:rsidRDefault="002C6AEE" w:rsidP="002C6AEE">
      <w:r>
        <w:t xml:space="preserve">Chris </w:t>
      </w:r>
      <w:r w:rsidRPr="000059A2">
        <w:rPr>
          <w:rStyle w:val="Style13ptBold"/>
        </w:rPr>
        <w:t>Edwards 18</w:t>
      </w:r>
      <w:r>
        <w:t xml:space="preserve">, Director of Tax Policy Studies at the CATO institute, 4/12/2018, </w:t>
      </w:r>
      <w:r w:rsidRPr="000059A2">
        <w:t>Reforming Federal Farm Policies</w:t>
      </w:r>
      <w:r>
        <w:t xml:space="preserve">, </w:t>
      </w:r>
      <w:hyperlink r:id="rId11" w:history="1">
        <w:r w:rsidRPr="00DB2A26">
          <w:rPr>
            <w:rStyle w:val="Hyperlink"/>
          </w:rPr>
          <w:t>https://www.cato.org/tax-budget-bulletin/reforming-federal-farm-policies</w:t>
        </w:r>
      </w:hyperlink>
      <w:r>
        <w:t xml:space="preserve">, </w:t>
      </w:r>
      <w:proofErr w:type="spellStart"/>
      <w:r>
        <w:t>mba-</w:t>
      </w:r>
      <w:proofErr w:type="gramStart"/>
      <w:r>
        <w:t>gh</w:t>
      </w:r>
      <w:proofErr w:type="spellEnd"/>
      <w:proofErr w:type="gramEnd"/>
    </w:p>
    <w:p w14:paraId="7B89A64A" w14:textId="77777777" w:rsidR="002C6AEE" w:rsidRPr="002D7682" w:rsidRDefault="002C6AEE" w:rsidP="002C6AEE">
      <w:pPr>
        <w:rPr>
          <w:sz w:val="16"/>
        </w:rPr>
      </w:pPr>
      <w:r w:rsidRPr="002D7682">
        <w:rPr>
          <w:u w:val="single"/>
        </w:rPr>
        <w:t>Subsidies Harm the Economy</w:t>
      </w:r>
      <w:r w:rsidRPr="002D7682">
        <w:rPr>
          <w:sz w:val="16"/>
        </w:rPr>
        <w:t xml:space="preserve">. </w:t>
      </w:r>
      <w:r w:rsidRPr="002D7682">
        <w:rPr>
          <w:u w:val="single"/>
        </w:rPr>
        <w:t xml:space="preserve">In most industries, market signals steer investment, businesses balance </w:t>
      </w:r>
      <w:r w:rsidRPr="002D7682">
        <w:rPr>
          <w:sz w:val="16"/>
        </w:rPr>
        <w:t>risks and rewards</w:t>
      </w:r>
      <w:r w:rsidRPr="002D7682">
        <w:rPr>
          <w:u w:val="single"/>
        </w:rPr>
        <w:t>,</w:t>
      </w:r>
      <w:r w:rsidRPr="002D7682">
        <w:rPr>
          <w:sz w:val="16"/>
        </w:rPr>
        <w:t xml:space="preserve"> </w:t>
      </w:r>
      <w:r w:rsidRPr="002D7682">
        <w:rPr>
          <w:u w:val="single"/>
        </w:rPr>
        <w:t>and entrepreneurs innovate</w:t>
      </w:r>
      <w:r w:rsidRPr="002D7682">
        <w:rPr>
          <w:sz w:val="16"/>
        </w:rPr>
        <w:t xml:space="preserve"> to reduce costs. </w:t>
      </w:r>
      <w:r w:rsidRPr="002D7682">
        <w:rPr>
          <w:u w:val="single"/>
        </w:rPr>
        <w:t>Federal programs blunt</w:t>
      </w:r>
      <w:r w:rsidRPr="002D7682">
        <w:rPr>
          <w:sz w:val="16"/>
        </w:rPr>
        <w:t xml:space="preserve"> those market mechanisms </w:t>
      </w:r>
      <w:r w:rsidRPr="002D7682">
        <w:rPr>
          <w:u w:val="single"/>
        </w:rPr>
        <w:t>in agriculture</w:t>
      </w:r>
      <w:r w:rsidRPr="002D7682">
        <w:rPr>
          <w:sz w:val="16"/>
        </w:rPr>
        <w:t xml:space="preserve">, </w:t>
      </w:r>
      <w:r w:rsidRPr="002D7682">
        <w:rPr>
          <w:u w:val="single"/>
        </w:rPr>
        <w:t>causing</w:t>
      </w:r>
      <w:r w:rsidRPr="002D7682">
        <w:rPr>
          <w:sz w:val="16"/>
        </w:rPr>
        <w:t xml:space="preserve"> a range of </w:t>
      </w:r>
      <w:r w:rsidRPr="002D7682">
        <w:rPr>
          <w:u w:val="single"/>
        </w:rPr>
        <w:t>economic harms</w:t>
      </w:r>
      <w:r w:rsidRPr="002D7682">
        <w:rPr>
          <w:sz w:val="16"/>
        </w:rPr>
        <w:t xml:space="preserve">, including </w:t>
      </w:r>
      <w:r w:rsidRPr="002D7682">
        <w:rPr>
          <w:u w:val="single"/>
        </w:rPr>
        <w:t>overproduction, distorted land use, distorted choice of crops, and inadequate cost control</w:t>
      </w:r>
      <w:r w:rsidRPr="002D7682">
        <w:rPr>
          <w:sz w:val="16"/>
        </w:rPr>
        <w:t>.</w:t>
      </w:r>
    </w:p>
    <w:p w14:paraId="6ABD5BB8" w14:textId="77777777" w:rsidR="002C6AEE" w:rsidRPr="002D7682" w:rsidRDefault="002C6AEE" w:rsidP="002C6AEE">
      <w:pPr>
        <w:rPr>
          <w:sz w:val="16"/>
        </w:rPr>
      </w:pPr>
      <w:r w:rsidRPr="002D7682">
        <w:rPr>
          <w:u w:val="single"/>
        </w:rPr>
        <w:t>Subsidized crop insurance</w:t>
      </w:r>
      <w:r w:rsidRPr="002D7682">
        <w:rPr>
          <w:sz w:val="16"/>
        </w:rPr>
        <w:t xml:space="preserve">, for example, </w:t>
      </w:r>
      <w:r w:rsidRPr="002D7682">
        <w:rPr>
          <w:u w:val="single"/>
        </w:rPr>
        <w:t>creates “moral hazard” for farmers,</w:t>
      </w:r>
      <w:r w:rsidRPr="002D7682">
        <w:rPr>
          <w:sz w:val="16"/>
        </w:rPr>
        <w:t xml:space="preserve"> meaning it induces them to </w:t>
      </w:r>
      <w:r w:rsidRPr="002D7682">
        <w:rPr>
          <w:u w:val="single"/>
        </w:rPr>
        <w:t>make decisions that maximize their subsidies, not market efficiencies</w:t>
      </w:r>
      <w:r w:rsidRPr="002D7682">
        <w:rPr>
          <w:sz w:val="16"/>
        </w:rPr>
        <w:t xml:space="preserve">. Subsidies induce </w:t>
      </w:r>
      <w:r w:rsidRPr="002D7682">
        <w:rPr>
          <w:u w:val="single"/>
        </w:rPr>
        <w:t>farmers to take unwise risks since taxpayers pick up</w:t>
      </w:r>
      <w:r w:rsidRPr="002D7682">
        <w:rPr>
          <w:sz w:val="16"/>
        </w:rPr>
        <w:t xml:space="preserve"> the tab upon failure.35</w:t>
      </w:r>
    </w:p>
    <w:p w14:paraId="7D747EFA" w14:textId="77777777" w:rsidR="002C6AEE" w:rsidRPr="002D7682" w:rsidRDefault="002C6AEE" w:rsidP="002C6AEE">
      <w:pPr>
        <w:rPr>
          <w:sz w:val="16"/>
        </w:rPr>
      </w:pPr>
      <w:r w:rsidRPr="002D7682">
        <w:rPr>
          <w:sz w:val="16"/>
        </w:rPr>
        <w:t>Agricultural economist Vincent Smith notes: “</w:t>
      </w:r>
      <w:r w:rsidRPr="002D7682">
        <w:rPr>
          <w:u w:val="single"/>
        </w:rPr>
        <w:t>When farmers buy subsidized crop insurance coverage</w:t>
      </w:r>
      <w:r w:rsidRPr="002D7682">
        <w:rPr>
          <w:sz w:val="16"/>
        </w:rPr>
        <w:t xml:space="preserve"> based on their farms’ crop yields, they </w:t>
      </w:r>
      <w:r w:rsidRPr="002D7682">
        <w:rPr>
          <w:u w:val="single"/>
        </w:rPr>
        <w:t>use fewer inputs that reduce the risk of crop losses</w:t>
      </w:r>
      <w:r w:rsidRPr="002D7682">
        <w:rPr>
          <w:sz w:val="16"/>
        </w:rPr>
        <w:t>. In plain language</w:t>
      </w:r>
      <w:r w:rsidRPr="002D7682">
        <w:rPr>
          <w:u w:val="single"/>
        </w:rPr>
        <w:t>, farmers change their production practices</w:t>
      </w:r>
      <w:r w:rsidRPr="002D7682">
        <w:rPr>
          <w:sz w:val="16"/>
        </w:rPr>
        <w:t xml:space="preserve"> — and on average produc</w:t>
      </w:r>
      <w:r w:rsidRPr="002D7682">
        <w:rPr>
          <w:u w:val="single"/>
        </w:rPr>
        <w:t xml:space="preserve">e less output </w:t>
      </w:r>
      <w:r w:rsidRPr="002D7682">
        <w:rPr>
          <w:sz w:val="16"/>
        </w:rPr>
        <w:t>— when they have crop insurance coverage.”36 Thus, he says, “</w:t>
      </w:r>
      <w:r w:rsidRPr="002D7682">
        <w:rPr>
          <w:u w:val="single"/>
        </w:rPr>
        <w:t>by subsidizing crop insurance, taxpayers are encouraging farmers to work less efficiently, produce fewer crops, and make smaller contributions</w:t>
      </w:r>
      <w:r w:rsidRPr="002D7682">
        <w:rPr>
          <w:sz w:val="16"/>
        </w:rPr>
        <w:t xml:space="preserve"> to the overall productivity of the U.S. economy.”</w:t>
      </w:r>
      <w:proofErr w:type="gramStart"/>
      <w:r w:rsidRPr="002D7682">
        <w:rPr>
          <w:sz w:val="16"/>
        </w:rPr>
        <w:t>37</w:t>
      </w:r>
      <w:proofErr w:type="gramEnd"/>
    </w:p>
    <w:p w14:paraId="7938348D" w14:textId="77777777" w:rsidR="002C6AEE" w:rsidRPr="002D7682" w:rsidRDefault="002C6AEE" w:rsidP="002C6AEE">
      <w:pPr>
        <w:rPr>
          <w:sz w:val="16"/>
        </w:rPr>
      </w:pPr>
      <w:r w:rsidRPr="002D7682">
        <w:rPr>
          <w:sz w:val="16"/>
        </w:rPr>
        <w:t xml:space="preserve">Farm subsidies </w:t>
      </w:r>
      <w:r w:rsidRPr="002D7682">
        <w:rPr>
          <w:u w:val="single"/>
        </w:rPr>
        <w:t xml:space="preserve">inflate land prices and land rental costs </w:t>
      </w:r>
      <w:r w:rsidRPr="002D7682">
        <w:rPr>
          <w:sz w:val="16"/>
        </w:rPr>
        <w:t xml:space="preserve">because — to an extent — the </w:t>
      </w:r>
      <w:r w:rsidRPr="002D7682">
        <w:rPr>
          <w:u w:val="single"/>
        </w:rPr>
        <w:t>expected future stream of subsidies is capitalized</w:t>
      </w:r>
      <w:r w:rsidRPr="002D7682">
        <w:rPr>
          <w:sz w:val="16"/>
        </w:rPr>
        <w:t xml:space="preserve">. As a result, </w:t>
      </w:r>
      <w:r w:rsidRPr="002D7682">
        <w:rPr>
          <w:u w:val="single"/>
        </w:rPr>
        <w:t>subsidies probably benefit landowners more than farmers</w:t>
      </w:r>
      <w:r w:rsidRPr="002D7682">
        <w:rPr>
          <w:sz w:val="16"/>
        </w:rPr>
        <w:t xml:space="preserve">, and those are often different people because more than half (54 percent) of U.S. cropland is rented.38 As </w:t>
      </w:r>
      <w:r w:rsidRPr="002D7682">
        <w:rPr>
          <w:u w:val="single"/>
        </w:rPr>
        <w:t>subsidies have pushed up sales prices and rental costs for land</w:t>
      </w:r>
      <w:r w:rsidRPr="002D7682">
        <w:rPr>
          <w:sz w:val="16"/>
        </w:rPr>
        <w:t>, it has become harder for young farmers to break into the business.</w:t>
      </w:r>
    </w:p>
    <w:p w14:paraId="7C450F9D" w14:textId="77777777" w:rsidR="002C6AEE" w:rsidRPr="002D7682" w:rsidRDefault="002C6AEE" w:rsidP="002C6AEE">
      <w:pPr>
        <w:rPr>
          <w:sz w:val="14"/>
        </w:rPr>
      </w:pPr>
      <w:r w:rsidRPr="002D7682">
        <w:rPr>
          <w:sz w:val="14"/>
        </w:rPr>
        <w:t xml:space="preserve">Farm program supporters claim that an economic benefit of aid is that it helps consumers. But </w:t>
      </w:r>
      <w:r w:rsidRPr="002D7682">
        <w:rPr>
          <w:u w:val="single"/>
        </w:rPr>
        <w:t>crop subsidies do not reduce food prices much</w:t>
      </w:r>
      <w:r w:rsidRPr="002D7682">
        <w:rPr>
          <w:sz w:val="14"/>
        </w:rPr>
        <w:t xml:space="preserve">, if at all. One reason is that commodity costs make up just 10 percent of the retail prices of domestic food, on average.39 Also, </w:t>
      </w:r>
      <w:r w:rsidRPr="002D7682">
        <w:rPr>
          <w:u w:val="single"/>
        </w:rPr>
        <w:t>some farm programs raise consumer prices. Dairy and sugar market restrictions raise prices</w:t>
      </w:r>
      <w:r w:rsidRPr="002D7682">
        <w:rPr>
          <w:sz w:val="14"/>
        </w:rPr>
        <w:t xml:space="preserve"> for those products, for example, and the </w:t>
      </w:r>
      <w:r w:rsidRPr="002D7682">
        <w:rPr>
          <w:u w:val="single"/>
        </w:rPr>
        <w:t>federal ethanol mandate raises corn prices</w:t>
      </w:r>
      <w:r w:rsidRPr="002D7682">
        <w:rPr>
          <w:sz w:val="14"/>
        </w:rPr>
        <w:t>.40</w:t>
      </w:r>
    </w:p>
    <w:p w14:paraId="0074E6C3" w14:textId="77777777" w:rsidR="002C6AEE" w:rsidRPr="002D7682" w:rsidRDefault="002C6AEE" w:rsidP="002C6AEE">
      <w:pPr>
        <w:rPr>
          <w:sz w:val="16"/>
        </w:rPr>
      </w:pPr>
      <w:r w:rsidRPr="002D7682">
        <w:rPr>
          <w:sz w:val="16"/>
        </w:rPr>
        <w:t xml:space="preserve">Some </w:t>
      </w:r>
      <w:r w:rsidRPr="002D7682">
        <w:rPr>
          <w:u w:val="single"/>
        </w:rPr>
        <w:t>policymakers claim that subsidies support rural workers</w:t>
      </w:r>
      <w:r w:rsidRPr="002D7682">
        <w:rPr>
          <w:sz w:val="16"/>
        </w:rPr>
        <w:t xml:space="preserve">. But </w:t>
      </w:r>
      <w:proofErr w:type="gramStart"/>
      <w:r w:rsidRPr="002D7682">
        <w:rPr>
          <w:sz w:val="16"/>
        </w:rPr>
        <w:t xml:space="preserve">the </w:t>
      </w:r>
      <w:r w:rsidRPr="002D7682">
        <w:rPr>
          <w:u w:val="single"/>
        </w:rPr>
        <w:t>vast majority</w:t>
      </w:r>
      <w:r w:rsidRPr="002D7682">
        <w:rPr>
          <w:sz w:val="16"/>
        </w:rPr>
        <w:t xml:space="preserve"> of</w:t>
      </w:r>
      <w:proofErr w:type="gramEnd"/>
      <w:r w:rsidRPr="002D7682">
        <w:rPr>
          <w:sz w:val="16"/>
        </w:rPr>
        <w:t xml:space="preserve"> aid </w:t>
      </w:r>
      <w:r w:rsidRPr="002D7682">
        <w:rPr>
          <w:u w:val="single"/>
        </w:rPr>
        <w:t>goes to</w:t>
      </w:r>
      <w:r w:rsidRPr="002D7682">
        <w:rPr>
          <w:sz w:val="16"/>
        </w:rPr>
        <w:t xml:space="preserve"> the capital</w:t>
      </w:r>
      <w:r w:rsidRPr="002D7682">
        <w:rPr>
          <w:rFonts w:hint="eastAsia"/>
          <w:sz w:val="16"/>
        </w:rPr>
        <w:t>‐​</w:t>
      </w:r>
      <w:r w:rsidRPr="002D7682">
        <w:rPr>
          <w:sz w:val="16"/>
        </w:rPr>
        <w:t xml:space="preserve">intensive </w:t>
      </w:r>
      <w:r w:rsidRPr="002D7682">
        <w:rPr>
          <w:u w:val="single"/>
        </w:rPr>
        <w:t>production of field crops</w:t>
      </w:r>
      <w:r w:rsidRPr="002D7682">
        <w:rPr>
          <w:sz w:val="16"/>
        </w:rPr>
        <w:t xml:space="preserve"> such as corn, soybeans, and wheat.41 By contrast, the agricultural industries that are more dependent on low</w:t>
      </w:r>
      <w:r w:rsidRPr="002D7682">
        <w:rPr>
          <w:rFonts w:hint="eastAsia"/>
          <w:sz w:val="16"/>
        </w:rPr>
        <w:t>‐​</w:t>
      </w:r>
      <w:r w:rsidRPr="002D7682">
        <w:rPr>
          <w:sz w:val="16"/>
        </w:rPr>
        <w:t>skill labor — such as fruits and vegetables — receive virtually no federal subsidies.</w:t>
      </w:r>
    </w:p>
    <w:p w14:paraId="1FC56989" w14:textId="77777777" w:rsidR="002C6AEE" w:rsidRDefault="002C6AEE" w:rsidP="002C6AEE">
      <w:pPr>
        <w:pStyle w:val="Heading4"/>
      </w:pPr>
      <w:r>
        <w:t>Ag subsidies undermine trade.</w:t>
      </w:r>
    </w:p>
    <w:p w14:paraId="736E6411" w14:textId="77777777" w:rsidR="002C6AEE" w:rsidRDefault="002C6AEE" w:rsidP="002C6AEE">
      <w:r>
        <w:t xml:space="preserve">Chris </w:t>
      </w:r>
      <w:r w:rsidRPr="000059A2">
        <w:rPr>
          <w:rStyle w:val="Style13ptBold"/>
        </w:rPr>
        <w:t>Edwards 18</w:t>
      </w:r>
      <w:r>
        <w:t xml:space="preserve">, Director of Tax Policy Studies at the CATO institute, 4/12/2018, </w:t>
      </w:r>
      <w:r w:rsidRPr="000059A2">
        <w:t>Reforming Federal Farm Policies</w:t>
      </w:r>
      <w:r>
        <w:t xml:space="preserve">, </w:t>
      </w:r>
      <w:hyperlink r:id="rId12" w:history="1">
        <w:r w:rsidRPr="00DB2A26">
          <w:rPr>
            <w:rStyle w:val="Hyperlink"/>
          </w:rPr>
          <w:t>https://www.cato.org/tax-budget-bulletin/reforming-federal-farm-policies</w:t>
        </w:r>
      </w:hyperlink>
      <w:r>
        <w:t xml:space="preserve">, </w:t>
      </w:r>
      <w:proofErr w:type="spellStart"/>
      <w:r>
        <w:t>mba-</w:t>
      </w:r>
      <w:proofErr w:type="gramStart"/>
      <w:r>
        <w:t>gh</w:t>
      </w:r>
      <w:proofErr w:type="spellEnd"/>
      <w:proofErr w:type="gramEnd"/>
    </w:p>
    <w:p w14:paraId="6D01C776" w14:textId="77777777" w:rsidR="002C6AEE" w:rsidRPr="008F4611" w:rsidRDefault="002C6AEE" w:rsidP="002C6AEE">
      <w:pPr>
        <w:rPr>
          <w:sz w:val="16"/>
        </w:rPr>
      </w:pPr>
      <w:r w:rsidRPr="008F4611">
        <w:rPr>
          <w:sz w:val="16"/>
        </w:rPr>
        <w:t xml:space="preserve">Subsidies Undermine U.S. Trade Relations. </w:t>
      </w:r>
      <w:r w:rsidRPr="008F4611">
        <w:rPr>
          <w:u w:val="single"/>
        </w:rPr>
        <w:t>When countries subsidize farm production and doing so boosts commodity exports</w:t>
      </w:r>
      <w:r w:rsidRPr="008F4611">
        <w:rPr>
          <w:sz w:val="16"/>
        </w:rPr>
        <w:t xml:space="preserve">, it </w:t>
      </w:r>
      <w:r w:rsidRPr="008F4611">
        <w:rPr>
          <w:u w:val="single"/>
        </w:rPr>
        <w:t>undermines foreign producers</w:t>
      </w:r>
      <w:r w:rsidRPr="008F4611">
        <w:rPr>
          <w:sz w:val="16"/>
        </w:rPr>
        <w:t xml:space="preserve"> and </w:t>
      </w:r>
      <w:r w:rsidRPr="008F4611">
        <w:rPr>
          <w:u w:val="single"/>
        </w:rPr>
        <w:t>distorts global trade</w:t>
      </w:r>
      <w:r w:rsidRPr="008F4611">
        <w:rPr>
          <w:sz w:val="16"/>
        </w:rPr>
        <w:t xml:space="preserve"> patterns. Most high</w:t>
      </w:r>
      <w:r w:rsidRPr="008F4611">
        <w:rPr>
          <w:rFonts w:hint="eastAsia"/>
          <w:sz w:val="16"/>
        </w:rPr>
        <w:t>‐​</w:t>
      </w:r>
      <w:r w:rsidRPr="008F4611">
        <w:rPr>
          <w:sz w:val="16"/>
        </w:rPr>
        <w:t xml:space="preserve">income nations subsidize their farmers, yet those nations often complain about subsidies in other countries undermining their own farmers. The </w:t>
      </w:r>
      <w:r w:rsidRPr="008F4611">
        <w:rPr>
          <w:u w:val="single"/>
        </w:rPr>
        <w:t>solution is for all nations to slash farm subsidies</w:t>
      </w:r>
      <w:r w:rsidRPr="008F4611">
        <w:rPr>
          <w:sz w:val="16"/>
        </w:rPr>
        <w:t>, which would save taxpayers money and allow the most efficient producers to supply global markets.</w:t>
      </w:r>
    </w:p>
    <w:p w14:paraId="784DF605" w14:textId="77777777" w:rsidR="002C6AEE" w:rsidRPr="008F4611" w:rsidRDefault="002C6AEE" w:rsidP="002C6AEE">
      <w:pPr>
        <w:rPr>
          <w:sz w:val="16"/>
        </w:rPr>
      </w:pPr>
      <w:r w:rsidRPr="008F4611">
        <w:rPr>
          <w:sz w:val="16"/>
        </w:rPr>
        <w:t xml:space="preserve">One particular </w:t>
      </w:r>
      <w:r w:rsidRPr="008F4611">
        <w:rPr>
          <w:u w:val="single"/>
        </w:rPr>
        <w:t>concern is that farm subsidies and trade protections</w:t>
      </w:r>
      <w:r w:rsidRPr="008F4611">
        <w:rPr>
          <w:sz w:val="16"/>
        </w:rPr>
        <w:t xml:space="preserve"> in high</w:t>
      </w:r>
      <w:r w:rsidRPr="008F4611">
        <w:rPr>
          <w:rFonts w:hint="eastAsia"/>
          <w:sz w:val="16"/>
        </w:rPr>
        <w:t>‐​</w:t>
      </w:r>
      <w:r w:rsidRPr="008F4611">
        <w:rPr>
          <w:sz w:val="16"/>
        </w:rPr>
        <w:t xml:space="preserve">income countries — such as the United States — </w:t>
      </w:r>
      <w:r w:rsidRPr="008F4611">
        <w:rPr>
          <w:u w:val="single"/>
        </w:rPr>
        <w:t>harm lower</w:t>
      </w:r>
      <w:r w:rsidRPr="008F4611">
        <w:rPr>
          <w:rFonts w:hint="eastAsia"/>
          <w:u w:val="single"/>
        </w:rPr>
        <w:t>‐​</w:t>
      </w:r>
      <w:r w:rsidRPr="008F4611">
        <w:rPr>
          <w:u w:val="single"/>
        </w:rPr>
        <w:t>income countries and undermine their efforts at economic reform</w:t>
      </w:r>
      <w:r w:rsidRPr="008F4611">
        <w:rPr>
          <w:sz w:val="16"/>
        </w:rPr>
        <w:t>. Global sta</w:t>
      </w:r>
      <w:r w:rsidRPr="008F4611">
        <w:rPr>
          <w:u w:val="single"/>
        </w:rPr>
        <w:t>bility is enhanced when poor countries adopt markets and achieve growth through trading</w:t>
      </w:r>
      <w:r w:rsidRPr="008F4611">
        <w:rPr>
          <w:sz w:val="16"/>
        </w:rPr>
        <w:t xml:space="preserve">. But U.S. and European farm </w:t>
      </w:r>
      <w:r w:rsidRPr="008F4611">
        <w:rPr>
          <w:u w:val="single"/>
        </w:rPr>
        <w:t>subsidies</w:t>
      </w:r>
      <w:r w:rsidRPr="008F4611">
        <w:rPr>
          <w:sz w:val="16"/>
        </w:rPr>
        <w:t xml:space="preserve"> and agricultural import barriers </w:t>
      </w:r>
      <w:r w:rsidRPr="008F4611">
        <w:rPr>
          <w:u w:val="single"/>
        </w:rPr>
        <w:t>undermine progress on free trade</w:t>
      </w:r>
      <w:r w:rsidRPr="008F4611">
        <w:rPr>
          <w:sz w:val="16"/>
        </w:rPr>
        <w:t xml:space="preserve">. U.S. </w:t>
      </w:r>
      <w:r w:rsidRPr="008F4611">
        <w:rPr>
          <w:u w:val="single"/>
        </w:rPr>
        <w:t>sugar protections</w:t>
      </w:r>
      <w:r w:rsidRPr="008F4611">
        <w:rPr>
          <w:sz w:val="16"/>
        </w:rPr>
        <w:t xml:space="preserve">, for example, </w:t>
      </w:r>
      <w:r w:rsidRPr="008F4611">
        <w:rPr>
          <w:u w:val="single"/>
        </w:rPr>
        <w:t>block freer trade</w:t>
      </w:r>
      <w:r w:rsidRPr="008F4611">
        <w:rPr>
          <w:sz w:val="16"/>
        </w:rPr>
        <w:t xml:space="preserve"> within the Americas, while harming U.S. consumers and food companies.</w:t>
      </w:r>
    </w:p>
    <w:p w14:paraId="61E41D45" w14:textId="77777777" w:rsidR="002C6AEE" w:rsidRPr="00652CA0" w:rsidRDefault="002C6AEE" w:rsidP="002C6AEE">
      <w:pPr>
        <w:rPr>
          <w:sz w:val="16"/>
        </w:rPr>
      </w:pPr>
      <w:r w:rsidRPr="00652CA0">
        <w:rPr>
          <w:sz w:val="16"/>
        </w:rPr>
        <w:t xml:space="preserve">The </w:t>
      </w:r>
      <w:r w:rsidRPr="00652CA0">
        <w:rPr>
          <w:u w:val="single"/>
        </w:rPr>
        <w:t>Congressional Budget Office reviewed studies</w:t>
      </w:r>
      <w:r w:rsidRPr="00652CA0">
        <w:rPr>
          <w:sz w:val="16"/>
        </w:rPr>
        <w:t xml:space="preserve"> examining the repeal of U.S. and foreign farm subsidies and trade barriers.46 It </w:t>
      </w:r>
      <w:r w:rsidRPr="00652CA0">
        <w:rPr>
          <w:rStyle w:val="Emphasis"/>
        </w:rPr>
        <w:t>concluded that all major studies found that the U.S. and the global economy would gain from such reforms</w:t>
      </w:r>
      <w:r w:rsidRPr="00652CA0">
        <w:rPr>
          <w:sz w:val="16"/>
        </w:rPr>
        <w:t xml:space="preserve">. Trade </w:t>
      </w:r>
      <w:r w:rsidRPr="00652CA0">
        <w:rPr>
          <w:u w:val="single"/>
        </w:rPr>
        <w:t>liberalization would boost the exports of U.S. goods that are competitive on world markets</w:t>
      </w:r>
      <w:r w:rsidRPr="00652CA0">
        <w:rPr>
          <w:sz w:val="16"/>
        </w:rPr>
        <w:t>, including many agricultural products, but U.S. farm subsidies and protections stand in the way of that goal.</w:t>
      </w:r>
    </w:p>
    <w:p w14:paraId="0743B8DC" w14:textId="77777777" w:rsidR="002C6AEE" w:rsidRPr="00D34A4F" w:rsidRDefault="002C6AEE" w:rsidP="002C6AEE">
      <w:pPr>
        <w:rPr>
          <w:sz w:val="16"/>
        </w:rPr>
      </w:pPr>
    </w:p>
    <w:p w14:paraId="4C178CC3" w14:textId="77777777" w:rsidR="002C6AEE" w:rsidRDefault="002C6AEE" w:rsidP="002C6AEE">
      <w:pPr>
        <w:pStyle w:val="Heading3"/>
        <w:rPr>
          <w:rFonts w:cs="Arial"/>
        </w:rPr>
      </w:pPr>
    </w:p>
    <w:p w14:paraId="6F804CF6" w14:textId="223625E0" w:rsidR="00AA1442" w:rsidRDefault="00AA1442" w:rsidP="00AA1442">
      <w:pPr>
        <w:pStyle w:val="Heading2"/>
      </w:pPr>
      <w:r>
        <w:t>Transparency CP</w:t>
      </w:r>
    </w:p>
    <w:p w14:paraId="3E800190" w14:textId="56960ABA" w:rsidR="002C6AEE" w:rsidRPr="00D34A4F" w:rsidRDefault="00AA1442" w:rsidP="002C6AEE">
      <w:pPr>
        <w:pStyle w:val="Heading3"/>
        <w:rPr>
          <w:rFonts w:cs="Arial"/>
        </w:rPr>
      </w:pPr>
      <w:r>
        <w:rPr>
          <w:rFonts w:cs="Arial"/>
        </w:rPr>
        <w:t>1NC Transparency Solvency</w:t>
      </w:r>
    </w:p>
    <w:p w14:paraId="4FC8BA4B" w14:textId="77777777" w:rsidR="002C6AEE" w:rsidRPr="00D34A4F" w:rsidRDefault="002C6AEE" w:rsidP="002C6AEE"/>
    <w:p w14:paraId="629FA5F0" w14:textId="77777777" w:rsidR="002C6AEE" w:rsidRPr="00D34A4F" w:rsidRDefault="002C6AEE" w:rsidP="002C6AEE">
      <w:pPr>
        <w:pStyle w:val="Heading4"/>
        <w:rPr>
          <w:rFonts w:cs="Arial"/>
        </w:rPr>
      </w:pPr>
      <w:r w:rsidRPr="00D34A4F">
        <w:rPr>
          <w:rFonts w:cs="Arial"/>
        </w:rPr>
        <w:t xml:space="preserve">Tying subsidies to water protection outcomes and mandatory disclosure are critical to pushing the adoption of sustainable agricultural </w:t>
      </w:r>
      <w:proofErr w:type="gramStart"/>
      <w:r w:rsidRPr="00D34A4F">
        <w:rPr>
          <w:rFonts w:cs="Arial"/>
        </w:rPr>
        <w:t>practices</w:t>
      </w:r>
      <w:proofErr w:type="gramEnd"/>
    </w:p>
    <w:p w14:paraId="21ADC819" w14:textId="77777777" w:rsidR="002C6AEE" w:rsidRPr="00D34A4F" w:rsidRDefault="002C6AEE" w:rsidP="002C6AEE"/>
    <w:p w14:paraId="22E22DBE" w14:textId="77777777" w:rsidR="002C6AEE" w:rsidRPr="00D34A4F" w:rsidRDefault="002C6AEE" w:rsidP="002C6AEE">
      <w:proofErr w:type="spellStart"/>
      <w:r w:rsidRPr="00D34A4F">
        <w:rPr>
          <w:rStyle w:val="Style13ptBold"/>
        </w:rPr>
        <w:t>Breggin</w:t>
      </w:r>
      <w:proofErr w:type="spellEnd"/>
      <w:r w:rsidRPr="00D34A4F">
        <w:rPr>
          <w:rStyle w:val="Style13ptBold"/>
        </w:rPr>
        <w:t xml:space="preserve"> and Myers ’14</w:t>
      </w:r>
      <w:r w:rsidRPr="00D34A4F">
        <w:t xml:space="preserve"> </w:t>
      </w:r>
    </w:p>
    <w:p w14:paraId="5A019083" w14:textId="77777777" w:rsidR="002C6AEE" w:rsidRPr="00D34A4F" w:rsidRDefault="002C6AEE" w:rsidP="002C6AEE">
      <w:r w:rsidRPr="00D34A4F">
        <w:t xml:space="preserve">(Linda K. </w:t>
      </w:r>
      <w:proofErr w:type="spellStart"/>
      <w:r w:rsidRPr="00D34A4F">
        <w:t>Breggin</w:t>
      </w:r>
      <w:proofErr w:type="spellEnd"/>
      <w:r w:rsidRPr="00D34A4F">
        <w:t xml:space="preserve">, Environmental Law Institute, and Bruce Myers, “Farm Policy and Environmental Protection: It’s Time to Raise the Bar,” HARVARD ENVIRONMENTAL LAW REVIEW, 4/16/14, </w:t>
      </w:r>
      <w:hyperlink r:id="rId13" w:history="1">
        <w:r w:rsidRPr="00D34A4F">
          <w:rPr>
            <w:rStyle w:val="Hyperlink"/>
          </w:rPr>
          <w:t>https://harvardelr.com/2014/04/16/farm-policy/</w:t>
        </w:r>
      </w:hyperlink>
      <w:r w:rsidRPr="00D34A4F">
        <w:t>)</w:t>
      </w:r>
    </w:p>
    <w:p w14:paraId="0911DE2A" w14:textId="77777777" w:rsidR="002C6AEE" w:rsidRPr="00D34A4F" w:rsidRDefault="002C6AEE" w:rsidP="002C6AEE">
      <w:r w:rsidRPr="00D34A4F">
        <w:rPr>
          <w:rStyle w:val="StyleUnderline"/>
        </w:rPr>
        <w:t>Agriculture is the only major industrial sector that is routinely exempted from</w:t>
      </w:r>
      <w:r w:rsidRPr="00D34A4F">
        <w:t xml:space="preserve"> baseline </w:t>
      </w:r>
      <w:r w:rsidRPr="00D34A4F">
        <w:rPr>
          <w:rStyle w:val="StyleUnderline"/>
        </w:rPr>
        <w:t>environmental safeguards</w:t>
      </w:r>
      <w:r w:rsidRPr="00D34A4F">
        <w:t xml:space="preserve">. This is not to say that there are no requirements in environmental laws that apply to the agriculture industry, but </w:t>
      </w:r>
      <w:r w:rsidRPr="00D34A4F">
        <w:rPr>
          <w:rStyle w:val="StyleUnderline"/>
        </w:rPr>
        <w:t>environmental laws are more noteworthy for their exemptions for agriculture than for their coverage of it.</w:t>
      </w:r>
      <w:r w:rsidRPr="00D34A4F">
        <w:t xml:space="preserve"> And while many agricultural operations do implement some stewardship practices, </w:t>
      </w:r>
      <w:r w:rsidRPr="00D34A4F">
        <w:rPr>
          <w:rStyle w:val="StyleUnderline"/>
        </w:rPr>
        <w:t>pollution resulting from commodity crop production remains a significant national problem</w:t>
      </w:r>
      <w:r w:rsidRPr="00D34A4F">
        <w:t>.</w:t>
      </w:r>
    </w:p>
    <w:p w14:paraId="0D84AC4E" w14:textId="77777777" w:rsidR="002C6AEE" w:rsidRPr="00D34A4F" w:rsidRDefault="002C6AEE" w:rsidP="002C6AEE">
      <w:pPr>
        <w:rPr>
          <w:rStyle w:val="StyleUnderline"/>
        </w:rPr>
      </w:pPr>
      <w:r w:rsidRPr="00D34A4F">
        <w:t>As a result, the costs associated with the environmental impacts are not accounted for by either the seller of commodity crops (the farmer) or the purchaser (such as grain</w:t>
      </w:r>
      <w:r w:rsidRPr="00D34A4F">
        <w:rPr>
          <w:rFonts w:ascii="Cambria Math" w:hAnsi="Cambria Math" w:cs="Cambria Math"/>
        </w:rPr>
        <w:t>‐</w:t>
      </w:r>
      <w:r w:rsidRPr="00D34A4F">
        <w:t xml:space="preserve">trading companies, meatpackers, and feedlots).  Instead, the </w:t>
      </w:r>
      <w:r w:rsidRPr="00D34A4F">
        <w:rPr>
          <w:rStyle w:val="StyleUnderline"/>
        </w:rPr>
        <w:t>externalized pollution costs attributable to large-scale agriculture are borne by the public.</w:t>
      </w:r>
    </w:p>
    <w:p w14:paraId="35D2E4E8" w14:textId="77777777" w:rsidR="002C6AEE" w:rsidRPr="00D34A4F" w:rsidRDefault="002C6AEE" w:rsidP="002C6AEE">
      <w:r w:rsidRPr="00D34A4F">
        <w:t xml:space="preserve">In an HELR article last year, we made two proposals. First, </w:t>
      </w:r>
      <w:r w:rsidRPr="00D34A4F">
        <w:rPr>
          <w:rStyle w:val="StyleUnderline"/>
        </w:rPr>
        <w:t>to reduce the impacts of downstream pollution</w:t>
      </w:r>
      <w:r w:rsidRPr="00D34A4F">
        <w:t xml:space="preserve">, we argued that </w:t>
      </w:r>
      <w:r w:rsidRPr="00D34A4F">
        <w:rPr>
          <w:rStyle w:val="StyleUnderline"/>
        </w:rPr>
        <w:t>large</w:t>
      </w:r>
      <w:r w:rsidRPr="00D34A4F">
        <w:rPr>
          <w:rStyle w:val="StyleUnderline"/>
          <w:rFonts w:ascii="Cambria Math" w:hAnsi="Cambria Math" w:cs="Cambria Math"/>
        </w:rPr>
        <w:t>‐</w:t>
      </w:r>
      <w:r w:rsidRPr="00D34A4F">
        <w:rPr>
          <w:rStyle w:val="StyleUnderline"/>
        </w:rPr>
        <w:t xml:space="preserve">scale commodity crop operations that choose to accept federal subsidy payments should assume responsibility for implementing a baseline set of stewardship practices designed to minimize </w:t>
      </w:r>
      <w:r w:rsidRPr="00D34A4F">
        <w:t>nutrient</w:t>
      </w:r>
      <w:r w:rsidRPr="00D34A4F">
        <w:rPr>
          <w:rStyle w:val="StyleUnderline"/>
        </w:rPr>
        <w:t xml:space="preserve"> pollution</w:t>
      </w:r>
      <w:r w:rsidRPr="00D34A4F">
        <w:t>. The aim is not to establish a significant new administrative program, but rather a workable, streamlined process for adoption of stewardship measures that can be integrated into existing subsidy program administration.</w:t>
      </w:r>
    </w:p>
    <w:p w14:paraId="76A47770" w14:textId="77777777" w:rsidR="002C6AEE" w:rsidRPr="00D34A4F" w:rsidRDefault="002C6AEE" w:rsidP="002C6AEE">
      <w:pPr>
        <w:rPr>
          <w:rStyle w:val="StyleUnderline"/>
        </w:rPr>
      </w:pPr>
      <w:r w:rsidRPr="00D34A4F">
        <w:t xml:space="preserve">Second, </w:t>
      </w:r>
      <w:r w:rsidRPr="00D34A4F">
        <w:rPr>
          <w:rStyle w:val="StyleUnderline"/>
        </w:rPr>
        <w:t>to increase public access to information on the sources and quantities of nutrient pollution entering surface waters and groundwater, we recommended that large</w:t>
      </w:r>
      <w:r w:rsidRPr="00D34A4F">
        <w:rPr>
          <w:rStyle w:val="StyleUnderline"/>
          <w:rFonts w:ascii="Cambria Math" w:hAnsi="Cambria Math" w:cs="Cambria Math"/>
        </w:rPr>
        <w:t>‐</w:t>
      </w:r>
      <w:r w:rsidRPr="00D34A4F">
        <w:rPr>
          <w:rStyle w:val="StyleUnderline"/>
        </w:rPr>
        <w:t>scale commodity crop operations publicly report on the quantity, type, and timing of fertilizers they apply.</w:t>
      </w:r>
    </w:p>
    <w:p w14:paraId="1E86F7C1" w14:textId="77777777" w:rsidR="002C6AEE" w:rsidRPr="00D34A4F" w:rsidRDefault="002C6AEE" w:rsidP="002C6AEE">
      <w:r w:rsidRPr="00D34A4F">
        <w:rPr>
          <w:rStyle w:val="StyleUnderline"/>
        </w:rPr>
        <w:t>Disclosure of fertilizer usage would increase public access to information on the sources and quantities of nutrient pollution entering surface waters and groundwater, while at the same time helping to discourage practices that result in overuse</w:t>
      </w:r>
      <w:r w:rsidRPr="00D34A4F">
        <w:t xml:space="preserve">. Existing environmental disclosure programs (think Toxics Release Inventory) work in part because they cause the disclosing entity to focus on its chemicals use, which in turn can lead to opportunities for reductions – some of which can save money and increase efficiency. </w:t>
      </w:r>
      <w:r w:rsidRPr="00D34A4F">
        <w:rPr>
          <w:rStyle w:val="StyleUnderline"/>
        </w:rPr>
        <w:t>Reductions</w:t>
      </w:r>
      <w:r w:rsidRPr="00D34A4F">
        <w:t xml:space="preserve"> also </w:t>
      </w:r>
      <w:r w:rsidRPr="00D34A4F">
        <w:rPr>
          <w:rStyle w:val="StyleUnderline"/>
        </w:rPr>
        <w:t>occur in response to perceived public or market pressure</w:t>
      </w:r>
      <w:r w:rsidRPr="00D34A4F">
        <w:t>. The goal is to generate an easy</w:t>
      </w:r>
      <w:r w:rsidRPr="00D34A4F">
        <w:rPr>
          <w:rFonts w:ascii="Cambria Math" w:hAnsi="Cambria Math" w:cs="Cambria Math"/>
        </w:rPr>
        <w:t>‐</w:t>
      </w:r>
      <w:r w:rsidRPr="00D34A4F">
        <w:t>to</w:t>
      </w:r>
      <w:r w:rsidRPr="00D34A4F">
        <w:rPr>
          <w:rFonts w:ascii="Cambria Math" w:hAnsi="Cambria Math" w:cs="Cambria Math"/>
        </w:rPr>
        <w:t>‐</w:t>
      </w:r>
      <w:r w:rsidRPr="00D34A4F">
        <w:t>understand dataset while minimizing the administrative burden on operators.</w:t>
      </w:r>
    </w:p>
    <w:p w14:paraId="3ADB6887" w14:textId="77777777" w:rsidR="002C6AEE" w:rsidRPr="00D34A4F" w:rsidRDefault="002C6AEE" w:rsidP="002C6AEE">
      <w:r w:rsidRPr="00D34A4F">
        <w:t>We proposed that these requirements be applied to large-scale commodity crop operations—farms that produce crops such as corn, wheat, and soybeans and gross $500,000 dollars or more in annual sales—because as a class they represent a large share of production, can generate substantial pollution, have the potential to afford conservation measures, and receive the most federal farm subsidies.</w:t>
      </w:r>
    </w:p>
    <w:p w14:paraId="0E45CC7A" w14:textId="77777777" w:rsidR="002C6AEE" w:rsidRPr="00D34A4F" w:rsidRDefault="002C6AEE" w:rsidP="002C6AEE">
      <w:r w:rsidRPr="00D34A4F">
        <w:t xml:space="preserve">The 2014 Farm Bill took an important step toward enhanced environmental protection by linking conservation compliance to crop insurance. And yet, </w:t>
      </w:r>
      <w:r w:rsidRPr="00D34A4F">
        <w:rPr>
          <w:rStyle w:val="StyleUnderline"/>
        </w:rPr>
        <w:t>much more can reasonably be expected of large-scale commodity crop operations as a condition of federal support.  If we settle for retention of current requirements, we risk setting the bar too low.</w:t>
      </w:r>
    </w:p>
    <w:p w14:paraId="26C21819" w14:textId="77777777" w:rsidR="002C6AEE" w:rsidRPr="00D34A4F" w:rsidRDefault="002C6AEE" w:rsidP="002C6AEE"/>
    <w:p w14:paraId="7F233E43" w14:textId="77777777" w:rsidR="002C6AEE" w:rsidRPr="00D34A4F" w:rsidRDefault="002C6AEE" w:rsidP="002C6AEE"/>
    <w:p w14:paraId="06187F9D" w14:textId="77777777" w:rsidR="002C6AEE" w:rsidRPr="00D34A4F" w:rsidRDefault="002C6AEE" w:rsidP="002C6AEE"/>
    <w:p w14:paraId="74E45378" w14:textId="77777777" w:rsidR="002C6AEE" w:rsidRDefault="002C6AEE" w:rsidP="002C6AEE">
      <w:pPr>
        <w:pStyle w:val="Heading3"/>
        <w:rPr>
          <w:rFonts w:cs="Arial"/>
        </w:rPr>
      </w:pPr>
    </w:p>
    <w:p w14:paraId="2BC766FD" w14:textId="3B7D55FA" w:rsidR="00593D07" w:rsidRDefault="00593D07" w:rsidP="002E38A7">
      <w:pPr>
        <w:pStyle w:val="Heading2"/>
      </w:pPr>
      <w:r w:rsidRPr="00593D07">
        <w:t>Double-down</w:t>
      </w:r>
      <w:r>
        <w:t xml:space="preserve"> CP</w:t>
      </w:r>
    </w:p>
    <w:p w14:paraId="52581D34" w14:textId="4E8C1F26" w:rsidR="002E38A7" w:rsidRDefault="002E38A7" w:rsidP="002E38A7">
      <w:pPr>
        <w:pStyle w:val="Heading3"/>
      </w:pPr>
      <w:r>
        <w:t>1NC Industrial Ag Good CP</w:t>
      </w:r>
    </w:p>
    <w:p w14:paraId="7093D3D0" w14:textId="77777777" w:rsidR="002E38A7" w:rsidRPr="002E38A7" w:rsidRDefault="002E38A7" w:rsidP="002E38A7"/>
    <w:p w14:paraId="1BC6C34A" w14:textId="77777777" w:rsidR="00593D07" w:rsidRDefault="00593D07" w:rsidP="00593D07">
      <w:pPr>
        <w:pStyle w:val="Heading4"/>
      </w:pPr>
      <w:r>
        <w:t xml:space="preserve">The United States federal government should: </w:t>
      </w:r>
    </w:p>
    <w:p w14:paraId="333EBD62" w14:textId="77777777" w:rsidR="00593D07" w:rsidRDefault="00593D07" w:rsidP="00593D07">
      <w:pPr>
        <w:pStyle w:val="Heading4"/>
        <w:numPr>
          <w:ilvl w:val="0"/>
          <w:numId w:val="21"/>
        </w:numPr>
      </w:pPr>
      <w:r>
        <w:t xml:space="preserve">increase support for agricultural research and </w:t>
      </w:r>
      <w:proofErr w:type="gramStart"/>
      <w:r>
        <w:t>development;</w:t>
      </w:r>
      <w:proofErr w:type="gramEnd"/>
    </w:p>
    <w:p w14:paraId="08F427BB" w14:textId="77777777" w:rsidR="00593D07" w:rsidRDefault="00593D07" w:rsidP="00593D07">
      <w:pPr>
        <w:pStyle w:val="Heading4"/>
        <w:numPr>
          <w:ilvl w:val="0"/>
          <w:numId w:val="21"/>
        </w:numPr>
      </w:pPr>
      <w:r>
        <w:t xml:space="preserve">Liberalize trade </w:t>
      </w:r>
      <w:proofErr w:type="gramStart"/>
      <w:r>
        <w:t>agreements;</w:t>
      </w:r>
      <w:proofErr w:type="gramEnd"/>
    </w:p>
    <w:p w14:paraId="19A4DD38" w14:textId="77777777" w:rsidR="00593D07" w:rsidRDefault="00593D07" w:rsidP="00593D07">
      <w:pPr>
        <w:pStyle w:val="Heading4"/>
        <w:numPr>
          <w:ilvl w:val="0"/>
          <w:numId w:val="21"/>
        </w:numPr>
      </w:pPr>
      <w:r>
        <w:t>Repeal the Renewable Fuel Standard.</w:t>
      </w:r>
    </w:p>
    <w:p w14:paraId="64C76E3B" w14:textId="77777777" w:rsidR="00593D07" w:rsidRDefault="00593D07" w:rsidP="00593D07"/>
    <w:p w14:paraId="51DCB2D0" w14:textId="77777777" w:rsidR="00593D07" w:rsidRDefault="00593D07" w:rsidP="00593D07">
      <w:pPr>
        <w:pStyle w:val="Heading4"/>
      </w:pPr>
      <w:r>
        <w:t xml:space="preserve">Doubling-down on industrial agriculture solves better. </w:t>
      </w:r>
    </w:p>
    <w:p w14:paraId="1AC4A630" w14:textId="77777777" w:rsidR="00593D07" w:rsidRPr="007D285F" w:rsidRDefault="00593D07" w:rsidP="00593D07">
      <w:r>
        <w:t xml:space="preserve">Ted </w:t>
      </w:r>
      <w:r w:rsidRPr="001002E2">
        <w:rPr>
          <w:rStyle w:val="Style13ptBold"/>
        </w:rPr>
        <w:t>Nordhaus 21</w:t>
      </w:r>
      <w:r>
        <w:t xml:space="preserve">, leading global thinker on energy, environment, climate, human development, and politics, the founder and executive director of the Breakthrough Institute, a co-author of An Ecomodernist Manifesto; Dan </w:t>
      </w:r>
      <w:proofErr w:type="spellStart"/>
      <w:r>
        <w:t>Blaustein-Rejto</w:t>
      </w:r>
      <w:proofErr w:type="spellEnd"/>
      <w:r>
        <w:t xml:space="preserve">, the director of food and agriculture at the Breakthrough Institute; 4-18-2021, "Big Agriculture Is Best," Foreign Policy, </w:t>
      </w:r>
      <w:hyperlink r:id="rId14" w:history="1">
        <w:r w:rsidRPr="001768D5">
          <w:rPr>
            <w:rStyle w:val="Hyperlink"/>
          </w:rPr>
          <w:t>https://foreignpolicy.com/2021/04/18/big-agriculture-is-best/</w:t>
        </w:r>
      </w:hyperlink>
      <w:r>
        <w:t xml:space="preserve"> - MBA AM</w:t>
      </w:r>
    </w:p>
    <w:p w14:paraId="05284400" w14:textId="77777777" w:rsidR="00593D07" w:rsidRPr="002170C6" w:rsidRDefault="00593D07" w:rsidP="00593D07">
      <w:pPr>
        <w:rPr>
          <w:rStyle w:val="StyleUnderline"/>
        </w:rPr>
      </w:pPr>
      <w:r w:rsidRPr="007B3845">
        <w:rPr>
          <w:rStyle w:val="StyleUnderline"/>
        </w:rPr>
        <w:t>Another benefit of large-scale U.S. farms is that</w:t>
      </w:r>
      <w:r w:rsidRPr="007D285F">
        <w:rPr>
          <w:rFonts w:asciiTheme="minorHAnsi" w:hAnsiTheme="minorHAnsi" w:cstheme="minorBidi"/>
          <w:sz w:val="14"/>
        </w:rPr>
        <w:t xml:space="preserve"> because they are so efficient, </w:t>
      </w:r>
      <w:proofErr w:type="gramStart"/>
      <w:r w:rsidRPr="007D285F">
        <w:rPr>
          <w:rFonts w:asciiTheme="minorHAnsi" w:hAnsiTheme="minorHAnsi" w:cstheme="minorBidi"/>
          <w:sz w:val="14"/>
        </w:rPr>
        <w:t>economically</w:t>
      </w:r>
      <w:proofErr w:type="gramEnd"/>
      <w:r w:rsidRPr="007D285F">
        <w:rPr>
          <w:rFonts w:asciiTheme="minorHAnsi" w:hAnsiTheme="minorHAnsi" w:cstheme="minorBidi"/>
          <w:sz w:val="14"/>
        </w:rPr>
        <w:t xml:space="preserve"> and environmentally, </w:t>
      </w:r>
      <w:r w:rsidRPr="007B3845">
        <w:rPr>
          <w:rStyle w:val="StyleUnderline"/>
        </w:rPr>
        <w:t xml:space="preserve">they are also able to produce </w:t>
      </w:r>
      <w:r w:rsidRPr="007B3845">
        <w:rPr>
          <w:rStyle w:val="Emphasis"/>
        </w:rPr>
        <w:t>vastly more food</w:t>
      </w:r>
      <w:r w:rsidRPr="007B3845">
        <w:rPr>
          <w:rStyle w:val="StyleUnderline"/>
        </w:rPr>
        <w:t xml:space="preserve"> than Americans can </w:t>
      </w:r>
      <w:r w:rsidRPr="002170C6">
        <w:rPr>
          <w:rStyle w:val="StyleUnderline"/>
        </w:rPr>
        <w:t>consume, making the country the world’s largest agricultural exporter as well.</w:t>
      </w:r>
    </w:p>
    <w:p w14:paraId="74C56F31" w14:textId="77777777" w:rsidR="00593D07" w:rsidRPr="002170C6" w:rsidRDefault="00593D07" w:rsidP="00593D07">
      <w:pPr>
        <w:rPr>
          <w:rStyle w:val="StyleUnderline"/>
        </w:rPr>
      </w:pPr>
      <w:r w:rsidRPr="002170C6">
        <w:rPr>
          <w:rStyle w:val="StyleUnderline"/>
        </w:rPr>
        <w:t>That benefits the U.S. economy,</w:t>
      </w:r>
      <w:r w:rsidRPr="007D285F">
        <w:rPr>
          <w:rFonts w:asciiTheme="minorHAnsi" w:hAnsiTheme="minorHAnsi" w:cstheme="minorBidi"/>
          <w:sz w:val="14"/>
        </w:rPr>
        <w:t xml:space="preserve"> of course, </w:t>
      </w:r>
      <w:r w:rsidRPr="002170C6">
        <w:rPr>
          <w:rStyle w:val="StyleUnderline"/>
        </w:rPr>
        <w:t>but it also comes with an environmental benefit for the world.</w:t>
      </w:r>
      <w:r w:rsidRPr="007D285F">
        <w:rPr>
          <w:rFonts w:asciiTheme="minorHAnsi" w:hAnsiTheme="minorHAnsi" w:cstheme="minorBidi"/>
          <w:sz w:val="14"/>
        </w:rPr>
        <w:t xml:space="preserve"> In the contemporary environmental imagination, highly productive, globally traded agriculture is a bad thing—poisoning the land at home and undermining food sovereignty abroad. </w:t>
      </w:r>
      <w:proofErr w:type="gramStart"/>
      <w:r w:rsidRPr="007D285F">
        <w:rPr>
          <w:rFonts w:asciiTheme="minorHAnsi" w:hAnsiTheme="minorHAnsi" w:cstheme="minorBidi"/>
          <w:sz w:val="14"/>
        </w:rPr>
        <w:t xml:space="preserve">But in reality, </w:t>
      </w:r>
      <w:r w:rsidRPr="002170C6">
        <w:rPr>
          <w:rStyle w:val="StyleUnderline"/>
        </w:rPr>
        <w:t>a</w:t>
      </w:r>
      <w:proofErr w:type="gramEnd"/>
      <w:r w:rsidRPr="002170C6">
        <w:rPr>
          <w:rStyle w:val="StyleUnderline"/>
        </w:rPr>
        <w:t xml:space="preserve"> pound of grain or beef exported from the U</w:t>
      </w:r>
      <w:r w:rsidRPr="007D285F">
        <w:rPr>
          <w:rFonts w:asciiTheme="minorHAnsi" w:hAnsiTheme="minorHAnsi" w:cstheme="minorBidi"/>
          <w:sz w:val="14"/>
        </w:rPr>
        <w:t xml:space="preserve">nited </w:t>
      </w:r>
      <w:r w:rsidRPr="002170C6">
        <w:rPr>
          <w:rStyle w:val="StyleUnderline"/>
        </w:rPr>
        <w:t>S</w:t>
      </w:r>
      <w:r w:rsidRPr="007D285F">
        <w:rPr>
          <w:rFonts w:asciiTheme="minorHAnsi" w:hAnsiTheme="minorHAnsi" w:cstheme="minorBidi"/>
          <w:sz w:val="14"/>
        </w:rPr>
        <w:t xml:space="preserve">tates </w:t>
      </w:r>
      <w:r w:rsidRPr="002170C6">
        <w:rPr>
          <w:rStyle w:val="StyleUnderline"/>
        </w:rPr>
        <w:t xml:space="preserve">almost always displaces a pound that would have been produced with </w:t>
      </w:r>
      <w:r w:rsidRPr="002170C6">
        <w:rPr>
          <w:rStyle w:val="Emphasis"/>
        </w:rPr>
        <w:t>more land</w:t>
      </w:r>
      <w:r w:rsidRPr="002170C6">
        <w:rPr>
          <w:rStyle w:val="StyleUnderline"/>
        </w:rPr>
        <w:t xml:space="preserve"> and </w:t>
      </w:r>
      <w:r w:rsidRPr="002170C6">
        <w:rPr>
          <w:rStyle w:val="Emphasis"/>
        </w:rPr>
        <w:t>g</w:t>
      </w:r>
      <w:r w:rsidRPr="002170C6">
        <w:rPr>
          <w:rStyle w:val="StyleUnderline"/>
        </w:rPr>
        <w:t>reen</w:t>
      </w:r>
      <w:r w:rsidRPr="002170C6">
        <w:rPr>
          <w:rStyle w:val="Emphasis"/>
        </w:rPr>
        <w:t>h</w:t>
      </w:r>
      <w:r w:rsidRPr="002170C6">
        <w:rPr>
          <w:rStyle w:val="StyleUnderline"/>
        </w:rPr>
        <w:t xml:space="preserve">ouse </w:t>
      </w:r>
      <w:r w:rsidRPr="002170C6">
        <w:rPr>
          <w:rStyle w:val="Emphasis"/>
        </w:rPr>
        <w:t>g</w:t>
      </w:r>
      <w:r w:rsidRPr="002170C6">
        <w:rPr>
          <w:rStyle w:val="StyleUnderline"/>
        </w:rPr>
        <w:t>as emission</w:t>
      </w:r>
      <w:r w:rsidRPr="002170C6">
        <w:rPr>
          <w:rStyle w:val="Emphasis"/>
        </w:rPr>
        <w:t>s</w:t>
      </w:r>
      <w:r w:rsidRPr="002170C6">
        <w:rPr>
          <w:rStyle w:val="StyleUnderline"/>
        </w:rPr>
        <w:t xml:space="preserve"> somewhere else.</w:t>
      </w:r>
    </w:p>
    <w:p w14:paraId="554797AC" w14:textId="77777777" w:rsidR="00593D07" w:rsidRPr="007D285F" w:rsidRDefault="00593D07" w:rsidP="00593D07">
      <w:pPr>
        <w:rPr>
          <w:rFonts w:asciiTheme="minorHAnsi" w:hAnsiTheme="minorHAnsi" w:cstheme="minorBidi"/>
          <w:sz w:val="14"/>
        </w:rPr>
      </w:pPr>
      <w:r w:rsidRPr="007D285F">
        <w:rPr>
          <w:rFonts w:asciiTheme="minorHAnsi" w:hAnsiTheme="minorHAnsi" w:cstheme="minorBidi"/>
          <w:sz w:val="14"/>
        </w:rPr>
        <w:t xml:space="preserve">First, </w:t>
      </w:r>
      <w:r w:rsidRPr="0083594F">
        <w:rPr>
          <w:rStyle w:val="StyleUnderline"/>
        </w:rPr>
        <w:t>the U</w:t>
      </w:r>
      <w:r w:rsidRPr="007D285F">
        <w:rPr>
          <w:rFonts w:asciiTheme="minorHAnsi" w:hAnsiTheme="minorHAnsi" w:cstheme="minorBidi"/>
          <w:sz w:val="14"/>
        </w:rPr>
        <w:t xml:space="preserve">nited </w:t>
      </w:r>
      <w:r w:rsidRPr="0083594F">
        <w:rPr>
          <w:rStyle w:val="StyleUnderline"/>
        </w:rPr>
        <w:t>S</w:t>
      </w:r>
      <w:r w:rsidRPr="007D285F">
        <w:rPr>
          <w:rFonts w:asciiTheme="minorHAnsi" w:hAnsiTheme="minorHAnsi" w:cstheme="minorBidi"/>
          <w:sz w:val="14"/>
        </w:rPr>
        <w:t xml:space="preserve">tates </w:t>
      </w:r>
      <w:r w:rsidRPr="0083594F">
        <w:rPr>
          <w:rStyle w:val="StyleUnderline"/>
        </w:rPr>
        <w:t xml:space="preserve">should </w:t>
      </w:r>
      <w:r w:rsidRPr="0083594F">
        <w:rPr>
          <w:rStyle w:val="Emphasis"/>
        </w:rPr>
        <w:t>double down</w:t>
      </w:r>
      <w:r w:rsidRPr="0083594F">
        <w:rPr>
          <w:rStyle w:val="StyleUnderline"/>
        </w:rPr>
        <w:t xml:space="preserve"> on technology and productivity. Better seeds, irrigation, fertilizers, feeds, and animal breeding</w:t>
      </w:r>
      <w:r w:rsidRPr="007D285F">
        <w:rPr>
          <w:rFonts w:asciiTheme="minorHAnsi" w:hAnsiTheme="minorHAnsi" w:cstheme="minorBidi"/>
          <w:sz w:val="14"/>
        </w:rPr>
        <w:t>—together with precision farming made possible by big data, GPS systems, and rural broadband—</w:t>
      </w:r>
      <w:r w:rsidRPr="007D285F">
        <w:rPr>
          <w:rStyle w:val="StyleUnderline"/>
        </w:rPr>
        <w:t xml:space="preserve">could significantly improve both the competitiveness and </w:t>
      </w:r>
      <w:r w:rsidRPr="007D285F">
        <w:rPr>
          <w:rStyle w:val="Emphasis"/>
        </w:rPr>
        <w:t>environmental performance</w:t>
      </w:r>
      <w:r w:rsidRPr="007D285F">
        <w:rPr>
          <w:rStyle w:val="StyleUnderline"/>
        </w:rPr>
        <w:t xml:space="preserve"> of U.S. farms. </w:t>
      </w:r>
      <w:r w:rsidRPr="007D285F">
        <w:rPr>
          <w:rFonts w:asciiTheme="minorHAnsi" w:hAnsiTheme="minorHAnsi" w:cstheme="minorBidi"/>
          <w:sz w:val="14"/>
        </w:rPr>
        <w:t xml:space="preserve">We estimate that </w:t>
      </w:r>
      <w:r w:rsidRPr="007D285F">
        <w:rPr>
          <w:rStyle w:val="StyleUnderline"/>
        </w:rPr>
        <w:t>doubling federal support for agricultural research and development</w:t>
      </w:r>
      <w:r w:rsidRPr="007D285F">
        <w:rPr>
          <w:rFonts w:asciiTheme="minorHAnsi" w:hAnsiTheme="minorHAnsi" w:cstheme="minorBidi"/>
          <w:sz w:val="14"/>
        </w:rPr>
        <w:t xml:space="preserve">, from $4 billion annually to $8 billion, over the next decade </w:t>
      </w:r>
      <w:r w:rsidRPr="007D285F">
        <w:rPr>
          <w:rStyle w:val="StyleUnderline"/>
        </w:rPr>
        <w:t xml:space="preserve">would reduce greenhouse gas emissions from global agriculture by an amount equivalent to about </w:t>
      </w:r>
      <w:r w:rsidRPr="007D285F">
        <w:rPr>
          <w:rStyle w:val="Emphasis"/>
        </w:rPr>
        <w:t>40 percent of current U.S. cropland emissions</w:t>
      </w:r>
      <w:r w:rsidRPr="007D285F">
        <w:rPr>
          <w:rFonts w:asciiTheme="minorHAnsi" w:hAnsiTheme="minorHAnsi" w:cstheme="minorBidi"/>
          <w:sz w:val="14"/>
        </w:rPr>
        <w:t xml:space="preserve"> while increasing U.S. exports.</w:t>
      </w:r>
    </w:p>
    <w:p w14:paraId="3692787A" w14:textId="77777777" w:rsidR="00593D07" w:rsidRPr="007D285F" w:rsidRDefault="00593D07" w:rsidP="00593D07">
      <w:pPr>
        <w:rPr>
          <w:rFonts w:asciiTheme="minorHAnsi" w:hAnsiTheme="minorHAnsi" w:cstheme="minorBidi"/>
          <w:sz w:val="14"/>
        </w:rPr>
      </w:pPr>
      <w:r w:rsidRPr="007D285F">
        <w:rPr>
          <w:rStyle w:val="StyleUnderline"/>
        </w:rPr>
        <w:t xml:space="preserve">Second, </w:t>
      </w:r>
      <w:r w:rsidRPr="007D285F">
        <w:rPr>
          <w:rStyle w:val="Emphasis"/>
        </w:rPr>
        <w:t>liberalizing trade agreements</w:t>
      </w:r>
      <w:r w:rsidRPr="007D285F">
        <w:rPr>
          <w:rStyle w:val="StyleUnderline"/>
        </w:rPr>
        <w:t xml:space="preserve"> can improve global food security</w:t>
      </w:r>
      <w:r w:rsidRPr="007D285F">
        <w:rPr>
          <w:rFonts w:asciiTheme="minorHAnsi" w:hAnsiTheme="minorHAnsi" w:cstheme="minorBidi"/>
          <w:sz w:val="14"/>
        </w:rPr>
        <w:t xml:space="preserve">, benefit U.S. agriculture, </w:t>
      </w:r>
      <w:r w:rsidRPr="007D285F">
        <w:rPr>
          <w:rStyle w:val="StyleUnderline"/>
        </w:rPr>
        <w:t xml:space="preserve">and bring </w:t>
      </w:r>
      <w:r w:rsidRPr="007D285F">
        <w:rPr>
          <w:rStyle w:val="Emphasis"/>
        </w:rPr>
        <w:t>substantial environmental benefits</w:t>
      </w:r>
      <w:r w:rsidRPr="007D285F">
        <w:rPr>
          <w:rStyle w:val="StyleUnderline"/>
        </w:rPr>
        <w:t>.</w:t>
      </w:r>
      <w:r w:rsidRPr="007D285F">
        <w:rPr>
          <w:rFonts w:asciiTheme="minorHAnsi" w:hAnsiTheme="minorHAnsi" w:cstheme="minorBidi"/>
          <w:sz w:val="14"/>
        </w:rPr>
        <w:t xml:space="preserve"> Free trade agreements like the North American Free Trade Agreement (NAFTA) have historically been a target for environmentalists, who argue that they hurt poor farmers in developing countries while </w:t>
      </w:r>
      <w:proofErr w:type="gramStart"/>
      <w:r w:rsidRPr="007D285F">
        <w:rPr>
          <w:rFonts w:asciiTheme="minorHAnsi" w:hAnsiTheme="minorHAnsi" w:cstheme="minorBidi"/>
          <w:sz w:val="14"/>
        </w:rPr>
        <w:t>opening up</w:t>
      </w:r>
      <w:proofErr w:type="gramEnd"/>
      <w:r w:rsidRPr="007D285F">
        <w:rPr>
          <w:rFonts w:asciiTheme="minorHAnsi" w:hAnsiTheme="minorHAnsi" w:cstheme="minorBidi"/>
          <w:sz w:val="14"/>
        </w:rPr>
        <w:t xml:space="preserve"> U.S. markets to producers with lower labor and environmental standards. But overall, </w:t>
      </w:r>
      <w:r w:rsidRPr="007D285F">
        <w:rPr>
          <w:rStyle w:val="StyleUnderline"/>
        </w:rPr>
        <w:t xml:space="preserve">agricultural trade benefits the global poor and further liberalization could lift millions out of poverty while </w:t>
      </w:r>
      <w:r w:rsidRPr="007D285F">
        <w:rPr>
          <w:rStyle w:val="Emphasis"/>
        </w:rPr>
        <w:t>improving food security.</w:t>
      </w:r>
      <w:r w:rsidRPr="007D285F">
        <w:rPr>
          <w:rFonts w:asciiTheme="minorHAnsi" w:hAnsiTheme="minorHAnsi" w:cstheme="minorBidi"/>
          <w:sz w:val="14"/>
        </w:rPr>
        <w:t xml:space="preserve"> </w:t>
      </w:r>
      <w:r w:rsidRPr="007D285F">
        <w:rPr>
          <w:rStyle w:val="StyleUnderline"/>
        </w:rPr>
        <w:t>Further reducing trade barriers</w:t>
      </w:r>
      <w:r w:rsidRPr="007D285F">
        <w:rPr>
          <w:rFonts w:asciiTheme="minorHAnsi" w:hAnsiTheme="minorHAnsi" w:cstheme="minorBidi"/>
          <w:sz w:val="14"/>
        </w:rPr>
        <w:t xml:space="preserve">, particularly for goods with relatively low environmental footprints, </w:t>
      </w:r>
      <w:r w:rsidRPr="007D285F">
        <w:rPr>
          <w:rStyle w:val="StyleUnderline"/>
        </w:rPr>
        <w:t>would also concentrate production in places with an environmental comparative advantage</w:t>
      </w:r>
      <w:r w:rsidRPr="007D285F">
        <w:rPr>
          <w:rFonts w:asciiTheme="minorHAnsi" w:hAnsiTheme="minorHAnsi" w:cstheme="minorBidi"/>
          <w:sz w:val="14"/>
        </w:rPr>
        <w:t>. For instance, NAFTA mostly shifted Mexican and U.S. production toward crops that each country produced most efficiently.</w:t>
      </w:r>
    </w:p>
    <w:p w14:paraId="2C24B5BD" w14:textId="77777777" w:rsidR="00593D07" w:rsidRPr="007D285F" w:rsidRDefault="00593D07" w:rsidP="00593D07">
      <w:pPr>
        <w:rPr>
          <w:rFonts w:asciiTheme="minorHAnsi" w:hAnsiTheme="minorHAnsi" w:cstheme="minorBidi"/>
          <w:sz w:val="14"/>
        </w:rPr>
      </w:pPr>
      <w:r w:rsidRPr="007D285F">
        <w:rPr>
          <w:rStyle w:val="StyleUnderline"/>
        </w:rPr>
        <w:t>Third, the U</w:t>
      </w:r>
      <w:r w:rsidRPr="007D285F">
        <w:rPr>
          <w:rFonts w:asciiTheme="minorHAnsi" w:hAnsiTheme="minorHAnsi" w:cstheme="minorBidi"/>
          <w:sz w:val="14"/>
        </w:rPr>
        <w:t xml:space="preserve">nited </w:t>
      </w:r>
      <w:r w:rsidRPr="007D285F">
        <w:rPr>
          <w:rStyle w:val="StyleUnderline"/>
        </w:rPr>
        <w:t>S</w:t>
      </w:r>
      <w:r w:rsidRPr="007D285F">
        <w:rPr>
          <w:rFonts w:asciiTheme="minorHAnsi" w:hAnsiTheme="minorHAnsi" w:cstheme="minorBidi"/>
          <w:sz w:val="14"/>
        </w:rPr>
        <w:t xml:space="preserve">tates </w:t>
      </w:r>
      <w:r w:rsidRPr="007D285F">
        <w:rPr>
          <w:rStyle w:val="StyleUnderline"/>
        </w:rPr>
        <w:t xml:space="preserve">should </w:t>
      </w:r>
      <w:r w:rsidRPr="007D285F">
        <w:rPr>
          <w:rStyle w:val="Emphasis"/>
        </w:rPr>
        <w:t>stop growing crops for biofuels</w:t>
      </w:r>
      <w:r w:rsidRPr="007D285F">
        <w:rPr>
          <w:rStyle w:val="StyleUnderline"/>
        </w:rPr>
        <w:t xml:space="preserve"> and incentivize farmers to produce food for export markets. About 40 percent of U.S. corn is diverted for production of biofuels</w:t>
      </w:r>
      <w:r w:rsidRPr="007D285F">
        <w:rPr>
          <w:rFonts w:asciiTheme="minorHAnsi" w:hAnsiTheme="minorHAnsi" w:cstheme="minorBidi"/>
          <w:sz w:val="14"/>
        </w:rPr>
        <w:t>, largely because the federal government mandates for ethanol use in gasoline. These policies might have made some sense in the 1970s, when oil was scarce and America’s petroleum reserves seemed to be on the wane. But today, the country is awash in oil, and the transition to electric vehicles is just getting started.</w:t>
      </w:r>
    </w:p>
    <w:p w14:paraId="175CF033" w14:textId="77777777" w:rsidR="00593D07" w:rsidRPr="007D285F" w:rsidRDefault="00593D07" w:rsidP="00593D07">
      <w:pPr>
        <w:rPr>
          <w:rFonts w:asciiTheme="minorHAnsi" w:hAnsiTheme="minorHAnsi" w:cstheme="minorBidi"/>
          <w:sz w:val="14"/>
        </w:rPr>
      </w:pPr>
      <w:r w:rsidRPr="007D285F">
        <w:rPr>
          <w:rStyle w:val="StyleUnderline"/>
        </w:rPr>
        <w:t xml:space="preserve">Continuing to use some of the most highly productive farmland in the world to grow corn for biofuels also has terrible environmental costs. </w:t>
      </w:r>
      <w:r w:rsidRPr="007D285F">
        <w:rPr>
          <w:rFonts w:asciiTheme="minorHAnsi" w:hAnsiTheme="minorHAnsi" w:cstheme="minorBidi"/>
          <w:sz w:val="14"/>
        </w:rPr>
        <w:t xml:space="preserve">Under the best of circumstances, biofuels have a marginally lower carbon footprint than conventional petroleum-based fuels. But every bushel of corn that is used for fuel is also a bushel that </w:t>
      </w:r>
      <w:proofErr w:type="gramStart"/>
      <w:r w:rsidRPr="007D285F">
        <w:rPr>
          <w:rFonts w:asciiTheme="minorHAnsi" w:hAnsiTheme="minorHAnsi" w:cstheme="minorBidi"/>
          <w:sz w:val="14"/>
        </w:rPr>
        <w:t>isn’t</w:t>
      </w:r>
      <w:proofErr w:type="gramEnd"/>
      <w:r w:rsidRPr="007D285F">
        <w:rPr>
          <w:rFonts w:asciiTheme="minorHAnsi" w:hAnsiTheme="minorHAnsi" w:cstheme="minorBidi"/>
          <w:sz w:val="14"/>
        </w:rPr>
        <w:t xml:space="preserve"> used for food, which increases pressure to convert forests for farming somewhere else in the world</w:t>
      </w:r>
      <w:r w:rsidRPr="007D285F">
        <w:rPr>
          <w:rStyle w:val="StyleUnderline"/>
        </w:rPr>
        <w:t xml:space="preserve">. If President Joe Biden were to change just one thing about the U.S. food system to protect the environment, it would be to get rid of ethanol, </w:t>
      </w:r>
      <w:r w:rsidRPr="007D285F">
        <w:rPr>
          <w:rStyle w:val="Emphasis"/>
        </w:rPr>
        <w:t>not Twinkies.</w:t>
      </w:r>
    </w:p>
    <w:p w14:paraId="6505D4F3" w14:textId="77777777" w:rsidR="00593D07" w:rsidRPr="00D34A4F" w:rsidRDefault="00593D07" w:rsidP="002C6AEE"/>
    <w:p w14:paraId="4DA77FFE" w14:textId="77777777" w:rsidR="00AA1442" w:rsidRDefault="00AA1442" w:rsidP="002E38A7">
      <w:pPr>
        <w:pStyle w:val="Heading2"/>
      </w:pPr>
    </w:p>
    <w:p w14:paraId="092A880D" w14:textId="6F6D42C5" w:rsidR="002E38A7" w:rsidRPr="002E38A7" w:rsidRDefault="002E38A7" w:rsidP="002E38A7">
      <w:pPr>
        <w:pStyle w:val="Heading2"/>
      </w:pPr>
      <w:r>
        <w:t>Guidance CP</w:t>
      </w:r>
    </w:p>
    <w:p w14:paraId="3FB20BA7" w14:textId="02B78017" w:rsidR="002E38A7" w:rsidRPr="00D34A4F" w:rsidRDefault="002E38A7" w:rsidP="002E38A7">
      <w:pPr>
        <w:pStyle w:val="Heading3"/>
        <w:rPr>
          <w:rFonts w:cs="Arial"/>
        </w:rPr>
      </w:pPr>
      <w:r>
        <w:rPr>
          <w:rFonts w:cs="Arial"/>
        </w:rPr>
        <w:t xml:space="preserve">1NC </w:t>
      </w:r>
      <w:r w:rsidR="00741A17">
        <w:rPr>
          <w:rFonts w:cs="Arial"/>
        </w:rPr>
        <w:t>CP Solvency</w:t>
      </w:r>
    </w:p>
    <w:p w14:paraId="2C75D099" w14:textId="77777777" w:rsidR="002E38A7" w:rsidRDefault="002E38A7" w:rsidP="002E38A7"/>
    <w:p w14:paraId="3ED049A2" w14:textId="77777777" w:rsidR="002E38A7" w:rsidRPr="00D34A4F" w:rsidRDefault="002E38A7" w:rsidP="002E38A7">
      <w:pPr>
        <w:pStyle w:val="Heading4"/>
      </w:pPr>
      <w:r>
        <w:t xml:space="preserve">EPA can enforce by applying point source requirements on </w:t>
      </w:r>
      <w:proofErr w:type="gramStart"/>
      <w:r>
        <w:t>agriculture</w:t>
      </w:r>
      <w:proofErr w:type="gramEnd"/>
    </w:p>
    <w:p w14:paraId="57A5B3B3" w14:textId="77777777" w:rsidR="002E38A7" w:rsidRPr="00D34A4F" w:rsidRDefault="002E38A7" w:rsidP="002E38A7">
      <w:pPr>
        <w:rPr>
          <w:rStyle w:val="Style13ptBold"/>
        </w:rPr>
      </w:pPr>
      <w:proofErr w:type="spellStart"/>
      <w:r w:rsidRPr="00D34A4F">
        <w:rPr>
          <w:rStyle w:val="Style13ptBold"/>
        </w:rPr>
        <w:t>Foscolo</w:t>
      </w:r>
      <w:proofErr w:type="spellEnd"/>
      <w:r w:rsidRPr="00D34A4F">
        <w:rPr>
          <w:rStyle w:val="Style13ptBold"/>
        </w:rPr>
        <w:t xml:space="preserve"> and Zimmerman ‘15</w:t>
      </w:r>
    </w:p>
    <w:p w14:paraId="0AEBD0CB" w14:textId="77777777" w:rsidR="002E38A7" w:rsidRPr="00D34A4F" w:rsidRDefault="002E38A7" w:rsidP="002E38A7">
      <w:r w:rsidRPr="00D34A4F">
        <w:t xml:space="preserve">(Jason </w:t>
      </w:r>
      <w:proofErr w:type="spellStart"/>
      <w:r w:rsidRPr="00D34A4F">
        <w:t>Foscolo</w:t>
      </w:r>
      <w:proofErr w:type="spellEnd"/>
      <w:r w:rsidRPr="00D34A4F">
        <w:t xml:space="preserve"> Southampton, New York Food and Agricultural Law Attorney Law Practice, LLC Michael, Fordham University School of </w:t>
      </w:r>
      <w:proofErr w:type="spellStart"/>
      <w:r w:rsidRPr="00D34A4F">
        <w:t>Law“Alternative</w:t>
      </w:r>
      <w:proofErr w:type="spellEnd"/>
      <w:r w:rsidRPr="00D34A4F">
        <w:t xml:space="preserve"> Growth: Forsaking the False Economies of Industrial Agriculture,” Fordham Environmental Law Review, </w:t>
      </w:r>
      <w:proofErr w:type="spellStart"/>
      <w:r w:rsidRPr="00D34A4F">
        <w:t>pg</w:t>
      </w:r>
      <w:proofErr w:type="spellEnd"/>
      <w:r w:rsidRPr="00D34A4F">
        <w:t xml:space="preserve"> online @ </w:t>
      </w:r>
      <w:hyperlink r:id="rId15" w:history="1">
        <w:r w:rsidRPr="00D34A4F">
          <w:rPr>
            <w:rStyle w:val="Hyperlink"/>
          </w:rPr>
          <w:t>https://ir.lawnet.fordham.edu/cgi/viewcontent.cgi?article=1703&amp;context=elr</w:t>
        </w:r>
      </w:hyperlink>
      <w:r w:rsidRPr="00D34A4F">
        <w:t xml:space="preserve"> //um-</w:t>
      </w:r>
      <w:proofErr w:type="spellStart"/>
      <w:r w:rsidRPr="00D34A4F">
        <w:t>ef</w:t>
      </w:r>
      <w:proofErr w:type="spellEnd"/>
      <w:r w:rsidRPr="00D34A4F">
        <w:t>)</w:t>
      </w:r>
    </w:p>
    <w:p w14:paraId="13B5AB67" w14:textId="77777777" w:rsidR="002E38A7" w:rsidRPr="00D34A4F" w:rsidRDefault="002E38A7" w:rsidP="002E38A7">
      <w:r w:rsidRPr="00D34A4F">
        <w:t xml:space="preserve">The wide array of legal loopholes in place to benefit conventional agriculture presents no shortage of avenues by which to push the sector toward more sustainable methods. Not all would require legislative action or even new rulemakings. For example, </w:t>
      </w:r>
      <w:r w:rsidRPr="00B75AE9">
        <w:rPr>
          <w:rStyle w:val="StyleUnderline"/>
          <w:highlight w:val="cyan"/>
        </w:rPr>
        <w:t>the EPA already has oversight and approval authority over states' biennial TMDL compliance plans</w:t>
      </w:r>
      <w:r w:rsidRPr="00D34A4F">
        <w:t xml:space="preserve">.9 0 </w:t>
      </w:r>
      <w:r w:rsidRPr="00B75AE9">
        <w:rPr>
          <w:rStyle w:val="StyleUnderline"/>
          <w:highlight w:val="cyan"/>
        </w:rPr>
        <w:t>EPA would thus be within its power to issue, and enforce, agency guidance requiring TMDL plans to meaningfully address "nonpoint source" water pollution from ag</w:t>
      </w:r>
      <w:r w:rsidRPr="00D34A4F">
        <w:t>ricultural</w:t>
      </w:r>
      <w:r w:rsidRPr="00B75AE9">
        <w:rPr>
          <w:rStyle w:val="StyleUnderline"/>
          <w:highlight w:val="cyan"/>
        </w:rPr>
        <w:t xml:space="preserve"> sources.</w:t>
      </w:r>
      <w:r w:rsidRPr="00D34A4F">
        <w:t xml:space="preserve"> A more ambitious strategy requiring additional statutory authority would remove farms' exclusion from the definition of "point source" altogether, bringing conventional agriculture into the NPDES permitting system. Congress could also end the statutory exemptions that license farms' unmonitored application of fertilizers, or unchecked emissions of greenhouse gases. Of course, if Congress were to commit to agriculture regulation reform, it is empowered to employ less conventional means as well: in addition to revoking conventional agriculture's exemptions from traditional command-and-control regulation, for example, lawmakers could also impose emissions taxes or reporting requirements to provide farms with economic incentives to cut pollution.</w:t>
      </w:r>
    </w:p>
    <w:p w14:paraId="2086AFA6" w14:textId="77777777" w:rsidR="002C6AEE" w:rsidRPr="00D34A4F" w:rsidRDefault="002C6AEE" w:rsidP="002E38A7">
      <w:pPr>
        <w:pStyle w:val="Heading1"/>
      </w:pPr>
      <w:r w:rsidRPr="00D34A4F">
        <w:t>States CP</w:t>
      </w:r>
    </w:p>
    <w:p w14:paraId="2AC884A3" w14:textId="6D8FC2A9" w:rsidR="002E38A7" w:rsidRDefault="002E38A7" w:rsidP="002E38A7">
      <w:pPr>
        <w:pStyle w:val="Heading2"/>
      </w:pPr>
      <w:r>
        <w:t>States Incentives CPs</w:t>
      </w:r>
    </w:p>
    <w:p w14:paraId="6A0D2E6C" w14:textId="7B1D36B4" w:rsidR="002C6AEE" w:rsidRPr="00D34A4F" w:rsidRDefault="002C6AEE" w:rsidP="002C6AEE">
      <w:pPr>
        <w:pStyle w:val="Heading3"/>
        <w:rPr>
          <w:rFonts w:cs="Arial"/>
        </w:rPr>
      </w:pPr>
      <w:r w:rsidRPr="00D34A4F">
        <w:rPr>
          <w:rFonts w:cs="Arial"/>
        </w:rPr>
        <w:t>1NC Incentives Mech</w:t>
      </w:r>
    </w:p>
    <w:p w14:paraId="16BACB24" w14:textId="77777777" w:rsidR="002C6AEE" w:rsidRPr="00D34A4F" w:rsidRDefault="002C6AEE" w:rsidP="002C6AEE">
      <w:pPr>
        <w:pStyle w:val="Heading4"/>
        <w:rPr>
          <w:rFonts w:cs="Arial"/>
        </w:rPr>
      </w:pPr>
      <w:r w:rsidRPr="00D34A4F">
        <w:rPr>
          <w:rFonts w:cs="Arial"/>
        </w:rPr>
        <w:t>The 50 states and all relevant territories should provide substantial technical and financial assistance to regenerative farms and farms transitioning to regenerative practices.</w:t>
      </w:r>
    </w:p>
    <w:p w14:paraId="170FD8C1" w14:textId="77777777" w:rsidR="002C6AEE" w:rsidRPr="00D34A4F" w:rsidRDefault="002C6AEE" w:rsidP="002C6AEE"/>
    <w:p w14:paraId="55FB3230" w14:textId="77777777" w:rsidR="002C6AEE" w:rsidRPr="00D34A4F" w:rsidRDefault="002C6AEE" w:rsidP="002C6AEE">
      <w:pPr>
        <w:pStyle w:val="Heading4"/>
        <w:rPr>
          <w:rFonts w:cs="Arial"/>
        </w:rPr>
      </w:pPr>
      <w:r w:rsidRPr="00D34A4F">
        <w:rPr>
          <w:rFonts w:cs="Arial"/>
        </w:rPr>
        <w:t>CP solves---existing policies prove states can facilitate the transition, but more funding and technical assistance is key.</w:t>
      </w:r>
    </w:p>
    <w:p w14:paraId="20C13F9E" w14:textId="77777777" w:rsidR="002C6AEE" w:rsidRPr="00D34A4F" w:rsidRDefault="002C6AEE" w:rsidP="002C6AEE">
      <w:r w:rsidRPr="00D34A4F">
        <w:t xml:space="preserve">Fiona </w:t>
      </w:r>
      <w:r w:rsidRPr="00D34A4F">
        <w:rPr>
          <w:rStyle w:val="Style13ptBold"/>
        </w:rPr>
        <w:t>McBride 20</w:t>
      </w:r>
      <w:r w:rsidRPr="00D34A4F">
        <w:t xml:space="preserve">, Research Fellow at the Berkley Food Institute and Center for Law, Energy, and the Environment, December 2020, "Redefining Value and Risk in Agriculture: Policy and Investment Solutions to Scale the Transition to Regenerative Agriculture," Center for Law, Energy, and the Environment at UC Berkley Law School, </w:t>
      </w:r>
      <w:hyperlink r:id="rId16" w:history="1">
        <w:r w:rsidRPr="00D34A4F">
          <w:rPr>
            <w:rStyle w:val="Hyperlink"/>
          </w:rPr>
          <w:t>https://food.berkeley.edu/wp-content/uploads/2020/12/BFI_ValueRisk_in_Ag_120920_Digital.pdf</w:t>
        </w:r>
      </w:hyperlink>
      <w:r w:rsidRPr="00D34A4F">
        <w:t xml:space="preserve"> - MBA AM</w:t>
      </w:r>
    </w:p>
    <w:p w14:paraId="30B2649E" w14:textId="77777777" w:rsidR="002C6AEE" w:rsidRPr="00D34A4F" w:rsidRDefault="002C6AEE" w:rsidP="002C6AEE">
      <w:pPr>
        <w:rPr>
          <w:sz w:val="14"/>
          <w:szCs w:val="14"/>
        </w:rPr>
      </w:pPr>
      <w:r w:rsidRPr="00D34A4F">
        <w:rPr>
          <w:sz w:val="14"/>
          <w:szCs w:val="14"/>
        </w:rPr>
        <w:t>IV. Advance State-Level Policies</w:t>
      </w:r>
    </w:p>
    <w:p w14:paraId="46CAE188" w14:textId="77777777" w:rsidR="002C6AEE" w:rsidRPr="00D34A4F" w:rsidRDefault="002C6AEE" w:rsidP="002C6AEE">
      <w:pPr>
        <w:rPr>
          <w:rStyle w:val="StyleUnderline"/>
        </w:rPr>
      </w:pPr>
      <w:r w:rsidRPr="00D34A4F">
        <w:rPr>
          <w:sz w:val="14"/>
        </w:rPr>
        <w:t xml:space="preserve">Additional investment in </w:t>
      </w:r>
      <w:r w:rsidRPr="00D34A4F">
        <w:rPr>
          <w:rStyle w:val="StyleUnderline"/>
        </w:rPr>
        <w:t xml:space="preserve">state-level policies that ease the transition to regenerative agriculture is </w:t>
      </w:r>
      <w:r w:rsidRPr="00D34A4F">
        <w:rPr>
          <w:rStyle w:val="Emphasis"/>
        </w:rPr>
        <w:t>as important</w:t>
      </w:r>
      <w:r w:rsidRPr="00D34A4F">
        <w:rPr>
          <w:rStyle w:val="StyleUnderline"/>
        </w:rPr>
        <w:t xml:space="preserve"> as crop insurance reform,</w:t>
      </w:r>
      <w:r w:rsidRPr="00D34A4F">
        <w:rPr>
          <w:sz w:val="14"/>
        </w:rPr>
        <w:t xml:space="preserve"> </w:t>
      </w:r>
      <w:r w:rsidRPr="00D34A4F">
        <w:rPr>
          <w:rStyle w:val="StyleUnderline"/>
        </w:rPr>
        <w:t xml:space="preserve">innovations in lending, and </w:t>
      </w:r>
      <w:r w:rsidRPr="00D34A4F">
        <w:rPr>
          <w:rStyle w:val="Emphasis"/>
        </w:rPr>
        <w:t>direct payments</w:t>
      </w:r>
      <w:r w:rsidRPr="00D34A4F">
        <w:rPr>
          <w:rStyle w:val="StyleUnderline"/>
        </w:rPr>
        <w:t xml:space="preserve">. State programs focused on regenerative farmers </w:t>
      </w:r>
      <w:proofErr w:type="gramStart"/>
      <w:r w:rsidRPr="00D34A4F">
        <w:rPr>
          <w:rStyle w:val="StyleUnderline"/>
        </w:rPr>
        <w:t>open up</w:t>
      </w:r>
      <w:proofErr w:type="gramEnd"/>
      <w:r w:rsidRPr="00D34A4F">
        <w:rPr>
          <w:rStyle w:val="StyleUnderline"/>
        </w:rPr>
        <w:t xml:space="preserve"> additional </w:t>
      </w:r>
      <w:r w:rsidRPr="00D34A4F">
        <w:rPr>
          <w:rStyle w:val="Emphasis"/>
        </w:rPr>
        <w:t>funding opportunities</w:t>
      </w:r>
      <w:r w:rsidRPr="00D34A4F">
        <w:rPr>
          <w:sz w:val="14"/>
        </w:rPr>
        <w:t xml:space="preserve"> and also </w:t>
      </w:r>
      <w:r w:rsidRPr="00D34A4F">
        <w:rPr>
          <w:rStyle w:val="StyleUnderline"/>
        </w:rPr>
        <w:t>create opportunities for access to infrastructure, technical assistance, and information networks.</w:t>
      </w:r>
    </w:p>
    <w:p w14:paraId="703AF9F7" w14:textId="77777777" w:rsidR="002C6AEE" w:rsidRPr="00D34A4F" w:rsidRDefault="002C6AEE" w:rsidP="002C6AEE">
      <w:pPr>
        <w:rPr>
          <w:rStyle w:val="StyleUnderline"/>
        </w:rPr>
      </w:pPr>
      <w:r w:rsidRPr="00D34A4F">
        <w:rPr>
          <w:rStyle w:val="StyleUnderline"/>
        </w:rPr>
        <w:t>In California alone, the</w:t>
      </w:r>
      <w:r w:rsidRPr="00D34A4F">
        <w:rPr>
          <w:sz w:val="14"/>
        </w:rPr>
        <w:t xml:space="preserve"> Sustainable Agricultural Lands Conservation Program (</w:t>
      </w:r>
      <w:r w:rsidRPr="00D34A4F">
        <w:rPr>
          <w:rStyle w:val="StyleUnderline"/>
        </w:rPr>
        <w:t>SALC</w:t>
      </w:r>
      <w:r w:rsidRPr="00D34A4F">
        <w:rPr>
          <w:sz w:val="14"/>
        </w:rPr>
        <w:t>), State Water Efficiency and Enhancement Program (</w:t>
      </w:r>
      <w:r w:rsidRPr="00D34A4F">
        <w:rPr>
          <w:rStyle w:val="StyleUnderline"/>
        </w:rPr>
        <w:t>SWEEP</w:t>
      </w:r>
      <w:r w:rsidRPr="00D34A4F">
        <w:rPr>
          <w:sz w:val="14"/>
        </w:rPr>
        <w:t>),37 Biologically Integrated Farming Systems Program (</w:t>
      </w:r>
      <w:r w:rsidRPr="00D34A4F">
        <w:rPr>
          <w:rStyle w:val="StyleUnderline"/>
        </w:rPr>
        <w:t>BIFS</w:t>
      </w:r>
      <w:r w:rsidRPr="00D34A4F">
        <w:rPr>
          <w:sz w:val="14"/>
        </w:rPr>
        <w:t xml:space="preserve">),38 </w:t>
      </w:r>
      <w:r w:rsidRPr="00D34A4F">
        <w:rPr>
          <w:rStyle w:val="StyleUnderline"/>
        </w:rPr>
        <w:t>and</w:t>
      </w:r>
      <w:r w:rsidRPr="00D34A4F">
        <w:rPr>
          <w:sz w:val="14"/>
        </w:rPr>
        <w:t xml:space="preserve"> Healthy Soils Program (</w:t>
      </w:r>
      <w:r w:rsidRPr="00D34A4F">
        <w:rPr>
          <w:rStyle w:val="StyleUnderline"/>
        </w:rPr>
        <w:t>HSP</w:t>
      </w:r>
      <w:r w:rsidRPr="00D34A4F">
        <w:rPr>
          <w:sz w:val="14"/>
        </w:rPr>
        <w:t xml:space="preserve">)39 </w:t>
      </w:r>
      <w:r w:rsidRPr="00D34A4F">
        <w:rPr>
          <w:rStyle w:val="StyleUnderline"/>
        </w:rPr>
        <w:t xml:space="preserve">have </w:t>
      </w:r>
      <w:r w:rsidRPr="00D34A4F">
        <w:rPr>
          <w:rStyle w:val="Emphasis"/>
        </w:rPr>
        <w:t>demonstrated success</w:t>
      </w:r>
      <w:r w:rsidRPr="00D34A4F">
        <w:rPr>
          <w:rStyle w:val="StyleUnderline"/>
        </w:rPr>
        <w:t xml:space="preserve"> and are over-subscribed.</w:t>
      </w:r>
      <w:r w:rsidRPr="00D34A4F">
        <w:rPr>
          <w:sz w:val="14"/>
        </w:rPr>
        <w:t xml:space="preserve"> </w:t>
      </w:r>
      <w:r w:rsidRPr="00D34A4F">
        <w:rPr>
          <w:rStyle w:val="StyleUnderline"/>
        </w:rPr>
        <w:t>SALC has been effective at protecting land and preventing development</w:t>
      </w:r>
      <w:r w:rsidRPr="00D34A4F">
        <w:rPr>
          <w:sz w:val="14"/>
        </w:rPr>
        <w:t xml:space="preserve">, which is critical in a state where 40,000 acres of farmland are lost every year to urban sprawl.40 </w:t>
      </w:r>
      <w:r w:rsidRPr="00D34A4F">
        <w:rPr>
          <w:rStyle w:val="StyleUnderline"/>
        </w:rPr>
        <w:t xml:space="preserve">State leaders could expand SALC to </w:t>
      </w:r>
      <w:r w:rsidRPr="00D34A4F">
        <w:rPr>
          <w:rStyle w:val="Emphasis"/>
        </w:rPr>
        <w:t>include regenerative farming</w:t>
      </w:r>
      <w:r w:rsidRPr="00D34A4F">
        <w:rPr>
          <w:rStyle w:val="StyleUnderline"/>
        </w:rPr>
        <w:t xml:space="preserve"> practices on preserved land.</w:t>
      </w:r>
      <w:r w:rsidRPr="00D34A4F">
        <w:rPr>
          <w:sz w:val="14"/>
        </w:rPr>
        <w:t xml:space="preserve"> </w:t>
      </w:r>
      <w:r w:rsidRPr="00D34A4F">
        <w:rPr>
          <w:rStyle w:val="StyleUnderline"/>
        </w:rPr>
        <w:t>BIFS</w:t>
      </w:r>
      <w:r w:rsidRPr="00D34A4F">
        <w:rPr>
          <w:sz w:val="14"/>
        </w:rPr>
        <w:t xml:space="preserve">, which has an existing farmer network set up to share pest management systems, </w:t>
      </w:r>
      <w:r w:rsidRPr="00D34A4F">
        <w:rPr>
          <w:rStyle w:val="StyleUnderline"/>
        </w:rPr>
        <w:t>could be expanded and used to exchange other smart agriculture techniques.</w:t>
      </w:r>
      <w:r w:rsidRPr="00D34A4F">
        <w:rPr>
          <w:sz w:val="14"/>
        </w:rPr>
        <w:t xml:space="preserve"> In addition, </w:t>
      </w:r>
      <w:r w:rsidRPr="00D34A4F">
        <w:rPr>
          <w:rStyle w:val="StyleUnderline"/>
        </w:rPr>
        <w:t xml:space="preserve">bridging these programs and other state-level initiatives could </w:t>
      </w:r>
      <w:r w:rsidRPr="00D34A4F">
        <w:rPr>
          <w:rStyle w:val="Emphasis"/>
        </w:rPr>
        <w:t>benefit the regenerative agriculture sector.</w:t>
      </w:r>
    </w:p>
    <w:p w14:paraId="21947796" w14:textId="77777777" w:rsidR="002C6AEE" w:rsidRPr="00D34A4F" w:rsidRDefault="002C6AEE" w:rsidP="002C6AEE">
      <w:pPr>
        <w:rPr>
          <w:rStyle w:val="StyleUnderline"/>
        </w:rPr>
      </w:pPr>
      <w:r w:rsidRPr="00D34A4F">
        <w:rPr>
          <w:sz w:val="14"/>
        </w:rPr>
        <w:t>For instance, Local Agency Formation Commissions (</w:t>
      </w:r>
      <w:r w:rsidRPr="00D34A4F">
        <w:rPr>
          <w:rStyle w:val="StyleUnderline"/>
        </w:rPr>
        <w:t>LAFCOs</w:t>
      </w:r>
      <w:r w:rsidRPr="00D34A4F">
        <w:rPr>
          <w:sz w:val="14"/>
        </w:rPr>
        <w:t xml:space="preserve">), local regulatory and planning bodies in all 58 California counties, </w:t>
      </w:r>
      <w:r w:rsidRPr="00D34A4F">
        <w:rPr>
          <w:rStyle w:val="StyleUnderline"/>
        </w:rPr>
        <w:t>could include farmland preservation and the promotion of regenerative agriculture in their plans to meet</w:t>
      </w:r>
      <w:r w:rsidRPr="00D34A4F">
        <w:rPr>
          <w:sz w:val="14"/>
        </w:rPr>
        <w:t xml:space="preserve"> the </w:t>
      </w:r>
      <w:r w:rsidRPr="00D34A4F">
        <w:rPr>
          <w:rStyle w:val="StyleUnderline"/>
        </w:rPr>
        <w:t>greenhouse gas reduction targets</w:t>
      </w:r>
      <w:r w:rsidRPr="00D34A4F">
        <w:rPr>
          <w:sz w:val="14"/>
        </w:rPr>
        <w:t xml:space="preserve"> set by the California Air Resources Board. </w:t>
      </w:r>
      <w:proofErr w:type="spellStart"/>
      <w:r w:rsidRPr="00D34A4F">
        <w:rPr>
          <w:rStyle w:val="StyleUnderline"/>
        </w:rPr>
        <w:t>CalRecycle</w:t>
      </w:r>
      <w:proofErr w:type="spellEnd"/>
      <w:r w:rsidRPr="00D34A4F">
        <w:rPr>
          <w:rStyle w:val="StyleUnderline"/>
        </w:rPr>
        <w:t xml:space="preserve"> could improve systems for farmers to access commercial compost</w:t>
      </w:r>
      <w:r w:rsidRPr="00D34A4F">
        <w:rPr>
          <w:sz w:val="14"/>
        </w:rPr>
        <w:t xml:space="preserve">, while creating new jobs to implement these efforts. </w:t>
      </w:r>
      <w:r w:rsidRPr="00D34A4F">
        <w:rPr>
          <w:rStyle w:val="StyleUnderline"/>
        </w:rPr>
        <w:t>The California Department of Food and Agriculture could offer grants through existing programs that cover the cost of equipment needed to transition to regenerative agriculture.</w:t>
      </w:r>
    </w:p>
    <w:p w14:paraId="57BC7CE6" w14:textId="77777777" w:rsidR="002C6AEE" w:rsidRPr="00D34A4F" w:rsidRDefault="002C6AEE" w:rsidP="002C6AEE">
      <w:pPr>
        <w:rPr>
          <w:sz w:val="14"/>
        </w:rPr>
      </w:pPr>
      <w:r w:rsidRPr="00D34A4F">
        <w:rPr>
          <w:sz w:val="14"/>
        </w:rPr>
        <w:t xml:space="preserve">Efforts outside of California run the gamut depending on the agricultural and political realities in each state. </w:t>
      </w:r>
      <w:r w:rsidRPr="00D34A4F">
        <w:rPr>
          <w:rStyle w:val="StyleUnderline"/>
        </w:rPr>
        <w:t xml:space="preserve">Minnesota, Iowa, and Illinois are engaged in efforts to incentivize cover cropping through legislation. </w:t>
      </w:r>
      <w:r w:rsidRPr="00D34A4F">
        <w:rPr>
          <w:sz w:val="14"/>
        </w:rPr>
        <w:t xml:space="preserve">New Mexico and Colorado introduced state advisory councils to look at regenerative agriculture policies. </w:t>
      </w:r>
      <w:r w:rsidRPr="00D34A4F">
        <w:rPr>
          <w:rStyle w:val="StyleUnderline"/>
        </w:rPr>
        <w:t>Other states established healthy soils departments</w:t>
      </w:r>
      <w:r w:rsidRPr="00D34A4F">
        <w:rPr>
          <w:sz w:val="14"/>
        </w:rPr>
        <w:t xml:space="preserve"> within their food and agriculture departments </w:t>
      </w:r>
      <w:r w:rsidRPr="00D34A4F">
        <w:rPr>
          <w:rStyle w:val="StyleUnderline"/>
        </w:rPr>
        <w:t>or hired researchers to measure the impacts of investment in farmers building better soil.</w:t>
      </w:r>
      <w:r w:rsidRPr="00D34A4F">
        <w:rPr>
          <w:sz w:val="14"/>
        </w:rPr>
        <w:t xml:space="preserve"> There is no one-size-fits-all solution, but wherever a </w:t>
      </w:r>
      <w:r w:rsidRPr="00D34A4F">
        <w:rPr>
          <w:rStyle w:val="StyleUnderline"/>
        </w:rPr>
        <w:t>state</w:t>
      </w:r>
      <w:r w:rsidRPr="00D34A4F">
        <w:rPr>
          <w:sz w:val="14"/>
        </w:rPr>
        <w:t xml:space="preserve"> may stand on the spectrum of reform, they </w:t>
      </w:r>
      <w:r w:rsidRPr="00D34A4F">
        <w:rPr>
          <w:rStyle w:val="StyleUnderline"/>
        </w:rPr>
        <w:t>should consider dedicating additional resources to these efforts.</w:t>
      </w:r>
      <w:r w:rsidRPr="00D34A4F">
        <w:rPr>
          <w:sz w:val="14"/>
        </w:rPr>
        <w:t xml:space="preserve"> Finally, </w:t>
      </w:r>
      <w:r w:rsidRPr="00D34A4F">
        <w:rPr>
          <w:rStyle w:val="StyleUnderline"/>
        </w:rPr>
        <w:t xml:space="preserve">the National Healthy Soils Policy Network connects organizations across the country to institute policies that support regenerative farming. </w:t>
      </w:r>
      <w:r w:rsidRPr="00D34A4F">
        <w:rPr>
          <w:sz w:val="14"/>
        </w:rPr>
        <w:t>Outreach by this coalition to states with weaker policies could be especially effective in moving the needle on regenerative agriculture.</w:t>
      </w:r>
    </w:p>
    <w:p w14:paraId="7510615D" w14:textId="77777777" w:rsidR="002C6AEE" w:rsidRPr="00D34A4F" w:rsidRDefault="002C6AEE" w:rsidP="002C6AEE">
      <w:pPr>
        <w:rPr>
          <w:sz w:val="14"/>
        </w:rPr>
      </w:pPr>
      <w:r w:rsidRPr="00D34A4F">
        <w:rPr>
          <w:sz w:val="14"/>
        </w:rPr>
        <w:t xml:space="preserve">While state policy offers more flexibility and specificity than federal approaches, funding is a challenge, especially given the pandemic. As of July 2020, COVID-19 created a $650 billion loss across state legislatures, which means scant resources to allocate in the next legislative session.41 </w:t>
      </w:r>
      <w:proofErr w:type="gramStart"/>
      <w:r w:rsidRPr="00D34A4F">
        <w:rPr>
          <w:rStyle w:val="StyleUnderline"/>
        </w:rPr>
        <w:t>States</w:t>
      </w:r>
      <w:proofErr w:type="gramEnd"/>
      <w:r w:rsidRPr="00D34A4F">
        <w:rPr>
          <w:rStyle w:val="StyleUnderline"/>
        </w:rPr>
        <w:t xml:space="preserve"> legislators could think creatively to fill existing gaps in funding and direct additional support to these programs.</w:t>
      </w:r>
      <w:r w:rsidRPr="00D34A4F">
        <w:rPr>
          <w:sz w:val="14"/>
        </w:rPr>
        <w:t xml:space="preserve"> One salient opportunity is via existing Natural Resources Conservation Service (NRCS) funds. </w:t>
      </w:r>
      <w:r w:rsidRPr="00D34A4F">
        <w:rPr>
          <w:rStyle w:val="StyleUnderline"/>
        </w:rPr>
        <w:t>USDA directs NRCS funding to states through state conservationists</w:t>
      </w:r>
      <w:r w:rsidRPr="00D34A4F">
        <w:rPr>
          <w:sz w:val="14"/>
        </w:rPr>
        <w:t xml:space="preserve">, who coordinate natural resource conservation projects in their states. To determine fund allocation, state conservationists convene a technical advisory committee and identify ecosystems that need support. </w:t>
      </w:r>
      <w:r w:rsidRPr="00D34A4F">
        <w:rPr>
          <w:rStyle w:val="StyleUnderline"/>
        </w:rPr>
        <w:t>State legislatures could direct conservationists to invest this funding in degraded farmlands that would benefit from regenerative practices. Another opportunity lies in public-private partnerships.</w:t>
      </w:r>
      <w:r w:rsidRPr="00D34A4F">
        <w:rPr>
          <w:sz w:val="14"/>
        </w:rPr>
        <w:t xml:space="preserve"> For example, the nonprofit Zero </w:t>
      </w:r>
      <w:proofErr w:type="spellStart"/>
      <w:r w:rsidRPr="00D34A4F">
        <w:rPr>
          <w:sz w:val="14"/>
        </w:rPr>
        <w:t>Foodprint’s</w:t>
      </w:r>
      <w:proofErr w:type="spellEnd"/>
      <w:r w:rsidRPr="00D34A4F">
        <w:rPr>
          <w:sz w:val="14"/>
        </w:rPr>
        <w:t xml:space="preserve"> Restore California program works with restaurants and other food industry stakeholders to direct funds to healthy soils practices in partnership with the California Department of Food and Agriculture and the California Air Resources Board.42</w:t>
      </w:r>
    </w:p>
    <w:p w14:paraId="10741683" w14:textId="77777777" w:rsidR="002C6AEE" w:rsidRPr="00D34A4F" w:rsidRDefault="002C6AEE" w:rsidP="002C6AEE">
      <w:pPr>
        <w:rPr>
          <w:sz w:val="14"/>
        </w:rPr>
      </w:pPr>
      <w:r w:rsidRPr="00D34A4F">
        <w:rPr>
          <w:sz w:val="14"/>
        </w:rPr>
        <w:t xml:space="preserve">In addition, </w:t>
      </w:r>
      <w:r w:rsidRPr="00D34A4F">
        <w:rPr>
          <w:rStyle w:val="StyleUnderline"/>
        </w:rPr>
        <w:t xml:space="preserve">Western states with fire risk could direct </w:t>
      </w:r>
      <w:proofErr w:type="spellStart"/>
      <w:r w:rsidRPr="00D34A4F">
        <w:rPr>
          <w:rStyle w:val="StyleUnderline"/>
        </w:rPr>
        <w:t>firemanagement</w:t>
      </w:r>
      <w:proofErr w:type="spellEnd"/>
      <w:r w:rsidRPr="00D34A4F">
        <w:rPr>
          <w:rStyle w:val="StyleUnderline"/>
        </w:rPr>
        <w:t xml:space="preserve"> funding to pay farmers to graze high-risk regions</w:t>
      </w:r>
      <w:r w:rsidRPr="00D34A4F">
        <w:rPr>
          <w:sz w:val="14"/>
        </w:rPr>
        <w:t xml:space="preserve">, as they might pay for conventional mitigation measures like cutting brush to decrease fuels. As the State Innovation Exchange’s agriculture director notes, this model is a “win for ranchers, ecosystems, and states” and a “great opportunity to protect communities from fire.”43 In the absence of surplus funds to support grant programs, </w:t>
      </w:r>
      <w:r w:rsidRPr="00D34A4F">
        <w:rPr>
          <w:rStyle w:val="StyleUnderline"/>
        </w:rPr>
        <w:t xml:space="preserve">state governments could offer </w:t>
      </w:r>
      <w:r w:rsidRPr="00D34A4F">
        <w:rPr>
          <w:rStyle w:val="Emphasis"/>
        </w:rPr>
        <w:t>tax incentives</w:t>
      </w:r>
      <w:r w:rsidRPr="00D34A4F">
        <w:rPr>
          <w:rStyle w:val="StyleUnderline"/>
        </w:rPr>
        <w:t xml:space="preserve"> to growers. Private funders</w:t>
      </w:r>
      <w:r w:rsidRPr="00D34A4F">
        <w:rPr>
          <w:sz w:val="14"/>
        </w:rPr>
        <w:t xml:space="preserve"> have an important role to play as well. Philanthropists and investors can support farmers directly through grants, loans, and </w:t>
      </w:r>
      <w:proofErr w:type="spellStart"/>
      <w:r w:rsidRPr="00D34A4F">
        <w:rPr>
          <w:sz w:val="14"/>
        </w:rPr>
        <w:t>credittrading</w:t>
      </w:r>
      <w:proofErr w:type="spellEnd"/>
      <w:r w:rsidRPr="00D34A4F">
        <w:rPr>
          <w:sz w:val="14"/>
        </w:rPr>
        <w:t xml:space="preserve"> payments, and they </w:t>
      </w:r>
      <w:r w:rsidRPr="00D34A4F">
        <w:rPr>
          <w:rStyle w:val="StyleUnderline"/>
        </w:rPr>
        <w:t>can also fund state-level infrastructure that aids regenerative growers.</w:t>
      </w:r>
      <w:r w:rsidRPr="00D34A4F">
        <w:rPr>
          <w:sz w:val="14"/>
        </w:rPr>
        <w:t xml:space="preserve"> For instance, regenerative farmers are in dire need of regional processing facilities to get products to market more efficiently, and private funders can help fill that gap</w:t>
      </w:r>
      <w:r w:rsidRPr="00D34A4F">
        <w:rPr>
          <w:rStyle w:val="StyleUnderline"/>
        </w:rPr>
        <w:t>. States could also issue tax incentives to help fund regional processing infrastructure development.</w:t>
      </w:r>
      <w:r w:rsidRPr="00D34A4F">
        <w:rPr>
          <w:sz w:val="14"/>
        </w:rPr>
        <w:t xml:space="preserve"> Creative solutions like these can offer substantial opportunities for funding at the state level to put towards producers who are growing food while responding to climate change.</w:t>
      </w:r>
    </w:p>
    <w:p w14:paraId="50905E74" w14:textId="77777777" w:rsidR="002C6AEE" w:rsidRPr="00D34A4F" w:rsidRDefault="002C6AEE" w:rsidP="002C6AEE">
      <w:pPr>
        <w:rPr>
          <w:sz w:val="14"/>
          <w:szCs w:val="14"/>
        </w:rPr>
      </w:pPr>
      <w:r w:rsidRPr="00D34A4F">
        <w:rPr>
          <w:sz w:val="14"/>
          <w:szCs w:val="14"/>
        </w:rPr>
        <w:t xml:space="preserve">Finally, state-level economic recovery task forces could recognize the opportunity for regenerative agriculture to act as an economic stimulus that also builds regional resiliency, offers environmental benefits, and improves public health during a time of global recession and crisis. Each task force could include farmers and policymakers who can drive recovery efforts that include resources for farmers transitioning to regenerative agriculture. COVID relief monies from the federal government can also support farmers offering this service to the community. However, agriculture, forestry, and fishing combined have only received 1.5 percent of Paycheck Protection Program monies as of July 2020.44 Farming advocates and state policymakers should fight for farmers to receive a fair share of stimulus support, especially given the essential nature of their work. </w:t>
      </w:r>
    </w:p>
    <w:p w14:paraId="4D847131" w14:textId="77777777" w:rsidR="002C6AEE" w:rsidRPr="00D34A4F" w:rsidRDefault="002C6AEE" w:rsidP="002C6AEE">
      <w:pPr>
        <w:pStyle w:val="Heading3"/>
        <w:rPr>
          <w:rFonts w:cs="Arial"/>
        </w:rPr>
      </w:pPr>
      <w:r w:rsidRPr="00D34A4F">
        <w:rPr>
          <w:rFonts w:cs="Arial"/>
        </w:rPr>
        <w:t xml:space="preserve">2NC Solvency: States = Regen Ag </w:t>
      </w:r>
    </w:p>
    <w:p w14:paraId="6CF7319A" w14:textId="77777777" w:rsidR="002C6AEE" w:rsidRPr="00D34A4F" w:rsidRDefault="002C6AEE" w:rsidP="002C6AEE">
      <w:pPr>
        <w:pStyle w:val="Heading4"/>
        <w:rPr>
          <w:rFonts w:cs="Arial"/>
        </w:rPr>
      </w:pPr>
      <w:r w:rsidRPr="00D34A4F">
        <w:rPr>
          <w:rFonts w:cs="Arial"/>
        </w:rPr>
        <w:t>States can fund their own conservation efforts.</w:t>
      </w:r>
    </w:p>
    <w:p w14:paraId="6236C1C0" w14:textId="77777777" w:rsidR="002C6AEE" w:rsidRPr="00D34A4F" w:rsidRDefault="002C6AEE" w:rsidP="002C6AEE">
      <w:r w:rsidRPr="00D34A4F">
        <w:t xml:space="preserve">Lisa </w:t>
      </w:r>
      <w:r w:rsidRPr="00D34A4F">
        <w:rPr>
          <w:rStyle w:val="Style13ptBold"/>
        </w:rPr>
        <w:t>Held 19</w:t>
      </w:r>
      <w:r w:rsidRPr="00D34A4F">
        <w:t xml:space="preserve">, Civil Eats’ senior policy reporter, 10/16/2019, How States are Helping Farmers Adopt Sustainable Practices, </w:t>
      </w:r>
      <w:hyperlink r:id="rId17" w:history="1">
        <w:r w:rsidRPr="00D34A4F">
          <w:rPr>
            <w:rStyle w:val="Hyperlink"/>
          </w:rPr>
          <w:t>https://civileats.com/2019/10/16/how-states-are-helping-farmers-adopt-sustainable-practices/</w:t>
        </w:r>
      </w:hyperlink>
      <w:r w:rsidRPr="00D34A4F">
        <w:t xml:space="preserve">, </w:t>
      </w:r>
      <w:proofErr w:type="spellStart"/>
      <w:r w:rsidRPr="00D34A4F">
        <w:t>mba-gh</w:t>
      </w:r>
      <w:proofErr w:type="spellEnd"/>
    </w:p>
    <w:p w14:paraId="69B3D6A9" w14:textId="77777777" w:rsidR="002C6AEE" w:rsidRPr="00D34A4F" w:rsidRDefault="002C6AEE" w:rsidP="002C6AEE">
      <w:pPr>
        <w:rPr>
          <w:sz w:val="16"/>
        </w:rPr>
      </w:pPr>
      <w:r w:rsidRPr="00D34A4F">
        <w:rPr>
          <w:sz w:val="16"/>
        </w:rPr>
        <w:t xml:space="preserve">In </w:t>
      </w:r>
      <w:r w:rsidRPr="00D34A4F">
        <w:rPr>
          <w:u w:val="single"/>
        </w:rPr>
        <w:t>Minnesota</w:t>
      </w:r>
      <w:r w:rsidRPr="00D34A4F">
        <w:rPr>
          <w:sz w:val="16"/>
        </w:rPr>
        <w:t xml:space="preserve">, the program has </w:t>
      </w:r>
      <w:r w:rsidRPr="00D34A4F">
        <w:rPr>
          <w:u w:val="single"/>
        </w:rPr>
        <w:t>issued loans for over 14,000 conservation projects</w:t>
      </w:r>
      <w:r w:rsidRPr="00D34A4F">
        <w:rPr>
          <w:sz w:val="16"/>
        </w:rPr>
        <w:t xml:space="preserve"> since 1995. </w:t>
      </w:r>
      <w:r w:rsidRPr="00D34A4F">
        <w:rPr>
          <w:u w:val="single"/>
        </w:rPr>
        <w:t>Farmers have used the influx of cash to</w:t>
      </w:r>
      <w:r w:rsidRPr="00D34A4F">
        <w:rPr>
          <w:sz w:val="16"/>
        </w:rPr>
        <w:t xml:space="preserve"> do everything from </w:t>
      </w:r>
      <w:r w:rsidRPr="00D34A4F">
        <w:rPr>
          <w:u w:val="single"/>
        </w:rPr>
        <w:t>planting buffer strips</w:t>
      </w:r>
      <w:r w:rsidRPr="00D34A4F">
        <w:rPr>
          <w:sz w:val="16"/>
        </w:rPr>
        <w:t xml:space="preserve"> to </w:t>
      </w:r>
      <w:r w:rsidRPr="00D34A4F">
        <w:rPr>
          <w:u w:val="single"/>
        </w:rPr>
        <w:t>upgrading</w:t>
      </w:r>
      <w:r w:rsidRPr="00D34A4F">
        <w:rPr>
          <w:sz w:val="16"/>
        </w:rPr>
        <w:t xml:space="preserve"> manure-holding bins, and as they repay their loans, the money goes right back into the </w:t>
      </w:r>
      <w:r w:rsidRPr="00D34A4F">
        <w:rPr>
          <w:rStyle w:val="StyleUnderline"/>
        </w:rPr>
        <w:t>Clean Water State Revolving Fund</w:t>
      </w:r>
      <w:r w:rsidRPr="00D34A4F">
        <w:rPr>
          <w:sz w:val="16"/>
        </w:rPr>
        <w:t>, making more money available for more farmers.</w:t>
      </w:r>
    </w:p>
    <w:p w14:paraId="333F1186" w14:textId="77777777" w:rsidR="002C6AEE" w:rsidRPr="00D34A4F" w:rsidRDefault="002C6AEE" w:rsidP="002C6AEE">
      <w:pPr>
        <w:rPr>
          <w:sz w:val="16"/>
        </w:rPr>
      </w:pPr>
      <w:r w:rsidRPr="00D34A4F">
        <w:rPr>
          <w:u w:val="single"/>
        </w:rPr>
        <w:t>Programs</w:t>
      </w:r>
      <w:r w:rsidRPr="00D34A4F">
        <w:rPr>
          <w:sz w:val="16"/>
        </w:rPr>
        <w:t xml:space="preserve"> like this one, which </w:t>
      </w:r>
      <w:r w:rsidRPr="00D34A4F">
        <w:rPr>
          <w:u w:val="single"/>
        </w:rPr>
        <w:t>use</w:t>
      </w:r>
      <w:r w:rsidRPr="00D34A4F">
        <w:rPr>
          <w:sz w:val="16"/>
        </w:rPr>
        <w:t xml:space="preserve"> creative </w:t>
      </w:r>
      <w:r w:rsidRPr="00D34A4F">
        <w:rPr>
          <w:u w:val="single"/>
        </w:rPr>
        <w:t>pathways to fund and enlist farmers in agricultural conservation</w:t>
      </w:r>
      <w:r w:rsidRPr="00D34A4F">
        <w:rPr>
          <w:sz w:val="16"/>
        </w:rPr>
        <w:t>, are the subject of a new report aimed at calling attention to the various ways states are innovating so that others can follow suit.</w:t>
      </w:r>
    </w:p>
    <w:p w14:paraId="15900C63" w14:textId="77777777" w:rsidR="002C6AEE" w:rsidRPr="00D34A4F" w:rsidRDefault="002C6AEE" w:rsidP="002C6AEE">
      <w:pPr>
        <w:rPr>
          <w:sz w:val="16"/>
        </w:rPr>
      </w:pPr>
      <w:r w:rsidRPr="00D34A4F">
        <w:rPr>
          <w:sz w:val="16"/>
        </w:rPr>
        <w:t xml:space="preserve">“It’s </w:t>
      </w:r>
      <w:r w:rsidRPr="00D34A4F">
        <w:rPr>
          <w:u w:val="single"/>
        </w:rPr>
        <w:t>not exhaustive</w:t>
      </w:r>
      <w:r w:rsidRPr="00D34A4F">
        <w:rPr>
          <w:sz w:val="16"/>
        </w:rPr>
        <w:t xml:space="preserve">… we tried to </w:t>
      </w:r>
      <w:r w:rsidRPr="00D34A4F">
        <w:rPr>
          <w:u w:val="single"/>
        </w:rPr>
        <w:t>home in on funding sources and financing tools</w:t>
      </w:r>
      <w:r w:rsidRPr="00D34A4F">
        <w:rPr>
          <w:sz w:val="16"/>
        </w:rPr>
        <w:t xml:space="preserve"> that were </w:t>
      </w:r>
      <w:r w:rsidRPr="00D34A4F">
        <w:rPr>
          <w:u w:val="single"/>
        </w:rPr>
        <w:t>showing strong innovation in a few different states</w:t>
      </w:r>
      <w:r w:rsidRPr="00D34A4F">
        <w:rPr>
          <w:sz w:val="16"/>
        </w:rPr>
        <w:t xml:space="preserve">, and that also showed opportunity for replication,” said Maggie </w:t>
      </w:r>
      <w:proofErr w:type="spellStart"/>
      <w:r w:rsidRPr="00D34A4F">
        <w:rPr>
          <w:sz w:val="16"/>
        </w:rPr>
        <w:t>Monast</w:t>
      </w:r>
      <w:proofErr w:type="spellEnd"/>
      <w:r w:rsidRPr="00D34A4F">
        <w:rPr>
          <w:sz w:val="16"/>
        </w:rPr>
        <w:t>, who works on economic incentives for agricultural sustainability at the Environmental Defense Fund (EDF</w:t>
      </w:r>
      <w:proofErr w:type="gramStart"/>
      <w:r w:rsidRPr="00D34A4F">
        <w:rPr>
          <w:sz w:val="16"/>
        </w:rPr>
        <w:t>), and</w:t>
      </w:r>
      <w:proofErr w:type="gramEnd"/>
      <w:r w:rsidRPr="00D34A4F">
        <w:rPr>
          <w:sz w:val="16"/>
        </w:rPr>
        <w:t xml:space="preserve"> is a co-author of the report.</w:t>
      </w:r>
    </w:p>
    <w:p w14:paraId="5237E91C" w14:textId="77777777" w:rsidR="002C6AEE" w:rsidRPr="00D34A4F" w:rsidRDefault="002C6AEE" w:rsidP="002C6AEE">
      <w:pPr>
        <w:rPr>
          <w:sz w:val="16"/>
        </w:rPr>
      </w:pPr>
      <w:r w:rsidRPr="00D34A4F">
        <w:rPr>
          <w:sz w:val="16"/>
        </w:rPr>
        <w:t xml:space="preserve">The </w:t>
      </w:r>
      <w:r w:rsidRPr="00D34A4F">
        <w:rPr>
          <w:u w:val="single"/>
        </w:rPr>
        <w:t>report</w:t>
      </w:r>
      <w:r w:rsidRPr="00D34A4F">
        <w:rPr>
          <w:sz w:val="16"/>
        </w:rPr>
        <w:t xml:space="preserve"> was </w:t>
      </w:r>
      <w:r w:rsidRPr="00D34A4F">
        <w:rPr>
          <w:u w:val="single"/>
        </w:rPr>
        <w:t>produced</w:t>
      </w:r>
      <w:r w:rsidRPr="00D34A4F">
        <w:rPr>
          <w:sz w:val="16"/>
        </w:rPr>
        <w:t xml:space="preserve"> in collaboration </w:t>
      </w:r>
      <w:r w:rsidRPr="00D34A4F">
        <w:rPr>
          <w:u w:val="single"/>
        </w:rPr>
        <w:t>with</w:t>
      </w:r>
      <w:r w:rsidRPr="00D34A4F">
        <w:rPr>
          <w:sz w:val="16"/>
        </w:rPr>
        <w:t xml:space="preserve"> the National Association of State Departments of Agriculture (</w:t>
      </w:r>
      <w:r w:rsidRPr="00D34A4F">
        <w:rPr>
          <w:u w:val="single"/>
        </w:rPr>
        <w:t>NASDA</w:t>
      </w:r>
      <w:r w:rsidRPr="00D34A4F">
        <w:rPr>
          <w:sz w:val="16"/>
        </w:rPr>
        <w:t>), an organization that represents the commissioners, secretaries, and directors of agriculture in all 50 states, and its official release was part of a bigger focus on addressing environmental issues at the organization’s annual meeting in September.</w:t>
      </w:r>
    </w:p>
    <w:p w14:paraId="45F6CB63" w14:textId="77777777" w:rsidR="002C6AEE" w:rsidRPr="00D34A4F" w:rsidRDefault="002C6AEE" w:rsidP="002C6AEE">
      <w:pPr>
        <w:rPr>
          <w:u w:val="single"/>
        </w:rPr>
      </w:pPr>
      <w:r w:rsidRPr="00D34A4F">
        <w:rPr>
          <w:sz w:val="16"/>
        </w:rPr>
        <w:t xml:space="preserve">At a time when </w:t>
      </w:r>
      <w:r w:rsidRPr="00D34A4F">
        <w:rPr>
          <w:rStyle w:val="Emphasis"/>
        </w:rPr>
        <w:t>federal funding for conservation and soil health is static at best</w:t>
      </w:r>
      <w:r w:rsidRPr="00D34A4F">
        <w:rPr>
          <w:sz w:val="16"/>
        </w:rPr>
        <w:t xml:space="preserve">, and </w:t>
      </w:r>
      <w:r w:rsidRPr="00D34A4F">
        <w:rPr>
          <w:rStyle w:val="Emphasis"/>
        </w:rPr>
        <w:t>efforts to increase it resulted in several battles</w:t>
      </w:r>
      <w:r w:rsidRPr="00D34A4F">
        <w:rPr>
          <w:u w:val="single"/>
        </w:rPr>
        <w:t xml:space="preserve"> during the passage of the last farm bill</w:t>
      </w:r>
      <w:r w:rsidRPr="00D34A4F">
        <w:rPr>
          <w:sz w:val="16"/>
        </w:rPr>
        <w:t xml:space="preserve">, this state-level interest is no coincidence. And the momentum suggests that while some farmers and ranchers have signed on to support a Green New Deal, </w:t>
      </w:r>
      <w:r w:rsidRPr="00D34A4F">
        <w:rPr>
          <w:u w:val="single"/>
        </w:rPr>
        <w:t>action on agriculture and climate may have a better chance of picking up steam within state governments</w:t>
      </w:r>
      <w:r w:rsidRPr="00D34A4F">
        <w:rPr>
          <w:sz w:val="16"/>
        </w:rPr>
        <w:t xml:space="preserve">. A handful of </w:t>
      </w:r>
      <w:r w:rsidRPr="00D34A4F">
        <w:rPr>
          <w:u w:val="single"/>
        </w:rPr>
        <w:t>states have recently passed soil health bills that incentivize carbon farming practices, for example.</w:t>
      </w:r>
    </w:p>
    <w:p w14:paraId="27E5643E" w14:textId="77777777" w:rsidR="002C6AEE" w:rsidRPr="00D34A4F" w:rsidRDefault="002C6AEE" w:rsidP="002C6AEE">
      <w:pPr>
        <w:rPr>
          <w:sz w:val="16"/>
        </w:rPr>
      </w:pPr>
      <w:r w:rsidRPr="00D34A4F">
        <w:rPr>
          <w:sz w:val="16"/>
        </w:rPr>
        <w:t>“</w:t>
      </w:r>
      <w:r w:rsidRPr="00D34A4F">
        <w:rPr>
          <w:rStyle w:val="Emphasis"/>
        </w:rPr>
        <w:t>States are incubators for new and creative ideas and programs,</w:t>
      </w:r>
      <w:r w:rsidRPr="00D34A4F">
        <w:rPr>
          <w:sz w:val="16"/>
        </w:rPr>
        <w:t xml:space="preserve"> and what we do in the states is scalable,” said Glenn. “</w:t>
      </w:r>
      <w:r w:rsidRPr="00D34A4F">
        <w:rPr>
          <w:u w:val="single"/>
        </w:rPr>
        <w:t>Everything starts in the states.”</w:t>
      </w:r>
    </w:p>
    <w:p w14:paraId="264358BF" w14:textId="77777777" w:rsidR="002C6AEE" w:rsidRPr="00D34A4F" w:rsidRDefault="002C6AEE" w:rsidP="002C6AEE">
      <w:pPr>
        <w:rPr>
          <w:u w:val="single"/>
        </w:rPr>
      </w:pPr>
      <w:r w:rsidRPr="00D34A4F">
        <w:rPr>
          <w:u w:val="single"/>
        </w:rPr>
        <w:t>How States Are Innovating</w:t>
      </w:r>
    </w:p>
    <w:p w14:paraId="00B05009" w14:textId="77777777" w:rsidR="002C6AEE" w:rsidRPr="00D34A4F" w:rsidRDefault="002C6AEE" w:rsidP="002C6AEE">
      <w:pPr>
        <w:rPr>
          <w:sz w:val="16"/>
        </w:rPr>
      </w:pPr>
      <w:r w:rsidRPr="00D34A4F">
        <w:rPr>
          <w:sz w:val="16"/>
        </w:rPr>
        <w:t xml:space="preserve">The authors of the NASDA report looked at how </w:t>
      </w:r>
      <w:r w:rsidRPr="00D34A4F">
        <w:rPr>
          <w:u w:val="single"/>
        </w:rPr>
        <w:t>states are encouraging farmers to adopt agricultural best management practices</w:t>
      </w:r>
      <w:r w:rsidRPr="00D34A4F">
        <w:rPr>
          <w:sz w:val="16"/>
        </w:rPr>
        <w:t xml:space="preserve"> like </w:t>
      </w:r>
      <w:r w:rsidRPr="00D34A4F">
        <w:rPr>
          <w:rStyle w:val="Emphasis"/>
        </w:rPr>
        <w:t>reduced tillage, crop nutrient management, and erosion and sediment control</w:t>
      </w:r>
      <w:r w:rsidRPr="00D34A4F">
        <w:rPr>
          <w:sz w:val="16"/>
        </w:rPr>
        <w:t xml:space="preserve">. But </w:t>
      </w:r>
      <w:r w:rsidRPr="00D34A4F">
        <w:rPr>
          <w:u w:val="single"/>
        </w:rPr>
        <w:t>rather than focusing on the practices themselves</w:t>
      </w:r>
      <w:r w:rsidRPr="00D34A4F">
        <w:rPr>
          <w:sz w:val="16"/>
        </w:rPr>
        <w:t xml:space="preserve">, the report digs into </w:t>
      </w:r>
      <w:r w:rsidRPr="00D34A4F">
        <w:rPr>
          <w:u w:val="single"/>
        </w:rPr>
        <w:t>how states are funding the programs</w:t>
      </w:r>
      <w:r w:rsidRPr="00D34A4F">
        <w:rPr>
          <w:sz w:val="16"/>
        </w:rPr>
        <w:t xml:space="preserve">, and how </w:t>
      </w:r>
      <w:proofErr w:type="gramStart"/>
      <w:r w:rsidRPr="00D34A4F">
        <w:rPr>
          <w:sz w:val="16"/>
        </w:rPr>
        <w:t>they’re</w:t>
      </w:r>
      <w:proofErr w:type="gramEnd"/>
      <w:r w:rsidRPr="00D34A4F">
        <w:rPr>
          <w:sz w:val="16"/>
        </w:rPr>
        <w:t xml:space="preserve"> structuring incentives to get farmers to use them.</w:t>
      </w:r>
    </w:p>
    <w:p w14:paraId="06FB290A" w14:textId="77777777" w:rsidR="002C6AEE" w:rsidRPr="00D34A4F" w:rsidRDefault="002C6AEE" w:rsidP="002C6AEE">
      <w:pPr>
        <w:rPr>
          <w:sz w:val="16"/>
        </w:rPr>
      </w:pPr>
      <w:r w:rsidRPr="00D34A4F">
        <w:rPr>
          <w:sz w:val="16"/>
        </w:rPr>
        <w:t xml:space="preserve">For example, </w:t>
      </w:r>
      <w:r w:rsidRPr="00D34A4F">
        <w:rPr>
          <w:u w:val="single"/>
        </w:rPr>
        <w:t>Nebraska charges pesticide registration fees to fund its Buffer Strip Program</w:t>
      </w:r>
      <w:r w:rsidRPr="00D34A4F">
        <w:rPr>
          <w:sz w:val="16"/>
        </w:rPr>
        <w:t xml:space="preserve">, while </w:t>
      </w:r>
      <w:r w:rsidRPr="00D34A4F">
        <w:rPr>
          <w:u w:val="single"/>
        </w:rPr>
        <w:t>Michigan charges fees on both pesticides and fertilizers used in the state to fund</w:t>
      </w:r>
      <w:r w:rsidRPr="00D34A4F">
        <w:rPr>
          <w:sz w:val="16"/>
        </w:rPr>
        <w:t xml:space="preserve"> the Michigan Agriculture Environmental Assurance Program (MAEAP). Established more than two decades ago and officially signed into law in 2011, that </w:t>
      </w:r>
      <w:r w:rsidRPr="00D34A4F">
        <w:rPr>
          <w:u w:val="single"/>
        </w:rPr>
        <w:t>program helps farmers reduce pollution from their farms by evaluating their practices and helping them make changes to better manage manure and prevent erosion</w:t>
      </w:r>
      <w:r w:rsidRPr="00D34A4F">
        <w:rPr>
          <w:sz w:val="16"/>
        </w:rPr>
        <w:t xml:space="preserve">. The Michigan Department of Agriculture and Rural Development </w:t>
      </w:r>
      <w:r w:rsidRPr="00D34A4F">
        <w:rPr>
          <w:u w:val="single"/>
        </w:rPr>
        <w:t>incentivizes farmers to participate by offering a “verification” that recognizes the farmer as a leader in environmental stewardship</w:t>
      </w:r>
      <w:r w:rsidRPr="00D34A4F">
        <w:rPr>
          <w:sz w:val="16"/>
        </w:rPr>
        <w:t>. In May, the department celebrated giving 5,000 farmers verifications.</w:t>
      </w:r>
    </w:p>
    <w:p w14:paraId="6C6207D9" w14:textId="77777777" w:rsidR="002C6AEE" w:rsidRPr="00D34A4F" w:rsidRDefault="002C6AEE" w:rsidP="002C6AEE">
      <w:pPr>
        <w:rPr>
          <w:u w:val="single"/>
        </w:rPr>
      </w:pPr>
      <w:r w:rsidRPr="00D34A4F">
        <w:rPr>
          <w:u w:val="single"/>
        </w:rPr>
        <w:t>Other states</w:t>
      </w:r>
      <w:r w:rsidRPr="00D34A4F">
        <w:rPr>
          <w:sz w:val="16"/>
        </w:rPr>
        <w:t xml:space="preserve">, including Minnesota, Iowa, and Delaware, </w:t>
      </w:r>
      <w:r w:rsidRPr="00D34A4F">
        <w:rPr>
          <w:u w:val="single"/>
        </w:rPr>
        <w:t>use revolving funds to issue loans and then invest the repayments</w:t>
      </w:r>
      <w:r w:rsidRPr="00D34A4F">
        <w:rPr>
          <w:sz w:val="16"/>
        </w:rPr>
        <w:t xml:space="preserve"> (with interest) back into the accounts. In this way, </w:t>
      </w:r>
      <w:r w:rsidRPr="00D34A4F">
        <w:rPr>
          <w:u w:val="single"/>
        </w:rPr>
        <w:t>the pot of money available continues to grow.</w:t>
      </w:r>
    </w:p>
    <w:p w14:paraId="07D4036A" w14:textId="77777777" w:rsidR="002C6AEE" w:rsidRPr="00D34A4F" w:rsidRDefault="002C6AEE" w:rsidP="002C6AEE">
      <w:pPr>
        <w:rPr>
          <w:sz w:val="16"/>
        </w:rPr>
      </w:pPr>
      <w:r w:rsidRPr="00D34A4F">
        <w:rPr>
          <w:sz w:val="16"/>
        </w:rPr>
        <w:t xml:space="preserve">Iowa’s Cover Crop-Crop Insurance Demonstration Project, which </w:t>
      </w:r>
      <w:r w:rsidRPr="00D34A4F">
        <w:rPr>
          <w:u w:val="single"/>
        </w:rPr>
        <w:t>offers farmers a $5 per acre refund on their crop insurance for planting cover crops</w:t>
      </w:r>
      <w:r w:rsidRPr="00D34A4F">
        <w:rPr>
          <w:sz w:val="16"/>
        </w:rPr>
        <w:t>, is featured in the report as an example of a revolving fund with a creative incentive structure for farmers. “</w:t>
      </w:r>
      <w:proofErr w:type="gramStart"/>
      <w:r w:rsidRPr="00D34A4F">
        <w:rPr>
          <w:sz w:val="16"/>
        </w:rPr>
        <w:t>What’s</w:t>
      </w:r>
      <w:proofErr w:type="gramEnd"/>
      <w:r w:rsidRPr="00D34A4F">
        <w:rPr>
          <w:sz w:val="16"/>
        </w:rPr>
        <w:t xml:space="preserve"> really cool is that almost all farmers [in Iowa] have crop insurance,” </w:t>
      </w:r>
      <w:proofErr w:type="spellStart"/>
      <w:r w:rsidRPr="00D34A4F">
        <w:rPr>
          <w:sz w:val="16"/>
        </w:rPr>
        <w:t>Monast</w:t>
      </w:r>
      <w:proofErr w:type="spellEnd"/>
      <w:r w:rsidRPr="00D34A4F">
        <w:rPr>
          <w:sz w:val="16"/>
        </w:rPr>
        <w:t xml:space="preserve"> said, “and because the incentive is implemented through crop insurance, you have access to many more farmers.”</w:t>
      </w:r>
    </w:p>
    <w:p w14:paraId="6B93A0D8" w14:textId="77777777" w:rsidR="002C6AEE" w:rsidRPr="00D34A4F" w:rsidRDefault="002C6AEE" w:rsidP="002C6AEE">
      <w:pPr>
        <w:rPr>
          <w:sz w:val="16"/>
        </w:rPr>
      </w:pPr>
      <w:r w:rsidRPr="00D34A4F">
        <w:rPr>
          <w:sz w:val="16"/>
        </w:rPr>
        <w:t xml:space="preserve">In the first year of the program, more than </w:t>
      </w:r>
      <w:r w:rsidRPr="00D34A4F">
        <w:rPr>
          <w:u w:val="single"/>
        </w:rPr>
        <w:t>700 farmers planted cover crops on nearly 170,000 acres</w:t>
      </w:r>
      <w:r w:rsidRPr="00D34A4F">
        <w:rPr>
          <w:sz w:val="16"/>
        </w:rPr>
        <w:t xml:space="preserve">, and as of early 2019, the program was </w:t>
      </w:r>
      <w:r w:rsidRPr="00D34A4F">
        <w:rPr>
          <w:u w:val="single"/>
        </w:rPr>
        <w:t>on track to more than double that number</w:t>
      </w:r>
      <w:r w:rsidRPr="00D34A4F">
        <w:rPr>
          <w:sz w:val="16"/>
        </w:rPr>
        <w:t xml:space="preserve">. Although it may be a drop in the bucket of the 26 million acres of cropland in Iowa, report co-author Mark Rupp, EDF’s director of state-federal policy and affairs for ecosystems, said that the </w:t>
      </w:r>
      <w:r w:rsidRPr="00D34A4F">
        <w:rPr>
          <w:u w:val="single"/>
        </w:rPr>
        <w:t>program’s early success already seems to have inspired a neighboring</w:t>
      </w:r>
      <w:r w:rsidRPr="00D34A4F">
        <w:rPr>
          <w:sz w:val="16"/>
        </w:rPr>
        <w:t xml:space="preserve"> state.</w:t>
      </w:r>
    </w:p>
    <w:p w14:paraId="198E662C" w14:textId="77777777" w:rsidR="002C6AEE" w:rsidRPr="00D34A4F" w:rsidRDefault="002C6AEE" w:rsidP="002C6AEE">
      <w:pPr>
        <w:rPr>
          <w:sz w:val="16"/>
        </w:rPr>
      </w:pPr>
      <w:r w:rsidRPr="00D34A4F">
        <w:rPr>
          <w:sz w:val="16"/>
        </w:rPr>
        <w:t>“</w:t>
      </w:r>
      <w:r w:rsidRPr="00D34A4F">
        <w:rPr>
          <w:u w:val="single"/>
        </w:rPr>
        <w:t>Illinois</w:t>
      </w:r>
      <w:r w:rsidRPr="00D34A4F">
        <w:rPr>
          <w:sz w:val="16"/>
        </w:rPr>
        <w:t xml:space="preserve"> likely </w:t>
      </w:r>
      <w:r w:rsidRPr="00D34A4F">
        <w:rPr>
          <w:u w:val="single"/>
        </w:rPr>
        <w:t xml:space="preserve">saw what Iowa was doing </w:t>
      </w:r>
      <w:r w:rsidRPr="00D34A4F">
        <w:rPr>
          <w:sz w:val="16"/>
        </w:rPr>
        <w:t>and wanted to try something similar,” he said. The program is starting out with funding for 50,000 acres of cover crops in its pilot year.</w:t>
      </w:r>
    </w:p>
    <w:p w14:paraId="06F26873" w14:textId="77777777" w:rsidR="002C6AEE" w:rsidRPr="00D34A4F" w:rsidRDefault="002C6AEE" w:rsidP="002C6AEE">
      <w:pPr>
        <w:rPr>
          <w:u w:val="single"/>
        </w:rPr>
      </w:pPr>
      <w:r w:rsidRPr="00D34A4F">
        <w:rPr>
          <w:sz w:val="16"/>
        </w:rPr>
        <w:t xml:space="preserve">Creating farm </w:t>
      </w:r>
      <w:r w:rsidRPr="00D34A4F">
        <w:rPr>
          <w:u w:val="single"/>
        </w:rPr>
        <w:t>conservation programs at the state level also results in targeted initiatives that fit the local agricultural economy</w:t>
      </w:r>
      <w:r w:rsidRPr="00D34A4F">
        <w:rPr>
          <w:sz w:val="16"/>
        </w:rPr>
        <w:t xml:space="preserve">, the authors said. Commodity soy and corn dominate the landscape in both Iowa and Illinois, for instance, and </w:t>
      </w:r>
      <w:r w:rsidRPr="00D34A4F">
        <w:rPr>
          <w:u w:val="single"/>
        </w:rPr>
        <w:t xml:space="preserve">cover crops </w:t>
      </w:r>
      <w:r w:rsidRPr="00D34A4F">
        <w:rPr>
          <w:sz w:val="16"/>
        </w:rPr>
        <w:t>could have a huge impact</w:t>
      </w:r>
      <w:r w:rsidRPr="00D34A4F">
        <w:rPr>
          <w:u w:val="single"/>
        </w:rPr>
        <w:t xml:space="preserve"> </w:t>
      </w:r>
      <w:r w:rsidRPr="00D34A4F">
        <w:rPr>
          <w:sz w:val="16"/>
        </w:rPr>
        <w:t xml:space="preserve">there, since they </w:t>
      </w:r>
      <w:r w:rsidRPr="00D34A4F">
        <w:rPr>
          <w:u w:val="single"/>
        </w:rPr>
        <w:t>reduce the kind of erosion that contributes to both contamination of local waterways and dead zones in the Gulf of Mexico.</w:t>
      </w:r>
    </w:p>
    <w:p w14:paraId="1C9DBBAD" w14:textId="30C6A079" w:rsidR="002C6AEE" w:rsidRDefault="002C6AEE" w:rsidP="002C6AEE">
      <w:pPr>
        <w:rPr>
          <w:sz w:val="16"/>
        </w:rPr>
      </w:pPr>
      <w:r w:rsidRPr="00D34A4F">
        <w:rPr>
          <w:sz w:val="16"/>
        </w:rPr>
        <w:t xml:space="preserve">A </w:t>
      </w:r>
      <w:r w:rsidRPr="00D34A4F">
        <w:rPr>
          <w:u w:val="single"/>
        </w:rPr>
        <w:t>program in Delaware</w:t>
      </w:r>
      <w:r w:rsidRPr="00D34A4F">
        <w:rPr>
          <w:sz w:val="16"/>
        </w:rPr>
        <w:t xml:space="preserve">, on the other hand, which has a large poultry industry, </w:t>
      </w:r>
      <w:r w:rsidRPr="00D34A4F">
        <w:rPr>
          <w:u w:val="single"/>
        </w:rPr>
        <w:t>focuses on loans for poultry producers to reduce pollution</w:t>
      </w:r>
      <w:r w:rsidRPr="00D34A4F">
        <w:rPr>
          <w:sz w:val="16"/>
        </w:rPr>
        <w:t xml:space="preserve"> from excess waste. “We see </w:t>
      </w:r>
      <w:r w:rsidRPr="00D34A4F">
        <w:rPr>
          <w:rStyle w:val="Emphasis"/>
        </w:rPr>
        <w:t>states leveraging the resources they have as well as trying to tailor things to the unique challenges they have</w:t>
      </w:r>
      <w:r w:rsidRPr="00D34A4F">
        <w:rPr>
          <w:sz w:val="16"/>
        </w:rPr>
        <w:t>,” Rupp said.</w:t>
      </w:r>
    </w:p>
    <w:p w14:paraId="4F071ECB" w14:textId="5F352D9B" w:rsidR="001279C9" w:rsidRDefault="001279C9" w:rsidP="002C6AEE">
      <w:pPr>
        <w:rPr>
          <w:sz w:val="16"/>
        </w:rPr>
      </w:pPr>
    </w:p>
    <w:p w14:paraId="162387AD" w14:textId="7A44DA69" w:rsidR="001279C9" w:rsidRDefault="001279C9" w:rsidP="001279C9">
      <w:pPr>
        <w:pStyle w:val="Heading3"/>
      </w:pPr>
      <w:r>
        <w:t>Solvency: sustainable ag/small farms</w:t>
      </w:r>
    </w:p>
    <w:p w14:paraId="3E7BDB9D" w14:textId="30A4FE69" w:rsidR="001279C9" w:rsidRDefault="001279C9" w:rsidP="001279C9"/>
    <w:p w14:paraId="44C0DCF5" w14:textId="35E9828A" w:rsidR="001279C9" w:rsidRDefault="001279C9" w:rsidP="001279C9"/>
    <w:p w14:paraId="5A41B24F" w14:textId="23778093" w:rsidR="001279C9" w:rsidRDefault="001279C9" w:rsidP="001279C9">
      <w:pPr>
        <w:pStyle w:val="Heading4"/>
      </w:pPr>
      <w:r>
        <w:t xml:space="preserve">New assistance works --- builds support for sustainable ag and small farmers --- they need </w:t>
      </w:r>
      <w:proofErr w:type="gramStart"/>
      <w:r>
        <w:t>assistance</w:t>
      </w:r>
      <w:proofErr w:type="gramEnd"/>
      <w:r>
        <w:t xml:space="preserve"> </w:t>
      </w:r>
    </w:p>
    <w:p w14:paraId="3A8C3ACE" w14:textId="1556C0E3" w:rsidR="001279C9" w:rsidRDefault="001279C9" w:rsidP="001279C9"/>
    <w:p w14:paraId="3C328E7F" w14:textId="3CA11803" w:rsidR="001279C9" w:rsidRDefault="001279C9" w:rsidP="001279C9">
      <w:pPr>
        <w:rPr>
          <w:rStyle w:val="Style13ptBold"/>
        </w:rPr>
      </w:pPr>
      <w:r>
        <w:rPr>
          <w:rStyle w:val="Style13ptBold"/>
        </w:rPr>
        <w:t>Carlisle et al ‘19</w:t>
      </w:r>
    </w:p>
    <w:p w14:paraId="0B231185" w14:textId="4BF4E650" w:rsidR="001279C9" w:rsidRPr="001279C9" w:rsidRDefault="001279C9" w:rsidP="001279C9">
      <w:r w:rsidRPr="001279C9">
        <w:t xml:space="preserve">(Stanford University, Stanford, California, US; </w:t>
      </w:r>
      <w:proofErr w:type="spellStart"/>
      <w:r w:rsidRPr="001279C9">
        <w:t>Maywa</w:t>
      </w:r>
      <w:proofErr w:type="spellEnd"/>
      <w:r w:rsidRPr="001279C9">
        <w:t xml:space="preserve"> Montenegro de Wit; Marcia S. </w:t>
      </w:r>
      <w:proofErr w:type="spellStart"/>
      <w:r w:rsidRPr="001279C9">
        <w:t>DeLonge</w:t>
      </w:r>
      <w:proofErr w:type="spellEnd"/>
      <w:r w:rsidRPr="001279C9">
        <w:t xml:space="preserve">; Adam Calo; Christy Getz; Joanna </w:t>
      </w:r>
      <w:proofErr w:type="spellStart"/>
      <w:r w:rsidRPr="001279C9">
        <w:t>Ory</w:t>
      </w:r>
      <w:proofErr w:type="spellEnd"/>
      <w:r w:rsidRPr="001279C9">
        <w:t xml:space="preserve">; Katherine </w:t>
      </w:r>
      <w:proofErr w:type="spellStart"/>
      <w:r w:rsidRPr="001279C9">
        <w:t>Munden</w:t>
      </w:r>
      <w:proofErr w:type="spellEnd"/>
      <w:r w:rsidRPr="001279C9">
        <w:t xml:space="preserve">-Dixon; Ryan Galt; Brett </w:t>
      </w:r>
      <w:proofErr w:type="spellStart"/>
      <w:r w:rsidRPr="001279C9">
        <w:t>Melone</w:t>
      </w:r>
      <w:proofErr w:type="spellEnd"/>
      <w:r w:rsidRPr="001279C9">
        <w:t xml:space="preserve">; Reggie Knox; Alastair Iles, “Securing the future of US agriculture: The case for investing in new entry sustainable farmers ,” </w:t>
      </w:r>
      <w:proofErr w:type="spellStart"/>
      <w:r w:rsidRPr="001279C9">
        <w:t>pg</w:t>
      </w:r>
      <w:proofErr w:type="spellEnd"/>
      <w:r w:rsidRPr="001279C9">
        <w:t xml:space="preserve"> online @ </w:t>
      </w:r>
      <w:hyperlink r:id="rId18" w:history="1">
        <w:r w:rsidRPr="001279C9">
          <w:rPr>
            <w:rStyle w:val="Hyperlink"/>
          </w:rPr>
          <w:t>https://online.ucpress.edu/elementa/article/doi/10.1525/elementa.356/112494/Securing-the-future-of-US-agriculture-The-case-for</w:t>
        </w:r>
      </w:hyperlink>
      <w:r w:rsidRPr="001279C9">
        <w:t xml:space="preserve"> //um-</w:t>
      </w:r>
      <w:proofErr w:type="spellStart"/>
      <w:r w:rsidRPr="001279C9">
        <w:t>ef</w:t>
      </w:r>
      <w:proofErr w:type="spellEnd"/>
      <w:r w:rsidRPr="001279C9">
        <w:t>)</w:t>
      </w:r>
    </w:p>
    <w:p w14:paraId="39FF7AA5" w14:textId="5404678D" w:rsidR="001279C9" w:rsidRDefault="001279C9" w:rsidP="001279C9">
      <w:r w:rsidRPr="001279C9">
        <w:rPr>
          <w:rStyle w:val="StyleUnderline"/>
        </w:rPr>
        <w:t>Sustainable agriculture is among the most urgently needed work in the United States</w:t>
      </w:r>
      <w:r>
        <w:t xml:space="preserve">, for at least three reasons: we face an environmental crisis, a health crisis, and a rural economic crisis. </w:t>
      </w:r>
      <w:r w:rsidRPr="001279C9">
        <w:rPr>
          <w:rStyle w:val="StyleUnderline"/>
        </w:rPr>
        <w:t>Addressing these pressing crises through sustainability transition will require growing our agricultural workforce: both because the current farm population is aging, and because sustainable agriculture is knowledge-intensive work that substitutes experiential knowledge of farm ecosystems for harmful industrial inputs</w:t>
      </w:r>
      <w:r>
        <w:t xml:space="preserve">. Given its social value, sustainable agriculture ought to be a welcoming profession. But </w:t>
      </w:r>
      <w:r w:rsidRPr="001279C9">
        <w:rPr>
          <w:rStyle w:val="StyleUnderline"/>
        </w:rPr>
        <w:t>at present, US agriculture is decidedly unwelcoming for nearly all who work in it – and it puts new entry and sustainable farmers at a distinct disadvantage</w:t>
      </w:r>
      <w:r>
        <w:t xml:space="preserve">. In this paper, we first examine why it is so hard to enter and succeed in sustainable farming. </w:t>
      </w:r>
      <w:r w:rsidRPr="001279C9">
        <w:rPr>
          <w:rStyle w:val="Emphasis"/>
        </w:rPr>
        <w:t>We find that new entrants struggle to gain critical access, assets, and assistance, encountering substantial barriers that stand between them and the land, capital, markets, equipment, water, labor, and training and technical assistance they need to succeed</w:t>
      </w:r>
      <w:r>
        <w:t xml:space="preserve">. Secondly, we review promising policy and civil society interventions targeted at addressing these barriers, nearly all of which have already been piloted at the local and state levels or through </w:t>
      </w:r>
      <w:r w:rsidRPr="001279C9">
        <w:rPr>
          <w:rStyle w:val="StyleUnderline"/>
        </w:rPr>
        <w:t>modest public funding</w:t>
      </w:r>
      <w:r>
        <w:t xml:space="preserve">. These </w:t>
      </w:r>
      <w:r w:rsidRPr="001279C9">
        <w:rPr>
          <w:rStyle w:val="StyleUnderline"/>
        </w:rPr>
        <w:t>interventions are most effective, we find, when they are linked up through robustly governed networks to provide “wraparound” coverage for new entry sustainable farmers</w:t>
      </w:r>
      <w:r>
        <w:t>. Such networks can help patch together complementary sources of support (</w:t>
      </w:r>
      <w:proofErr w:type="gramStart"/>
      <w:r>
        <w:t>e.g.</w:t>
      </w:r>
      <w:proofErr w:type="gramEnd"/>
      <w:r>
        <w:t xml:space="preserve"> federal, state, local, NGO, cooperative) and synergistically address multiple barriers at once. Finally, we propose </w:t>
      </w:r>
      <w:r w:rsidRPr="001279C9">
        <w:rPr>
          <w:rStyle w:val="StyleUnderline"/>
        </w:rPr>
        <w:t xml:space="preserve">additional interventions </w:t>
      </w:r>
      <w:r>
        <w:t xml:space="preserve">that are more aspirational today, but that </w:t>
      </w:r>
      <w:r w:rsidRPr="001279C9">
        <w:rPr>
          <w:rStyle w:val="StyleUnderline"/>
        </w:rPr>
        <w:t>could offer important pathways to support new sustainable farmers in the longer term</w:t>
      </w:r>
      <w:r>
        <w:t>.</w:t>
      </w:r>
    </w:p>
    <w:p w14:paraId="48057B44" w14:textId="2F4635A0" w:rsidR="001279C9" w:rsidRDefault="001279C9" w:rsidP="001279C9"/>
    <w:p w14:paraId="3383FD70" w14:textId="280A5FA6" w:rsidR="001279C9" w:rsidRDefault="001279C9" w:rsidP="001279C9">
      <w:pPr>
        <w:pStyle w:val="Heading4"/>
      </w:pPr>
      <w:r>
        <w:t xml:space="preserve">‘wraparound’ assistance </w:t>
      </w:r>
      <w:proofErr w:type="gramStart"/>
      <w:r>
        <w:t>solves</w:t>
      </w:r>
      <w:proofErr w:type="gramEnd"/>
    </w:p>
    <w:p w14:paraId="310426D1" w14:textId="0751ECA8" w:rsidR="001279C9" w:rsidRDefault="001279C9" w:rsidP="001279C9"/>
    <w:p w14:paraId="085199E2" w14:textId="77777777" w:rsidR="001279C9" w:rsidRDefault="001279C9" w:rsidP="001279C9">
      <w:pPr>
        <w:rPr>
          <w:rStyle w:val="Style13ptBold"/>
        </w:rPr>
      </w:pPr>
      <w:r>
        <w:rPr>
          <w:rStyle w:val="Style13ptBold"/>
        </w:rPr>
        <w:t>Carlisle et al ‘19</w:t>
      </w:r>
    </w:p>
    <w:p w14:paraId="6CF09C81" w14:textId="5400F1C3" w:rsidR="001279C9" w:rsidRPr="001279C9" w:rsidRDefault="001279C9" w:rsidP="001279C9">
      <w:r w:rsidRPr="001279C9">
        <w:t xml:space="preserve">(Stanford University, Stanford, California, US; </w:t>
      </w:r>
      <w:proofErr w:type="spellStart"/>
      <w:r w:rsidRPr="001279C9">
        <w:t>Maywa</w:t>
      </w:r>
      <w:proofErr w:type="spellEnd"/>
      <w:r w:rsidRPr="001279C9">
        <w:t xml:space="preserve"> Montenegro de Wit; Marcia S. </w:t>
      </w:r>
      <w:proofErr w:type="spellStart"/>
      <w:r w:rsidRPr="001279C9">
        <w:t>DeLonge</w:t>
      </w:r>
      <w:proofErr w:type="spellEnd"/>
      <w:r w:rsidRPr="001279C9">
        <w:t xml:space="preserve">; Adam Calo; Christy Getz; Joanna </w:t>
      </w:r>
      <w:proofErr w:type="spellStart"/>
      <w:r w:rsidRPr="001279C9">
        <w:t>Ory</w:t>
      </w:r>
      <w:proofErr w:type="spellEnd"/>
      <w:r w:rsidRPr="001279C9">
        <w:t xml:space="preserve">; Katherine </w:t>
      </w:r>
      <w:proofErr w:type="spellStart"/>
      <w:r w:rsidRPr="001279C9">
        <w:t>Munden</w:t>
      </w:r>
      <w:proofErr w:type="spellEnd"/>
      <w:r w:rsidRPr="001279C9">
        <w:t xml:space="preserve">-Dixon; Ryan Galt; Brett </w:t>
      </w:r>
      <w:proofErr w:type="spellStart"/>
      <w:r w:rsidRPr="001279C9">
        <w:t>Melone</w:t>
      </w:r>
      <w:proofErr w:type="spellEnd"/>
      <w:r w:rsidRPr="001279C9">
        <w:t xml:space="preserve">; Reggie Knox; Alastair Iles, “Securing the future of US agriculture: The case for investing in new entry sustainable farmers ,” </w:t>
      </w:r>
      <w:proofErr w:type="spellStart"/>
      <w:r w:rsidRPr="001279C9">
        <w:t>pg</w:t>
      </w:r>
      <w:proofErr w:type="spellEnd"/>
      <w:r w:rsidRPr="001279C9">
        <w:t xml:space="preserve"> online @ </w:t>
      </w:r>
      <w:hyperlink r:id="rId19" w:history="1">
        <w:r w:rsidRPr="001279C9">
          <w:rPr>
            <w:rStyle w:val="Hyperlink"/>
          </w:rPr>
          <w:t>https://online.ucpress.edu/elementa/article/doi/10.1525/elementa.356/112494/Securing-the-future-of-US-agriculture-The-case-for</w:t>
        </w:r>
      </w:hyperlink>
      <w:r w:rsidRPr="001279C9">
        <w:t xml:space="preserve"> //um-</w:t>
      </w:r>
      <w:proofErr w:type="spellStart"/>
      <w:r w:rsidRPr="001279C9">
        <w:t>ef</w:t>
      </w:r>
      <w:proofErr w:type="spellEnd"/>
      <w:r w:rsidRPr="001279C9">
        <w:t>)</w:t>
      </w:r>
    </w:p>
    <w:p w14:paraId="00EE7C25" w14:textId="46302A27" w:rsidR="001279C9" w:rsidRDefault="001279C9" w:rsidP="001279C9">
      <w:r w:rsidRPr="001279C9">
        <w:rPr>
          <w:rStyle w:val="StyleUnderline"/>
        </w:rPr>
        <w:t xml:space="preserve">In order to farm, new farmers must build up and sustain productive assets that enable them to grow crops or raise </w:t>
      </w:r>
      <w:proofErr w:type="gramStart"/>
      <w:r w:rsidRPr="001279C9">
        <w:rPr>
          <w:rStyle w:val="StyleUnderline"/>
        </w:rPr>
        <w:t>livestock, and</w:t>
      </w:r>
      <w:proofErr w:type="gramEnd"/>
      <w:r w:rsidRPr="001279C9">
        <w:rPr>
          <w:rStyle w:val="StyleUnderline"/>
        </w:rPr>
        <w:t xml:space="preserve"> bring these products to market. These assets include, at a minimum, land, water, equipment, inputs, labor, and knowledge (or skills and information). New farmers also need social networks to transmit knowledge, pool resources, and lower the transaction costs of farmer-to-farmer collaboration</w:t>
      </w:r>
      <w:r>
        <w:t xml:space="preserve">. Some assets are physical, others are socio-economic, and others are cognitive or </w:t>
      </w:r>
      <w:proofErr w:type="gramStart"/>
      <w:r>
        <w:t>experience-based</w:t>
      </w:r>
      <w:proofErr w:type="gramEnd"/>
      <w:r>
        <w:t xml:space="preserve">. Whereas some established farmers have been building human, social, organizational, political, and economic capital for generations, new </w:t>
      </w:r>
      <w:r w:rsidRPr="001279C9">
        <w:rPr>
          <w:rStyle w:val="StyleUnderline"/>
        </w:rPr>
        <w:t>farmers generally do not have these assets to begin with</w:t>
      </w:r>
      <w:r>
        <w:t xml:space="preserve"> (unless they are fortunate to have family members who already have some of the requisite assets, or they already have resources due to their previous careers). These assets may be privately </w:t>
      </w:r>
      <w:proofErr w:type="gramStart"/>
      <w:r>
        <w:t>held</w:t>
      </w:r>
      <w:proofErr w:type="gramEnd"/>
      <w:r>
        <w:t xml:space="preserve"> or they may be common assets – that is, they may be shared or collectively owned between a group of farmers, a cooperative, or rural community. Thus, </w:t>
      </w:r>
      <w:r w:rsidRPr="001279C9">
        <w:rPr>
          <w:rStyle w:val="StyleUnderline"/>
        </w:rPr>
        <w:t>what new farmers need is not necessarily ownership of these assets but rather access to them: they must be able to acquire and assemble everything they need, sometimes from scratch</w:t>
      </w:r>
      <w:r>
        <w:t xml:space="preserve">. They often struggle to gain this access, as we saw in the previous section, due to the existence of many barriers that we detail in the next section. Even when assets are available, they may not be accessible: For example, land may be available, but that is not enough for many new farmers because they cannot afford it or cannot locate it or cannot build relationships with landowners. </w:t>
      </w:r>
      <w:r w:rsidRPr="001279C9">
        <w:rPr>
          <w:rStyle w:val="Emphasis"/>
        </w:rPr>
        <w:t>To facilitate new farmers gaining access to the assets they need, assistance is required,</w:t>
      </w:r>
      <w:r>
        <w:t xml:space="preserve"> which can come from multiple sources, such as government, civil society, industry, and academia. It can take many forms, such as policies, bank loans, NGO programs, health insurance, college loan support, or extension training. Importantly, some assistance may not be targeted directly at new farmers; it may be aimed at agrarian, institutional, civil society, and industry actors to help them better provide the required assistance to farmers. </w:t>
      </w:r>
      <w:r w:rsidRPr="001279C9">
        <w:rPr>
          <w:rStyle w:val="StyleUnderline"/>
        </w:rPr>
        <w:t xml:space="preserve">Assistance is needed because new farmers do not necessarily have the economic power, social </w:t>
      </w:r>
      <w:proofErr w:type="gramStart"/>
      <w:r w:rsidRPr="001279C9">
        <w:rPr>
          <w:rStyle w:val="StyleUnderline"/>
        </w:rPr>
        <w:t>connections</w:t>
      </w:r>
      <w:proofErr w:type="gramEnd"/>
      <w:r w:rsidRPr="001279C9">
        <w:rPr>
          <w:rStyle w:val="StyleUnderline"/>
        </w:rPr>
        <w:t xml:space="preserve"> or credit-gaining capacity to garner access and use it – largely due to longstanding inequities in the US agricultural system</w:t>
      </w:r>
      <w:r w:rsidRPr="001279C9">
        <w:rPr>
          <w:rStyle w:val="Emphasis"/>
        </w:rPr>
        <w:t xml:space="preserve">. Well-designed assistance can not only help individual </w:t>
      </w:r>
      <w:proofErr w:type="gramStart"/>
      <w:r w:rsidRPr="001279C9">
        <w:rPr>
          <w:rStyle w:val="Emphasis"/>
        </w:rPr>
        <w:t>farmers, but</w:t>
      </w:r>
      <w:proofErr w:type="gramEnd"/>
      <w:r w:rsidRPr="001279C9">
        <w:rPr>
          <w:rStyle w:val="Emphasis"/>
        </w:rPr>
        <w:t xml:space="preserve"> can also begin to transform existing political-economic structures into an “enabling environment” for new entry sustainable farmers.</w:t>
      </w:r>
      <w:r>
        <w:rPr>
          <w:rStyle w:val="Emphasis"/>
        </w:rPr>
        <w:t xml:space="preserve"> </w:t>
      </w:r>
      <w:r w:rsidRPr="001279C9">
        <w:rPr>
          <w:rStyle w:val="StyleUnderline"/>
        </w:rPr>
        <w:t>Ideally, such assistance would be delivered through policy networks that provide what we term ‘wraparound assistance’ for new sustainable farmers. These networks pull together rules, resources, actors, and assets to create meaningful, equitable access.</w:t>
      </w:r>
      <w:r>
        <w:t xml:space="preserve"> Ultimately, access and assets are symbiotic: for example, farmers need land to produce food, but they also need access to this land. If there is no land available, then access is not possible. Access and assets must go together – and assistance can help with this coupling. In the following sections, we elaborate an array of access and assets barriers before turning to assistance in the form of policy networks.</w:t>
      </w:r>
    </w:p>
    <w:p w14:paraId="40CDF26F" w14:textId="37DA651D" w:rsidR="009B61DA" w:rsidRDefault="009B61DA" w:rsidP="001279C9"/>
    <w:p w14:paraId="5065ECBD" w14:textId="1A84D529" w:rsidR="009B61DA" w:rsidRDefault="009B61DA" w:rsidP="009B61DA">
      <w:pPr>
        <w:pStyle w:val="Heading4"/>
      </w:pPr>
      <w:r>
        <w:t>More evidence</w:t>
      </w:r>
    </w:p>
    <w:p w14:paraId="74F247C1" w14:textId="12497922" w:rsidR="009B61DA" w:rsidRDefault="009B61DA" w:rsidP="009B61DA"/>
    <w:p w14:paraId="7499A465" w14:textId="77777777" w:rsidR="009B61DA" w:rsidRDefault="009B61DA" w:rsidP="009B61DA">
      <w:pPr>
        <w:rPr>
          <w:rStyle w:val="Style13ptBold"/>
        </w:rPr>
      </w:pPr>
      <w:r>
        <w:rPr>
          <w:rStyle w:val="Style13ptBold"/>
        </w:rPr>
        <w:t>Carlisle et al ‘19</w:t>
      </w:r>
    </w:p>
    <w:p w14:paraId="27B8B8E3" w14:textId="74916A52" w:rsidR="009B61DA" w:rsidRPr="009B61DA" w:rsidRDefault="009B61DA" w:rsidP="009B61DA">
      <w:r w:rsidRPr="001279C9">
        <w:t xml:space="preserve">(Stanford University, Stanford, California, US; </w:t>
      </w:r>
      <w:proofErr w:type="spellStart"/>
      <w:r w:rsidRPr="001279C9">
        <w:t>Maywa</w:t>
      </w:r>
      <w:proofErr w:type="spellEnd"/>
      <w:r w:rsidRPr="001279C9">
        <w:t xml:space="preserve"> Montenegro de Wit; Marcia S. </w:t>
      </w:r>
      <w:proofErr w:type="spellStart"/>
      <w:r w:rsidRPr="001279C9">
        <w:t>DeLonge</w:t>
      </w:r>
      <w:proofErr w:type="spellEnd"/>
      <w:r w:rsidRPr="001279C9">
        <w:t xml:space="preserve">; Adam Calo; Christy Getz; Joanna </w:t>
      </w:r>
      <w:proofErr w:type="spellStart"/>
      <w:r w:rsidRPr="001279C9">
        <w:t>Ory</w:t>
      </w:r>
      <w:proofErr w:type="spellEnd"/>
      <w:r w:rsidRPr="001279C9">
        <w:t xml:space="preserve">; Katherine </w:t>
      </w:r>
      <w:proofErr w:type="spellStart"/>
      <w:r w:rsidRPr="001279C9">
        <w:t>Munden</w:t>
      </w:r>
      <w:proofErr w:type="spellEnd"/>
      <w:r w:rsidRPr="001279C9">
        <w:t xml:space="preserve">-Dixon; Ryan Galt; Brett </w:t>
      </w:r>
      <w:proofErr w:type="spellStart"/>
      <w:r w:rsidRPr="001279C9">
        <w:t>Melone</w:t>
      </w:r>
      <w:proofErr w:type="spellEnd"/>
      <w:r w:rsidRPr="001279C9">
        <w:t xml:space="preserve">; Reggie Knox; Alastair Iles, “Securing the future of US agriculture: The case for investing in new entry sustainable farmers ,” </w:t>
      </w:r>
      <w:proofErr w:type="spellStart"/>
      <w:r w:rsidRPr="001279C9">
        <w:t>pg</w:t>
      </w:r>
      <w:proofErr w:type="spellEnd"/>
      <w:r w:rsidRPr="001279C9">
        <w:t xml:space="preserve"> online @ </w:t>
      </w:r>
      <w:hyperlink r:id="rId20" w:history="1">
        <w:r w:rsidRPr="001279C9">
          <w:rPr>
            <w:rStyle w:val="Hyperlink"/>
          </w:rPr>
          <w:t>https://online.ucpress.edu/elementa/article/doi/10.1525/elementa.356/112494/Securing-the-future-of-US-agriculture-The-case-for</w:t>
        </w:r>
      </w:hyperlink>
      <w:r w:rsidRPr="001279C9">
        <w:t xml:space="preserve"> //um-</w:t>
      </w:r>
      <w:proofErr w:type="spellStart"/>
      <w:r w:rsidRPr="001279C9">
        <w:t>ef</w:t>
      </w:r>
      <w:proofErr w:type="spellEnd"/>
      <w:r w:rsidRPr="001279C9">
        <w:t>)</w:t>
      </w:r>
    </w:p>
    <w:p w14:paraId="1A8D78F1" w14:textId="77777777" w:rsidR="009B61DA" w:rsidRDefault="009B61DA" w:rsidP="001279C9">
      <w:r>
        <w:t xml:space="preserve">Policy solutions to foster new entry sustainable </w:t>
      </w:r>
      <w:proofErr w:type="gramStart"/>
      <w:r>
        <w:t>farming</w:t>
      </w:r>
      <w:proofErr w:type="gramEnd"/>
    </w:p>
    <w:p w14:paraId="147BB24A" w14:textId="77777777" w:rsidR="009B61DA" w:rsidRDefault="009B61DA" w:rsidP="001279C9">
      <w:r>
        <w:t xml:space="preserve">Given the many barriers that limit the growth of new entry sustainable farming, a suite of assistance policies </w:t>
      </w:r>
      <w:proofErr w:type="gramStart"/>
      <w:r>
        <w:t>are</w:t>
      </w:r>
      <w:proofErr w:type="gramEnd"/>
      <w:r>
        <w:t xml:space="preserve"> urgently needed to support the workforce required for US agriculture’s current and future success. It is essential that these tools work together to: 1) increase the capacity of new entry sustainable farmers, improving access to the assets they need to become securely established and 2) proactively enhance social justice and equity. Given the importance of “leveling the playing field” in transitioning toward a truly resilient and sustainable food system, policies must not only work for new entry sustainable farmers as compared to the larger farming community. They must work especially well for farmers and ranchers of color and those who are </w:t>
      </w:r>
      <w:proofErr w:type="gramStart"/>
      <w:r>
        <w:t>economically disadvantaged</w:t>
      </w:r>
      <w:proofErr w:type="gramEnd"/>
      <w:r>
        <w:t>.</w:t>
      </w:r>
    </w:p>
    <w:p w14:paraId="3188907B" w14:textId="77777777" w:rsidR="009B61DA" w:rsidRDefault="009B61DA" w:rsidP="001279C9"/>
    <w:p w14:paraId="3FD9C84F" w14:textId="77777777" w:rsidR="009B61DA" w:rsidRDefault="009B61DA" w:rsidP="001279C9">
      <w:r>
        <w:t>Existing policies: promising models, persistent gaps</w:t>
      </w:r>
    </w:p>
    <w:p w14:paraId="0BB3A796" w14:textId="73BBA243" w:rsidR="009B61DA" w:rsidRPr="001279C9" w:rsidRDefault="009B61DA" w:rsidP="001279C9">
      <w:r>
        <w:t xml:space="preserve">Fortunately, relevant policies, programs, and efforts already exist across the US and elsewhere, </w:t>
      </w:r>
      <w:proofErr w:type="gramStart"/>
      <w:r>
        <w:t>a number of</w:t>
      </w:r>
      <w:proofErr w:type="gramEnd"/>
      <w:r>
        <w:t xml:space="preserve"> which are summarized in Table 2. The Farm Bill is the primary federal source of funding and assistance for US agriculture, and it enables a wide array of programs (</w:t>
      </w:r>
      <w:proofErr w:type="gramStart"/>
      <w:r>
        <w:t>e.g.</w:t>
      </w:r>
      <w:proofErr w:type="gramEnd"/>
      <w:r>
        <w:t xml:space="preserve"> crop insurance, support for transitioning to organic agriculture) that new farmers can potentially access. For example, the </w:t>
      </w:r>
      <w:proofErr w:type="gramStart"/>
      <w:r>
        <w:t>aforementioned Beginning</w:t>
      </w:r>
      <w:proofErr w:type="gramEnd"/>
      <w:r>
        <w:t xml:space="preserve"> Farmer and Rancher Development Program offers technical and business training, while the Farm Services Agency (FSA) makes loans to new farmers who cannot obtain financing from commercial lenders. Many state government departments of agriculture also offer their own programs and services, aiming to retain farmers and attract new ones at a time of rapid loss or consolidation of farmland, growing farmer debt, and ongoing technological change. Locally, counties and cities may also have their own programs. Hundreds of private and civil society organizations – such as the Sustainable Iowa Land Trust, the Agriculture and Land Based training Association, the Equitable Labor label, and the Greenhorns – deliver a wide variety of services and resources to nurture new entrants. They thus provide excellent models and demonstration </w:t>
      </w:r>
      <w:proofErr w:type="gramStart"/>
      <w:r>
        <w:t>projects, but</w:t>
      </w:r>
      <w:proofErr w:type="gramEnd"/>
      <w:r>
        <w:t xml:space="preserve"> are typically intertwined with state and federal programs that require public policy to scale geographically and financially. Several extant efforts constitute burgeoning networks, insofar as they pull together actors across private, civil society, and government sectors.</w:t>
      </w:r>
    </w:p>
    <w:p w14:paraId="6A35A2A7" w14:textId="10EA7595" w:rsidR="002C6AEE" w:rsidRPr="00D34A4F" w:rsidRDefault="00C41E8F" w:rsidP="002C6AEE">
      <w:pPr>
        <w:pStyle w:val="Heading3"/>
        <w:rPr>
          <w:rFonts w:cs="Arial"/>
        </w:rPr>
      </w:pPr>
      <w:r>
        <w:rPr>
          <w:rFonts w:cs="Arial"/>
        </w:rPr>
        <w:t xml:space="preserve">1NC/2NC States </w:t>
      </w:r>
      <w:proofErr w:type="spellStart"/>
      <w:r>
        <w:rPr>
          <w:rFonts w:cs="Arial"/>
        </w:rPr>
        <w:t>Solveny</w:t>
      </w:r>
      <w:proofErr w:type="spellEnd"/>
      <w:r>
        <w:rPr>
          <w:rFonts w:cs="Arial"/>
        </w:rPr>
        <w:t>: Auctions</w:t>
      </w:r>
    </w:p>
    <w:p w14:paraId="26ADD376" w14:textId="77777777" w:rsidR="002C6AEE" w:rsidRPr="00D34A4F" w:rsidRDefault="002C6AEE" w:rsidP="002C6AEE">
      <w:pPr>
        <w:pStyle w:val="Heading4"/>
        <w:rPr>
          <w:rFonts w:cs="Arial"/>
          <w:lang w:val="en-CA"/>
        </w:rPr>
      </w:pPr>
      <w:r w:rsidRPr="00D34A4F">
        <w:rPr>
          <w:rFonts w:cs="Arial"/>
          <w:lang w:val="en-CA"/>
        </w:rPr>
        <w:t xml:space="preserve">States solve </w:t>
      </w:r>
      <w:r w:rsidRPr="00D34A4F">
        <w:rPr>
          <w:rFonts w:cs="Arial"/>
          <w:u w:val="single"/>
          <w:lang w:val="en-CA"/>
        </w:rPr>
        <w:t>better than fed</w:t>
      </w:r>
      <w:r w:rsidRPr="00D34A4F">
        <w:rPr>
          <w:rFonts w:cs="Arial"/>
          <w:lang w:val="en-CA"/>
        </w:rPr>
        <w:t xml:space="preserve">---focus </w:t>
      </w:r>
      <w:r w:rsidRPr="00D34A4F">
        <w:rPr>
          <w:rFonts w:cs="Arial"/>
          <w:u w:val="single"/>
          <w:lang w:val="en-CA"/>
        </w:rPr>
        <w:t xml:space="preserve">increases </w:t>
      </w:r>
      <w:proofErr w:type="gramStart"/>
      <w:r w:rsidRPr="00D34A4F">
        <w:rPr>
          <w:rFonts w:cs="Arial"/>
          <w:u w:val="single"/>
          <w:lang w:val="en-CA"/>
        </w:rPr>
        <w:t>accountability</w:t>
      </w:r>
      <w:proofErr w:type="gramEnd"/>
    </w:p>
    <w:p w14:paraId="759613D4" w14:textId="77777777" w:rsidR="002C6AEE" w:rsidRPr="00D34A4F" w:rsidRDefault="002C6AEE" w:rsidP="002C6AEE">
      <w:pPr>
        <w:rPr>
          <w:lang w:val="en-CA"/>
        </w:rPr>
      </w:pPr>
      <w:r w:rsidRPr="00D34A4F">
        <w:rPr>
          <w:rStyle w:val="Style13ptBold"/>
        </w:rPr>
        <w:t>Adler 10</w:t>
      </w:r>
      <w:r w:rsidRPr="00D34A4F">
        <w:rPr>
          <w:lang w:val="en-CA"/>
        </w:rPr>
        <w:t xml:space="preserve"> a Distinguished Professor of Law at the University of Utah, S.J. Quinney College of Law (Robert W. Adler, Priceline for Pollution: Auctions to Allocate Public Pollution Control Dollars (May 25, 2010). William &amp; Mary Environmental Law and Policy Review, Vol. 34, No. 3, p. 745, 2010, Available at SSRN: https://ssrn.com/abstract=1615589, </w:t>
      </w:r>
      <w:proofErr w:type="spellStart"/>
      <w:r w:rsidRPr="00D34A4F">
        <w:rPr>
          <w:lang w:val="en-CA"/>
        </w:rPr>
        <w:t>smarx</w:t>
      </w:r>
      <w:proofErr w:type="spellEnd"/>
      <w:r w:rsidRPr="00D34A4F">
        <w:rPr>
          <w:lang w:val="en-CA"/>
        </w:rPr>
        <w:t>, ZRB)</w:t>
      </w:r>
    </w:p>
    <w:p w14:paraId="1983B48A" w14:textId="77777777" w:rsidR="002C6AEE" w:rsidRPr="00D34A4F" w:rsidRDefault="002C6AEE" w:rsidP="002C6AEE">
      <w:r w:rsidRPr="00D34A4F">
        <w:t xml:space="preserve">A number of other </w:t>
      </w:r>
      <w:r w:rsidRPr="00B75AE9">
        <w:rPr>
          <w:rStyle w:val="StyleUnderline"/>
          <w:highlight w:val="cyan"/>
        </w:rPr>
        <w:t>publicly-funded pollution</w:t>
      </w:r>
      <w:r w:rsidRPr="00D34A4F">
        <w:rPr>
          <w:rStyle w:val="StyleUnderline"/>
        </w:rPr>
        <w:t xml:space="preserve"> control </w:t>
      </w:r>
      <w:r w:rsidRPr="00B75AE9">
        <w:rPr>
          <w:rStyle w:val="StyleUnderline"/>
          <w:highlight w:val="cyan"/>
        </w:rPr>
        <w:t>efforts</w:t>
      </w:r>
      <w:r w:rsidRPr="00D34A4F">
        <w:rPr>
          <w:rStyle w:val="StyleUnderline"/>
        </w:rPr>
        <w:t xml:space="preserve"> could</w:t>
      </w:r>
      <w:r w:rsidRPr="00D34A4F">
        <w:t xml:space="preserve"> potentially </w:t>
      </w:r>
      <w:r w:rsidRPr="00B75AE9">
        <w:rPr>
          <w:rStyle w:val="StyleUnderline"/>
          <w:highlight w:val="cyan"/>
        </w:rPr>
        <w:t>benefit from an auction process</w:t>
      </w:r>
      <w:r w:rsidRPr="00D34A4F">
        <w:rPr>
          <w:rStyle w:val="StyleUnderline"/>
        </w:rPr>
        <w:t xml:space="preserve"> to enhance</w:t>
      </w:r>
      <w:r w:rsidRPr="00D34A4F">
        <w:t xml:space="preserve"> the </w:t>
      </w:r>
      <w:r w:rsidRPr="00D34A4F">
        <w:rPr>
          <w:rStyle w:val="StyleUnderline"/>
        </w:rPr>
        <w:t>cost-effectiveness</w:t>
      </w:r>
      <w:r w:rsidRPr="00D34A4F">
        <w:t xml:space="preserve"> of program funding.332 Although </w:t>
      </w:r>
      <w:r w:rsidRPr="00D34A4F">
        <w:rPr>
          <w:rStyle w:val="StyleUnderline"/>
        </w:rPr>
        <w:t>this could apply to a range of pollution control and environmental restoration programs</w:t>
      </w:r>
      <w:r w:rsidRPr="00D34A4F">
        <w:t xml:space="preserve">, including </w:t>
      </w:r>
      <w:r w:rsidRPr="00D34A4F">
        <w:rPr>
          <w:rStyle w:val="StyleUnderline"/>
        </w:rPr>
        <w:t>public funding to control g</w:t>
      </w:r>
      <w:r w:rsidRPr="00D34A4F">
        <w:t>reen</w:t>
      </w:r>
      <w:r w:rsidRPr="00D34A4F">
        <w:rPr>
          <w:rStyle w:val="StyleUnderline"/>
        </w:rPr>
        <w:t>h</w:t>
      </w:r>
      <w:r w:rsidRPr="00D34A4F">
        <w:t>ouse</w:t>
      </w:r>
      <w:r w:rsidRPr="00D34A4F">
        <w:rPr>
          <w:rStyle w:val="StyleUnderline"/>
        </w:rPr>
        <w:t xml:space="preserve"> g</w:t>
      </w:r>
      <w:r w:rsidRPr="00D34A4F">
        <w:t xml:space="preserve">as </w:t>
      </w:r>
      <w:r w:rsidRPr="00D34A4F">
        <w:rPr>
          <w:rStyle w:val="StyleUnderline"/>
        </w:rPr>
        <w:t>emissions</w:t>
      </w:r>
      <w:r w:rsidRPr="00D34A4F">
        <w:t xml:space="preserve"> and </w:t>
      </w:r>
      <w:r w:rsidRPr="00D34A4F">
        <w:rPr>
          <w:rStyle w:val="StyleUnderline"/>
        </w:rPr>
        <w:t>habitat restoration</w:t>
      </w:r>
      <w:r w:rsidRPr="00D34A4F">
        <w:t xml:space="preserve"> efforts, this analysis focuses on efforts more closely analogous to the CRBSCP— </w:t>
      </w:r>
      <w:r w:rsidRPr="00D34A4F">
        <w:rPr>
          <w:rStyle w:val="StyleUnderline"/>
        </w:rPr>
        <w:t>other watershed-based programs</w:t>
      </w:r>
      <w:r w:rsidRPr="00D34A4F">
        <w:t xml:space="preserve"> </w:t>
      </w:r>
      <w:r w:rsidRPr="00B75AE9">
        <w:rPr>
          <w:rStyle w:val="Emphasis"/>
          <w:highlight w:val="cyan"/>
        </w:rPr>
        <w:t>to reduce nonpoint source water pollution</w:t>
      </w:r>
      <w:r w:rsidRPr="00D34A4F">
        <w:t xml:space="preserve">. Others have noted that </w:t>
      </w:r>
      <w:r w:rsidRPr="00D34A4F">
        <w:rPr>
          <w:rStyle w:val="StyleUnderline"/>
        </w:rPr>
        <w:t>approaches that rely on incentives</w:t>
      </w:r>
      <w:r w:rsidRPr="00D34A4F">
        <w:t xml:space="preserve"> might </w:t>
      </w:r>
      <w:r w:rsidRPr="00D34A4F">
        <w:rPr>
          <w:rStyle w:val="StyleUnderline"/>
        </w:rPr>
        <w:t>increase the cost-effectiveness of public pollution control</w:t>
      </w:r>
      <w:r w:rsidRPr="00D34A4F">
        <w:t xml:space="preserve"> spending for watershed programs,333 and </w:t>
      </w:r>
      <w:r w:rsidRPr="00D34A4F">
        <w:rPr>
          <w:rStyle w:val="Emphasis"/>
        </w:rPr>
        <w:t>that increased accountability</w:t>
      </w:r>
      <w:r w:rsidRPr="00D34A4F">
        <w:t xml:space="preserve"> for on-the-ground results </w:t>
      </w:r>
      <w:r w:rsidRPr="00D34A4F">
        <w:rPr>
          <w:rStyle w:val="StyleUnderline"/>
        </w:rPr>
        <w:t>is desirable in nonpoint source pollution</w:t>
      </w:r>
      <w:r w:rsidRPr="00D34A4F">
        <w:t xml:space="preserve"> control programs.334 </w:t>
      </w:r>
    </w:p>
    <w:p w14:paraId="6CB1C3CF" w14:textId="77777777" w:rsidR="002C6AEE" w:rsidRPr="00D34A4F" w:rsidRDefault="002C6AEE" w:rsidP="002C6AEE">
      <w:r w:rsidRPr="00B75AE9">
        <w:rPr>
          <w:rStyle w:val="StyleUnderline"/>
          <w:highlight w:val="cyan"/>
        </w:rPr>
        <w:t>Competitive bidding could potentially apply to</w:t>
      </w:r>
      <w:r w:rsidRPr="00D34A4F">
        <w:rPr>
          <w:rStyle w:val="StyleUnderline"/>
        </w:rPr>
        <w:t xml:space="preserve"> any nonpoint source pollution control program, including </w:t>
      </w:r>
      <w:r w:rsidRPr="00B75AE9">
        <w:rPr>
          <w:rStyle w:val="StyleUnderline"/>
          <w:highlight w:val="cyan"/>
        </w:rPr>
        <w:t>national programs</w:t>
      </w:r>
      <w:r w:rsidRPr="00D34A4F">
        <w:rPr>
          <w:rStyle w:val="StyleUnderline"/>
        </w:rPr>
        <w:t xml:space="preserve"> </w:t>
      </w:r>
      <w:r w:rsidRPr="00D34A4F">
        <w:t xml:space="preserve">such as those </w:t>
      </w:r>
      <w:r w:rsidRPr="00D34A4F">
        <w:rPr>
          <w:rStyle w:val="StyleUnderline"/>
        </w:rPr>
        <w:t>funded by Congress</w:t>
      </w:r>
      <w:r w:rsidRPr="00D34A4F">
        <w:t xml:space="preserve"> under nationwide Farm Bill programs.335 </w:t>
      </w:r>
      <w:r w:rsidRPr="00B75AE9">
        <w:rPr>
          <w:rStyle w:val="Emphasis"/>
          <w:highlight w:val="cyan"/>
        </w:rPr>
        <w:t>However</w:t>
      </w:r>
      <w:r w:rsidRPr="00D34A4F">
        <w:rPr>
          <w:rStyle w:val="Emphasis"/>
        </w:rPr>
        <w:t xml:space="preserve">, more </w:t>
      </w:r>
      <w:r w:rsidRPr="00B75AE9">
        <w:rPr>
          <w:rStyle w:val="Emphasis"/>
          <w:highlight w:val="cyan"/>
        </w:rPr>
        <w:t>targeted efforts</w:t>
      </w:r>
      <w:r w:rsidRPr="00D34A4F">
        <w:rPr>
          <w:rStyle w:val="Emphasis"/>
        </w:rPr>
        <w:t xml:space="preserve"> </w:t>
      </w:r>
      <w:r w:rsidRPr="00B75AE9">
        <w:rPr>
          <w:rStyle w:val="Emphasis"/>
          <w:highlight w:val="cyan"/>
        </w:rPr>
        <w:t xml:space="preserve">under </w:t>
      </w:r>
      <w:r w:rsidRPr="00D34A4F">
        <w:rPr>
          <w:rStyle w:val="Emphasis"/>
        </w:rPr>
        <w:t xml:space="preserve">individual </w:t>
      </w:r>
      <w:r w:rsidRPr="00B75AE9">
        <w:rPr>
          <w:rStyle w:val="Emphasis"/>
          <w:highlight w:val="cyan"/>
        </w:rPr>
        <w:t>watershed-based programs</w:t>
      </w:r>
      <w:r w:rsidRPr="00D34A4F">
        <w:rPr>
          <w:rStyle w:val="Emphasis"/>
        </w:rPr>
        <w:t xml:space="preserve"> </w:t>
      </w:r>
      <w:r w:rsidRPr="00B75AE9">
        <w:rPr>
          <w:rStyle w:val="Emphasis"/>
          <w:highlight w:val="cyan"/>
        </w:rPr>
        <w:t xml:space="preserve">are </w:t>
      </w:r>
      <w:r w:rsidRPr="00D34A4F">
        <w:rPr>
          <w:rStyle w:val="Emphasis"/>
        </w:rPr>
        <w:t xml:space="preserve">arguably </w:t>
      </w:r>
      <w:r w:rsidRPr="00B75AE9">
        <w:rPr>
          <w:rStyle w:val="Emphasis"/>
          <w:highlight w:val="cyan"/>
        </w:rPr>
        <w:t xml:space="preserve">the most </w:t>
      </w:r>
      <w:r w:rsidRPr="00D34A4F">
        <w:rPr>
          <w:rStyle w:val="Emphasis"/>
        </w:rPr>
        <w:t xml:space="preserve">immediately </w:t>
      </w:r>
      <w:r w:rsidRPr="00B75AE9">
        <w:rPr>
          <w:rStyle w:val="Emphasis"/>
          <w:highlight w:val="cyan"/>
        </w:rPr>
        <w:t xml:space="preserve">suitable for this </w:t>
      </w:r>
      <w:r w:rsidRPr="00D34A4F">
        <w:rPr>
          <w:rStyle w:val="Emphasis"/>
        </w:rPr>
        <w:t xml:space="preserve">kind of </w:t>
      </w:r>
      <w:r w:rsidRPr="00B75AE9">
        <w:rPr>
          <w:rStyle w:val="Emphasis"/>
          <w:highlight w:val="cyan"/>
        </w:rPr>
        <w:t>program</w:t>
      </w:r>
      <w:r w:rsidRPr="00D34A4F">
        <w:t xml:space="preserve"> because, as in the salinity program, </w:t>
      </w:r>
      <w:r w:rsidRPr="00D34A4F">
        <w:rPr>
          <w:rStyle w:val="StyleUnderline"/>
        </w:rPr>
        <w:t xml:space="preserve">the auction methods and selection criteria can be </w:t>
      </w:r>
      <w:r w:rsidRPr="00B75AE9">
        <w:rPr>
          <w:rStyle w:val="StyleUnderline"/>
          <w:highlight w:val="cyan"/>
        </w:rPr>
        <w:t xml:space="preserve">tailored </w:t>
      </w:r>
      <w:r w:rsidRPr="00D34A4F">
        <w:rPr>
          <w:rStyle w:val="StyleUnderline"/>
        </w:rPr>
        <w:t xml:space="preserve">specifically </w:t>
      </w:r>
      <w:r w:rsidRPr="00B75AE9">
        <w:rPr>
          <w:rStyle w:val="StyleUnderline"/>
          <w:highlight w:val="cyan"/>
        </w:rPr>
        <w:t>to the sources of pollution</w:t>
      </w:r>
      <w:r w:rsidRPr="00D34A4F">
        <w:t xml:space="preserve">– </w:t>
      </w:r>
      <w:r w:rsidRPr="00D34A4F">
        <w:rPr>
          <w:rStyle w:val="Emphasis"/>
        </w:rPr>
        <w:t xml:space="preserve">the control of which </w:t>
      </w:r>
      <w:r w:rsidRPr="00B75AE9">
        <w:rPr>
          <w:rStyle w:val="Emphasis"/>
          <w:highlight w:val="cyan"/>
        </w:rPr>
        <w:t xml:space="preserve">will </w:t>
      </w:r>
      <w:r w:rsidRPr="00D34A4F">
        <w:rPr>
          <w:rStyle w:val="Emphasis"/>
        </w:rPr>
        <w:t xml:space="preserve">be </w:t>
      </w:r>
      <w:r w:rsidRPr="00B75AE9">
        <w:rPr>
          <w:rStyle w:val="Emphasis"/>
          <w:highlight w:val="cyan"/>
        </w:rPr>
        <w:t xml:space="preserve">best </w:t>
      </w:r>
      <w:r w:rsidRPr="00D34A4F">
        <w:rPr>
          <w:rStyle w:val="Emphasis"/>
        </w:rPr>
        <w:t>suited to</w:t>
      </w:r>
      <w:r w:rsidRPr="00B75AE9">
        <w:rPr>
          <w:rStyle w:val="Emphasis"/>
          <w:highlight w:val="cyan"/>
        </w:rPr>
        <w:t xml:space="preserve"> address</w:t>
      </w:r>
      <w:r w:rsidRPr="00D34A4F">
        <w:rPr>
          <w:rStyle w:val="Emphasis"/>
        </w:rPr>
        <w:t>ing</w:t>
      </w:r>
      <w:r w:rsidRPr="00B75AE9">
        <w:rPr>
          <w:rStyle w:val="Emphasis"/>
          <w:highlight w:val="cyan"/>
        </w:rPr>
        <w:t xml:space="preserve"> the</w:t>
      </w:r>
      <w:r w:rsidRPr="00D34A4F">
        <w:t xml:space="preserve"> particular </w:t>
      </w:r>
      <w:r w:rsidRPr="00B75AE9">
        <w:rPr>
          <w:rStyle w:val="Emphasis"/>
          <w:highlight w:val="cyan"/>
        </w:rPr>
        <w:t>problems</w:t>
      </w:r>
      <w:r w:rsidRPr="00D34A4F">
        <w:t xml:space="preserve"> to be solved.336</w:t>
      </w:r>
    </w:p>
    <w:p w14:paraId="7AB1C672" w14:textId="77777777" w:rsidR="002C6AEE" w:rsidRPr="00D34A4F" w:rsidRDefault="002C6AEE" w:rsidP="002C6AEE">
      <w:r w:rsidRPr="00D34A4F">
        <w:t xml:space="preserve">The Chesapeake Bay Program (“CBP”) serves as an excellent example of how the </w:t>
      </w:r>
      <w:r w:rsidRPr="00D34A4F">
        <w:rPr>
          <w:rStyle w:val="StyleUnderline"/>
        </w:rPr>
        <w:t>auction process</w:t>
      </w:r>
      <w:r w:rsidRPr="00D34A4F">
        <w:t xml:space="preserve"> might be </w:t>
      </w:r>
      <w:r w:rsidRPr="00D34A4F">
        <w:rPr>
          <w:rStyle w:val="StyleUnderline"/>
        </w:rPr>
        <w:t>applied to</w:t>
      </w:r>
      <w:r w:rsidRPr="00D34A4F">
        <w:t xml:space="preserve"> other </w:t>
      </w:r>
      <w:r w:rsidRPr="00D34A4F">
        <w:rPr>
          <w:rStyle w:val="StyleUnderline"/>
        </w:rPr>
        <w:t>watershed efforts</w:t>
      </w:r>
      <w:r w:rsidRPr="00D34A4F">
        <w:t>. This section will first briefly describe337 the nature of the nonpoint source pollution problem to be addressed in the Chesapeake Bay, and the nature, status, and relative degree of success of past and current control efforts.338 Then, it will evaluate the potential utility of auctions to allocate public pollution control dollars more cost-effectively.339</w:t>
      </w:r>
    </w:p>
    <w:p w14:paraId="1116F323" w14:textId="46811155" w:rsidR="002C6AEE" w:rsidRDefault="002C6AEE" w:rsidP="002C6AEE"/>
    <w:p w14:paraId="62F49A4A" w14:textId="77777777" w:rsidR="00045A95" w:rsidRDefault="00045A95" w:rsidP="00C41E8F">
      <w:pPr>
        <w:pStyle w:val="Heading2"/>
      </w:pPr>
    </w:p>
    <w:p w14:paraId="6082B242" w14:textId="26C67591" w:rsidR="00C41E8F" w:rsidRPr="00D34A4F" w:rsidRDefault="00C41E8F" w:rsidP="00C41E8F">
      <w:pPr>
        <w:pStyle w:val="Heading2"/>
      </w:pPr>
      <w:r>
        <w:t xml:space="preserve">Crop </w:t>
      </w:r>
      <w:r w:rsidR="00045A95">
        <w:t xml:space="preserve">Insurance </w:t>
      </w:r>
      <w:r>
        <w:t>Subsidy CP</w:t>
      </w:r>
    </w:p>
    <w:p w14:paraId="387A3299" w14:textId="14193056" w:rsidR="002C6AEE" w:rsidRPr="00D34A4F" w:rsidRDefault="00045A95" w:rsidP="002C6AEE">
      <w:pPr>
        <w:pStyle w:val="Heading3"/>
        <w:rPr>
          <w:rFonts w:cs="Arial"/>
        </w:rPr>
      </w:pPr>
      <w:r>
        <w:rPr>
          <w:rFonts w:cs="Arial"/>
        </w:rPr>
        <w:t>1NC Crop Insurance Subsidy</w:t>
      </w:r>
    </w:p>
    <w:p w14:paraId="42F3E9DA" w14:textId="5CCFEBB6" w:rsidR="002C6AEE" w:rsidRDefault="002C6AEE" w:rsidP="002C6AEE"/>
    <w:p w14:paraId="2F92955C" w14:textId="7586746B" w:rsidR="00045A95" w:rsidRDefault="00045A95" w:rsidP="00045A95">
      <w:pPr>
        <w:pStyle w:val="Heading4"/>
      </w:pPr>
      <w:r>
        <w:t xml:space="preserve">Text: The fifty state and all relevant territories should offer a premium subsidy, available under the Federal Crop insurance program for cover cropping </w:t>
      </w:r>
    </w:p>
    <w:p w14:paraId="705D830A" w14:textId="77777777" w:rsidR="00045A95" w:rsidRPr="00045A95" w:rsidRDefault="00045A95" w:rsidP="00045A95"/>
    <w:p w14:paraId="225F3AF8" w14:textId="5F179D2E" w:rsidR="002C6AEE" w:rsidRPr="00D34A4F" w:rsidRDefault="00045A95" w:rsidP="002C6AEE">
      <w:pPr>
        <w:pStyle w:val="Heading4"/>
        <w:rPr>
          <w:rFonts w:cs="Arial"/>
        </w:rPr>
      </w:pPr>
      <w:r>
        <w:rPr>
          <w:rFonts w:cs="Arial"/>
        </w:rPr>
        <w:t>Solves and</w:t>
      </w:r>
      <w:r w:rsidR="002C6AEE" w:rsidRPr="00D34A4F">
        <w:rPr>
          <w:rFonts w:cs="Arial"/>
        </w:rPr>
        <w:t xml:space="preserve"> builds support for cover </w:t>
      </w:r>
      <w:proofErr w:type="gramStart"/>
      <w:r w:rsidR="002C6AEE" w:rsidRPr="00D34A4F">
        <w:rPr>
          <w:rFonts w:cs="Arial"/>
        </w:rPr>
        <w:t>crops</w:t>
      </w:r>
      <w:proofErr w:type="gramEnd"/>
    </w:p>
    <w:p w14:paraId="3A660FB7" w14:textId="77777777" w:rsidR="002C6AEE" w:rsidRPr="00D34A4F" w:rsidRDefault="002C6AEE" w:rsidP="002C6AEE"/>
    <w:p w14:paraId="7875AE3A" w14:textId="77777777" w:rsidR="002C6AEE" w:rsidRPr="00D34A4F" w:rsidRDefault="002C6AEE" w:rsidP="002C6AEE">
      <w:pPr>
        <w:rPr>
          <w:rStyle w:val="Style13ptBold"/>
        </w:rPr>
      </w:pPr>
      <w:r w:rsidRPr="00D34A4F">
        <w:rPr>
          <w:rStyle w:val="Style13ptBold"/>
        </w:rPr>
        <w:t>NRDC ‘17</w:t>
      </w:r>
    </w:p>
    <w:p w14:paraId="55A9E39A" w14:textId="77777777" w:rsidR="002C6AEE" w:rsidRPr="00045A95" w:rsidRDefault="002C6AEE" w:rsidP="002C6AEE">
      <w:r w:rsidRPr="00D34A4F">
        <w:t xml:space="preserve">(“COVERING CROPS: HOW FEDERAL CROP INSURANCE PROGRAM REFORMS CAN REDUCE COSTS, EMPOWER FARMERS, AND PROTECT NATURAL RESOURCES,” </w:t>
      </w:r>
      <w:proofErr w:type="spellStart"/>
      <w:r w:rsidRPr="00D34A4F">
        <w:t>pg</w:t>
      </w:r>
      <w:proofErr w:type="spellEnd"/>
      <w:r w:rsidRPr="00D34A4F">
        <w:t xml:space="preserve"> online @ </w:t>
      </w:r>
      <w:hyperlink r:id="rId21" w:history="1">
        <w:r w:rsidRPr="00045A95">
          <w:rPr>
            <w:rStyle w:val="Hyperlink"/>
          </w:rPr>
          <w:t>https://www.nrdc.org/sites/default/files/federal-crop-insurance-program-reforms-ip.pdf</w:t>
        </w:r>
      </w:hyperlink>
      <w:r w:rsidRPr="00045A95">
        <w:t xml:space="preserve"> //um-</w:t>
      </w:r>
      <w:proofErr w:type="spellStart"/>
      <w:r w:rsidRPr="00045A95">
        <w:t>ef</w:t>
      </w:r>
      <w:proofErr w:type="spellEnd"/>
      <w:r w:rsidRPr="00045A95">
        <w:t>)</w:t>
      </w:r>
    </w:p>
    <w:p w14:paraId="718D6096" w14:textId="77777777" w:rsidR="002C6AEE" w:rsidRPr="00D34A4F" w:rsidRDefault="002C6AEE" w:rsidP="002C6AEE">
      <w:r w:rsidRPr="00045A95">
        <w:rPr>
          <w:rStyle w:val="StyleUnderline"/>
        </w:rPr>
        <w:t>Because cover crops are a proven method for reducing nitrates from farm runoff in water supplies</w:t>
      </w:r>
      <w:r w:rsidRPr="00045A95">
        <w:t xml:space="preserve">, </w:t>
      </w:r>
      <w:r w:rsidRPr="00045A95">
        <w:rPr>
          <w:rStyle w:val="StyleUnderline"/>
        </w:rPr>
        <w:t>Iowa’s Dep</w:t>
      </w:r>
      <w:r w:rsidRPr="00045A95">
        <w:t xml:space="preserve">artment </w:t>
      </w:r>
      <w:r w:rsidRPr="00045A95">
        <w:rPr>
          <w:rStyle w:val="StyleUnderline"/>
        </w:rPr>
        <w:t>of Ag</w:t>
      </w:r>
      <w:r w:rsidRPr="00045A95">
        <w:t xml:space="preserve">riculture and Land Stewardship </w:t>
      </w:r>
      <w:r w:rsidRPr="00045A95">
        <w:rPr>
          <w:rStyle w:val="StyleUnderline"/>
        </w:rPr>
        <w:t xml:space="preserve">collaborated with the USDA’s Risk Management Agency to develop </w:t>
      </w:r>
      <w:proofErr w:type="gramStart"/>
      <w:r w:rsidRPr="00045A95">
        <w:rPr>
          <w:rStyle w:val="StyleUnderline"/>
        </w:rPr>
        <w:t xml:space="preserve">a </w:t>
      </w:r>
      <w:r w:rsidRPr="00045A95">
        <w:rPr>
          <w:rStyle w:val="Emphasis"/>
        </w:rPr>
        <w:t>an</w:t>
      </w:r>
      <w:proofErr w:type="gramEnd"/>
      <w:r w:rsidRPr="00045A95">
        <w:rPr>
          <w:rStyle w:val="Emphasis"/>
        </w:rPr>
        <w:t xml:space="preserve"> incentive</w:t>
      </w:r>
      <w:r w:rsidRPr="00045A95">
        <w:rPr>
          <w:rStyle w:val="StyleUnderline"/>
        </w:rPr>
        <w:t xml:space="preserve"> for </w:t>
      </w:r>
      <w:r w:rsidRPr="00045A95">
        <w:rPr>
          <w:rStyle w:val="Emphasis"/>
        </w:rPr>
        <w:t>cover cropping</w:t>
      </w:r>
      <w:r w:rsidRPr="00045A95">
        <w:rPr>
          <w:rStyle w:val="StyleUnderline"/>
        </w:rPr>
        <w:t xml:space="preserve"> through federal crop insurance</w:t>
      </w:r>
      <w:r w:rsidRPr="00045A95">
        <w:t xml:space="preserve">. </w:t>
      </w:r>
      <w:r w:rsidRPr="00045A95">
        <w:rPr>
          <w:rStyle w:val="StyleUnderline"/>
        </w:rPr>
        <w:t>This innovative program</w:t>
      </w:r>
      <w:r w:rsidRPr="00045A95">
        <w:t xml:space="preserve">, which will be available for the 2018 crop year, </w:t>
      </w:r>
      <w:r w:rsidRPr="00045A95">
        <w:rPr>
          <w:rStyle w:val="StyleUnderline"/>
        </w:rPr>
        <w:t>attempts to use the popularity of federal crop insurance to encourage additional farmers to try cover crops</w:t>
      </w:r>
      <w:r w:rsidRPr="00045A95">
        <w:t xml:space="preserve">. </w:t>
      </w:r>
      <w:r w:rsidRPr="00045A95">
        <w:rPr>
          <w:rStyle w:val="Emphasis"/>
        </w:rPr>
        <w:t>Iowa will fund the incentive through its Water Quality Initiative</w:t>
      </w:r>
      <w:r w:rsidRPr="00045A95">
        <w:t xml:space="preserve">, which invests millions of dollars annually in improving water quality. A significant portion of that budget goes toward helping farmers recoup the upfront costs of cover crops, such as seed costs, offering farmers an average of about $25 per acre. However, </w:t>
      </w:r>
      <w:r w:rsidRPr="00045A95">
        <w:rPr>
          <w:rStyle w:val="StyleUnderline"/>
        </w:rPr>
        <w:t>a national USDA cover crop survey indicates that crop insurance incentives would encourage more farmers to try cover crops</w:t>
      </w:r>
      <w:r w:rsidRPr="00045A95">
        <w:t xml:space="preserve">, perhaps at a fraction of the price of cost-share programs. </w:t>
      </w:r>
      <w:proofErr w:type="gramStart"/>
      <w:r w:rsidRPr="00045A95">
        <w:rPr>
          <w:rStyle w:val="StyleUnderline"/>
        </w:rPr>
        <w:t>So</w:t>
      </w:r>
      <w:proofErr w:type="gramEnd"/>
      <w:r w:rsidRPr="00045A95">
        <w:rPr>
          <w:rStyle w:val="StyleUnderline"/>
        </w:rPr>
        <w:t xml:space="preserve"> the state and the RMA worked together to utilize a provision of the Federal Crop Insurance Act that authorizes states to </w:t>
      </w:r>
      <w:r w:rsidRPr="00045A95">
        <w:rPr>
          <w:rStyle w:val="Emphasis"/>
        </w:rPr>
        <w:t>offer a premium subsidy</w:t>
      </w:r>
      <w:r w:rsidRPr="00045A95">
        <w:t xml:space="preserve">, </w:t>
      </w:r>
      <w:r w:rsidRPr="00045A95">
        <w:rPr>
          <w:rStyle w:val="StyleUnderline"/>
        </w:rPr>
        <w:t>in addition to the one offered by the federal government</w:t>
      </w:r>
      <w:r w:rsidRPr="00045A95">
        <w:t xml:space="preserve">.51 </w:t>
      </w:r>
      <w:r w:rsidRPr="00045A95">
        <w:rPr>
          <w:rStyle w:val="StyleUnderline"/>
        </w:rPr>
        <w:t>Iowa’s additional subsidy, which offers $5 per acre to any farmer who planted cover crops on that acreage in the previous year, could encourage many more farmers to try cover crops</w:t>
      </w:r>
      <w:r w:rsidRPr="00045A95">
        <w:t xml:space="preserve">. The willingness of state and federal agencies to embrace a new approach helped to make this innovative program a reality. Local farm and environmental groups, including Practical Farmers of Iowa, the Iowa Farmers Union, and the Iowa Environmental Council, have shown strong support for the initiative and will help the state and the RMA with promotion and implementation. </w:t>
      </w:r>
      <w:r w:rsidRPr="00045A95">
        <w:rPr>
          <w:rStyle w:val="StyleUnderline"/>
        </w:rPr>
        <w:t xml:space="preserve">A program like Iowa’s could be replicated in other states that wish to make a similar investment in cover </w:t>
      </w:r>
      <w:proofErr w:type="gramStart"/>
      <w:r w:rsidRPr="00045A95">
        <w:rPr>
          <w:rStyle w:val="StyleUnderline"/>
        </w:rPr>
        <w:t>crops, or</w:t>
      </w:r>
      <w:proofErr w:type="gramEnd"/>
      <w:r w:rsidRPr="00045A95">
        <w:rPr>
          <w:rStyle w:val="StyleUnderline"/>
        </w:rPr>
        <w:t xml:space="preserve"> implemented more broadly through the Farm Bill</w:t>
      </w:r>
      <w:r w:rsidRPr="00045A95">
        <w:t>.</w:t>
      </w:r>
    </w:p>
    <w:p w14:paraId="57BF4BEF" w14:textId="4F9E1C8E" w:rsidR="002C6AEE" w:rsidRDefault="00045A95" w:rsidP="00045A95">
      <w:pPr>
        <w:pStyle w:val="Heading3"/>
      </w:pPr>
      <w:r>
        <w:t>2NC Crop Insurance subsidy CP</w:t>
      </w:r>
    </w:p>
    <w:p w14:paraId="2D552353" w14:textId="77777777" w:rsidR="00045A95" w:rsidRPr="00045A95" w:rsidRDefault="00045A95" w:rsidP="00045A95"/>
    <w:p w14:paraId="60D0E9F6" w14:textId="77777777" w:rsidR="002C6AEE" w:rsidRPr="00D34A4F" w:rsidRDefault="002C6AEE" w:rsidP="002C6AEE">
      <w:pPr>
        <w:pStyle w:val="Heading4"/>
        <w:rPr>
          <w:rFonts w:cs="Arial"/>
        </w:rPr>
      </w:pPr>
      <w:r w:rsidRPr="00D34A4F">
        <w:rPr>
          <w:rFonts w:cs="Arial"/>
        </w:rPr>
        <w:t xml:space="preserve">Pilot program worked and more states are jumping on-board --- solves the </w:t>
      </w:r>
      <w:proofErr w:type="spellStart"/>
      <w:proofErr w:type="gramStart"/>
      <w:r w:rsidRPr="00D34A4F">
        <w:rPr>
          <w:rFonts w:cs="Arial"/>
        </w:rPr>
        <w:t>aff</w:t>
      </w:r>
      <w:proofErr w:type="spellEnd"/>
      <w:proofErr w:type="gramEnd"/>
    </w:p>
    <w:p w14:paraId="49AC6FE9" w14:textId="77777777" w:rsidR="002C6AEE" w:rsidRPr="00D34A4F" w:rsidRDefault="002C6AEE" w:rsidP="002C6AEE"/>
    <w:p w14:paraId="774E2CE9" w14:textId="77777777" w:rsidR="002C6AEE" w:rsidRPr="00D34A4F" w:rsidRDefault="002C6AEE" w:rsidP="002C6AEE">
      <w:pPr>
        <w:rPr>
          <w:rStyle w:val="Style13ptBold"/>
        </w:rPr>
      </w:pPr>
      <w:r w:rsidRPr="00D34A4F">
        <w:rPr>
          <w:rStyle w:val="Style13ptBold"/>
        </w:rPr>
        <w:t>Grooms ‘21</w:t>
      </w:r>
    </w:p>
    <w:p w14:paraId="0D1DDCBC" w14:textId="77777777" w:rsidR="002C6AEE" w:rsidRPr="00D34A4F" w:rsidRDefault="002C6AEE" w:rsidP="002C6AEE">
      <w:r w:rsidRPr="00D34A4F">
        <w:t xml:space="preserve">(Lynn, “Cover-crop-insurance discounts considered,” </w:t>
      </w:r>
      <w:proofErr w:type="spellStart"/>
      <w:r w:rsidRPr="00D34A4F">
        <w:t>pg</w:t>
      </w:r>
      <w:proofErr w:type="spellEnd"/>
      <w:r w:rsidRPr="00D34A4F">
        <w:t xml:space="preserve"> online @ </w:t>
      </w:r>
      <w:hyperlink r:id="rId22" w:history="1">
        <w:r w:rsidRPr="00D34A4F">
          <w:rPr>
            <w:rStyle w:val="Hyperlink"/>
          </w:rPr>
          <w:t>https://www.agupdate.com/agriview/news/business/cover-crop-insurance-discounts-considered/article_6ee1588f-8127-5218-8495-9981ddf41639.html</w:t>
        </w:r>
      </w:hyperlink>
      <w:r w:rsidRPr="00D34A4F">
        <w:t xml:space="preserve"> //um-</w:t>
      </w:r>
      <w:proofErr w:type="spellStart"/>
      <w:r w:rsidRPr="00D34A4F">
        <w:t>ef</w:t>
      </w:r>
      <w:proofErr w:type="spellEnd"/>
      <w:r w:rsidRPr="00D34A4F">
        <w:t>)</w:t>
      </w:r>
    </w:p>
    <w:p w14:paraId="4DA9D5F6" w14:textId="77777777" w:rsidR="002C6AEE" w:rsidRPr="00D34A4F" w:rsidRDefault="002C6AEE" w:rsidP="002C6AEE">
      <w:pPr>
        <w:rPr>
          <w:sz w:val="14"/>
        </w:rPr>
      </w:pPr>
      <w:r w:rsidRPr="00B75AE9">
        <w:rPr>
          <w:rStyle w:val="StyleUnderline"/>
          <w:highlight w:val="cyan"/>
        </w:rPr>
        <w:t>If farmers could earn a $5-per-acre discount on crop insurance for planting cover crops, more farmers might add the conservation practice to their operations</w:t>
      </w:r>
      <w:r w:rsidRPr="00D34A4F">
        <w:rPr>
          <w:sz w:val="14"/>
        </w:rPr>
        <w:t xml:space="preserve">. At least </w:t>
      </w:r>
      <w:proofErr w:type="gramStart"/>
      <w:r w:rsidRPr="00B75AE9">
        <w:rPr>
          <w:rStyle w:val="StyleUnderline"/>
          <w:highlight w:val="cyan"/>
        </w:rPr>
        <w:t>that’s</w:t>
      </w:r>
      <w:proofErr w:type="gramEnd"/>
      <w:r w:rsidRPr="00B75AE9">
        <w:rPr>
          <w:rStyle w:val="StyleUnderline"/>
          <w:highlight w:val="cyan"/>
        </w:rPr>
        <w:t xml:space="preserve"> the case in Iowa – where 1,700 farmers have enrolled more than 500,000 acres of cover crops since fall 2019</w:t>
      </w:r>
      <w:r w:rsidRPr="00D34A4F">
        <w:rPr>
          <w:sz w:val="14"/>
        </w:rPr>
        <w:t xml:space="preserve">. And </w:t>
      </w:r>
      <w:proofErr w:type="gramStart"/>
      <w:r w:rsidRPr="00D34A4F">
        <w:rPr>
          <w:sz w:val="14"/>
        </w:rPr>
        <w:t>that’s</w:t>
      </w:r>
      <w:proofErr w:type="gramEnd"/>
      <w:r w:rsidRPr="00D34A4F">
        <w:rPr>
          <w:sz w:val="14"/>
        </w:rPr>
        <w:t xml:space="preserve"> not counting farmers and landowners who enrolled in the program in fall 2020. Those applications are still being reviewed and confirmed, according to the Iowa Department of Agriculture and Land Stewardship. A similar program was introduced to the Wisconsin Legislature during the 2019-2020 regular session. Assembly Bill 795 was approved by the Assembly 98-0. It only needed a final vote by the Senate before it could be sent to Wis. Gov. Tony Evers for final consideration. But because of the COVID-19 pandemic, the Senate </w:t>
      </w:r>
      <w:proofErr w:type="gramStart"/>
      <w:r w:rsidRPr="00D34A4F">
        <w:rPr>
          <w:sz w:val="14"/>
        </w:rPr>
        <w:t>didn’t</w:t>
      </w:r>
      <w:proofErr w:type="gramEnd"/>
      <w:r w:rsidRPr="00D34A4F">
        <w:rPr>
          <w:sz w:val="14"/>
        </w:rPr>
        <w:t xml:space="preserve"> convene for its final regular-session day of the year; the bill failed to be approved. Wis. Rep. Todd Novak, R-51-Dodgeville, led the Speaker’s Task Force on Water Quality, which held hearings around the state in 2019 and 2020. The group gathered stakeholder input, which culminated in the release of a report detailing specific legislative proposals. Assembly Bill 795, authored by Wis. Rep. Travis </w:t>
      </w:r>
      <w:proofErr w:type="spellStart"/>
      <w:r w:rsidRPr="00D34A4F">
        <w:rPr>
          <w:sz w:val="14"/>
        </w:rPr>
        <w:t>Tranel</w:t>
      </w:r>
      <w:proofErr w:type="spellEnd"/>
      <w:r w:rsidRPr="00D34A4F">
        <w:rPr>
          <w:sz w:val="14"/>
        </w:rPr>
        <w:t xml:space="preserve">, R-49-Cuba City, was one of the legislative proposals identified by the report. It noted a crop-insurance premium rebate </w:t>
      </w:r>
      <w:proofErr w:type="gramStart"/>
      <w:r w:rsidRPr="00D34A4F">
        <w:rPr>
          <w:sz w:val="14"/>
        </w:rPr>
        <w:t>wouldn’t</w:t>
      </w:r>
      <w:proofErr w:type="gramEnd"/>
      <w:r w:rsidRPr="00D34A4F">
        <w:rPr>
          <w:sz w:val="14"/>
        </w:rPr>
        <w:t xml:space="preserve"> be given if an individual enrolled the same acres in another program – such as in a producer-led watershed-protection grant, a soil- and water-resource-management program, or the U.S. Department of Agriculture’s Environmental Quality Incentives Program or Conservation Stewardship Program. </w:t>
      </w:r>
      <w:r w:rsidRPr="00B75AE9">
        <w:rPr>
          <w:rStyle w:val="StyleUnderline"/>
          <w:highlight w:val="cyan"/>
        </w:rPr>
        <w:t>Other states that have created similar rebate programs use comparable guidelines</w:t>
      </w:r>
      <w:r w:rsidRPr="00D34A4F">
        <w:rPr>
          <w:sz w:val="14"/>
        </w:rPr>
        <w:t xml:space="preserve">. “Rep. </w:t>
      </w:r>
      <w:proofErr w:type="spellStart"/>
      <w:r w:rsidRPr="00D34A4F">
        <w:rPr>
          <w:sz w:val="14"/>
        </w:rPr>
        <w:t>Tranel</w:t>
      </w:r>
      <w:proofErr w:type="spellEnd"/>
      <w:r w:rsidRPr="00D34A4F">
        <w:rPr>
          <w:sz w:val="14"/>
        </w:rPr>
        <w:t xml:space="preserve"> and I have been working on the issue and I believe the proposal will be returning in some form this legislative session,” Novak said. “Because (the proposal) involves a ($200,000) appropriation the timing relative to the passage of the budget will be important. Where it makes </w:t>
      </w:r>
      <w:proofErr w:type="gramStart"/>
      <w:r w:rsidRPr="00D34A4F">
        <w:rPr>
          <w:sz w:val="14"/>
        </w:rPr>
        <w:t>sense</w:t>
      </w:r>
      <w:proofErr w:type="gramEnd"/>
      <w:r w:rsidRPr="00D34A4F">
        <w:rPr>
          <w:sz w:val="14"/>
        </w:rPr>
        <w:t xml:space="preserve"> I’ll be advocating for unfinished business related to water quality to be incorporated into the budget bill.” Novak said for non-budgetary items </w:t>
      </w:r>
      <w:proofErr w:type="gramStart"/>
      <w:r w:rsidRPr="00D34A4F">
        <w:rPr>
          <w:sz w:val="14"/>
        </w:rPr>
        <w:t>he’ll</w:t>
      </w:r>
      <w:proofErr w:type="gramEnd"/>
      <w:r w:rsidRPr="00D34A4F">
        <w:rPr>
          <w:sz w:val="14"/>
        </w:rPr>
        <w:t xml:space="preserve"> work for passage through the standard legislative process separate of the budget. “</w:t>
      </w:r>
      <w:r w:rsidRPr="00B75AE9">
        <w:rPr>
          <w:rStyle w:val="StyleUnderline"/>
          <w:highlight w:val="cyan"/>
        </w:rPr>
        <w:t>This is an important step we can take right now to address issues related to nutrient runoff and nitrate leaching</w:t>
      </w:r>
      <w:r w:rsidRPr="00D34A4F">
        <w:rPr>
          <w:sz w:val="14"/>
        </w:rPr>
        <w:t xml:space="preserve">,” he said. Margaret </w:t>
      </w:r>
      <w:proofErr w:type="spellStart"/>
      <w:r w:rsidRPr="00D34A4F">
        <w:rPr>
          <w:sz w:val="14"/>
        </w:rPr>
        <w:t>Krome</w:t>
      </w:r>
      <w:proofErr w:type="spellEnd"/>
      <w:r w:rsidRPr="00D34A4F">
        <w:rPr>
          <w:sz w:val="14"/>
        </w:rPr>
        <w:t xml:space="preserve"> is the program director of public policy for the Michael Fields Agricultural Institute. She also coordinates activities for the Iowa County Uplands Watershed Group led by farmers. The crop-insurance-discount program for planting cover crops speaks to all types of farmers across Wisconsin, she said. “We’ve learned that </w:t>
      </w:r>
      <w:r w:rsidRPr="00B75AE9">
        <w:rPr>
          <w:rStyle w:val="StyleUnderline"/>
          <w:highlight w:val="cyan"/>
        </w:rPr>
        <w:t>cover crops are compelling for those who have an incentive to either plant them for the first time or are expanding acreage to them</w:t>
      </w:r>
      <w:r w:rsidRPr="00D34A4F">
        <w:rPr>
          <w:sz w:val="14"/>
        </w:rPr>
        <w:t xml:space="preserve">,” she said. Assembly Bill 795 is a great example of bipartisan support, she said. It had been approved unanimously in the Assembly. “It’s also smart from a fiscal point of view,” she said. “With their ability to hold water and reduce the impacts of flooding, cover crops can save the state in infrastructure repairs.” Mike </w:t>
      </w:r>
      <w:proofErr w:type="spellStart"/>
      <w:r w:rsidRPr="00D34A4F">
        <w:rPr>
          <w:sz w:val="14"/>
        </w:rPr>
        <w:t>Naig</w:t>
      </w:r>
      <w:proofErr w:type="spellEnd"/>
      <w:r w:rsidRPr="00D34A4F">
        <w:rPr>
          <w:sz w:val="14"/>
        </w:rPr>
        <w:t>, secretary of the Iowa Department of Agriculture and Land Stewardship, said, “</w:t>
      </w:r>
      <w:r w:rsidRPr="00B75AE9">
        <w:rPr>
          <w:rStyle w:val="StyleUnderline"/>
          <w:highlight w:val="cyan"/>
        </w:rPr>
        <w:t>Cover crops are proven to reduce nutrient loads and improve soil health</w:t>
      </w:r>
      <w:r w:rsidRPr="00D34A4F">
        <w:rPr>
          <w:sz w:val="14"/>
        </w:rPr>
        <w:t>. As part of the Nutrient Reduction Strategy, our goal is to have at least 14 million acres of cover crops planted in the state of Iowa.”</w:t>
      </w:r>
    </w:p>
    <w:p w14:paraId="07822B04" w14:textId="77777777" w:rsidR="002C6AEE" w:rsidRPr="00D34A4F" w:rsidRDefault="002C6AEE" w:rsidP="002C6AEE"/>
    <w:p w14:paraId="069D25E8" w14:textId="77777777" w:rsidR="00741A17" w:rsidRPr="00D34A4F" w:rsidRDefault="00741A17" w:rsidP="00741A17">
      <w:pPr>
        <w:pStyle w:val="Heading3"/>
        <w:rPr>
          <w:rFonts w:cs="Arial"/>
        </w:rPr>
      </w:pPr>
      <w:r w:rsidRPr="00D34A4F">
        <w:rPr>
          <w:rFonts w:cs="Arial"/>
        </w:rPr>
        <w:t>Reform Crop Insurance CP</w:t>
      </w:r>
    </w:p>
    <w:p w14:paraId="55C3E768" w14:textId="61B2BD27" w:rsidR="00741A17" w:rsidRDefault="00741A17" w:rsidP="00741A17"/>
    <w:p w14:paraId="210F5D8F" w14:textId="725C4FFE" w:rsidR="003B2FBB" w:rsidRDefault="003B2FBB" w:rsidP="003B2FBB">
      <w:pPr>
        <w:pStyle w:val="Heading4"/>
      </w:pPr>
      <w:r>
        <w:t xml:space="preserve">That </w:t>
      </w:r>
      <w:proofErr w:type="gramStart"/>
      <w:r>
        <w:t>solves</w:t>
      </w:r>
      <w:proofErr w:type="gramEnd"/>
    </w:p>
    <w:p w14:paraId="3668E041" w14:textId="1200D21F" w:rsidR="00E475C3" w:rsidRPr="00E475C3" w:rsidRDefault="00E475C3" w:rsidP="00741A17">
      <w:pPr>
        <w:rPr>
          <w:rStyle w:val="Style13ptBold"/>
        </w:rPr>
      </w:pPr>
      <w:r>
        <w:rPr>
          <w:rStyle w:val="Style13ptBold"/>
        </w:rPr>
        <w:t>NRDC ‘17</w:t>
      </w:r>
    </w:p>
    <w:p w14:paraId="57916E7A" w14:textId="02994CE8" w:rsidR="00741A17" w:rsidRPr="00D34A4F" w:rsidRDefault="00741A17" w:rsidP="00741A17">
      <w:r>
        <w:t xml:space="preserve">(“COVERING CROPS: HOW FEDERAL CROP INSURANCE PROGRAM REFORMS CAN REDUCE COSTS, EMPOWER FARMERS, AND PROTECT NATURAL RESOURCES,” </w:t>
      </w:r>
      <w:proofErr w:type="spellStart"/>
      <w:r>
        <w:t>pg</w:t>
      </w:r>
      <w:proofErr w:type="spellEnd"/>
      <w:r>
        <w:t xml:space="preserve"> online @ </w:t>
      </w:r>
      <w:hyperlink r:id="rId23" w:history="1">
        <w:r w:rsidRPr="00F2418D">
          <w:rPr>
            <w:rStyle w:val="Hyperlink"/>
          </w:rPr>
          <w:t>https://www.nrdc.org/sites/default/files/federal-crop-insurance-program-reforms-ip.pdf</w:t>
        </w:r>
      </w:hyperlink>
      <w:r>
        <w:t xml:space="preserve"> //um-</w:t>
      </w:r>
      <w:proofErr w:type="spellStart"/>
      <w:r>
        <w:t>ef</w:t>
      </w:r>
      <w:proofErr w:type="spellEnd"/>
      <w:r>
        <w:t>)</w:t>
      </w:r>
    </w:p>
    <w:p w14:paraId="0148152B" w14:textId="77777777" w:rsidR="00741A17" w:rsidRPr="00D34A4F" w:rsidRDefault="00741A17" w:rsidP="00741A17">
      <w:r w:rsidRPr="00D34A4F">
        <w:t>REFORMS COULD STRENGTHEN FEDERAL CROP</w:t>
      </w:r>
    </w:p>
    <w:p w14:paraId="4560B3BD" w14:textId="77777777" w:rsidR="00741A17" w:rsidRPr="00D34A4F" w:rsidRDefault="00741A17" w:rsidP="00741A17">
      <w:r w:rsidRPr="00D34A4F">
        <w:t>INSURANCE AND REDUCE TAXPAYER COSTS.</w:t>
      </w:r>
    </w:p>
    <w:p w14:paraId="29DC3E71" w14:textId="77777777" w:rsidR="00741A17" w:rsidRPr="00D34A4F" w:rsidRDefault="00741A17" w:rsidP="00741A17">
      <w:r w:rsidRPr="00D34A4F">
        <w:t>Congress should reward farmers who proactively address climate change risks and practice holistic risk management, instead of continuing along a downward spiral with increasing crop loss and ballooning federal expenditures. Discussions around the next Farm Bill have already begun, providing an opportunity to reform the FCIP—all while saving taxpayer dollars and reaping environmental benefits. NRDC recommends the following changes to the FCIP. Remove the yield exclusion option Everyone experiences a bad year on occasion. But when certain crops in certain areas fail more often than they succeed, it does no good to encourage farmers to try again, rather than to adapt to the challenging conditions and try a new strategy. The misguided yield exclusion option should be eliminated.</w:t>
      </w:r>
    </w:p>
    <w:p w14:paraId="01543FC2" w14:textId="77777777" w:rsidR="00741A17" w:rsidRPr="00D34A4F" w:rsidRDefault="00741A17" w:rsidP="00741A17">
      <w:r w:rsidRPr="00D34A4F">
        <w:t xml:space="preserve">Reform prevented planting rules Prevented planting rules should be reformed to encourage farmers to mitigate their losses when conditions keep them from getting their crops into the ground. Instead of allowing farmers to completely exclude prevented planting years from their yield history, the rules should assign a yield even in years when a full prevented planting loss is incurred. The rules should also encourage farmers to adopt practices that reduce the risk of these losses, such as cover cropping, either by requiring cover crops during years when a full prevented planting loss is incurred or by assigning higher yields to farmers who use cover crops.49 Reform cover crop guidelines and educate insurance providers about cover </w:t>
      </w:r>
      <w:proofErr w:type="gramStart"/>
      <w:r w:rsidRPr="00D34A4F">
        <w:t>crops</w:t>
      </w:r>
      <w:proofErr w:type="gramEnd"/>
    </w:p>
    <w:p w14:paraId="181EACA0" w14:textId="77777777" w:rsidR="00741A17" w:rsidRPr="00D34A4F" w:rsidRDefault="00741A17" w:rsidP="00741A17">
      <w:r w:rsidRPr="00D34A4F">
        <w:t>The cover crop guidelines should be reformed to remove</w:t>
      </w:r>
      <w:r>
        <w:t xml:space="preserve"> </w:t>
      </w:r>
      <w:r w:rsidRPr="00D34A4F">
        <w:t>unnecessary barriers. These guidelines unnecessarily</w:t>
      </w:r>
      <w:r>
        <w:t xml:space="preserve"> </w:t>
      </w:r>
      <w:r w:rsidRPr="00D34A4F">
        <w:t>restrict how farmers manage cover crops and stigmatize</w:t>
      </w:r>
      <w:r>
        <w:t xml:space="preserve"> </w:t>
      </w:r>
      <w:r w:rsidRPr="00D34A4F">
        <w:t>cover crops as “risky.” Instead, the federal Risk</w:t>
      </w:r>
      <w:r>
        <w:t xml:space="preserve"> </w:t>
      </w:r>
      <w:r w:rsidRPr="00D34A4F">
        <w:t>Management Agency (RMA), which administers the FCIP,</w:t>
      </w:r>
      <w:r>
        <w:t xml:space="preserve"> </w:t>
      </w:r>
      <w:r w:rsidRPr="00D34A4F">
        <w:t>should instruct insurance providers to defer to the same</w:t>
      </w:r>
      <w:r>
        <w:t xml:space="preserve"> </w:t>
      </w:r>
      <w:r w:rsidRPr="00D34A4F">
        <w:t>“good farming practice” determinations used for all other</w:t>
      </w:r>
      <w:r>
        <w:t xml:space="preserve"> </w:t>
      </w:r>
      <w:r w:rsidRPr="00D34A4F">
        <w:t>management decisions.</w:t>
      </w:r>
      <w:r>
        <w:t xml:space="preserve"> </w:t>
      </w:r>
      <w:r w:rsidRPr="00D34A4F">
        <w:t>Furthermore, since prejudicial behavior against cover</w:t>
      </w:r>
      <w:r>
        <w:t xml:space="preserve"> </w:t>
      </w:r>
      <w:r w:rsidRPr="00D34A4F">
        <w:t>crop farmers seems to have originated with local</w:t>
      </w:r>
      <w:r>
        <w:t xml:space="preserve"> </w:t>
      </w:r>
      <w:r w:rsidRPr="00D34A4F">
        <w:t>insurance agents, the RMA should issue clear guidance to</w:t>
      </w:r>
      <w:r>
        <w:t xml:space="preserve"> </w:t>
      </w:r>
      <w:r w:rsidRPr="00D34A4F">
        <w:t>all companies and agents that farmers who follow good</w:t>
      </w:r>
      <w:r>
        <w:t xml:space="preserve"> </w:t>
      </w:r>
      <w:r w:rsidRPr="00D34A4F">
        <w:t>farming practices should receive prompt payment on any</w:t>
      </w:r>
      <w:r>
        <w:t xml:space="preserve"> </w:t>
      </w:r>
      <w:r w:rsidRPr="00D34A4F">
        <w:t>indemnity claims.</w:t>
      </w:r>
      <w:r>
        <w:t xml:space="preserve"> </w:t>
      </w:r>
      <w:r w:rsidRPr="00D34A4F">
        <w:t>Collect data that will help assess how management</w:t>
      </w:r>
      <w:r>
        <w:t xml:space="preserve"> </w:t>
      </w:r>
      <w:r w:rsidRPr="00D34A4F">
        <w:t xml:space="preserve">affects loss </w:t>
      </w:r>
      <w:proofErr w:type="gramStart"/>
      <w:r w:rsidRPr="00D34A4F">
        <w:t>profile</w:t>
      </w:r>
      <w:proofErr w:type="gramEnd"/>
    </w:p>
    <w:p w14:paraId="6BD143F9" w14:textId="77777777" w:rsidR="00741A17" w:rsidRPr="00D34A4F" w:rsidRDefault="00741A17" w:rsidP="00741A17">
      <w:r w:rsidRPr="00D34A4F">
        <w:t>A new set of practice codes should be established to collect information about how on-farm decisions impact the risk of crop loss. Currently, the RMA collects only very basic information, such as yield, irrigation status, and whether a farmer uses organic or conventional growing practices. As a result, the agency does not have actuarial data that allow it to incentivize low-risk practices. NRDC recommends new practice codes for: n Cover crops n Crop rotations, and n Comprehensive soil health, Additional details from these data would help the RMA assess how on-farm management affects the risk of crop loss, allow the agency to offer actuarially justified rate adjustments for farmers based on their management practices, and ultimately encourage more farmers to adopt risk-reducing practices.</w:t>
      </w:r>
    </w:p>
    <w:p w14:paraId="5629A898" w14:textId="715202A7" w:rsidR="00741A17" w:rsidRDefault="00741A17" w:rsidP="00741A17">
      <w:r w:rsidRPr="00B75AE9">
        <w:rPr>
          <w:rStyle w:val="StyleUnderline"/>
          <w:highlight w:val="cyan"/>
        </w:rPr>
        <w:t>Pilot cover crop and diversified farming incentive programs in key watersheds Pilot incentive programs should be established for cover crops and diversified crop rotations in key watersheds</w:t>
      </w:r>
      <w:r w:rsidRPr="00D34A4F">
        <w:t xml:space="preserve">. Under existing law, </w:t>
      </w:r>
      <w:r w:rsidRPr="00B75AE9">
        <w:rPr>
          <w:rStyle w:val="StyleUnderline"/>
          <w:highlight w:val="cyan"/>
        </w:rPr>
        <w:t>states could offer a relatively inexpensive additional crop insurance subsidy of $5 or less per acre for farmers who agree to plant cover crops or use three- or four-year rotations</w:t>
      </w:r>
      <w:r w:rsidRPr="00D34A4F">
        <w:t xml:space="preserve">. Although </w:t>
      </w:r>
      <w:proofErr w:type="gramStart"/>
      <w:r w:rsidRPr="00D34A4F">
        <w:t>a number of</w:t>
      </w:r>
      <w:proofErr w:type="gramEnd"/>
      <w:r w:rsidRPr="00D34A4F">
        <w:t xml:space="preserve"> state and federal programs will reimburse farmers for a portion of the costs to adopt conservation practices, these traditional cost-share incentives can run to $25 per acre or more. A national survey has shown that </w:t>
      </w:r>
      <w:r w:rsidRPr="00B75AE9">
        <w:rPr>
          <w:rStyle w:val="StyleUnderline"/>
          <w:highlight w:val="cyan"/>
        </w:rPr>
        <w:t>crop insurance incentives could strongly encourage conservation practices</w:t>
      </w:r>
      <w:r w:rsidRPr="00D34A4F">
        <w:t xml:space="preserve">, </w:t>
      </w:r>
      <w:r w:rsidRPr="00B75AE9">
        <w:rPr>
          <w:rStyle w:val="Emphasis"/>
          <w:highlight w:val="cyan"/>
        </w:rPr>
        <w:t>perhaps at a fraction of the cost</w:t>
      </w:r>
      <w:r w:rsidRPr="00D34A4F">
        <w:t xml:space="preserve">.50 Alternatively, Congress could provide new authority for the RMA to establish these types of pilot programs, which could also be used to collect data about how on-farm management affects risk of crop loss. </w:t>
      </w:r>
    </w:p>
    <w:p w14:paraId="1735BE7D" w14:textId="77777777" w:rsidR="00741A17" w:rsidRDefault="00741A17" w:rsidP="00741A17"/>
    <w:p w14:paraId="14D9D180" w14:textId="77777777" w:rsidR="00C41E8F" w:rsidRDefault="00C41E8F" w:rsidP="002E38A7">
      <w:pPr>
        <w:pStyle w:val="Heading2"/>
      </w:pPr>
    </w:p>
    <w:p w14:paraId="0DDA3F93" w14:textId="339FCF20" w:rsidR="002E38A7" w:rsidRDefault="002E38A7" w:rsidP="002E38A7">
      <w:pPr>
        <w:pStyle w:val="Heading2"/>
      </w:pPr>
      <w:r>
        <w:t>States Regulations CPs</w:t>
      </w:r>
    </w:p>
    <w:p w14:paraId="27B8FA77" w14:textId="3F2BC967" w:rsidR="002C6AEE" w:rsidRPr="00D34A4F" w:rsidRDefault="002C6AEE" w:rsidP="002C6AEE">
      <w:pPr>
        <w:pStyle w:val="Heading3"/>
        <w:rPr>
          <w:rFonts w:cs="Arial"/>
        </w:rPr>
      </w:pPr>
      <w:r w:rsidRPr="00D34A4F">
        <w:rPr>
          <w:rFonts w:cs="Arial"/>
        </w:rPr>
        <w:t>1NC Regs Mech</w:t>
      </w:r>
    </w:p>
    <w:p w14:paraId="4A22BF88" w14:textId="763752A7" w:rsidR="002C6AEE" w:rsidRDefault="00457C31" w:rsidP="00457C31">
      <w:pPr>
        <w:pStyle w:val="Heading4"/>
      </w:pPr>
      <w:r>
        <w:t xml:space="preserve">Text: </w:t>
      </w:r>
    </w:p>
    <w:p w14:paraId="436AD4EB" w14:textId="77777777" w:rsidR="00457C31" w:rsidRPr="00457C31" w:rsidRDefault="00457C31" w:rsidP="00457C31"/>
    <w:p w14:paraId="321A8EA9" w14:textId="77777777" w:rsidR="002C6AEE" w:rsidRPr="00D34A4F" w:rsidRDefault="002C6AEE" w:rsidP="002C6AEE">
      <w:pPr>
        <w:pStyle w:val="Heading4"/>
        <w:rPr>
          <w:rFonts w:cs="Arial"/>
        </w:rPr>
      </w:pPr>
      <w:r w:rsidRPr="00D34A4F">
        <w:rPr>
          <w:rFonts w:cs="Arial"/>
        </w:rPr>
        <w:t xml:space="preserve">States should set numeric standards. </w:t>
      </w:r>
    </w:p>
    <w:p w14:paraId="3FDFC375" w14:textId="77777777" w:rsidR="002C6AEE" w:rsidRPr="00D34A4F" w:rsidRDefault="002C6AEE" w:rsidP="002C6AEE">
      <w:r w:rsidRPr="00D34A4F">
        <w:t xml:space="preserve">Codi </w:t>
      </w:r>
      <w:r w:rsidRPr="00D34A4F">
        <w:rPr>
          <w:rStyle w:val="Style13ptBold"/>
        </w:rPr>
        <w:t>Yeager-</w:t>
      </w:r>
      <w:proofErr w:type="spellStart"/>
      <w:r w:rsidRPr="00D34A4F">
        <w:rPr>
          <w:rStyle w:val="Style13ptBold"/>
        </w:rPr>
        <w:t>Kozacek</w:t>
      </w:r>
      <w:proofErr w:type="spellEnd"/>
      <w:r w:rsidRPr="00D34A4F">
        <w:rPr>
          <w:rStyle w:val="Style13ptBold"/>
        </w:rPr>
        <w:t xml:space="preserve"> 14</w:t>
      </w:r>
      <w:r w:rsidRPr="00D34A4F">
        <w:t xml:space="preserve">, Correspondent for Circle of Blue, 1/19/2014, Why the Clean Water Act Overlooked Agricultural Pollution, </w:t>
      </w:r>
      <w:hyperlink r:id="rId24" w:history="1">
        <w:r w:rsidRPr="00D34A4F">
          <w:rPr>
            <w:rStyle w:val="Hyperlink"/>
          </w:rPr>
          <w:t>https://www.circleofblue.org/cpx/great-lakes-algae/why-the-clean-water-act-overlooked-agricultural-pollution/</w:t>
        </w:r>
      </w:hyperlink>
      <w:r w:rsidRPr="00D34A4F">
        <w:t xml:space="preserve">, </w:t>
      </w:r>
      <w:proofErr w:type="spellStart"/>
      <w:r w:rsidRPr="00D34A4F">
        <w:t>mba-gh</w:t>
      </w:r>
      <w:proofErr w:type="spellEnd"/>
    </w:p>
    <w:p w14:paraId="065A4616" w14:textId="77777777" w:rsidR="002C6AEE" w:rsidRPr="00D34A4F" w:rsidRDefault="002C6AEE" w:rsidP="002C6AEE">
      <w:pPr>
        <w:rPr>
          <w:sz w:val="16"/>
        </w:rPr>
      </w:pPr>
      <w:r w:rsidRPr="00D34A4F">
        <w:rPr>
          <w:sz w:val="16"/>
        </w:rPr>
        <w:t xml:space="preserve">The federal government </w:t>
      </w:r>
      <w:r w:rsidRPr="00D34A4F">
        <w:rPr>
          <w:u w:val="single"/>
        </w:rPr>
        <w:t>left decisions about nonpoint source pollution up to the states</w:t>
      </w:r>
      <w:r w:rsidRPr="00D34A4F">
        <w:rPr>
          <w:sz w:val="16"/>
        </w:rPr>
        <w:t xml:space="preserve">, which have also been </w:t>
      </w:r>
      <w:r w:rsidRPr="00D34A4F">
        <w:rPr>
          <w:u w:val="single"/>
        </w:rPr>
        <w:t>reluctant to regulate agricultural practices like fertilizer application and tilling</w:t>
      </w:r>
      <w:r w:rsidRPr="00D34A4F">
        <w:rPr>
          <w:sz w:val="16"/>
        </w:rPr>
        <w:t xml:space="preserve">. Instead, </w:t>
      </w:r>
      <w:r w:rsidRPr="00D34A4F">
        <w:rPr>
          <w:u w:val="single"/>
        </w:rPr>
        <w:t>both levels of government have relied on subsidies and incentive programs</w:t>
      </w:r>
      <w:r w:rsidRPr="00D34A4F">
        <w:rPr>
          <w:sz w:val="16"/>
        </w:rPr>
        <w:t xml:space="preserve"> to encourage farmers to implement best management practices (BMPs). </w:t>
      </w:r>
      <w:proofErr w:type="spellStart"/>
      <w:r w:rsidRPr="00D34A4F">
        <w:rPr>
          <w:sz w:val="16"/>
        </w:rPr>
        <w:t>Kilbert</w:t>
      </w:r>
      <w:proofErr w:type="spellEnd"/>
      <w:r w:rsidRPr="00D34A4F">
        <w:rPr>
          <w:sz w:val="16"/>
        </w:rPr>
        <w:t xml:space="preserve"> described these voluntary programs as relying heavily on a “carrot” without the regulatory “stick” to enforce the measures.</w:t>
      </w:r>
    </w:p>
    <w:p w14:paraId="503F60A8" w14:textId="77777777" w:rsidR="002C6AEE" w:rsidRPr="00D34A4F" w:rsidRDefault="002C6AEE" w:rsidP="002C6AEE">
      <w:pPr>
        <w:rPr>
          <w:sz w:val="16"/>
        </w:rPr>
      </w:pPr>
      <w:r w:rsidRPr="00D34A4F">
        <w:rPr>
          <w:sz w:val="16"/>
        </w:rPr>
        <w:t xml:space="preserve">To complicate matters, </w:t>
      </w:r>
      <w:r w:rsidRPr="00D34A4F">
        <w:rPr>
          <w:u w:val="single"/>
        </w:rPr>
        <w:t>most states use narrative water quality standards</w:t>
      </w:r>
      <w:r w:rsidRPr="00D34A4F">
        <w:rPr>
          <w:sz w:val="16"/>
        </w:rPr>
        <w:t xml:space="preserve"> that rely on </w:t>
      </w:r>
      <w:r w:rsidRPr="00D34A4F">
        <w:rPr>
          <w:u w:val="single"/>
        </w:rPr>
        <w:t>subjective descriptions</w:t>
      </w:r>
      <w:r w:rsidRPr="00D34A4F">
        <w:rPr>
          <w:sz w:val="16"/>
        </w:rPr>
        <w:t xml:space="preserve"> of the water </w:t>
      </w:r>
      <w:r w:rsidRPr="00D34A4F">
        <w:rPr>
          <w:u w:val="single"/>
        </w:rPr>
        <w:t>as the basis for permits and regulatory action</w:t>
      </w:r>
      <w:r w:rsidRPr="00D34A4F">
        <w:rPr>
          <w:sz w:val="16"/>
        </w:rPr>
        <w:t xml:space="preserve">, </w:t>
      </w:r>
      <w:r w:rsidRPr="00D34A4F">
        <w:rPr>
          <w:u w:val="single"/>
        </w:rPr>
        <w:t>as opposed to numeric</w:t>
      </w:r>
      <w:r w:rsidRPr="00D34A4F">
        <w:rPr>
          <w:sz w:val="16"/>
        </w:rPr>
        <w:t xml:space="preserve"> water quality </w:t>
      </w:r>
      <w:r w:rsidRPr="00D34A4F">
        <w:rPr>
          <w:u w:val="single"/>
        </w:rPr>
        <w:t>standards that set definable limits for pollutants like phosphorus</w:t>
      </w:r>
      <w:r w:rsidRPr="00D34A4F">
        <w:rPr>
          <w:sz w:val="16"/>
        </w:rPr>
        <w:t>. For example, a narrative rule governing water quality in Ohio might say that a stream cannot contain phosphorus levels that create nuisance algae blooms. A numeric rule would say that a stream cannot contain phosphorus levels above 1 milligram per liter.</w:t>
      </w:r>
    </w:p>
    <w:p w14:paraId="2A6BDC62" w14:textId="77777777" w:rsidR="002C6AEE" w:rsidRPr="00D34A4F" w:rsidRDefault="002C6AEE" w:rsidP="002C6AEE">
      <w:pPr>
        <w:rPr>
          <w:u w:val="single"/>
        </w:rPr>
      </w:pPr>
      <w:r w:rsidRPr="00D34A4F">
        <w:rPr>
          <w:sz w:val="16"/>
        </w:rPr>
        <w:t xml:space="preserve">The </w:t>
      </w:r>
      <w:r w:rsidRPr="00D34A4F">
        <w:rPr>
          <w:u w:val="single"/>
        </w:rPr>
        <w:t>numeric standards can be difficult to set initially,</w:t>
      </w:r>
      <w:r w:rsidRPr="00D34A4F">
        <w:rPr>
          <w:sz w:val="16"/>
        </w:rPr>
        <w:t xml:space="preserve"> but they </w:t>
      </w:r>
      <w:r w:rsidRPr="00D34A4F">
        <w:rPr>
          <w:u w:val="single"/>
        </w:rPr>
        <w:t>can also allow for more enforcement action</w:t>
      </w:r>
      <w:r w:rsidRPr="00D34A4F">
        <w:rPr>
          <w:sz w:val="16"/>
        </w:rPr>
        <w:t xml:space="preserve">, according to </w:t>
      </w:r>
      <w:proofErr w:type="spellStart"/>
      <w:r w:rsidRPr="00D34A4F">
        <w:rPr>
          <w:sz w:val="16"/>
        </w:rPr>
        <w:t>Kilbert</w:t>
      </w:r>
      <w:proofErr w:type="spellEnd"/>
      <w:r w:rsidRPr="00D34A4F">
        <w:rPr>
          <w:sz w:val="16"/>
        </w:rPr>
        <w:t xml:space="preserve">. He added that </w:t>
      </w:r>
      <w:r w:rsidRPr="00D34A4F">
        <w:rPr>
          <w:u w:val="single"/>
        </w:rPr>
        <w:t>opportunities to address the phosphorus pollution problem are available both within the current framework of the CWA and beyond it.</w:t>
      </w:r>
    </w:p>
    <w:p w14:paraId="06F25CCB" w14:textId="77777777" w:rsidR="002C6AEE" w:rsidRPr="00D34A4F" w:rsidRDefault="002C6AEE" w:rsidP="002C6AEE">
      <w:r w:rsidRPr="00D34A4F">
        <w:t xml:space="preserve">“I think </w:t>
      </w:r>
      <w:r w:rsidRPr="00D34A4F">
        <w:rPr>
          <w:u w:val="single"/>
        </w:rPr>
        <w:t>setting numeric water quality standards for phosphorus would be a big step in the right direction</w:t>
      </w:r>
      <w:r w:rsidRPr="00D34A4F">
        <w:t>, under the existing tools,” he said. “</w:t>
      </w:r>
      <w:r w:rsidRPr="00D34A4F">
        <w:rPr>
          <w:u w:val="single"/>
        </w:rPr>
        <w:t>If I had to then go one step farther, and say ok, I’d like to bolster the existing tools with some new tools</w:t>
      </w:r>
      <w:r w:rsidRPr="00D34A4F">
        <w:t xml:space="preserve">, I think really that’s a </w:t>
      </w:r>
      <w:r w:rsidRPr="00D34A4F">
        <w:rPr>
          <w:rStyle w:val="Emphasis"/>
        </w:rPr>
        <w:t>matter of states taking action to more focus on the issues of agricultural runoff and phosphorus</w:t>
      </w:r>
      <w:r w:rsidRPr="00D34A4F">
        <w:t>.”</w:t>
      </w:r>
    </w:p>
    <w:p w14:paraId="1ADE8C46" w14:textId="77777777" w:rsidR="002C6AEE" w:rsidRPr="00D34A4F" w:rsidRDefault="002C6AEE" w:rsidP="002C6AEE"/>
    <w:p w14:paraId="66B81991" w14:textId="77777777" w:rsidR="002C6AEE" w:rsidRPr="00D34A4F" w:rsidRDefault="002C6AEE" w:rsidP="002C6AEE">
      <w:pPr>
        <w:pStyle w:val="Heading4"/>
        <w:rPr>
          <w:rFonts w:cs="Arial"/>
        </w:rPr>
      </w:pPr>
      <w:r w:rsidRPr="00D34A4F">
        <w:rPr>
          <w:rFonts w:cs="Arial"/>
        </w:rPr>
        <w:t>States have all jurisdiction over non-point source pollution.</w:t>
      </w:r>
    </w:p>
    <w:p w14:paraId="3FB9BC19" w14:textId="77777777" w:rsidR="002C6AEE" w:rsidRPr="00D34A4F" w:rsidRDefault="002C6AEE" w:rsidP="002C6AEE">
      <w:r w:rsidRPr="00D34A4F">
        <w:t xml:space="preserve">Melissa </w:t>
      </w:r>
      <w:r w:rsidRPr="00D34A4F">
        <w:rPr>
          <w:rStyle w:val="Style13ptBold"/>
        </w:rPr>
        <w:t>McCoy 14</w:t>
      </w:r>
      <w:r w:rsidRPr="00D34A4F">
        <w:t xml:space="preserve">, PhD, Association of Clean Water Administrators (ACWA), 9/9/2014, Establishing requirements to control nonpoint source pollution under the U.S. Clean Water Act: The role of public participation, </w:t>
      </w:r>
      <w:proofErr w:type="gramStart"/>
      <w:r w:rsidRPr="00D34A4F">
        <w:t>https://globalwaterforum.org/2014/09/09/establishing-requirements-to-control-nonpoint-source-pollution-under-the-u-s-clean-water-act-the-role-of-public-participation/ ,</w:t>
      </w:r>
      <w:proofErr w:type="gramEnd"/>
      <w:r w:rsidRPr="00D34A4F">
        <w:t xml:space="preserve"> </w:t>
      </w:r>
      <w:proofErr w:type="spellStart"/>
      <w:r w:rsidRPr="00D34A4F">
        <w:t>mba-gh</w:t>
      </w:r>
      <w:proofErr w:type="spellEnd"/>
    </w:p>
    <w:p w14:paraId="5371DE8D" w14:textId="77777777" w:rsidR="002C6AEE" w:rsidRPr="00D34A4F" w:rsidRDefault="002C6AEE" w:rsidP="002C6AEE">
      <w:pPr>
        <w:rPr>
          <w:sz w:val="16"/>
        </w:rPr>
      </w:pPr>
      <w:r w:rsidRPr="00D34A4F">
        <w:rPr>
          <w:sz w:val="16"/>
        </w:rPr>
        <w:t xml:space="preserve">As of August 2014, EPA’s </w:t>
      </w:r>
      <w:r w:rsidRPr="00D34A4F">
        <w:rPr>
          <w:u w:val="single"/>
        </w:rPr>
        <w:t>assessment of water quality data from states reported</w:t>
      </w:r>
      <w:r w:rsidRPr="00D34A4F">
        <w:rPr>
          <w:sz w:val="16"/>
        </w:rPr>
        <w:t xml:space="preserve"> that 67 percent of assessed lakes, 51 percent of assessed rivers and streams, and 72 percent of assessed bays and estuaries are </w:t>
      </w:r>
      <w:r w:rsidRPr="00D34A4F">
        <w:rPr>
          <w:u w:val="single"/>
        </w:rPr>
        <w:t>not meeting water quality standards</w:t>
      </w:r>
      <w:r w:rsidRPr="00D34A4F">
        <w:rPr>
          <w:sz w:val="16"/>
        </w:rPr>
        <w:t xml:space="preserve">, </w:t>
      </w:r>
      <w:r w:rsidRPr="00D34A4F">
        <w:rPr>
          <w:rStyle w:val="Emphasis"/>
        </w:rPr>
        <w:t>largely due to nonpoint source pollution</w:t>
      </w:r>
      <w:r w:rsidRPr="00D34A4F">
        <w:rPr>
          <w:sz w:val="16"/>
        </w:rPr>
        <w:t xml:space="preserve">. These </w:t>
      </w:r>
      <w:r w:rsidRPr="00D34A4F">
        <w:rPr>
          <w:u w:val="single"/>
        </w:rPr>
        <w:t>waterways are therefore unsuitable for aquatic life and/or human uses</w:t>
      </w:r>
      <w:r w:rsidRPr="00D34A4F">
        <w:rPr>
          <w:sz w:val="16"/>
        </w:rPr>
        <w:t xml:space="preserve">. However, the </w:t>
      </w:r>
      <w:r w:rsidRPr="00D34A4F">
        <w:rPr>
          <w:rStyle w:val="Emphasis"/>
        </w:rPr>
        <w:t>CWA does not give EPA the express authority to control nonpoint sources</w:t>
      </w:r>
      <w:r w:rsidRPr="00D34A4F">
        <w:rPr>
          <w:sz w:val="16"/>
        </w:rPr>
        <w:t xml:space="preserve"> of water pollution and does not require states to do so (although states are free to promulgate their own laws and regulations to address nonpoint source pollution).</w:t>
      </w:r>
    </w:p>
    <w:p w14:paraId="5273AE66" w14:textId="77777777" w:rsidR="002C6AEE" w:rsidRPr="00D34A4F" w:rsidRDefault="002C6AEE" w:rsidP="002C6AEE">
      <w:pPr>
        <w:rPr>
          <w:sz w:val="16"/>
        </w:rPr>
      </w:pPr>
      <w:r w:rsidRPr="00D34A4F">
        <w:rPr>
          <w:sz w:val="16"/>
        </w:rPr>
        <w:t xml:space="preserve">The CWA does require that </w:t>
      </w:r>
      <w:r w:rsidRPr="00D34A4F">
        <w:rPr>
          <w:u w:val="single"/>
        </w:rPr>
        <w:t xml:space="preserve">each state calculate a Total Maximum Daily Load (TMDL) for each pollutant </w:t>
      </w:r>
      <w:r w:rsidRPr="00D34A4F">
        <w:rPr>
          <w:sz w:val="16"/>
        </w:rPr>
        <w:t xml:space="preserve">that causes any water body to be listed under the Act as impaired for one or more of its uses, such as fishing, swimming, or supplying drinking water. A TMDL is essentially a </w:t>
      </w:r>
      <w:r w:rsidRPr="00D34A4F">
        <w:rPr>
          <w:u w:val="single"/>
        </w:rPr>
        <w:t>pollution budget</w:t>
      </w:r>
      <w:r w:rsidRPr="00D34A4F">
        <w:rPr>
          <w:sz w:val="16"/>
        </w:rPr>
        <w:t>, an estimation of the maximum amount of pollutant, allocated among point and nonpoint sources, that a water body can receive and still meet water quality standards.</w:t>
      </w:r>
    </w:p>
    <w:p w14:paraId="186C72FA" w14:textId="3639051D" w:rsidR="002C6AEE" w:rsidRPr="00045A95" w:rsidRDefault="002C6AEE" w:rsidP="002C6AEE">
      <w:pPr>
        <w:rPr>
          <w:sz w:val="16"/>
        </w:rPr>
      </w:pPr>
      <w:r w:rsidRPr="00D34A4F">
        <w:rPr>
          <w:sz w:val="16"/>
        </w:rPr>
        <w:t xml:space="preserve">As part of the process for developing TMDLs, </w:t>
      </w:r>
      <w:r w:rsidRPr="00D34A4F">
        <w:rPr>
          <w:rStyle w:val="Emphasis"/>
        </w:rPr>
        <w:t>states may propose actions to control nonpoint source pollution</w:t>
      </w:r>
      <w:r w:rsidRPr="00D34A4F">
        <w:rPr>
          <w:u w:val="single"/>
        </w:rPr>
        <w:t xml:space="preserve"> </w:t>
      </w:r>
      <w:proofErr w:type="gramStart"/>
      <w:r w:rsidRPr="00D34A4F">
        <w:rPr>
          <w:u w:val="single"/>
        </w:rPr>
        <w:t>in order to</w:t>
      </w:r>
      <w:proofErr w:type="gramEnd"/>
      <w:r w:rsidRPr="00D34A4F">
        <w:rPr>
          <w:u w:val="single"/>
        </w:rPr>
        <w:t xml:space="preserve"> achieve pollutant load reductions</w:t>
      </w:r>
      <w:r w:rsidRPr="00D34A4F">
        <w:rPr>
          <w:sz w:val="16"/>
        </w:rPr>
        <w:t xml:space="preserve">, such as restoration of riparian buffers, use of conservation practices such as cover crops to reduce soil erosion and nutrient loss, and installation of green infrastructure (such as rain gardens and permeable pavement), but </w:t>
      </w:r>
      <w:r w:rsidRPr="00D34A4F">
        <w:rPr>
          <w:rStyle w:val="Emphasis"/>
        </w:rPr>
        <w:t>EPA has no authority under the CWA</w:t>
      </w:r>
      <w:r w:rsidRPr="00D34A4F">
        <w:rPr>
          <w:sz w:val="16"/>
        </w:rPr>
        <w:t xml:space="preserve"> to enforce the implementation of these proposed actions.</w:t>
      </w:r>
    </w:p>
    <w:p w14:paraId="1383A502" w14:textId="77777777" w:rsidR="002C6AEE" w:rsidRPr="00D34A4F" w:rsidRDefault="002C6AEE" w:rsidP="002C6AEE">
      <w:pPr>
        <w:pStyle w:val="Heading4"/>
        <w:rPr>
          <w:rFonts w:cs="Arial"/>
        </w:rPr>
      </w:pPr>
      <w:r w:rsidRPr="00D34A4F">
        <w:rPr>
          <w:rFonts w:cs="Arial"/>
        </w:rPr>
        <w:t xml:space="preserve">State ag restrictions work --- prefer empirical </w:t>
      </w:r>
      <w:proofErr w:type="gramStart"/>
      <w:r w:rsidRPr="00D34A4F">
        <w:rPr>
          <w:rFonts w:cs="Arial"/>
        </w:rPr>
        <w:t>examples</w:t>
      </w:r>
      <w:proofErr w:type="gramEnd"/>
    </w:p>
    <w:p w14:paraId="3C5DFC71" w14:textId="77777777" w:rsidR="002C6AEE" w:rsidRPr="00D34A4F" w:rsidRDefault="002C6AEE" w:rsidP="002C6AEE"/>
    <w:p w14:paraId="7CAA5629" w14:textId="77777777" w:rsidR="002C6AEE" w:rsidRPr="00D34A4F" w:rsidRDefault="002C6AEE" w:rsidP="002C6AEE">
      <w:pPr>
        <w:rPr>
          <w:rStyle w:val="Style13ptBold"/>
        </w:rPr>
      </w:pPr>
      <w:r w:rsidRPr="00D34A4F">
        <w:rPr>
          <w:rStyle w:val="Style13ptBold"/>
        </w:rPr>
        <w:t>Adler ‘13</w:t>
      </w:r>
    </w:p>
    <w:p w14:paraId="2DB85E4E" w14:textId="77777777" w:rsidR="002C6AEE" w:rsidRPr="00D34A4F" w:rsidRDefault="002C6AEE" w:rsidP="002C6AEE">
      <w:r w:rsidRPr="00D34A4F">
        <w:t xml:space="preserve">(Robert, Interim Dean, James I. Farr Chair, and Professor of Law, University of Utah, S.J. Quinney College of Law, “Agriculture And Water Quality: A Climate-Integrated Perspective ,” </w:t>
      </w:r>
      <w:proofErr w:type="spellStart"/>
      <w:r w:rsidRPr="00D34A4F">
        <w:t>pg</w:t>
      </w:r>
      <w:proofErr w:type="spellEnd"/>
      <w:r w:rsidRPr="00D34A4F">
        <w:t xml:space="preserve"> online @ </w:t>
      </w:r>
      <w:hyperlink r:id="rId25" w:history="1">
        <w:r w:rsidRPr="00D34A4F">
          <w:rPr>
            <w:rStyle w:val="Hyperlink"/>
          </w:rPr>
          <w:t>https://lawreview.vermontlaw.edu/wp-content/uploads/2013/08/8-Adler.pdf</w:t>
        </w:r>
      </w:hyperlink>
      <w:r w:rsidRPr="00D34A4F">
        <w:t xml:space="preserve"> //um-</w:t>
      </w:r>
      <w:proofErr w:type="spellStart"/>
      <w:r w:rsidRPr="00D34A4F">
        <w:t>ef</w:t>
      </w:r>
      <w:proofErr w:type="spellEnd"/>
      <w:r w:rsidRPr="00D34A4F">
        <w:t>)</w:t>
      </w:r>
    </w:p>
    <w:p w14:paraId="1506901C" w14:textId="77777777" w:rsidR="002C6AEE" w:rsidRPr="00D34A4F" w:rsidRDefault="002C6AEE" w:rsidP="002C6AEE">
      <w:r w:rsidRPr="00027C00">
        <w:rPr>
          <w:rStyle w:val="StyleUnderline"/>
        </w:rPr>
        <w:t>Ag</w:t>
      </w:r>
      <w:r w:rsidRPr="00D34A4F">
        <w:t xml:space="preserve">ricultural </w:t>
      </w:r>
      <w:r w:rsidRPr="00027C00">
        <w:rPr>
          <w:rStyle w:val="StyleUnderline"/>
        </w:rPr>
        <w:t>pollution control efforts have shown some successes, however, particularly for individual pollutants in particular watersheds</w:t>
      </w:r>
      <w:r w:rsidRPr="00D34A4F">
        <w:t xml:space="preserve">, or for specific farms or farm practices. The GAO, for example, concluded: </w:t>
      </w:r>
      <w:r w:rsidRPr="00027C00">
        <w:rPr>
          <w:rStyle w:val="StyleUnderline"/>
        </w:rPr>
        <w:t>“states have funded many projects that have helped successfully address nonpoint source pollution and restore and protect water bodies across the country</w:t>
      </w:r>
      <w:r w:rsidRPr="00D34A4F">
        <w:t xml:space="preserve">. . . .”47 EPA began to report on “success stories” under the section 319 program as early as 1994 (seven years after that program was implemented),48 and it periodically updates those successes on its website.49 As of December of 2011, EPA reported </w:t>
      </w:r>
      <w:r w:rsidRPr="00027C00">
        <w:rPr>
          <w:rStyle w:val="StyleUnderline"/>
        </w:rPr>
        <w:t>that 356 water bodies in forty-nine states have been partially or fully restored through projects supported by section 319 funds.50 Similarly, NRCS reports that EQIP projects have achieved significant pollution reduction in individual watersheds.</w:t>
      </w:r>
      <w:r w:rsidRPr="00D34A4F">
        <w:t xml:space="preserve">51 </w:t>
      </w:r>
    </w:p>
    <w:p w14:paraId="37D3375F" w14:textId="77777777" w:rsidR="002C6AEE" w:rsidRPr="00D34A4F" w:rsidRDefault="002C6AEE" w:rsidP="002C6AEE">
      <w:pPr>
        <w:pStyle w:val="Heading3"/>
        <w:rPr>
          <w:rFonts w:cs="Arial"/>
        </w:rPr>
      </w:pPr>
      <w:r w:rsidRPr="00D34A4F">
        <w:rPr>
          <w:rFonts w:cs="Arial"/>
        </w:rPr>
        <w:t xml:space="preserve">CP doesn’t violate dormant commerce </w:t>
      </w:r>
      <w:proofErr w:type="gramStart"/>
      <w:r w:rsidRPr="00D34A4F">
        <w:rPr>
          <w:rFonts w:cs="Arial"/>
        </w:rPr>
        <w:t>clause</w:t>
      </w:r>
      <w:proofErr w:type="gramEnd"/>
    </w:p>
    <w:p w14:paraId="3D001001" w14:textId="59207E5D" w:rsidR="002C6AEE" w:rsidRDefault="002C6AEE" w:rsidP="002C6AEE"/>
    <w:p w14:paraId="4E9C96D1" w14:textId="5033F194" w:rsidR="00027C00" w:rsidRPr="00D34A4F" w:rsidRDefault="00027C00" w:rsidP="00027C00">
      <w:pPr>
        <w:pStyle w:val="Heading4"/>
      </w:pPr>
      <w:proofErr w:type="gramStart"/>
      <w:r>
        <w:t>And,</w:t>
      </w:r>
      <w:proofErr w:type="gramEnd"/>
      <w:r>
        <w:t xml:space="preserve"> cp banning agricultural activities doesn’t get overturned --- not a violation of the commerce clause if each state passes legislation ONLY dealing with issues in that state</w:t>
      </w:r>
    </w:p>
    <w:p w14:paraId="4672BDB2" w14:textId="77777777" w:rsidR="002C6AEE" w:rsidRPr="00D34A4F" w:rsidRDefault="002C6AEE" w:rsidP="002C6AEE">
      <w:pPr>
        <w:rPr>
          <w:rStyle w:val="Style13ptBold"/>
        </w:rPr>
      </w:pPr>
      <w:r w:rsidRPr="00D34A4F">
        <w:rPr>
          <w:rStyle w:val="Style13ptBold"/>
        </w:rPr>
        <w:t>Moeller ‘1</w:t>
      </w:r>
    </w:p>
    <w:p w14:paraId="3AE42C82" w14:textId="77777777" w:rsidR="002C6AEE" w:rsidRPr="00D34A4F" w:rsidRDefault="002C6AEE" w:rsidP="002C6AEE">
      <w:r w:rsidRPr="00D34A4F">
        <w:t xml:space="preserve">(David, Farmers’ Legal Action Group, Inc., “State GMO Restrictions and the Dormant Commerce Clause,” </w:t>
      </w:r>
      <w:proofErr w:type="spellStart"/>
      <w:r w:rsidRPr="00D34A4F">
        <w:t>pg</w:t>
      </w:r>
      <w:proofErr w:type="spellEnd"/>
      <w:r w:rsidRPr="00D34A4F">
        <w:t xml:space="preserve"> online @ </w:t>
      </w:r>
      <w:hyperlink r:id="rId26" w:history="1">
        <w:r w:rsidRPr="00D34A4F">
          <w:rPr>
            <w:rStyle w:val="Hyperlink"/>
          </w:rPr>
          <w:t>https://www.iatp.org/sites/default/files/State_GMO_Restrictions_and_the_Dormant_Commerc.htm</w:t>
        </w:r>
      </w:hyperlink>
      <w:r w:rsidRPr="00D34A4F">
        <w:t xml:space="preserve"> //um-</w:t>
      </w:r>
      <w:proofErr w:type="spellStart"/>
      <w:r w:rsidRPr="00D34A4F">
        <w:t>ef</w:t>
      </w:r>
      <w:proofErr w:type="spellEnd"/>
      <w:r w:rsidRPr="00D34A4F">
        <w:t>)</w:t>
      </w:r>
    </w:p>
    <w:p w14:paraId="4702377A" w14:textId="1230119D" w:rsidR="002C6AEE" w:rsidRPr="00027C00" w:rsidRDefault="002C6AEE" w:rsidP="002C6AEE">
      <w:pPr>
        <w:rPr>
          <w:sz w:val="14"/>
        </w:rPr>
      </w:pPr>
      <w:r w:rsidRPr="00027C00">
        <w:rPr>
          <w:rStyle w:val="StyleUnderline"/>
        </w:rPr>
        <w:t>The U.S. Constitution requires that “The Congress shall have power . . . To regulate commerce</w:t>
      </w:r>
      <w:r w:rsidRPr="00027C00">
        <w:rPr>
          <w:sz w:val="14"/>
        </w:rPr>
        <w:t xml:space="preserve">…among the several states.”3 </w:t>
      </w:r>
      <w:r w:rsidRPr="00027C00">
        <w:rPr>
          <w:rStyle w:val="StyleUnderline"/>
        </w:rPr>
        <w:t>The negative or dormant aspect of this clause</w:t>
      </w:r>
      <w:r w:rsidRPr="00027C00">
        <w:rPr>
          <w:sz w:val="14"/>
        </w:rPr>
        <w:t xml:space="preserve"> “. . </w:t>
      </w:r>
      <w:r w:rsidRPr="00027C00">
        <w:rPr>
          <w:rStyle w:val="StyleUnderline"/>
        </w:rPr>
        <w:t>. prohibits economic protectionism—that is, regulatory measures designed to benefit in-state economic interests by burdening out-of-state competitors</w:t>
      </w:r>
      <w:r w:rsidRPr="00027C00">
        <w:rPr>
          <w:sz w:val="14"/>
        </w:rPr>
        <w:t>.”4 Dormant commerce clause cases usually entail a two-step approach.5 First, whether the statute is discriminatory or has an extraterritorial reach, in which case the law is usually declared invalid. Second, if the statute is not discriminatory or extraterritorial, then the statute must not impose burdens upon interstate commerce which outweigh the putative local benefits. If a statute survives these two tests, courts generally find it does not offend the dormant commerce clause.</w:t>
      </w:r>
      <w:r w:rsidR="00027C00" w:rsidRPr="00027C00">
        <w:rPr>
          <w:sz w:val="14"/>
        </w:rPr>
        <w:t xml:space="preserve"> </w:t>
      </w:r>
      <w:r w:rsidRPr="00027C00">
        <w:rPr>
          <w:sz w:val="14"/>
        </w:rPr>
        <w:t>The judicial review standard for the first prong is that “if the law in question overtly discriminates against interstate commerce, then [a court] will strike the law unless the state or locality can demonstrate ‘under rigorous scrutiny that it has no other means to advance a legitimate local interest.’”6 So long as state law restrictions on GMOs impose similar restrictions upon both out-of-state and in-state seed suppliers and do not favor in-state interests, courts should find that the laws do not overtly discriminate against out-of-state suppliers.7</w:t>
      </w:r>
      <w:r w:rsidR="00027C00" w:rsidRPr="00027C00">
        <w:rPr>
          <w:sz w:val="14"/>
        </w:rPr>
        <w:t xml:space="preserve"> </w:t>
      </w:r>
      <w:r w:rsidRPr="00027C00">
        <w:rPr>
          <w:rStyle w:val="StyleUnderline"/>
        </w:rPr>
        <w:t>Even if state legislation restricting GMOs is found to discriminate against interstate commerce</w:t>
      </w:r>
      <w:r w:rsidRPr="00027C00">
        <w:rPr>
          <w:sz w:val="14"/>
        </w:rPr>
        <w:t xml:space="preserve">, </w:t>
      </w:r>
      <w:r w:rsidRPr="00027C00">
        <w:rPr>
          <w:rStyle w:val="StyleUnderline"/>
        </w:rPr>
        <w:t>it could survive a constitutional challenge if the local interests served by the legislation are of sufficient importance and there is no other means to accomplish them</w:t>
      </w:r>
      <w:r w:rsidRPr="00027C00">
        <w:rPr>
          <w:sz w:val="14"/>
        </w:rPr>
        <w:t xml:space="preserve">.8 </w:t>
      </w:r>
      <w:r w:rsidRPr="00027C00">
        <w:rPr>
          <w:rStyle w:val="StyleUnderline"/>
        </w:rPr>
        <w:t>Courts could find legitimate local interests to include: (1) safeguarding farmers from environmental contamination and potential liability as result of genetic drift from GMO products,9 and (2) protecting farmers and the state’s grain handling industry from economic harms that may result from limited opportunities to market commodities that contain GMOs.</w:t>
      </w:r>
      <w:r w:rsidRPr="00027C00">
        <w:rPr>
          <w:sz w:val="14"/>
        </w:rPr>
        <w:t>10</w:t>
      </w:r>
      <w:r w:rsidR="00027C00" w:rsidRPr="00027C00">
        <w:rPr>
          <w:sz w:val="14"/>
        </w:rPr>
        <w:t xml:space="preserve"> </w:t>
      </w:r>
      <w:r w:rsidRPr="00027C00">
        <w:rPr>
          <w:sz w:val="14"/>
        </w:rPr>
        <w:t xml:space="preserve">The lack of alternatives to advance local interests may be especially prevalent where companies are introducing GMO products to new commodities that may permanently alter the environment and the marketplace.11 </w:t>
      </w:r>
      <w:r w:rsidRPr="00027C00">
        <w:rPr>
          <w:rStyle w:val="StyleUnderline"/>
        </w:rPr>
        <w:t>The combination of evenhanded restrictions against in-state and out-of-state seed suppliers and legitimate local interests should be enough to make carefully drafted GMO legislation withstand a discriminatory challenge</w:t>
      </w:r>
      <w:r w:rsidRPr="00027C00">
        <w:rPr>
          <w:sz w:val="14"/>
        </w:rPr>
        <w:t>.12</w:t>
      </w:r>
      <w:r w:rsidR="00027C00" w:rsidRPr="00027C00">
        <w:rPr>
          <w:sz w:val="14"/>
        </w:rPr>
        <w:t xml:space="preserve"> </w:t>
      </w:r>
      <w:r w:rsidRPr="00027C00">
        <w:rPr>
          <w:sz w:val="14"/>
        </w:rPr>
        <w:t xml:space="preserve">Next, </w:t>
      </w:r>
      <w:r w:rsidRPr="00027C00">
        <w:rPr>
          <w:rStyle w:val="Emphasis"/>
        </w:rPr>
        <w:t xml:space="preserve">state GMO restrictions must not control conduct of parties who are beyond a state’s boundaries. </w:t>
      </w:r>
      <w:r w:rsidRPr="00027C00">
        <w:rPr>
          <w:sz w:val="14"/>
        </w:rPr>
        <w:t>“</w:t>
      </w:r>
      <w:r w:rsidRPr="00027C00">
        <w:rPr>
          <w:rStyle w:val="StyleUnderline"/>
        </w:rPr>
        <w:t>Under the Commerce Clause, a state regulation is per-se invalid when it has ‘extraterritorial reach,’ that is, when the statute has the practical effect of controlling conduct beyond the boundaries of the state.”</w:t>
      </w:r>
      <w:r w:rsidRPr="00027C00">
        <w:rPr>
          <w:sz w:val="14"/>
        </w:rPr>
        <w:t xml:space="preserve">13 </w:t>
      </w:r>
      <w:r w:rsidRPr="00027C00">
        <w:rPr>
          <w:rStyle w:val="Emphasis"/>
        </w:rPr>
        <w:t>If crafted correctly, legislation restricting GMOs that only applies to commodities grown and harvested in that particular state and that does not attempt to regulate seed sales in other states should satisfy this part of the constitutional test</w:t>
      </w:r>
      <w:r w:rsidRPr="00027C00">
        <w:rPr>
          <w:sz w:val="14"/>
        </w:rPr>
        <w:t xml:space="preserve">. If legislation is indifferent to sales occurring out-of-state, </w:t>
      </w:r>
      <w:r w:rsidRPr="00027C00">
        <w:rPr>
          <w:rStyle w:val="StyleUnderline"/>
        </w:rPr>
        <w:t>courts are likely to find that it will not have an unconstitutional extra-territorial reach</w:t>
      </w:r>
      <w:r w:rsidRPr="00027C00">
        <w:rPr>
          <w:sz w:val="14"/>
        </w:rPr>
        <w:t>.14</w:t>
      </w:r>
      <w:r w:rsidR="00027C00" w:rsidRPr="00027C00">
        <w:rPr>
          <w:sz w:val="14"/>
        </w:rPr>
        <w:t xml:space="preserve"> </w:t>
      </w:r>
      <w:r w:rsidRPr="00027C00">
        <w:rPr>
          <w:sz w:val="14"/>
        </w:rPr>
        <w:t>The Eighth Circuit Court of Appeals recently ruled that a Missouri law enacted to eliminate price discrimination in the purchase of Missouri livestock did not have an extraterritorial reach. The court held in Hampton Feedlot v. Nixon that, unlike a South Dakota price discrimination statute that imposed requirements on out-of-state commerce, “[t]he Missouri statute, on the other hand, only regulates the sale of livestock sold in Missouri.”</w:t>
      </w:r>
      <w:proofErr w:type="gramStart"/>
      <w:r w:rsidRPr="00027C00">
        <w:rPr>
          <w:sz w:val="14"/>
        </w:rPr>
        <w:t>15</w:t>
      </w:r>
      <w:proofErr w:type="gramEnd"/>
    </w:p>
    <w:p w14:paraId="3B17246E" w14:textId="77777777" w:rsidR="002C6AEE" w:rsidRPr="00D34A4F" w:rsidRDefault="002C6AEE" w:rsidP="002C6AEE"/>
    <w:p w14:paraId="01DD5307" w14:textId="77777777" w:rsidR="002C6AEE" w:rsidRPr="00D34A4F" w:rsidRDefault="002C6AEE" w:rsidP="002C6AEE"/>
    <w:p w14:paraId="22C6D676" w14:textId="77777777" w:rsidR="002C6AEE" w:rsidRPr="00D34A4F" w:rsidRDefault="002C6AEE" w:rsidP="002C6AEE"/>
    <w:p w14:paraId="411E3912" w14:textId="77777777" w:rsidR="002C6AEE" w:rsidRPr="00D34A4F" w:rsidRDefault="002C6AEE" w:rsidP="002C6AEE">
      <w:pPr>
        <w:pStyle w:val="Heading4"/>
        <w:rPr>
          <w:rFonts w:cs="Arial"/>
        </w:rPr>
      </w:pPr>
      <w:r w:rsidRPr="00D34A4F">
        <w:rPr>
          <w:rFonts w:cs="Arial"/>
        </w:rPr>
        <w:t xml:space="preserve">The cp solves --- state action to restrict large-scale crop planting is </w:t>
      </w:r>
      <w:proofErr w:type="gramStart"/>
      <w:r w:rsidRPr="00D34A4F">
        <w:rPr>
          <w:rFonts w:cs="Arial"/>
        </w:rPr>
        <w:t>legal</w:t>
      </w:r>
      <w:proofErr w:type="gramEnd"/>
    </w:p>
    <w:p w14:paraId="3F804DF7" w14:textId="77777777" w:rsidR="002C6AEE" w:rsidRPr="00D34A4F" w:rsidRDefault="002C6AEE" w:rsidP="002C6AEE"/>
    <w:p w14:paraId="383BE22F" w14:textId="77777777" w:rsidR="002C6AEE" w:rsidRPr="00D34A4F" w:rsidRDefault="002C6AEE" w:rsidP="002C6AEE">
      <w:pPr>
        <w:rPr>
          <w:rStyle w:val="Style13ptBold"/>
        </w:rPr>
      </w:pPr>
      <w:r w:rsidRPr="00D34A4F">
        <w:rPr>
          <w:rStyle w:val="Style13ptBold"/>
        </w:rPr>
        <w:t>Sanderson et al ‘20</w:t>
      </w:r>
    </w:p>
    <w:p w14:paraId="6C60FCAA" w14:textId="77777777" w:rsidR="002C6AEE" w:rsidRPr="00D34A4F" w:rsidRDefault="002C6AEE" w:rsidP="002C6AEE">
      <w:r w:rsidRPr="00D34A4F">
        <w:t xml:space="preserve">(Matthew R Sanderson, Burke Griggs and Jacob A. Miller, Matthew R Sanderson is a Professor of Sociology and Professor of Geography and Geospatial Sciences, Kansas State University. Burke Griggs is an Associate Professor of Law, Washburn University. Jacob A. Miller is a PhD Student in Sociology, Kansas State University., “Farmers Are Depleting the Ogallala Aquifer Because the Government Pays Them to Do So ,” </w:t>
      </w:r>
      <w:proofErr w:type="spellStart"/>
      <w:r w:rsidRPr="00D34A4F">
        <w:t>pg</w:t>
      </w:r>
      <w:proofErr w:type="spellEnd"/>
      <w:r w:rsidRPr="00D34A4F">
        <w:t xml:space="preserve"> online @ </w:t>
      </w:r>
      <w:hyperlink r:id="rId27" w:history="1">
        <w:r w:rsidRPr="00D34A4F">
          <w:rPr>
            <w:rStyle w:val="Hyperlink"/>
          </w:rPr>
          <w:t>https://www.ecowatch.com/ogallala-aquifer-running-dry-2648786903.html?rebelltitem=7</w:t>
        </w:r>
      </w:hyperlink>
      <w:r w:rsidRPr="00D34A4F">
        <w:t xml:space="preserve"> //um-</w:t>
      </w:r>
      <w:proofErr w:type="spellStart"/>
      <w:r w:rsidRPr="00D34A4F">
        <w:t>ef</w:t>
      </w:r>
      <w:proofErr w:type="spellEnd"/>
      <w:r w:rsidRPr="00D34A4F">
        <w:t>)</w:t>
      </w:r>
    </w:p>
    <w:p w14:paraId="5FC9EC8F" w14:textId="77777777" w:rsidR="002C6AEE" w:rsidRPr="00D34A4F" w:rsidRDefault="002C6AEE" w:rsidP="002C6AEE">
      <w:r w:rsidRPr="00B75AE9">
        <w:rPr>
          <w:rStyle w:val="Emphasis"/>
          <w:highlight w:val="cyan"/>
        </w:rPr>
        <w:t>Rewriting State Water Laws</w:t>
      </w:r>
      <w:r w:rsidRPr="00D34A4F">
        <w:rPr>
          <w:rStyle w:val="Emphasis"/>
        </w:rPr>
        <w:t xml:space="preserve"> </w:t>
      </w:r>
      <w:r w:rsidRPr="00B75AE9">
        <w:rPr>
          <w:rStyle w:val="StyleUnderline"/>
          <w:highlight w:val="cyan"/>
        </w:rPr>
        <w:t>Water rights are mostly determined by state law, so reforming state water policies is crucial</w:t>
      </w:r>
      <w:r w:rsidRPr="00D34A4F">
        <w:t xml:space="preserve">. Case law demonstrates that simply owning water rights does not grant the legal right to waste water. For more than a century courts have upheld state restrictions on waste, with rulings that allow for adaptation by modifying the definitions of "beneficial use" and "waste" over time. </w:t>
      </w:r>
      <w:r w:rsidRPr="00B75AE9">
        <w:rPr>
          <w:rStyle w:val="Emphasis"/>
          <w:highlight w:val="cyan"/>
        </w:rPr>
        <w:t xml:space="preserve">Using these precedents, state water agencies could designate thirsty crops, such as rice, </w:t>
      </w:r>
      <w:proofErr w:type="gramStart"/>
      <w:r w:rsidRPr="00B75AE9">
        <w:rPr>
          <w:rStyle w:val="Emphasis"/>
          <w:highlight w:val="cyan"/>
        </w:rPr>
        <w:t>cotton</w:t>
      </w:r>
      <w:proofErr w:type="gramEnd"/>
      <w:r w:rsidRPr="00B75AE9">
        <w:rPr>
          <w:rStyle w:val="Emphasis"/>
          <w:highlight w:val="cyan"/>
        </w:rPr>
        <w:t xml:space="preserve"> or corn, as wasteful in certain regions</w:t>
      </w:r>
      <w:r w:rsidRPr="00D34A4F">
        <w:t xml:space="preserve">. </w:t>
      </w:r>
      <w:r w:rsidRPr="00B75AE9">
        <w:rPr>
          <w:rStyle w:val="StyleUnderline"/>
          <w:highlight w:val="cyan"/>
        </w:rPr>
        <w:t>Regulations preventing unreasonable water use are not unconstitutional</w:t>
      </w:r>
      <w:r w:rsidRPr="00D34A4F">
        <w:t xml:space="preserve">. Allowing farmers some flexibility will maximize profits, </w:t>
      </w:r>
      <w:proofErr w:type="gramStart"/>
      <w:r w:rsidRPr="00D34A4F">
        <w:t>as long as</w:t>
      </w:r>
      <w:proofErr w:type="gramEnd"/>
      <w:r w:rsidRPr="00D34A4F">
        <w:t xml:space="preserve"> they stabilize overall water use. If they irrigate less – or not at all – in years with low market prices, rules could allow more irrigation in better years. Ultimately, many farmers – and their bankers – are willing to exchange lower annual yields for a longer water supply. As our research has shown, </w:t>
      </w:r>
      <w:proofErr w:type="gramStart"/>
      <w:r w:rsidRPr="00B75AE9">
        <w:rPr>
          <w:rStyle w:val="StyleUnderline"/>
          <w:highlight w:val="cyan"/>
        </w:rPr>
        <w:t>the vast majority of</w:t>
      </w:r>
      <w:proofErr w:type="gramEnd"/>
      <w:r w:rsidRPr="00B75AE9">
        <w:rPr>
          <w:rStyle w:val="StyleUnderline"/>
          <w:highlight w:val="cyan"/>
        </w:rPr>
        <w:t xml:space="preserve"> farmers in the region want to save groundwater</w:t>
      </w:r>
      <w:r w:rsidRPr="00D34A4F">
        <w:t xml:space="preserve">. They will need help from policymakers to do it. Forty years is long enough to learn that the Ogallala Aquifer's decline is not driven by weather or by individual farmers' preferences. Depletion is a structural problem embedded in agricultural policies. Groundwater depletion is a policy choice made by federal, state and local </w:t>
      </w:r>
      <w:proofErr w:type="gramStart"/>
      <w:r w:rsidRPr="00D34A4F">
        <w:t>officials</w:t>
      </w:r>
      <w:proofErr w:type="gramEnd"/>
    </w:p>
    <w:p w14:paraId="56FB68B7" w14:textId="77777777" w:rsidR="00C41E8F" w:rsidRDefault="00C41E8F" w:rsidP="00C41E8F">
      <w:pPr>
        <w:pStyle w:val="Heading2"/>
      </w:pPr>
    </w:p>
    <w:p w14:paraId="1E872AF7" w14:textId="784A5713" w:rsidR="00C41E8F" w:rsidRPr="00C41E8F" w:rsidRDefault="00C41E8F" w:rsidP="00C41E8F">
      <w:pPr>
        <w:pStyle w:val="Heading2"/>
      </w:pPr>
      <w:r>
        <w:t>Ban Fertilizer CP</w:t>
      </w:r>
    </w:p>
    <w:p w14:paraId="60850BE1" w14:textId="370FCD2A" w:rsidR="002C6AEE" w:rsidRPr="00D34A4F" w:rsidRDefault="00777A95" w:rsidP="002C6AEE">
      <w:pPr>
        <w:pStyle w:val="Heading3"/>
        <w:rPr>
          <w:rFonts w:cs="Arial"/>
        </w:rPr>
      </w:pPr>
      <w:r>
        <w:rPr>
          <w:rFonts w:cs="Arial"/>
        </w:rPr>
        <w:t xml:space="preserve">1NC </w:t>
      </w:r>
      <w:r w:rsidR="002C6AEE" w:rsidRPr="00D34A4F">
        <w:rPr>
          <w:rFonts w:cs="Arial"/>
        </w:rPr>
        <w:t>Ban Fertilizer CP</w:t>
      </w:r>
    </w:p>
    <w:p w14:paraId="6B25A016" w14:textId="77777777" w:rsidR="002C6AEE" w:rsidRDefault="002C6AEE" w:rsidP="002C6AEE"/>
    <w:p w14:paraId="1D7B54AB" w14:textId="66B8C025" w:rsidR="002C6AEE" w:rsidRPr="00D34A4F" w:rsidRDefault="002C6AEE" w:rsidP="002C6AEE">
      <w:pPr>
        <w:pStyle w:val="Heading4"/>
      </w:pPr>
      <w:r>
        <w:t xml:space="preserve">Text: </w:t>
      </w:r>
      <w:r w:rsidR="002E38A7">
        <w:t>The fifty united states and all relevant territories</w:t>
      </w:r>
      <w:r>
        <w:t xml:space="preserve"> should place a ban on hazardous fertilizer for agriculture </w:t>
      </w:r>
    </w:p>
    <w:p w14:paraId="1F6BF485" w14:textId="77777777" w:rsidR="002C6AEE" w:rsidRPr="00D34A4F" w:rsidRDefault="002C6AEE" w:rsidP="002C6AEE">
      <w:pPr>
        <w:rPr>
          <w:rStyle w:val="Style13ptBold"/>
        </w:rPr>
      </w:pPr>
      <w:r w:rsidRPr="00D34A4F">
        <w:rPr>
          <w:rStyle w:val="Style13ptBold"/>
        </w:rPr>
        <w:t>Finney ‘21</w:t>
      </w:r>
    </w:p>
    <w:p w14:paraId="0B906856" w14:textId="77777777" w:rsidR="002C6AEE" w:rsidRPr="00D34A4F" w:rsidRDefault="002C6AEE" w:rsidP="002C6AEE">
      <w:r w:rsidRPr="00D34A4F">
        <w:t xml:space="preserve">(Bradley, federal law clerk for the United States District Court for the Western District of Tennessee. Prior to becoming a clerk, he was an associate in the Houston office of Norton Rose Fulbright, “Agricultural Law Stifles Innovation </w:t>
      </w:r>
      <w:proofErr w:type="gramStart"/>
      <w:r w:rsidRPr="00D34A4F">
        <w:t>And</w:t>
      </w:r>
      <w:proofErr w:type="gramEnd"/>
      <w:r w:rsidRPr="00D34A4F">
        <w:t xml:space="preserve"> Competition,” </w:t>
      </w:r>
      <w:proofErr w:type="spellStart"/>
      <w:r w:rsidRPr="00D34A4F">
        <w:t>pg</w:t>
      </w:r>
      <w:proofErr w:type="spellEnd"/>
      <w:r w:rsidRPr="00D34A4F">
        <w:t xml:space="preserve"> online @ https://www.law.ua.edu/lawreview/files/2021/05/3-Finney-785-838.pdf //um-</w:t>
      </w:r>
      <w:proofErr w:type="spellStart"/>
      <w:r w:rsidRPr="00D34A4F">
        <w:t>ef</w:t>
      </w:r>
      <w:proofErr w:type="spellEnd"/>
      <w:r w:rsidRPr="00D34A4F">
        <w:t>)</w:t>
      </w:r>
    </w:p>
    <w:p w14:paraId="3DFF72CD" w14:textId="77777777" w:rsidR="002C6AEE" w:rsidRPr="00D34A4F" w:rsidRDefault="002C6AEE" w:rsidP="002C6AEE">
      <w:r w:rsidRPr="00D34A4F">
        <w:t>A. Banning Fertilizer</w:t>
      </w:r>
    </w:p>
    <w:p w14:paraId="0BE3E7DC" w14:textId="77777777" w:rsidR="002C6AEE" w:rsidRPr="00895A86" w:rsidRDefault="002C6AEE" w:rsidP="002C6AEE">
      <w:pPr>
        <w:rPr>
          <w:rStyle w:val="StyleUnderline"/>
        </w:rPr>
      </w:pPr>
      <w:r w:rsidRPr="00D34A4F">
        <w:t xml:space="preserve">As </w:t>
      </w:r>
      <w:proofErr w:type="gramStart"/>
      <w:r w:rsidRPr="00D34A4F">
        <w:t>mentioned</w:t>
      </w:r>
      <w:proofErr w:type="gramEnd"/>
      <w:r w:rsidRPr="00D34A4F">
        <w:t xml:space="preserve"> several times in this Article, </w:t>
      </w:r>
      <w:r w:rsidRPr="00895A86">
        <w:rPr>
          <w:rStyle w:val="StyleUnderline"/>
        </w:rPr>
        <w:t>any regulatory reform of agricultural exceptionalism needs to focus on limiting the industry’s ability to externalize costs</w:t>
      </w:r>
      <w:r w:rsidRPr="00D34A4F">
        <w:t xml:space="preserve">. With that in mind, </w:t>
      </w:r>
      <w:r w:rsidRPr="00895A86">
        <w:rPr>
          <w:rStyle w:val="StyleUnderline"/>
        </w:rPr>
        <w:t xml:space="preserve">some scholars have suggested implementing a ban at either </w:t>
      </w:r>
      <w:r w:rsidRPr="00895A86">
        <w:rPr>
          <w:rStyle w:val="Emphasis"/>
        </w:rPr>
        <w:t>the state</w:t>
      </w:r>
      <w:r w:rsidRPr="00895A86">
        <w:rPr>
          <w:rStyle w:val="StyleUnderline"/>
        </w:rPr>
        <w:t xml:space="preserve"> or federal </w:t>
      </w:r>
      <w:r w:rsidRPr="00895A86">
        <w:rPr>
          <w:rStyle w:val="Emphasis"/>
        </w:rPr>
        <w:t>level on hazardous fertilizer</w:t>
      </w:r>
      <w:r w:rsidRPr="00D34A4F">
        <w:t xml:space="preserve">.489 </w:t>
      </w:r>
      <w:r w:rsidRPr="00895A86">
        <w:rPr>
          <w:rStyle w:val="StyleUnderline"/>
        </w:rPr>
        <w:t xml:space="preserve">Banning such fertilizer appears to be an extreme </w:t>
      </w:r>
      <w:proofErr w:type="gramStart"/>
      <w:r w:rsidRPr="00895A86">
        <w:rPr>
          <w:rStyle w:val="StyleUnderline"/>
        </w:rPr>
        <w:t>measure</w:t>
      </w:r>
      <w:r w:rsidRPr="00D34A4F">
        <w:t xml:space="preserve">, </w:t>
      </w:r>
      <w:r w:rsidRPr="00895A86">
        <w:rPr>
          <w:rStyle w:val="StyleUnderline"/>
        </w:rPr>
        <w:t>but</w:t>
      </w:r>
      <w:proofErr w:type="gramEnd"/>
      <w:r w:rsidRPr="00895A86">
        <w:rPr>
          <w:rStyle w:val="StyleUnderline"/>
        </w:rPr>
        <w:t xml:space="preserve"> given the extent of the harm caused by fertilizer, this solution would likely help solve some of the most serious consequences of fertilizer pollution</w:t>
      </w:r>
      <w:r w:rsidRPr="00D34A4F">
        <w:t xml:space="preserve">. Some scholars posit that such a ban should allow the use of fertilizers only if the producer or would-be user can prove that a particular fertilizer is safe.490 This shifts the burden to the producer or potential user to prove that a particular fertilizer does not negatively impact human health and the environment. 491 </w:t>
      </w:r>
      <w:r w:rsidRPr="00895A86">
        <w:rPr>
          <w:rStyle w:val="StyleUnderline"/>
        </w:rPr>
        <w:t>This represents a substantial</w:t>
      </w:r>
    </w:p>
    <w:p w14:paraId="41429E0A" w14:textId="77777777" w:rsidR="002C6AEE" w:rsidRPr="00D34A4F" w:rsidRDefault="002C6AEE" w:rsidP="002C6AEE">
      <w:r w:rsidRPr="00895A86">
        <w:rPr>
          <w:rStyle w:val="StyleUnderline"/>
        </w:rPr>
        <w:t>shift. Currently, “the burden is on the challenger to prove that the harms from a substance outweigh the benefits, and such proof often requires a level of certainty that may be impossible to attain</w:t>
      </w:r>
      <w:r w:rsidRPr="00D34A4F">
        <w:t xml:space="preserve">.”492 </w:t>
      </w:r>
      <w:r w:rsidRPr="00895A86">
        <w:rPr>
          <w:rStyle w:val="StyleUnderline"/>
        </w:rPr>
        <w:t>Shifting the burden of proof would also force agriculture to internalize more of its costs</w:t>
      </w:r>
      <w:r w:rsidRPr="00D34A4F">
        <w:t xml:space="preserve">493 </w:t>
      </w:r>
      <w:r w:rsidRPr="00895A86">
        <w:rPr>
          <w:rStyle w:val="StyleUnderline"/>
        </w:rPr>
        <w:t>because the agriculture industry or fertilizer producers would have to find “better, cleaner, and safer inputs and production methods</w:t>
      </w:r>
      <w:r w:rsidRPr="00D34A4F">
        <w:t xml:space="preserve">” 494 for their fertilizer in order to prove that it is safe.495 Thus, </w:t>
      </w:r>
      <w:r w:rsidRPr="00895A86">
        <w:rPr>
          <w:rStyle w:val="StyleUnderline"/>
        </w:rPr>
        <w:t>a farmer who wished to use a particular fertilizer would have to treat it, reduce its use, reduce runoff, plant runoff-preventing crops (like prairie strips), and take other active measures to prove the fertilizer posed no risk to be allowed to use it</w:t>
      </w:r>
      <w:r w:rsidRPr="00D34A4F">
        <w:t xml:space="preserve">.496 </w:t>
      </w:r>
      <w:r w:rsidRPr="00895A86">
        <w:rPr>
          <w:rStyle w:val="StyleUnderline"/>
        </w:rPr>
        <w:t>Although these actions would increase industry costs,497 it would decrease water pollution and the attendant societal costs</w:t>
      </w:r>
      <w:r w:rsidRPr="00D34A4F">
        <w:t xml:space="preserve">.498 </w:t>
      </w:r>
      <w:r w:rsidRPr="00895A86">
        <w:rPr>
          <w:rStyle w:val="Emphasis"/>
        </w:rPr>
        <w:t>A fertilizer ban would thus force the industry to at least partially bear the costs of fertilizer pollution</w:t>
      </w:r>
      <w:r w:rsidRPr="00D34A4F">
        <w:t>.499</w:t>
      </w:r>
    </w:p>
    <w:p w14:paraId="33B5CB89" w14:textId="77777777" w:rsidR="002C6AEE" w:rsidRPr="00D34A4F" w:rsidRDefault="002C6AEE" w:rsidP="002C6AEE"/>
    <w:p w14:paraId="604E21CE" w14:textId="77777777" w:rsidR="002C6AEE" w:rsidRPr="00D34A4F" w:rsidRDefault="002C6AEE" w:rsidP="002C6AEE">
      <w:pPr>
        <w:pStyle w:val="Heading3"/>
        <w:rPr>
          <w:rFonts w:cs="Arial"/>
        </w:rPr>
      </w:pPr>
      <w:r w:rsidRPr="00D34A4F">
        <w:rPr>
          <w:rFonts w:cs="Arial"/>
        </w:rPr>
        <w:t xml:space="preserve">2NC Solvency </w:t>
      </w:r>
    </w:p>
    <w:p w14:paraId="3073D047" w14:textId="77777777" w:rsidR="002C6AEE" w:rsidRPr="00D34A4F" w:rsidRDefault="002C6AEE" w:rsidP="002C6AEE"/>
    <w:p w14:paraId="6609F19B" w14:textId="77777777" w:rsidR="002C6AEE" w:rsidRPr="00D34A4F" w:rsidRDefault="002C6AEE" w:rsidP="002C6AEE">
      <w:pPr>
        <w:pStyle w:val="Heading4"/>
        <w:rPr>
          <w:rFonts w:cs="Arial"/>
        </w:rPr>
      </w:pPr>
      <w:r w:rsidRPr="00D34A4F">
        <w:rPr>
          <w:rFonts w:cs="Arial"/>
        </w:rPr>
        <w:t xml:space="preserve">Banning fertilizer solves soil health and ag </w:t>
      </w:r>
      <w:proofErr w:type="gramStart"/>
      <w:r w:rsidRPr="00D34A4F">
        <w:rPr>
          <w:rFonts w:cs="Arial"/>
        </w:rPr>
        <w:t>pollution</w:t>
      </w:r>
      <w:proofErr w:type="gramEnd"/>
    </w:p>
    <w:p w14:paraId="2686C1E5" w14:textId="77777777" w:rsidR="002C6AEE" w:rsidRPr="00D34A4F" w:rsidRDefault="002C6AEE" w:rsidP="002C6AEE"/>
    <w:p w14:paraId="1AC927F7" w14:textId="77777777" w:rsidR="002C6AEE" w:rsidRPr="00D34A4F" w:rsidRDefault="002C6AEE" w:rsidP="002C6AEE">
      <w:pPr>
        <w:rPr>
          <w:rStyle w:val="Style13ptBold"/>
        </w:rPr>
      </w:pPr>
      <w:r w:rsidRPr="00D34A4F">
        <w:rPr>
          <w:rStyle w:val="Style13ptBold"/>
        </w:rPr>
        <w:t>Finney ‘21</w:t>
      </w:r>
    </w:p>
    <w:p w14:paraId="320EE3EE" w14:textId="77777777" w:rsidR="002C6AEE" w:rsidRPr="00D34A4F" w:rsidRDefault="002C6AEE" w:rsidP="002C6AEE">
      <w:r w:rsidRPr="00D34A4F">
        <w:t xml:space="preserve">(Bradley, federal law clerk for the United States District Court for the Western District of Tennessee. Prior to becoming a clerk, he was an associate in the Houston office of Norton Rose Fulbright, “Agricultural Law Stifles Innovation </w:t>
      </w:r>
      <w:proofErr w:type="gramStart"/>
      <w:r w:rsidRPr="00D34A4F">
        <w:t>And</w:t>
      </w:r>
      <w:proofErr w:type="gramEnd"/>
      <w:r w:rsidRPr="00D34A4F">
        <w:t xml:space="preserve"> Competition,” </w:t>
      </w:r>
      <w:proofErr w:type="spellStart"/>
      <w:r w:rsidRPr="00D34A4F">
        <w:t>pg</w:t>
      </w:r>
      <w:proofErr w:type="spellEnd"/>
      <w:r w:rsidRPr="00D34A4F">
        <w:t xml:space="preserve"> online @ https://www.law.ua.edu/lawreview/files/2021/05/3-Finney-785-838.pdf //um-</w:t>
      </w:r>
      <w:proofErr w:type="spellStart"/>
      <w:r w:rsidRPr="00D34A4F">
        <w:t>ef</w:t>
      </w:r>
      <w:proofErr w:type="spellEnd"/>
      <w:r w:rsidRPr="00D34A4F">
        <w:t>)</w:t>
      </w:r>
    </w:p>
    <w:p w14:paraId="004AF9F5" w14:textId="77777777" w:rsidR="002C6AEE" w:rsidRPr="00D34A4F" w:rsidRDefault="002C6AEE" w:rsidP="002C6AEE">
      <w:r w:rsidRPr="00B75AE9">
        <w:rPr>
          <w:rStyle w:val="StyleUnderline"/>
          <w:highlight w:val="cyan"/>
        </w:rPr>
        <w:t>Banning fertilizer would produce several other significant benefits</w:t>
      </w:r>
      <w:r w:rsidRPr="00D34A4F">
        <w:t xml:space="preserve">. A ban would </w:t>
      </w:r>
      <w:r w:rsidRPr="00B75AE9">
        <w:rPr>
          <w:rStyle w:val="StyleUnderline"/>
          <w:highlight w:val="cyan"/>
        </w:rPr>
        <w:t>improve health, water quality, and the environment500 because fertilizer is a primary source of environmental degradation</w:t>
      </w:r>
      <w:r w:rsidRPr="00D34A4F">
        <w:t xml:space="preserve"> and related health issues.501 It would also “</w:t>
      </w:r>
      <w:r w:rsidRPr="00B75AE9">
        <w:rPr>
          <w:rStyle w:val="StyleUnderline"/>
          <w:highlight w:val="cyan"/>
        </w:rPr>
        <w:t>promote the regulatory values of efficiency, equity, and sustainability</w:t>
      </w:r>
      <w:r w:rsidRPr="00D34A4F">
        <w:t xml:space="preserve">.”502 This is because </w:t>
      </w:r>
      <w:r w:rsidRPr="00B75AE9">
        <w:rPr>
          <w:rStyle w:val="StyleUnderline"/>
          <w:highlight w:val="cyan"/>
        </w:rPr>
        <w:t>by shifting the burden of product safety, a ban “forces hazardous substance generators and the fertilizer industry to internalize costs that are currently externalized to the general public</w:t>
      </w:r>
      <w:r w:rsidRPr="00D34A4F">
        <w:t xml:space="preserve">.”503 Thus, society’s financial burden for agriculture’s pollution would decrease.504 This is fair and equitable.505 The internalization of such costs would not only decrease the financial burden to society and improve health, but as already discussed, </w:t>
      </w:r>
      <w:r w:rsidRPr="00B75AE9">
        <w:rPr>
          <w:rStyle w:val="Emphasis"/>
          <w:highlight w:val="cyan"/>
        </w:rPr>
        <w:t>it would also strengthen the agriculture industry by incentivizing innovation and competition</w:t>
      </w:r>
      <w:r w:rsidRPr="00D34A4F">
        <w:t>.506</w:t>
      </w:r>
    </w:p>
    <w:p w14:paraId="01986946" w14:textId="77777777" w:rsidR="009D012C" w:rsidRDefault="009D012C" w:rsidP="002E38A7">
      <w:pPr>
        <w:pStyle w:val="Heading1"/>
      </w:pPr>
    </w:p>
    <w:p w14:paraId="5763CCF9" w14:textId="1B680BC6" w:rsidR="002C6AEE" w:rsidRPr="00D34A4F" w:rsidRDefault="002C6AEE" w:rsidP="002E38A7">
      <w:pPr>
        <w:pStyle w:val="Heading1"/>
      </w:pPr>
      <w:r w:rsidRPr="00D34A4F">
        <w:t>Advantage CPs</w:t>
      </w:r>
    </w:p>
    <w:p w14:paraId="2ABB434D" w14:textId="77777777" w:rsidR="002C6AEE" w:rsidRPr="00D34A4F" w:rsidRDefault="002C6AEE" w:rsidP="002C6AEE">
      <w:pPr>
        <w:pStyle w:val="Heading3"/>
        <w:rPr>
          <w:rFonts w:cs="Arial"/>
        </w:rPr>
      </w:pPr>
      <w:r w:rsidRPr="00D34A4F">
        <w:rPr>
          <w:rFonts w:cs="Arial"/>
        </w:rPr>
        <w:t>Research Phosphorus CP</w:t>
      </w:r>
    </w:p>
    <w:p w14:paraId="6D11B6D7" w14:textId="77777777" w:rsidR="002C6AEE" w:rsidRPr="00D34A4F" w:rsidRDefault="002C6AEE" w:rsidP="002C6AEE"/>
    <w:p w14:paraId="5BA03616" w14:textId="77777777" w:rsidR="002C6AEE" w:rsidRPr="00D34A4F" w:rsidRDefault="002C6AEE" w:rsidP="002C6AEE">
      <w:pPr>
        <w:pStyle w:val="Heading4"/>
        <w:rPr>
          <w:rStyle w:val="StyleUnderline"/>
          <w:rFonts w:cs="Arial"/>
        </w:rPr>
      </w:pPr>
      <w:r w:rsidRPr="00D34A4F">
        <w:rPr>
          <w:rFonts w:cs="Arial"/>
        </w:rPr>
        <w:t xml:space="preserve">only creating </w:t>
      </w:r>
      <w:r w:rsidRPr="00D34A4F">
        <w:rPr>
          <w:rFonts w:cs="Arial"/>
          <w:u w:val="single"/>
        </w:rPr>
        <w:t>incentives for research</w:t>
      </w:r>
      <w:r w:rsidRPr="00D34A4F">
        <w:rPr>
          <w:rFonts w:cs="Arial"/>
        </w:rPr>
        <w:t xml:space="preserve"> in more sustainable phosphate use in agriculture </w:t>
      </w:r>
      <w:r w:rsidRPr="00D34A4F">
        <w:rPr>
          <w:rFonts w:cs="Arial"/>
          <w:u w:val="single"/>
        </w:rPr>
        <w:t>prevents crisis</w:t>
      </w:r>
      <w:r w:rsidRPr="00D34A4F">
        <w:rPr>
          <w:rFonts w:cs="Arial"/>
        </w:rPr>
        <w:t>.</w:t>
      </w:r>
    </w:p>
    <w:p w14:paraId="2C47DE0F" w14:textId="77777777" w:rsidR="002C6AEE" w:rsidRPr="00D34A4F" w:rsidRDefault="002C6AEE" w:rsidP="002C6AEE">
      <w:pPr>
        <w:rPr>
          <w:rStyle w:val="StyleUnderline"/>
          <w:b w:val="0"/>
          <w:bCs/>
          <w:sz w:val="18"/>
          <w:u w:val="none"/>
        </w:rPr>
      </w:pPr>
      <w:proofErr w:type="spellStart"/>
      <w:r w:rsidRPr="00D34A4F">
        <w:rPr>
          <w:rStyle w:val="Style13ptBold"/>
        </w:rPr>
        <w:t>Olukayode</w:t>
      </w:r>
      <w:proofErr w:type="spellEnd"/>
      <w:r w:rsidRPr="00D34A4F">
        <w:rPr>
          <w:rStyle w:val="Style13ptBold"/>
        </w:rPr>
        <w:t xml:space="preserve"> 19</w:t>
      </w:r>
      <w:r w:rsidRPr="00D34A4F">
        <w:rPr>
          <w:rStyle w:val="Style13ptBold"/>
          <w:b w:val="0"/>
          <w:sz w:val="18"/>
        </w:rPr>
        <w:t xml:space="preserve"> (</w:t>
      </w:r>
      <w:proofErr w:type="spellStart"/>
      <w:r w:rsidRPr="00D34A4F">
        <w:rPr>
          <w:rStyle w:val="Style13ptBold"/>
          <w:b w:val="0"/>
          <w:sz w:val="18"/>
        </w:rPr>
        <w:t>Toluwase</w:t>
      </w:r>
      <w:proofErr w:type="spellEnd"/>
      <w:r w:rsidRPr="00D34A4F">
        <w:rPr>
          <w:rStyle w:val="Style13ptBold"/>
          <w:b w:val="0"/>
          <w:sz w:val="18"/>
        </w:rPr>
        <w:t xml:space="preserve"> </w:t>
      </w:r>
      <w:proofErr w:type="spellStart"/>
      <w:r w:rsidRPr="00D34A4F">
        <w:rPr>
          <w:rStyle w:val="Style13ptBold"/>
          <w:b w:val="0"/>
          <w:sz w:val="18"/>
        </w:rPr>
        <w:t>Olukayode</w:t>
      </w:r>
      <w:proofErr w:type="spellEnd"/>
      <w:r w:rsidRPr="00D34A4F">
        <w:rPr>
          <w:rStyle w:val="Style13ptBold"/>
          <w:b w:val="0"/>
          <w:sz w:val="18"/>
        </w:rPr>
        <w:t xml:space="preserve"> is a PhD Student at the Global Institute for Food Security, University of Saskatchewan. Current interest is on how mRNA serve as </w:t>
      </w:r>
      <w:proofErr w:type="spellStart"/>
      <w:r w:rsidRPr="00D34A4F">
        <w:rPr>
          <w:rStyle w:val="Style13ptBold"/>
          <w:b w:val="0"/>
          <w:sz w:val="18"/>
        </w:rPr>
        <w:t>signalling</w:t>
      </w:r>
      <w:proofErr w:type="spellEnd"/>
      <w:r w:rsidRPr="00D34A4F">
        <w:rPr>
          <w:rStyle w:val="Style13ptBold"/>
          <w:b w:val="0"/>
          <w:sz w:val="18"/>
        </w:rPr>
        <w:t xml:space="preserve"> molecule communicating nutrient stress between different organs in plant.; “Phosphate shortage: The dwindling resource required to grow food”; Phys.Org; July 23, 2019; </w:t>
      </w:r>
      <w:hyperlink r:id="rId28" w:history="1">
        <w:r w:rsidRPr="00D34A4F">
          <w:rPr>
            <w:rStyle w:val="Style13ptBold"/>
            <w:b w:val="0"/>
            <w:sz w:val="18"/>
          </w:rPr>
          <w:t>https://phys.org/news/2019-07-phosphate-shortage-dwindling-resource-required.html</w:t>
        </w:r>
      </w:hyperlink>
      <w:r w:rsidRPr="00D34A4F">
        <w:rPr>
          <w:rStyle w:val="Style13ptBold"/>
          <w:b w:val="0"/>
          <w:sz w:val="18"/>
        </w:rPr>
        <w:t>) Accessed 7/8/21//</w:t>
      </w:r>
      <w:proofErr w:type="spellStart"/>
      <w:r w:rsidRPr="00D34A4F">
        <w:rPr>
          <w:rStyle w:val="Style13ptBold"/>
          <w:b w:val="0"/>
          <w:sz w:val="18"/>
        </w:rPr>
        <w:t>eleanor</w:t>
      </w:r>
      <w:proofErr w:type="spellEnd"/>
    </w:p>
    <w:p w14:paraId="5C1EA6C9" w14:textId="54981CE7" w:rsidR="002C6AEE" w:rsidRDefault="002C6AEE" w:rsidP="002C6AEE">
      <w:pPr>
        <w:rPr>
          <w:sz w:val="16"/>
        </w:rPr>
      </w:pPr>
      <w:r w:rsidRPr="00D34A4F">
        <w:rPr>
          <w:sz w:val="16"/>
        </w:rPr>
        <w:t xml:space="preserve">Many researchers across the world are committed to this effort including the Global Institute for Food Security (GIFS) at the University of Saskatchewan. My doctoral research at GIFS investigates the role of mobile molecules in the integration of root and shoot growth under mineral deficiency conditions. The GIFS research team explores how molecules produced at one part of the plant —for example, the shoot —modulates the plants response to mineral stress at another part, like the root. Understanding phosphate </w:t>
      </w:r>
      <w:proofErr w:type="gramStart"/>
      <w:r w:rsidRPr="00D34A4F">
        <w:rPr>
          <w:sz w:val="16"/>
        </w:rPr>
        <w:t>absorption</w:t>
      </w:r>
      <w:proofErr w:type="gramEnd"/>
      <w:r w:rsidRPr="00D34A4F">
        <w:rPr>
          <w:sz w:val="16"/>
        </w:rPr>
        <w:t xml:space="preserve"> A stitch in time saves nine, and it is with this in mind </w:t>
      </w:r>
      <w:r w:rsidRPr="00D34A4F">
        <w:t>that researchers across multiple disciplines are looking for ways to optimize phosphate use in crop plants.</w:t>
      </w:r>
      <w:r w:rsidRPr="00D34A4F">
        <w:rPr>
          <w:rStyle w:val="StyleUnderline"/>
        </w:rPr>
        <w:t xml:space="preserve"> </w:t>
      </w:r>
      <w:r w:rsidRPr="00D34A4F">
        <w:t xml:space="preserve">Soil scientists seek ways to improve soil phosphate management, while plant biologists have intensified their efforts in understanding how plant can adapt to limited phosphorous. </w:t>
      </w:r>
      <w:r w:rsidRPr="00D34A4F">
        <w:rPr>
          <w:sz w:val="16"/>
        </w:rPr>
        <w:t xml:space="preserve">Indeed, </w:t>
      </w:r>
      <w:r w:rsidRPr="00D34A4F">
        <w:rPr>
          <w:rStyle w:val="StyleUnderline"/>
        </w:rPr>
        <w:t>considerable achievements have been made in understanding plants' adaptive response to low phosphate in soil</w:t>
      </w:r>
      <w:r w:rsidRPr="00D34A4F">
        <w:rPr>
          <w:sz w:val="16"/>
        </w:rPr>
        <w:t xml:space="preserve">. For example, </w:t>
      </w:r>
      <w:r w:rsidRPr="00D34A4F">
        <w:rPr>
          <w:rStyle w:val="StyleUnderline"/>
        </w:rPr>
        <w:t xml:space="preserve">when plants are starved of phosphate, they stop the growth of their primary root and grow more secondary roots and root hairs </w:t>
      </w:r>
      <w:proofErr w:type="gramStart"/>
      <w:r w:rsidRPr="00D34A4F">
        <w:rPr>
          <w:rStyle w:val="StyleUnderline"/>
        </w:rPr>
        <w:t>in order to</w:t>
      </w:r>
      <w:proofErr w:type="gramEnd"/>
      <w:r w:rsidRPr="00D34A4F">
        <w:rPr>
          <w:rStyle w:val="StyleUnderline"/>
        </w:rPr>
        <w:t xml:space="preserve"> increase their ability to absorb phosphate in soil with lower levels of the mineral</w:t>
      </w:r>
      <w:r w:rsidRPr="00D34A4F">
        <w:rPr>
          <w:sz w:val="16"/>
        </w:rPr>
        <w:t xml:space="preserve">. This strategy that is referred to as changes in root system architecture. Another strategy is that </w:t>
      </w:r>
      <w:r w:rsidRPr="00D34A4F">
        <w:rPr>
          <w:rStyle w:val="StyleUnderline"/>
        </w:rPr>
        <w:t xml:space="preserve">during low phosphate conditions, plants </w:t>
      </w:r>
      <w:proofErr w:type="gramStart"/>
      <w:r w:rsidRPr="00D34A4F">
        <w:rPr>
          <w:rStyle w:val="StyleUnderline"/>
        </w:rPr>
        <w:t>are able to</w:t>
      </w:r>
      <w:proofErr w:type="gramEnd"/>
      <w:r w:rsidRPr="00D34A4F">
        <w:rPr>
          <w:rStyle w:val="StyleUnderline"/>
        </w:rPr>
        <w:t xml:space="preserve"> remobilize stored phosphate to other parts of the plant in order to maintain growth and development</w:t>
      </w:r>
      <w:r w:rsidRPr="00D34A4F">
        <w:rPr>
          <w:sz w:val="16"/>
        </w:rPr>
        <w:t xml:space="preserve">. During this period too, </w:t>
      </w:r>
      <w:r w:rsidRPr="00D34A4F">
        <w:rPr>
          <w:rStyle w:val="StyleUnderline"/>
        </w:rPr>
        <w:t xml:space="preserve">plants change their gene expression pattern </w:t>
      </w:r>
      <w:proofErr w:type="gramStart"/>
      <w:r w:rsidRPr="00D34A4F">
        <w:rPr>
          <w:rStyle w:val="StyleUnderline"/>
        </w:rPr>
        <w:t>in order to</w:t>
      </w:r>
      <w:proofErr w:type="gramEnd"/>
      <w:r w:rsidRPr="00D34A4F">
        <w:rPr>
          <w:rStyle w:val="StyleUnderline"/>
        </w:rPr>
        <w:t xml:space="preserve"> adapt</w:t>
      </w:r>
      <w:r w:rsidRPr="00D34A4F">
        <w:rPr>
          <w:sz w:val="16"/>
        </w:rPr>
        <w:t xml:space="preserve">. </w:t>
      </w:r>
      <w:r w:rsidRPr="00D34A4F">
        <w:t>They increase the expression of genes that are involved in phosphate uptake from the soil; in other words, more effort is committed to looking for and acquiring phosphate. Interestingly, advancements in genomics and biochemistry have helped us to uncover some of the genes and proteins that control these processes</w:t>
      </w:r>
      <w:r w:rsidRPr="00D34A4F">
        <w:rPr>
          <w:sz w:val="16"/>
        </w:rPr>
        <w:t xml:space="preserve">. However, </w:t>
      </w:r>
      <w:r w:rsidRPr="00D34A4F">
        <w:rPr>
          <w:rStyle w:val="StyleUnderline"/>
        </w:rPr>
        <w:t>some regulatory genes that control plant response to low phosphate are still unknown</w:t>
      </w:r>
      <w:r w:rsidRPr="00D34A4F">
        <w:rPr>
          <w:sz w:val="16"/>
        </w:rPr>
        <w:t xml:space="preserve">, making it difficult to breed crops that are well adapted to low amounts of phosphate. Protein regulation This month, a major discovery was reported in the journal Plant Physiology. </w:t>
      </w:r>
      <w:r w:rsidRPr="00D34A4F">
        <w:t xml:space="preserve">An international team of scientists discovered a protein in plants that </w:t>
      </w:r>
      <w:proofErr w:type="gramStart"/>
      <w:r w:rsidRPr="00D34A4F">
        <w:t>is able to</w:t>
      </w:r>
      <w:proofErr w:type="gramEnd"/>
      <w:r w:rsidRPr="00D34A4F">
        <w:t xml:space="preserve"> sense phosphorous levels in the soil and then tells the plant to adjust growth and flowering</w:t>
      </w:r>
      <w:r w:rsidRPr="00D34A4F">
        <w:rPr>
          <w:rStyle w:val="StyleUnderline"/>
        </w:rPr>
        <w:t xml:space="preserve">. </w:t>
      </w:r>
      <w:r w:rsidRPr="00D34A4F">
        <w:rPr>
          <w:sz w:val="16"/>
        </w:rPr>
        <w:t xml:space="preserve">The protein, called SPX4, regulates the genes that control phosphorous uptake, plant growth and flowering time. It tells the plant when it has acquired enough phosphorous and coordinates with the roots to stop uptake. This discovery about how a protein integrates nutrient status with development will help us to understand how plants can perform well even with limited phosphorous application. Another research published in the journal Cell identified a gene that regulates root system architecture. Researchers showed that this gene modulates a plant hormone, ultimately regulating the depth of the root system. </w:t>
      </w:r>
      <w:r w:rsidRPr="00D34A4F">
        <w:rPr>
          <w:rStyle w:val="StyleUnderline"/>
        </w:rPr>
        <w:t xml:space="preserve">Although this research does not directly involve phosphate, a better understanding of root development will also help in the quest for developing crop varieties that have better adaptation to low phosphate. Considering the problem at hand and the advancements in technology, this is an exciting time to study phosphate </w:t>
      </w:r>
      <w:proofErr w:type="spellStart"/>
      <w:r w:rsidRPr="00D34A4F">
        <w:rPr>
          <w:rStyle w:val="StyleUnderline"/>
        </w:rPr>
        <w:t>signalling</w:t>
      </w:r>
      <w:proofErr w:type="spellEnd"/>
      <w:r w:rsidRPr="00D34A4F">
        <w:rPr>
          <w:rStyle w:val="StyleUnderline"/>
        </w:rPr>
        <w:t xml:space="preserve"> in plants and develop crops that can better adapt to low phosphate. This will ultimately help us to produce enough food for the growing population without having an adverse effect on the environment</w:t>
      </w:r>
      <w:r w:rsidRPr="00D34A4F">
        <w:rPr>
          <w:sz w:val="16"/>
        </w:rPr>
        <w:t xml:space="preserve">. </w:t>
      </w:r>
      <w:r w:rsidRPr="00D34A4F">
        <w:rPr>
          <w:rStyle w:val="Emphasis"/>
        </w:rPr>
        <w:t>Government and funding agencies should support more fundamental and applied research that seek to understand how plants behave under low phosphate conditions</w:t>
      </w:r>
      <w:r w:rsidRPr="00D34A4F">
        <w:rPr>
          <w:sz w:val="16"/>
        </w:rPr>
        <w:t>.</w:t>
      </w:r>
    </w:p>
    <w:p w14:paraId="6A99B31D" w14:textId="257960A3" w:rsidR="00C41E8F" w:rsidRDefault="00C41E8F" w:rsidP="002C6AEE">
      <w:pPr>
        <w:rPr>
          <w:sz w:val="16"/>
        </w:rPr>
      </w:pPr>
    </w:p>
    <w:p w14:paraId="3C7D25C8" w14:textId="018E2DD6" w:rsidR="00C41E8F" w:rsidRPr="00D34A4F" w:rsidRDefault="00C41E8F" w:rsidP="00C41E8F">
      <w:pPr>
        <w:pStyle w:val="Heading3"/>
      </w:pPr>
      <w:r>
        <w:t>Research Ag</w:t>
      </w:r>
    </w:p>
    <w:p w14:paraId="1EF155D9" w14:textId="77777777" w:rsidR="002C6AEE" w:rsidRPr="00895A86" w:rsidRDefault="002C6AEE" w:rsidP="002C6AEE">
      <w:pPr>
        <w:pStyle w:val="Heading4"/>
        <w:rPr>
          <w:rFonts w:cs="Arial"/>
        </w:rPr>
      </w:pPr>
      <w:r w:rsidRPr="00D34A4F">
        <w:rPr>
          <w:rFonts w:cs="Arial"/>
        </w:rPr>
        <w:t xml:space="preserve">Ag production increases can happen through research and development </w:t>
      </w:r>
      <w:proofErr w:type="gramStart"/>
      <w:r w:rsidRPr="00D34A4F">
        <w:rPr>
          <w:rFonts w:cs="Arial"/>
        </w:rPr>
        <w:t>funding</w:t>
      </w:r>
      <w:proofErr w:type="gramEnd"/>
    </w:p>
    <w:p w14:paraId="2B771DBB" w14:textId="77777777" w:rsidR="002C6AEE" w:rsidRPr="00D34A4F" w:rsidRDefault="002C6AEE" w:rsidP="002C6AEE">
      <w:pPr>
        <w:rPr>
          <w:rStyle w:val="Style13ptBold"/>
        </w:rPr>
      </w:pPr>
      <w:r w:rsidRPr="00D34A4F">
        <w:rPr>
          <w:rStyle w:val="Style13ptBold"/>
        </w:rPr>
        <w:t>Hunter et al ‘17</w:t>
      </w:r>
    </w:p>
    <w:p w14:paraId="13BC55BE" w14:textId="77777777" w:rsidR="002C6AEE" w:rsidRPr="00D34A4F" w:rsidRDefault="002C6AEE" w:rsidP="002C6AEE">
      <w:r w:rsidRPr="00D34A4F">
        <w:t xml:space="preserve">(Meagan E. </w:t>
      </w:r>
      <w:proofErr w:type="spellStart"/>
      <w:r w:rsidRPr="00D34A4F">
        <w:t>Schipanski</w:t>
      </w:r>
      <w:proofErr w:type="spellEnd"/>
      <w:r w:rsidRPr="00D34A4F">
        <w:t xml:space="preserve">, PhD Department of Soil and Crop Sciences @ Colorado St. Mitchell C. Hunter, American Farmland Trust, Richard G. Smith, Lesley W. Atwood, David A. Mortensen, </w:t>
      </w:r>
      <w:proofErr w:type="spellStart"/>
      <w:r w:rsidRPr="00D34A4F">
        <w:t>BioScience</w:t>
      </w:r>
      <w:proofErr w:type="spellEnd"/>
      <w:r w:rsidRPr="00D34A4F">
        <w:t xml:space="preserve">, Volume 67, Issue 4, April 2017, Pages 386–391, </w:t>
      </w:r>
      <w:hyperlink r:id="rId29" w:history="1">
        <w:r w:rsidRPr="00D34A4F">
          <w:rPr>
            <w:rStyle w:val="Hyperlink"/>
          </w:rPr>
          <w:t>https://doi.org/10.1093/biosci/bix010</w:t>
        </w:r>
      </w:hyperlink>
      <w:r w:rsidRPr="00D34A4F">
        <w:t xml:space="preserve"> //um-</w:t>
      </w:r>
      <w:proofErr w:type="spellStart"/>
      <w:r w:rsidRPr="00D34A4F">
        <w:t>ef</w:t>
      </w:r>
      <w:proofErr w:type="spellEnd"/>
      <w:r w:rsidRPr="00D34A4F">
        <w:t>)</w:t>
      </w:r>
    </w:p>
    <w:p w14:paraId="3B322673" w14:textId="77777777" w:rsidR="002C6AEE" w:rsidRPr="00D34A4F" w:rsidRDefault="002C6AEE" w:rsidP="002C6AEE">
      <w:r w:rsidRPr="00D34A4F">
        <w:t xml:space="preserve">Agriculture's path to 2050 </w:t>
      </w:r>
      <w:r w:rsidRPr="00B75AE9">
        <w:rPr>
          <w:rStyle w:val="StyleUnderline"/>
          <w:highlight w:val="cyan"/>
        </w:rPr>
        <w:t>Meeting food demand while maintaining functioning ecosystems will require a recalibrated SI strategy</w:t>
      </w:r>
      <w:r w:rsidRPr="00D34A4F">
        <w:t xml:space="preserve">, in which up-to-date production goals are coupled with quantitative environmental targets. </w:t>
      </w:r>
      <w:r w:rsidRPr="00B75AE9">
        <w:rPr>
          <w:rStyle w:val="StyleUnderline"/>
          <w:highlight w:val="cyan"/>
        </w:rPr>
        <w:t>Research and</w:t>
      </w:r>
      <w:r w:rsidRPr="00D34A4F">
        <w:t xml:space="preserve"> </w:t>
      </w:r>
      <w:r w:rsidRPr="00B75AE9">
        <w:rPr>
          <w:rStyle w:val="StyleUnderline"/>
          <w:highlight w:val="cyan"/>
        </w:rPr>
        <w:t>policy should pivot to align with this strategy, both in the United States and globally</w:t>
      </w:r>
      <w:r w:rsidRPr="00D34A4F">
        <w:t xml:space="preserve">. Here, </w:t>
      </w:r>
      <w:r w:rsidRPr="00B75AE9">
        <w:rPr>
          <w:rStyle w:val="StyleUnderline"/>
          <w:highlight w:val="cyan"/>
        </w:rPr>
        <w:t>we focus on the US context</w:t>
      </w:r>
      <w:r w:rsidRPr="00D34A4F">
        <w:t xml:space="preserve">. </w:t>
      </w:r>
      <w:r w:rsidRPr="00B75AE9">
        <w:rPr>
          <w:rStyle w:val="StyleUnderline"/>
          <w:highlight w:val="cyan"/>
        </w:rPr>
        <w:t>The research enterprise led by the</w:t>
      </w:r>
      <w:r w:rsidRPr="00D34A4F">
        <w:t xml:space="preserve"> National Science Foundation and the US Department of Agriculture (</w:t>
      </w:r>
      <w:r w:rsidRPr="00B75AE9">
        <w:rPr>
          <w:rStyle w:val="StyleUnderline"/>
          <w:highlight w:val="cyan"/>
        </w:rPr>
        <w:t>USDA) should prioritize efforts to identify and meet quantitative production and environmental goals</w:t>
      </w:r>
      <w:r w:rsidRPr="00D34A4F">
        <w:t xml:space="preserve">. First, </w:t>
      </w:r>
      <w:r w:rsidRPr="00B75AE9">
        <w:rPr>
          <w:rStyle w:val="StyleUnderline"/>
          <w:highlight w:val="cyan"/>
        </w:rPr>
        <w:t>research is needed to specify targets in both categories</w:t>
      </w:r>
      <w:r w:rsidRPr="00D34A4F">
        <w:t xml:space="preserve">. </w:t>
      </w:r>
      <w:r w:rsidRPr="00B75AE9">
        <w:rPr>
          <w:rStyle w:val="StyleUnderline"/>
          <w:highlight w:val="cyan"/>
        </w:rPr>
        <w:t>There is a particularly urgent need to quantify the reductions in pollution and land degradation that must be achieved to sustain functioning ecosystems at multiple scale</w:t>
      </w:r>
      <w:r w:rsidRPr="00D34A4F">
        <w:t>s (</w:t>
      </w:r>
      <w:proofErr w:type="spellStart"/>
      <w:r w:rsidRPr="00D34A4F">
        <w:t>Neufeldt</w:t>
      </w:r>
      <w:proofErr w:type="spellEnd"/>
      <w:r w:rsidRPr="00D34A4F">
        <w:t xml:space="preserve"> et al. 2013, </w:t>
      </w:r>
      <w:proofErr w:type="spellStart"/>
      <w:r w:rsidRPr="00D34A4F">
        <w:t>Rockström</w:t>
      </w:r>
      <w:proofErr w:type="spellEnd"/>
      <w:r w:rsidRPr="00D34A4F">
        <w:t xml:space="preserve"> et al. 2017). These goals will need to be refined periodically as new information becomes available, given the uncertainty of long-term projections. Second, </w:t>
      </w:r>
      <w:r w:rsidRPr="00B75AE9">
        <w:rPr>
          <w:rStyle w:val="StyleUnderline"/>
          <w:highlight w:val="cyan"/>
        </w:rPr>
        <w:t>applied agricultural research should focus on developing production systems that can simultaneously meet both production and environmental targets while helping farmers adapt to a range of emerging challenges, such as mounting water shortages</w:t>
      </w:r>
      <w:r w:rsidRPr="00D34A4F">
        <w:t xml:space="preserve"> (</w:t>
      </w:r>
      <w:proofErr w:type="spellStart"/>
      <w:r w:rsidRPr="00D34A4F">
        <w:t>Falkenmark</w:t>
      </w:r>
      <w:proofErr w:type="spellEnd"/>
      <w:r w:rsidRPr="00D34A4F">
        <w:t xml:space="preserve"> 2013, Elliott et al. 2014), </w:t>
      </w:r>
      <w:r w:rsidRPr="00B75AE9">
        <w:rPr>
          <w:rStyle w:val="StyleUnderline"/>
          <w:highlight w:val="cyan"/>
        </w:rPr>
        <w:t>pesticide resistance</w:t>
      </w:r>
      <w:r w:rsidRPr="00D34A4F">
        <w:t xml:space="preserve"> (Mortensen et al. 2012), </w:t>
      </w:r>
      <w:r w:rsidRPr="00B75AE9">
        <w:rPr>
          <w:rStyle w:val="StyleUnderline"/>
          <w:highlight w:val="cyan"/>
        </w:rPr>
        <w:t>yield plateaus</w:t>
      </w:r>
      <w:r w:rsidRPr="00D34A4F">
        <w:t xml:space="preserve"> (Grassini et al. 2013, Ray et al. 2013), </w:t>
      </w:r>
      <w:r w:rsidRPr="00B75AE9">
        <w:rPr>
          <w:rStyle w:val="StyleUnderline"/>
          <w:highlight w:val="cyan"/>
        </w:rPr>
        <w:t>and the changing climate</w:t>
      </w:r>
      <w:r w:rsidRPr="00D34A4F">
        <w:rPr>
          <w:rStyle w:val="StyleUnderline"/>
        </w:rPr>
        <w:t xml:space="preserve"> </w:t>
      </w:r>
      <w:r w:rsidRPr="00D34A4F">
        <w:t>(</w:t>
      </w:r>
      <w:proofErr w:type="spellStart"/>
      <w:r w:rsidRPr="00D34A4F">
        <w:t>Challinor</w:t>
      </w:r>
      <w:proofErr w:type="spellEnd"/>
      <w:r w:rsidRPr="00D34A4F">
        <w:t xml:space="preserve"> et al. 2014). The technical challenge of such a fundamental transformation in production systems is daunting, and meeting both sets of goals will require navigating complex trade-offs (Robertson and Swinton 2005, </w:t>
      </w:r>
      <w:proofErr w:type="spellStart"/>
      <w:r w:rsidRPr="00D34A4F">
        <w:t>Neufeldt</w:t>
      </w:r>
      <w:proofErr w:type="spellEnd"/>
      <w:r w:rsidRPr="00D34A4F">
        <w:t xml:space="preserve"> et al. 2013, Davis et al. 2016). However, establishing clear targets will help researchers focus on these long-term challenges.</w:t>
      </w:r>
    </w:p>
    <w:p w14:paraId="0DF9EE1C" w14:textId="77777777" w:rsidR="002C6AEE" w:rsidRPr="00D34A4F" w:rsidRDefault="002C6AEE" w:rsidP="002C6AEE"/>
    <w:p w14:paraId="483063F7" w14:textId="77777777" w:rsidR="002C6AEE" w:rsidRPr="00D34A4F" w:rsidRDefault="002C6AEE" w:rsidP="002C6AEE">
      <w:pPr>
        <w:pStyle w:val="Heading1"/>
        <w:rPr>
          <w:rFonts w:cs="Arial"/>
        </w:rPr>
      </w:pPr>
      <w:r w:rsidRPr="00D34A4F">
        <w:rPr>
          <w:rFonts w:cs="Arial"/>
        </w:rPr>
        <w:t>DA’s</w:t>
      </w:r>
    </w:p>
    <w:p w14:paraId="0377D2A0" w14:textId="77777777" w:rsidR="002C6AEE" w:rsidRPr="00D34A4F" w:rsidRDefault="002C6AEE" w:rsidP="002C6AEE">
      <w:pPr>
        <w:pStyle w:val="Heading2"/>
        <w:rPr>
          <w:rFonts w:cs="Arial"/>
        </w:rPr>
      </w:pPr>
      <w:r w:rsidRPr="00D34A4F">
        <w:rPr>
          <w:rFonts w:cs="Arial"/>
        </w:rPr>
        <w:t>Politics DA</w:t>
      </w:r>
    </w:p>
    <w:p w14:paraId="26D7FA13" w14:textId="77777777" w:rsidR="002C6AEE" w:rsidRPr="00D34A4F" w:rsidRDefault="002C6AEE" w:rsidP="002C6AEE"/>
    <w:p w14:paraId="46A17C59" w14:textId="77777777" w:rsidR="002C6AEE" w:rsidRPr="00D34A4F" w:rsidRDefault="002C6AEE" w:rsidP="002C6AEE">
      <w:pPr>
        <w:pStyle w:val="Heading3"/>
        <w:rPr>
          <w:rFonts w:cs="Arial"/>
        </w:rPr>
      </w:pPr>
      <w:r w:rsidRPr="00D34A4F">
        <w:rPr>
          <w:rFonts w:cs="Arial"/>
        </w:rPr>
        <w:t>1NC/2NC PC Link</w:t>
      </w:r>
    </w:p>
    <w:p w14:paraId="3C2C4D2E" w14:textId="77777777" w:rsidR="002C6AEE" w:rsidRPr="00D34A4F" w:rsidRDefault="002C6AEE" w:rsidP="002C6AEE"/>
    <w:p w14:paraId="0A99B84E" w14:textId="77777777" w:rsidR="002C6AEE" w:rsidRPr="00895A86" w:rsidRDefault="002C6AEE" w:rsidP="002C6AEE">
      <w:pPr>
        <w:pStyle w:val="Heading4"/>
        <w:rPr>
          <w:rFonts w:cs="Arial"/>
        </w:rPr>
      </w:pPr>
      <w:r w:rsidRPr="00D34A4F">
        <w:rPr>
          <w:rFonts w:cs="Arial"/>
        </w:rPr>
        <w:t xml:space="preserve">Changing subsidies require enormous amounts of political capital to fight the farm lobby and convince ag state </w:t>
      </w:r>
      <w:proofErr w:type="gramStart"/>
      <w:r w:rsidRPr="00D34A4F">
        <w:rPr>
          <w:rFonts w:cs="Arial"/>
        </w:rPr>
        <w:t>legislators</w:t>
      </w:r>
      <w:proofErr w:type="gramEnd"/>
    </w:p>
    <w:p w14:paraId="46402C9A" w14:textId="77777777" w:rsidR="002C6AEE" w:rsidRPr="00D34A4F" w:rsidRDefault="002C6AEE" w:rsidP="002C6AEE">
      <w:pPr>
        <w:rPr>
          <w:rStyle w:val="Style13ptBold"/>
        </w:rPr>
      </w:pPr>
      <w:r w:rsidRPr="00D34A4F">
        <w:rPr>
          <w:rStyle w:val="Style13ptBold"/>
        </w:rPr>
        <w:t>Quintanilla ‘13</w:t>
      </w:r>
    </w:p>
    <w:p w14:paraId="26FBE67D" w14:textId="77777777" w:rsidR="002C6AEE" w:rsidRPr="00D34A4F" w:rsidRDefault="002C6AEE" w:rsidP="002C6AEE">
      <w:r w:rsidRPr="00D34A4F">
        <w:t xml:space="preserve">(David, Candidate for Juris Doctor at St. Mary's University School of Law, Class of 2013, “Comment: A Bitter Policy Shoved Down Our Throats: How A Once Admirable </w:t>
      </w:r>
      <w:proofErr w:type="gramStart"/>
      <w:r w:rsidRPr="00D34A4F">
        <w:t>And</w:t>
      </w:r>
      <w:proofErr w:type="gramEnd"/>
      <w:r w:rsidRPr="00D34A4F">
        <w:t xml:space="preserve"> Necessary Agricultural Program Has Resulted In Major Profits For Big Business And Major Frustration For Others,” Environmental Law Reporter News and Analysis, </w:t>
      </w:r>
      <w:proofErr w:type="spellStart"/>
      <w:r w:rsidRPr="00D34A4F">
        <w:t>pg</w:t>
      </w:r>
      <w:proofErr w:type="spellEnd"/>
      <w:r w:rsidRPr="00D34A4F">
        <w:t xml:space="preserve"> nexus//um-</w:t>
      </w:r>
      <w:proofErr w:type="spellStart"/>
      <w:r w:rsidRPr="00D34A4F">
        <w:t>ef</w:t>
      </w:r>
      <w:proofErr w:type="spellEnd"/>
      <w:r w:rsidRPr="00D34A4F">
        <w:t>)</w:t>
      </w:r>
    </w:p>
    <w:p w14:paraId="28C61B62" w14:textId="77777777" w:rsidR="002C6AEE" w:rsidRPr="00D34A4F" w:rsidRDefault="002C6AEE" w:rsidP="002C6AEE">
      <w:pPr>
        <w:rPr>
          <w:sz w:val="14"/>
        </w:rPr>
      </w:pPr>
      <w:r w:rsidRPr="00D34A4F">
        <w:rPr>
          <w:sz w:val="14"/>
        </w:rPr>
        <w:t xml:space="preserve">This Comment will focus on the failure of the United States' agriculture subsidies to conform to rapidly changing economic and societal factors. First, this Comment will provide an overview of agricultural subsidies and how they are employed. Next, the Comment will provide a historical analysis of the United States' agricultural policy and the original intent of subsidized farming. It will highlight the reality that </w:t>
      </w:r>
      <w:r w:rsidRPr="00B75AE9">
        <w:rPr>
          <w:rStyle w:val="StyleUnderline"/>
          <w:highlight w:val="cyan"/>
        </w:rPr>
        <w:t>subsidies have become so large and misdirected</w:t>
      </w:r>
      <w:r w:rsidRPr="00D34A4F">
        <w:rPr>
          <w:sz w:val="14"/>
        </w:rPr>
        <w:t xml:space="preserve"> that "the web of overlapping subsidies and payments is detached from the reality of a fundamentally robust farm economy." 16 The focal point will be how subsidized assistance for small farms, though at one time necessary and </w:t>
      </w:r>
      <w:proofErr w:type="gramStart"/>
      <w:r w:rsidRPr="00D34A4F">
        <w:rPr>
          <w:sz w:val="14"/>
        </w:rPr>
        <w:t>forward-focused</w:t>
      </w:r>
      <w:proofErr w:type="gramEnd"/>
      <w:r w:rsidRPr="00D34A4F">
        <w:rPr>
          <w:sz w:val="14"/>
        </w:rPr>
        <w:t xml:space="preserve">, has resulted in an outdated approach that fails to promote small farmers as originally intended. 17 Moreover this Comment will display how current subsidies ultimately reward big corporations at the expense of small farmers and taxpayers in general. Next, this Comment will examine </w:t>
      </w:r>
      <w:r w:rsidRPr="00B75AE9">
        <w:rPr>
          <w:rStyle w:val="StyleUnderline"/>
          <w:highlight w:val="cyan"/>
        </w:rPr>
        <w:t>the factors and agents driving agriculture policy. "Agri-Business" and its powerful farm lobby</w:t>
      </w:r>
      <w:r w:rsidRPr="00D34A4F">
        <w:rPr>
          <w:sz w:val="14"/>
        </w:rPr>
        <w:t xml:space="preserve">, 18 presidential candidates, </w:t>
      </w:r>
      <w:r w:rsidRPr="00B75AE9">
        <w:rPr>
          <w:rStyle w:val="Emphasis"/>
          <w:highlight w:val="cyan"/>
        </w:rPr>
        <w:t>and legislators of farm states all have a dog in the fight</w:t>
      </w:r>
      <w:r w:rsidRPr="00D34A4F">
        <w:rPr>
          <w:sz w:val="14"/>
        </w:rPr>
        <w:t xml:space="preserve">, so to speak, but so do small farmers and the American taxpayers. It will [*345] highlight the powerful interests hoping to retain the status quo and why </w:t>
      </w:r>
      <w:r w:rsidRPr="00B75AE9">
        <w:rPr>
          <w:rStyle w:val="StyleUnderline"/>
          <w:highlight w:val="cyan"/>
        </w:rPr>
        <w:t>they exert so much pressure to retain their corporate entitlements</w:t>
      </w:r>
      <w:r w:rsidRPr="00D34A4F">
        <w:rPr>
          <w:sz w:val="14"/>
        </w:rPr>
        <w:t xml:space="preserve"> - and why they must be stopped. This Comment will also discuss other harmful consequences of the current farm policy. It will show how certain subsidies have resulted in an incentive to grow specific crops and a disincentive to grow others - and how this unnatural distortion has led to an influx of environmentally hazardous production processes. It will also reveal how price regulations have affected American food choices, the overall availability of food, and obesity. Additionally, it will discuss how the United States' agriculture subsidies have led to an increase in illegal immigration for indigent and undernourished Mexicans, which in turn, exacerbates the immigration issues America faces. Finally, this Comment will analyze political obstacles and legitimate possibilities of lasting reform. While there is a concerted effort aimed at policy reform, </w:t>
      </w:r>
      <w:r w:rsidRPr="00B75AE9">
        <w:rPr>
          <w:rStyle w:val="Emphasis"/>
          <w:highlight w:val="cyan"/>
        </w:rPr>
        <w:t>a tremendous amount of political capital</w:t>
      </w:r>
      <w:r w:rsidRPr="00D34A4F">
        <w:rPr>
          <w:rStyle w:val="Emphasis"/>
        </w:rPr>
        <w:t xml:space="preserve"> </w:t>
      </w:r>
      <w:r w:rsidRPr="00D34A4F">
        <w:rPr>
          <w:sz w:val="14"/>
        </w:rPr>
        <w:t xml:space="preserve">and public education </w:t>
      </w:r>
      <w:r w:rsidRPr="00B75AE9">
        <w:rPr>
          <w:rStyle w:val="StyleUnderline"/>
          <w:highlight w:val="cyan"/>
        </w:rPr>
        <w:t>will be required to force the necessary changes</w:t>
      </w:r>
      <w:r w:rsidRPr="00D34A4F">
        <w:rPr>
          <w:sz w:val="14"/>
        </w:rPr>
        <w:t>; if this effort fails, we will all be forced to digest the effects.</w:t>
      </w:r>
    </w:p>
    <w:p w14:paraId="53154D80" w14:textId="77777777" w:rsidR="002C6AEE" w:rsidRPr="00D34A4F" w:rsidRDefault="002C6AEE" w:rsidP="002C6AEE"/>
    <w:p w14:paraId="734B0B9A" w14:textId="77777777" w:rsidR="002C6AEE" w:rsidRPr="00D34A4F" w:rsidRDefault="002C6AEE" w:rsidP="002C6AEE">
      <w:pPr>
        <w:pStyle w:val="Heading3"/>
        <w:rPr>
          <w:rFonts w:cs="Arial"/>
        </w:rPr>
      </w:pPr>
      <w:r w:rsidRPr="00D34A4F">
        <w:rPr>
          <w:rFonts w:cs="Arial"/>
        </w:rPr>
        <w:t>1NC/2NC Farm Lobby</w:t>
      </w:r>
    </w:p>
    <w:p w14:paraId="21090690" w14:textId="77777777" w:rsidR="002C6AEE" w:rsidRPr="00D34A4F" w:rsidRDefault="002C6AEE" w:rsidP="002C6AEE"/>
    <w:p w14:paraId="724D8047" w14:textId="77777777" w:rsidR="002C6AEE" w:rsidRPr="00D34A4F" w:rsidRDefault="002C6AEE" w:rsidP="002C6AEE">
      <w:pPr>
        <w:pStyle w:val="Heading4"/>
        <w:rPr>
          <w:rFonts w:cs="Arial"/>
        </w:rPr>
      </w:pPr>
      <w:r w:rsidRPr="00D34A4F">
        <w:rPr>
          <w:rFonts w:cs="Arial"/>
        </w:rPr>
        <w:t xml:space="preserve">Farm lobby financed by billionaires will force congress into fights over the play --- they don’t want ANY changes to subsidies and will spend any amount necessary to stop the </w:t>
      </w:r>
      <w:proofErr w:type="gramStart"/>
      <w:r w:rsidRPr="00D34A4F">
        <w:rPr>
          <w:rFonts w:cs="Arial"/>
        </w:rPr>
        <w:t>plan</w:t>
      </w:r>
      <w:proofErr w:type="gramEnd"/>
    </w:p>
    <w:p w14:paraId="223F05F4" w14:textId="77777777" w:rsidR="002C6AEE" w:rsidRPr="00D34A4F" w:rsidRDefault="002C6AEE" w:rsidP="002C6AEE">
      <w:pPr>
        <w:rPr>
          <w:rStyle w:val="Style13ptBold"/>
        </w:rPr>
      </w:pPr>
      <w:r w:rsidRPr="00D34A4F">
        <w:rPr>
          <w:rStyle w:val="Style13ptBold"/>
        </w:rPr>
        <w:t>Quintanilla ‘13</w:t>
      </w:r>
    </w:p>
    <w:p w14:paraId="66D41351" w14:textId="77777777" w:rsidR="002C6AEE" w:rsidRPr="00D34A4F" w:rsidRDefault="002C6AEE" w:rsidP="002C6AEE">
      <w:r w:rsidRPr="00D34A4F">
        <w:t xml:space="preserve">(David, Candidate for Juris Doctor at St. Mary's University School of Law, Class of 2013, “Comment: A Bitter Policy Shoved Down Our Throats: How A Once Admirable </w:t>
      </w:r>
      <w:proofErr w:type="gramStart"/>
      <w:r w:rsidRPr="00D34A4F">
        <w:t>And</w:t>
      </w:r>
      <w:proofErr w:type="gramEnd"/>
      <w:r w:rsidRPr="00D34A4F">
        <w:t xml:space="preserve"> Necessary Agricultural Program Has Resulted In Major Profits For Big Business And Major Frustration For Others,” Environmental Law Reporter News and Analysis, </w:t>
      </w:r>
      <w:proofErr w:type="spellStart"/>
      <w:r w:rsidRPr="00D34A4F">
        <w:t>pg</w:t>
      </w:r>
      <w:proofErr w:type="spellEnd"/>
      <w:r w:rsidRPr="00D34A4F">
        <w:t xml:space="preserve"> nexus//um-</w:t>
      </w:r>
      <w:proofErr w:type="spellStart"/>
      <w:r w:rsidRPr="00D34A4F">
        <w:t>ef</w:t>
      </w:r>
      <w:proofErr w:type="spellEnd"/>
      <w:r w:rsidRPr="00D34A4F">
        <w:t>)</w:t>
      </w:r>
    </w:p>
    <w:p w14:paraId="70F5F4AC" w14:textId="77777777" w:rsidR="002C6AEE" w:rsidRPr="00D34A4F" w:rsidRDefault="002C6AEE" w:rsidP="002C6AEE">
      <w:r w:rsidRPr="00D34A4F">
        <w:t xml:space="preserve">A. The Farm Lobby </w:t>
      </w:r>
      <w:r w:rsidRPr="00B75AE9">
        <w:rPr>
          <w:rStyle w:val="StyleUnderline"/>
          <w:highlight w:val="cyan"/>
        </w:rPr>
        <w:t>The "farm lobby" has been incredibly successful over the years</w:t>
      </w:r>
      <w:r w:rsidRPr="00D34A4F">
        <w:t xml:space="preserve">. 112 The modern farm lobby is </w:t>
      </w:r>
      <w:r w:rsidRPr="00B75AE9">
        <w:rPr>
          <w:rStyle w:val="Emphasis"/>
          <w:highlight w:val="cyan"/>
        </w:rPr>
        <w:t xml:space="preserve">financed by coalitions that include </w:t>
      </w:r>
      <w:proofErr w:type="gramStart"/>
      <w:r w:rsidRPr="00B75AE9">
        <w:rPr>
          <w:rStyle w:val="Emphasis"/>
          <w:highlight w:val="cyan"/>
        </w:rPr>
        <w:t>billion dollar</w:t>
      </w:r>
      <w:proofErr w:type="gramEnd"/>
      <w:r w:rsidRPr="00B75AE9">
        <w:rPr>
          <w:rStyle w:val="Emphasis"/>
          <w:highlight w:val="cyan"/>
        </w:rPr>
        <w:t xml:space="preserve"> corporations</w:t>
      </w:r>
      <w:r w:rsidRPr="00D34A4F">
        <w:t xml:space="preserve">. 113 Their efforts are typically understood as protecting America's farmers, which seems reasonable. The reality, however, is that </w:t>
      </w:r>
      <w:proofErr w:type="gramStart"/>
      <w:r w:rsidRPr="00B75AE9">
        <w:rPr>
          <w:rStyle w:val="StyleUnderline"/>
          <w:highlight w:val="cyan"/>
        </w:rPr>
        <w:t>billion dollar</w:t>
      </w:r>
      <w:proofErr w:type="gramEnd"/>
      <w:r w:rsidRPr="00B75AE9">
        <w:rPr>
          <w:rStyle w:val="StyleUnderline"/>
          <w:highlight w:val="cyan"/>
        </w:rPr>
        <w:t xml:space="preserve"> corporations seek to continue outdated ag</w:t>
      </w:r>
      <w:r w:rsidRPr="00D34A4F">
        <w:t xml:space="preserve">ricultural </w:t>
      </w:r>
      <w:r w:rsidRPr="00B75AE9">
        <w:rPr>
          <w:rStyle w:val="StyleUnderline"/>
          <w:highlight w:val="cyan"/>
        </w:rPr>
        <w:t>policies and in effect these large companies, already bringing in tremendous profits, continue to reap taxpayer funded subsidies</w:t>
      </w:r>
      <w:r w:rsidRPr="00D34A4F">
        <w:t xml:space="preserve">. Stating that small farmers' interests are not as well represented in Washington is not [*359] disingenuous. It requires no great leap of logic to conclude that </w:t>
      </w:r>
      <w:r w:rsidRPr="00B75AE9">
        <w:rPr>
          <w:rStyle w:val="StyleUnderline"/>
          <w:highlight w:val="cyan"/>
        </w:rPr>
        <w:t>hired lobbyists of major corporate farms will in fact expend their efforts to benefit those very same corporations.</w:t>
      </w:r>
      <w:r w:rsidRPr="00D34A4F">
        <w:t xml:space="preserve"> </w:t>
      </w:r>
      <w:r w:rsidRPr="00B75AE9">
        <w:rPr>
          <w:rStyle w:val="StyleUnderline"/>
          <w:highlight w:val="cyan"/>
        </w:rPr>
        <w:t>Their objective is to advance the interests of agribusinesses</w:t>
      </w:r>
      <w:r w:rsidRPr="00D34A4F">
        <w:t xml:space="preserve">; in other words, </w:t>
      </w:r>
      <w:r w:rsidRPr="00B75AE9">
        <w:rPr>
          <w:rStyle w:val="Emphasis"/>
          <w:highlight w:val="cyan"/>
        </w:rPr>
        <w:t>to keep the status quo</w:t>
      </w:r>
      <w:r w:rsidRPr="00D34A4F">
        <w:t xml:space="preserve">. "For now, the strategy seems to be … to hold on to what they have for as long as possible." 114 In </w:t>
      </w:r>
      <w:r w:rsidRPr="00B75AE9">
        <w:rPr>
          <w:rStyle w:val="StyleUnderline"/>
          <w:highlight w:val="cyan"/>
        </w:rPr>
        <w:t>2007 "the agribusiness industry plowed more than $ 80 million into lobbying</w:t>
      </w:r>
      <w:r w:rsidRPr="00D34A4F">
        <w:t xml:space="preserve"> … [and] much of that was focused on the farm bill." 115 These </w:t>
      </w:r>
      <w:r w:rsidRPr="00B75AE9">
        <w:rPr>
          <w:rStyle w:val="StyleUnderline"/>
          <w:highlight w:val="cyan"/>
        </w:rPr>
        <w:t xml:space="preserve">advocacy groups </w:t>
      </w:r>
      <w:proofErr w:type="gramStart"/>
      <w:r w:rsidRPr="00B75AE9">
        <w:rPr>
          <w:rStyle w:val="StyleUnderline"/>
          <w:highlight w:val="cyan"/>
        </w:rPr>
        <w:t>work day</w:t>
      </w:r>
      <w:proofErr w:type="gramEnd"/>
      <w:r w:rsidRPr="00B75AE9">
        <w:rPr>
          <w:rStyle w:val="StyleUnderline"/>
          <w:highlight w:val="cyan"/>
        </w:rPr>
        <w:t xml:space="preserve"> and night to ensure that America's ag</w:t>
      </w:r>
      <w:r w:rsidRPr="00D34A4F">
        <w:t xml:space="preserve">ricultural </w:t>
      </w:r>
      <w:r w:rsidRPr="00B75AE9">
        <w:rPr>
          <w:rStyle w:val="StyleUnderline"/>
          <w:highlight w:val="cyan"/>
        </w:rPr>
        <w:t xml:space="preserve">subsidies are not </w:t>
      </w:r>
      <w:r w:rsidRPr="00B75AE9">
        <w:rPr>
          <w:rStyle w:val="Emphasis"/>
          <w:highlight w:val="cyan"/>
        </w:rPr>
        <w:t>reduced or eliminated</w:t>
      </w:r>
      <w:r w:rsidRPr="00D34A4F">
        <w:t xml:space="preserve">. [*360] </w:t>
      </w:r>
      <w:r w:rsidRPr="00B75AE9">
        <w:rPr>
          <w:rStyle w:val="StyleUnderline"/>
          <w:highlight w:val="cyan"/>
        </w:rPr>
        <w:t>The farm lobby wields a tremendous amount of influence</w:t>
      </w:r>
      <w:r w:rsidRPr="00D34A4F">
        <w:t xml:space="preserve">, due in large part to Washington's proverbial revolving door. 116 Though not unique to the farm lobby, the revolving door has been truly successful at </w:t>
      </w:r>
      <w:r w:rsidRPr="00B75AE9">
        <w:rPr>
          <w:rStyle w:val="StyleUnderline"/>
          <w:highlight w:val="cyan"/>
        </w:rPr>
        <w:t>seeking out former Capitol Hill staffers and moving in high-level lobbyists</w:t>
      </w:r>
      <w:r w:rsidRPr="00D34A4F">
        <w:t xml:space="preserve">. 117 In 2011, the U.S. Senate selected Debbie Stabenow, a former general counsel of one of the most influential agricultural lobbying firms, to serve as the Chairwoman for the Senate Agricultural Committee. 118 The committee did not try to downplay the Senator's connections with a lobbying firm. 119 The president of the American Farm Bureau affirmed this connection by congratulating Sen. Stabenow on her new position by saying the "Farm Bureau has enjoyed its working relationship in the past with Sen. Stabenow and we look forward to continuing our work together in her new capacity." 120 With all the efforts of the farm lobby, it follows that they need partners from within the political system to ensure their clients get the result they desire - more of the same. B. Politicians </w:t>
      </w:r>
      <w:r w:rsidRPr="00B75AE9">
        <w:rPr>
          <w:rStyle w:val="StyleUnderline"/>
          <w:highlight w:val="cyan"/>
        </w:rPr>
        <w:t>Lobbying efforts</w:t>
      </w:r>
      <w:r w:rsidRPr="00D34A4F">
        <w:t xml:space="preserve">, public relations, and national trends </w:t>
      </w:r>
      <w:r w:rsidRPr="00B75AE9">
        <w:rPr>
          <w:rStyle w:val="Emphasis"/>
          <w:highlight w:val="cyan"/>
        </w:rPr>
        <w:t>affect political calculations</w:t>
      </w:r>
      <w:r w:rsidRPr="00D34A4F">
        <w:t xml:space="preserve">, but to most politicians, they all take a back seat to votes. </w:t>
      </w:r>
      <w:r w:rsidRPr="00B75AE9">
        <w:rPr>
          <w:rStyle w:val="StyleUnderline"/>
          <w:highlight w:val="cyan"/>
        </w:rPr>
        <w:t>Farm state politicians have a clear incentive to supporting ag</w:t>
      </w:r>
      <w:r w:rsidRPr="00D34A4F">
        <w:t xml:space="preserve">ricultural [*361] </w:t>
      </w:r>
      <w:r w:rsidRPr="00B75AE9">
        <w:rPr>
          <w:rStyle w:val="Emphasis"/>
          <w:highlight w:val="cyan"/>
        </w:rPr>
        <w:t>subsidies - getting re-elected</w:t>
      </w:r>
      <w:r w:rsidRPr="00D34A4F">
        <w:t xml:space="preserve">. 121 However, this is not always a completely self-serving interest. Elected officials are expected to fight for their constituents and a representative of a district whose entire economy is predicated on farming must work to ensure that farmers have all benefits possible - regardless of the size of their outfit. 122 </w:t>
      </w:r>
      <w:r w:rsidRPr="00B75AE9">
        <w:rPr>
          <w:rStyle w:val="StyleUnderline"/>
          <w:highlight w:val="cyan"/>
        </w:rPr>
        <w:t>Lobbyists would not get far without farm state officials sponsoring farm bills and offering quid pro quos with other elected officials</w:t>
      </w:r>
      <w:r w:rsidRPr="00D34A4F">
        <w:t xml:space="preserve">. 123 Every five years, when the farm bill is up for renewal, a large and consistently similar group of legislators seek to increase farm subsidy funding. 124 Given that a large and growing number of states </w:t>
      </w:r>
      <w:proofErr w:type="gramStart"/>
      <w:r w:rsidRPr="00D34A4F">
        <w:t>are able to</w:t>
      </w:r>
      <w:proofErr w:type="gramEnd"/>
      <w:r w:rsidRPr="00D34A4F">
        <w:t xml:space="preserve"> dip into the growing pot of farm subsidies, more and more state and federal legislators are working to secure funding for their citizens. 125 </w:t>
      </w:r>
      <w:r w:rsidRPr="00B75AE9">
        <w:rPr>
          <w:rStyle w:val="StyleUnderline"/>
          <w:highlight w:val="cyan"/>
        </w:rPr>
        <w:t>The trouble is that when it comes to funding, especially in the House</w:t>
      </w:r>
      <w:r w:rsidRPr="00D34A4F">
        <w:t xml:space="preserve"> </w:t>
      </w:r>
      <w:r w:rsidRPr="00D34A4F">
        <w:rPr>
          <w:rStyle w:val="StyleUnderline"/>
        </w:rPr>
        <w:t>of Representatives,</w:t>
      </w:r>
      <w:r w:rsidRPr="00D34A4F">
        <w:t xml:space="preserve"> </w:t>
      </w:r>
      <w:r w:rsidRPr="00B75AE9">
        <w:rPr>
          <w:rStyle w:val="StyleUnderline"/>
          <w:highlight w:val="cyan"/>
        </w:rPr>
        <w:t>legislators tend to focus rather narrowly on what benefits their constituents while ignoring what makes the most sense for the entire country</w:t>
      </w:r>
      <w:r w:rsidRPr="00D34A4F">
        <w:t xml:space="preserve">. </w:t>
      </w:r>
      <w:r w:rsidRPr="00D34A4F">
        <w:rPr>
          <w:rStyle w:val="StyleUnderline"/>
        </w:rPr>
        <w:t xml:space="preserve">126 The result is that we continue funding an outdated system spurred by increasing taxpayer subsidies which prevent farm </w:t>
      </w:r>
      <w:proofErr w:type="gramStart"/>
      <w:r w:rsidRPr="00D34A4F">
        <w:rPr>
          <w:rStyle w:val="StyleUnderline"/>
        </w:rPr>
        <w:t>legislation  [</w:t>
      </w:r>
      <w:proofErr w:type="gramEnd"/>
      <w:r w:rsidRPr="00D34A4F">
        <w:rPr>
          <w:rStyle w:val="StyleUnderline"/>
        </w:rPr>
        <w:t>*362]  from reaching the President's desk that is forward thinking in its aims</w:t>
      </w:r>
      <w:r w:rsidRPr="00D34A4F">
        <w:t>.  127</w:t>
      </w:r>
    </w:p>
    <w:p w14:paraId="26B85A0E" w14:textId="77777777" w:rsidR="002C6AEE" w:rsidRPr="00D34A4F" w:rsidRDefault="002C6AEE" w:rsidP="002C6AEE"/>
    <w:p w14:paraId="09639066" w14:textId="77777777" w:rsidR="002C6AEE" w:rsidRPr="00895A86" w:rsidRDefault="002C6AEE" w:rsidP="002C6AEE">
      <w:pPr>
        <w:pStyle w:val="Heading4"/>
        <w:rPr>
          <w:rFonts w:cs="Arial"/>
        </w:rPr>
      </w:pPr>
      <w:r w:rsidRPr="00D34A4F">
        <w:rPr>
          <w:rFonts w:cs="Arial"/>
        </w:rPr>
        <w:t xml:space="preserve">Multiple lobbies support ag subsidies --- they would fight the plan </w:t>
      </w:r>
      <w:proofErr w:type="gramStart"/>
      <w:r w:rsidRPr="00D34A4F">
        <w:rPr>
          <w:rFonts w:cs="Arial"/>
        </w:rPr>
        <w:t>effectively</w:t>
      </w:r>
      <w:proofErr w:type="gramEnd"/>
      <w:r w:rsidRPr="00D34A4F">
        <w:rPr>
          <w:rFonts w:cs="Arial"/>
        </w:rPr>
        <w:t xml:space="preserve"> </w:t>
      </w:r>
    </w:p>
    <w:p w14:paraId="4BA74D34" w14:textId="77777777" w:rsidR="002C6AEE" w:rsidRPr="00D34A4F" w:rsidRDefault="002C6AEE" w:rsidP="002C6AEE">
      <w:pPr>
        <w:rPr>
          <w:rStyle w:val="Style13ptBold"/>
        </w:rPr>
      </w:pPr>
      <w:r w:rsidRPr="00D34A4F">
        <w:rPr>
          <w:rStyle w:val="Style13ptBold"/>
        </w:rPr>
        <w:t>Quintanilla ‘13</w:t>
      </w:r>
    </w:p>
    <w:p w14:paraId="6C49ADE9" w14:textId="77777777" w:rsidR="002C6AEE" w:rsidRPr="00D34A4F" w:rsidRDefault="002C6AEE" w:rsidP="002C6AEE">
      <w:r w:rsidRPr="00D34A4F">
        <w:t xml:space="preserve">(David, Candidate for Juris Doctor at St. Mary's University School of Law, Class of 2013, “Comment: A Bitter Policy Shoved Down Our Throats: How A Once Admirable </w:t>
      </w:r>
      <w:proofErr w:type="gramStart"/>
      <w:r w:rsidRPr="00D34A4F">
        <w:t>And</w:t>
      </w:r>
      <w:proofErr w:type="gramEnd"/>
      <w:r w:rsidRPr="00D34A4F">
        <w:t xml:space="preserve"> Necessary Agricultural Program Has Resulted In Major Profits For Big Business And Major Frustration For Others,” Environmental Law Reporter News and Analysis, </w:t>
      </w:r>
      <w:proofErr w:type="spellStart"/>
      <w:r w:rsidRPr="00D34A4F">
        <w:t>pg</w:t>
      </w:r>
      <w:proofErr w:type="spellEnd"/>
      <w:r w:rsidRPr="00D34A4F">
        <w:t xml:space="preserve"> nexus//um-</w:t>
      </w:r>
      <w:proofErr w:type="spellStart"/>
      <w:r w:rsidRPr="00D34A4F">
        <w:t>ef</w:t>
      </w:r>
      <w:proofErr w:type="spellEnd"/>
      <w:r w:rsidRPr="00D34A4F">
        <w:t>)</w:t>
      </w:r>
    </w:p>
    <w:p w14:paraId="61A1C4AB" w14:textId="77777777" w:rsidR="002C6AEE" w:rsidRPr="00D34A4F" w:rsidRDefault="002C6AEE" w:rsidP="002C6AEE">
      <w:r w:rsidRPr="00D34A4F">
        <w:t xml:space="preserve">C. Corporate Interests and the </w:t>
      </w:r>
      <w:proofErr w:type="gramStart"/>
      <w:r w:rsidRPr="00D34A4F">
        <w:t>Capital Intensive</w:t>
      </w:r>
      <w:proofErr w:type="gramEnd"/>
      <w:r w:rsidRPr="00D34A4F">
        <w:t xml:space="preserve"> Nature of Farming Another factor that influences the current system of agricultural subsidies is the capital-intensive nature of farming. 136 Though the total number of American farmers has steadily declined over the years, </w:t>
      </w:r>
      <w:r w:rsidRPr="00B75AE9">
        <w:rPr>
          <w:rStyle w:val="StyleUnderline"/>
          <w:highlight w:val="cyan"/>
        </w:rPr>
        <w:t>legislation has continued to be more and more generous to the ag</w:t>
      </w:r>
      <w:r w:rsidRPr="00D34A4F">
        <w:t xml:space="preserve">ricultural </w:t>
      </w:r>
      <w:r w:rsidRPr="00B75AE9">
        <w:rPr>
          <w:rStyle w:val="StyleUnderline"/>
          <w:highlight w:val="cyan"/>
        </w:rPr>
        <w:t>sector</w:t>
      </w:r>
      <w:r w:rsidRPr="00D34A4F">
        <w:t xml:space="preserve">. 137 While this might seem counterintuitive, the reality is that </w:t>
      </w:r>
      <w:r w:rsidRPr="00B75AE9">
        <w:rPr>
          <w:rStyle w:val="StyleUnderline"/>
          <w:highlight w:val="cyan"/>
        </w:rPr>
        <w:t>ag</w:t>
      </w:r>
      <w:r w:rsidRPr="00D34A4F">
        <w:t xml:space="preserve">ricultural </w:t>
      </w:r>
      <w:r w:rsidRPr="00B75AE9">
        <w:rPr>
          <w:rStyle w:val="StyleUnderline"/>
          <w:highlight w:val="cyan"/>
        </w:rPr>
        <w:t>financial interests represent far more than farmers and ranchers</w:t>
      </w:r>
      <w:r w:rsidRPr="00D34A4F">
        <w:t xml:space="preserve">. </w:t>
      </w:r>
      <w:r w:rsidRPr="00B75AE9">
        <w:rPr>
          <w:rStyle w:val="StyleUnderline"/>
          <w:highlight w:val="cyan"/>
        </w:rPr>
        <w:t>Farmers have become a useful "conduit" of subsidized income to other industries whose political clout</w:t>
      </w:r>
      <w:r w:rsidRPr="00D34A4F">
        <w:t xml:space="preserve">, combined with the factors cited above, </w:t>
      </w:r>
      <w:r w:rsidRPr="00B75AE9">
        <w:rPr>
          <w:rStyle w:val="Emphasis"/>
          <w:highlight w:val="cyan"/>
        </w:rPr>
        <w:t>create a powerful structure</w:t>
      </w:r>
      <w:r w:rsidRPr="00D34A4F">
        <w:t>.  138</w:t>
      </w:r>
    </w:p>
    <w:p w14:paraId="1602CC3C" w14:textId="77777777" w:rsidR="002C6AEE" w:rsidRPr="00D34A4F" w:rsidRDefault="002C6AEE" w:rsidP="002C6AEE">
      <w:r w:rsidRPr="00D34A4F">
        <w:t xml:space="preserve">A quick look at the different faces in </w:t>
      </w:r>
      <w:r w:rsidRPr="00B75AE9">
        <w:rPr>
          <w:rStyle w:val="StyleUnderline"/>
          <w:highlight w:val="cyan"/>
        </w:rPr>
        <w:t>the farm lobby playhouse</w:t>
      </w:r>
      <w:r w:rsidRPr="00D34A4F">
        <w:t xml:space="preserve"> reveals that </w:t>
      </w:r>
      <w:r w:rsidRPr="00B75AE9">
        <w:rPr>
          <w:rStyle w:val="StyleUnderline"/>
          <w:highlight w:val="cyan"/>
        </w:rPr>
        <w:t xml:space="preserve">oil companies, migrant worker organizations, retail outlets, </w:t>
      </w:r>
      <w:proofErr w:type="gramStart"/>
      <w:r w:rsidRPr="00B75AE9">
        <w:rPr>
          <w:rStyle w:val="StyleUnderline"/>
          <w:highlight w:val="cyan"/>
        </w:rPr>
        <w:t>machinists,  [</w:t>
      </w:r>
      <w:proofErr w:type="gramEnd"/>
      <w:r w:rsidRPr="00B75AE9">
        <w:rPr>
          <w:rStyle w:val="StyleUnderline"/>
          <w:highlight w:val="cyan"/>
        </w:rPr>
        <w:t>*364]  and even chemists are all present</w:t>
      </w:r>
      <w:r w:rsidRPr="00D34A4F">
        <w:t xml:space="preserve">.  139 </w:t>
      </w:r>
      <w:r w:rsidRPr="00B75AE9">
        <w:rPr>
          <w:rStyle w:val="StyleUnderline"/>
          <w:highlight w:val="cyan"/>
        </w:rPr>
        <w:t>Farms need equipment, namely tractors</w:t>
      </w:r>
      <w:r w:rsidRPr="00D34A4F">
        <w:t xml:space="preserve"> (which require a tremendous amount of gasoline), a substantial amount of processing to take raw products to market, as well as a large amount of labor, and the list goes on and on.  140 In his excellent law review article, Deregulation: Constructing Agricultural Policy in the Age of "Freedom to Farm," John </w:t>
      </w:r>
      <w:proofErr w:type="spellStart"/>
      <w:r w:rsidRPr="00D34A4F">
        <w:t>Lauck</w:t>
      </w:r>
      <w:proofErr w:type="spellEnd"/>
      <w:r w:rsidRPr="00D34A4F">
        <w:t xml:space="preserve"> argues that deregulation combined with the integrated business structure of agricultural industry, has also led to a type of linear system that has farmers working as "wage slaves" for big businesses.  141 This bodes well for those seeking to perpetuate the current subsidized policy. When we consider the vast </w:t>
      </w:r>
      <w:proofErr w:type="gramStart"/>
      <w:r w:rsidRPr="00D34A4F">
        <w:t>amount</w:t>
      </w:r>
      <w:proofErr w:type="gramEnd"/>
      <w:r w:rsidRPr="00D34A4F">
        <w:t xml:space="preserve"> of interests at stake in every new farm bill, it becomes more apparent why change continues to elude farm legislation.</w:t>
      </w:r>
    </w:p>
    <w:p w14:paraId="0461D3CC" w14:textId="77777777" w:rsidR="002C6AEE" w:rsidRPr="00D34A4F" w:rsidRDefault="002C6AEE" w:rsidP="002C6AEE">
      <w:r w:rsidRPr="00D34A4F">
        <w:t xml:space="preserve">Many Americans are ignorant to the existence of the farm bill, let alone that billions of their tax dollars are spent every year on farm subsidies. This lack of information combined with </w:t>
      </w:r>
      <w:r w:rsidRPr="00B75AE9">
        <w:rPr>
          <w:rStyle w:val="StyleUnderline"/>
          <w:highlight w:val="cyan"/>
        </w:rPr>
        <w:t xml:space="preserve">the </w:t>
      </w:r>
      <w:proofErr w:type="gramStart"/>
      <w:r w:rsidRPr="00B75AE9">
        <w:rPr>
          <w:rStyle w:val="StyleUnderline"/>
          <w:highlight w:val="cyan"/>
        </w:rPr>
        <w:t>far reaching</w:t>
      </w:r>
      <w:proofErr w:type="gramEnd"/>
      <w:r w:rsidRPr="00B75AE9">
        <w:rPr>
          <w:rStyle w:val="StyleUnderline"/>
          <w:highlight w:val="cyan"/>
        </w:rPr>
        <w:t xml:space="preserve"> effects of lobbyists, politicians, and other corporate players produces a favorable environment for those who wish to extend this outdated policy</w:t>
      </w:r>
      <w:r w:rsidRPr="00D34A4F">
        <w:t>. For someone who is unfamiliar with agriculture policy and the history of subsidized farming, it is understandable how the following lines, taken from a lobbyist's website, might lead one to believe that American farmers are victims to a lack of change:</w:t>
      </w:r>
    </w:p>
    <w:p w14:paraId="3806DCDA" w14:textId="77777777" w:rsidR="002C6AEE" w:rsidRPr="00D34A4F" w:rsidRDefault="002C6AEE" w:rsidP="002C6AEE">
      <w:r w:rsidRPr="00D34A4F">
        <w:t xml:space="preserve"> Agricultural businesses need to push for legislative reforms that enable them to survive and thrive, which subsequently keeps [sic] more people employed. They need to educate policy makers as to the reality of today's agricultural business environment and how it differs from decades ago when the current policies were first ratified. 142</w:t>
      </w:r>
    </w:p>
    <w:p w14:paraId="7A536352" w14:textId="77777777" w:rsidR="002C6AEE" w:rsidRPr="00D34A4F" w:rsidRDefault="002C6AEE" w:rsidP="002C6AEE">
      <w:r w:rsidRPr="00D34A4F">
        <w:t xml:space="preserve">  [*365</w:t>
      </w:r>
      <w:proofErr w:type="gramStart"/>
      <w:r w:rsidRPr="00D34A4F">
        <w:t>]  This</w:t>
      </w:r>
      <w:proofErr w:type="gramEnd"/>
      <w:r w:rsidRPr="00D34A4F">
        <w:t xml:space="preserve"> advertisement intends to convince people that more subsidies are needed and more government assistance is required to support the average American farmer - not the large agri-business clients it represents.</w:t>
      </w:r>
    </w:p>
    <w:p w14:paraId="6C162F9B" w14:textId="77777777" w:rsidR="002C6AEE" w:rsidRPr="00D34A4F" w:rsidRDefault="002C6AEE" w:rsidP="002C6AEE">
      <w:r w:rsidRPr="00B75AE9">
        <w:rPr>
          <w:rStyle w:val="StyleUnderline"/>
          <w:highlight w:val="cyan"/>
        </w:rPr>
        <w:t>Between the farm lobby, politicians, and powerful industry allies, agricultural subsidies remain very much a part of American agricultural policy</w:t>
      </w:r>
      <w:r w:rsidRPr="00D34A4F">
        <w:t xml:space="preserve">. </w:t>
      </w:r>
      <w:r w:rsidRPr="00B75AE9">
        <w:rPr>
          <w:rStyle w:val="StyleUnderline"/>
          <w:highlight w:val="cyan"/>
        </w:rPr>
        <w:t>These forces combine to create a hugely influential body that seeks the longevity of subsidized ag</w:t>
      </w:r>
      <w:r w:rsidRPr="00D34A4F">
        <w:t>riculture. Not only is the policy outdated, but also it comes at a great expense to American taxpayers.  143 For many opponents of the current system however, the travesty of American farm subsidies is ultimately revealed when we look at the contemporary benefactors of the billions and billions of dollars paid out each year.</w:t>
      </w:r>
    </w:p>
    <w:p w14:paraId="2A2D4007" w14:textId="77777777" w:rsidR="002C6AEE" w:rsidRPr="00D34A4F" w:rsidRDefault="002C6AEE" w:rsidP="002C6AEE">
      <w:pPr>
        <w:pStyle w:val="Heading4"/>
        <w:rPr>
          <w:rFonts w:cs="Arial"/>
        </w:rPr>
      </w:pPr>
      <w:r w:rsidRPr="00D34A4F">
        <w:rPr>
          <w:rFonts w:cs="Arial"/>
        </w:rPr>
        <w:t xml:space="preserve">Powerful alliances ensure no changes to </w:t>
      </w:r>
      <w:proofErr w:type="gramStart"/>
      <w:r w:rsidRPr="00D34A4F">
        <w:rPr>
          <w:rFonts w:cs="Arial"/>
        </w:rPr>
        <w:t>subsidies</w:t>
      </w:r>
      <w:proofErr w:type="gramEnd"/>
      <w:r w:rsidRPr="00D34A4F">
        <w:rPr>
          <w:rFonts w:cs="Arial"/>
        </w:rPr>
        <w:t xml:space="preserve"> </w:t>
      </w:r>
    </w:p>
    <w:p w14:paraId="24FE039E" w14:textId="77777777" w:rsidR="002C6AEE" w:rsidRPr="00D34A4F" w:rsidRDefault="002C6AEE" w:rsidP="002C6AEE"/>
    <w:p w14:paraId="3FDD8B48" w14:textId="77777777" w:rsidR="002C6AEE" w:rsidRPr="00D34A4F" w:rsidRDefault="002C6AEE" w:rsidP="002C6AEE">
      <w:proofErr w:type="spellStart"/>
      <w:r w:rsidRPr="00D34A4F">
        <w:rPr>
          <w:rStyle w:val="Style13ptBold"/>
        </w:rPr>
        <w:t>Etter</w:t>
      </w:r>
      <w:proofErr w:type="spellEnd"/>
      <w:r w:rsidRPr="00D34A4F">
        <w:rPr>
          <w:rStyle w:val="Style13ptBold"/>
        </w:rPr>
        <w:t xml:space="preserve"> &amp; </w:t>
      </w:r>
      <w:proofErr w:type="spellStart"/>
      <w:r w:rsidRPr="00D34A4F">
        <w:rPr>
          <w:rStyle w:val="Style13ptBold"/>
        </w:rPr>
        <w:t>Hitt</w:t>
      </w:r>
      <w:proofErr w:type="spellEnd"/>
      <w:r w:rsidRPr="00D34A4F">
        <w:rPr>
          <w:rStyle w:val="Style13ptBold"/>
        </w:rPr>
        <w:t xml:space="preserve"> 08</w:t>
      </w:r>
      <w:r w:rsidRPr="00D34A4F">
        <w:t xml:space="preserve"> (Lauren </w:t>
      </w:r>
      <w:proofErr w:type="spellStart"/>
      <w:r w:rsidRPr="00D34A4F">
        <w:t>Etter</w:t>
      </w:r>
      <w:proofErr w:type="spellEnd"/>
      <w:r w:rsidRPr="00D34A4F">
        <w:t xml:space="preserve"> &amp; Greg </w:t>
      </w:r>
      <w:proofErr w:type="spellStart"/>
      <w:r w:rsidRPr="00D34A4F">
        <w:t>Hitt</w:t>
      </w:r>
      <w:proofErr w:type="spellEnd"/>
      <w:r w:rsidRPr="00D34A4F">
        <w:t xml:space="preserve">, LAUREN ETTER is an award-winning investigative reporter at Bloomberg News Greg </w:t>
      </w:r>
      <w:proofErr w:type="spellStart"/>
      <w:r w:rsidRPr="00D34A4F">
        <w:t>Hitt</w:t>
      </w:r>
      <w:proofErr w:type="spellEnd"/>
      <w:r w:rsidRPr="00D34A4F">
        <w:t xml:space="preserve"> is a Correspondent for the Wall Street Journal, 3/27/08, “Farm Lobby Beats Back Assault </w:t>
      </w:r>
      <w:proofErr w:type="gramStart"/>
      <w:r w:rsidRPr="00D34A4F">
        <w:t>On</w:t>
      </w:r>
      <w:proofErr w:type="gramEnd"/>
      <w:r w:rsidRPr="00D34A4F">
        <w:t xml:space="preserve"> Subsidies,” https://www.wsj.com/articles/SB120657645419967077)mamk-j1</w:t>
      </w:r>
    </w:p>
    <w:p w14:paraId="5D952D6E" w14:textId="003D039D" w:rsidR="002C6AEE" w:rsidRDefault="002C6AEE" w:rsidP="002C6AEE">
      <w:r w:rsidRPr="00B75AE9">
        <w:rPr>
          <w:rStyle w:val="StyleUnderline"/>
          <w:highlight w:val="cyan"/>
        </w:rPr>
        <w:t>As first conceived in the 1930s, the bill was designed to be a temporary boost to farm income</w:t>
      </w:r>
      <w:r w:rsidRPr="00D34A4F">
        <w:t xml:space="preserve">. It has since </w:t>
      </w:r>
      <w:r w:rsidRPr="00B75AE9">
        <w:rPr>
          <w:rStyle w:val="StyleUnderline"/>
          <w:highlight w:val="cyan"/>
        </w:rPr>
        <w:t>evolved into a thicket of hard-to-cut programs, providing payments and special loans to farmers to counteract swings in commodity prices and ensure market stability</w:t>
      </w:r>
      <w:r w:rsidRPr="00D34A4F">
        <w:rPr>
          <w:rStyle w:val="StyleUnderline"/>
        </w:rPr>
        <w:t>,</w:t>
      </w:r>
      <w:r w:rsidRPr="00D34A4F">
        <w:t xml:space="preserve"> as well as income</w:t>
      </w:r>
      <w:r w:rsidRPr="00D34A4F">
        <w:rPr>
          <w:rStyle w:val="StyleUnderline"/>
        </w:rPr>
        <w:t xml:space="preserve">. </w:t>
      </w:r>
      <w:r w:rsidRPr="00B75AE9">
        <w:rPr>
          <w:rStyle w:val="StyleUnderline"/>
          <w:highlight w:val="cyan"/>
        </w:rPr>
        <w:t xml:space="preserve">Subsidies flow to growers of corn, </w:t>
      </w:r>
      <w:proofErr w:type="gramStart"/>
      <w:r w:rsidRPr="00B75AE9">
        <w:rPr>
          <w:rStyle w:val="StyleUnderline"/>
          <w:highlight w:val="cyan"/>
        </w:rPr>
        <w:t>wheat</w:t>
      </w:r>
      <w:proofErr w:type="gramEnd"/>
      <w:r w:rsidRPr="00B75AE9">
        <w:rPr>
          <w:rStyle w:val="StyleUnderline"/>
          <w:highlight w:val="cyan"/>
        </w:rPr>
        <w:t xml:space="preserve"> and cotton, among other commodities</w:t>
      </w:r>
      <w:r w:rsidRPr="00D34A4F">
        <w:t xml:space="preserve">. </w:t>
      </w:r>
      <w:proofErr w:type="gramStart"/>
      <w:r w:rsidRPr="00D34A4F">
        <w:t>The  legislation</w:t>
      </w:r>
      <w:proofErr w:type="gramEnd"/>
      <w:r w:rsidRPr="00D34A4F">
        <w:t xml:space="preserve"> has also become a vehicle for funding food stamps, land conservation and school lunches, to name a few things, </w:t>
      </w:r>
      <w:r w:rsidRPr="00D34A4F">
        <w:rPr>
          <w:rStyle w:val="StyleUnderline"/>
        </w:rPr>
        <w:t xml:space="preserve">attracting supporters whose constituents have little or nothing to do with farms. Collin Peterson (D., Minn.) and Nancy Pelosi (D., Calif.) in August 2006 with Curt Watson, the former president of the Minnesota Corn Growers Association. </w:t>
      </w:r>
      <w:r w:rsidRPr="00B75AE9">
        <w:rPr>
          <w:rStyle w:val="StyleUnderline"/>
          <w:highlight w:val="cyan"/>
        </w:rPr>
        <w:t xml:space="preserve">MINNESOTA CORN </w:t>
      </w:r>
      <w:proofErr w:type="gramStart"/>
      <w:r w:rsidRPr="00B75AE9">
        <w:rPr>
          <w:rStyle w:val="StyleUnderline"/>
          <w:highlight w:val="cyan"/>
        </w:rPr>
        <w:t>GROWERS</w:t>
      </w:r>
      <w:proofErr w:type="gramEnd"/>
      <w:r w:rsidRPr="00B75AE9">
        <w:rPr>
          <w:rStyle w:val="StyleUnderline"/>
          <w:highlight w:val="cyan"/>
        </w:rPr>
        <w:t xml:space="preserve"> ASSOCIATION That has helped create a </w:t>
      </w:r>
      <w:r w:rsidRPr="00B75AE9">
        <w:rPr>
          <w:rStyle w:val="Emphasis"/>
          <w:highlight w:val="cyan"/>
        </w:rPr>
        <w:t>powerful alliance</w:t>
      </w:r>
      <w:r w:rsidRPr="00B75AE9">
        <w:rPr>
          <w:rStyle w:val="StyleUnderline"/>
          <w:highlight w:val="cyan"/>
        </w:rPr>
        <w:t xml:space="preserve"> that makes the farm bill </w:t>
      </w:r>
      <w:r w:rsidRPr="00B75AE9">
        <w:rPr>
          <w:rStyle w:val="Emphasis"/>
          <w:highlight w:val="cyan"/>
        </w:rPr>
        <w:t>difficult to challenge</w:t>
      </w:r>
      <w:r w:rsidRPr="00D34A4F">
        <w:rPr>
          <w:rStyle w:val="Emphasis"/>
        </w:rPr>
        <w:t>.</w:t>
      </w:r>
      <w:r w:rsidRPr="00D34A4F">
        <w:t xml:space="preserve"> </w:t>
      </w:r>
      <w:r w:rsidRPr="00D34A4F">
        <w:rPr>
          <w:rStyle w:val="StyleUnderline"/>
        </w:rPr>
        <w:t>The bloc</w:t>
      </w:r>
      <w:r w:rsidRPr="00D34A4F">
        <w:t xml:space="preserve"> </w:t>
      </w:r>
      <w:r w:rsidRPr="00D34A4F">
        <w:rPr>
          <w:rStyle w:val="StyleUnderline"/>
        </w:rPr>
        <w:t>helps</w:t>
      </w:r>
      <w:r w:rsidRPr="00B75AE9">
        <w:rPr>
          <w:rStyle w:val="StyleUnderline"/>
          <w:highlight w:val="cyan"/>
        </w:rPr>
        <w:t xml:space="preserve"> ensure all programs </w:t>
      </w:r>
      <w:r w:rsidRPr="00D34A4F">
        <w:rPr>
          <w:rStyle w:val="StyleUnderline"/>
        </w:rPr>
        <w:t xml:space="preserve">in the legislation </w:t>
      </w:r>
      <w:r w:rsidRPr="00B75AE9">
        <w:rPr>
          <w:rStyle w:val="StyleUnderline"/>
          <w:highlight w:val="cyan"/>
        </w:rPr>
        <w:t xml:space="preserve">live </w:t>
      </w:r>
      <w:proofErr w:type="gramStart"/>
      <w:r w:rsidRPr="00B75AE9">
        <w:rPr>
          <w:rStyle w:val="StyleUnderline"/>
          <w:highlight w:val="cyan"/>
        </w:rPr>
        <w:t>on, when</w:t>
      </w:r>
      <w:proofErr w:type="gramEnd"/>
      <w:r w:rsidRPr="00B75AE9">
        <w:rPr>
          <w:rStyle w:val="StyleUnderline"/>
          <w:highlight w:val="cyan"/>
        </w:rPr>
        <w:t xml:space="preserve"> they might be vulnerable if considered separately</w:t>
      </w:r>
      <w:r w:rsidRPr="00D34A4F">
        <w:rPr>
          <w:rStyle w:val="StyleUnderline"/>
        </w:rPr>
        <w:t>.</w:t>
      </w:r>
      <w:r w:rsidRPr="00D34A4F">
        <w:t xml:space="preserve"> The 2002 farm bill tab was one of the most expensive ever, with a yearly payout that roughly totaled what the federal government appropriates annually for the Education Department. Today, </w:t>
      </w:r>
      <w:r w:rsidRPr="00D34A4F">
        <w:rPr>
          <w:rStyle w:val="StyleUnderline"/>
        </w:rPr>
        <w:t>farmers make up less than 1% of the U.S. population, and agriculture production is dominated by large, industrial farms that have annual sales of$1 million or more.</w:t>
      </w:r>
      <w:r w:rsidRPr="00D34A4F">
        <w:t xml:space="preserve"> In 2006, average farm household income was $77,654, or about 17% more than average U.S. household income, according to the Department of Agriculture. Average farm household income is expected to be about $90,000 this year. </w:t>
      </w:r>
      <w:r w:rsidRPr="00D34A4F">
        <w:rPr>
          <w:rStyle w:val="StyleUnderline"/>
        </w:rPr>
        <w:t>Current law allows subsidies to farmers with annual adjusted gross income of as much as $2.5 million. "If you're providing benefits to the wealthiest Americans, that's not a safety net,"</w:t>
      </w:r>
      <w:r w:rsidRPr="00D34A4F">
        <w:t xml:space="preserve"> said Chuck Connor, deputy agriculture secretary and the Bush administration's lead farm-bill negotiator. "We felt that was fundamentally wrong. "</w:t>
      </w:r>
      <w:r w:rsidRPr="00D34A4F">
        <w:rPr>
          <w:rStyle w:val="StyleUnderline"/>
        </w:rPr>
        <w:t xml:space="preserve">Farmers argue that it's worth supporting a vital part of the U.S. economy. "What's important for the overall economy, and our piece of it in America, </w:t>
      </w:r>
      <w:proofErr w:type="gramStart"/>
      <w:r w:rsidRPr="00D34A4F">
        <w:rPr>
          <w:rStyle w:val="StyleUnderline"/>
        </w:rPr>
        <w:t>is  maintaining</w:t>
      </w:r>
      <w:proofErr w:type="gramEnd"/>
      <w:r w:rsidRPr="00D34A4F">
        <w:rPr>
          <w:rStyle w:val="StyleUnderline"/>
        </w:rPr>
        <w:t xml:space="preserve"> strong production agriculture</w:t>
      </w:r>
      <w:r w:rsidRPr="00D34A4F">
        <w:t>," says Bob Stallman, president of the American Farm Bureau Federation. Costly Combines Agriculture and related industries, including processed food and beverages, contribute about 5% of America's annual gross domestic product, according to the Agriculture Department</w:t>
      </w:r>
      <w:r w:rsidRPr="00D34A4F">
        <w:rPr>
          <w:rStyle w:val="StyleUnderline"/>
        </w:rPr>
        <w:t xml:space="preserve">. Farmers say critics who focus on millionaire growers </w:t>
      </w:r>
      <w:proofErr w:type="gramStart"/>
      <w:r w:rsidRPr="00D34A4F">
        <w:rPr>
          <w:rStyle w:val="StyleUnderline"/>
        </w:rPr>
        <w:t>don't</w:t>
      </w:r>
      <w:proofErr w:type="gramEnd"/>
      <w:r w:rsidRPr="00D34A4F">
        <w:rPr>
          <w:rStyle w:val="StyleUnderline"/>
        </w:rPr>
        <w:t xml:space="preserve"> account for how difficult farming can be, with unpredictable weather, foreign competitors who get government support and the large amount of money it takes to farm.</w:t>
      </w:r>
      <w:r w:rsidRPr="00D34A4F">
        <w:t xml:space="preserve"> </w:t>
      </w:r>
    </w:p>
    <w:p w14:paraId="20B53568" w14:textId="3FC04812" w:rsidR="00E6489E" w:rsidRDefault="00E6489E" w:rsidP="00332A82">
      <w:pPr>
        <w:pStyle w:val="Heading4"/>
      </w:pPr>
      <w:r>
        <w:t xml:space="preserve">The plan will be a huge fight that will spill-over in public --- no universal </w:t>
      </w:r>
      <w:proofErr w:type="gramStart"/>
      <w:r>
        <w:t>positions</w:t>
      </w:r>
      <w:proofErr w:type="gramEnd"/>
    </w:p>
    <w:p w14:paraId="4350BE86" w14:textId="6508B507" w:rsidR="00577246" w:rsidRDefault="003A5DF1" w:rsidP="00E6489E">
      <w:pPr>
        <w:rPr>
          <w:rStyle w:val="Style13ptBold"/>
        </w:rPr>
      </w:pPr>
      <w:proofErr w:type="spellStart"/>
      <w:r>
        <w:rPr>
          <w:rStyle w:val="Style13ptBold"/>
        </w:rPr>
        <w:t>Sheingate</w:t>
      </w:r>
      <w:proofErr w:type="spellEnd"/>
      <w:r>
        <w:rPr>
          <w:rStyle w:val="Style13ptBold"/>
        </w:rPr>
        <w:t xml:space="preserve"> ‘21</w:t>
      </w:r>
    </w:p>
    <w:p w14:paraId="1A15AD9B" w14:textId="156A520F" w:rsidR="003A5DF1" w:rsidRPr="002831C4" w:rsidRDefault="003A5DF1" w:rsidP="002831C4">
      <w:r w:rsidRPr="002831C4">
        <w:t xml:space="preserve">(“Why does the Farm Bill divide the House </w:t>
      </w:r>
      <w:proofErr w:type="gramStart"/>
      <w:r w:rsidRPr="002831C4">
        <w:t>majority?,</w:t>
      </w:r>
      <w:proofErr w:type="gramEnd"/>
      <w:r w:rsidRPr="002831C4">
        <w:t xml:space="preserve">” </w:t>
      </w:r>
      <w:proofErr w:type="spellStart"/>
      <w:r w:rsidRPr="002831C4">
        <w:t>pg</w:t>
      </w:r>
      <w:proofErr w:type="spellEnd"/>
      <w:r w:rsidRPr="002831C4">
        <w:t xml:space="preserve"> </w:t>
      </w:r>
      <w:r w:rsidR="002831C4" w:rsidRPr="002831C4">
        <w:t xml:space="preserve">online @ </w:t>
      </w:r>
      <w:hyperlink r:id="rId30" w:history="1">
        <w:r w:rsidR="002831C4" w:rsidRPr="002831C4">
          <w:rPr>
            <w:rStyle w:val="Hyperlink"/>
          </w:rPr>
          <w:t>https://medium.com/3streams/policy-regime-decay-6d69e26fc056</w:t>
        </w:r>
      </w:hyperlink>
      <w:r w:rsidR="002831C4" w:rsidRPr="002831C4">
        <w:t xml:space="preserve"> //um-</w:t>
      </w:r>
      <w:proofErr w:type="spellStart"/>
      <w:r w:rsidR="002831C4" w:rsidRPr="002831C4">
        <w:t>ef</w:t>
      </w:r>
      <w:proofErr w:type="spellEnd"/>
      <w:r w:rsidR="002831C4" w:rsidRPr="002831C4">
        <w:t>)</w:t>
      </w:r>
    </w:p>
    <w:p w14:paraId="29BA4AB8" w14:textId="61E0400F" w:rsidR="00E6489E" w:rsidRPr="002831C4" w:rsidRDefault="00E6489E" w:rsidP="00E6489E">
      <w:pPr>
        <w:rPr>
          <w:sz w:val="14"/>
        </w:rPr>
      </w:pPr>
      <w:r w:rsidRPr="002831C4">
        <w:rPr>
          <w:sz w:val="14"/>
        </w:rPr>
        <w:t xml:space="preserve">In 2013, an unusual thing happened on the floor of the House of Representatives. A bill supported by the leadership of the Republican majority failed to secure the 218 votes needed to pass. The bill in question was the Federal Agriculture Reform and Risk Management Act, otherwise known as </w:t>
      </w:r>
      <w:r w:rsidRPr="002831C4">
        <w:rPr>
          <w:rStyle w:val="StyleUnderline"/>
        </w:rPr>
        <w:t>the Farm Bill</w:t>
      </w:r>
      <w:r w:rsidRPr="002831C4">
        <w:rPr>
          <w:sz w:val="14"/>
        </w:rPr>
        <w:t xml:space="preserve">. The sprawling, </w:t>
      </w:r>
      <w:proofErr w:type="gramStart"/>
      <w:r w:rsidRPr="002831C4">
        <w:rPr>
          <w:sz w:val="14"/>
        </w:rPr>
        <w:t>1,200 page</w:t>
      </w:r>
      <w:proofErr w:type="gramEnd"/>
      <w:r w:rsidRPr="002831C4">
        <w:rPr>
          <w:sz w:val="14"/>
        </w:rPr>
        <w:t xml:space="preserve"> bill covered a raft of programs and policies including farm subsidies, means-tested nutrition programs for the poor, land conservation programs, and much more. Despite efforts by House Speaker John Boehner to hold his caucus together, sixty-three Republicans broke ranks from their party and joined the Democrats to vote down the bill.</w:t>
      </w:r>
      <w:r w:rsidR="002831C4" w:rsidRPr="002831C4">
        <w:rPr>
          <w:sz w:val="14"/>
        </w:rPr>
        <w:t xml:space="preserve"> </w:t>
      </w:r>
      <w:r w:rsidRPr="002831C4">
        <w:rPr>
          <w:sz w:val="14"/>
        </w:rPr>
        <w:t>To put this defeat in perspective, of the nearly 700 bills brought to the floor for a vote since 2010 only 7 have failed to pass — a 99% success rate. And yet, in 2018, Speaker Paul Ryan suffered the same fate when he lost the support of thirty fellow Republicans whose votes sent the Farm Bill to defeat once again.</w:t>
      </w:r>
      <w:r w:rsidR="002831C4" w:rsidRPr="002831C4">
        <w:rPr>
          <w:sz w:val="14"/>
        </w:rPr>
        <w:t xml:space="preserve"> </w:t>
      </w:r>
      <w:r w:rsidRPr="002831C4">
        <w:rPr>
          <w:sz w:val="14"/>
        </w:rPr>
        <w:t xml:space="preserve">What is it about the Farm Bill that </w:t>
      </w:r>
      <w:r w:rsidRPr="002831C4">
        <w:rPr>
          <w:rStyle w:val="StyleUnderline"/>
        </w:rPr>
        <w:t>divides an otherwise lockstep House majority</w:t>
      </w:r>
      <w:r w:rsidRPr="002831C4">
        <w:rPr>
          <w:sz w:val="14"/>
        </w:rPr>
        <w:t>?</w:t>
      </w:r>
      <w:r w:rsidR="002831C4" w:rsidRPr="002831C4">
        <w:rPr>
          <w:sz w:val="14"/>
        </w:rPr>
        <w:t xml:space="preserve"> </w:t>
      </w:r>
      <w:r w:rsidRPr="002831C4">
        <w:rPr>
          <w:rStyle w:val="StyleUnderline"/>
        </w:rPr>
        <w:t>The answer points to the way broader shifts in American politics have gradually undermined the foundations of longstanding policy arrangements</w:t>
      </w:r>
      <w:r w:rsidRPr="002831C4">
        <w:rPr>
          <w:sz w:val="14"/>
        </w:rPr>
        <w:t xml:space="preserve">, a phenomenon I describe as policy </w:t>
      </w:r>
      <w:r w:rsidRPr="002831C4">
        <w:rPr>
          <w:rStyle w:val="Emphasis"/>
        </w:rPr>
        <w:t>regime decay</w:t>
      </w:r>
      <w:r w:rsidRPr="002831C4">
        <w:rPr>
          <w:sz w:val="14"/>
        </w:rPr>
        <w:t xml:space="preserve">. Decay consists of </w:t>
      </w:r>
      <w:r w:rsidRPr="002831C4">
        <w:rPr>
          <w:rStyle w:val="StyleUnderline"/>
        </w:rPr>
        <w:t>an erosion of consensus over policy goals</w:t>
      </w:r>
      <w:r w:rsidRPr="002831C4">
        <w:rPr>
          <w:sz w:val="14"/>
        </w:rPr>
        <w:t>, an unraveling of support coalitions, and an exhaustion of institutional capacity to structure the policy process.</w:t>
      </w:r>
      <w:r w:rsidR="002831C4" w:rsidRPr="002831C4">
        <w:rPr>
          <w:sz w:val="14"/>
        </w:rPr>
        <w:t xml:space="preserve"> </w:t>
      </w:r>
      <w:r w:rsidRPr="002831C4">
        <w:rPr>
          <w:sz w:val="14"/>
        </w:rPr>
        <w:t xml:space="preserve">Since the 1960s, </w:t>
      </w:r>
      <w:r w:rsidRPr="002831C4">
        <w:rPr>
          <w:rStyle w:val="StyleUnderline"/>
        </w:rPr>
        <w:t>the Farm Bill has rested on a bipartisan coalition between farming interests and advocates of federal nutrition programs</w:t>
      </w:r>
      <w:r w:rsidRPr="002831C4">
        <w:rPr>
          <w:sz w:val="14"/>
        </w:rPr>
        <w:t xml:space="preserve">. </w:t>
      </w:r>
      <w:r w:rsidRPr="002831C4">
        <w:rPr>
          <w:rStyle w:val="StyleUnderline"/>
        </w:rPr>
        <w:t>Consensus around government policies to subsidize the production and consumption food was institutionalized in the Farm Bill, jurisdiction over which was centered in the House and Senate agriculture committees</w:t>
      </w:r>
      <w:r w:rsidRPr="002831C4">
        <w:rPr>
          <w:sz w:val="14"/>
        </w:rPr>
        <w:t>. These features of food and agriculture policy constituted a policy regime: a durable, mutually reinforcing arrangement of ideas, interests, and institutions.</w:t>
      </w:r>
      <w:r w:rsidR="002831C4" w:rsidRPr="002831C4">
        <w:rPr>
          <w:sz w:val="14"/>
        </w:rPr>
        <w:t xml:space="preserve"> </w:t>
      </w:r>
      <w:r w:rsidRPr="002831C4">
        <w:rPr>
          <w:rStyle w:val="Emphasis"/>
        </w:rPr>
        <w:t xml:space="preserve">What we see today is the gradual deterioration, or decay, of that policy regime. </w:t>
      </w:r>
      <w:r w:rsidRPr="002831C4">
        <w:rPr>
          <w:rStyle w:val="StyleUnderline"/>
        </w:rPr>
        <w:t xml:space="preserve">Asymmetric polarization has </w:t>
      </w:r>
      <w:r w:rsidRPr="002831C4">
        <w:rPr>
          <w:rStyle w:val="Emphasis"/>
        </w:rPr>
        <w:t>made it harder</w:t>
      </w:r>
      <w:r w:rsidRPr="002831C4">
        <w:rPr>
          <w:rStyle w:val="StyleUnderline"/>
        </w:rPr>
        <w:t xml:space="preserve"> to construct the </w:t>
      </w:r>
      <w:r w:rsidRPr="002831C4">
        <w:rPr>
          <w:rStyle w:val="Emphasis"/>
        </w:rPr>
        <w:t>traditional bargain</w:t>
      </w:r>
      <w:r w:rsidRPr="002831C4">
        <w:rPr>
          <w:rStyle w:val="StyleUnderline"/>
        </w:rPr>
        <w:t xml:space="preserve"> between defenders of farm subsidies and advocates of food stamps that provides the political foundation for the Farm Bill. As Republicans moved further to the right, conservative attacks on SNAP shattered the consensus over a key pillar of the policy regime</w:t>
      </w:r>
      <w:r w:rsidRPr="002831C4">
        <w:rPr>
          <w:sz w:val="14"/>
        </w:rPr>
        <w:t xml:space="preserve">. </w:t>
      </w:r>
      <w:r w:rsidRPr="002831C4">
        <w:rPr>
          <w:rStyle w:val="StyleUnderline"/>
        </w:rPr>
        <w:t>The old distributive politics of horse trading that took place largely within the confines of the agriculture committee have spilled over into</w:t>
      </w:r>
      <w:r w:rsidRPr="002831C4">
        <w:rPr>
          <w:sz w:val="14"/>
        </w:rPr>
        <w:t xml:space="preserve"> </w:t>
      </w:r>
      <w:r w:rsidRPr="002831C4">
        <w:rPr>
          <w:rStyle w:val="Emphasis"/>
        </w:rPr>
        <w:t xml:space="preserve">contentious battles over the Farm Bill </w:t>
      </w:r>
      <w:r w:rsidRPr="002831C4">
        <w:rPr>
          <w:rStyle w:val="StyleUnderline"/>
        </w:rPr>
        <w:t>on the House and Senate floor</w:t>
      </w:r>
      <w:r w:rsidRPr="002831C4">
        <w:rPr>
          <w:sz w:val="14"/>
        </w:rPr>
        <w:t>.</w:t>
      </w:r>
      <w:r w:rsidR="002831C4" w:rsidRPr="002831C4">
        <w:rPr>
          <w:sz w:val="14"/>
        </w:rPr>
        <w:t xml:space="preserve"> </w:t>
      </w:r>
      <w:r w:rsidRPr="002831C4">
        <w:rPr>
          <w:rStyle w:val="StyleUnderline"/>
        </w:rPr>
        <w:t>Nevertheless, agricultural subsidies continue to flow and, despite efforts by conservative Republicans</w:t>
      </w:r>
      <w:r w:rsidRPr="002831C4">
        <w:rPr>
          <w:sz w:val="14"/>
        </w:rPr>
        <w:t>, SNAP is largely intact. Although policy outcomes display a high degree of continuity, the politics of food and agriculture have clearly changed. How do we understand, much less study, these underlying shifts in the political foundations of policy?</w:t>
      </w:r>
      <w:r w:rsidR="002831C4" w:rsidRPr="002831C4">
        <w:rPr>
          <w:sz w:val="14"/>
        </w:rPr>
        <w:t xml:space="preserve"> </w:t>
      </w:r>
      <w:r w:rsidRPr="002831C4">
        <w:rPr>
          <w:sz w:val="14"/>
        </w:rPr>
        <w:t xml:space="preserve">In the case of food and agriculture, there are three empirical markers of decay. First, content analysis of congressional hearings </w:t>
      </w:r>
      <w:proofErr w:type="gramStart"/>
      <w:r w:rsidRPr="002831C4">
        <w:rPr>
          <w:sz w:val="14"/>
        </w:rPr>
        <w:t>reveal</w:t>
      </w:r>
      <w:proofErr w:type="gramEnd"/>
      <w:r w:rsidRPr="002831C4">
        <w:rPr>
          <w:sz w:val="14"/>
        </w:rPr>
        <w:t xml:space="preserve"> increased attention to issues of fraud, waste, and abuse in SNAP, especially when Republicans are in the majority. Second, roll-call votes on the Farm Bill show a widening partisan divide on what historically was a bipartisan measure. Third, authority over food and agriculture policy is becoming more widely diffused in Congress as multiple committees compete for jurisdiction over the Farm Bill. These empirical markers correspond to the characteristics of decay I described above: an erosion of consensus over core policies, an unraveling of support coalitions, and an exhaustion of institutional capacity to contain conflict.</w:t>
      </w:r>
      <w:r w:rsidR="002831C4" w:rsidRPr="002831C4">
        <w:rPr>
          <w:sz w:val="14"/>
        </w:rPr>
        <w:t xml:space="preserve"> </w:t>
      </w:r>
      <w:r w:rsidRPr="002831C4">
        <w:rPr>
          <w:rStyle w:val="StyleUnderline"/>
        </w:rPr>
        <w:t>Although the traditional Farm Bill politics is breaking down, a new politics of food has not yet fully emerged</w:t>
      </w:r>
      <w:r w:rsidRPr="002831C4">
        <w:rPr>
          <w:sz w:val="14"/>
        </w:rPr>
        <w:t>. Some policy regimes simply persist in a state of decline. However, it is a mistake to confuse stability with stasis. In 2019, the Trump Administration issued a new rule that would have cut SNAP benefits for 3 million Americans before a federal court, citing the economic crisis of the pandemic, intervened.</w:t>
      </w:r>
      <w:r w:rsidR="002831C4" w:rsidRPr="002831C4">
        <w:rPr>
          <w:sz w:val="14"/>
        </w:rPr>
        <w:t xml:space="preserve"> </w:t>
      </w:r>
      <w:r w:rsidRPr="002831C4">
        <w:rPr>
          <w:sz w:val="14"/>
        </w:rPr>
        <w:t>At the same time, the USDA extended billions of dollars in additional subsidies to farmers hurt by the U.S. trade war with China. With these executive actions, the Trump Administration moved the United States closer to a long-standing goal of conservatives to sever the link between farm subsidies and nutrition programs. With Democrats soon to be in control of the White House, administrative attacks on SNAP will subside and the next Farm Bill (due for reauthorization in 2023) will likely pass with few substantive changes to farm subsidies or nutrition programs.</w:t>
      </w:r>
      <w:r w:rsidR="002831C4" w:rsidRPr="002831C4">
        <w:rPr>
          <w:sz w:val="14"/>
        </w:rPr>
        <w:t xml:space="preserve"> </w:t>
      </w:r>
      <w:r w:rsidRPr="002831C4">
        <w:rPr>
          <w:sz w:val="14"/>
        </w:rPr>
        <w:t>Nevertheless, the politics of food offers a broader lesson for those interested in public policy: the appearance of continuity can conceal an underlying process of decay, just as an otherwise stable structure may sit atop a rotting foundation.</w:t>
      </w:r>
    </w:p>
    <w:p w14:paraId="2BD7AC52" w14:textId="77777777" w:rsidR="00E6489E" w:rsidRPr="00E6489E" w:rsidRDefault="00E6489E" w:rsidP="00E6489E"/>
    <w:p w14:paraId="3EFCB77E" w14:textId="77777777" w:rsidR="002C6AEE" w:rsidRPr="00D34A4F" w:rsidRDefault="002C6AEE" w:rsidP="002C6AEE"/>
    <w:p w14:paraId="00183126" w14:textId="77777777" w:rsidR="002C6AEE" w:rsidRPr="00D34A4F" w:rsidRDefault="002C6AEE" w:rsidP="002C6AEE">
      <w:pPr>
        <w:pStyle w:val="Heading3"/>
        <w:rPr>
          <w:rFonts w:cs="Arial"/>
        </w:rPr>
      </w:pPr>
      <w:r w:rsidRPr="00D34A4F">
        <w:rPr>
          <w:rFonts w:cs="Arial"/>
        </w:rPr>
        <w:t xml:space="preserve">Links: Any Changes </w:t>
      </w:r>
      <w:proofErr w:type="spellStart"/>
      <w:r w:rsidRPr="00D34A4F">
        <w:rPr>
          <w:rFonts w:cs="Arial"/>
        </w:rPr>
        <w:t>Unpop</w:t>
      </w:r>
      <w:proofErr w:type="spellEnd"/>
    </w:p>
    <w:p w14:paraId="3B222026" w14:textId="77777777" w:rsidR="002C6AEE" w:rsidRPr="00D34A4F" w:rsidRDefault="002C6AEE" w:rsidP="002C6AEE">
      <w:pPr>
        <w:pStyle w:val="Heading4"/>
      </w:pPr>
      <w:r>
        <w:t xml:space="preserve">Any changes to corn production will carry a huge political </w:t>
      </w:r>
      <w:proofErr w:type="gramStart"/>
      <w:r>
        <w:t>cost</w:t>
      </w:r>
      <w:proofErr w:type="gramEnd"/>
    </w:p>
    <w:p w14:paraId="27382521" w14:textId="77777777" w:rsidR="002C6AEE" w:rsidRPr="00D34A4F" w:rsidRDefault="002C6AEE" w:rsidP="002C6AEE">
      <w:pPr>
        <w:rPr>
          <w:rStyle w:val="Style13ptBold"/>
        </w:rPr>
      </w:pPr>
      <w:r w:rsidRPr="00D34A4F">
        <w:rPr>
          <w:rStyle w:val="Style13ptBold"/>
        </w:rPr>
        <w:t>Cox ‘21</w:t>
      </w:r>
    </w:p>
    <w:p w14:paraId="2FF52381" w14:textId="77777777" w:rsidR="002C6AEE" w:rsidRPr="00D34A4F" w:rsidRDefault="002C6AEE" w:rsidP="002C6AEE">
      <w:r w:rsidRPr="00D34A4F">
        <w:t xml:space="preserve">(MA in English, words in The Ascent, PSILU, The Writing Cooperative, “Peak Phosphorus May Be More Alarming Than Climate Change,” </w:t>
      </w:r>
      <w:proofErr w:type="spellStart"/>
      <w:r w:rsidRPr="00D34A4F">
        <w:t>pg</w:t>
      </w:r>
      <w:proofErr w:type="spellEnd"/>
      <w:r w:rsidRPr="00D34A4F">
        <w:t xml:space="preserve"> online @ </w:t>
      </w:r>
      <w:hyperlink r:id="rId31" w:history="1">
        <w:r w:rsidRPr="00D34A4F">
          <w:rPr>
            <w:rStyle w:val="Hyperlink"/>
          </w:rPr>
          <w:t>https://medium.com/climate-conscious/peak-phosphorus-may-be-more-alarming-than-climate-change-c6fd0fc69414</w:t>
        </w:r>
      </w:hyperlink>
      <w:r w:rsidRPr="00D34A4F">
        <w:t xml:space="preserve"> //um-</w:t>
      </w:r>
      <w:proofErr w:type="spellStart"/>
      <w:r w:rsidRPr="00D34A4F">
        <w:t>ef</w:t>
      </w:r>
      <w:proofErr w:type="spellEnd"/>
      <w:r w:rsidRPr="00D34A4F">
        <w:t>)</w:t>
      </w:r>
    </w:p>
    <w:p w14:paraId="6A5FCE66" w14:textId="77777777" w:rsidR="002C6AEE" w:rsidRPr="00D34A4F" w:rsidRDefault="002C6AEE" w:rsidP="002C6AEE">
      <w:r w:rsidRPr="00EB1B89">
        <w:rPr>
          <w:rStyle w:val="StyleUnderline"/>
        </w:rPr>
        <w:t>Resistance to Change</w:t>
      </w:r>
      <w:r>
        <w:rPr>
          <w:rStyle w:val="StyleUnderline"/>
        </w:rPr>
        <w:t xml:space="preserve"> </w:t>
      </w:r>
      <w:r w:rsidRPr="00EB1B89">
        <w:rPr>
          <w:rStyle w:val="StyleUnderline"/>
        </w:rPr>
        <w:t>Corn is big business in America</w:t>
      </w:r>
      <w:r w:rsidRPr="00D34A4F">
        <w:t xml:space="preserve">. According to Norman J. </w:t>
      </w:r>
      <w:proofErr w:type="spellStart"/>
      <w:r w:rsidRPr="00D34A4F">
        <w:t>Vig</w:t>
      </w:r>
      <w:proofErr w:type="spellEnd"/>
      <w:r w:rsidRPr="00D34A4F">
        <w:t xml:space="preserve"> and Michael E. Kraft (Environmental Policy 2019), the United States produces enough corn to supply all 7.4 billion people on Earth with over two bushels per year. Only 20% of the yield goes to human consumption, however; 40% is used in animal feed, while the remaining 40% is used to produce ethanol. And all 94 million acres of American corn crops are fertilized with phosphorus.</w:t>
      </w:r>
      <w:r>
        <w:t xml:space="preserve"> </w:t>
      </w:r>
      <w:r w:rsidRPr="00D34A4F">
        <w:t xml:space="preserve">Furthermore, </w:t>
      </w:r>
      <w:r w:rsidRPr="00EB1B89">
        <w:rPr>
          <w:rStyle w:val="Emphasis"/>
        </w:rPr>
        <w:t>each crop is reared through “</w:t>
      </w:r>
      <w:proofErr w:type="gramStart"/>
      <w:r w:rsidRPr="00EB1B89">
        <w:rPr>
          <w:rStyle w:val="Emphasis"/>
        </w:rPr>
        <w:t>insurance based</w:t>
      </w:r>
      <w:proofErr w:type="gramEnd"/>
      <w:r w:rsidRPr="00EB1B89">
        <w:rPr>
          <w:rStyle w:val="Emphasis"/>
        </w:rPr>
        <w:t xml:space="preserve"> farming”</w:t>
      </w:r>
      <w:r w:rsidRPr="00D34A4F">
        <w:t xml:space="preserve"> — </w:t>
      </w:r>
      <w:r w:rsidRPr="00EB1B89">
        <w:rPr>
          <w:rStyle w:val="StyleUnderline"/>
        </w:rPr>
        <w:t>the practice of “heaping on” phosphorus at a rate 9 times greater than what we consume in food</w:t>
      </w:r>
      <w:r w:rsidRPr="00D34A4F">
        <w:t xml:space="preserve">. The </w:t>
      </w:r>
      <w:proofErr w:type="gramStart"/>
      <w:r w:rsidRPr="00D34A4F">
        <w:t>left over</w:t>
      </w:r>
      <w:proofErr w:type="gramEnd"/>
      <w:r w:rsidRPr="00D34A4F">
        <w:t xml:space="preserve"> phosphorus, rather than finding its way to innovative phosphorus capture systems in American sewage processing facilities, remains in the soil, washes to the sea, and pollutes rivers, lakes, and streams.</w:t>
      </w:r>
      <w:r>
        <w:t xml:space="preserve"> </w:t>
      </w:r>
      <w:r w:rsidRPr="00D34A4F">
        <w:t xml:space="preserve">While corn is a staple food for both humans and livestock, </w:t>
      </w:r>
      <w:r w:rsidRPr="00EB1B89">
        <w:rPr>
          <w:rStyle w:val="StyleUnderline"/>
        </w:rPr>
        <w:t>federal mandates for ethanol in gasoline are political expediencies designed to win favor in the corn belt</w:t>
      </w:r>
      <w:r w:rsidRPr="00D34A4F">
        <w:t xml:space="preserve">. Fermenting corn into ethanol requires massive amounts of energy and water — more energy than ethanol yields — and the process that produces it emits greenhouse gases on par with combustion engines. Ethanol, therefore, is not a solution to global warming. Furthermore, because corn is its source, ethanol production is a leading cause of phosphorus depletion. Paradoxically, the more corn we grow now, the less food </w:t>
      </w:r>
      <w:proofErr w:type="gramStart"/>
      <w:r w:rsidRPr="00D34A4F">
        <w:t>we’ll</w:t>
      </w:r>
      <w:proofErr w:type="gramEnd"/>
      <w:r w:rsidRPr="00D34A4F">
        <w:t xml:space="preserve"> have in the future.</w:t>
      </w:r>
      <w:r>
        <w:t xml:space="preserve"> </w:t>
      </w:r>
      <w:r w:rsidRPr="00D34A4F">
        <w:t xml:space="preserve">Nevertheless, </w:t>
      </w:r>
      <w:r w:rsidRPr="00EB1B89">
        <w:rPr>
          <w:rStyle w:val="StyleUnderline"/>
        </w:rPr>
        <w:t>the corn belt wields considerable influence in Washington and is adamantly opposed to any proposed curbs to ethanol production</w:t>
      </w:r>
      <w:r w:rsidRPr="00D34A4F">
        <w:t>. America is, therefore, wasting precious phosphorus reserves for a cause that benefits a handful of industrial farmers whose produce is burned almost as often as it is eaten.</w:t>
      </w:r>
    </w:p>
    <w:p w14:paraId="787E0448" w14:textId="77777777" w:rsidR="002C6AEE" w:rsidRPr="00D34A4F" w:rsidRDefault="002C6AEE" w:rsidP="002C6AEE">
      <w:pPr>
        <w:pStyle w:val="Heading3"/>
        <w:rPr>
          <w:rFonts w:cs="Arial"/>
        </w:rPr>
      </w:pPr>
      <w:r w:rsidRPr="00D34A4F">
        <w:rPr>
          <w:rFonts w:cs="Arial"/>
        </w:rPr>
        <w:t>Links: Crop Insurance</w:t>
      </w:r>
    </w:p>
    <w:p w14:paraId="15772735" w14:textId="77777777" w:rsidR="002C6AEE" w:rsidRPr="00D34A4F" w:rsidRDefault="002C6AEE" w:rsidP="002C6AEE">
      <w:pPr>
        <w:pStyle w:val="Heading4"/>
        <w:rPr>
          <w:rFonts w:cs="Arial"/>
        </w:rPr>
      </w:pPr>
    </w:p>
    <w:p w14:paraId="1727E935" w14:textId="77777777" w:rsidR="002C6AEE" w:rsidRPr="00895A86" w:rsidRDefault="002C6AEE" w:rsidP="002C6AEE">
      <w:pPr>
        <w:pStyle w:val="Heading4"/>
        <w:rPr>
          <w:rFonts w:cs="Arial"/>
        </w:rPr>
      </w:pPr>
      <w:r w:rsidRPr="00D34A4F">
        <w:rPr>
          <w:rFonts w:cs="Arial"/>
        </w:rPr>
        <w:t xml:space="preserve">Crop insurance is politically protected --- the plan would be very </w:t>
      </w:r>
      <w:proofErr w:type="gramStart"/>
      <w:r w:rsidRPr="00D34A4F">
        <w:rPr>
          <w:rFonts w:cs="Arial"/>
        </w:rPr>
        <w:t>unpopular</w:t>
      </w:r>
      <w:proofErr w:type="gramEnd"/>
      <w:r w:rsidRPr="00D34A4F">
        <w:rPr>
          <w:rFonts w:cs="Arial"/>
        </w:rPr>
        <w:t xml:space="preserve"> </w:t>
      </w:r>
    </w:p>
    <w:p w14:paraId="712A5EA2" w14:textId="77777777" w:rsidR="002C6AEE" w:rsidRPr="00D34A4F" w:rsidRDefault="002C6AEE" w:rsidP="002C6AEE">
      <w:pPr>
        <w:rPr>
          <w:rStyle w:val="Style13ptBold"/>
        </w:rPr>
      </w:pPr>
      <w:r w:rsidRPr="00D34A4F">
        <w:rPr>
          <w:rStyle w:val="Style13ptBold"/>
        </w:rPr>
        <w:t>McKenzie ‘19</w:t>
      </w:r>
    </w:p>
    <w:p w14:paraId="017D5887" w14:textId="77777777" w:rsidR="002C6AEE" w:rsidRPr="00D34A4F" w:rsidRDefault="002C6AEE" w:rsidP="002C6AEE">
      <w:r w:rsidRPr="00D34A4F">
        <w:t xml:space="preserve">(Jessica McKenzie Jessica McKenzie is a freelance journalist in Brooklyn, NY. Previously, she was the managing editor of the civic technology news site </w:t>
      </w:r>
      <w:proofErr w:type="spellStart"/>
      <w:r w:rsidRPr="00D34A4F">
        <w:t>Civicist</w:t>
      </w:r>
      <w:proofErr w:type="spellEnd"/>
      <w:r w:rsidRPr="00D34A4F">
        <w:t xml:space="preserve"> and interned at The Nation magazine, “What happens if we eliminate crop insurance altogether?,” </w:t>
      </w:r>
      <w:proofErr w:type="spellStart"/>
      <w:r w:rsidRPr="00D34A4F">
        <w:t>pg</w:t>
      </w:r>
      <w:proofErr w:type="spellEnd"/>
      <w:r w:rsidRPr="00D34A4F">
        <w:t xml:space="preserve"> online @ </w:t>
      </w:r>
      <w:hyperlink r:id="rId32" w:history="1">
        <w:r w:rsidRPr="00D34A4F">
          <w:rPr>
            <w:rStyle w:val="Hyperlink"/>
          </w:rPr>
          <w:t>https://thecounter.org/eliminate-crop-insurance-subsidies-regenerative-ag/</w:t>
        </w:r>
      </w:hyperlink>
      <w:r w:rsidRPr="00D34A4F">
        <w:t xml:space="preserve"> //um-</w:t>
      </w:r>
      <w:proofErr w:type="spellStart"/>
      <w:r w:rsidRPr="00D34A4F">
        <w:t>ef</w:t>
      </w:r>
      <w:proofErr w:type="spellEnd"/>
      <w:r w:rsidRPr="00D34A4F">
        <w:t>)</w:t>
      </w:r>
    </w:p>
    <w:p w14:paraId="40B9E745" w14:textId="56D21815" w:rsidR="002C6AEE" w:rsidRDefault="002C6AEE" w:rsidP="002C6AEE">
      <w:r w:rsidRPr="00D34A4F">
        <w:t xml:space="preserve">All that said, </w:t>
      </w:r>
      <w:r w:rsidRPr="00EB1B89">
        <w:rPr>
          <w:rStyle w:val="StyleUnderline"/>
        </w:rPr>
        <w:t>there are powerful, vested interests in keeping crop insurance around</w:t>
      </w:r>
      <w:r w:rsidRPr="00D34A4F">
        <w:t xml:space="preserve">. </w:t>
      </w:r>
      <w:r w:rsidRPr="00EB1B89">
        <w:rPr>
          <w:rStyle w:val="StyleUnderline"/>
        </w:rPr>
        <w:t>Crop insurance providers, for one</w:t>
      </w:r>
      <w:r w:rsidRPr="00D34A4F">
        <w:t>. (</w:t>
      </w:r>
      <w:proofErr w:type="gramStart"/>
      <w:r w:rsidRPr="00D34A4F">
        <w:t>They’re</w:t>
      </w:r>
      <w:proofErr w:type="gramEnd"/>
      <w:r w:rsidRPr="00D34A4F">
        <w:t xml:space="preserve"> represented by the trade group that says crop insurance is essential for farmers.) The government subsidizes the cost of administering crop insurance for private insurance </w:t>
      </w:r>
      <w:proofErr w:type="gramStart"/>
      <w:r w:rsidRPr="00D34A4F">
        <w:t>companies, and</w:t>
      </w:r>
      <w:proofErr w:type="gramEnd"/>
      <w:r w:rsidRPr="00D34A4F">
        <w:t xml:space="preserve"> guarantees a much higher rate of return than they could expect in an open market. The result is that, between 2005 and 2009, private insurance companies received $1.44 in government subsidies for every dollar that went to farmers. And </w:t>
      </w:r>
      <w:r w:rsidRPr="00EB1B89">
        <w:rPr>
          <w:rStyle w:val="Emphasis"/>
        </w:rPr>
        <w:t xml:space="preserve">the industry </w:t>
      </w:r>
      <w:proofErr w:type="gramStart"/>
      <w:r w:rsidRPr="00EB1B89">
        <w:rPr>
          <w:rStyle w:val="Emphasis"/>
        </w:rPr>
        <w:t>doesn’t</w:t>
      </w:r>
      <w:proofErr w:type="gramEnd"/>
      <w:r w:rsidRPr="00EB1B89">
        <w:rPr>
          <w:rStyle w:val="Emphasis"/>
        </w:rPr>
        <w:t xml:space="preserve"> hesitate to lobby and spend lavishly so that politicians know that crop insurance is essential</w:t>
      </w:r>
      <w:r w:rsidRPr="00D34A4F">
        <w:t>.</w:t>
      </w:r>
      <w:r>
        <w:t xml:space="preserve"> </w:t>
      </w:r>
      <w:r w:rsidRPr="00D34A4F">
        <w:t xml:space="preserve">For at least that reason, </w:t>
      </w:r>
      <w:r w:rsidRPr="00EB1B89">
        <w:rPr>
          <w:rStyle w:val="StyleUnderline"/>
        </w:rPr>
        <w:t xml:space="preserve">crop insurance probably </w:t>
      </w:r>
      <w:proofErr w:type="gramStart"/>
      <w:r w:rsidRPr="00EB1B89">
        <w:rPr>
          <w:rStyle w:val="StyleUnderline"/>
        </w:rPr>
        <w:t>isn’t</w:t>
      </w:r>
      <w:proofErr w:type="gramEnd"/>
      <w:r w:rsidRPr="00EB1B89">
        <w:rPr>
          <w:rStyle w:val="StyleUnderline"/>
        </w:rPr>
        <w:t xml:space="preserve"> going anywhere anytime soon</w:t>
      </w:r>
      <w:r w:rsidRPr="00D34A4F">
        <w:t>. But plenty of people agree that the current system is unsustainable, both financially, and environmentally. And there is an alternative.</w:t>
      </w:r>
    </w:p>
    <w:p w14:paraId="54F2C9F9" w14:textId="048EA610" w:rsidR="00484013" w:rsidRDefault="00484013" w:rsidP="00484013">
      <w:pPr>
        <w:pStyle w:val="Heading3"/>
      </w:pPr>
      <w:r>
        <w:t>Links: Senate</w:t>
      </w:r>
    </w:p>
    <w:p w14:paraId="6F856A22" w14:textId="6C458EA3" w:rsidR="00484013" w:rsidRDefault="00484013" w:rsidP="00484013"/>
    <w:p w14:paraId="53CBF7D3" w14:textId="77777777" w:rsidR="00484013" w:rsidRDefault="00484013" w:rsidP="00484013"/>
    <w:p w14:paraId="3F7744D9" w14:textId="0DAD8370" w:rsidR="00484013" w:rsidRDefault="00484013" w:rsidP="00C41E8F">
      <w:pPr>
        <w:pStyle w:val="Heading4"/>
      </w:pPr>
      <w:r>
        <w:t xml:space="preserve">Plan is a huge fight in the </w:t>
      </w:r>
      <w:proofErr w:type="gramStart"/>
      <w:r>
        <w:t>senate</w:t>
      </w:r>
      <w:proofErr w:type="gramEnd"/>
      <w:r>
        <w:t xml:space="preserve"> </w:t>
      </w:r>
    </w:p>
    <w:p w14:paraId="5D99148B" w14:textId="77777777" w:rsidR="00484013" w:rsidRDefault="00484013" w:rsidP="00484013">
      <w:pPr>
        <w:rPr>
          <w:rStyle w:val="Style13ptBold"/>
        </w:rPr>
      </w:pPr>
      <w:r>
        <w:rPr>
          <w:rStyle w:val="Style13ptBold"/>
        </w:rPr>
        <w:t>Smith ‘20</w:t>
      </w:r>
    </w:p>
    <w:p w14:paraId="54B5FEEC" w14:textId="4A3B6C46" w:rsidR="00484013" w:rsidRDefault="00484013" w:rsidP="00484013">
      <w:r w:rsidRPr="00056C4E">
        <w:t xml:space="preserve">(Vincent H. Smith is director of agricultural studies at the American Enterprise Institute and professor of economics at Montana State University, “Opinion: Big Ag could lose two powerful D.C. politicians — here’s what that could mean for farm subsidies,” </w:t>
      </w:r>
      <w:proofErr w:type="spellStart"/>
      <w:r w:rsidRPr="00056C4E">
        <w:t>pg</w:t>
      </w:r>
      <w:proofErr w:type="spellEnd"/>
      <w:r w:rsidRPr="00056C4E">
        <w:t xml:space="preserve"> online @ </w:t>
      </w:r>
      <w:hyperlink r:id="rId33" w:history="1">
        <w:r w:rsidRPr="00056C4E">
          <w:rPr>
            <w:rStyle w:val="Hyperlink"/>
          </w:rPr>
          <w:t>https://www.marketwatch.com/story/big-ag-could-lose-two-powerful-d-c-politicians-heres-what-that-and-a-biden-win-could-mean-for-farm-subsidies-11604073763</w:t>
        </w:r>
      </w:hyperlink>
      <w:r w:rsidRPr="00056C4E">
        <w:t xml:space="preserve"> //um-</w:t>
      </w:r>
      <w:proofErr w:type="spellStart"/>
      <w:r w:rsidRPr="00056C4E">
        <w:t>ef</w:t>
      </w:r>
      <w:proofErr w:type="spellEnd"/>
      <w:r w:rsidRPr="00056C4E">
        <w:t>)</w:t>
      </w:r>
    </w:p>
    <w:p w14:paraId="6501892F" w14:textId="23CC506F" w:rsidR="00484013" w:rsidRDefault="00537AC8" w:rsidP="00484013">
      <w:r w:rsidRPr="00537AC8">
        <w:rPr>
          <w:rStyle w:val="StyleUnderline"/>
        </w:rPr>
        <w:t xml:space="preserve">Traditionally, the Senate has served as an effective backstop to prevent policy changes farmers </w:t>
      </w:r>
      <w:proofErr w:type="gramStart"/>
      <w:r w:rsidRPr="00537AC8">
        <w:rPr>
          <w:rStyle w:val="StyleUnderline"/>
        </w:rPr>
        <w:t>don’t</w:t>
      </w:r>
      <w:proofErr w:type="gramEnd"/>
      <w:r w:rsidRPr="00537AC8">
        <w:rPr>
          <w:rStyle w:val="StyleUnderline"/>
        </w:rPr>
        <w:t xml:space="preserve"> like, protecting farm interests from shifts in both the House of Representatives and the White House</w:t>
      </w:r>
      <w:r>
        <w:t>.</w:t>
      </w:r>
      <w:r>
        <w:t xml:space="preserve"> </w:t>
      </w:r>
      <w:r w:rsidRPr="00537AC8">
        <w:rPr>
          <w:rStyle w:val="Emphasis"/>
        </w:rPr>
        <w:t>In over 25 states, including Florida, New York and more obvious agricultural power houses like Iowa, Kansas and Texas, Senate candidates assiduously seek the farm vote</w:t>
      </w:r>
      <w:r>
        <w:t xml:space="preserve">. </w:t>
      </w:r>
      <w:r w:rsidRPr="00537AC8">
        <w:rPr>
          <w:rStyle w:val="Emphasis"/>
        </w:rPr>
        <w:t>Regardless of party affiliation</w:t>
      </w:r>
      <w:r>
        <w:t xml:space="preserve">, </w:t>
      </w:r>
      <w:r w:rsidRPr="00537AC8">
        <w:rPr>
          <w:rStyle w:val="Emphasis"/>
        </w:rPr>
        <w:t>senators from these states have long delivered programs sought by influential lobbies</w:t>
      </w:r>
      <w:r>
        <w:t xml:space="preserve"> such as the largely conservative American Farm Bureau, the National Corn Growers </w:t>
      </w:r>
      <w:proofErr w:type="gramStart"/>
      <w:r>
        <w:t>Association</w:t>
      </w:r>
      <w:proofErr w:type="gramEnd"/>
      <w:r>
        <w:t xml:space="preserve"> and the more liberal National Farmers Union.</w:t>
      </w:r>
      <w:r>
        <w:t xml:space="preserve"> </w:t>
      </w:r>
      <w:r>
        <w:t xml:space="preserve">By comparison, the U.S. </w:t>
      </w:r>
      <w:r w:rsidRPr="00537AC8">
        <w:t xml:space="preserve">House of Representatives is much less </w:t>
      </w:r>
      <w:proofErr w:type="gramStart"/>
      <w:r w:rsidRPr="00537AC8">
        <w:t>farm-oriented</w:t>
      </w:r>
      <w:proofErr w:type="gramEnd"/>
      <w:r>
        <w:t xml:space="preserve">. According to the 2017 Agricultural Census only about 45 of the 435 House members have districts with more than 20,000 farm operators. </w:t>
      </w:r>
      <w:proofErr w:type="gramStart"/>
      <w:r>
        <w:t>Thus</w:t>
      </w:r>
      <w:proofErr w:type="gramEnd"/>
      <w:r>
        <w:t xml:space="preserve"> farm lobbies consider the backing of influential and powerful members of the House Committee on Agriculture a high priority, regardless of party affiliation. They view the loss of Conaway and Peterson as a serious concern.</w:t>
      </w:r>
      <w:r>
        <w:t xml:space="preserve"> </w:t>
      </w:r>
      <w:r>
        <w:t xml:space="preserve">New leadership in the House Agricultural Committee, perhaps coupled with a new Biden administration, could shift agricultural subsidies toward smaller farm operations and climate-change-oriented conservation programs and away from subsidies for major commodities such corn, </w:t>
      </w:r>
      <w:proofErr w:type="gramStart"/>
      <w:r>
        <w:t>wheat</w:t>
      </w:r>
      <w:proofErr w:type="gramEnd"/>
      <w:r>
        <w:t xml:space="preserve"> and sugar.</w:t>
      </w:r>
      <w:r>
        <w:t xml:space="preserve"> </w:t>
      </w:r>
      <w:r>
        <w:t>Several of those commodities are widely accepted as exceptionally harmful for the environment. Corn production is associated with rapid soil depletion and toxic chemical runoff into rivers serving as urban water sources in Midwest states, most prominently in Iowa.</w:t>
      </w:r>
      <w:r>
        <w:t xml:space="preserve"> </w:t>
      </w:r>
      <w:r>
        <w:t>Nitrogen runoffs from Florida cane sugar production are damaging the Everglades and Lake Okeechobee.</w:t>
      </w:r>
      <w:r>
        <w:t xml:space="preserve"> </w:t>
      </w:r>
      <w:r w:rsidR="00484013">
        <w:t xml:space="preserve">Still, </w:t>
      </w:r>
      <w:r w:rsidR="00484013" w:rsidRPr="00056C4E">
        <w:rPr>
          <w:rStyle w:val="StyleUnderline"/>
        </w:rPr>
        <w:t xml:space="preserve">the outlook for continued farm subsidies for commodities such as corn, cotton and sugar </w:t>
      </w:r>
      <w:proofErr w:type="gramStart"/>
      <w:r w:rsidR="00484013" w:rsidRPr="00056C4E">
        <w:rPr>
          <w:rStyle w:val="StyleUnderline"/>
        </w:rPr>
        <w:t>is</w:t>
      </w:r>
      <w:proofErr w:type="gramEnd"/>
      <w:r w:rsidR="00484013" w:rsidRPr="00056C4E">
        <w:rPr>
          <w:rStyle w:val="StyleUnderline"/>
        </w:rPr>
        <w:t xml:space="preserve"> not entirely bleak</w:t>
      </w:r>
      <w:r w:rsidR="00484013">
        <w:t xml:space="preserve">. First, </w:t>
      </w:r>
      <w:r w:rsidR="00484013" w:rsidRPr="00056C4E">
        <w:rPr>
          <w:rStyle w:val="Emphasis"/>
        </w:rPr>
        <w:t>the influence of the Senate agricultural lobby remains robust</w:t>
      </w:r>
      <w:r w:rsidR="00484013">
        <w:t xml:space="preserve">. Second, a long-standing, periodically renegotiated agreement among house members to give farmers subsidies in return for funding nutrition program for low-income households is likely to remain in place. Third, and by no means least, </w:t>
      </w:r>
      <w:r w:rsidR="00484013" w:rsidRPr="00056C4E">
        <w:rPr>
          <w:rStyle w:val="StyleUnderline"/>
        </w:rPr>
        <w:t>in the broad context of using government programs to obtain political support, farm votes are relatively cheap</w:t>
      </w:r>
      <w:r w:rsidR="00484013">
        <w:t xml:space="preserve">. In fiscal year 2019, Congress “only” spent about over $30 billion on </w:t>
      </w:r>
      <w:proofErr w:type="spellStart"/>
      <w:r w:rsidR="00484013">
        <w:t>directpayments</w:t>
      </w:r>
      <w:proofErr w:type="spellEnd"/>
      <w:r w:rsidR="00484013">
        <w:t xml:space="preserve"> to farmers, less than 1% of the $4.34 trillion total spent by the federal government. </w:t>
      </w:r>
      <w:proofErr w:type="gramStart"/>
      <w:r w:rsidR="00484013" w:rsidRPr="00056C4E">
        <w:rPr>
          <w:rStyle w:val="StyleUnderline"/>
        </w:rPr>
        <w:t>It’s</w:t>
      </w:r>
      <w:proofErr w:type="gramEnd"/>
      <w:r w:rsidR="00484013" w:rsidRPr="00056C4E">
        <w:rPr>
          <w:rStyle w:val="StyleUnderline"/>
        </w:rPr>
        <w:t xml:space="preserve"> a good bet that even a less powerful House agricultural committee chairperson can sustain support for farm programs at close to current spending levels</w:t>
      </w:r>
      <w:r w:rsidR="00484013">
        <w:t>.</w:t>
      </w:r>
    </w:p>
    <w:p w14:paraId="437DFFD2" w14:textId="77777777" w:rsidR="00484013" w:rsidRPr="00484013" w:rsidRDefault="00484013" w:rsidP="00484013"/>
    <w:p w14:paraId="36EA0CB2" w14:textId="77777777" w:rsidR="002C6AEE" w:rsidRPr="00D34A4F" w:rsidRDefault="002C6AEE" w:rsidP="002C6AEE"/>
    <w:p w14:paraId="4BF5EAAB" w14:textId="77777777" w:rsidR="002C6AEE" w:rsidRPr="00D34A4F" w:rsidRDefault="002C6AEE" w:rsidP="002C6AEE">
      <w:pPr>
        <w:pStyle w:val="Heading2"/>
        <w:rPr>
          <w:rFonts w:cs="Arial"/>
        </w:rPr>
      </w:pPr>
      <w:r w:rsidRPr="00D34A4F">
        <w:rPr>
          <w:rFonts w:cs="Arial"/>
        </w:rPr>
        <w:t>EPA DA</w:t>
      </w:r>
    </w:p>
    <w:p w14:paraId="34389271" w14:textId="77777777" w:rsidR="002C6AEE" w:rsidRPr="00D34A4F" w:rsidRDefault="002C6AEE" w:rsidP="002C6AEE">
      <w:pPr>
        <w:pStyle w:val="Heading3"/>
        <w:rPr>
          <w:rFonts w:cs="Arial"/>
        </w:rPr>
      </w:pPr>
      <w:r w:rsidRPr="00D34A4F">
        <w:rPr>
          <w:rFonts w:cs="Arial"/>
        </w:rPr>
        <w:t>Links: Auctions</w:t>
      </w:r>
    </w:p>
    <w:p w14:paraId="7956B73D" w14:textId="77777777" w:rsidR="002C6AEE" w:rsidRPr="00D34A4F" w:rsidRDefault="002C6AEE" w:rsidP="002C6AEE">
      <w:pPr>
        <w:pStyle w:val="Heading4"/>
        <w:rPr>
          <w:rFonts w:cs="Arial"/>
        </w:rPr>
      </w:pPr>
      <w:r w:rsidRPr="00D34A4F">
        <w:rPr>
          <w:rFonts w:cs="Arial"/>
          <w:u w:val="single"/>
        </w:rPr>
        <w:t>Heavy lifting</w:t>
      </w:r>
      <w:r w:rsidRPr="00D34A4F">
        <w:rPr>
          <w:rFonts w:cs="Arial"/>
        </w:rPr>
        <w:t xml:space="preserve"> by the EPA---</w:t>
      </w:r>
      <w:r w:rsidRPr="00D34A4F">
        <w:rPr>
          <w:rFonts w:cs="Arial"/>
          <w:u w:val="single"/>
        </w:rPr>
        <w:t>quantify</w:t>
      </w:r>
      <w:r w:rsidRPr="00D34A4F">
        <w:rPr>
          <w:rFonts w:cs="Arial"/>
        </w:rPr>
        <w:t xml:space="preserve">, </w:t>
      </w:r>
      <w:r w:rsidRPr="00D34A4F">
        <w:rPr>
          <w:rFonts w:cs="Arial"/>
          <w:u w:val="single"/>
        </w:rPr>
        <w:t>standardize</w:t>
      </w:r>
      <w:r w:rsidRPr="00D34A4F">
        <w:rPr>
          <w:rFonts w:cs="Arial"/>
        </w:rPr>
        <w:t xml:space="preserve">, and </w:t>
      </w:r>
      <w:r w:rsidRPr="00D34A4F">
        <w:rPr>
          <w:rFonts w:cs="Arial"/>
          <w:u w:val="single"/>
        </w:rPr>
        <w:t>interpret</w:t>
      </w:r>
      <w:r w:rsidRPr="00D34A4F">
        <w:rPr>
          <w:rFonts w:cs="Arial"/>
        </w:rPr>
        <w:t xml:space="preserve"> pollution of ALL </w:t>
      </w:r>
      <w:proofErr w:type="gramStart"/>
      <w:r w:rsidRPr="00D34A4F">
        <w:rPr>
          <w:rFonts w:cs="Arial"/>
        </w:rPr>
        <w:t>watersheds</w:t>
      </w:r>
      <w:proofErr w:type="gramEnd"/>
    </w:p>
    <w:p w14:paraId="0EC09639" w14:textId="77777777" w:rsidR="002C6AEE" w:rsidRPr="00D34A4F" w:rsidRDefault="002C6AEE" w:rsidP="002C6AEE">
      <w:pPr>
        <w:rPr>
          <w:lang w:val="en-CA"/>
        </w:rPr>
      </w:pPr>
      <w:r w:rsidRPr="00D34A4F">
        <w:rPr>
          <w:rStyle w:val="Style13ptBold"/>
        </w:rPr>
        <w:t>Adler 10</w:t>
      </w:r>
      <w:r w:rsidRPr="00D34A4F">
        <w:rPr>
          <w:lang w:val="en-CA"/>
        </w:rPr>
        <w:t xml:space="preserve"> a Distinguished Professor of Law at the University of Utah, S.J. Quinney College of Law (Robert W. Adler, Priceline for Pollution: Auctions to Allocate Public Pollution Control Dollars (May 25, 2010). William &amp; Mary Environmental Law and Policy Review, Vol. 34, No. 3, p. 745, 2010, Available at SSRN: https://ssrn.com/abstract=1615589, </w:t>
      </w:r>
      <w:proofErr w:type="spellStart"/>
      <w:r w:rsidRPr="00D34A4F">
        <w:rPr>
          <w:lang w:val="en-CA"/>
        </w:rPr>
        <w:t>smarx</w:t>
      </w:r>
      <w:proofErr w:type="spellEnd"/>
      <w:r w:rsidRPr="00D34A4F">
        <w:rPr>
          <w:lang w:val="en-CA"/>
        </w:rPr>
        <w:t>, ZRB)</w:t>
      </w:r>
    </w:p>
    <w:p w14:paraId="0D4FD450" w14:textId="77777777" w:rsidR="002C6AEE" w:rsidRPr="00D34A4F" w:rsidRDefault="002C6AEE" w:rsidP="002C6AEE">
      <w:r w:rsidRPr="00D34A4F">
        <w:t xml:space="preserve">In addition, </w:t>
      </w:r>
      <w:r w:rsidRPr="00D34A4F">
        <w:rPr>
          <w:rStyle w:val="StyleUnderline"/>
        </w:rPr>
        <w:t>the bill would require the EPA</w:t>
      </w:r>
      <w:r w:rsidRPr="00D34A4F">
        <w:t xml:space="preserve">, in cooperation with the Bay states, </w:t>
      </w:r>
      <w:r w:rsidRPr="00D34A4F">
        <w:rPr>
          <w:rStyle w:val="Emphasis"/>
        </w:rPr>
        <w:t>to develop</w:t>
      </w:r>
      <w:r w:rsidRPr="00D34A4F">
        <w:t xml:space="preserve"> </w:t>
      </w:r>
      <w:r w:rsidRPr="00D34A4F">
        <w:rPr>
          <w:rStyle w:val="StyleUnderline"/>
        </w:rPr>
        <w:t>and</w:t>
      </w:r>
      <w:r w:rsidRPr="00D34A4F">
        <w:t xml:space="preserve"> </w:t>
      </w:r>
      <w:r w:rsidRPr="00D34A4F">
        <w:rPr>
          <w:rStyle w:val="Emphasis"/>
        </w:rPr>
        <w:t>implement</w:t>
      </w:r>
      <w:r w:rsidRPr="00D34A4F">
        <w:t xml:space="preserve"> </w:t>
      </w:r>
      <w:r w:rsidRPr="00D34A4F">
        <w:rPr>
          <w:rStyle w:val="StyleUnderline"/>
        </w:rPr>
        <w:t>a nutrient trading program</w:t>
      </w:r>
      <w:r w:rsidRPr="00D34A4F">
        <w:t xml:space="preserve"> under </w:t>
      </w:r>
      <w:r w:rsidRPr="00D34A4F">
        <w:rPr>
          <w:rStyle w:val="StyleUnderline"/>
        </w:rPr>
        <w:t>which nitrogen and phosphorus credits</w:t>
      </w:r>
      <w:r w:rsidRPr="00D34A4F">
        <w:t xml:space="preserve"> </w:t>
      </w:r>
      <w:r w:rsidRPr="00D34A4F">
        <w:rPr>
          <w:rStyle w:val="StyleUnderline"/>
        </w:rPr>
        <w:t>could be bought and sold</w:t>
      </w:r>
      <w:r w:rsidRPr="00D34A4F">
        <w:t xml:space="preserve"> on an open market.425 </w:t>
      </w:r>
      <w:r w:rsidRPr="00D34A4F">
        <w:rPr>
          <w:rStyle w:val="StyleUnderline"/>
        </w:rPr>
        <w:t>That</w:t>
      </w:r>
      <w:r w:rsidRPr="00D34A4F">
        <w:t xml:space="preserve"> provision </w:t>
      </w:r>
      <w:r w:rsidRPr="00D34A4F">
        <w:rPr>
          <w:rStyle w:val="StyleUnderline"/>
        </w:rPr>
        <w:t>is</w:t>
      </w:r>
      <w:r w:rsidRPr="00D34A4F">
        <w:t xml:space="preserve"> potentially </w:t>
      </w:r>
      <w:r w:rsidRPr="00D34A4F">
        <w:rPr>
          <w:rStyle w:val="Emphasis"/>
        </w:rPr>
        <w:t xml:space="preserve">relevant to </w:t>
      </w:r>
      <w:r w:rsidRPr="00B75AE9">
        <w:rPr>
          <w:rStyle w:val="Emphasis"/>
          <w:highlight w:val="cyan"/>
        </w:rPr>
        <w:t>the auction process</w:t>
      </w:r>
      <w:r w:rsidRPr="00D34A4F">
        <w:t xml:space="preserve"> described below, because </w:t>
      </w:r>
      <w:r w:rsidRPr="00D34A4F">
        <w:rPr>
          <w:rStyle w:val="StyleUnderline"/>
        </w:rPr>
        <w:t xml:space="preserve">the bill </w:t>
      </w:r>
      <w:r w:rsidRPr="00B75AE9">
        <w:rPr>
          <w:rStyle w:val="StyleUnderline"/>
          <w:highlight w:val="cyan"/>
        </w:rPr>
        <w:t>would require the EPA to</w:t>
      </w:r>
      <w:r w:rsidRPr="00D34A4F">
        <w:t xml:space="preserve"> </w:t>
      </w:r>
      <w:r w:rsidRPr="00B75AE9">
        <w:rPr>
          <w:rStyle w:val="Emphasis"/>
          <w:highlight w:val="cyan"/>
        </w:rPr>
        <w:t>develop technical methods</w:t>
      </w:r>
      <w:r w:rsidRPr="00B75AE9">
        <w:rPr>
          <w:highlight w:val="cyan"/>
        </w:rPr>
        <w:t xml:space="preserve"> </w:t>
      </w:r>
      <w:r w:rsidRPr="00B75AE9">
        <w:rPr>
          <w:rStyle w:val="StyleUnderline"/>
          <w:highlight w:val="cyan"/>
        </w:rPr>
        <w:t>to</w:t>
      </w:r>
      <w:r w:rsidRPr="00B75AE9">
        <w:rPr>
          <w:rStyle w:val="Emphasis"/>
          <w:highlight w:val="cyan"/>
        </w:rPr>
        <w:t xml:space="preserve"> identify</w:t>
      </w:r>
      <w:r w:rsidRPr="00D34A4F">
        <w:t xml:space="preserve">, </w:t>
      </w:r>
      <w:r w:rsidRPr="00B75AE9">
        <w:rPr>
          <w:rStyle w:val="Emphasis"/>
          <w:highlight w:val="cyan"/>
        </w:rPr>
        <w:t>standardize</w:t>
      </w:r>
      <w:r w:rsidRPr="00D34A4F">
        <w:t xml:space="preserve">, </w:t>
      </w:r>
      <w:r w:rsidRPr="00B75AE9">
        <w:rPr>
          <w:rStyle w:val="StyleUnderline"/>
          <w:highlight w:val="cyan"/>
        </w:rPr>
        <w:t>and</w:t>
      </w:r>
      <w:r w:rsidRPr="00B75AE9">
        <w:rPr>
          <w:highlight w:val="cyan"/>
        </w:rPr>
        <w:t xml:space="preserve"> </w:t>
      </w:r>
      <w:r w:rsidRPr="00B75AE9">
        <w:rPr>
          <w:rStyle w:val="Emphasis"/>
          <w:highlight w:val="cyan"/>
        </w:rPr>
        <w:t>verify</w:t>
      </w:r>
      <w:r w:rsidRPr="00D34A4F">
        <w:t xml:space="preserve"> </w:t>
      </w:r>
      <w:r w:rsidRPr="00D34A4F">
        <w:rPr>
          <w:rStyle w:val="StyleUnderline"/>
        </w:rPr>
        <w:t xml:space="preserve">nutrient reductions </w:t>
      </w:r>
      <w:r w:rsidRPr="00B75AE9">
        <w:rPr>
          <w:rStyle w:val="StyleUnderline"/>
          <w:highlight w:val="cyan"/>
        </w:rPr>
        <w:t>credits</w:t>
      </w:r>
      <w:r w:rsidRPr="00D34A4F">
        <w:rPr>
          <w:rStyle w:val="StyleUnderline"/>
        </w:rPr>
        <w:t xml:space="preserve"> and associated water quality benefits that would qualify under the nutrient trading program</w:t>
      </w:r>
      <w:r w:rsidRPr="00D34A4F">
        <w:t xml:space="preserve">.426 </w:t>
      </w:r>
      <w:r w:rsidRPr="00D34A4F">
        <w:rPr>
          <w:rStyle w:val="StyleUnderline"/>
        </w:rPr>
        <w:t>Those</w:t>
      </w:r>
      <w:r w:rsidRPr="00D34A4F">
        <w:t xml:space="preserve"> same </w:t>
      </w:r>
      <w:r w:rsidRPr="00D34A4F">
        <w:rPr>
          <w:rStyle w:val="StyleUnderline"/>
        </w:rPr>
        <w:t>metrics</w:t>
      </w:r>
      <w:r w:rsidRPr="00D34A4F">
        <w:t xml:space="preserve"> could be </w:t>
      </w:r>
      <w:r w:rsidRPr="00D34A4F">
        <w:rPr>
          <w:rStyle w:val="StyleUnderline"/>
        </w:rPr>
        <w:t>used for,</w:t>
      </w:r>
      <w:r w:rsidRPr="00D34A4F">
        <w:t xml:space="preserve"> or at least form the basis for, </w:t>
      </w:r>
      <w:r w:rsidRPr="00B75AE9">
        <w:rPr>
          <w:rStyle w:val="StyleUnderline"/>
          <w:highlight w:val="cyan"/>
        </w:rPr>
        <w:t>a</w:t>
      </w:r>
      <w:r w:rsidRPr="00D34A4F">
        <w:t xml:space="preserve"> similar </w:t>
      </w:r>
      <w:r w:rsidRPr="00B75AE9">
        <w:rPr>
          <w:rStyle w:val="StyleUnderline"/>
          <w:highlight w:val="cyan"/>
        </w:rPr>
        <w:t>system of quantifying</w:t>
      </w:r>
      <w:r w:rsidRPr="00D34A4F">
        <w:t xml:space="preserve"> </w:t>
      </w:r>
      <w:r w:rsidRPr="00B75AE9">
        <w:rPr>
          <w:rStyle w:val="StyleUnderline"/>
          <w:highlight w:val="cyan"/>
        </w:rPr>
        <w:t>pollution reduction units for</w:t>
      </w:r>
      <w:r w:rsidRPr="00D34A4F">
        <w:rPr>
          <w:rStyle w:val="StyleUnderline"/>
        </w:rPr>
        <w:t xml:space="preserve"> purchase via </w:t>
      </w:r>
      <w:r w:rsidRPr="00B75AE9">
        <w:rPr>
          <w:rStyle w:val="StyleUnderline"/>
          <w:highlight w:val="cyan"/>
        </w:rPr>
        <w:t>a public auction process</w:t>
      </w:r>
      <w:r w:rsidRPr="00D34A4F">
        <w:t>. Because the bill would also provide considerable continued public funding for nonpoint source pollution control absent any effective accountability mechanism,427 the same metrics used to support a nutrient trading program between private parties could be used to enhance the accountability with which public dollars are used to support the same goals.</w:t>
      </w:r>
    </w:p>
    <w:p w14:paraId="4A90BF1A" w14:textId="77777777" w:rsidR="002C6AEE" w:rsidRPr="00D34A4F" w:rsidRDefault="002C6AEE" w:rsidP="002C6AEE"/>
    <w:p w14:paraId="2E003192" w14:textId="77777777" w:rsidR="002C6AEE" w:rsidRPr="00D34A4F" w:rsidRDefault="002C6AEE" w:rsidP="002C6AEE">
      <w:pPr>
        <w:pStyle w:val="Heading1"/>
        <w:rPr>
          <w:rFonts w:cs="Arial"/>
        </w:rPr>
      </w:pPr>
      <w:r w:rsidRPr="00D34A4F">
        <w:rPr>
          <w:rFonts w:cs="Arial"/>
        </w:rPr>
        <w:t>Case Answers</w:t>
      </w:r>
    </w:p>
    <w:p w14:paraId="587A81CF" w14:textId="77777777" w:rsidR="002C6AEE" w:rsidRPr="00D34A4F" w:rsidRDefault="002C6AEE" w:rsidP="002C6AEE">
      <w:pPr>
        <w:pStyle w:val="Heading2"/>
        <w:rPr>
          <w:rFonts w:cs="Arial"/>
        </w:rPr>
      </w:pPr>
      <w:r w:rsidRPr="00D34A4F">
        <w:rPr>
          <w:rFonts w:cs="Arial"/>
        </w:rPr>
        <w:t>Regenerative Ag Answers</w:t>
      </w:r>
    </w:p>
    <w:p w14:paraId="6ED2BEE2" w14:textId="77777777" w:rsidR="002C6AEE" w:rsidRPr="00D34A4F" w:rsidRDefault="002C6AEE" w:rsidP="002C6AEE">
      <w:pPr>
        <w:pStyle w:val="Heading3"/>
        <w:rPr>
          <w:rFonts w:cs="Arial"/>
        </w:rPr>
      </w:pPr>
      <w:r w:rsidRPr="00D34A4F">
        <w:rPr>
          <w:rFonts w:cs="Arial"/>
        </w:rPr>
        <w:t>Phosphorus D</w:t>
      </w:r>
    </w:p>
    <w:p w14:paraId="25F1D864" w14:textId="77777777" w:rsidR="002C6AEE" w:rsidRPr="00D34A4F" w:rsidRDefault="002C6AEE" w:rsidP="002C6AEE">
      <w:pPr>
        <w:pStyle w:val="Heading4"/>
        <w:rPr>
          <w:rFonts w:cs="Arial"/>
        </w:rPr>
      </w:pPr>
      <w:r w:rsidRPr="00D34A4F">
        <w:rPr>
          <w:rFonts w:cs="Arial"/>
        </w:rPr>
        <w:t xml:space="preserve">No peak phosphorus. </w:t>
      </w:r>
    </w:p>
    <w:p w14:paraId="4A074A92" w14:textId="77777777" w:rsidR="002C6AEE" w:rsidRPr="00D34A4F" w:rsidRDefault="002C6AEE" w:rsidP="002C6AEE">
      <w:pPr>
        <w:rPr>
          <w:rStyle w:val="Style13ptBold"/>
        </w:rPr>
      </w:pPr>
      <w:r w:rsidRPr="00D34A4F">
        <w:rPr>
          <w:rStyle w:val="Style13ptBold"/>
        </w:rPr>
        <w:t>Bennett 20</w:t>
      </w:r>
      <w:r w:rsidRPr="00D34A4F">
        <w:rPr>
          <w:rStyle w:val="Style13ptBold"/>
          <w:b w:val="0"/>
          <w:sz w:val="20"/>
        </w:rPr>
        <w:t xml:space="preserve"> (Chris Bennett is Technology and Issues Editor for Farm Journal; “Phosphorus Time Bomb for Agriculture? Myth and Reality”; August 25, 2020; </w:t>
      </w:r>
      <w:hyperlink r:id="rId34" w:history="1">
        <w:r w:rsidRPr="00D34A4F">
          <w:rPr>
            <w:rStyle w:val="Style13ptBold"/>
            <w:b w:val="0"/>
            <w:sz w:val="20"/>
          </w:rPr>
          <w:t>https://www.agweb.com/news/crops/crop-production/phosphorus-time-bomb-agriculture-myth-and-reality</w:t>
        </w:r>
      </w:hyperlink>
      <w:r w:rsidRPr="00D34A4F">
        <w:rPr>
          <w:rStyle w:val="Style13ptBold"/>
          <w:b w:val="0"/>
          <w:sz w:val="20"/>
        </w:rPr>
        <w:t>) Accessed 7/12/21//</w:t>
      </w:r>
      <w:proofErr w:type="spellStart"/>
      <w:proofErr w:type="gramStart"/>
      <w:r w:rsidRPr="00D34A4F">
        <w:rPr>
          <w:rStyle w:val="Style13ptBold"/>
          <w:b w:val="0"/>
          <w:sz w:val="20"/>
        </w:rPr>
        <w:t>eleanor</w:t>
      </w:r>
      <w:proofErr w:type="spellEnd"/>
      <w:proofErr w:type="gramEnd"/>
    </w:p>
    <w:p w14:paraId="14C49F81" w14:textId="77777777" w:rsidR="002C6AEE" w:rsidRPr="00D34A4F" w:rsidRDefault="002C6AEE" w:rsidP="002C6AEE">
      <w:pPr>
        <w:rPr>
          <w:sz w:val="16"/>
        </w:rPr>
      </w:pPr>
      <w:r w:rsidRPr="00D34A4F">
        <w:rPr>
          <w:sz w:val="16"/>
        </w:rPr>
        <w:t xml:space="preserve">As the 11th most abundant mineral on the planet, phosphorus is a ubiquitous component of everything from DNA to teeth, but its agricultural fertilizer source, rock phosphate, is a limited resource. Translation: phosphorus forever, phosphate finite. Over the past two decades, warnings and predictions regarding Peak Phosphorus and a purported dwindling supply of phosphate have alarmed the agriculture industry, but </w:t>
      </w:r>
      <w:r w:rsidRPr="00D34A4F">
        <w:rPr>
          <w:rStyle w:val="StyleUnderline"/>
        </w:rPr>
        <w:t>the U.S. Geological Survey (USGS) and multiple scientific organizations insist concerns over the rock phosphate supply are distorted.</w:t>
      </w:r>
      <w:r w:rsidRPr="00D34A4F">
        <w:rPr>
          <w:sz w:val="16"/>
        </w:rPr>
        <w:t xml:space="preserve"> However, the din over phosphate abundance is likely to increase in volume with related questions over price, quality, </w:t>
      </w:r>
      <w:proofErr w:type="gramStart"/>
      <w:r w:rsidRPr="00D34A4F">
        <w:rPr>
          <w:sz w:val="16"/>
        </w:rPr>
        <w:t>regulation</w:t>
      </w:r>
      <w:proofErr w:type="gramEnd"/>
      <w:r w:rsidRPr="00D34A4F">
        <w:rPr>
          <w:sz w:val="16"/>
        </w:rPr>
        <w:t xml:space="preserve"> and conservation. Three-hundred and fifty years after Brand stared in wonder at white residue distilled from neighborhood discharge, phosphorus remains surrounded by questions. No Substitutes In 2019, 23 million tons of phosphate ore ($1.6 billion value) was mined by five companies at 10 mines across four states in the U.S.: Florida and North Carolina extracted 75% of total domestic output; Idaho and Utah accounted for the rest. According to USGS, over 95% of total U.S. mined phosphate was used “in the manufacture of granular and liquid ammonium phosphate fertilizers and animal feed supplements.” (The remainder of mined phosphate rock was used in industrial application, mainly in the production of glyphosate</w:t>
      </w:r>
      <w:proofErr w:type="gramStart"/>
      <w:r w:rsidRPr="00D34A4F">
        <w:rPr>
          <w:sz w:val="16"/>
        </w:rPr>
        <w:t>.)</w:t>
      </w:r>
      <w:proofErr w:type="spellStart"/>
      <w:r w:rsidRPr="00D34A4F">
        <w:rPr>
          <w:sz w:val="16"/>
        </w:rPr>
        <w:t>henfj</w:t>
      </w:r>
      <w:proofErr w:type="spellEnd"/>
      <w:proofErr w:type="gramEnd"/>
      <w:r w:rsidRPr="00D34A4F">
        <w:rPr>
          <w:sz w:val="16"/>
        </w:rPr>
        <w:t xml:space="preserve"> Whether a question of Peak Oil or Peak Phosphorus, “</w:t>
      </w:r>
      <w:r w:rsidRPr="00D34A4F">
        <w:rPr>
          <w:rStyle w:val="StyleUnderline"/>
        </w:rPr>
        <w:t>Peak” debates revolve around a simplified, general premise: After half the supply of a given resource is gone, the remainder produces an economic melee. The advent of fracking booted Peak Oil proponents off center stage, and Peak Phosphorus advocates</w:t>
      </w:r>
      <w:r w:rsidRPr="00D34A4F">
        <w:rPr>
          <w:sz w:val="16"/>
        </w:rPr>
        <w:t xml:space="preserve"> (most visibly financier Jeremy Grantham) </w:t>
      </w:r>
      <w:r w:rsidRPr="00D34A4F">
        <w:rPr>
          <w:rStyle w:val="StyleUnderline"/>
        </w:rPr>
        <w:t>have been countered by the International Fertilizer Development Center’s</w:t>
      </w:r>
      <w:r w:rsidRPr="00D34A4F">
        <w:rPr>
          <w:sz w:val="16"/>
        </w:rPr>
        <w:t xml:space="preserve"> (IFDC) </w:t>
      </w:r>
      <w:r w:rsidRPr="00D34A4F">
        <w:rPr>
          <w:rStyle w:val="StyleUnderline"/>
        </w:rPr>
        <w:t>report and estimate of plentiful rock phosphate reserves capable of producing fertilizer for the next several hundred years</w:t>
      </w:r>
      <w:r w:rsidRPr="00D34A4F">
        <w:rPr>
          <w:sz w:val="16"/>
        </w:rPr>
        <w:t xml:space="preserve">. Stephen </w:t>
      </w:r>
      <w:proofErr w:type="spellStart"/>
      <w:r w:rsidRPr="00D34A4F">
        <w:rPr>
          <w:rStyle w:val="StyleUnderline"/>
        </w:rPr>
        <w:t>Jasinski</w:t>
      </w:r>
      <w:proofErr w:type="spellEnd"/>
      <w:r w:rsidRPr="00D34A4F">
        <w:rPr>
          <w:rStyle w:val="StyleUnderline"/>
        </w:rPr>
        <w:t>, USGS mineral commodity specialist, calls the reaction to Peak Phosphorus, “exaggerated,” and says, “There are no imminent shortages of phosphate rock. Media coverage seems to have slowed down over the past several years</w:t>
      </w:r>
      <w:proofErr w:type="gramStart"/>
      <w:r w:rsidRPr="00D34A4F">
        <w:rPr>
          <w:sz w:val="16"/>
        </w:rPr>
        <w:t>.”</w:t>
      </w:r>
      <w:proofErr w:type="spellStart"/>
      <w:r w:rsidRPr="00D34A4F">
        <w:rPr>
          <w:sz w:val="16"/>
        </w:rPr>
        <w:t>phcrfj</w:t>
      </w:r>
      <w:proofErr w:type="spellEnd"/>
      <w:proofErr w:type="gramEnd"/>
      <w:r w:rsidRPr="00D34A4F">
        <w:rPr>
          <w:sz w:val="16"/>
        </w:rPr>
        <w:t xml:space="preserve"> </w:t>
      </w:r>
      <w:proofErr w:type="spellStart"/>
      <w:r w:rsidRPr="00D34A4F">
        <w:rPr>
          <w:sz w:val="16"/>
        </w:rPr>
        <w:t>Jasinski</w:t>
      </w:r>
      <w:proofErr w:type="spellEnd"/>
      <w:r w:rsidRPr="00D34A4F">
        <w:rPr>
          <w:sz w:val="16"/>
        </w:rPr>
        <w:t xml:space="preserve"> also describes global supply: “World consumption of marketable phosphate rock was about 240 million metric tons in 2019. U.S. consumption of phosphate rock in 2019 was about 25 million metric tons. World reserves are about 69 billion metric tons. World resources are about 300 billion tons.” Further, </w:t>
      </w:r>
      <w:r w:rsidRPr="00D34A4F">
        <w:rPr>
          <w:rStyle w:val="StyleUnderline"/>
        </w:rPr>
        <w:t>a USGS Mineral Commodity Summary</w:t>
      </w:r>
      <w:r w:rsidRPr="00D34A4F">
        <w:rPr>
          <w:sz w:val="16"/>
        </w:rPr>
        <w:t xml:space="preserve"> (January 2020) prepared by </w:t>
      </w:r>
      <w:proofErr w:type="spellStart"/>
      <w:r w:rsidRPr="00D34A4F">
        <w:rPr>
          <w:sz w:val="16"/>
        </w:rPr>
        <w:t>Jasinski</w:t>
      </w:r>
      <w:proofErr w:type="spellEnd"/>
      <w:r w:rsidRPr="00D34A4F">
        <w:rPr>
          <w:sz w:val="16"/>
        </w:rPr>
        <w:t xml:space="preserve"> </w:t>
      </w:r>
      <w:r w:rsidRPr="00D34A4F">
        <w:rPr>
          <w:rStyle w:val="StyleUnderline"/>
        </w:rPr>
        <w:t>is blunt: “There are no imminent shortages of phosphate rock</w:t>
      </w:r>
      <w:r w:rsidRPr="00D34A4F">
        <w:rPr>
          <w:sz w:val="16"/>
        </w:rPr>
        <w:t>.” Significantly, the Summary’s concluding text is equally blunt: “There are no substitutes for phosphorus in agriculture.”</w:t>
      </w:r>
    </w:p>
    <w:p w14:paraId="5627D0E2" w14:textId="77777777" w:rsidR="002C6AEE" w:rsidRPr="00D34A4F" w:rsidRDefault="002C6AEE" w:rsidP="002C6AEE">
      <w:pPr>
        <w:pStyle w:val="Heading4"/>
        <w:rPr>
          <w:rFonts w:cs="Arial"/>
        </w:rPr>
      </w:pPr>
      <w:r w:rsidRPr="00D34A4F">
        <w:rPr>
          <w:rFonts w:cs="Arial"/>
        </w:rPr>
        <w:t xml:space="preserve">Peak phosphorus is a </w:t>
      </w:r>
      <w:proofErr w:type="gramStart"/>
      <w:r w:rsidRPr="00D34A4F">
        <w:rPr>
          <w:rFonts w:cs="Arial"/>
        </w:rPr>
        <w:t>myth</w:t>
      </w:r>
      <w:proofErr w:type="gramEnd"/>
    </w:p>
    <w:p w14:paraId="508550B5" w14:textId="77777777" w:rsidR="002C6AEE" w:rsidRPr="00D34A4F" w:rsidRDefault="002C6AEE" w:rsidP="002C6AEE">
      <w:pPr>
        <w:rPr>
          <w:rStyle w:val="Style13ptBold"/>
        </w:rPr>
      </w:pPr>
      <w:proofErr w:type="spellStart"/>
      <w:r w:rsidRPr="00D34A4F">
        <w:rPr>
          <w:rStyle w:val="Style13ptBold"/>
        </w:rPr>
        <w:t>Worstall</w:t>
      </w:r>
      <w:proofErr w:type="spellEnd"/>
      <w:r w:rsidRPr="00D34A4F">
        <w:rPr>
          <w:rStyle w:val="Style13ptBold"/>
        </w:rPr>
        <w:t xml:space="preserve"> 13</w:t>
      </w:r>
      <w:r w:rsidRPr="00D34A4F">
        <w:rPr>
          <w:rStyle w:val="Style13ptBold"/>
          <w:b w:val="0"/>
          <w:sz w:val="20"/>
        </w:rPr>
        <w:t xml:space="preserve"> (Tim </w:t>
      </w:r>
      <w:proofErr w:type="spellStart"/>
      <w:r w:rsidRPr="00D34A4F">
        <w:rPr>
          <w:rStyle w:val="Style13ptBold"/>
          <w:b w:val="0"/>
          <w:sz w:val="20"/>
        </w:rPr>
        <w:t>Worstall</w:t>
      </w:r>
      <w:proofErr w:type="spellEnd"/>
      <w:r w:rsidRPr="00D34A4F">
        <w:rPr>
          <w:rStyle w:val="Style13ptBold"/>
          <w:b w:val="0"/>
          <w:sz w:val="20"/>
        </w:rPr>
        <w:t xml:space="preserve"> is a Contributor and Fellow the Adam Smith Institute; “There Is No Phosphorus Shortage: Stop Designing Foolish Systems To Recycle It”; Forbes; June 27, 2013; </w:t>
      </w:r>
      <w:hyperlink r:id="rId35" w:history="1">
        <w:r w:rsidRPr="00D34A4F">
          <w:rPr>
            <w:rStyle w:val="Style13ptBold"/>
            <w:b w:val="0"/>
            <w:sz w:val="20"/>
          </w:rPr>
          <w:t>https://www.forbes.com/sites/timworstall/2013/06/27/there-is-no-phosphorus-shortage-stop-designing-damn-fool-systems-to-recycle-it/?sh=19e14b7fe463</w:t>
        </w:r>
      </w:hyperlink>
      <w:r w:rsidRPr="00D34A4F">
        <w:rPr>
          <w:rStyle w:val="Style13ptBold"/>
          <w:b w:val="0"/>
          <w:sz w:val="20"/>
        </w:rPr>
        <w:t>) Accessed 7/12/21//</w:t>
      </w:r>
      <w:proofErr w:type="spellStart"/>
      <w:r w:rsidRPr="00D34A4F">
        <w:rPr>
          <w:rStyle w:val="Style13ptBold"/>
          <w:b w:val="0"/>
          <w:sz w:val="20"/>
        </w:rPr>
        <w:t>eleanor</w:t>
      </w:r>
      <w:proofErr w:type="spellEnd"/>
    </w:p>
    <w:p w14:paraId="25760B18" w14:textId="77777777" w:rsidR="002C6AEE" w:rsidRPr="00D34A4F" w:rsidRDefault="002C6AEE" w:rsidP="002C6AEE">
      <w:pPr>
        <w:rPr>
          <w:sz w:val="16"/>
        </w:rPr>
      </w:pPr>
      <w:proofErr w:type="gramStart"/>
      <w:r w:rsidRPr="00D34A4F">
        <w:rPr>
          <w:sz w:val="16"/>
        </w:rPr>
        <w:t>There's</w:t>
      </w:r>
      <w:proofErr w:type="gramEnd"/>
      <w:r w:rsidRPr="00D34A4F">
        <w:rPr>
          <w:sz w:val="16"/>
        </w:rPr>
        <w:t xml:space="preserve"> a story out today that makes me just so darn angry. </w:t>
      </w:r>
      <w:r w:rsidRPr="00D34A4F">
        <w:rPr>
          <w:rStyle w:val="StyleUnderline"/>
        </w:rPr>
        <w:t xml:space="preserve">Intelligent and </w:t>
      </w:r>
      <w:proofErr w:type="spellStart"/>
      <w:proofErr w:type="gramStart"/>
      <w:r w:rsidRPr="00D34A4F">
        <w:rPr>
          <w:rStyle w:val="StyleUnderline"/>
        </w:rPr>
        <w:t>hard working</w:t>
      </w:r>
      <w:proofErr w:type="spellEnd"/>
      <w:proofErr w:type="gramEnd"/>
      <w:r w:rsidRPr="00D34A4F">
        <w:rPr>
          <w:rStyle w:val="StyleUnderline"/>
        </w:rPr>
        <w:t xml:space="preserve"> chemical engineers</w:t>
      </w:r>
      <w:r w:rsidRPr="00D34A4F">
        <w:rPr>
          <w:sz w:val="16"/>
        </w:rPr>
        <w:t xml:space="preserve"> at the University of Florida </w:t>
      </w:r>
      <w:r w:rsidRPr="00D34A4F">
        <w:rPr>
          <w:rStyle w:val="StyleUnderline"/>
        </w:rPr>
        <w:t xml:space="preserve">have been fooled into wasting their precious time in designing something that the world just doesn't need. </w:t>
      </w:r>
      <w:proofErr w:type="gramStart"/>
      <w:r w:rsidRPr="00D34A4F">
        <w:rPr>
          <w:rStyle w:val="StyleUnderline"/>
        </w:rPr>
        <w:t>They've</w:t>
      </w:r>
      <w:proofErr w:type="gramEnd"/>
      <w:r w:rsidRPr="00D34A4F">
        <w:rPr>
          <w:rStyle w:val="StyleUnderline"/>
        </w:rPr>
        <w:t xml:space="preserve"> been fooled into doing so by one of the more egregious errors of the environmental movement. The idea that </w:t>
      </w:r>
      <w:proofErr w:type="gramStart"/>
      <w:r w:rsidRPr="00D34A4F">
        <w:rPr>
          <w:rStyle w:val="StyleUnderline"/>
        </w:rPr>
        <w:t>we're</w:t>
      </w:r>
      <w:proofErr w:type="gramEnd"/>
      <w:r w:rsidRPr="00D34A4F">
        <w:rPr>
          <w:rStyle w:val="StyleUnderline"/>
        </w:rPr>
        <w:t xml:space="preserve"> imminently going to run out of certain mineral resources. </w:t>
      </w:r>
      <w:proofErr w:type="gramStart"/>
      <w:r w:rsidRPr="00D34A4F">
        <w:rPr>
          <w:sz w:val="16"/>
        </w:rPr>
        <w:t>Here's</w:t>
      </w:r>
      <w:proofErr w:type="gramEnd"/>
      <w:r w:rsidRPr="00D34A4F">
        <w:rPr>
          <w:sz w:val="16"/>
        </w:rPr>
        <w:t xml:space="preserve"> the basic story: Researchers at the University of Florida were able to extract up to 97 percent of phosphates from urine in less than five minutes during their lab experiments. OK, well, </w:t>
      </w:r>
      <w:proofErr w:type="gramStart"/>
      <w:r w:rsidRPr="00D34A4F">
        <w:rPr>
          <w:sz w:val="16"/>
        </w:rPr>
        <w:t>that's</w:t>
      </w:r>
      <w:proofErr w:type="gramEnd"/>
      <w:r w:rsidRPr="00D34A4F">
        <w:rPr>
          <w:sz w:val="16"/>
        </w:rPr>
        <w:t xml:space="preserve"> fun and interesting. But is it </w:t>
      </w:r>
      <w:proofErr w:type="gramStart"/>
      <w:r w:rsidRPr="00D34A4F">
        <w:rPr>
          <w:sz w:val="16"/>
        </w:rPr>
        <w:t>actually necessary</w:t>
      </w:r>
      <w:proofErr w:type="gramEnd"/>
      <w:r w:rsidRPr="00D34A4F">
        <w:rPr>
          <w:sz w:val="16"/>
        </w:rPr>
        <w:t xml:space="preserve">? The hope is that their findings will lead to larger-scale system to be installed in homes and communities to extract phosphates from their urine before it is rid of its nutritional value. If successful, expect to see waterless urinals and 'no-mix toilets' </w:t>
      </w:r>
      <w:proofErr w:type="gramStart"/>
      <w:r w:rsidRPr="00D34A4F">
        <w:rPr>
          <w:sz w:val="16"/>
        </w:rPr>
        <w:t>in the near future</w:t>
      </w:r>
      <w:proofErr w:type="gramEnd"/>
      <w:r w:rsidRPr="00D34A4F">
        <w:rPr>
          <w:sz w:val="16"/>
        </w:rPr>
        <w:t xml:space="preserve">. Is our entire species going to have to change its latrine habits: making sure that we now pee and poop in different receptacles? I </w:t>
      </w:r>
      <w:proofErr w:type="gramStart"/>
      <w:r w:rsidRPr="00D34A4F">
        <w:rPr>
          <w:sz w:val="16"/>
        </w:rPr>
        <w:t>have to</w:t>
      </w:r>
      <w:proofErr w:type="gramEnd"/>
      <w:r w:rsidRPr="00D34A4F">
        <w:rPr>
          <w:sz w:val="16"/>
        </w:rPr>
        <w:t xml:space="preserve"> admit that it all sounds as if someone is regretting that greatest of inventions, the water closet. But the question is, is this </w:t>
      </w:r>
      <w:proofErr w:type="gramStart"/>
      <w:r w:rsidRPr="00D34A4F">
        <w:rPr>
          <w:sz w:val="16"/>
        </w:rPr>
        <w:t>actually going</w:t>
      </w:r>
      <w:proofErr w:type="gramEnd"/>
      <w:r w:rsidRPr="00D34A4F">
        <w:rPr>
          <w:sz w:val="16"/>
        </w:rPr>
        <w:t xml:space="preserve"> to be necessary? If it is, then sure: but what if it </w:t>
      </w:r>
      <w:proofErr w:type="gramStart"/>
      <w:r w:rsidRPr="00D34A4F">
        <w:rPr>
          <w:sz w:val="16"/>
        </w:rPr>
        <w:t>isn't</w:t>
      </w:r>
      <w:proofErr w:type="gramEnd"/>
      <w:r w:rsidRPr="00D34A4F">
        <w:rPr>
          <w:sz w:val="16"/>
        </w:rPr>
        <w:t xml:space="preserve">? The Daily Mail gives us a little more: Since estimates suggest that phosphorous - which occurs as phosphate rocks and is mined for crop fertilizer - could be exhausted in the next 50 to 100 years, urine recycling may be the key to conserving the non-renewable resource in the future. No, just no. </w:t>
      </w:r>
      <w:r w:rsidRPr="00D34A4F">
        <w:rPr>
          <w:rStyle w:val="StyleUnderline"/>
        </w:rPr>
        <w:t>Phosphorus</w:t>
      </w:r>
      <w:r w:rsidRPr="00D34A4F">
        <w:rPr>
          <w:sz w:val="16"/>
        </w:rPr>
        <w:t xml:space="preserve"> (or phosphorous to us Brits) </w:t>
      </w:r>
      <w:r w:rsidRPr="00D34A4F">
        <w:rPr>
          <w:rStyle w:val="StyleUnderline"/>
        </w:rPr>
        <w:t xml:space="preserve">is not going to run out in 50 or 100 years. This is the most absurd misunderstanding of what the mining industry </w:t>
      </w:r>
      <w:proofErr w:type="gramStart"/>
      <w:r w:rsidRPr="00D34A4F">
        <w:rPr>
          <w:rStyle w:val="StyleUnderline"/>
        </w:rPr>
        <w:t>actually says</w:t>
      </w:r>
      <w:proofErr w:type="gramEnd"/>
      <w:r w:rsidRPr="00D34A4F">
        <w:rPr>
          <w:rStyle w:val="StyleUnderline"/>
        </w:rPr>
        <w:t xml:space="preserve"> about these things. </w:t>
      </w:r>
      <w:proofErr w:type="gramStart"/>
      <w:r w:rsidRPr="00D34A4F">
        <w:rPr>
          <w:rStyle w:val="StyleUnderline"/>
        </w:rPr>
        <w:t>Here's</w:t>
      </w:r>
      <w:proofErr w:type="gramEnd"/>
      <w:r w:rsidRPr="00D34A4F">
        <w:rPr>
          <w:rStyle w:val="StyleUnderline"/>
        </w:rPr>
        <w:t xml:space="preserve"> the numbers on phosphorus from the USGS</w:t>
      </w:r>
      <w:r w:rsidRPr="00D34A4F">
        <w:rPr>
          <w:sz w:val="16"/>
        </w:rPr>
        <w:t xml:space="preserve">. If you look at page two you will see that </w:t>
      </w:r>
      <w:r w:rsidRPr="00D34A4F">
        <w:rPr>
          <w:rStyle w:val="StyleUnderline"/>
        </w:rPr>
        <w:t>annual production is 210,000 and mineral reserves are 67,000,000,</w:t>
      </w:r>
      <w:r w:rsidRPr="00D34A4F">
        <w:rPr>
          <w:sz w:val="16"/>
        </w:rPr>
        <w:t xml:space="preserve"> (both in </w:t>
      </w:r>
      <w:r w:rsidRPr="00D34A4F">
        <w:rPr>
          <w:rStyle w:val="StyleUnderline"/>
        </w:rPr>
        <w:t xml:space="preserve">thousands of </w:t>
      </w:r>
      <w:proofErr w:type="spellStart"/>
      <w:r w:rsidRPr="00D34A4F">
        <w:rPr>
          <w:rStyle w:val="StyleUnderline"/>
        </w:rPr>
        <w:t>tonnes</w:t>
      </w:r>
      <w:proofErr w:type="spellEnd"/>
      <w:r w:rsidRPr="00D34A4F">
        <w:rPr>
          <w:rStyle w:val="StyleUnderline"/>
        </w:rPr>
        <w:t xml:space="preserve">) divide one into the other and you get </w:t>
      </w:r>
      <w:r w:rsidRPr="00D34A4F">
        <w:rPr>
          <w:rStyle w:val="Emphasis"/>
        </w:rPr>
        <w:t>300 odd years of reserves lef</w:t>
      </w:r>
      <w:r w:rsidRPr="00D34A4F">
        <w:rPr>
          <w:rStyle w:val="StyleUnderline"/>
        </w:rPr>
        <w:t xml:space="preserve">t. Quite how anyone gets that down to 50-100 years </w:t>
      </w:r>
      <w:proofErr w:type="gramStart"/>
      <w:r w:rsidRPr="00D34A4F">
        <w:rPr>
          <w:rStyle w:val="StyleUnderline"/>
        </w:rPr>
        <w:t>I'm</w:t>
      </w:r>
      <w:proofErr w:type="gramEnd"/>
      <w:r w:rsidRPr="00D34A4F">
        <w:rPr>
          <w:rStyle w:val="StyleUnderline"/>
        </w:rPr>
        <w:t xml:space="preserve"> not quite sure. </w:t>
      </w:r>
      <w:r w:rsidRPr="00D34A4F">
        <w:rPr>
          <w:sz w:val="16"/>
        </w:rPr>
        <w:t xml:space="preserve">But </w:t>
      </w:r>
      <w:r w:rsidRPr="00D34A4F">
        <w:rPr>
          <w:rStyle w:val="StyleUnderline"/>
        </w:rPr>
        <w:t>if you then take that number and claim that that is all there is that we can use then you are either ignorant or malicious.</w:t>
      </w:r>
      <w:r w:rsidRPr="00D34A4F">
        <w:rPr>
          <w:sz w:val="16"/>
        </w:rPr>
        <w:t xml:space="preserve"> Because </w:t>
      </w:r>
      <w:r w:rsidRPr="00D34A4F">
        <w:rPr>
          <w:rStyle w:val="StyleUnderline"/>
        </w:rPr>
        <w:t xml:space="preserve">mineral reserves are not, not in any way or manner, </w:t>
      </w:r>
      <w:proofErr w:type="gramStart"/>
      <w:r w:rsidRPr="00D34A4F">
        <w:rPr>
          <w:rStyle w:val="StyleUnderline"/>
        </w:rPr>
        <w:t>all of</w:t>
      </w:r>
      <w:proofErr w:type="gramEnd"/>
      <w:r w:rsidRPr="00D34A4F">
        <w:rPr>
          <w:rStyle w:val="StyleUnderline"/>
        </w:rPr>
        <w:t xml:space="preserve"> a mineral that is available for us to use. Reserves are only the minerals we have marked out, drilled, tested, looked at, </w:t>
      </w:r>
      <w:proofErr w:type="gramStart"/>
      <w:r w:rsidRPr="00D34A4F">
        <w:rPr>
          <w:rStyle w:val="StyleUnderline"/>
        </w:rPr>
        <w:t>weighed</w:t>
      </w:r>
      <w:proofErr w:type="gramEnd"/>
      <w:r w:rsidRPr="00D34A4F">
        <w:rPr>
          <w:rStyle w:val="StyleUnderline"/>
        </w:rPr>
        <w:t xml:space="preserve"> and proven that we can in fact mine them at current prices, with current technology, and still make a profit</w:t>
      </w:r>
      <w:r w:rsidRPr="00D34A4F">
        <w:rPr>
          <w:sz w:val="16"/>
        </w:rPr>
        <w:t xml:space="preserve">. And </w:t>
      </w:r>
      <w:r w:rsidRPr="00D34A4F">
        <w:rPr>
          <w:rStyle w:val="StyleUnderline"/>
        </w:rPr>
        <w:t xml:space="preserve">that "proven" costs a great deal of money to do which is why, </w:t>
      </w:r>
      <w:r w:rsidRPr="00D34A4F">
        <w:rPr>
          <w:sz w:val="16"/>
        </w:rPr>
        <w:t>if we've got enough reserves to be going on with</w:t>
      </w:r>
      <w:r w:rsidRPr="00D34A4F">
        <w:rPr>
          <w:rStyle w:val="StyleUnderline"/>
        </w:rPr>
        <w:t xml:space="preserve">, we don't bother to do the proving of </w:t>
      </w:r>
      <w:proofErr w:type="gramStart"/>
      <w:r w:rsidRPr="00D34A4F">
        <w:rPr>
          <w:rStyle w:val="StyleUnderline"/>
        </w:rPr>
        <w:t>any more</w:t>
      </w:r>
      <w:proofErr w:type="gramEnd"/>
      <w:r w:rsidRPr="00D34A4F">
        <w:rPr>
          <w:rStyle w:val="StyleUnderline"/>
        </w:rPr>
        <w:t xml:space="preserve">. </w:t>
      </w:r>
      <w:r w:rsidRPr="00D34A4F">
        <w:rPr>
          <w:sz w:val="16"/>
        </w:rPr>
        <w:t xml:space="preserve">If you want to talk about the actual amount </w:t>
      </w:r>
      <w:proofErr w:type="gramStart"/>
      <w:r w:rsidRPr="00D34A4F">
        <w:rPr>
          <w:sz w:val="16"/>
        </w:rPr>
        <w:t>that's</w:t>
      </w:r>
      <w:proofErr w:type="gramEnd"/>
      <w:r w:rsidRPr="00D34A4F">
        <w:rPr>
          <w:sz w:val="16"/>
        </w:rPr>
        <w:t xml:space="preserve"> available for us to use, using current technology and current knowledge, then you need to look at another number: mineral resources. From that same page two of the USGS report: </w:t>
      </w:r>
      <w:r w:rsidRPr="00D34A4F">
        <w:rPr>
          <w:rStyle w:val="StyleUnderline"/>
        </w:rPr>
        <w:t xml:space="preserve">World resources of phosphate rock are more than 300 billion tons </w:t>
      </w:r>
      <w:r w:rsidRPr="00D34A4F">
        <w:rPr>
          <w:rStyle w:val="Emphasis"/>
        </w:rPr>
        <w:t xml:space="preserve">We have something like </w:t>
      </w:r>
      <w:proofErr w:type="gramStart"/>
      <w:r w:rsidRPr="00D34A4F">
        <w:rPr>
          <w:rStyle w:val="Emphasis"/>
        </w:rPr>
        <w:t>a 1,500 years</w:t>
      </w:r>
      <w:proofErr w:type="gramEnd"/>
      <w:r w:rsidRPr="00D34A4F">
        <w:rPr>
          <w:rStyle w:val="Emphasis"/>
        </w:rPr>
        <w:t xml:space="preserve"> supply</w:t>
      </w:r>
      <w:r w:rsidRPr="00D34A4F">
        <w:rPr>
          <w:rStyle w:val="StyleUnderline"/>
        </w:rPr>
        <w:t xml:space="preserve"> there. </w:t>
      </w:r>
      <w:r w:rsidRPr="00D34A4F">
        <w:rPr>
          <w:sz w:val="16"/>
        </w:rPr>
        <w:t xml:space="preserve">And no, even </w:t>
      </w:r>
      <w:proofErr w:type="gramStart"/>
      <w:r w:rsidRPr="00D34A4F">
        <w:rPr>
          <w:rStyle w:val="Emphasis"/>
        </w:rPr>
        <w:t>that's</w:t>
      </w:r>
      <w:proofErr w:type="gramEnd"/>
      <w:r w:rsidRPr="00D34A4F">
        <w:rPr>
          <w:rStyle w:val="Emphasis"/>
        </w:rPr>
        <w:t xml:space="preserve"> not all that is available to us</w:t>
      </w:r>
      <w:r w:rsidRPr="00D34A4F">
        <w:rPr>
          <w:sz w:val="16"/>
        </w:rPr>
        <w:t xml:space="preserve">. </w:t>
      </w:r>
      <w:proofErr w:type="gramStart"/>
      <w:r w:rsidRPr="00D34A4F">
        <w:rPr>
          <w:rStyle w:val="StyleUnderline"/>
        </w:rPr>
        <w:t>That's</w:t>
      </w:r>
      <w:proofErr w:type="gramEnd"/>
      <w:r w:rsidRPr="00D34A4F">
        <w:rPr>
          <w:rStyle w:val="StyleUnderline"/>
        </w:rPr>
        <w:t xml:space="preserve"> just the amount of this type of rock, that we already know about, that is out there. </w:t>
      </w:r>
      <w:r w:rsidRPr="00D34A4F">
        <w:rPr>
          <w:sz w:val="16"/>
        </w:rPr>
        <w:t xml:space="preserve">Which is the point at which I start to get angry with that crowd who continually cry that </w:t>
      </w:r>
      <w:proofErr w:type="gramStart"/>
      <w:r w:rsidRPr="00D34A4F">
        <w:rPr>
          <w:sz w:val="16"/>
        </w:rPr>
        <w:t>we're</w:t>
      </w:r>
      <w:proofErr w:type="gramEnd"/>
      <w:r w:rsidRPr="00D34A4F">
        <w:rPr>
          <w:sz w:val="16"/>
        </w:rPr>
        <w:t xml:space="preserve"> about to run out of things. There are many problems in this world and many of them could be usefully studied by decent chemical engineers. But </w:t>
      </w:r>
      <w:r w:rsidRPr="00D34A4F">
        <w:rPr>
          <w:rStyle w:val="StyleUnderline"/>
        </w:rPr>
        <w:t xml:space="preserve">a shortage of phosphorus simply </w:t>
      </w:r>
      <w:proofErr w:type="gramStart"/>
      <w:r w:rsidRPr="00D34A4F">
        <w:rPr>
          <w:rStyle w:val="Emphasis"/>
        </w:rPr>
        <w:t>isn't</w:t>
      </w:r>
      <w:proofErr w:type="gramEnd"/>
      <w:r w:rsidRPr="00D34A4F">
        <w:rPr>
          <w:rStyle w:val="Emphasis"/>
        </w:rPr>
        <w:t xml:space="preserve"> something that's going to happen in any time scale less than that which separates us from the Fall of Rome.</w:t>
      </w:r>
      <w:r w:rsidRPr="00D34A4F">
        <w:rPr>
          <w:sz w:val="16"/>
        </w:rPr>
        <w:t xml:space="preserve"> And yet because of this yelling from people who </w:t>
      </w:r>
      <w:proofErr w:type="gramStart"/>
      <w:r w:rsidRPr="00D34A4F">
        <w:rPr>
          <w:sz w:val="16"/>
        </w:rPr>
        <w:t>don't</w:t>
      </w:r>
      <w:proofErr w:type="gramEnd"/>
      <w:r w:rsidRPr="00D34A4F">
        <w:rPr>
          <w:sz w:val="16"/>
        </w:rPr>
        <w:t xml:space="preserve"> know the difference between a mineral reserve and a mineral resource the time of those good engineers is being wholly wasted on something that just doesn't need doing. This does make me angry. Grr.</w:t>
      </w:r>
    </w:p>
    <w:p w14:paraId="3C945B4E" w14:textId="77777777" w:rsidR="002C6AEE" w:rsidRPr="00D34A4F" w:rsidRDefault="002C6AEE" w:rsidP="002C6AEE">
      <w:pPr>
        <w:pStyle w:val="Heading4"/>
        <w:rPr>
          <w:rFonts w:cs="Arial"/>
        </w:rPr>
      </w:pPr>
      <w:r w:rsidRPr="00D34A4F">
        <w:rPr>
          <w:rFonts w:cs="Arial"/>
        </w:rPr>
        <w:t xml:space="preserve">No impact. </w:t>
      </w:r>
    </w:p>
    <w:p w14:paraId="227F9308" w14:textId="77777777" w:rsidR="002C6AEE" w:rsidRPr="00D34A4F" w:rsidRDefault="002C6AEE" w:rsidP="002C6AEE">
      <w:pPr>
        <w:rPr>
          <w:rStyle w:val="Style13ptBold"/>
        </w:rPr>
      </w:pPr>
      <w:r w:rsidRPr="00D34A4F">
        <w:rPr>
          <w:rStyle w:val="Style13ptBold"/>
        </w:rPr>
        <w:t>Barclay 13</w:t>
      </w:r>
      <w:r w:rsidRPr="00D34A4F">
        <w:rPr>
          <w:rStyle w:val="Style13ptBold"/>
          <w:b w:val="0"/>
          <w:sz w:val="20"/>
        </w:rPr>
        <w:t xml:space="preserve"> (Eliza Barclay, journalist; “Should You Be Worried About Your Meat's Phosphorus Footprint?”; NPR; February 17, 2013; </w:t>
      </w:r>
      <w:hyperlink r:id="rId36" w:history="1">
        <w:r w:rsidRPr="00D34A4F">
          <w:rPr>
            <w:rStyle w:val="Style13ptBold"/>
            <w:b w:val="0"/>
            <w:sz w:val="20"/>
          </w:rPr>
          <w:t>https://www.npr.org/sections/thesalt/2013/02/14/172009950/should-you-be-worried-about-your-meats-phosphorus-footprint</w:t>
        </w:r>
      </w:hyperlink>
      <w:r w:rsidRPr="00D34A4F">
        <w:rPr>
          <w:rStyle w:val="Style13ptBold"/>
          <w:b w:val="0"/>
          <w:sz w:val="20"/>
        </w:rPr>
        <w:t>) Accessed 7/12/21//</w:t>
      </w:r>
      <w:proofErr w:type="spellStart"/>
      <w:r w:rsidRPr="00D34A4F">
        <w:rPr>
          <w:rStyle w:val="Style13ptBold"/>
          <w:b w:val="0"/>
          <w:sz w:val="20"/>
        </w:rPr>
        <w:t>eleanor</w:t>
      </w:r>
      <w:proofErr w:type="spellEnd"/>
    </w:p>
    <w:p w14:paraId="13386FA1" w14:textId="77777777" w:rsidR="002C6AEE" w:rsidRPr="00D34A4F" w:rsidRDefault="002C6AEE" w:rsidP="002C6AEE">
      <w:pPr>
        <w:rPr>
          <w:sz w:val="16"/>
        </w:rPr>
      </w:pPr>
      <w:r w:rsidRPr="00D34A4F">
        <w:rPr>
          <w:rStyle w:val="StyleUnderline"/>
        </w:rPr>
        <w:t xml:space="preserve">But not everyone agrees phosphorus needs to be a top concern for food security. </w:t>
      </w:r>
      <w:r w:rsidRPr="00D34A4F">
        <w:rPr>
          <w:sz w:val="16"/>
        </w:rPr>
        <w:t>"</w:t>
      </w:r>
      <w:r w:rsidRPr="00D34A4F">
        <w:rPr>
          <w:rStyle w:val="StyleUnderline"/>
        </w:rPr>
        <w:t>Phosphorus is pretty far down the list of things we're going to suddenly run out of</w:t>
      </w:r>
      <w:r w:rsidRPr="00D34A4F">
        <w:rPr>
          <w:sz w:val="16"/>
        </w:rPr>
        <w:t xml:space="preserve">," Steven Van </w:t>
      </w:r>
      <w:proofErr w:type="spellStart"/>
      <w:r w:rsidRPr="00D34A4F">
        <w:rPr>
          <w:sz w:val="16"/>
        </w:rPr>
        <w:t>Kauwenbergh</w:t>
      </w:r>
      <w:proofErr w:type="spellEnd"/>
      <w:r w:rsidRPr="00D34A4F">
        <w:rPr>
          <w:sz w:val="16"/>
        </w:rPr>
        <w:t xml:space="preserve">, principal scientist and leader of the Phosphate Research and Resources Initiative at IFDC, an international food security and agriculture organization, tells The Salt. </w:t>
      </w:r>
      <w:proofErr w:type="gramStart"/>
      <w:r w:rsidRPr="00D34A4F">
        <w:rPr>
          <w:sz w:val="16"/>
        </w:rPr>
        <w:t>So</w:t>
      </w:r>
      <w:proofErr w:type="gramEnd"/>
      <w:r w:rsidRPr="00D34A4F">
        <w:rPr>
          <w:sz w:val="16"/>
        </w:rPr>
        <w:t xml:space="preserve"> what is this phosphorus stuff, you say? </w:t>
      </w:r>
      <w:proofErr w:type="gramStart"/>
      <w:r w:rsidRPr="00D34A4F">
        <w:rPr>
          <w:sz w:val="16"/>
        </w:rPr>
        <w:t>It's</w:t>
      </w:r>
      <w:proofErr w:type="gramEnd"/>
      <w:r w:rsidRPr="00D34A4F">
        <w:rPr>
          <w:sz w:val="16"/>
        </w:rPr>
        <w:t xml:space="preserve"> an element that's mostly locked up in rocks in the ground – in this inorganic form, it's called phosphate. </w:t>
      </w:r>
      <w:proofErr w:type="gramStart"/>
      <w:r w:rsidRPr="00D34A4F">
        <w:rPr>
          <w:sz w:val="16"/>
        </w:rPr>
        <w:t>It's</w:t>
      </w:r>
      <w:proofErr w:type="gramEnd"/>
      <w:r w:rsidRPr="00D34A4F">
        <w:rPr>
          <w:sz w:val="16"/>
        </w:rPr>
        <w:t xml:space="preserve"> an essential nutrient for humans and plants, and much of the world's phosphate gets processed into phosphoric acid to make fertilizer that helps plants grow quickly. Mining more of it from deposits around the world has helped fuel the huge increase in global food production. Phosphate production in 2012 was 220 million tons, up from 165 million tons in 1994. In the last decade or so, inspired by the conversation about peak oil, a few environmental researchers began talking about the possibility of peak phosphorus and the dangers that a decline in such a critical resource would pose to food production. But even those researchers acknowledged that </w:t>
      </w:r>
      <w:r w:rsidRPr="00D34A4F">
        <w:rPr>
          <w:rStyle w:val="StyleUnderline"/>
        </w:rPr>
        <w:t xml:space="preserve">the estimates of global phosphate reserves — and how long </w:t>
      </w:r>
      <w:proofErr w:type="gramStart"/>
      <w:r w:rsidRPr="00D34A4F">
        <w:rPr>
          <w:rStyle w:val="StyleUnderline"/>
        </w:rPr>
        <w:t>they'll</w:t>
      </w:r>
      <w:proofErr w:type="gramEnd"/>
      <w:r w:rsidRPr="00D34A4F">
        <w:rPr>
          <w:rStyle w:val="StyleUnderline"/>
        </w:rPr>
        <w:t xml:space="preserve"> last — were fuzzy. </w:t>
      </w:r>
      <w:proofErr w:type="gramStart"/>
      <w:r w:rsidRPr="00D34A4F">
        <w:rPr>
          <w:sz w:val="16"/>
        </w:rPr>
        <w:t>So</w:t>
      </w:r>
      <w:proofErr w:type="gramEnd"/>
      <w:r w:rsidRPr="00D34A4F">
        <w:rPr>
          <w:sz w:val="16"/>
        </w:rPr>
        <w:t xml:space="preserve"> the IRDC, which helps farmers in developing countries improve their harvests with fertilizer and other technologies, asked Van </w:t>
      </w:r>
      <w:proofErr w:type="spellStart"/>
      <w:r w:rsidRPr="00D34A4F">
        <w:rPr>
          <w:sz w:val="16"/>
        </w:rPr>
        <w:t>Kauwenbergh</w:t>
      </w:r>
      <w:proofErr w:type="spellEnd"/>
      <w:r w:rsidRPr="00D34A4F">
        <w:rPr>
          <w:sz w:val="16"/>
        </w:rPr>
        <w:t xml:space="preserve"> to do </w:t>
      </w:r>
      <w:r w:rsidRPr="00D34A4F">
        <w:rPr>
          <w:rStyle w:val="StyleUnderline"/>
        </w:rPr>
        <w:t>a thorough assessment of world reserves</w:t>
      </w:r>
      <w:r w:rsidRPr="00D34A4F">
        <w:rPr>
          <w:sz w:val="16"/>
        </w:rPr>
        <w:t xml:space="preserve">. His report, released in 2010, </w:t>
      </w:r>
      <w:r w:rsidRPr="00D34A4F">
        <w:rPr>
          <w:rStyle w:val="StyleUnderline"/>
        </w:rPr>
        <w:t xml:space="preserve">offered radically higher estimates of how much phosphate was available, and estimated that with current rates of production, phosphate rock reserves will be </w:t>
      </w:r>
      <w:r w:rsidRPr="00D34A4F">
        <w:rPr>
          <w:rStyle w:val="Emphasis"/>
        </w:rPr>
        <w:t xml:space="preserve">available for 300 to 400 years. </w:t>
      </w:r>
      <w:r w:rsidRPr="00D34A4F">
        <w:rPr>
          <w:rStyle w:val="StyleUnderline"/>
        </w:rPr>
        <w:t xml:space="preserve">Other industry analysts agree that </w:t>
      </w:r>
      <w:proofErr w:type="gramStart"/>
      <w:r w:rsidRPr="00D34A4F">
        <w:rPr>
          <w:rStyle w:val="StyleUnderline"/>
        </w:rPr>
        <w:t>there's</w:t>
      </w:r>
      <w:proofErr w:type="gramEnd"/>
      <w:r w:rsidRPr="00D34A4F">
        <w:rPr>
          <w:rStyle w:val="StyleUnderline"/>
        </w:rPr>
        <w:t xml:space="preserve"> plenty of phosphate to go around for a long while. </w:t>
      </w:r>
      <w:r w:rsidRPr="00D34A4F">
        <w:rPr>
          <w:sz w:val="16"/>
        </w:rPr>
        <w:t>"</w:t>
      </w:r>
      <w:r w:rsidRPr="00D34A4F">
        <w:rPr>
          <w:rStyle w:val="Emphasis"/>
        </w:rPr>
        <w:t>Peak phosphorus is a total myth</w:t>
      </w:r>
      <w:r w:rsidRPr="00D34A4F">
        <w:rPr>
          <w:rStyle w:val="StyleUnderline"/>
        </w:rPr>
        <w:t>, and I don't think it's anything to worry about in our lifetime,"</w:t>
      </w:r>
      <w:r w:rsidRPr="00D34A4F">
        <w:rPr>
          <w:sz w:val="16"/>
        </w:rPr>
        <w:t xml:space="preserve"> says Juan von </w:t>
      </w:r>
      <w:proofErr w:type="spellStart"/>
      <w:r w:rsidRPr="00D34A4F">
        <w:rPr>
          <w:sz w:val="16"/>
        </w:rPr>
        <w:t>Gernet</w:t>
      </w:r>
      <w:proofErr w:type="spellEnd"/>
      <w:r w:rsidRPr="00D34A4F">
        <w:rPr>
          <w:sz w:val="16"/>
        </w:rPr>
        <w:t>, a senior consultant on fertilizers for CRU, a commodities research and consulting firm in London. "</w:t>
      </w:r>
      <w:r w:rsidRPr="00D34A4F">
        <w:rPr>
          <w:rStyle w:val="StyleUnderline"/>
        </w:rPr>
        <w:t xml:space="preserve">There is a huge amount of phosphate in the land, and if we run out of that, there are a lot of unexplored areas on the seabed which can be extracted if required." </w:t>
      </w:r>
      <w:r w:rsidRPr="00D34A4F">
        <w:rPr>
          <w:sz w:val="16"/>
        </w:rPr>
        <w:t xml:space="preserve">Van </w:t>
      </w:r>
      <w:proofErr w:type="spellStart"/>
      <w:r w:rsidRPr="00D34A4F">
        <w:rPr>
          <w:sz w:val="16"/>
        </w:rPr>
        <w:t>Kauwenbergh</w:t>
      </w:r>
      <w:proofErr w:type="spellEnd"/>
      <w:r w:rsidRPr="00D34A4F">
        <w:rPr>
          <w:sz w:val="16"/>
        </w:rPr>
        <w:t xml:space="preserve"> also takes issue with </w:t>
      </w:r>
      <w:proofErr w:type="spellStart"/>
      <w:r w:rsidRPr="00D34A4F">
        <w:rPr>
          <w:sz w:val="16"/>
        </w:rPr>
        <w:t>Metson's</w:t>
      </w:r>
      <w:proofErr w:type="spellEnd"/>
      <w:r w:rsidRPr="00D34A4F">
        <w:rPr>
          <w:sz w:val="16"/>
        </w:rPr>
        <w:t xml:space="preserve"> suggestion that using lots of phosphorus to feed people is a bad thing. "</w:t>
      </w:r>
      <w:r w:rsidRPr="00D34A4F">
        <w:rPr>
          <w:rStyle w:val="StyleUnderline"/>
        </w:rPr>
        <w:t>The people in countries with high [phosphorous] footprints have the opportunity to choose lifestyles and healthy diets," he says, and those diets mean more meat. "Now it seems these scholars would have us believe this approach is wrong</w:t>
      </w:r>
      <w:r w:rsidRPr="00D34A4F">
        <w:rPr>
          <w:sz w:val="16"/>
        </w:rPr>
        <w:t>."</w:t>
      </w:r>
    </w:p>
    <w:p w14:paraId="771F1F2B" w14:textId="77777777" w:rsidR="002C6AEE" w:rsidRPr="00D34A4F" w:rsidRDefault="002C6AEE" w:rsidP="002C6AEE">
      <w:pPr>
        <w:pStyle w:val="Heading4"/>
        <w:rPr>
          <w:rFonts w:cs="Arial"/>
        </w:rPr>
      </w:pPr>
      <w:r w:rsidRPr="00D34A4F">
        <w:rPr>
          <w:rFonts w:cs="Arial"/>
        </w:rPr>
        <w:t xml:space="preserve">It’s not running </w:t>
      </w:r>
      <w:proofErr w:type="gramStart"/>
      <w:r w:rsidRPr="00D34A4F">
        <w:rPr>
          <w:rFonts w:cs="Arial"/>
        </w:rPr>
        <w:t>out</w:t>
      </w:r>
      <w:proofErr w:type="gramEnd"/>
    </w:p>
    <w:p w14:paraId="7FFBB0D9" w14:textId="77777777" w:rsidR="002C6AEE" w:rsidRPr="00D34A4F" w:rsidRDefault="002C6AEE" w:rsidP="002C6AEE">
      <w:pPr>
        <w:rPr>
          <w:b/>
          <w:sz w:val="26"/>
        </w:rPr>
      </w:pPr>
      <w:r w:rsidRPr="00D34A4F">
        <w:rPr>
          <w:rStyle w:val="Style13ptBold"/>
        </w:rPr>
        <w:t>Cordell &amp; White 11</w:t>
      </w:r>
      <w:r w:rsidRPr="00D34A4F">
        <w:rPr>
          <w:rStyle w:val="Style13ptBold"/>
          <w:b w:val="0"/>
          <w:sz w:val="20"/>
        </w:rPr>
        <w:t xml:space="preserve"> (Dana Cordell is a Research Director at the Institute for Sustainable Futures where she leads the Food Systems research group; Stuart White, Institute for Sustainable Futures; “Peak Phosphorus: Clarifying the Key Issues of a Vigorous Debate about Long-Term Phosphorus Security”; Sustainability; October 24, 2011; </w:t>
      </w:r>
      <w:hyperlink r:id="rId37" w:history="1">
        <w:r w:rsidRPr="00D34A4F">
          <w:rPr>
            <w:rStyle w:val="Style13ptBold"/>
            <w:b w:val="0"/>
            <w:sz w:val="20"/>
          </w:rPr>
          <w:t>https://www.researchgate.net/publication/227439251_Peak_Phosphorus_Clarifying_the_Key_Issues_of_a_Vigorous_Debate_about_Long-Term_Phosphorus_Security</w:t>
        </w:r>
      </w:hyperlink>
      <w:r w:rsidRPr="00D34A4F">
        <w:rPr>
          <w:rStyle w:val="Style13ptBold"/>
          <w:b w:val="0"/>
          <w:sz w:val="20"/>
        </w:rPr>
        <w:t>) Accessed 7/12/21//</w:t>
      </w:r>
      <w:proofErr w:type="spellStart"/>
      <w:r w:rsidRPr="00D34A4F">
        <w:rPr>
          <w:rStyle w:val="Style13ptBold"/>
          <w:b w:val="0"/>
          <w:sz w:val="20"/>
        </w:rPr>
        <w:t>eleanor</w:t>
      </w:r>
      <w:proofErr w:type="spellEnd"/>
    </w:p>
    <w:p w14:paraId="75BC7B53" w14:textId="77777777" w:rsidR="002C6AEE" w:rsidRPr="00D34A4F" w:rsidRDefault="002C6AEE" w:rsidP="002C6AEE">
      <w:pPr>
        <w:rPr>
          <w:sz w:val="16"/>
        </w:rPr>
      </w:pPr>
      <w:r w:rsidRPr="00D34A4F">
        <w:rPr>
          <w:sz w:val="16"/>
        </w:rPr>
        <w:t xml:space="preserve">3.1. </w:t>
      </w:r>
      <w:r w:rsidRPr="00D34A4F">
        <w:rPr>
          <w:rStyle w:val="Emphasis"/>
        </w:rPr>
        <w:t>Phosphorus is not ‘Running Out’</w:t>
      </w:r>
      <w:r w:rsidRPr="00D34A4F">
        <w:rPr>
          <w:sz w:val="16"/>
        </w:rPr>
        <w:t xml:space="preserve">: Law of Mass Conservation </w:t>
      </w:r>
      <w:r w:rsidRPr="00D34A4F">
        <w:rPr>
          <w:rStyle w:val="StyleUnderline"/>
        </w:rPr>
        <w:t xml:space="preserve">The terms “running out”, “shortage” and “scarcity” are fundamentally </w:t>
      </w:r>
      <w:proofErr w:type="gramStart"/>
      <w:r w:rsidRPr="00D34A4F">
        <w:rPr>
          <w:rStyle w:val="StyleUnderline"/>
        </w:rPr>
        <w:t>different, yet</w:t>
      </w:r>
      <w:proofErr w:type="gramEnd"/>
      <w:r w:rsidRPr="00D34A4F">
        <w:rPr>
          <w:rStyle w:val="StyleUnderline"/>
        </w:rPr>
        <w:t xml:space="preserve"> are frequently used interchangeably with reference to phosphorus in scientific journals, popular science magazines, newsletters and within the media</w:t>
      </w:r>
      <w:r w:rsidRPr="00D34A4F">
        <w:rPr>
          <w:sz w:val="16"/>
        </w:rPr>
        <w:t xml:space="preserve"> [9]. However, </w:t>
      </w:r>
      <w:r w:rsidRPr="00D34A4F">
        <w:rPr>
          <w:rStyle w:val="StyleUnderline"/>
        </w:rPr>
        <w:t xml:space="preserve">the element phosphorus is not running out. According to the Law of Mass Conservation, phosphorus molecules cannot be created or destroyed. There are a fixed number of phosphorus atoms on the planet </w:t>
      </w:r>
      <w:r w:rsidRPr="00D34A4F">
        <w:rPr>
          <w:sz w:val="16"/>
        </w:rPr>
        <w:t xml:space="preserve">(meteors aside) </w:t>
      </w:r>
      <w:r w:rsidRPr="00D34A4F">
        <w:rPr>
          <w:rStyle w:val="StyleUnderline"/>
        </w:rPr>
        <w:t xml:space="preserve">and phosphorus cycles naturally between the lithosphere and hydrosphere, between land, </w:t>
      </w:r>
      <w:proofErr w:type="gramStart"/>
      <w:r w:rsidRPr="00D34A4F">
        <w:rPr>
          <w:rStyle w:val="StyleUnderline"/>
        </w:rPr>
        <w:t>biota</w:t>
      </w:r>
      <w:proofErr w:type="gramEnd"/>
      <w:r w:rsidRPr="00D34A4F">
        <w:rPr>
          <w:rStyle w:val="StyleUnderline"/>
        </w:rPr>
        <w:t xml:space="preserve"> and soil and between aquatic biota and aquatic sediments. Further, phosphorus is the 11th most abundant element in the earth’s crust </w:t>
      </w:r>
      <w:r w:rsidRPr="00D34A4F">
        <w:rPr>
          <w:sz w:val="16"/>
        </w:rPr>
        <w:t xml:space="preserve">(amounting to some 4,000,000,000,000,000 tons P), </w:t>
      </w:r>
      <w:r w:rsidRPr="00D34A4F">
        <w:rPr>
          <w:rStyle w:val="StyleUnderline"/>
        </w:rPr>
        <w:t>so not considered a geochemically scarce element. Clarity in this regard is therefore important for scientific credibility.</w:t>
      </w:r>
      <w:r w:rsidRPr="00D34A4F">
        <w:rPr>
          <w:sz w:val="16"/>
        </w:rPr>
        <w:t xml:space="preserve"> Discussions regarding shortage or scarcity are related to the irreversible depletion of high-concentration rock phosphate reserves and the economic and energetic barriers to their exploitation as discussed in the next section.</w:t>
      </w:r>
    </w:p>
    <w:p w14:paraId="5AD42127" w14:textId="77777777" w:rsidR="002C6AEE" w:rsidRPr="00895A86" w:rsidRDefault="002C6AEE" w:rsidP="002C6AEE">
      <w:pPr>
        <w:pStyle w:val="Heading4"/>
        <w:rPr>
          <w:rFonts w:cs="Arial"/>
        </w:rPr>
      </w:pPr>
      <w:r w:rsidRPr="00D34A4F">
        <w:rPr>
          <w:rFonts w:cs="Arial"/>
        </w:rPr>
        <w:t xml:space="preserve">No risk of peak phosphorus --- status quo solutions or new tech and strategies </w:t>
      </w:r>
      <w:proofErr w:type="gramStart"/>
      <w:r w:rsidRPr="00D34A4F">
        <w:rPr>
          <w:rFonts w:cs="Arial"/>
        </w:rPr>
        <w:t>solve</w:t>
      </w:r>
      <w:proofErr w:type="gramEnd"/>
      <w:r w:rsidRPr="00D34A4F">
        <w:rPr>
          <w:rFonts w:cs="Arial"/>
        </w:rPr>
        <w:t xml:space="preserve"> </w:t>
      </w:r>
    </w:p>
    <w:p w14:paraId="1708B4B4" w14:textId="77777777" w:rsidR="002C6AEE" w:rsidRPr="00D34A4F" w:rsidRDefault="002C6AEE" w:rsidP="002C6AEE">
      <w:pPr>
        <w:rPr>
          <w:rStyle w:val="Style13ptBold"/>
        </w:rPr>
      </w:pPr>
      <w:r w:rsidRPr="00D34A4F">
        <w:rPr>
          <w:rStyle w:val="Style13ptBold"/>
        </w:rPr>
        <w:t>Dolan ‘13</w:t>
      </w:r>
    </w:p>
    <w:p w14:paraId="44092792" w14:textId="77777777" w:rsidR="002C6AEE" w:rsidRPr="00D34A4F" w:rsidRDefault="002C6AEE" w:rsidP="002C6AEE">
      <w:r w:rsidRPr="00D34A4F">
        <w:t xml:space="preserve">(Ed, Ph.D. in economics from Yale University. Early in his career, he was a member of the economics faculty at Dartmouth “Doomsday: Will Peak Phosphate Get us Before Global Warming?,” </w:t>
      </w:r>
      <w:proofErr w:type="spellStart"/>
      <w:r w:rsidRPr="00D34A4F">
        <w:t>pg</w:t>
      </w:r>
      <w:proofErr w:type="spellEnd"/>
      <w:r w:rsidRPr="00D34A4F">
        <w:t xml:space="preserve"> online @ </w:t>
      </w:r>
      <w:hyperlink r:id="rId38" w:history="1">
        <w:r w:rsidRPr="00D34A4F">
          <w:rPr>
            <w:rStyle w:val="Hyperlink"/>
          </w:rPr>
          <w:t>https://oilprice.com/Metals/Commodities/Doomsday-Will-Peak-Phosphate-Get-us-Before-Global-Warming.html</w:t>
        </w:r>
      </w:hyperlink>
      <w:r w:rsidRPr="00D34A4F">
        <w:t xml:space="preserve"> //um-</w:t>
      </w:r>
      <w:proofErr w:type="spellStart"/>
      <w:r w:rsidRPr="00D34A4F">
        <w:t>ef</w:t>
      </w:r>
      <w:proofErr w:type="spellEnd"/>
      <w:r w:rsidRPr="00D34A4F">
        <w:t>)</w:t>
      </w:r>
    </w:p>
    <w:p w14:paraId="2E3FDF23" w14:textId="77777777" w:rsidR="002C6AEE" w:rsidRPr="00D34A4F" w:rsidRDefault="002C6AEE" w:rsidP="002C6AEE">
      <w:pPr>
        <w:rPr>
          <w:rStyle w:val="Emphasis"/>
        </w:rPr>
      </w:pPr>
      <w:r w:rsidRPr="00BB475F">
        <w:rPr>
          <w:sz w:val="16"/>
        </w:rPr>
        <w:t xml:space="preserve">Experts appear to think the answer is yes. A report published in Environmental Research Letters estimates that improvements in farm management practices and consumer waste could cut the phosphates needed to produce the present U.S. farm output by half, even with today’s technologies. In the future, even greater reductions may be possible. According to Roberto </w:t>
      </w:r>
      <w:proofErr w:type="spellStart"/>
      <w:r w:rsidRPr="00BB475F">
        <w:rPr>
          <w:sz w:val="16"/>
        </w:rPr>
        <w:t>Gaxiola</w:t>
      </w:r>
      <w:proofErr w:type="spellEnd"/>
      <w:r w:rsidRPr="00BB475F">
        <w:rPr>
          <w:sz w:val="16"/>
        </w:rPr>
        <w:t xml:space="preserve"> of Arizona State University, generations of phosphate fertilizer use have reduced the efficiency of phosphorus uptake by domesticated crop plants. His experiments indicate that selective breeding and genetic engineering can produce plants that can flourish with much lower phosphorus use. </w:t>
      </w:r>
      <w:r w:rsidRPr="00B75AE9">
        <w:rPr>
          <w:rStyle w:val="StyleUnderline"/>
          <w:highlight w:val="cyan"/>
        </w:rPr>
        <w:t>There are significant developments on the supply side</w:t>
      </w:r>
      <w:r w:rsidRPr="00BB475F">
        <w:rPr>
          <w:sz w:val="16"/>
        </w:rPr>
        <w:t xml:space="preserve">, as well. </w:t>
      </w:r>
      <w:r w:rsidRPr="00D34A4F">
        <w:rPr>
          <w:rStyle w:val="StyleUnderline"/>
        </w:rPr>
        <w:t xml:space="preserve">Michael Mew of the </w:t>
      </w:r>
      <w:proofErr w:type="spellStart"/>
      <w:r w:rsidRPr="00D34A4F">
        <w:rPr>
          <w:rStyle w:val="StyleUnderline"/>
        </w:rPr>
        <w:t>Fertecon</w:t>
      </w:r>
      <w:proofErr w:type="spellEnd"/>
      <w:r w:rsidRPr="00D34A4F">
        <w:rPr>
          <w:rStyle w:val="StyleUnderline"/>
        </w:rPr>
        <w:t xml:space="preserve"> Research Center notes</w:t>
      </w:r>
      <w:r w:rsidRPr="00BB475F">
        <w:rPr>
          <w:sz w:val="16"/>
        </w:rPr>
        <w:t xml:space="preserve"> that </w:t>
      </w:r>
      <w:r w:rsidRPr="00B75AE9">
        <w:rPr>
          <w:rStyle w:val="StyleUnderline"/>
          <w:highlight w:val="cyan"/>
        </w:rPr>
        <w:t>producers are already learning</w:t>
      </w:r>
      <w:r w:rsidRPr="00BB475F">
        <w:rPr>
          <w:sz w:val="16"/>
        </w:rPr>
        <w:t xml:space="preserve"> </w:t>
      </w:r>
      <w:r w:rsidRPr="00B75AE9">
        <w:rPr>
          <w:rStyle w:val="StyleUnderline"/>
          <w:highlight w:val="cyan"/>
        </w:rPr>
        <w:t>how to upgrade</w:t>
      </w:r>
      <w:r w:rsidRPr="00BB475F">
        <w:rPr>
          <w:sz w:val="16"/>
        </w:rPr>
        <w:t xml:space="preserve"> lower quality </w:t>
      </w:r>
      <w:r w:rsidRPr="00B75AE9">
        <w:rPr>
          <w:rStyle w:val="StyleUnderline"/>
          <w:highlight w:val="cyan"/>
        </w:rPr>
        <w:t>phosphate rock reserves</w:t>
      </w:r>
      <w:r w:rsidRPr="00BB475F">
        <w:rPr>
          <w:sz w:val="16"/>
        </w:rPr>
        <w:t xml:space="preserve"> </w:t>
      </w:r>
      <w:r w:rsidRPr="00B75AE9">
        <w:rPr>
          <w:rStyle w:val="StyleUnderline"/>
          <w:highlight w:val="cyan"/>
        </w:rPr>
        <w:t>and are modifying processing plants to accept lower quality inputs</w:t>
      </w:r>
      <w:r w:rsidRPr="00BB475F">
        <w:rPr>
          <w:sz w:val="16"/>
        </w:rPr>
        <w:t xml:space="preserve">. Also, he notes that increasing vertical integration of the industry has resulted in a reduction in transportation costs. Those cost savings slow the rate of price increase and give more time for supply and demand to adjust. Furthermore, although it is true that we cannot create or synthesize phosphorus, </w:t>
      </w:r>
      <w:r w:rsidRPr="00B75AE9">
        <w:rPr>
          <w:rStyle w:val="StyleUnderline"/>
          <w:highlight w:val="cyan"/>
        </w:rPr>
        <w:t>we can recover useable phosphorus from waste streams, including urban sewage</w:t>
      </w:r>
      <w:r w:rsidRPr="00BB475F">
        <w:rPr>
          <w:sz w:val="16"/>
        </w:rPr>
        <w:t xml:space="preserve">. As this source explains, </w:t>
      </w:r>
      <w:r w:rsidRPr="00B75AE9">
        <w:rPr>
          <w:rStyle w:val="StyleUnderline"/>
          <w:highlight w:val="cyan"/>
        </w:rPr>
        <w:t xml:space="preserve">existing systems already remove phosphorus from sewage </w:t>
      </w:r>
      <w:proofErr w:type="gramStart"/>
      <w:r w:rsidRPr="00B75AE9">
        <w:rPr>
          <w:rStyle w:val="StyleUnderline"/>
          <w:highlight w:val="cyan"/>
        </w:rPr>
        <w:t>in order to</w:t>
      </w:r>
      <w:proofErr w:type="gramEnd"/>
      <w:r w:rsidRPr="00B75AE9">
        <w:rPr>
          <w:rStyle w:val="StyleUnderline"/>
          <w:highlight w:val="cyan"/>
        </w:rPr>
        <w:t xml:space="preserve"> preserve water quality in the rivers and streams</w:t>
      </w:r>
      <w:r w:rsidRPr="00BB475F">
        <w:rPr>
          <w:sz w:val="16"/>
        </w:rPr>
        <w:t xml:space="preserve"> into which they discharge treated waste. </w:t>
      </w:r>
      <w:r w:rsidRPr="00B75AE9">
        <w:rPr>
          <w:rStyle w:val="StyleUnderline"/>
          <w:highlight w:val="cyan"/>
        </w:rPr>
        <w:t>Given the low prices for phosphate that prevailed until recently, it did not pay to recover that phosphorus in usable forms</w:t>
      </w:r>
      <w:r w:rsidRPr="00BB475F">
        <w:rPr>
          <w:sz w:val="16"/>
        </w:rPr>
        <w:t xml:space="preserve">. Much of it has ended up as sludge buried in landfills. However, several methods could recover a high percentage of the phosphorus from wastewater. </w:t>
      </w:r>
      <w:r w:rsidRPr="00B75AE9">
        <w:rPr>
          <w:rStyle w:val="StyleUnderline"/>
          <w:highlight w:val="cyan"/>
        </w:rPr>
        <w:t>At some price, doing so will become a profitable alternative to producing phosphate fertilizers from increasingly low-grade phosphate rock</w:t>
      </w:r>
      <w:r w:rsidRPr="00BB475F">
        <w:rPr>
          <w:sz w:val="16"/>
        </w:rPr>
        <w:t xml:space="preserve">. It may even become worthwhile to mine phosphate from sewage sludge buried in old landfills. The bottom line </w:t>
      </w:r>
      <w:proofErr w:type="gramStart"/>
      <w:r w:rsidRPr="00BB475F">
        <w:rPr>
          <w:sz w:val="16"/>
        </w:rPr>
        <w:t>The</w:t>
      </w:r>
      <w:proofErr w:type="gramEnd"/>
      <w:r w:rsidRPr="00BB475F">
        <w:rPr>
          <w:sz w:val="16"/>
        </w:rPr>
        <w:t xml:space="preserve"> problems posed by depletion of finite supplies of high-grade phosphate rock are not trivial. However, </w:t>
      </w:r>
      <w:r w:rsidRPr="00B75AE9">
        <w:rPr>
          <w:rStyle w:val="Emphasis"/>
          <w:highlight w:val="cyan"/>
        </w:rPr>
        <w:t xml:space="preserve">it is highly misleading to forecast a sharp peak of phosphate fertilizer production </w:t>
      </w:r>
      <w:proofErr w:type="gramStart"/>
      <w:r w:rsidRPr="00B75AE9">
        <w:rPr>
          <w:rStyle w:val="Emphasis"/>
          <w:highlight w:val="cyan"/>
        </w:rPr>
        <w:t>in the near future</w:t>
      </w:r>
      <w:proofErr w:type="gramEnd"/>
      <w:r w:rsidRPr="00BB475F">
        <w:rPr>
          <w:sz w:val="16"/>
        </w:rPr>
        <w:t xml:space="preserve">, </w:t>
      </w:r>
      <w:r w:rsidRPr="00B75AE9">
        <w:rPr>
          <w:rStyle w:val="StyleUnderline"/>
          <w:highlight w:val="cyan"/>
        </w:rPr>
        <w:t>let alone to predict that mass starvation and population collapse lie on the downslope of the curve</w:t>
      </w:r>
      <w:r w:rsidRPr="00BB475F">
        <w:rPr>
          <w:sz w:val="16"/>
        </w:rPr>
        <w:t xml:space="preserve">. The fact that there are no substitutes for phosphorus when it comes to building DNA or cell walls does not mean that markets are incapable of managing increasing scarcity. What does seem likely is a period of continued high or rising phosphate prices, which will trigger three reactions. First, </w:t>
      </w:r>
      <w:r w:rsidRPr="00B75AE9">
        <w:rPr>
          <w:rStyle w:val="StyleUnderline"/>
          <w:highlight w:val="cyan"/>
        </w:rPr>
        <w:t>higher prices</w:t>
      </w:r>
      <w:r w:rsidRPr="00BB475F">
        <w:rPr>
          <w:sz w:val="16"/>
        </w:rPr>
        <w:t xml:space="preserve"> will make it economical to process ever-lower grades of phosphate rock. Second, they </w:t>
      </w:r>
      <w:r w:rsidRPr="00B75AE9">
        <w:rPr>
          <w:rStyle w:val="StyleUnderline"/>
          <w:highlight w:val="cyan"/>
        </w:rPr>
        <w:t>will spur changes in farm management and development of improved crop varieties</w:t>
      </w:r>
      <w:r w:rsidRPr="00BB475F">
        <w:rPr>
          <w:sz w:val="16"/>
        </w:rPr>
        <w:t xml:space="preserve">; these in turn will accelerate incipient trends toward increased food output per unit of phosphate input. Third, higher prices will provide incentives for improved recycling of phosphorus from waste streams. Putting all this together, Michael </w:t>
      </w:r>
      <w:r w:rsidRPr="00B75AE9">
        <w:rPr>
          <w:rStyle w:val="StyleUnderline"/>
          <w:highlight w:val="cyan"/>
        </w:rPr>
        <w:t>Mew dismisses the peak phosphate hypothesis</w:t>
      </w:r>
      <w:r w:rsidRPr="00BB475F">
        <w:rPr>
          <w:sz w:val="16"/>
        </w:rPr>
        <w:t xml:space="preserve">. Instead, he foresees a phosphate plateau as higher prices cause historical growth rates to level off gradually. Phosphate </w:t>
      </w:r>
      <w:proofErr w:type="spellStart"/>
      <w:r w:rsidRPr="00BB475F">
        <w:rPr>
          <w:sz w:val="16"/>
        </w:rPr>
        <w:t>Produstion</w:t>
      </w:r>
      <w:proofErr w:type="spellEnd"/>
      <w:r w:rsidRPr="00BB475F">
        <w:rPr>
          <w:sz w:val="16"/>
        </w:rPr>
        <w:t xml:space="preserve"> Such a phosphate plateau does not preclude the need for changes in how people live and eat. It could well mean the relative price of food will rise over time, something that could cause hardship for many of the world’s poor. Furthermore, the price of phosphorus-intensive meat is likely to rise relative to those of other foods, making it unrealistic for the world’s emergent middle classes ever to attain the kind of meat-rich diet to which residents of today’s wealthy countries have become accustomed—a diet that, in the age of obesity, is sometimes less of a blessing than a curse. When all is said and done, a plateau is not a cliff. </w:t>
      </w:r>
      <w:r w:rsidRPr="00B75AE9">
        <w:rPr>
          <w:rStyle w:val="Emphasis"/>
          <w:highlight w:val="cyan"/>
        </w:rPr>
        <w:t>There is no phosphate doomsday on the horizon.</w:t>
      </w:r>
    </w:p>
    <w:p w14:paraId="6360060C" w14:textId="77777777" w:rsidR="002C6AEE" w:rsidRPr="00D34A4F" w:rsidRDefault="002C6AEE" w:rsidP="002C6AEE">
      <w:pPr>
        <w:pStyle w:val="Heading4"/>
        <w:rPr>
          <w:rFonts w:cs="Arial"/>
        </w:rPr>
      </w:pPr>
      <w:r w:rsidRPr="00D34A4F">
        <w:rPr>
          <w:rFonts w:cs="Arial"/>
        </w:rPr>
        <w:t xml:space="preserve">No resource conflict---countries cooperate. </w:t>
      </w:r>
    </w:p>
    <w:p w14:paraId="75D4ED5F" w14:textId="77777777" w:rsidR="002C6AEE" w:rsidRPr="00D34A4F" w:rsidRDefault="002C6AEE" w:rsidP="002C6AEE">
      <w:r w:rsidRPr="00D34A4F">
        <w:t xml:space="preserve">Agha </w:t>
      </w:r>
      <w:r w:rsidRPr="00D34A4F">
        <w:rPr>
          <w:rStyle w:val="Style13ptBold"/>
        </w:rPr>
        <w:t>Bayramov 18</w:t>
      </w:r>
      <w:r w:rsidRPr="00D34A4F">
        <w:t xml:space="preserve">. PhD candidate and lecturer at the department of International Relations and International Organization of the University of Groningen. “Review: Dubious nexus between natural resources and conflict.” </w:t>
      </w:r>
      <w:r w:rsidRPr="00D34A4F">
        <w:rPr>
          <w:i/>
        </w:rPr>
        <w:t>Journal of Eurasian Studies</w:t>
      </w:r>
      <w:r w:rsidRPr="00D34A4F">
        <w:t xml:space="preserve"> 9(1): 72-81. Emory Libraries.</w:t>
      </w:r>
    </w:p>
    <w:p w14:paraId="04A34EC0" w14:textId="77777777" w:rsidR="002C6AEE" w:rsidRPr="00D34A4F" w:rsidRDefault="002C6AEE" w:rsidP="002C6AEE">
      <w:r w:rsidRPr="00D34A4F">
        <w:rPr>
          <w:rStyle w:val="StyleUnderline"/>
        </w:rPr>
        <w:t xml:space="preserve">The arguments of scarcity adherents have been challenged by </w:t>
      </w:r>
      <w:proofErr w:type="gramStart"/>
      <w:r w:rsidRPr="00D34A4F">
        <w:rPr>
          <w:rStyle w:val="StyleUnderline"/>
        </w:rPr>
        <w:t>a number of</w:t>
      </w:r>
      <w:proofErr w:type="gramEnd"/>
      <w:r w:rsidRPr="00D34A4F">
        <w:rPr>
          <w:rStyle w:val="StyleUnderline"/>
        </w:rPr>
        <w:t xml:space="preserve"> scholars in terms of qualitative and quantitative findings</w:t>
      </w:r>
      <w:r w:rsidRPr="00D34A4F">
        <w:t xml:space="preserve">. According to Stern (2016) </w:t>
      </w:r>
      <w:r w:rsidRPr="00D34A4F">
        <w:rPr>
          <w:rStyle w:val="StyleUnderline"/>
        </w:rPr>
        <w:t xml:space="preserve">the </w:t>
      </w:r>
      <w:r w:rsidRPr="00B75AE9">
        <w:rPr>
          <w:rStyle w:val="StyleUnderline"/>
          <w:highlight w:val="cyan"/>
        </w:rPr>
        <w:t>assumptions underpinning</w:t>
      </w:r>
      <w:r w:rsidRPr="00D34A4F">
        <w:rPr>
          <w:rStyle w:val="StyleUnderline"/>
        </w:rPr>
        <w:t xml:space="preserve"> the </w:t>
      </w:r>
      <w:r w:rsidRPr="00B75AE9">
        <w:rPr>
          <w:rStyle w:val="StyleUnderline"/>
          <w:highlight w:val="cyan"/>
        </w:rPr>
        <w:t>scarcity</w:t>
      </w:r>
      <w:r w:rsidRPr="00D34A4F">
        <w:rPr>
          <w:rStyle w:val="StyleUnderline"/>
        </w:rPr>
        <w:t xml:space="preserve"> notion </w:t>
      </w:r>
      <w:r w:rsidRPr="00B75AE9">
        <w:rPr>
          <w:rStyle w:val="StyleUnderline"/>
          <w:highlight w:val="cyan"/>
        </w:rPr>
        <w:t xml:space="preserve">are </w:t>
      </w:r>
      <w:r w:rsidRPr="00B75AE9">
        <w:rPr>
          <w:rStyle w:val="Emphasis"/>
          <w:highlight w:val="cyan"/>
        </w:rPr>
        <w:t>illogical</w:t>
      </w:r>
      <w:r w:rsidRPr="00B75AE9">
        <w:rPr>
          <w:rStyle w:val="StyleUnderline"/>
          <w:highlight w:val="cyan"/>
        </w:rPr>
        <w:t xml:space="preserve"> due to</w:t>
      </w:r>
      <w:r w:rsidRPr="00D34A4F">
        <w:rPr>
          <w:rStyle w:val="StyleUnderline"/>
        </w:rPr>
        <w:t xml:space="preserve"> the </w:t>
      </w:r>
      <w:r w:rsidRPr="00B75AE9">
        <w:rPr>
          <w:rStyle w:val="Emphasis"/>
          <w:highlight w:val="cyan"/>
        </w:rPr>
        <w:t>exaggeration</w:t>
      </w:r>
      <w:r w:rsidRPr="00D34A4F">
        <w:rPr>
          <w:rStyle w:val="Emphasis"/>
        </w:rPr>
        <w:t xml:space="preserve"> of threats</w:t>
      </w:r>
      <w:r w:rsidRPr="00D34A4F">
        <w:rPr>
          <w:rStyle w:val="StyleUnderline"/>
        </w:rPr>
        <w:t xml:space="preserve"> arising from oil ownership from misperceptions of market information</w:t>
      </w:r>
      <w:r w:rsidRPr="00D34A4F">
        <w:t xml:space="preserve">. Furthermore, </w:t>
      </w:r>
      <w:proofErr w:type="spellStart"/>
      <w:r w:rsidRPr="00D34A4F">
        <w:t>Koubi</w:t>
      </w:r>
      <w:proofErr w:type="spellEnd"/>
      <w:r w:rsidRPr="00D34A4F">
        <w:t xml:space="preserve"> et al. (2013) explain that </w:t>
      </w:r>
      <w:r w:rsidRPr="00D34A4F">
        <w:rPr>
          <w:rStyle w:val="StyleUnderline"/>
        </w:rPr>
        <w:t xml:space="preserve">despite their strong empirical explanations, </w:t>
      </w:r>
      <w:r w:rsidRPr="00B75AE9">
        <w:rPr>
          <w:rStyle w:val="StyleUnderline"/>
          <w:highlight w:val="cyan"/>
        </w:rPr>
        <w:t xml:space="preserve">scarcity scholars have </w:t>
      </w:r>
      <w:r w:rsidRPr="00B75AE9">
        <w:rPr>
          <w:rStyle w:val="Emphasis"/>
          <w:highlight w:val="cyan"/>
        </w:rPr>
        <w:t>weak quantitative research</w:t>
      </w:r>
      <w:r w:rsidRPr="00D34A4F">
        <w:rPr>
          <w:rStyle w:val="Emphasis"/>
        </w:rPr>
        <w:t xml:space="preserve"> results</w:t>
      </w:r>
      <w:r w:rsidRPr="00D34A4F">
        <w:rPr>
          <w:rStyle w:val="StyleUnderline"/>
        </w:rPr>
        <w:t xml:space="preserve"> ones </w:t>
      </w:r>
      <w:r w:rsidRPr="00B75AE9">
        <w:rPr>
          <w:rStyle w:val="StyleUnderline"/>
          <w:highlight w:val="cyan"/>
        </w:rPr>
        <w:t xml:space="preserve">that </w:t>
      </w:r>
      <w:r w:rsidRPr="00B75AE9">
        <w:rPr>
          <w:rStyle w:val="Emphasis"/>
          <w:highlight w:val="cyan"/>
        </w:rPr>
        <w:t>fail</w:t>
      </w:r>
      <w:r w:rsidRPr="00B75AE9">
        <w:rPr>
          <w:rStyle w:val="StyleUnderline"/>
          <w:highlight w:val="cyan"/>
        </w:rPr>
        <w:t xml:space="preserve"> to prove the link</w:t>
      </w:r>
      <w:r w:rsidRPr="00D34A4F">
        <w:rPr>
          <w:rStyle w:val="StyleUnderline"/>
        </w:rPr>
        <w:t xml:space="preserve"> between resource scarcity and intrastate or interstate conflict</w:t>
      </w:r>
      <w:r w:rsidRPr="00D34A4F">
        <w:t xml:space="preserve">. The reason for this is that some </w:t>
      </w:r>
      <w:r w:rsidRPr="00B75AE9">
        <w:rPr>
          <w:rStyle w:val="StyleUnderline"/>
          <w:highlight w:val="cyan"/>
        </w:rPr>
        <w:t>large-N findings contradict</w:t>
      </w:r>
      <w:r w:rsidRPr="00D34A4F">
        <w:rPr>
          <w:rStyle w:val="StyleUnderline"/>
        </w:rPr>
        <w:t xml:space="preserve"> early </w:t>
      </w:r>
      <w:r w:rsidRPr="00B75AE9">
        <w:rPr>
          <w:rStyle w:val="StyleUnderline"/>
          <w:highlight w:val="cyan"/>
        </w:rPr>
        <w:t>results</w:t>
      </w:r>
      <w:r w:rsidRPr="00D34A4F">
        <w:rPr>
          <w:rStyle w:val="StyleUnderline"/>
        </w:rPr>
        <w:t>, which illustrate that the scarcity-conflict nexus is more complicated than scarcity scholars would have us believe</w:t>
      </w:r>
      <w:r w:rsidRPr="00D34A4F">
        <w:t xml:space="preserve">. Dinar (2011), meanwhile, argues that </w:t>
      </w:r>
      <w:r w:rsidRPr="00D34A4F">
        <w:rPr>
          <w:rStyle w:val="StyleUnderline"/>
        </w:rPr>
        <w:t xml:space="preserve">natural resource </w:t>
      </w:r>
      <w:r w:rsidRPr="00B75AE9">
        <w:rPr>
          <w:rStyle w:val="StyleUnderline"/>
          <w:highlight w:val="cyan"/>
        </w:rPr>
        <w:t>scarcity may</w:t>
      </w:r>
      <w:r w:rsidRPr="00D34A4F">
        <w:rPr>
          <w:rStyle w:val="StyleUnderline"/>
        </w:rPr>
        <w:t xml:space="preserve"> in fact </w:t>
      </w:r>
      <w:r w:rsidRPr="00B75AE9">
        <w:rPr>
          <w:rStyle w:val="StyleUnderline"/>
          <w:highlight w:val="cyan"/>
        </w:rPr>
        <w:t xml:space="preserve">be an important force for </w:t>
      </w:r>
      <w:r w:rsidRPr="00B75AE9">
        <w:rPr>
          <w:rStyle w:val="Emphasis"/>
          <w:highlight w:val="cyan"/>
        </w:rPr>
        <w:t>cooperation</w:t>
      </w:r>
      <w:r w:rsidRPr="00D34A4F">
        <w:rPr>
          <w:rStyle w:val="StyleUnderline"/>
        </w:rPr>
        <w:t xml:space="preserve"> between states</w:t>
      </w:r>
      <w:r w:rsidRPr="00D34A4F">
        <w:t xml:space="preserve">. However, </w:t>
      </w:r>
      <w:r w:rsidRPr="00D34A4F">
        <w:rPr>
          <w:rStyle w:val="StyleUnderline"/>
        </w:rPr>
        <w:t>scholars of natural resource scarcity have hitherto ignored the ways in which scarcity can spur cooperation</w:t>
      </w:r>
      <w:r w:rsidRPr="00D34A4F">
        <w:t xml:space="preserve"> (</w:t>
      </w:r>
      <w:proofErr w:type="spellStart"/>
      <w:r w:rsidRPr="00D34A4F">
        <w:t>Deudney</w:t>
      </w:r>
      <w:proofErr w:type="spellEnd"/>
      <w:r w:rsidRPr="00D34A4F">
        <w:t xml:space="preserve">, 1999). Considering these findings, three conclusions can be drawn from this section. First, scarcity is a complex </w:t>
      </w:r>
      <w:proofErr w:type="gramStart"/>
      <w:r w:rsidRPr="00D34A4F">
        <w:t>term</w:t>
      </w:r>
      <w:proofErr w:type="gramEnd"/>
      <w:r w:rsidRPr="00D34A4F">
        <w:t xml:space="preserve"> and it should not be equated with only natural resources. As it is explained by Kester (2016) some countries may suffer from scarcity of technical, knowledge and human capacity rather than natural resources. </w:t>
      </w:r>
      <w:proofErr w:type="gramStart"/>
      <w:r w:rsidRPr="00D34A4F">
        <w:t>In light of</w:t>
      </w:r>
      <w:proofErr w:type="gramEnd"/>
      <w:r w:rsidRPr="00D34A4F">
        <w:t xml:space="preserve"> this, without a proper capacity it is also possible to have scarcity within abundancy of resources. While supporting the scarcity argument, Andrews-Speed (2015) offer an alternative explanation that natural resources are not physically scarce but there are indeed economic, political, environmental and equity barriers that can lead to a scarcity of natural resources. </w:t>
      </w:r>
      <w:r w:rsidRPr="00B75AE9">
        <w:rPr>
          <w:rStyle w:val="StyleUnderline"/>
          <w:highlight w:val="cyan"/>
        </w:rPr>
        <w:t>Due to</w:t>
      </w:r>
      <w:r w:rsidRPr="00D34A4F">
        <w:rPr>
          <w:rStyle w:val="StyleUnderline"/>
        </w:rPr>
        <w:t xml:space="preserve"> the </w:t>
      </w:r>
      <w:r w:rsidRPr="00B75AE9">
        <w:rPr>
          <w:rStyle w:val="Emphasis"/>
          <w:highlight w:val="cyan"/>
        </w:rPr>
        <w:t>strong rule of law</w:t>
      </w:r>
      <w:r w:rsidRPr="00D34A4F">
        <w:rPr>
          <w:rStyle w:val="StyleUnderline"/>
        </w:rPr>
        <w:t xml:space="preserve">, decent </w:t>
      </w:r>
      <w:proofErr w:type="spellStart"/>
      <w:r w:rsidRPr="00D34A4F">
        <w:rPr>
          <w:rStyle w:val="StyleUnderline"/>
        </w:rPr>
        <w:t>neighbourly</w:t>
      </w:r>
      <w:proofErr w:type="spellEnd"/>
      <w:r w:rsidRPr="00D34A4F">
        <w:rPr>
          <w:rStyle w:val="StyleUnderline"/>
        </w:rPr>
        <w:t xml:space="preserve"> </w:t>
      </w:r>
      <w:proofErr w:type="gramStart"/>
      <w:r w:rsidRPr="00D34A4F">
        <w:rPr>
          <w:rStyle w:val="StyleUnderline"/>
        </w:rPr>
        <w:t>relations</w:t>
      </w:r>
      <w:proofErr w:type="gramEnd"/>
      <w:r w:rsidRPr="00D34A4F">
        <w:rPr>
          <w:rStyle w:val="StyleUnderline"/>
        </w:rPr>
        <w:t xml:space="preserve"> and existence of </w:t>
      </w:r>
      <w:r w:rsidRPr="00B75AE9">
        <w:rPr>
          <w:rStyle w:val="Emphasis"/>
          <w:highlight w:val="cyan"/>
        </w:rPr>
        <w:t>strong norms for compromise</w:t>
      </w:r>
      <w:r w:rsidRPr="00B75AE9">
        <w:rPr>
          <w:rStyle w:val="StyleUnderline"/>
          <w:highlight w:val="cyan"/>
        </w:rPr>
        <w:t xml:space="preserve"> and</w:t>
      </w:r>
      <w:r w:rsidRPr="00D34A4F">
        <w:rPr>
          <w:rStyle w:val="StyleUnderline"/>
        </w:rPr>
        <w:t xml:space="preserve"> of </w:t>
      </w:r>
      <w:r w:rsidRPr="00B75AE9">
        <w:rPr>
          <w:rStyle w:val="Emphasis"/>
          <w:highlight w:val="cyan"/>
        </w:rPr>
        <w:t>multilateral institutions</w:t>
      </w:r>
      <w:r w:rsidRPr="00D34A4F">
        <w:rPr>
          <w:rStyle w:val="StyleUnderline"/>
        </w:rPr>
        <w:t xml:space="preserve">, the North Atlantic </w:t>
      </w:r>
      <w:r w:rsidRPr="00B75AE9">
        <w:rPr>
          <w:rStyle w:val="StyleUnderline"/>
          <w:highlight w:val="cyan"/>
        </w:rPr>
        <w:t xml:space="preserve">countries are </w:t>
      </w:r>
      <w:r w:rsidRPr="00B75AE9">
        <w:rPr>
          <w:rStyle w:val="Emphasis"/>
          <w:highlight w:val="cyan"/>
        </w:rPr>
        <w:t>highly unlikely</w:t>
      </w:r>
      <w:r w:rsidRPr="00B75AE9">
        <w:rPr>
          <w:rStyle w:val="StyleUnderline"/>
          <w:highlight w:val="cyan"/>
        </w:rPr>
        <w:t xml:space="preserve"> to utilize</w:t>
      </w:r>
      <w:r w:rsidRPr="00D34A4F">
        <w:rPr>
          <w:rStyle w:val="StyleUnderline"/>
        </w:rPr>
        <w:t xml:space="preserve"> force against or </w:t>
      </w:r>
      <w:r w:rsidRPr="00B75AE9">
        <w:rPr>
          <w:rStyle w:val="StyleUnderline"/>
          <w:highlight w:val="cyan"/>
        </w:rPr>
        <w:t>declare war</w:t>
      </w:r>
      <w:r w:rsidRPr="00D34A4F">
        <w:rPr>
          <w:rStyle w:val="StyleUnderline"/>
        </w:rPr>
        <w:t xml:space="preserve"> to each other</w:t>
      </w:r>
      <w:r w:rsidRPr="00D34A4F">
        <w:t xml:space="preserve">. However, these dimensions and buffers are currently lacking in the Middle East, </w:t>
      </w:r>
      <w:proofErr w:type="gramStart"/>
      <w:r w:rsidRPr="00D34A4F">
        <w:t>Africa</w:t>
      </w:r>
      <w:proofErr w:type="gramEnd"/>
      <w:r w:rsidRPr="00D34A4F">
        <w:t xml:space="preserve"> and Asia. As such, </w:t>
      </w:r>
      <w:r w:rsidRPr="00D34A4F">
        <w:rPr>
          <w:rStyle w:val="StyleUnderline"/>
        </w:rPr>
        <w:t>the U.S and Europe should work closely with these regions to prevent any resource disputes erupting</w:t>
      </w:r>
      <w:r w:rsidRPr="00D34A4F">
        <w:t xml:space="preserve"> (Andrews-Speed 15). Similarly, </w:t>
      </w:r>
      <w:proofErr w:type="spellStart"/>
      <w:r w:rsidRPr="00D34A4F">
        <w:t>Gleditsch</w:t>
      </w:r>
      <w:proofErr w:type="spellEnd"/>
      <w:r w:rsidRPr="00D34A4F">
        <w:t xml:space="preserve"> (1998) explains that some </w:t>
      </w:r>
      <w:r w:rsidRPr="00D34A4F">
        <w:rPr>
          <w:rStyle w:val="StyleUnderline"/>
        </w:rPr>
        <w:t>highly developed countries have population density, clean water, and land degradation problems but they still do not suffer from environmental violence</w:t>
      </w:r>
      <w:r w:rsidRPr="00D34A4F">
        <w:t xml:space="preserve">. </w:t>
      </w:r>
      <w:proofErr w:type="gramStart"/>
      <w:r w:rsidRPr="00D34A4F">
        <w:t>Thus</w:t>
      </w:r>
      <w:proofErr w:type="gramEnd"/>
      <w:r w:rsidRPr="00D34A4F">
        <w:t xml:space="preserve"> the main issue might be that poor economic development, rather than environmental scarcity, leads to conflict. Kester (2016) names this situation as “second-order-scarcity” which refers to a lack of technology, economic capacity, and knowledge to stop resource scarcity. In this regard, it may be scarcity, itself, rather than natural resources that leads to conflict. Second, conflict can be defined differently based on different dimensions. However, the common consensus is that conflict consists of multiple dimensions (political, economic, environmental, historical, cultural, and geographical etc.) rather than single factor. In this regard, </w:t>
      </w:r>
      <w:r w:rsidRPr="00B75AE9">
        <w:rPr>
          <w:rStyle w:val="StyleUnderline"/>
          <w:highlight w:val="cyan"/>
        </w:rPr>
        <w:t>scarcity</w:t>
      </w:r>
      <w:r w:rsidRPr="00D34A4F">
        <w:rPr>
          <w:rStyle w:val="StyleUnderline"/>
        </w:rPr>
        <w:t xml:space="preserve"> of natural resources </w:t>
      </w:r>
      <w:r w:rsidRPr="00B75AE9">
        <w:rPr>
          <w:rStyle w:val="StyleUnderline"/>
          <w:highlight w:val="cyan"/>
        </w:rPr>
        <w:t>is not strong enough</w:t>
      </w:r>
      <w:r w:rsidRPr="00D34A4F">
        <w:rPr>
          <w:rStyle w:val="StyleUnderline"/>
        </w:rPr>
        <w:t xml:space="preserve">, by itself, </w:t>
      </w:r>
      <w:r w:rsidRPr="00B75AE9">
        <w:rPr>
          <w:rStyle w:val="StyleUnderline"/>
          <w:highlight w:val="cyan"/>
        </w:rPr>
        <w:t>to induce</w:t>
      </w:r>
      <w:r w:rsidRPr="00D34A4F">
        <w:rPr>
          <w:rStyle w:val="StyleUnderline"/>
        </w:rPr>
        <w:t xml:space="preserve"> either interstate or intrastate </w:t>
      </w:r>
      <w:r w:rsidRPr="00B75AE9">
        <w:rPr>
          <w:rStyle w:val="StyleUnderline"/>
          <w:highlight w:val="cyan"/>
        </w:rPr>
        <w:t>conflict</w:t>
      </w:r>
      <w:r w:rsidRPr="00D34A4F">
        <w:t xml:space="preserve">. It needs in fact to interact with other variables. Finally, related to the previous reasons, </w:t>
      </w:r>
      <w:r w:rsidRPr="00D34A4F">
        <w:rPr>
          <w:rStyle w:val="StyleUnderline"/>
        </w:rPr>
        <w:t>scarcity of natural resources might be a contributing or marginal reason for rather than the root cause of a given conflict</w:t>
      </w:r>
      <w:r w:rsidRPr="00D34A4F">
        <w:t xml:space="preserve">. In other words, </w:t>
      </w:r>
      <w:r w:rsidRPr="00D34A4F">
        <w:rPr>
          <w:rStyle w:val="StyleUnderline"/>
        </w:rPr>
        <w:t xml:space="preserve">it needs to interact with non-resource factors </w:t>
      </w:r>
      <w:proofErr w:type="gramStart"/>
      <w:r w:rsidRPr="00D34A4F">
        <w:rPr>
          <w:rStyle w:val="StyleUnderline"/>
        </w:rPr>
        <w:t>in order to</w:t>
      </w:r>
      <w:proofErr w:type="gramEnd"/>
      <w:r w:rsidRPr="00D34A4F">
        <w:rPr>
          <w:rStyle w:val="StyleUnderline"/>
        </w:rPr>
        <w:t xml:space="preserve"> cause violence</w:t>
      </w:r>
      <w:r w:rsidRPr="00D34A4F">
        <w:t>.</w:t>
      </w:r>
    </w:p>
    <w:p w14:paraId="0810CB55" w14:textId="77777777" w:rsidR="002C6AEE" w:rsidRPr="00D34A4F" w:rsidRDefault="002C6AEE" w:rsidP="002C6AEE"/>
    <w:p w14:paraId="07553C79" w14:textId="77777777" w:rsidR="002C6AEE" w:rsidRPr="00D34A4F" w:rsidRDefault="002C6AEE" w:rsidP="002C6AEE">
      <w:pPr>
        <w:pStyle w:val="Heading3"/>
        <w:rPr>
          <w:rFonts w:cs="Arial"/>
        </w:rPr>
      </w:pPr>
      <w:r w:rsidRPr="00D34A4F">
        <w:rPr>
          <w:rFonts w:cs="Arial"/>
        </w:rPr>
        <w:t>Rural Farmers D</w:t>
      </w:r>
    </w:p>
    <w:p w14:paraId="6BFD9119" w14:textId="77777777" w:rsidR="002C6AEE" w:rsidRPr="00D34A4F" w:rsidRDefault="002C6AEE" w:rsidP="002C6AEE"/>
    <w:p w14:paraId="79B44D30" w14:textId="77777777" w:rsidR="002C6AEE" w:rsidRPr="00D34A4F" w:rsidRDefault="002C6AEE" w:rsidP="002C6AEE"/>
    <w:p w14:paraId="150213DD" w14:textId="77777777" w:rsidR="002C6AEE" w:rsidRPr="00D34A4F" w:rsidRDefault="002C6AEE" w:rsidP="002C6AEE"/>
    <w:p w14:paraId="0BC0CEA5" w14:textId="77777777" w:rsidR="002C6AEE" w:rsidRPr="00D34A4F" w:rsidRDefault="002C6AEE" w:rsidP="002C6AEE">
      <w:pPr>
        <w:pStyle w:val="Heading4"/>
        <w:rPr>
          <w:rFonts w:cs="Arial"/>
        </w:rPr>
      </w:pPr>
      <w:r w:rsidRPr="00D34A4F">
        <w:rPr>
          <w:rFonts w:cs="Arial"/>
        </w:rPr>
        <w:t xml:space="preserve">Status quo programs solve farmer </w:t>
      </w:r>
      <w:proofErr w:type="gramStart"/>
      <w:r w:rsidRPr="00D34A4F">
        <w:rPr>
          <w:rFonts w:cs="Arial"/>
        </w:rPr>
        <w:t>shortages</w:t>
      </w:r>
      <w:proofErr w:type="gramEnd"/>
    </w:p>
    <w:p w14:paraId="7EC43CBF" w14:textId="77777777" w:rsidR="002C6AEE" w:rsidRPr="00D34A4F" w:rsidRDefault="002C6AEE" w:rsidP="002C6AEE"/>
    <w:p w14:paraId="495B5D0D" w14:textId="77777777" w:rsidR="002C6AEE" w:rsidRPr="00D34A4F" w:rsidRDefault="002C6AEE" w:rsidP="002C6AEE">
      <w:pPr>
        <w:rPr>
          <w:rStyle w:val="Style13ptBold"/>
        </w:rPr>
      </w:pPr>
      <w:r w:rsidRPr="00D34A4F">
        <w:rPr>
          <w:rStyle w:val="Style13ptBold"/>
        </w:rPr>
        <w:t>Carlisle et al ‘19</w:t>
      </w:r>
    </w:p>
    <w:p w14:paraId="510DAAB1" w14:textId="77777777" w:rsidR="002C6AEE" w:rsidRPr="00D34A4F" w:rsidRDefault="002C6AEE" w:rsidP="002C6AEE">
      <w:r w:rsidRPr="00D34A4F">
        <w:t xml:space="preserve">(Liz, Environmental Studies Program, University of California, Santa Barbara, Santa Barbara, CA, United States, Marcia S. DeLonge3, Union of Concerned Scientists, “Transitioning to Sustainable Agriculture Requires Growing and Sustaining an Ecologically Skilled Workforce,” </w:t>
      </w:r>
      <w:proofErr w:type="spellStart"/>
      <w:r w:rsidRPr="00D34A4F">
        <w:t>pg</w:t>
      </w:r>
      <w:proofErr w:type="spellEnd"/>
      <w:r w:rsidRPr="00D34A4F">
        <w:t xml:space="preserve"> online @ </w:t>
      </w:r>
      <w:hyperlink r:id="rId39" w:history="1">
        <w:r w:rsidRPr="00D34A4F">
          <w:rPr>
            <w:rStyle w:val="Hyperlink"/>
          </w:rPr>
          <w:t>https://www.frontiersin.org/articles/10.3389/fsufs.2019.00096/full</w:t>
        </w:r>
      </w:hyperlink>
      <w:r w:rsidRPr="00D34A4F">
        <w:t xml:space="preserve"> //um-</w:t>
      </w:r>
      <w:proofErr w:type="spellStart"/>
      <w:r w:rsidRPr="00D34A4F">
        <w:t>ef</w:t>
      </w:r>
      <w:proofErr w:type="spellEnd"/>
      <w:r w:rsidRPr="00D34A4F">
        <w:t>)</w:t>
      </w:r>
    </w:p>
    <w:p w14:paraId="145A2284" w14:textId="77777777" w:rsidR="002C6AEE" w:rsidRPr="00D34A4F" w:rsidRDefault="002C6AEE" w:rsidP="002C6AEE">
      <w:r w:rsidRPr="00D34A4F">
        <w:t xml:space="preserve">Given the strong barriers confronting new farmers, particularly farmers using </w:t>
      </w:r>
      <w:proofErr w:type="gramStart"/>
      <w:r w:rsidRPr="00D34A4F">
        <w:t>ecologically-informed</w:t>
      </w:r>
      <w:proofErr w:type="gramEnd"/>
      <w:r w:rsidRPr="00D34A4F">
        <w:t xml:space="preserve"> practices, developing this workforce requires public investment.</w:t>
      </w:r>
      <w:r>
        <w:t xml:space="preserve"> </w:t>
      </w:r>
      <w:r w:rsidRPr="00D34A4F">
        <w:t xml:space="preserve">Fortunately, </w:t>
      </w:r>
      <w:r w:rsidRPr="008E5585">
        <w:rPr>
          <w:rStyle w:val="StyleUnderline"/>
        </w:rPr>
        <w:t>the U.S. Congress has recently taken some important steps toward better supporting new farmers</w:t>
      </w:r>
      <w:r w:rsidRPr="00D34A4F">
        <w:t xml:space="preserve">. </w:t>
      </w:r>
      <w:r w:rsidRPr="008E5585">
        <w:rPr>
          <w:rStyle w:val="StyleUnderline"/>
        </w:rPr>
        <w:t>The latest farm bill</w:t>
      </w:r>
      <w:r w:rsidRPr="00D34A4F">
        <w:t xml:space="preserve">, passed in 2018 and currently being implemented, </w:t>
      </w:r>
      <w:r w:rsidRPr="008E5585">
        <w:rPr>
          <w:rStyle w:val="StyleUnderline"/>
        </w:rPr>
        <w:t>provides increased permanent funding for a new Farming Opportunities, Training, and Outreach Program that combines the Beginning Farmers and Ranchers Development Program and the 2501 Program, which serves farmers of color</w:t>
      </w:r>
      <w:r w:rsidRPr="00D34A4F">
        <w:t xml:space="preserve">. Many other provisions of the new farm bill are not specifically focused on new farmers but address some of their most critical needs. For example, </w:t>
      </w:r>
      <w:r w:rsidRPr="008E5585">
        <w:rPr>
          <w:rStyle w:val="StyleUnderline"/>
        </w:rPr>
        <w:t xml:space="preserve">the bill includes funding for local food initiatives, small improvements to conservation programs, amendments that benefit </w:t>
      </w:r>
      <w:proofErr w:type="gramStart"/>
      <w:r w:rsidRPr="008E5585">
        <w:rPr>
          <w:rStyle w:val="StyleUnderline"/>
        </w:rPr>
        <w:t>African-American</w:t>
      </w:r>
      <w:proofErr w:type="gramEnd"/>
      <w:r w:rsidRPr="008E5585">
        <w:rPr>
          <w:rStyle w:val="StyleUnderline"/>
        </w:rPr>
        <w:t xml:space="preserve"> owners of heirs' property, and strengthened programs for farmland protection</w:t>
      </w:r>
      <w:r w:rsidRPr="00D34A4F">
        <w:t>. Significantly more progress along these lines is needed in future farm bills.</w:t>
      </w:r>
      <w:r>
        <w:t xml:space="preserve"> </w:t>
      </w:r>
      <w:r w:rsidRPr="00D34A4F">
        <w:t xml:space="preserve">Some such progress is being made at state and local levels, where programs like </w:t>
      </w:r>
      <w:r w:rsidRPr="008E5585">
        <w:rPr>
          <w:rStyle w:val="StyleUnderline"/>
        </w:rPr>
        <w:t xml:space="preserve">California </w:t>
      </w:r>
      <w:proofErr w:type="spellStart"/>
      <w:r w:rsidRPr="008E5585">
        <w:rPr>
          <w:rStyle w:val="StyleUnderline"/>
        </w:rPr>
        <w:t>FarmLink</w:t>
      </w:r>
      <w:proofErr w:type="spellEnd"/>
      <w:r w:rsidRPr="008E5585">
        <w:rPr>
          <w:rStyle w:val="StyleUnderline"/>
        </w:rPr>
        <w:t xml:space="preserve"> are providing integrated support systems for new farmers—including limited-resource farmers who may not have experience accessing public programs. Assistance for accessing land, capital, water, equipment, training, and markets is often spread across multiple programs at the federal, state, and local levels of government, as well as in the non-profit and private sector.</w:t>
      </w:r>
      <w:r w:rsidRPr="00D34A4F">
        <w:t xml:space="preserve"> Navigating this complex landscape—and its associated applications for grants, crop insurance, or cost-share funds—is a </w:t>
      </w:r>
      <w:proofErr w:type="gramStart"/>
      <w:r w:rsidRPr="00D34A4F">
        <w:t>skill in itself, and</w:t>
      </w:r>
      <w:proofErr w:type="gramEnd"/>
      <w:r w:rsidRPr="00D34A4F">
        <w:t xml:space="preserve"> the burdens fall especially hard on women, immigrants, and people of color. Against this backdrop, user-friendly “one stop shops” provided by groups such as California </w:t>
      </w:r>
      <w:proofErr w:type="spellStart"/>
      <w:r w:rsidRPr="00D34A4F">
        <w:t>FarmLink</w:t>
      </w:r>
      <w:proofErr w:type="spellEnd"/>
      <w:r w:rsidRPr="00D34A4F">
        <w:t xml:space="preserve"> and the National Young Farmers Coalition, together with the USDA's New Farmers website and its Discovery tool (which summarizes federal resources for new entry producers), are a step in the right direction.</w:t>
      </w:r>
    </w:p>
    <w:p w14:paraId="60EAF01A" w14:textId="77777777" w:rsidR="002C6AEE" w:rsidRPr="00D34A4F" w:rsidRDefault="002C6AEE" w:rsidP="002C6AEE"/>
    <w:p w14:paraId="300A0098" w14:textId="77777777" w:rsidR="002C6AEE" w:rsidRPr="00D34A4F" w:rsidRDefault="002C6AEE" w:rsidP="002C6AEE">
      <w:pPr>
        <w:pStyle w:val="Heading3"/>
        <w:rPr>
          <w:rFonts w:cs="Arial"/>
        </w:rPr>
      </w:pPr>
      <w:r w:rsidRPr="00D34A4F">
        <w:rPr>
          <w:rFonts w:cs="Arial"/>
        </w:rPr>
        <w:t>Soil/Erosion D</w:t>
      </w:r>
    </w:p>
    <w:p w14:paraId="0AC59752" w14:textId="77777777" w:rsidR="002C6AEE" w:rsidRPr="00D34A4F" w:rsidRDefault="002C6AEE" w:rsidP="002C6AEE"/>
    <w:p w14:paraId="594ADEEF" w14:textId="77777777" w:rsidR="002C6AEE" w:rsidRPr="00D34A4F" w:rsidRDefault="002C6AEE" w:rsidP="002C6AEE"/>
    <w:p w14:paraId="28574EDE" w14:textId="77777777" w:rsidR="002C6AEE" w:rsidRPr="00D34A4F" w:rsidRDefault="002C6AEE" w:rsidP="002C6AEE">
      <w:pPr>
        <w:pStyle w:val="Heading4"/>
        <w:rPr>
          <w:rFonts w:cs="Arial"/>
        </w:rPr>
      </w:pPr>
      <w:r w:rsidRPr="00D34A4F">
        <w:rPr>
          <w:rFonts w:cs="Arial"/>
        </w:rPr>
        <w:t>Water pollution intensity and soil erosion are decreasing – toxicity rates have been cut.</w:t>
      </w:r>
    </w:p>
    <w:p w14:paraId="38795E89" w14:textId="77777777" w:rsidR="002C6AEE" w:rsidRPr="00D34A4F" w:rsidRDefault="002C6AEE" w:rsidP="002C6AEE">
      <w:r w:rsidRPr="00D34A4F">
        <w:rPr>
          <w:rStyle w:val="Style13ptBold"/>
        </w:rPr>
        <w:t xml:space="preserve">Grunewald &amp; </w:t>
      </w:r>
      <w:proofErr w:type="spellStart"/>
      <w:r w:rsidRPr="00D34A4F">
        <w:rPr>
          <w:rStyle w:val="Style13ptBold"/>
        </w:rPr>
        <w:t>Blaustein-Rejto</w:t>
      </w:r>
      <w:proofErr w:type="spellEnd"/>
      <w:r w:rsidRPr="00D34A4F">
        <w:rPr>
          <w:rStyle w:val="Style13ptBold"/>
        </w:rPr>
        <w:t xml:space="preserve">, Breakthrough Institute </w:t>
      </w:r>
      <w:proofErr w:type="spellStart"/>
      <w:r w:rsidRPr="00D34A4F">
        <w:rPr>
          <w:rStyle w:val="Style13ptBold"/>
        </w:rPr>
        <w:t>agricutlure</w:t>
      </w:r>
      <w:proofErr w:type="spellEnd"/>
      <w:r w:rsidRPr="00D34A4F">
        <w:rPr>
          <w:rStyle w:val="Style13ptBold"/>
        </w:rPr>
        <w:t xml:space="preserve"> </w:t>
      </w:r>
      <w:proofErr w:type="spellStart"/>
      <w:r w:rsidRPr="00D34A4F">
        <w:rPr>
          <w:rStyle w:val="Style13ptBold"/>
        </w:rPr>
        <w:t>analusts</w:t>
      </w:r>
      <w:proofErr w:type="spellEnd"/>
      <w:r w:rsidRPr="00D34A4F">
        <w:rPr>
          <w:rStyle w:val="Style13ptBold"/>
        </w:rPr>
        <w:t>,   ’19</w:t>
      </w:r>
      <w:r w:rsidRPr="00D34A4F">
        <w:t xml:space="preserve"> [Caroline Grunewald, Food and Agriculture Analyst, Breakthrough Institute and Dan </w:t>
      </w:r>
      <w:proofErr w:type="spellStart"/>
      <w:r w:rsidRPr="00D34A4F">
        <w:t>Blaustein-Rejto</w:t>
      </w:r>
      <w:proofErr w:type="spellEnd"/>
      <w:r w:rsidRPr="00D34A4F">
        <w:t xml:space="preserve">, Director, Food and Agriculture Program, Breakthrough Institute, “Big, Not Broken,” Breakthrough Institute, 12—9—19, </w:t>
      </w:r>
      <w:hyperlink r:id="rId40" w:history="1">
        <w:r w:rsidRPr="00D34A4F">
          <w:rPr>
            <w:rStyle w:val="Hyperlink"/>
          </w:rPr>
          <w:t>https://thebreakthrough.org/issues/food/big-not-broken</w:t>
        </w:r>
      </w:hyperlink>
      <w:r w:rsidRPr="00D34A4F">
        <w:t>, accessed 6-15-21]</w:t>
      </w:r>
    </w:p>
    <w:p w14:paraId="232C76FA" w14:textId="77777777" w:rsidR="002C6AEE" w:rsidRPr="00D34A4F" w:rsidRDefault="002C6AEE" w:rsidP="002C6AEE">
      <w:pPr>
        <w:rPr>
          <w:rStyle w:val="StyleUnderline"/>
        </w:rPr>
      </w:pPr>
      <w:r w:rsidRPr="00D34A4F">
        <w:rPr>
          <w:rStyle w:val="StyleUnderline"/>
        </w:rPr>
        <w:t>Many other environmental metrics have improved as well. Water use intensity,</w:t>
      </w:r>
      <w:r w:rsidRPr="00D34A4F">
        <w:t xml:space="preserve"> or water use </w:t>
      </w:r>
      <w:r w:rsidRPr="00D34A4F">
        <w:rPr>
          <w:rStyle w:val="StyleUnderline"/>
        </w:rPr>
        <w:t xml:space="preserve">per dollar of </w:t>
      </w:r>
      <w:proofErr w:type="gramStart"/>
      <w:r w:rsidRPr="00D34A4F">
        <w:rPr>
          <w:rStyle w:val="StyleUnderline"/>
        </w:rPr>
        <w:t>food[</w:t>
      </w:r>
      <w:proofErr w:type="gramEnd"/>
      <w:r w:rsidRPr="00D34A4F">
        <w:rPr>
          <w:rStyle w:val="StyleUnderline"/>
        </w:rPr>
        <w:t>1]produced, has fallen for decades — by almost 90 percent since 1960. T</w:t>
      </w:r>
      <w:r w:rsidRPr="00D34A4F">
        <w:t>hat is, were the water use intensity still the same as it was in 1960</w:t>
      </w:r>
      <w:r w:rsidRPr="00D34A4F">
        <w:rPr>
          <w:rStyle w:val="StyleUnderline"/>
        </w:rPr>
        <w:t>, today’s agricultural GDP would require almost 900 billion gallons of water per day</w:t>
      </w:r>
      <w:r w:rsidRPr="00D34A4F">
        <w:t xml:space="preserve"> rather than the current 120 billion gallons. </w:t>
      </w:r>
      <w:r w:rsidRPr="00D34A4F">
        <w:rPr>
          <w:rStyle w:val="StyleUnderline"/>
        </w:rPr>
        <w:t>Measures of soil erosion per acre and per dollar of food produced have also fallen — by around 60% and 65% for water and wind erosion, respectively.</w:t>
      </w:r>
    </w:p>
    <w:p w14:paraId="7BDD1A0D" w14:textId="77777777" w:rsidR="002C6AEE" w:rsidRPr="00D34A4F" w:rsidRDefault="002C6AEE" w:rsidP="002C6AEE">
      <w:pPr>
        <w:rPr>
          <w:rStyle w:val="StyleUnderline"/>
        </w:rPr>
      </w:pPr>
      <w:r w:rsidRPr="00D34A4F">
        <w:t xml:space="preserve">Other intensity metrics have not fallen as sharply but still show signs of modest improvement. For example, </w:t>
      </w:r>
      <w:r w:rsidRPr="00D34A4F">
        <w:rPr>
          <w:rStyle w:val="StyleUnderline"/>
        </w:rPr>
        <w:t>nitrogen loss per unit of production, which is responsible for nitrous oxide emissions and harmful runoff, has worsened over time but appears to be levelling off</w:t>
      </w:r>
      <w:r w:rsidRPr="00D34A4F">
        <w:t>. And despite overall increases in its nitrogen use intensity</w:t>
      </w:r>
      <w:r w:rsidRPr="00D34A4F">
        <w:rPr>
          <w:rStyle w:val="StyleUnderline"/>
        </w:rPr>
        <w:t>, US agriculture still performs more than 35% better than the global average by this metric.</w:t>
      </w:r>
    </w:p>
    <w:p w14:paraId="6C3D5EA1" w14:textId="77777777" w:rsidR="002C6AEE" w:rsidRPr="00D34A4F" w:rsidRDefault="002C6AEE" w:rsidP="002C6AEE">
      <w:pPr>
        <w:rPr>
          <w:rStyle w:val="StyleUnderline"/>
        </w:rPr>
      </w:pPr>
      <w:r w:rsidRPr="00D34A4F">
        <w:t>Herbicide use is another story of mixed success. While the quantity of herbicides applied per acre has increased,</w:t>
      </w:r>
      <w:r w:rsidRPr="00D34A4F">
        <w:rPr>
          <w:rStyle w:val="StyleUnderline"/>
        </w:rPr>
        <w:t xml:space="preserve"> the toxicity hazard of herbicide applications for many crops has declined or generally remained constant. Mammalian toxicity of herbicides for soy and spring wheat,</w:t>
      </w:r>
      <w:r w:rsidRPr="00D34A4F">
        <w:t xml:space="preserve"> for instance</w:t>
      </w:r>
      <w:r w:rsidRPr="00D34A4F">
        <w:rPr>
          <w:rStyle w:val="StyleUnderline"/>
        </w:rPr>
        <w:t xml:space="preserve">, has dramatically fallen since 1990, </w:t>
      </w:r>
      <w:r w:rsidRPr="00D34A4F">
        <w:t>in large part</w:t>
      </w:r>
      <w:r w:rsidRPr="00D34A4F">
        <w:rPr>
          <w:rStyle w:val="StyleUnderline"/>
        </w:rPr>
        <w:t xml:space="preserve"> due to phasing out the most toxic herbicides in favor of less harmful substitutes.</w:t>
      </w:r>
    </w:p>
    <w:p w14:paraId="096434B6" w14:textId="77777777" w:rsidR="002C6AEE" w:rsidRPr="00D34A4F" w:rsidRDefault="002C6AEE" w:rsidP="002C6AEE">
      <w:r w:rsidRPr="00D34A4F">
        <w:t xml:space="preserve">By many measures, then, </w:t>
      </w:r>
      <w:r w:rsidRPr="00D34A4F">
        <w:rPr>
          <w:rStyle w:val="StyleUnderline"/>
        </w:rPr>
        <w:t>the environmental sustainability of US agricultural production has steadily, and often steeply, risen over the last half-century</w:t>
      </w:r>
      <w:r w:rsidRPr="00D34A4F">
        <w:t xml:space="preserve">. </w:t>
      </w:r>
      <w:r w:rsidRPr="00D34A4F">
        <w:rPr>
          <w:rStyle w:val="StyleUnderline"/>
        </w:rPr>
        <w:t xml:space="preserve">American farmers have boosted production while limiting resource use and impacts, </w:t>
      </w:r>
      <w:r w:rsidRPr="00D34A4F">
        <w:t>and the environmental benefits, too often overlooked, have been vast.</w:t>
      </w:r>
    </w:p>
    <w:p w14:paraId="6446E515" w14:textId="77777777" w:rsidR="002C6AEE" w:rsidRDefault="002C6AEE" w:rsidP="002C6AEE"/>
    <w:p w14:paraId="0ECF54F6" w14:textId="77777777" w:rsidR="002C6AEE" w:rsidRDefault="002C6AEE" w:rsidP="002C6AEE">
      <w:pPr>
        <w:pStyle w:val="Heading4"/>
      </w:pPr>
      <w:r>
        <w:t xml:space="preserve">Soil erosion is not a threat---most will be fine, some are eroding </w:t>
      </w:r>
      <w:r w:rsidRPr="000F7194">
        <w:rPr>
          <w:u w:val="single"/>
        </w:rPr>
        <w:t>incredibly slowly</w:t>
      </w:r>
      <w:r>
        <w:t xml:space="preserve">, and the rest </w:t>
      </w:r>
      <w:r w:rsidRPr="000F7194">
        <w:rPr>
          <w:u w:val="single"/>
        </w:rPr>
        <w:t>are thickening</w:t>
      </w:r>
      <w:r>
        <w:t>.</w:t>
      </w:r>
    </w:p>
    <w:p w14:paraId="42FB1E49" w14:textId="77777777" w:rsidR="002C6AEE" w:rsidRPr="000F7194" w:rsidRDefault="002C6AEE" w:rsidP="002C6AEE">
      <w:r>
        <w:t xml:space="preserve">Hannah </w:t>
      </w:r>
      <w:r w:rsidRPr="000F7194">
        <w:rPr>
          <w:rStyle w:val="Style13ptBold"/>
        </w:rPr>
        <w:t>Ritchie 21</w:t>
      </w:r>
      <w:r>
        <w:t xml:space="preserve">, Senior Researcher and Head of Research at Our World In Data, PhD in </w:t>
      </w:r>
      <w:proofErr w:type="spellStart"/>
      <w:r>
        <w:t>GeoSciences</w:t>
      </w:r>
      <w:proofErr w:type="spellEnd"/>
      <w:r>
        <w:t xml:space="preserve"> from University of Edinburgh, 1-14-2021, "Do we only have 60 harvests left?," Our World in Data, </w:t>
      </w:r>
      <w:hyperlink r:id="rId41" w:history="1">
        <w:r w:rsidRPr="001A41B0">
          <w:rPr>
            <w:rStyle w:val="Hyperlink"/>
          </w:rPr>
          <w:t>https://ourworldindata.org/soil-lifespans</w:t>
        </w:r>
      </w:hyperlink>
      <w:r>
        <w:t xml:space="preserve"> - MBA AM</w:t>
      </w:r>
    </w:p>
    <w:p w14:paraId="36C5A3D9" w14:textId="77777777" w:rsidR="002C6AEE" w:rsidRPr="000F7194" w:rsidRDefault="002C6AEE" w:rsidP="002C6AEE">
      <w:pPr>
        <w:rPr>
          <w:sz w:val="14"/>
          <w:szCs w:val="14"/>
        </w:rPr>
      </w:pPr>
      <w:r w:rsidRPr="000F7194">
        <w:rPr>
          <w:sz w:val="14"/>
          <w:szCs w:val="14"/>
        </w:rPr>
        <w:t xml:space="preserve">There is no single lifespan of the world’s </w:t>
      </w:r>
      <w:proofErr w:type="gramStart"/>
      <w:r w:rsidRPr="000F7194">
        <w:rPr>
          <w:sz w:val="14"/>
          <w:szCs w:val="14"/>
        </w:rPr>
        <w:t>soils</w:t>
      </w:r>
      <w:proofErr w:type="gramEnd"/>
    </w:p>
    <w:p w14:paraId="572B80B1" w14:textId="77777777" w:rsidR="002C6AEE" w:rsidRPr="000F7194" w:rsidRDefault="002C6AEE" w:rsidP="002C6AEE">
      <w:pPr>
        <w:rPr>
          <w:sz w:val="14"/>
          <w:szCs w:val="14"/>
        </w:rPr>
      </w:pPr>
      <w:r w:rsidRPr="000F7194">
        <w:rPr>
          <w:sz w:val="14"/>
          <w:szCs w:val="14"/>
        </w:rPr>
        <w:t xml:space="preserve">What do we know about the state of the world’s soils? </w:t>
      </w:r>
    </w:p>
    <w:p w14:paraId="3AF4DD5E" w14:textId="77777777" w:rsidR="002C6AEE" w:rsidRPr="000F7194" w:rsidRDefault="002C6AEE" w:rsidP="002C6AEE">
      <w:pPr>
        <w:rPr>
          <w:sz w:val="14"/>
        </w:rPr>
      </w:pPr>
      <w:r w:rsidRPr="00623039">
        <w:rPr>
          <w:rStyle w:val="StyleUnderline"/>
        </w:rPr>
        <w:t xml:space="preserve">A recent study by </w:t>
      </w:r>
      <w:r w:rsidRPr="000F7194">
        <w:rPr>
          <w:sz w:val="14"/>
        </w:rPr>
        <w:t xml:space="preserve">Daniel </w:t>
      </w:r>
      <w:r w:rsidRPr="00623039">
        <w:rPr>
          <w:rStyle w:val="StyleUnderline"/>
        </w:rPr>
        <w:t>Evans</w:t>
      </w:r>
      <w:r w:rsidRPr="000F7194">
        <w:rPr>
          <w:sz w:val="14"/>
        </w:rPr>
        <w:t xml:space="preserve"> and colleagues </w:t>
      </w:r>
      <w:r w:rsidRPr="00623039">
        <w:rPr>
          <w:rStyle w:val="StyleUnderline"/>
        </w:rPr>
        <w:t>gave us a first assessment of the range of soil lifespans across the world</w:t>
      </w:r>
      <w:r w:rsidRPr="000F7194">
        <w:rPr>
          <w:sz w:val="14"/>
        </w:rPr>
        <w:t xml:space="preserve">.3 </w:t>
      </w:r>
      <w:r w:rsidRPr="00623039">
        <w:rPr>
          <w:rStyle w:val="StyleUnderline"/>
        </w:rPr>
        <w:t>This drew upon a database of 4285 measured soil erosion rates, from 240 studies, covering 255 unique locations across 38 countries.</w:t>
      </w:r>
      <w:r w:rsidRPr="000F7194">
        <w:rPr>
          <w:sz w:val="14"/>
        </w:rPr>
        <w:t xml:space="preserve"> As shown in the map, these 255 locations span all continents of the world.</w:t>
      </w:r>
    </w:p>
    <w:p w14:paraId="5EDD3B89" w14:textId="77777777" w:rsidR="002C6AEE" w:rsidRPr="000F7194" w:rsidRDefault="002C6AEE" w:rsidP="002C6AEE">
      <w:pPr>
        <w:rPr>
          <w:sz w:val="14"/>
        </w:rPr>
      </w:pPr>
      <w:r w:rsidRPr="000F7194">
        <w:rPr>
          <w:sz w:val="14"/>
        </w:rPr>
        <w:t xml:space="preserve">How would we estimate the ‘lifespan’ of a soil? There is no single metric to do so: soils are complex and have a range of properties </w:t>
      </w:r>
      <w:proofErr w:type="gramStart"/>
      <w:r w:rsidRPr="000F7194">
        <w:rPr>
          <w:sz w:val="14"/>
        </w:rPr>
        <w:t>from nutrient balance,</w:t>
      </w:r>
      <w:proofErr w:type="gramEnd"/>
      <w:r w:rsidRPr="000F7194">
        <w:rPr>
          <w:sz w:val="14"/>
        </w:rPr>
        <w:t xml:space="preserve"> to density, and structure. </w:t>
      </w:r>
      <w:r w:rsidRPr="00623039">
        <w:rPr>
          <w:rStyle w:val="StyleUnderline"/>
        </w:rPr>
        <w:t>The best proxy</w:t>
      </w:r>
      <w:r w:rsidRPr="000F7194">
        <w:rPr>
          <w:sz w:val="14"/>
        </w:rPr>
        <w:t xml:space="preserve"> – and the metric that Daniel Evans and his colleagues used – </w:t>
      </w:r>
      <w:r w:rsidRPr="00623039">
        <w:rPr>
          <w:rStyle w:val="StyleUnderline"/>
        </w:rPr>
        <w:t>was net erosion rates of the crucial topsoil layer</w:t>
      </w:r>
      <w:r w:rsidRPr="000F7194">
        <w:rPr>
          <w:sz w:val="14"/>
        </w:rPr>
        <w:t xml:space="preserve">, the topmost layer that is around 30 centimeters thick [in reality, this thickness varies from soil to soil, but 0.3m is the </w:t>
      </w:r>
      <w:proofErr w:type="gramStart"/>
      <w:r w:rsidRPr="000F7194">
        <w:rPr>
          <w:sz w:val="14"/>
        </w:rPr>
        <w:t>most commonly adopted</w:t>
      </w:r>
      <w:proofErr w:type="gramEnd"/>
      <w:r w:rsidRPr="000F7194">
        <w:rPr>
          <w:sz w:val="14"/>
        </w:rPr>
        <w:t xml:space="preserve"> figure for this upper productive layer]. Crops need this layer to </w:t>
      </w:r>
      <w:proofErr w:type="gramStart"/>
      <w:r w:rsidRPr="000F7194">
        <w:rPr>
          <w:sz w:val="14"/>
        </w:rPr>
        <w:t>grow:</w:t>
      </w:r>
      <w:proofErr w:type="gramEnd"/>
      <w:r w:rsidRPr="000F7194">
        <w:rPr>
          <w:sz w:val="14"/>
        </w:rPr>
        <w:t xml:space="preserve"> it’s where the carbon, water and nutrients get stored.4 </w:t>
      </w:r>
    </w:p>
    <w:p w14:paraId="6841CF2F" w14:textId="77777777" w:rsidR="002C6AEE" w:rsidRPr="000F7194" w:rsidRDefault="002C6AEE" w:rsidP="002C6AEE">
      <w:pPr>
        <w:rPr>
          <w:sz w:val="14"/>
        </w:rPr>
      </w:pPr>
      <w:r w:rsidRPr="000F7194">
        <w:rPr>
          <w:sz w:val="14"/>
        </w:rPr>
        <w:t xml:space="preserve">Depending on how the soil is managed, this topsoil can thin or thicken. </w:t>
      </w:r>
      <w:r w:rsidRPr="00623039">
        <w:rPr>
          <w:rStyle w:val="StyleUnderline"/>
        </w:rPr>
        <w:t xml:space="preserve">If we know what rate </w:t>
      </w:r>
      <w:proofErr w:type="gramStart"/>
      <w:r w:rsidRPr="00623039">
        <w:rPr>
          <w:rStyle w:val="StyleUnderline"/>
        </w:rPr>
        <w:t>it’s</w:t>
      </w:r>
      <w:proofErr w:type="gramEnd"/>
      <w:r w:rsidRPr="00623039">
        <w:rPr>
          <w:rStyle w:val="StyleUnderline"/>
        </w:rPr>
        <w:t xml:space="preserve"> thinning, we can estimate how long it would take for this layer to disappear.</w:t>
      </w:r>
      <w:r w:rsidRPr="000F7194">
        <w:rPr>
          <w:sz w:val="14"/>
        </w:rPr>
        <w:t xml:space="preserve"> For example, if a topsoil </w:t>
      </w:r>
      <w:proofErr w:type="gramStart"/>
      <w:r w:rsidRPr="000F7194">
        <w:rPr>
          <w:sz w:val="14"/>
        </w:rPr>
        <w:t>was</w:t>
      </w:r>
      <w:proofErr w:type="gramEnd"/>
      <w:r w:rsidRPr="000F7194">
        <w:rPr>
          <w:sz w:val="14"/>
        </w:rPr>
        <w:t xml:space="preserve"> thinning by 0.5 centimeters every year, it would take 60 years to lose 30 centimeters.5 If you want a more detailed understanding of soil lifespans and how they’re calculated, the lead author explains this here.</w:t>
      </w:r>
    </w:p>
    <w:p w14:paraId="3FB624CD" w14:textId="77777777" w:rsidR="002C6AEE" w:rsidRPr="000F7194" w:rsidRDefault="002C6AEE" w:rsidP="002C6AEE">
      <w:pPr>
        <w:rPr>
          <w:sz w:val="14"/>
          <w:szCs w:val="14"/>
        </w:rPr>
      </w:pPr>
      <w:proofErr w:type="gramStart"/>
      <w:r w:rsidRPr="000F7194">
        <w:rPr>
          <w:sz w:val="14"/>
          <w:szCs w:val="14"/>
        </w:rPr>
        <w:t>It’s</w:t>
      </w:r>
      <w:proofErr w:type="gramEnd"/>
      <w:r w:rsidRPr="000F7194">
        <w:rPr>
          <w:sz w:val="14"/>
          <w:szCs w:val="14"/>
        </w:rPr>
        <w:t xml:space="preserve"> not the only metric that determines soil productivity, but it’s a meaningful metric that tells us something valuable about the state of the world’s soils.</w:t>
      </w:r>
    </w:p>
    <w:p w14:paraId="49AEA76F" w14:textId="77777777" w:rsidR="002C6AEE" w:rsidRPr="000F7194" w:rsidRDefault="002C6AEE" w:rsidP="002C6AEE">
      <w:pPr>
        <w:rPr>
          <w:sz w:val="14"/>
          <w:szCs w:val="14"/>
        </w:rPr>
      </w:pPr>
      <w:r w:rsidRPr="000F7194">
        <w:rPr>
          <w:sz w:val="14"/>
          <w:szCs w:val="14"/>
        </w:rPr>
        <w:t xml:space="preserve">The lifespans of the world’s soils span five orders of </w:t>
      </w:r>
      <w:proofErr w:type="gramStart"/>
      <w:r w:rsidRPr="000F7194">
        <w:rPr>
          <w:sz w:val="14"/>
          <w:szCs w:val="14"/>
        </w:rPr>
        <w:t>magnitude</w:t>
      </w:r>
      <w:proofErr w:type="gramEnd"/>
    </w:p>
    <w:p w14:paraId="4C5A3ACB" w14:textId="77777777" w:rsidR="002C6AEE" w:rsidRPr="000F7194" w:rsidRDefault="002C6AEE" w:rsidP="002C6AEE">
      <w:pPr>
        <w:rPr>
          <w:sz w:val="14"/>
          <w:szCs w:val="14"/>
        </w:rPr>
      </w:pPr>
      <w:r w:rsidRPr="000F7194">
        <w:rPr>
          <w:sz w:val="14"/>
          <w:szCs w:val="14"/>
        </w:rPr>
        <w:t>What did this study tell us about the lifespan of our soils?</w:t>
      </w:r>
    </w:p>
    <w:p w14:paraId="3C8E660C" w14:textId="77777777" w:rsidR="002C6AEE" w:rsidRPr="000F7194" w:rsidRDefault="002C6AEE" w:rsidP="002C6AEE">
      <w:pPr>
        <w:rPr>
          <w:sz w:val="14"/>
          <w:szCs w:val="14"/>
        </w:rPr>
      </w:pPr>
      <w:r w:rsidRPr="000F7194">
        <w:rPr>
          <w:sz w:val="14"/>
          <w:szCs w:val="14"/>
        </w:rPr>
        <w:t xml:space="preserve">Soils from the 4285 data points in the study were grouped into three categories. </w:t>
      </w:r>
    </w:p>
    <w:p w14:paraId="3DEDAE34" w14:textId="77777777" w:rsidR="002C6AEE" w:rsidRPr="000F7194" w:rsidRDefault="002C6AEE" w:rsidP="002C6AEE">
      <w:pPr>
        <w:rPr>
          <w:sz w:val="14"/>
          <w:szCs w:val="14"/>
        </w:rPr>
      </w:pPr>
      <w:r w:rsidRPr="000F7194">
        <w:rPr>
          <w:sz w:val="14"/>
          <w:szCs w:val="14"/>
        </w:rPr>
        <w:t xml:space="preserve">‘Bare’ soils are plots of land which are deliberately kept free from any crops to determine erosion rates of soils without vegetation. These are used to assess a ‘worst-case scenario’. </w:t>
      </w:r>
    </w:p>
    <w:p w14:paraId="6240E48B" w14:textId="77777777" w:rsidR="002C6AEE" w:rsidRPr="000F7194" w:rsidRDefault="002C6AEE" w:rsidP="002C6AEE">
      <w:pPr>
        <w:rPr>
          <w:sz w:val="14"/>
          <w:szCs w:val="14"/>
        </w:rPr>
      </w:pPr>
      <w:r w:rsidRPr="000F7194">
        <w:rPr>
          <w:sz w:val="14"/>
          <w:szCs w:val="14"/>
        </w:rPr>
        <w:t>Conventionally managed soils are those which are actively farmed, without implementing notable conservation practices. These are used to represent a ‘business-as-usual scenario’.</w:t>
      </w:r>
    </w:p>
    <w:p w14:paraId="6E8C98A9" w14:textId="77777777" w:rsidR="002C6AEE" w:rsidRPr="000F7194" w:rsidRDefault="002C6AEE" w:rsidP="002C6AEE">
      <w:pPr>
        <w:rPr>
          <w:sz w:val="14"/>
          <w:szCs w:val="14"/>
        </w:rPr>
      </w:pPr>
      <w:r w:rsidRPr="000F7194">
        <w:rPr>
          <w:sz w:val="14"/>
          <w:szCs w:val="14"/>
        </w:rPr>
        <w:t>Conservation management soils were those that had been subject to soil conservation techniques such as land use change (to forests and grasslands) or improved agricultural practices such as intercropping, no-tillage, or contour farming. We will look at the impact of these techniques later.</w:t>
      </w:r>
    </w:p>
    <w:p w14:paraId="22C98861" w14:textId="77777777" w:rsidR="002C6AEE" w:rsidRPr="00623039" w:rsidRDefault="002C6AEE" w:rsidP="002C6AEE">
      <w:pPr>
        <w:rPr>
          <w:rStyle w:val="StyleUnderline"/>
        </w:rPr>
      </w:pPr>
      <w:r w:rsidRPr="000F7194">
        <w:rPr>
          <w:sz w:val="14"/>
        </w:rPr>
        <w:t xml:space="preserve">In the chart here we see how </w:t>
      </w:r>
      <w:r w:rsidRPr="00623039">
        <w:rPr>
          <w:rStyle w:val="StyleUnderline"/>
        </w:rPr>
        <w:t>the distribution of estimated soil lifespans in these three categories varied across the global dataset.</w:t>
      </w:r>
      <w:r w:rsidRPr="000F7194">
        <w:rPr>
          <w:sz w:val="14"/>
        </w:rPr>
        <w:t xml:space="preserve"> On the x-axis we have the lifespan in years and on the </w:t>
      </w:r>
      <w:proofErr w:type="gramStart"/>
      <w:r w:rsidRPr="000F7194">
        <w:rPr>
          <w:sz w:val="14"/>
        </w:rPr>
        <w:t>y-axis</w:t>
      </w:r>
      <w:proofErr w:type="gramEnd"/>
      <w:r w:rsidRPr="000F7194">
        <w:rPr>
          <w:sz w:val="14"/>
        </w:rPr>
        <w:t xml:space="preserve"> we have the cumulative percentage of soils that were found to have that lifespan. Notice that the scale on the lifespan axis is logarithmic and stretches from 10 years to 10 million years. This further demonstrates how </w:t>
      </w:r>
      <w:r w:rsidRPr="00623039">
        <w:rPr>
          <w:rStyle w:val="StyleUnderline"/>
        </w:rPr>
        <w:t xml:space="preserve">citing a single lifespan for the world’s soils is </w:t>
      </w:r>
      <w:r w:rsidRPr="00623039">
        <w:rPr>
          <w:rStyle w:val="Emphasis"/>
        </w:rPr>
        <w:t>inaccurate</w:t>
      </w:r>
      <w:r w:rsidRPr="00623039">
        <w:rPr>
          <w:rStyle w:val="StyleUnderline"/>
        </w:rPr>
        <w:t xml:space="preserve"> and </w:t>
      </w:r>
      <w:r w:rsidRPr="00623039">
        <w:rPr>
          <w:rStyle w:val="Emphasis"/>
        </w:rPr>
        <w:t>nonsensical</w:t>
      </w:r>
      <w:r w:rsidRPr="00623039">
        <w:rPr>
          <w:rStyle w:val="StyleUnderline"/>
        </w:rPr>
        <w:t xml:space="preserve">. </w:t>
      </w:r>
    </w:p>
    <w:p w14:paraId="2881A3D1" w14:textId="77777777" w:rsidR="002C6AEE" w:rsidRPr="000F7194" w:rsidRDefault="002C6AEE" w:rsidP="002C6AEE">
      <w:pPr>
        <w:rPr>
          <w:sz w:val="14"/>
          <w:szCs w:val="14"/>
        </w:rPr>
      </w:pPr>
      <w:proofErr w:type="gramStart"/>
      <w:r w:rsidRPr="000F7194">
        <w:rPr>
          <w:sz w:val="14"/>
          <w:szCs w:val="14"/>
        </w:rPr>
        <w:t>Let’s</w:t>
      </w:r>
      <w:proofErr w:type="gramEnd"/>
      <w:r w:rsidRPr="000F7194">
        <w:rPr>
          <w:sz w:val="14"/>
          <w:szCs w:val="14"/>
        </w:rPr>
        <w:t xml:space="preserve"> focus on the ‘conventionally managed’ soils, shown in blue. These data are relevant for understanding many of the world’s farming practices. We will look at conservation techniques later. </w:t>
      </w:r>
    </w:p>
    <w:p w14:paraId="107653B5" w14:textId="77777777" w:rsidR="002C6AEE" w:rsidRPr="000F7194" w:rsidRDefault="002C6AEE" w:rsidP="002C6AEE">
      <w:pPr>
        <w:rPr>
          <w:sz w:val="14"/>
        </w:rPr>
      </w:pPr>
      <w:r w:rsidRPr="000F7194">
        <w:rPr>
          <w:sz w:val="14"/>
        </w:rPr>
        <w:t xml:space="preserve">Many of these soils are thinning; some very quickly. </w:t>
      </w:r>
      <w:r w:rsidRPr="00623039">
        <w:rPr>
          <w:rStyle w:val="StyleUnderline"/>
        </w:rPr>
        <w:t>16% have a lifespan of less than 100 years if they continue to erode at their current rates.</w:t>
      </w:r>
      <w:r w:rsidRPr="000F7194">
        <w:rPr>
          <w:sz w:val="14"/>
        </w:rPr>
        <w:t xml:space="preserve"> This is not a local problem: there are examples of soils with lifespans shorter than a century on all continents, including the United States, Australia, Spain, Italy, </w:t>
      </w:r>
      <w:proofErr w:type="gramStart"/>
      <w:r w:rsidRPr="000F7194">
        <w:rPr>
          <w:sz w:val="14"/>
        </w:rPr>
        <w:t>Brazil</w:t>
      </w:r>
      <w:proofErr w:type="gramEnd"/>
      <w:r w:rsidRPr="000F7194">
        <w:rPr>
          <w:sz w:val="14"/>
        </w:rPr>
        <w:t xml:space="preserve"> and China. The longevity of these soils is </w:t>
      </w:r>
      <w:proofErr w:type="gramStart"/>
      <w:r w:rsidRPr="000F7194">
        <w:rPr>
          <w:sz w:val="14"/>
        </w:rPr>
        <w:t>concerning</w:t>
      </w:r>
      <w:proofErr w:type="gramEnd"/>
      <w:r w:rsidRPr="000F7194">
        <w:rPr>
          <w:sz w:val="14"/>
        </w:rPr>
        <w:t xml:space="preserve"> and we should be acting quickly to preserve them.</w:t>
      </w:r>
    </w:p>
    <w:p w14:paraId="267604DF" w14:textId="77777777" w:rsidR="002C6AEE" w:rsidRPr="000F7194" w:rsidRDefault="002C6AEE" w:rsidP="002C6AEE">
      <w:pPr>
        <w:rPr>
          <w:rStyle w:val="StyleUnderline"/>
        </w:rPr>
      </w:pPr>
      <w:r w:rsidRPr="00623039">
        <w:rPr>
          <w:rStyle w:val="StyleUnderline"/>
        </w:rPr>
        <w:t xml:space="preserve">But the “60 harvests” claim is quite clearly false. </w:t>
      </w:r>
      <w:r w:rsidRPr="00623039">
        <w:rPr>
          <w:rStyle w:val="Emphasis"/>
        </w:rPr>
        <w:t>More than 90%</w:t>
      </w:r>
      <w:r w:rsidRPr="00623039">
        <w:rPr>
          <w:rStyle w:val="StyleUnderline"/>
        </w:rPr>
        <w:t xml:space="preserve"> of conventionally managed soils had a ‘lifespan’ </w:t>
      </w:r>
      <w:r w:rsidRPr="00623039">
        <w:rPr>
          <w:rStyle w:val="Emphasis"/>
        </w:rPr>
        <w:t>greater than 60 years</w:t>
      </w:r>
      <w:r w:rsidRPr="00623039">
        <w:rPr>
          <w:rStyle w:val="StyleUnderline"/>
        </w:rPr>
        <w:t xml:space="preserve">. The median was </w:t>
      </w:r>
      <w:r w:rsidRPr="00623039">
        <w:rPr>
          <w:rStyle w:val="Emphasis"/>
        </w:rPr>
        <w:t>491 years</w:t>
      </w:r>
      <w:r w:rsidRPr="00623039">
        <w:rPr>
          <w:rStyle w:val="StyleUnderline"/>
        </w:rPr>
        <w:t xml:space="preserve"> for thinning soils. Half had a lifespan greater than 1,000 years, and 18% exceeded </w:t>
      </w:r>
      <w:r w:rsidRPr="00623039">
        <w:rPr>
          <w:rStyle w:val="Emphasis"/>
        </w:rPr>
        <w:t>10,000 years</w:t>
      </w:r>
      <w:r w:rsidRPr="00623039">
        <w:rPr>
          <w:rStyle w:val="StyleUnderline"/>
        </w:rPr>
        <w:t>.</w:t>
      </w:r>
      <w:r w:rsidRPr="000F7194">
        <w:rPr>
          <w:sz w:val="14"/>
        </w:rPr>
        <w:t xml:space="preserve"> </w:t>
      </w:r>
      <w:r w:rsidRPr="00623039">
        <w:rPr>
          <w:rStyle w:val="StyleUnderline"/>
        </w:rPr>
        <w:t xml:space="preserve">There were also some soils that were </w:t>
      </w:r>
      <w:r w:rsidRPr="00623039">
        <w:rPr>
          <w:rStyle w:val="Emphasis"/>
        </w:rPr>
        <w:t>not eroding at all</w:t>
      </w:r>
      <w:r w:rsidRPr="00623039">
        <w:rPr>
          <w:rStyle w:val="StyleUnderline"/>
        </w:rPr>
        <w:t>.</w:t>
      </w:r>
      <w:r w:rsidRPr="000F7194">
        <w:rPr>
          <w:sz w:val="14"/>
        </w:rPr>
        <w:t xml:space="preserve"> Where soil formation rates exceeded erosion rates, soils thickened. In fact, </w:t>
      </w:r>
      <w:r w:rsidRPr="000F7194">
        <w:rPr>
          <w:rStyle w:val="Emphasis"/>
        </w:rPr>
        <w:t>some were thickening</w:t>
      </w:r>
      <w:r w:rsidRPr="000F7194">
        <w:rPr>
          <w:sz w:val="14"/>
        </w:rPr>
        <w:t xml:space="preserve"> – soil was forming quicker than it was eroding. In the bottom-right of the chart we see the rates of soil gain. </w:t>
      </w:r>
      <w:r w:rsidRPr="000F7194">
        <w:rPr>
          <w:rStyle w:val="StyleUnderline"/>
        </w:rPr>
        <w:t xml:space="preserve">7% of conventionally managed soils </w:t>
      </w:r>
      <w:r w:rsidRPr="000F7194">
        <w:rPr>
          <w:rStyle w:val="Emphasis"/>
        </w:rPr>
        <w:t>were thickening.</w:t>
      </w:r>
    </w:p>
    <w:p w14:paraId="18A5A8BE" w14:textId="77777777" w:rsidR="002C6AEE" w:rsidRPr="000F7194" w:rsidRDefault="002C6AEE" w:rsidP="002C6AEE">
      <w:pPr>
        <w:rPr>
          <w:sz w:val="14"/>
          <w:szCs w:val="14"/>
        </w:rPr>
      </w:pPr>
      <w:r w:rsidRPr="000F7194">
        <w:rPr>
          <w:sz w:val="14"/>
          <w:szCs w:val="14"/>
        </w:rPr>
        <w:t xml:space="preserve">If we were to keep our land completely bare – by removing any vegetation and preventing any natural regrowth through pesticides – our soils could erode more quickly. One-third (34%) of bare soils had lifespans less than 100 years. </w:t>
      </w:r>
    </w:p>
    <w:p w14:paraId="264750AD" w14:textId="77777777" w:rsidR="002C6AEE" w:rsidRPr="000F7194" w:rsidRDefault="002C6AEE" w:rsidP="002C6AEE">
      <w:pPr>
        <w:rPr>
          <w:u w:val="single"/>
        </w:rPr>
      </w:pPr>
      <w:r w:rsidRPr="000F7194">
        <w:rPr>
          <w:sz w:val="14"/>
        </w:rPr>
        <w:t xml:space="preserve">There is no single figure for how many harvests the world has left because there is so much variation in the types, quality, and management of our soils. </w:t>
      </w:r>
      <w:proofErr w:type="gramStart"/>
      <w:r w:rsidRPr="000F7194">
        <w:rPr>
          <w:rStyle w:val="StyleUnderline"/>
        </w:rPr>
        <w:t>It’s</w:t>
      </w:r>
      <w:proofErr w:type="gramEnd"/>
      <w:r w:rsidRPr="000F7194">
        <w:rPr>
          <w:rStyle w:val="StyleUnderline"/>
        </w:rPr>
        <w:t xml:space="preserve"> just implausible that they would all be degrading at exactly the same rate.</w:t>
      </w:r>
      <w:r w:rsidRPr="000F7194">
        <w:rPr>
          <w:sz w:val="14"/>
        </w:rPr>
        <w:t xml:space="preserve"> As these results show: </w:t>
      </w:r>
      <w:r w:rsidRPr="000F7194">
        <w:rPr>
          <w:rStyle w:val="StyleUnderline"/>
        </w:rPr>
        <w:t>some soils are eroding quickly while others are thickening.</w:t>
      </w:r>
    </w:p>
    <w:p w14:paraId="18EEB38C" w14:textId="77777777" w:rsidR="002C6AEE" w:rsidRDefault="002C6AEE" w:rsidP="002C6AEE">
      <w:pPr>
        <w:pStyle w:val="Heading4"/>
      </w:pPr>
      <w:r>
        <w:t>Organic agriculture still causes soil erosion.</w:t>
      </w:r>
    </w:p>
    <w:p w14:paraId="186ACC44" w14:textId="77777777" w:rsidR="002C6AEE" w:rsidRPr="00623039" w:rsidRDefault="002C6AEE" w:rsidP="002C6AEE">
      <w:proofErr w:type="spellStart"/>
      <w:r w:rsidRPr="00623039">
        <w:rPr>
          <w:rStyle w:val="Style13ptBold"/>
        </w:rPr>
        <w:t>SCNow</w:t>
      </w:r>
      <w:proofErr w:type="spellEnd"/>
      <w:r w:rsidRPr="00623039">
        <w:rPr>
          <w:rStyle w:val="Style13ptBold"/>
        </w:rPr>
        <w:t xml:space="preserve"> 20</w:t>
      </w:r>
      <w:r>
        <w:t xml:space="preserve">, 9-26-20, "How eco-friendly is organic farming? Is there another way?," </w:t>
      </w:r>
      <w:hyperlink r:id="rId42" w:history="1">
        <w:r w:rsidRPr="001A41B0">
          <w:rPr>
            <w:rStyle w:val="Hyperlink"/>
          </w:rPr>
          <w:t>https://scnow.com/agriculture/how-eco-friendly-is-organic-farming-is-there-another-way/article_82638390-ff56-11ea-8462-cfc7547720cb.html</w:t>
        </w:r>
      </w:hyperlink>
      <w:r>
        <w:t xml:space="preserve">  - MBA AM</w:t>
      </w:r>
    </w:p>
    <w:p w14:paraId="542B0E57" w14:textId="77777777" w:rsidR="002C6AEE" w:rsidRPr="00623039" w:rsidRDefault="002C6AEE" w:rsidP="002C6AEE">
      <w:pPr>
        <w:rPr>
          <w:sz w:val="14"/>
          <w:szCs w:val="14"/>
        </w:rPr>
      </w:pPr>
      <w:r w:rsidRPr="00623039">
        <w:rPr>
          <w:sz w:val="14"/>
          <w:szCs w:val="14"/>
        </w:rPr>
        <w:t>Grocery shoppers who care that their food is grown in a responsible and environmentally friendly fashion enjoy plenty of opportunities to buy organic fruits and vegetables — and increasingly they are taking advantage of those opportunities.</w:t>
      </w:r>
    </w:p>
    <w:p w14:paraId="12D1FDF1" w14:textId="77777777" w:rsidR="002C6AEE" w:rsidRPr="00623039" w:rsidRDefault="002C6AEE" w:rsidP="002C6AEE">
      <w:pPr>
        <w:rPr>
          <w:sz w:val="14"/>
          <w:szCs w:val="14"/>
        </w:rPr>
      </w:pPr>
      <w:r w:rsidRPr="00623039">
        <w:rPr>
          <w:sz w:val="14"/>
          <w:szCs w:val="14"/>
        </w:rPr>
        <w:t>The proof: Organic food sales in the United States reached $50.1 billion in 2019, up 4.6% from the previous year, according to the 2020 Organic Industry Survey conducted by the Organic Trade Association.</w:t>
      </w:r>
    </w:p>
    <w:p w14:paraId="1D07D454" w14:textId="77777777" w:rsidR="002C6AEE" w:rsidRPr="00623039" w:rsidRDefault="002C6AEE" w:rsidP="002C6AEE">
      <w:pPr>
        <w:rPr>
          <w:sz w:val="14"/>
          <w:szCs w:val="14"/>
        </w:rPr>
      </w:pPr>
      <w:r w:rsidRPr="00623039">
        <w:rPr>
          <w:sz w:val="14"/>
          <w:szCs w:val="14"/>
        </w:rPr>
        <w:t>In comparison, the growth rate for total food sales was about 2 percent.</w:t>
      </w:r>
    </w:p>
    <w:p w14:paraId="506962D2" w14:textId="77777777" w:rsidR="002C6AEE" w:rsidRPr="00623039" w:rsidRDefault="002C6AEE" w:rsidP="002C6AEE">
      <w:pPr>
        <w:rPr>
          <w:sz w:val="14"/>
        </w:rPr>
      </w:pPr>
      <w:r w:rsidRPr="00623039">
        <w:rPr>
          <w:sz w:val="14"/>
        </w:rPr>
        <w:t xml:space="preserve">But </w:t>
      </w:r>
      <w:r w:rsidRPr="00623039">
        <w:rPr>
          <w:rStyle w:val="StyleUnderline"/>
        </w:rPr>
        <w:t>consumers who feel that organic is the be-all and end-all for sustainability are missing a bigger picture</w:t>
      </w:r>
      <w:r w:rsidRPr="00623039">
        <w:rPr>
          <w:sz w:val="14"/>
        </w:rPr>
        <w:t>, says Steve Groff (stevegroff.com), author of “The Future-Proof Farm” and founder of Cover Crop Coaching, which educates farmers and farm advisers about effective cover crop use.</w:t>
      </w:r>
    </w:p>
    <w:p w14:paraId="7600F6FD" w14:textId="77777777" w:rsidR="002C6AEE" w:rsidRPr="00623039" w:rsidRDefault="002C6AEE" w:rsidP="002C6AEE">
      <w:pPr>
        <w:rPr>
          <w:sz w:val="14"/>
        </w:rPr>
      </w:pPr>
      <w:r w:rsidRPr="00623039">
        <w:rPr>
          <w:sz w:val="14"/>
        </w:rPr>
        <w:t>“</w:t>
      </w:r>
      <w:r w:rsidRPr="00623039">
        <w:rPr>
          <w:rStyle w:val="StyleUnderline"/>
        </w:rPr>
        <w:t>Any kind of growing method involves a degree of compromise, including organic agriculture,</w:t>
      </w:r>
      <w:r w:rsidRPr="00623039">
        <w:rPr>
          <w:sz w:val="14"/>
        </w:rPr>
        <w:t xml:space="preserve">” Groff says. “Organic farmers use pesticides too. They are derived from natural sources, but that </w:t>
      </w:r>
      <w:proofErr w:type="gramStart"/>
      <w:r w:rsidRPr="00623039">
        <w:rPr>
          <w:sz w:val="14"/>
        </w:rPr>
        <w:t>doesn’t</w:t>
      </w:r>
      <w:proofErr w:type="gramEnd"/>
      <w:r w:rsidRPr="00623039">
        <w:rPr>
          <w:sz w:val="14"/>
        </w:rPr>
        <w:t xml:space="preserve"> necessarily make them safer. And </w:t>
      </w:r>
      <w:r w:rsidRPr="00623039">
        <w:rPr>
          <w:rStyle w:val="StyleUnderline"/>
        </w:rPr>
        <w:t xml:space="preserve">most organic farmers </w:t>
      </w:r>
      <w:r w:rsidRPr="00623039">
        <w:rPr>
          <w:rStyle w:val="Emphasis"/>
        </w:rPr>
        <w:t>still till the soil</w:t>
      </w:r>
      <w:r w:rsidRPr="00623039">
        <w:rPr>
          <w:rStyle w:val="StyleUnderline"/>
        </w:rPr>
        <w:t xml:space="preserve">, which kills the life within it and </w:t>
      </w:r>
      <w:r w:rsidRPr="00623039">
        <w:rPr>
          <w:rStyle w:val="Emphasis"/>
        </w:rPr>
        <w:t>subjects it to erosion</w:t>
      </w:r>
      <w:r w:rsidRPr="00623039">
        <w:rPr>
          <w:rStyle w:val="StyleUnderline"/>
        </w:rPr>
        <w:t xml:space="preserve">. </w:t>
      </w:r>
      <w:r w:rsidRPr="00623039">
        <w:rPr>
          <w:sz w:val="14"/>
        </w:rPr>
        <w:t>Organic farming generally is a good system, but it definitely is not the pinnacle of sustainability.”</w:t>
      </w:r>
    </w:p>
    <w:p w14:paraId="1E104CE9" w14:textId="77777777" w:rsidR="002C6AEE" w:rsidRPr="00623039" w:rsidRDefault="002C6AEE" w:rsidP="002C6AEE">
      <w:pPr>
        <w:rPr>
          <w:sz w:val="14"/>
          <w:szCs w:val="14"/>
        </w:rPr>
      </w:pPr>
      <w:r w:rsidRPr="00623039">
        <w:rPr>
          <w:sz w:val="14"/>
          <w:szCs w:val="14"/>
        </w:rPr>
        <w:t xml:space="preserve">Unfortunately, Groff says, the agriculture community </w:t>
      </w:r>
      <w:proofErr w:type="gramStart"/>
      <w:r w:rsidRPr="00623039">
        <w:rPr>
          <w:sz w:val="14"/>
          <w:szCs w:val="14"/>
        </w:rPr>
        <w:t>isn't</w:t>
      </w:r>
      <w:proofErr w:type="gramEnd"/>
      <w:r w:rsidRPr="00623039">
        <w:rPr>
          <w:sz w:val="14"/>
          <w:szCs w:val="14"/>
        </w:rPr>
        <w:t xml:space="preserve"> always good at educating consumers about other forms of sustainability, such as the use of cover crops that he advocates.</w:t>
      </w:r>
    </w:p>
    <w:p w14:paraId="72634A01" w14:textId="77777777" w:rsidR="002C6AEE" w:rsidRPr="00D34A4F" w:rsidRDefault="002C6AEE" w:rsidP="002C6AEE"/>
    <w:p w14:paraId="661AED84" w14:textId="77777777" w:rsidR="002C6AEE" w:rsidRDefault="002C6AEE" w:rsidP="002C6AEE">
      <w:pPr>
        <w:pStyle w:val="Heading3"/>
      </w:pPr>
      <w:r>
        <w:t>Monoculture D</w:t>
      </w:r>
    </w:p>
    <w:p w14:paraId="3216C32F" w14:textId="77777777" w:rsidR="002C6AEE" w:rsidRDefault="002C6AEE" w:rsidP="002C6AEE">
      <w:pPr>
        <w:pStyle w:val="Heading4"/>
      </w:pPr>
      <w:r>
        <w:t xml:space="preserve">US ag is dominated by </w:t>
      </w:r>
      <w:proofErr w:type="spellStart"/>
      <w:r w:rsidRPr="00EB0C5E">
        <w:rPr>
          <w:u w:val="single"/>
        </w:rPr>
        <w:t>duocultures</w:t>
      </w:r>
      <w:proofErr w:type="spellEnd"/>
      <w:r>
        <w:t>, not monocultures, which solve their impact.</w:t>
      </w:r>
    </w:p>
    <w:p w14:paraId="2E4AC0EF" w14:textId="77777777" w:rsidR="002C6AEE" w:rsidRPr="00EB0C5E" w:rsidRDefault="002C6AEE" w:rsidP="002C6AEE">
      <w:r>
        <w:t xml:space="preserve">Tamar </w:t>
      </w:r>
      <w:r w:rsidRPr="00EB0C5E">
        <w:rPr>
          <w:rStyle w:val="Style13ptBold"/>
        </w:rPr>
        <w:t>Haspel 14</w:t>
      </w:r>
      <w:r>
        <w:t xml:space="preserve">, writes Unearthed, a monthly commentary in the Washington Post, 5-9-2014, “Monocrops: They’re a problem, but farmers aren’t the ones who can solve it.” Washington Post, </w:t>
      </w:r>
      <w:hyperlink r:id="rId43" w:history="1">
        <w:r w:rsidRPr="001A41B0">
          <w:rPr>
            <w:rStyle w:val="Hyperlink"/>
          </w:rPr>
          <w:t>https://www.washingtonpost.com/lifestyle/food/monocrops-theyre-a-problem-but-farmers-arent-the-ones-who-can-solve-it/2014/05/09/8bfc186e-d6f8-11e3-8a78-8fe50322a72c_story.html</w:t>
        </w:r>
      </w:hyperlink>
      <w:r>
        <w:t xml:space="preserve"> - MBA AM</w:t>
      </w:r>
    </w:p>
    <w:p w14:paraId="04D86905" w14:textId="77777777" w:rsidR="002C6AEE" w:rsidRPr="00EB0C5E" w:rsidRDefault="002C6AEE" w:rsidP="002C6AEE">
      <w:pPr>
        <w:rPr>
          <w:sz w:val="14"/>
          <w:szCs w:val="14"/>
        </w:rPr>
      </w:pPr>
      <w:r w:rsidRPr="00EB0C5E">
        <w:rPr>
          <w:sz w:val="14"/>
          <w:szCs w:val="14"/>
        </w:rPr>
        <w:t xml:space="preserve">There are two sides — active, vocal sides — to just about every food-supply issue on the planet. Are genetically modified organisms, organics, </w:t>
      </w:r>
      <w:proofErr w:type="gramStart"/>
      <w:r w:rsidRPr="00EB0C5E">
        <w:rPr>
          <w:sz w:val="14"/>
          <w:szCs w:val="14"/>
        </w:rPr>
        <w:t>pesticides</w:t>
      </w:r>
      <w:proofErr w:type="gramEnd"/>
      <w:r w:rsidRPr="00EB0C5E">
        <w:rPr>
          <w:sz w:val="14"/>
          <w:szCs w:val="14"/>
        </w:rPr>
        <w:t xml:space="preserve"> or conventional livestock good or bad? </w:t>
      </w:r>
      <w:proofErr w:type="gramStart"/>
      <w:r w:rsidRPr="00EB0C5E">
        <w:rPr>
          <w:sz w:val="14"/>
          <w:szCs w:val="14"/>
        </w:rPr>
        <w:t>Depends</w:t>
      </w:r>
      <w:proofErr w:type="gramEnd"/>
      <w:r w:rsidRPr="00EB0C5E">
        <w:rPr>
          <w:sz w:val="14"/>
          <w:szCs w:val="14"/>
        </w:rPr>
        <w:t xml:space="preserve"> whom you ask. There is one issue, however, that gets universally bad press. Nobody, but nobody, defends monocrops.</w:t>
      </w:r>
    </w:p>
    <w:p w14:paraId="7D419045" w14:textId="77777777" w:rsidR="002C6AEE" w:rsidRPr="00EB0C5E" w:rsidRDefault="002C6AEE" w:rsidP="002C6AEE">
      <w:pPr>
        <w:rPr>
          <w:sz w:val="14"/>
          <w:szCs w:val="14"/>
        </w:rPr>
      </w:pPr>
      <w:proofErr w:type="gramStart"/>
      <w:r w:rsidRPr="00EB0C5E">
        <w:rPr>
          <w:sz w:val="14"/>
          <w:szCs w:val="14"/>
        </w:rPr>
        <w:t>I’m</w:t>
      </w:r>
      <w:proofErr w:type="gramEnd"/>
      <w:r w:rsidRPr="00EB0C5E">
        <w:rPr>
          <w:sz w:val="14"/>
          <w:szCs w:val="14"/>
        </w:rPr>
        <w:t xml:space="preserve"> not exactly going to step into the breach — this month, monocrops; next month, Stalin! — but I think any discussion of our food supply has to include a look at just what monocrops are, why farmers sometimes choose them, and the degree to which they’re risky.</w:t>
      </w:r>
    </w:p>
    <w:p w14:paraId="5748B4C1" w14:textId="77777777" w:rsidR="002C6AEE" w:rsidRPr="00EB0C5E" w:rsidRDefault="002C6AEE" w:rsidP="002C6AEE">
      <w:pPr>
        <w:rPr>
          <w:sz w:val="14"/>
          <w:szCs w:val="14"/>
        </w:rPr>
      </w:pPr>
      <w:r w:rsidRPr="00EB0C5E">
        <w:rPr>
          <w:sz w:val="14"/>
          <w:szCs w:val="14"/>
        </w:rPr>
        <w:t>A monocrop is exactly what it sounds like. A monogamist has one spouse, a monoglot speaks one language and a monocrop is one plant growing in the same place, year after year.</w:t>
      </w:r>
    </w:p>
    <w:p w14:paraId="1B4B3C89" w14:textId="77777777" w:rsidR="002C6AEE" w:rsidRPr="00EB0C5E" w:rsidRDefault="002C6AEE" w:rsidP="002C6AEE">
      <w:pPr>
        <w:rPr>
          <w:sz w:val="14"/>
          <w:szCs w:val="14"/>
        </w:rPr>
      </w:pPr>
      <w:r w:rsidRPr="00EB0C5E">
        <w:rPr>
          <w:sz w:val="14"/>
          <w:szCs w:val="14"/>
        </w:rPr>
        <w:t xml:space="preserve">There are two problems with monocrops. The first is that they are not conducive to good soil health. The second is that, when all your eggs are in one basket, </w:t>
      </w:r>
      <w:proofErr w:type="gramStart"/>
      <w:r w:rsidRPr="00EB0C5E">
        <w:rPr>
          <w:sz w:val="14"/>
          <w:szCs w:val="14"/>
        </w:rPr>
        <w:t>you’re</w:t>
      </w:r>
      <w:proofErr w:type="gramEnd"/>
      <w:r w:rsidRPr="00EB0C5E">
        <w:rPr>
          <w:sz w:val="14"/>
          <w:szCs w:val="14"/>
        </w:rPr>
        <w:t xml:space="preserve"> vulnerable to a devastating loss; think Irish potato famine. Half of our 300 million farmed acres are planted with corn and soy, and </w:t>
      </w:r>
      <w:proofErr w:type="gramStart"/>
      <w:r w:rsidRPr="00EB0C5E">
        <w:rPr>
          <w:sz w:val="14"/>
          <w:szCs w:val="14"/>
        </w:rPr>
        <w:t>that’s</w:t>
      </w:r>
      <w:proofErr w:type="gramEnd"/>
      <w:r w:rsidRPr="00EB0C5E">
        <w:rPr>
          <w:sz w:val="14"/>
          <w:szCs w:val="14"/>
        </w:rPr>
        <w:t xml:space="preserve"> a very big basket.</w:t>
      </w:r>
    </w:p>
    <w:p w14:paraId="305E273E" w14:textId="77777777" w:rsidR="002C6AEE" w:rsidRPr="00EB0C5E" w:rsidRDefault="002C6AEE" w:rsidP="002C6AEE">
      <w:pPr>
        <w:rPr>
          <w:rStyle w:val="StyleUnderline"/>
        </w:rPr>
      </w:pPr>
      <w:r w:rsidRPr="00EB0C5E">
        <w:rPr>
          <w:sz w:val="14"/>
        </w:rPr>
        <w:t xml:space="preserve">Of the two issues, </w:t>
      </w:r>
      <w:r w:rsidRPr="00EB0C5E">
        <w:rPr>
          <w:rStyle w:val="StyleUnderline"/>
        </w:rPr>
        <w:t>famine</w:t>
      </w:r>
      <w:r w:rsidRPr="00EB0C5E">
        <w:rPr>
          <w:sz w:val="14"/>
        </w:rPr>
        <w:t xml:space="preserve"> sounds scarier, but </w:t>
      </w:r>
      <w:proofErr w:type="gramStart"/>
      <w:r w:rsidRPr="00EB0C5E">
        <w:rPr>
          <w:sz w:val="14"/>
        </w:rPr>
        <w:t>it’s</w:t>
      </w:r>
      <w:proofErr w:type="gramEnd"/>
      <w:r w:rsidRPr="00EB0C5E">
        <w:rPr>
          <w:sz w:val="14"/>
        </w:rPr>
        <w:t xml:space="preserve"> actually </w:t>
      </w:r>
      <w:r w:rsidRPr="00EB0C5E">
        <w:rPr>
          <w:rStyle w:val="StyleUnderline"/>
        </w:rPr>
        <w:t>less likely to be a problem</w:t>
      </w:r>
      <w:r w:rsidRPr="00EB0C5E">
        <w:rPr>
          <w:sz w:val="14"/>
        </w:rPr>
        <w:t xml:space="preserve">. Tim Griffin, director of the Agriculture, Food and Environment program at Tufts University’s Friedman School of Nutrition Science and Policy, says </w:t>
      </w:r>
      <w:r w:rsidRPr="00EB0C5E">
        <w:rPr>
          <w:rStyle w:val="StyleUnderline"/>
        </w:rPr>
        <w:t xml:space="preserve">our </w:t>
      </w:r>
      <w:r w:rsidRPr="00EB0C5E">
        <w:rPr>
          <w:rStyle w:val="Emphasis"/>
        </w:rPr>
        <w:t>vulnerability is limited</w:t>
      </w:r>
      <w:r w:rsidRPr="00EB0C5E">
        <w:rPr>
          <w:rStyle w:val="StyleUnderline"/>
        </w:rPr>
        <w:t xml:space="preserve">, mostly because we </w:t>
      </w:r>
      <w:proofErr w:type="gramStart"/>
      <w:r w:rsidRPr="00EB0C5E">
        <w:rPr>
          <w:rStyle w:val="StyleUnderline"/>
        </w:rPr>
        <w:t>don’t</w:t>
      </w:r>
      <w:proofErr w:type="gramEnd"/>
      <w:r w:rsidRPr="00EB0C5E">
        <w:rPr>
          <w:rStyle w:val="StyleUnderline"/>
        </w:rPr>
        <w:t xml:space="preserve"> eat those crops directly.</w:t>
      </w:r>
      <w:r w:rsidRPr="00EB0C5E">
        <w:rPr>
          <w:sz w:val="14"/>
        </w:rPr>
        <w:t xml:space="preserve"> An event like the drought of 2012 affects meat and dairy (and ethanol) prices, but </w:t>
      </w:r>
      <w:r w:rsidRPr="00EB0C5E">
        <w:rPr>
          <w:rStyle w:val="StyleUnderline"/>
        </w:rPr>
        <w:t>humans still have plenty to eat.</w:t>
      </w:r>
      <w:r w:rsidRPr="00EB0C5E">
        <w:rPr>
          <w:sz w:val="14"/>
        </w:rPr>
        <w:t xml:space="preserve"> He also points out that </w:t>
      </w:r>
      <w:r w:rsidRPr="00EB0C5E">
        <w:rPr>
          <w:rStyle w:val="StyleUnderline"/>
        </w:rPr>
        <w:t xml:space="preserve">staple crops such as corn, soy, </w:t>
      </w:r>
      <w:proofErr w:type="gramStart"/>
      <w:r w:rsidRPr="00EB0C5E">
        <w:rPr>
          <w:rStyle w:val="StyleUnderline"/>
        </w:rPr>
        <w:t>wheat</w:t>
      </w:r>
      <w:proofErr w:type="gramEnd"/>
      <w:r w:rsidRPr="00EB0C5E">
        <w:rPr>
          <w:rStyle w:val="StyleUnderline"/>
        </w:rPr>
        <w:t xml:space="preserve"> and rice provide most of the world’s calories, so it makes sense that they take up a big slice of our farmland.</w:t>
      </w:r>
    </w:p>
    <w:p w14:paraId="27143657" w14:textId="77777777" w:rsidR="002C6AEE" w:rsidRPr="00EB0C5E" w:rsidRDefault="002C6AEE" w:rsidP="002C6AEE">
      <w:pPr>
        <w:rPr>
          <w:sz w:val="14"/>
          <w:szCs w:val="14"/>
        </w:rPr>
      </w:pPr>
      <w:r w:rsidRPr="00EB0C5E">
        <w:rPr>
          <w:sz w:val="14"/>
          <w:szCs w:val="14"/>
        </w:rPr>
        <w:t>Soil health is another matter. Growing only one plant tends to deplete the soil’s nutrients over time, and leaving fields bare for the winter can hasten erosion. Monocrops also provide a friendly home for pests that happen to like that crop, since it shows up reliably, every spring.</w:t>
      </w:r>
    </w:p>
    <w:p w14:paraId="4D755FA7" w14:textId="77777777" w:rsidR="002C6AEE" w:rsidRPr="00EB0C5E" w:rsidRDefault="002C6AEE" w:rsidP="002C6AEE">
      <w:pPr>
        <w:rPr>
          <w:sz w:val="14"/>
        </w:rPr>
      </w:pPr>
      <w:r w:rsidRPr="00EB0C5E">
        <w:rPr>
          <w:sz w:val="14"/>
        </w:rPr>
        <w:t xml:space="preserve">“There’s a consensus that monocrops are bad,” says Griffin, but </w:t>
      </w:r>
      <w:r w:rsidRPr="00EB0C5E">
        <w:rPr>
          <w:rStyle w:val="StyleUnderline"/>
        </w:rPr>
        <w:t xml:space="preserve">not all monocrops are the same, and a monocrop today </w:t>
      </w:r>
      <w:proofErr w:type="gramStart"/>
      <w:r w:rsidRPr="00EB0C5E">
        <w:rPr>
          <w:rStyle w:val="StyleUnderline"/>
        </w:rPr>
        <w:t>isn’t</w:t>
      </w:r>
      <w:proofErr w:type="gramEnd"/>
      <w:r w:rsidRPr="00EB0C5E">
        <w:rPr>
          <w:rStyle w:val="StyleUnderline"/>
        </w:rPr>
        <w:t xml:space="preserve"> necessarily an arid wasteland tomorrow. Take</w:t>
      </w:r>
      <w:r w:rsidRPr="00EB0C5E">
        <w:rPr>
          <w:sz w:val="14"/>
        </w:rPr>
        <w:t xml:space="preserve"> the mother of all monocrops: the wheat that has been grown continuously in English fields since the 1840s. In some areas, the wheat stalks were left in the fields. In others, they were removed. “They have data on characteristics of the soil that go back to 1840,” Griffin says, “and they show that growing wheat for 175 years is a bad idea, and removing the straw is worse, but it reaches an equilibrium.” That equilibrium </w:t>
      </w:r>
      <w:proofErr w:type="gramStart"/>
      <w:r w:rsidRPr="00EB0C5E">
        <w:rPr>
          <w:sz w:val="14"/>
        </w:rPr>
        <w:t>isn’t</w:t>
      </w:r>
      <w:proofErr w:type="gramEnd"/>
      <w:r w:rsidRPr="00EB0C5E">
        <w:rPr>
          <w:sz w:val="14"/>
        </w:rPr>
        <w:t xml:space="preserve"> as productive as well-managed cropland, but neither is it a dust bowl.</w:t>
      </w:r>
    </w:p>
    <w:p w14:paraId="2AE35E6A" w14:textId="77777777" w:rsidR="002C6AEE" w:rsidRPr="00EB0C5E" w:rsidRDefault="002C6AEE" w:rsidP="002C6AEE">
      <w:pPr>
        <w:rPr>
          <w:rStyle w:val="StyleUnderline"/>
        </w:rPr>
      </w:pPr>
      <w:r w:rsidRPr="00EB0C5E">
        <w:rPr>
          <w:rStyle w:val="StyleUnderline"/>
        </w:rPr>
        <w:t>If monocropping is unequivocally bad</w:t>
      </w:r>
      <w:r w:rsidRPr="00EB0C5E">
        <w:rPr>
          <w:sz w:val="14"/>
        </w:rPr>
        <w:t xml:space="preserve"> for soil health, </w:t>
      </w:r>
      <w:r w:rsidRPr="00EB0C5E">
        <w:rPr>
          <w:rStyle w:val="StyleUnderline"/>
        </w:rPr>
        <w:t>why would farmers choose to do it? Most of the time</w:t>
      </w:r>
      <w:r w:rsidRPr="00EB0C5E">
        <w:rPr>
          <w:sz w:val="14"/>
        </w:rPr>
        <w:t xml:space="preserve">, here </w:t>
      </w:r>
      <w:r w:rsidRPr="00EB0C5E">
        <w:rPr>
          <w:rStyle w:val="StyleUnderline"/>
        </w:rPr>
        <w:t>in the U</w:t>
      </w:r>
      <w:r w:rsidRPr="00EB0C5E">
        <w:rPr>
          <w:sz w:val="14"/>
        </w:rPr>
        <w:t xml:space="preserve">nited </w:t>
      </w:r>
      <w:r w:rsidRPr="00EB0C5E">
        <w:rPr>
          <w:rStyle w:val="StyleUnderline"/>
        </w:rPr>
        <w:t>S</w:t>
      </w:r>
      <w:r w:rsidRPr="00EB0C5E">
        <w:rPr>
          <w:sz w:val="14"/>
        </w:rPr>
        <w:t xml:space="preserve">tates, </w:t>
      </w:r>
      <w:r w:rsidRPr="00EB0C5E">
        <w:rPr>
          <w:rStyle w:val="Emphasis"/>
        </w:rPr>
        <w:t xml:space="preserve">they </w:t>
      </w:r>
      <w:proofErr w:type="gramStart"/>
      <w:r w:rsidRPr="00EB0C5E">
        <w:rPr>
          <w:rStyle w:val="Emphasis"/>
        </w:rPr>
        <w:t>don’t</w:t>
      </w:r>
      <w:proofErr w:type="gramEnd"/>
      <w:r w:rsidRPr="00EB0C5E">
        <w:rPr>
          <w:sz w:val="14"/>
        </w:rPr>
        <w:t xml:space="preserve">. Steven </w:t>
      </w:r>
      <w:r w:rsidRPr="00EB0C5E">
        <w:rPr>
          <w:rStyle w:val="StyleUnderline"/>
        </w:rPr>
        <w:t>Wallander, an economist with the U</w:t>
      </w:r>
      <w:r w:rsidRPr="00EB0C5E">
        <w:rPr>
          <w:sz w:val="14"/>
        </w:rPr>
        <w:t xml:space="preserve">nited </w:t>
      </w:r>
      <w:r w:rsidRPr="00EB0C5E">
        <w:rPr>
          <w:rStyle w:val="StyleUnderline"/>
        </w:rPr>
        <w:t>S</w:t>
      </w:r>
      <w:r w:rsidRPr="00EB0C5E">
        <w:rPr>
          <w:sz w:val="14"/>
        </w:rPr>
        <w:t xml:space="preserve">tates </w:t>
      </w:r>
      <w:r w:rsidRPr="00EB0C5E">
        <w:rPr>
          <w:rStyle w:val="StyleUnderline"/>
        </w:rPr>
        <w:t>D</w:t>
      </w:r>
      <w:r w:rsidRPr="00EB0C5E">
        <w:rPr>
          <w:sz w:val="14"/>
        </w:rPr>
        <w:t xml:space="preserve">epartment of </w:t>
      </w:r>
      <w:r w:rsidRPr="00EB0C5E">
        <w:rPr>
          <w:rStyle w:val="StyleUnderline"/>
        </w:rPr>
        <w:t>A</w:t>
      </w:r>
      <w:r w:rsidRPr="00EB0C5E">
        <w:rPr>
          <w:sz w:val="14"/>
        </w:rPr>
        <w:t xml:space="preserve">griculture, </w:t>
      </w:r>
      <w:r w:rsidRPr="00EB0C5E">
        <w:rPr>
          <w:rStyle w:val="StyleUnderline"/>
        </w:rPr>
        <w:t>tracks which crops are grown</w:t>
      </w:r>
      <w:r w:rsidRPr="00EB0C5E">
        <w:rPr>
          <w:sz w:val="14"/>
        </w:rPr>
        <w:t xml:space="preserve"> on what land, </w:t>
      </w:r>
      <w:r w:rsidRPr="00EB0C5E">
        <w:rPr>
          <w:rStyle w:val="StyleUnderline"/>
        </w:rPr>
        <w:t>and</w:t>
      </w:r>
      <w:r w:rsidRPr="00EB0C5E">
        <w:rPr>
          <w:sz w:val="14"/>
        </w:rPr>
        <w:t xml:space="preserve"> it turns out that </w:t>
      </w:r>
      <w:proofErr w:type="gramStart"/>
      <w:r w:rsidRPr="00EB0C5E">
        <w:rPr>
          <w:rStyle w:val="Emphasis"/>
        </w:rPr>
        <w:t>the vast majority</w:t>
      </w:r>
      <w:r w:rsidRPr="00EB0C5E">
        <w:rPr>
          <w:rStyle w:val="StyleUnderline"/>
        </w:rPr>
        <w:t xml:space="preserve"> of</w:t>
      </w:r>
      <w:proofErr w:type="gramEnd"/>
      <w:r w:rsidRPr="00EB0C5E">
        <w:rPr>
          <w:rStyle w:val="StyleUnderline"/>
        </w:rPr>
        <w:t xml:space="preserve"> land under cultivation supports </w:t>
      </w:r>
      <w:r w:rsidRPr="00EB0C5E">
        <w:rPr>
          <w:rStyle w:val="Emphasis"/>
        </w:rPr>
        <w:t>a rotation</w:t>
      </w:r>
      <w:r w:rsidRPr="00EB0C5E">
        <w:rPr>
          <w:rStyle w:val="StyleUnderline"/>
        </w:rPr>
        <w:t xml:space="preserve"> of two or more crops. </w:t>
      </w:r>
      <w:r w:rsidRPr="00EB0C5E">
        <w:rPr>
          <w:sz w:val="14"/>
        </w:rPr>
        <w:t xml:space="preserve">The most recent data indicate that </w:t>
      </w:r>
      <w:r w:rsidRPr="00EB0C5E">
        <w:rPr>
          <w:rStyle w:val="StyleUnderline"/>
        </w:rPr>
        <w:t>16 percent of corn, 14 percent of spring wheat and 6 percent of soybean acreage is continuously planted with one crop over a three-year period.</w:t>
      </w:r>
    </w:p>
    <w:p w14:paraId="6FA9CCB1" w14:textId="77777777" w:rsidR="002C6AEE" w:rsidRPr="00EB0C5E" w:rsidRDefault="002C6AEE" w:rsidP="002C6AEE">
      <w:pPr>
        <w:rPr>
          <w:sz w:val="14"/>
        </w:rPr>
      </w:pPr>
      <w:r w:rsidRPr="00EB0C5E">
        <w:rPr>
          <w:rStyle w:val="StyleUnderline"/>
        </w:rPr>
        <w:t xml:space="preserve">Much more common is what </w:t>
      </w:r>
      <w:proofErr w:type="gramStart"/>
      <w:r w:rsidRPr="00EB0C5E">
        <w:rPr>
          <w:rStyle w:val="StyleUnderline"/>
        </w:rPr>
        <w:t>I’ll</w:t>
      </w:r>
      <w:proofErr w:type="gramEnd"/>
      <w:r w:rsidRPr="00EB0C5E">
        <w:rPr>
          <w:rStyle w:val="StyleUnderline"/>
        </w:rPr>
        <w:t xml:space="preserve"> call a </w:t>
      </w:r>
      <w:proofErr w:type="spellStart"/>
      <w:r w:rsidRPr="00EB0C5E">
        <w:rPr>
          <w:rStyle w:val="Emphasis"/>
        </w:rPr>
        <w:t>duocrop</w:t>
      </w:r>
      <w:proofErr w:type="spellEnd"/>
      <w:r w:rsidRPr="00EB0C5E">
        <w:rPr>
          <w:sz w:val="14"/>
        </w:rPr>
        <w:t xml:space="preserve">. Although precise numbers </w:t>
      </w:r>
      <w:proofErr w:type="gramStart"/>
      <w:r w:rsidRPr="00EB0C5E">
        <w:rPr>
          <w:sz w:val="14"/>
        </w:rPr>
        <w:t>aren’t</w:t>
      </w:r>
      <w:proofErr w:type="gramEnd"/>
      <w:r w:rsidRPr="00EB0C5E">
        <w:rPr>
          <w:sz w:val="14"/>
        </w:rPr>
        <w:t xml:space="preserve"> available, Wallander says it’s reasonable to estimate that </w:t>
      </w:r>
      <w:r w:rsidRPr="00EB0C5E">
        <w:rPr>
          <w:rStyle w:val="StyleUnderline"/>
        </w:rPr>
        <w:t>more than half of our corn acres are in a rotation that includes soybeans.</w:t>
      </w:r>
      <w:r w:rsidRPr="00EB0C5E">
        <w:rPr>
          <w:sz w:val="14"/>
        </w:rPr>
        <w:t xml:space="preserve"> I asked Griffin how much better that </w:t>
      </w:r>
      <w:proofErr w:type="spellStart"/>
      <w:r w:rsidRPr="00EB0C5E">
        <w:rPr>
          <w:sz w:val="14"/>
        </w:rPr>
        <w:t>duocrop</w:t>
      </w:r>
      <w:proofErr w:type="spellEnd"/>
      <w:r w:rsidRPr="00EB0C5E">
        <w:rPr>
          <w:sz w:val="14"/>
        </w:rPr>
        <w:t xml:space="preserve"> is than a monocrop. “It’s a little better,” he said, unenthusiastically. He points out that you still have the problem of crops being planted in the spring and harvested in the fall, with fields bare over the winter. “Ecologically, and in terms of soil management, it’s still a simple system.”</w:t>
      </w:r>
    </w:p>
    <w:p w14:paraId="601E8761" w14:textId="77777777" w:rsidR="002C6AEE" w:rsidRPr="00EB0C5E" w:rsidRDefault="002C6AEE" w:rsidP="002C6AEE">
      <w:pPr>
        <w:rPr>
          <w:sz w:val="14"/>
          <w:szCs w:val="14"/>
        </w:rPr>
      </w:pPr>
      <w:r w:rsidRPr="00EB0C5E">
        <w:rPr>
          <w:sz w:val="14"/>
          <w:szCs w:val="14"/>
        </w:rPr>
        <w:t xml:space="preserve">So why </w:t>
      </w:r>
      <w:proofErr w:type="gramStart"/>
      <w:r w:rsidRPr="00EB0C5E">
        <w:rPr>
          <w:sz w:val="14"/>
          <w:szCs w:val="14"/>
        </w:rPr>
        <w:t>do</w:t>
      </w:r>
      <w:proofErr w:type="gramEnd"/>
      <w:r w:rsidRPr="00EB0C5E">
        <w:rPr>
          <w:sz w:val="14"/>
          <w:szCs w:val="14"/>
        </w:rPr>
        <w:t xml:space="preserve"> it? Wallander and Griffin have the same answer: economics. Planting only one or two crops can make sense for some farmers in some situations. “There’s an economic advantage to specialization,” says Griffin. “One of the reasons for the </w:t>
      </w:r>
      <w:proofErr w:type="spellStart"/>
      <w:r w:rsidRPr="00EB0C5E">
        <w:rPr>
          <w:sz w:val="14"/>
          <w:szCs w:val="14"/>
        </w:rPr>
        <w:t>duoculture</w:t>
      </w:r>
      <w:proofErr w:type="spellEnd"/>
      <w:r w:rsidRPr="00EB0C5E">
        <w:rPr>
          <w:sz w:val="14"/>
          <w:szCs w:val="14"/>
        </w:rPr>
        <w:t xml:space="preserve"> is that the equipment for corn and soy is identical. If you add one more crop, and grow wheat, just that one change requires a specialized planter.” He adds that there are marketing concerns. The farmer who takes corn and soy to a local grain dealer might not have an outlet for potatoes.</w:t>
      </w:r>
    </w:p>
    <w:p w14:paraId="0E3C6F6E" w14:textId="77777777" w:rsidR="002C6AEE" w:rsidRPr="00EB0C5E" w:rsidRDefault="002C6AEE" w:rsidP="002C6AEE">
      <w:pPr>
        <w:rPr>
          <w:sz w:val="14"/>
        </w:rPr>
      </w:pPr>
      <w:r w:rsidRPr="00EB0C5E">
        <w:rPr>
          <w:sz w:val="14"/>
        </w:rPr>
        <w:t xml:space="preserve">It strikes me, though, that if you want to know why farmers do something, it makes sense to ask farmers. Garry Niemeyer grows corn and soy on 2,100 acres in Illinois, and he sometimes plants corn continuously because he can yield 230 bushels an acre, which makes corn more profitable for him than soy. </w:t>
      </w:r>
      <w:proofErr w:type="gramStart"/>
      <w:r w:rsidRPr="00EB0C5E">
        <w:rPr>
          <w:sz w:val="14"/>
        </w:rPr>
        <w:t>He’s</w:t>
      </w:r>
      <w:proofErr w:type="gramEnd"/>
      <w:r w:rsidRPr="00EB0C5E">
        <w:rPr>
          <w:sz w:val="14"/>
        </w:rPr>
        <w:t xml:space="preserve"> perfectly aware that continuous planting will degrade his soil, and he rotates in other crops before that happens. “</w:t>
      </w:r>
      <w:r w:rsidRPr="00EB0C5E">
        <w:rPr>
          <w:rStyle w:val="StyleUnderline"/>
        </w:rPr>
        <w:t>Two years of corn and one year of soy works pretty well for us</w:t>
      </w:r>
      <w:r w:rsidRPr="00EB0C5E">
        <w:rPr>
          <w:sz w:val="14"/>
        </w:rPr>
        <w:t>,” he says.</w:t>
      </w:r>
    </w:p>
    <w:p w14:paraId="3F8B849C" w14:textId="77777777" w:rsidR="002C6AEE" w:rsidRPr="00EB0C5E" w:rsidRDefault="002C6AEE" w:rsidP="002C6AEE">
      <w:pPr>
        <w:rPr>
          <w:sz w:val="14"/>
          <w:szCs w:val="14"/>
        </w:rPr>
      </w:pPr>
      <w:r w:rsidRPr="00EB0C5E">
        <w:rPr>
          <w:sz w:val="14"/>
          <w:szCs w:val="14"/>
        </w:rPr>
        <w:t xml:space="preserve">Richard Wilkins also grows corn and soy, as well as a variety of vegetables, on the Delmarva peninsula, and </w:t>
      </w:r>
      <w:proofErr w:type="gramStart"/>
      <w:r w:rsidRPr="00EB0C5E">
        <w:rPr>
          <w:sz w:val="14"/>
          <w:szCs w:val="14"/>
        </w:rPr>
        <w:t>all of</w:t>
      </w:r>
      <w:proofErr w:type="gramEnd"/>
      <w:r w:rsidRPr="00EB0C5E">
        <w:rPr>
          <w:sz w:val="14"/>
          <w:szCs w:val="14"/>
        </w:rPr>
        <w:t xml:space="preserve"> his 1,000 acres get rotated. Some of them are in a corn-soy rotation, for the simple reason that those acres </w:t>
      </w:r>
      <w:proofErr w:type="gramStart"/>
      <w:r w:rsidRPr="00EB0C5E">
        <w:rPr>
          <w:sz w:val="14"/>
          <w:szCs w:val="14"/>
        </w:rPr>
        <w:t>aren’t</w:t>
      </w:r>
      <w:proofErr w:type="gramEnd"/>
      <w:r w:rsidRPr="00EB0C5E">
        <w:rPr>
          <w:sz w:val="14"/>
          <w:szCs w:val="14"/>
        </w:rPr>
        <w:t xml:space="preserve"> irrigated and can’t support other crops. When irrigation </w:t>
      </w:r>
      <w:proofErr w:type="gramStart"/>
      <w:r w:rsidRPr="00EB0C5E">
        <w:rPr>
          <w:sz w:val="14"/>
          <w:szCs w:val="14"/>
        </w:rPr>
        <w:t>isn’t</w:t>
      </w:r>
      <w:proofErr w:type="gramEnd"/>
      <w:r w:rsidRPr="00EB0C5E">
        <w:rPr>
          <w:sz w:val="14"/>
          <w:szCs w:val="14"/>
        </w:rPr>
        <w:t xml:space="preserve"> a problem, says Wilkins, something else is. “There are parts of the country where farmers might grow other crops if the market provided for them to be able to do it,” he says. “And there some regions in the Midwestern states that do have some vegetable production, but there are different types of soil,” some of which </w:t>
      </w:r>
      <w:proofErr w:type="gramStart"/>
      <w:r w:rsidRPr="00EB0C5E">
        <w:rPr>
          <w:sz w:val="14"/>
          <w:szCs w:val="14"/>
        </w:rPr>
        <w:t>don’t</w:t>
      </w:r>
      <w:proofErr w:type="gramEnd"/>
      <w:r w:rsidRPr="00EB0C5E">
        <w:rPr>
          <w:sz w:val="14"/>
          <w:szCs w:val="14"/>
        </w:rPr>
        <w:t xml:space="preserve"> lend themselves to growing vegetables.</w:t>
      </w:r>
    </w:p>
    <w:p w14:paraId="666B309B" w14:textId="77777777" w:rsidR="002C6AEE" w:rsidRPr="00EB0C5E" w:rsidRDefault="002C6AEE" w:rsidP="002C6AEE">
      <w:pPr>
        <w:rPr>
          <w:rStyle w:val="StyleUnderline"/>
        </w:rPr>
      </w:pPr>
      <w:r w:rsidRPr="00EB0C5E">
        <w:rPr>
          <w:sz w:val="14"/>
        </w:rPr>
        <w:t xml:space="preserve">Maintaining soil health is the central tenet of organic farming, but </w:t>
      </w:r>
      <w:proofErr w:type="gramStart"/>
      <w:r w:rsidRPr="00EB0C5E">
        <w:rPr>
          <w:sz w:val="14"/>
        </w:rPr>
        <w:t>I’ve</w:t>
      </w:r>
      <w:proofErr w:type="gramEnd"/>
      <w:r w:rsidRPr="00EB0C5E">
        <w:rPr>
          <w:sz w:val="14"/>
        </w:rPr>
        <w:t xml:space="preserve"> never met a farmer, organic or conventional, who wasn’t concerned about it. </w:t>
      </w:r>
      <w:r w:rsidRPr="00EB0C5E">
        <w:rPr>
          <w:rStyle w:val="StyleUnderline"/>
        </w:rPr>
        <w:t xml:space="preserve">Crop rotation, even if it’s just the two crops, is </w:t>
      </w:r>
      <w:proofErr w:type="gramStart"/>
      <w:r w:rsidRPr="00EB0C5E">
        <w:rPr>
          <w:rStyle w:val="StyleUnderline"/>
        </w:rPr>
        <w:t>one way</w:t>
      </w:r>
      <w:proofErr w:type="gramEnd"/>
      <w:r w:rsidRPr="00EB0C5E">
        <w:rPr>
          <w:rStyle w:val="StyleUnderline"/>
        </w:rPr>
        <w:t xml:space="preserve"> farmers of commodity crops are balancing the need to keep their farms healthy</w:t>
      </w:r>
      <w:r w:rsidRPr="00EB0C5E">
        <w:rPr>
          <w:sz w:val="14"/>
        </w:rPr>
        <w:t xml:space="preserve"> with the need to grow the plants they can sell. According to the USDA, </w:t>
      </w:r>
      <w:r w:rsidRPr="00EB0C5E">
        <w:rPr>
          <w:rStyle w:val="StyleUnderline"/>
        </w:rPr>
        <w:t>no-till systems</w:t>
      </w:r>
      <w:r w:rsidRPr="00EB0C5E">
        <w:rPr>
          <w:sz w:val="14"/>
        </w:rPr>
        <w:t xml:space="preserve">, which help prevent soil erosion and nutrient runoff, </w:t>
      </w:r>
      <w:r w:rsidRPr="00EB0C5E">
        <w:rPr>
          <w:rStyle w:val="StyleUnderline"/>
        </w:rPr>
        <w:t>are on the rise</w:t>
      </w:r>
      <w:r w:rsidRPr="00EB0C5E">
        <w:rPr>
          <w:sz w:val="14"/>
        </w:rPr>
        <w:t xml:space="preserve">, and about a quarter of corn acres, and almost half of soy acres, are farmed that way. Although the USDA </w:t>
      </w:r>
      <w:proofErr w:type="gramStart"/>
      <w:r w:rsidRPr="00EB0C5E">
        <w:rPr>
          <w:sz w:val="14"/>
        </w:rPr>
        <w:t>doesn’t</w:t>
      </w:r>
      <w:proofErr w:type="gramEnd"/>
      <w:r w:rsidRPr="00EB0C5E">
        <w:rPr>
          <w:sz w:val="14"/>
        </w:rPr>
        <w:t xml:space="preserve"> track </w:t>
      </w:r>
      <w:r w:rsidRPr="00EB0C5E">
        <w:rPr>
          <w:rStyle w:val="StyleUnderline"/>
        </w:rPr>
        <w:t>cover cropping</w:t>
      </w:r>
      <w:r w:rsidRPr="00EB0C5E">
        <w:rPr>
          <w:sz w:val="14"/>
        </w:rPr>
        <w:t xml:space="preserve"> (planting an interim crop like rye grass or clover, specifically to enhance soil health), every source I spoke with says it </w:t>
      </w:r>
      <w:r w:rsidRPr="00EB0C5E">
        <w:rPr>
          <w:rStyle w:val="StyleUnderline"/>
        </w:rPr>
        <w:t>appears to be on the rise.</w:t>
      </w:r>
    </w:p>
    <w:p w14:paraId="3934A5A4" w14:textId="77777777" w:rsidR="002C6AEE" w:rsidRPr="00EB0C5E" w:rsidRDefault="002C6AEE" w:rsidP="002C6AEE">
      <w:pPr>
        <w:rPr>
          <w:sz w:val="14"/>
          <w:szCs w:val="14"/>
        </w:rPr>
      </w:pPr>
      <w:r w:rsidRPr="00EB0C5E">
        <w:rPr>
          <w:sz w:val="14"/>
          <w:szCs w:val="14"/>
        </w:rPr>
        <w:t xml:space="preserve">Still, a system in which two crops dominate is distinctly sub-optimal, and </w:t>
      </w:r>
      <w:proofErr w:type="gramStart"/>
      <w:r w:rsidRPr="00EB0C5E">
        <w:rPr>
          <w:sz w:val="14"/>
          <w:szCs w:val="14"/>
        </w:rPr>
        <w:t>it’s</w:t>
      </w:r>
      <w:proofErr w:type="gramEnd"/>
      <w:r w:rsidRPr="00EB0C5E">
        <w:rPr>
          <w:sz w:val="14"/>
          <w:szCs w:val="14"/>
        </w:rPr>
        <w:t xml:space="preserve"> perfectly reasonable to point to monocropping as a problem. What </w:t>
      </w:r>
      <w:proofErr w:type="gramStart"/>
      <w:r w:rsidRPr="00EB0C5E">
        <w:rPr>
          <w:sz w:val="14"/>
          <w:szCs w:val="14"/>
        </w:rPr>
        <w:t>isn’t</w:t>
      </w:r>
      <w:proofErr w:type="gramEnd"/>
      <w:r w:rsidRPr="00EB0C5E">
        <w:rPr>
          <w:sz w:val="14"/>
          <w:szCs w:val="14"/>
        </w:rPr>
        <w:t xml:space="preserve"> reasonable is expecting farmers to lead the charge for change. “Farmers will produce what the market asks them to produce,” says Wilkins, and I think </w:t>
      </w:r>
      <w:proofErr w:type="gramStart"/>
      <w:r w:rsidRPr="00EB0C5E">
        <w:rPr>
          <w:sz w:val="14"/>
          <w:szCs w:val="14"/>
        </w:rPr>
        <w:t>that’s</w:t>
      </w:r>
      <w:proofErr w:type="gramEnd"/>
      <w:r w:rsidRPr="00EB0C5E">
        <w:rPr>
          <w:sz w:val="14"/>
          <w:szCs w:val="14"/>
        </w:rPr>
        <w:t xml:space="preserve"> the crux of the issue. A complex series of factors, from government subsidies to consumer preferences, has built a food supply with an almost insatiable appetite for corn and soy.</w:t>
      </w:r>
    </w:p>
    <w:p w14:paraId="33C35DAB" w14:textId="77777777" w:rsidR="002C6AEE" w:rsidRDefault="002C6AEE" w:rsidP="002C6AEE">
      <w:pPr>
        <w:rPr>
          <w:sz w:val="14"/>
          <w:szCs w:val="14"/>
        </w:rPr>
      </w:pPr>
      <w:r w:rsidRPr="00EB0C5E">
        <w:rPr>
          <w:sz w:val="14"/>
          <w:szCs w:val="14"/>
        </w:rPr>
        <w:t xml:space="preserve">If farmers </w:t>
      </w:r>
      <w:proofErr w:type="gramStart"/>
      <w:r w:rsidRPr="00EB0C5E">
        <w:rPr>
          <w:sz w:val="14"/>
          <w:szCs w:val="14"/>
        </w:rPr>
        <w:t>can’t</w:t>
      </w:r>
      <w:proofErr w:type="gramEnd"/>
      <w:r w:rsidRPr="00EB0C5E">
        <w:rPr>
          <w:sz w:val="14"/>
          <w:szCs w:val="14"/>
        </w:rPr>
        <w:t xml:space="preserve"> change things, who can? I can think of two ways to start tackling our monocrop problem. The first is to re-jigger farm subsidies (and regulations on ethanol; 30 percent of the corn crop goes to fuel), which could change the economic reality for farmers. The second is to cut back on our consumption of the meat and processed foods that most of our corn and soy goes into. Worried about monocrops? Look in your </w:t>
      </w:r>
      <w:proofErr w:type="gramStart"/>
      <w:r w:rsidRPr="00EB0C5E">
        <w:rPr>
          <w:sz w:val="14"/>
          <w:szCs w:val="14"/>
        </w:rPr>
        <w:t>pantry, and</w:t>
      </w:r>
      <w:proofErr w:type="gramEnd"/>
      <w:r w:rsidRPr="00EB0C5E">
        <w:rPr>
          <w:sz w:val="14"/>
          <w:szCs w:val="14"/>
        </w:rPr>
        <w:t xml:space="preserve"> see if you can’t help solve the problem.</w:t>
      </w:r>
    </w:p>
    <w:p w14:paraId="68ED41D6" w14:textId="77777777" w:rsidR="002C6AEE" w:rsidRDefault="002C6AEE" w:rsidP="002C6AEE">
      <w:pPr>
        <w:pStyle w:val="Heading4"/>
      </w:pPr>
      <w:r>
        <w:t xml:space="preserve">Crop monocultures </w:t>
      </w:r>
      <w:proofErr w:type="gramStart"/>
      <w:r>
        <w:t>don’t</w:t>
      </w:r>
      <w:proofErr w:type="gramEnd"/>
      <w:r>
        <w:t xml:space="preserve"> increase disease risk.</w:t>
      </w:r>
    </w:p>
    <w:p w14:paraId="71038AFA" w14:textId="77777777" w:rsidR="002C6AEE" w:rsidRPr="00825E43" w:rsidRDefault="002C6AEE" w:rsidP="002C6AEE">
      <w:r>
        <w:t xml:space="preserve">R.J. </w:t>
      </w:r>
      <w:r w:rsidRPr="000D74E1">
        <w:rPr>
          <w:rStyle w:val="Style13ptBold"/>
        </w:rPr>
        <w:t>Cook 4</w:t>
      </w:r>
      <w:r>
        <w:t xml:space="preserve">,  Interim Dean of the College of Agricultural, Human, and Natural Resource Sciences at Washington State University; D.M. Weller, Research Leader of the Root Disease and Biological Control Research Unit for the U.S. Department of Agriculture, 2004, "In Defense of Crop Monoculture," 4th International Crop Science Congress, </w:t>
      </w:r>
      <w:hyperlink r:id="rId44" w:history="1">
        <w:r w:rsidRPr="001A41B0">
          <w:rPr>
            <w:rStyle w:val="Hyperlink"/>
          </w:rPr>
          <w:t>http://citeseerx.ist.psu.edu/viewdoc/download?doi=10.1.1.499.3401&amp;rep=rep1&amp;type=pdf</w:t>
        </w:r>
      </w:hyperlink>
      <w:r>
        <w:t xml:space="preserve"> – MBA AM</w:t>
      </w:r>
    </w:p>
    <w:p w14:paraId="2FF789AA" w14:textId="77777777" w:rsidR="002C6AEE" w:rsidRPr="00825E43" w:rsidRDefault="002C6AEE" w:rsidP="002C6AEE">
      <w:pPr>
        <w:rPr>
          <w:sz w:val="14"/>
          <w:szCs w:val="14"/>
        </w:rPr>
      </w:pPr>
      <w:r w:rsidRPr="00825E43">
        <w:rPr>
          <w:sz w:val="14"/>
          <w:szCs w:val="14"/>
        </w:rPr>
        <w:t>Conclusions</w:t>
      </w:r>
    </w:p>
    <w:p w14:paraId="46690783" w14:textId="77777777" w:rsidR="002C6AEE" w:rsidRDefault="002C6AEE" w:rsidP="002C6AEE">
      <w:pPr>
        <w:rPr>
          <w:sz w:val="14"/>
        </w:rPr>
      </w:pPr>
      <w:r w:rsidRPr="00825E43">
        <w:rPr>
          <w:rStyle w:val="StyleUnderline"/>
        </w:rPr>
        <w:t xml:space="preserve">Yields </w:t>
      </w:r>
      <w:r w:rsidRPr="00825E43">
        <w:rPr>
          <w:rStyle w:val="Emphasis"/>
        </w:rPr>
        <w:t>can be maintained</w:t>
      </w:r>
      <w:r w:rsidRPr="00825E43">
        <w:rPr>
          <w:rStyle w:val="StyleUnderline"/>
        </w:rPr>
        <w:t xml:space="preserve"> with crop monoculture </w:t>
      </w:r>
      <w:r w:rsidRPr="00825E43">
        <w:rPr>
          <w:sz w:val="14"/>
        </w:rPr>
        <w:t xml:space="preserve">provided that the soilborne pathogens are controlled. The most common soilborne plant pathogens include plant parasitic nematodes, root infecting fungi such as Rhizoctonia and Pythium species responsible for destruction of fine roots and root hairs, and the pathogens responsible for the more conspicuous blights, wilts, and stem and crown rots such as Fusarium species. For high value crops such as many fruits and vegetables, these </w:t>
      </w:r>
      <w:r w:rsidRPr="00825E43">
        <w:rPr>
          <w:rStyle w:val="StyleUnderline"/>
        </w:rPr>
        <w:t xml:space="preserve">pathogens are </w:t>
      </w:r>
      <w:proofErr w:type="gramStart"/>
      <w:r w:rsidRPr="00825E43">
        <w:rPr>
          <w:rStyle w:val="StyleUnderline"/>
        </w:rPr>
        <w:t>controlled</w:t>
      </w:r>
      <w:proofErr w:type="gramEnd"/>
      <w:r w:rsidRPr="00825E43">
        <w:rPr>
          <w:rStyle w:val="StyleUnderline"/>
        </w:rPr>
        <w:t xml:space="preserve"> and yields maintained worldwide </w:t>
      </w:r>
      <w:r w:rsidRPr="00825E43">
        <w:rPr>
          <w:rStyle w:val="Emphasis"/>
        </w:rPr>
        <w:t>using soil fumigation</w:t>
      </w:r>
      <w:r w:rsidRPr="00825E43">
        <w:rPr>
          <w:rStyle w:val="StyleUnderline"/>
        </w:rPr>
        <w:t xml:space="preserve"> or heating the soil by solarization.</w:t>
      </w:r>
      <w:r w:rsidRPr="00825E43">
        <w:rPr>
          <w:sz w:val="14"/>
        </w:rPr>
        <w:t xml:space="preserve"> For field crops such as wheat and barley, control of soilborne pathogens depends on integrated methods that make use of natural microbiological control, host plant resistance, plant nutrients made conveniently available to diseased roots through precision placement under the seed, widening the space between rows to favor the crop, and timely elimination of volunteers (</w:t>
      </w:r>
      <w:proofErr w:type="spellStart"/>
      <w:r w:rsidRPr="00825E43">
        <w:rPr>
          <w:sz w:val="14"/>
        </w:rPr>
        <w:t>self sown</w:t>
      </w:r>
      <w:proofErr w:type="spellEnd"/>
      <w:r w:rsidRPr="00825E43">
        <w:rPr>
          <w:sz w:val="14"/>
        </w:rPr>
        <w:t xml:space="preserve">) and weed hosts </w:t>
      </w:r>
      <w:proofErr w:type="gramStart"/>
      <w:r w:rsidRPr="00825E43">
        <w:rPr>
          <w:sz w:val="14"/>
        </w:rPr>
        <w:t>so as to</w:t>
      </w:r>
      <w:proofErr w:type="gramEnd"/>
      <w:r w:rsidRPr="00825E43">
        <w:rPr>
          <w:sz w:val="14"/>
        </w:rPr>
        <w:t xml:space="preserve"> maximize the host-free period between harvest and planting. Wheat and barley evolved in the equivalent of monocultures, where plants reseed themselves in essentially the same sites each season without the benefit of tillage, yet </w:t>
      </w:r>
      <w:r w:rsidRPr="00825E43">
        <w:rPr>
          <w:rStyle w:val="StyleUnderline"/>
        </w:rPr>
        <w:t>natural selection has produced a wide diversity of genes for resistance to leaf pathogens of these crops</w:t>
      </w:r>
      <w:r w:rsidRPr="00825E43">
        <w:rPr>
          <w:sz w:val="14"/>
        </w:rPr>
        <w:t xml:space="preserve"> but little if any useful resistance to the root pathogens of these crops. A study of the widespread phenomenon known as “take-all decline” as a model system for understanding crop monoculture effects of the soil microbiota indicates that wheat roots infected by the take-all pathogen, G. </w:t>
      </w:r>
      <w:proofErr w:type="spellStart"/>
      <w:r w:rsidRPr="00825E43">
        <w:rPr>
          <w:sz w:val="14"/>
        </w:rPr>
        <w:t>graminis</w:t>
      </w:r>
      <w:proofErr w:type="spellEnd"/>
      <w:r w:rsidRPr="00825E43">
        <w:rPr>
          <w:sz w:val="14"/>
        </w:rPr>
        <w:t xml:space="preserve"> var. </w:t>
      </w:r>
      <w:proofErr w:type="spellStart"/>
      <w:r w:rsidRPr="00825E43">
        <w:rPr>
          <w:sz w:val="14"/>
        </w:rPr>
        <w:t>tritici</w:t>
      </w:r>
      <w:proofErr w:type="spellEnd"/>
      <w:r w:rsidRPr="00825E43">
        <w:rPr>
          <w:sz w:val="14"/>
        </w:rPr>
        <w:t>, select for specific genotypes of rhizobacteria (</w:t>
      </w:r>
      <w:proofErr w:type="spellStart"/>
      <w:r w:rsidRPr="00825E43">
        <w:rPr>
          <w:sz w:val="14"/>
        </w:rPr>
        <w:t>Psuedomonas</w:t>
      </w:r>
      <w:proofErr w:type="spellEnd"/>
      <w:r w:rsidRPr="00825E43">
        <w:rPr>
          <w:sz w:val="14"/>
        </w:rPr>
        <w:t xml:space="preserve"> fluorescens) that inhibit the take all pathogen through production of the antibiotic 2,4-diacetylphloroglucinol. The result of this remarkable microbiological change is that </w:t>
      </w:r>
      <w:r w:rsidRPr="00825E43">
        <w:rPr>
          <w:rStyle w:val="Emphasis"/>
        </w:rPr>
        <w:t>the disease declines</w:t>
      </w:r>
      <w:r w:rsidRPr="00825E43">
        <w:rPr>
          <w:rStyle w:val="StyleUnderline"/>
        </w:rPr>
        <w:t xml:space="preserve"> and yields recover with continued wheat or barley monoculture.</w:t>
      </w:r>
      <w:r w:rsidRPr="00825E43">
        <w:rPr>
          <w:sz w:val="14"/>
        </w:rPr>
        <w:t xml:space="preserve"> Ability to produce this antibiotic is highly conserved within a great diversity of genotypes of P. fluorescens and related Pseudomonas species. </w:t>
      </w:r>
      <w:r w:rsidRPr="00825E43">
        <w:rPr>
          <w:rStyle w:val="StyleUnderline"/>
        </w:rPr>
        <w:t xml:space="preserve">Successful crop monocultures are often accompanied by the unexplained </w:t>
      </w:r>
      <w:r w:rsidRPr="00825E43">
        <w:rPr>
          <w:rStyle w:val="Emphasis"/>
        </w:rPr>
        <w:t>absence of root diseases</w:t>
      </w:r>
      <w:r w:rsidRPr="00825E43">
        <w:rPr>
          <w:rStyle w:val="StyleUnderline"/>
        </w:rPr>
        <w:t xml:space="preserve"> </w:t>
      </w:r>
      <w:proofErr w:type="gramStart"/>
      <w:r w:rsidRPr="00825E43">
        <w:rPr>
          <w:rStyle w:val="StyleUnderline"/>
        </w:rPr>
        <w:t>in spite of</w:t>
      </w:r>
      <w:proofErr w:type="gramEnd"/>
      <w:r w:rsidRPr="00825E43">
        <w:rPr>
          <w:rStyle w:val="StyleUnderline"/>
        </w:rPr>
        <w:t xml:space="preserve"> the presence of pathogens in the soil. </w:t>
      </w:r>
      <w:r w:rsidRPr="00825E43">
        <w:rPr>
          <w:sz w:val="14"/>
        </w:rPr>
        <w:t xml:space="preserve">Further studies are needed to investigate the potential for natural disease suppression by antibiotic producing rhizobacteria as another tool for maintaining yields with crop monoculture. </w:t>
      </w:r>
    </w:p>
    <w:p w14:paraId="465214BD" w14:textId="77777777" w:rsidR="002C6AEE" w:rsidRPr="00D34A4F" w:rsidRDefault="002C6AEE" w:rsidP="002C6AEE">
      <w:pPr>
        <w:pStyle w:val="Heading3"/>
        <w:rPr>
          <w:rFonts w:cs="Arial"/>
        </w:rPr>
      </w:pPr>
      <w:r w:rsidRPr="00D34A4F">
        <w:rPr>
          <w:rFonts w:cs="Arial"/>
        </w:rPr>
        <w:t>ABR D</w:t>
      </w:r>
    </w:p>
    <w:p w14:paraId="55F282EE" w14:textId="77777777" w:rsidR="002C6AEE" w:rsidRPr="00D34A4F" w:rsidRDefault="002C6AEE" w:rsidP="002C6AEE"/>
    <w:p w14:paraId="5395D05B" w14:textId="77777777" w:rsidR="002C6AEE" w:rsidRPr="00D34A4F" w:rsidRDefault="002C6AEE" w:rsidP="002C6AEE">
      <w:pPr>
        <w:pStyle w:val="Heading4"/>
        <w:rPr>
          <w:rFonts w:cs="Arial"/>
        </w:rPr>
      </w:pPr>
      <w:r w:rsidRPr="00D34A4F">
        <w:rPr>
          <w:rFonts w:cs="Arial"/>
        </w:rPr>
        <w:t>No impact to ABR</w:t>
      </w:r>
    </w:p>
    <w:p w14:paraId="3567227A" w14:textId="77777777" w:rsidR="002C6AEE" w:rsidRPr="00D34A4F" w:rsidRDefault="002C6AEE" w:rsidP="002C6AEE">
      <w:pPr>
        <w:rPr>
          <w:rStyle w:val="Style13ptBold"/>
          <w:b w:val="0"/>
          <w:bCs w:val="0"/>
          <w:sz w:val="22"/>
        </w:rPr>
      </w:pPr>
      <w:r w:rsidRPr="00D34A4F">
        <w:rPr>
          <w:rStyle w:val="Style13ptBold"/>
        </w:rPr>
        <w:t>Smith ’16</w:t>
      </w:r>
      <w:r w:rsidRPr="00D34A4F">
        <w:t xml:space="preserve"> (Drew Smith – PhD in Biochemistry and Molecular Biology @ the University of Colorado at Boulder, former Chief Science Officer at </w:t>
      </w:r>
      <w:proofErr w:type="spellStart"/>
      <w:r w:rsidRPr="00D34A4F">
        <w:t>MicroPhage</w:t>
      </w:r>
      <w:proofErr w:type="spellEnd"/>
      <w:r w:rsidRPr="00D34A4F">
        <w:t xml:space="preserve">, Inc, former Senior </w:t>
      </w:r>
      <w:proofErr w:type="spellStart"/>
      <w:r w:rsidRPr="00D34A4F">
        <w:t>Resarch</w:t>
      </w:r>
      <w:proofErr w:type="spellEnd"/>
      <w:r w:rsidRPr="00D34A4F">
        <w:t xml:space="preserve"> Fellow at </w:t>
      </w:r>
      <w:proofErr w:type="spellStart"/>
      <w:r w:rsidRPr="00D34A4F">
        <w:t>SomaLogic</w:t>
      </w:r>
      <w:proofErr w:type="spellEnd"/>
      <w:r w:rsidRPr="00D34A4F">
        <w:t xml:space="preserve">, “The Myth </w:t>
      </w:r>
      <w:proofErr w:type="gramStart"/>
      <w:r w:rsidRPr="00D34A4F">
        <w:t>Of</w:t>
      </w:r>
      <w:proofErr w:type="gramEnd"/>
      <w:r w:rsidRPr="00D34A4F">
        <w:t xml:space="preserve"> The Post-Antibiotic Era,” 14 June 2016, https://www.forbes.com/sites/quora/2016/06/14/the-myth-of-the-post-antibiotic-era/#7396abd16fa8)</w:t>
      </w:r>
    </w:p>
    <w:p w14:paraId="50A27FFB" w14:textId="77777777" w:rsidR="002C6AEE" w:rsidRPr="00D34A4F" w:rsidRDefault="002C6AEE" w:rsidP="002C6AEE">
      <w:pPr>
        <w:rPr>
          <w:sz w:val="16"/>
        </w:rPr>
      </w:pPr>
      <w:r w:rsidRPr="00A22CB6">
        <w:rPr>
          <w:rStyle w:val="IntenseEmphasis"/>
          <w:rFonts w:ascii="Arial" w:hAnsi="Arial" w:cs="Arial"/>
          <w:sz w:val="22"/>
        </w:rPr>
        <w:t>The</w:t>
      </w:r>
      <w:r w:rsidRPr="00D34A4F">
        <w:rPr>
          <w:sz w:val="16"/>
        </w:rPr>
        <w:t xml:space="preserve"> </w:t>
      </w:r>
      <w:r w:rsidRPr="00B75AE9">
        <w:rPr>
          <w:rStyle w:val="Emphasis"/>
          <w:highlight w:val="cyan"/>
        </w:rPr>
        <w:t>worst-case scenario</w:t>
      </w:r>
      <w:r w:rsidRPr="00D34A4F">
        <w:rPr>
          <w:sz w:val="16"/>
        </w:rPr>
        <w:t xml:space="preserve"> </w:t>
      </w:r>
      <w:r w:rsidRPr="00A22CB6">
        <w:rPr>
          <w:rStyle w:val="IntenseEmphasis"/>
          <w:rFonts w:ascii="Arial" w:hAnsi="Arial" w:cs="Arial"/>
          <w:sz w:val="22"/>
        </w:rPr>
        <w:t xml:space="preserve">would be that it </w:t>
      </w:r>
      <w:r w:rsidRPr="00B75AE9">
        <w:rPr>
          <w:rStyle w:val="IntenseEmphasis"/>
          <w:rFonts w:ascii="Arial" w:hAnsi="Arial" w:cs="Arial"/>
          <w:sz w:val="22"/>
          <w:highlight w:val="cyan"/>
        </w:rPr>
        <w:t>would be like</w:t>
      </w:r>
      <w:r w:rsidRPr="00D34A4F">
        <w:rPr>
          <w:sz w:val="16"/>
        </w:rPr>
        <w:t xml:space="preserve"> </w:t>
      </w:r>
      <w:r w:rsidRPr="00B75AE9">
        <w:rPr>
          <w:rStyle w:val="Emphasis"/>
          <w:highlight w:val="cyan"/>
        </w:rPr>
        <w:t>1940</w:t>
      </w:r>
      <w:r w:rsidRPr="00D34A4F">
        <w:rPr>
          <w:sz w:val="16"/>
        </w:rPr>
        <w:t xml:space="preserve">, only without a raging World War. </w:t>
      </w:r>
      <w:r w:rsidRPr="00A22CB6">
        <w:rPr>
          <w:rStyle w:val="IntenseEmphasis"/>
          <w:rFonts w:ascii="Arial" w:hAnsi="Arial" w:cs="Arial"/>
          <w:sz w:val="22"/>
        </w:rPr>
        <w:t>Keep in mind that by 1940</w:t>
      </w:r>
      <w:r w:rsidRPr="00D34A4F">
        <w:rPr>
          <w:sz w:val="16"/>
        </w:rPr>
        <w:t xml:space="preserve">, </w:t>
      </w:r>
      <w:r w:rsidRPr="00B75AE9">
        <w:rPr>
          <w:rStyle w:val="IntenseEmphasis"/>
          <w:rFonts w:ascii="Arial" w:hAnsi="Arial" w:cs="Arial"/>
          <w:sz w:val="22"/>
          <w:highlight w:val="cyan"/>
        </w:rPr>
        <w:t>before</w:t>
      </w:r>
      <w:r w:rsidRPr="00A22CB6">
        <w:rPr>
          <w:rStyle w:val="IntenseEmphasis"/>
          <w:rFonts w:ascii="Arial" w:hAnsi="Arial" w:cs="Arial"/>
          <w:sz w:val="22"/>
        </w:rPr>
        <w:t xml:space="preserve"> the introduction of </w:t>
      </w:r>
      <w:r w:rsidRPr="00B75AE9">
        <w:rPr>
          <w:rStyle w:val="IntenseEmphasis"/>
          <w:rFonts w:ascii="Arial" w:hAnsi="Arial" w:cs="Arial"/>
          <w:sz w:val="22"/>
          <w:highlight w:val="cyan"/>
        </w:rPr>
        <w:t>penicillin</w:t>
      </w:r>
      <w:r w:rsidRPr="00A22CB6">
        <w:rPr>
          <w:rStyle w:val="IntenseEmphasis"/>
          <w:rFonts w:ascii="Arial" w:hAnsi="Arial" w:cs="Arial"/>
          <w:sz w:val="22"/>
        </w:rPr>
        <w:t xml:space="preserve">, </w:t>
      </w:r>
      <w:r w:rsidRPr="00B75AE9">
        <w:rPr>
          <w:rStyle w:val="IntenseEmphasis"/>
          <w:rFonts w:ascii="Arial" w:hAnsi="Arial" w:cs="Arial"/>
          <w:sz w:val="22"/>
          <w:highlight w:val="cyan"/>
        </w:rPr>
        <w:t>deaths from infectious diseases</w:t>
      </w:r>
      <w:r w:rsidRPr="00A22CB6">
        <w:rPr>
          <w:rStyle w:val="IntenseEmphasis"/>
          <w:rFonts w:ascii="Arial" w:hAnsi="Arial" w:cs="Arial"/>
          <w:sz w:val="22"/>
        </w:rPr>
        <w:t xml:space="preserve"> in the US </w:t>
      </w:r>
      <w:r w:rsidRPr="00B75AE9">
        <w:rPr>
          <w:rStyle w:val="IntenseEmphasis"/>
          <w:rFonts w:ascii="Arial" w:hAnsi="Arial" w:cs="Arial"/>
          <w:sz w:val="22"/>
          <w:highlight w:val="cyan"/>
        </w:rPr>
        <w:t>had been</w:t>
      </w:r>
      <w:r w:rsidRPr="00D34A4F">
        <w:rPr>
          <w:sz w:val="16"/>
        </w:rPr>
        <w:t xml:space="preserve"> </w:t>
      </w:r>
      <w:r w:rsidRPr="00B75AE9">
        <w:rPr>
          <w:rStyle w:val="Emphasis"/>
          <w:highlight w:val="cyan"/>
        </w:rPr>
        <w:t>reduced by 90%</w:t>
      </w:r>
      <w:r w:rsidRPr="00D34A4F">
        <w:rPr>
          <w:sz w:val="16"/>
        </w:rPr>
        <w:t xml:space="preserve"> </w:t>
      </w:r>
      <w:r w:rsidRPr="00A22CB6">
        <w:rPr>
          <w:rStyle w:val="IntenseEmphasis"/>
          <w:rFonts w:ascii="Arial" w:hAnsi="Arial" w:cs="Arial"/>
          <w:sz w:val="22"/>
        </w:rPr>
        <w:t>from their 19th century levels</w:t>
      </w:r>
      <w:r w:rsidRPr="00D34A4F">
        <w:rPr>
          <w:sz w:val="16"/>
        </w:rPr>
        <w:t xml:space="preserve"> [1]. </w:t>
      </w:r>
      <w:r w:rsidRPr="00A22CB6">
        <w:rPr>
          <w:rStyle w:val="IntenseEmphasis"/>
          <w:rFonts w:ascii="Arial" w:hAnsi="Arial" w:cs="Arial"/>
          <w:sz w:val="22"/>
        </w:rPr>
        <w:t xml:space="preserve">This reduction was entirely </w:t>
      </w:r>
      <w:r w:rsidRPr="00B75AE9">
        <w:rPr>
          <w:rStyle w:val="IntenseEmphasis"/>
          <w:rFonts w:ascii="Arial" w:hAnsi="Arial" w:cs="Arial"/>
          <w:sz w:val="22"/>
          <w:highlight w:val="cyan"/>
        </w:rPr>
        <w:t>due to</w:t>
      </w:r>
      <w:r w:rsidRPr="00A22CB6">
        <w:rPr>
          <w:rStyle w:val="IntenseEmphasis"/>
          <w:rFonts w:ascii="Arial" w:hAnsi="Arial" w:cs="Arial"/>
          <w:sz w:val="22"/>
        </w:rPr>
        <w:t xml:space="preserve"> the provisions of</w:t>
      </w:r>
      <w:r w:rsidRPr="00D34A4F">
        <w:rPr>
          <w:sz w:val="16"/>
        </w:rPr>
        <w:t xml:space="preserve"> </w:t>
      </w:r>
      <w:r w:rsidRPr="00B75AE9">
        <w:rPr>
          <w:rStyle w:val="Emphasis"/>
          <w:highlight w:val="cyan"/>
        </w:rPr>
        <w:t>clean food</w:t>
      </w:r>
      <w:r w:rsidRPr="00D34A4F">
        <w:rPr>
          <w:sz w:val="16"/>
        </w:rPr>
        <w:t xml:space="preserve">, </w:t>
      </w:r>
      <w:r w:rsidRPr="00B75AE9">
        <w:rPr>
          <w:rStyle w:val="Emphasis"/>
          <w:highlight w:val="cyan"/>
        </w:rPr>
        <w:t>water</w:t>
      </w:r>
      <w:r w:rsidRPr="00D34A4F">
        <w:rPr>
          <w:sz w:val="16"/>
        </w:rPr>
        <w:t xml:space="preserve">, </w:t>
      </w:r>
      <w:r w:rsidRPr="00B75AE9">
        <w:rPr>
          <w:rStyle w:val="IntenseEmphasis"/>
          <w:rFonts w:ascii="Arial" w:hAnsi="Arial" w:cs="Arial"/>
          <w:sz w:val="22"/>
          <w:highlight w:val="cyan"/>
        </w:rPr>
        <w:t>and</w:t>
      </w:r>
      <w:r w:rsidRPr="00B75AE9">
        <w:rPr>
          <w:sz w:val="16"/>
          <w:highlight w:val="cyan"/>
        </w:rPr>
        <w:t xml:space="preserve"> </w:t>
      </w:r>
      <w:r w:rsidRPr="00B75AE9">
        <w:rPr>
          <w:rStyle w:val="Emphasis"/>
          <w:highlight w:val="cyan"/>
        </w:rPr>
        <w:t>vaccines</w:t>
      </w:r>
      <w:r w:rsidRPr="00D34A4F">
        <w:rPr>
          <w:sz w:val="16"/>
        </w:rPr>
        <w:t xml:space="preserve">. </w:t>
      </w:r>
      <w:r w:rsidRPr="00B75AE9">
        <w:rPr>
          <w:rStyle w:val="IntenseEmphasis"/>
          <w:rFonts w:ascii="Arial" w:hAnsi="Arial" w:cs="Arial"/>
          <w:sz w:val="22"/>
          <w:highlight w:val="cyan"/>
        </w:rPr>
        <w:t>We have</w:t>
      </w:r>
      <w:r w:rsidRPr="00D34A4F">
        <w:rPr>
          <w:sz w:val="16"/>
        </w:rPr>
        <w:t xml:space="preserve"> (or should have) </w:t>
      </w:r>
      <w:r w:rsidRPr="00B75AE9">
        <w:rPr>
          <w:rStyle w:val="Emphasis"/>
          <w:highlight w:val="cyan"/>
        </w:rPr>
        <w:t>better systems for delivering these</w:t>
      </w:r>
      <w:r w:rsidRPr="00D34A4F">
        <w:rPr>
          <w:sz w:val="16"/>
        </w:rPr>
        <w:t xml:space="preserve"> </w:t>
      </w:r>
      <w:r w:rsidRPr="00A22CB6">
        <w:rPr>
          <w:rStyle w:val="IntenseEmphasis"/>
          <w:rFonts w:ascii="Arial" w:hAnsi="Arial" w:cs="Arial"/>
          <w:sz w:val="22"/>
        </w:rPr>
        <w:t xml:space="preserve">public health goods </w:t>
      </w:r>
      <w:r w:rsidRPr="00B75AE9">
        <w:rPr>
          <w:rStyle w:val="IntenseEmphasis"/>
          <w:rFonts w:ascii="Arial" w:hAnsi="Arial" w:cs="Arial"/>
          <w:sz w:val="22"/>
          <w:highlight w:val="cyan"/>
        </w:rPr>
        <w:t>than</w:t>
      </w:r>
      <w:r w:rsidRPr="00A22CB6">
        <w:rPr>
          <w:rStyle w:val="IntenseEmphasis"/>
          <w:rFonts w:ascii="Arial" w:hAnsi="Arial" w:cs="Arial"/>
          <w:sz w:val="22"/>
        </w:rPr>
        <w:t xml:space="preserve"> we did </w:t>
      </w:r>
      <w:r w:rsidRPr="00B75AE9">
        <w:rPr>
          <w:rStyle w:val="IntenseEmphasis"/>
          <w:rFonts w:ascii="Arial" w:hAnsi="Arial" w:cs="Arial"/>
          <w:sz w:val="22"/>
          <w:highlight w:val="cyan"/>
        </w:rPr>
        <w:t>75 years ago</w:t>
      </w:r>
      <w:r w:rsidRPr="00D34A4F">
        <w:rPr>
          <w:sz w:val="16"/>
        </w:rPr>
        <w:t>.</w:t>
      </w:r>
    </w:p>
    <w:p w14:paraId="05149BFA" w14:textId="77777777" w:rsidR="002C6AEE" w:rsidRPr="00D34A4F" w:rsidRDefault="002C6AEE" w:rsidP="002C6AEE">
      <w:r w:rsidRPr="00D34A4F">
        <w:rPr>
          <w:sz w:val="16"/>
        </w:rPr>
        <w:t xml:space="preserve">But </w:t>
      </w:r>
      <w:r w:rsidRPr="00A22CB6">
        <w:rPr>
          <w:rStyle w:val="IntenseEmphasis"/>
          <w:rFonts w:ascii="Arial" w:hAnsi="Arial" w:cs="Arial"/>
          <w:sz w:val="22"/>
        </w:rPr>
        <w:t>there is never going to be a post-antibiotic era</w:t>
      </w:r>
      <w:r w:rsidRPr="00D34A4F">
        <w:rPr>
          <w:sz w:val="16"/>
        </w:rPr>
        <w:t xml:space="preserve">. </w:t>
      </w:r>
      <w:r w:rsidRPr="00B75AE9">
        <w:rPr>
          <w:rStyle w:val="IntenseEmphasis"/>
          <w:rFonts w:ascii="Arial" w:hAnsi="Arial" w:cs="Arial"/>
          <w:sz w:val="22"/>
          <w:highlight w:val="cyan"/>
        </w:rPr>
        <w:t>Antibiotic therapy will continue to be effective</w:t>
      </w:r>
      <w:r w:rsidRPr="00D34A4F">
        <w:rPr>
          <w:sz w:val="16"/>
        </w:rPr>
        <w:t xml:space="preserve"> </w:t>
      </w:r>
      <w:r w:rsidRPr="00B75AE9">
        <w:rPr>
          <w:rStyle w:val="Emphasis"/>
          <w:highlight w:val="cyan"/>
        </w:rPr>
        <w:t>most of the time</w:t>
      </w:r>
      <w:r w:rsidRPr="00D34A4F">
        <w:rPr>
          <w:sz w:val="16"/>
        </w:rPr>
        <w:t xml:space="preserve">. </w:t>
      </w:r>
      <w:r w:rsidRPr="00A22CB6">
        <w:rPr>
          <w:rStyle w:val="IntenseEmphasis"/>
          <w:rFonts w:ascii="Arial" w:hAnsi="Arial" w:cs="Arial"/>
          <w:sz w:val="22"/>
        </w:rPr>
        <w:t>If antibiotic therapy is informed by rapid microbiology testing</w:t>
      </w:r>
      <w:r w:rsidRPr="00D34A4F">
        <w:rPr>
          <w:sz w:val="16"/>
        </w:rPr>
        <w:t xml:space="preserve">, </w:t>
      </w:r>
      <w:r w:rsidRPr="00A22CB6">
        <w:rPr>
          <w:rStyle w:val="IntenseEmphasis"/>
          <w:rFonts w:ascii="Arial" w:hAnsi="Arial" w:cs="Arial"/>
          <w:sz w:val="22"/>
        </w:rPr>
        <w:t xml:space="preserve">then it will be effective nearly </w:t>
      </w:r>
      <w:proofErr w:type="gramStart"/>
      <w:r w:rsidRPr="00A22CB6">
        <w:rPr>
          <w:rStyle w:val="IntenseEmphasis"/>
          <w:rFonts w:ascii="Arial" w:hAnsi="Arial" w:cs="Arial"/>
          <w:sz w:val="22"/>
        </w:rPr>
        <w:t>all of</w:t>
      </w:r>
      <w:proofErr w:type="gramEnd"/>
      <w:r w:rsidRPr="00A22CB6">
        <w:rPr>
          <w:rStyle w:val="IntenseEmphasis"/>
          <w:rFonts w:ascii="Arial" w:hAnsi="Arial" w:cs="Arial"/>
          <w:sz w:val="22"/>
        </w:rPr>
        <w:t xml:space="preserve"> the time</w:t>
      </w:r>
      <w:r w:rsidRPr="00D34A4F">
        <w:rPr>
          <w:sz w:val="16"/>
        </w:rPr>
        <w:t xml:space="preserve">. </w:t>
      </w:r>
      <w:r w:rsidRPr="00A22CB6">
        <w:rPr>
          <w:rStyle w:val="IntenseEmphasis"/>
          <w:rFonts w:ascii="Arial" w:hAnsi="Arial" w:cs="Arial"/>
          <w:sz w:val="22"/>
        </w:rPr>
        <w:t>Very few bugs</w:t>
      </w:r>
      <w:r w:rsidRPr="00D34A4F">
        <w:rPr>
          <w:sz w:val="16"/>
        </w:rPr>
        <w:t xml:space="preserve"> are, or </w:t>
      </w:r>
      <w:r w:rsidRPr="00A22CB6">
        <w:rPr>
          <w:rStyle w:val="IntenseEmphasis"/>
          <w:rFonts w:ascii="Arial" w:hAnsi="Arial" w:cs="Arial"/>
          <w:sz w:val="22"/>
        </w:rPr>
        <w:t>will be</w:t>
      </w:r>
      <w:r w:rsidRPr="00D34A4F">
        <w:rPr>
          <w:sz w:val="16"/>
        </w:rPr>
        <w:t xml:space="preserve">, </w:t>
      </w:r>
      <w:r w:rsidRPr="00A22CB6">
        <w:rPr>
          <w:rStyle w:val="IntenseEmphasis"/>
          <w:rFonts w:ascii="Arial" w:hAnsi="Arial" w:cs="Arial"/>
          <w:sz w:val="22"/>
        </w:rPr>
        <w:t>pan-resistant and untreatable by antibiotics</w:t>
      </w:r>
      <w:r w:rsidRPr="00D34A4F">
        <w:rPr>
          <w:sz w:val="16"/>
        </w:rPr>
        <w:t xml:space="preserve">. </w:t>
      </w:r>
      <w:r w:rsidRPr="00B75AE9">
        <w:rPr>
          <w:rStyle w:val="Emphasis"/>
          <w:highlight w:val="cyan"/>
        </w:rPr>
        <w:t>Even the worst superbugs</w:t>
      </w:r>
      <w:r w:rsidRPr="00D34A4F">
        <w:rPr>
          <w:sz w:val="16"/>
        </w:rPr>
        <w:t>—</w:t>
      </w:r>
      <w:r w:rsidRPr="00A22CB6">
        <w:rPr>
          <w:rStyle w:val="IntenseEmphasis"/>
          <w:rFonts w:ascii="Arial" w:hAnsi="Arial" w:cs="Arial"/>
          <w:sz w:val="22"/>
        </w:rPr>
        <w:t>MRSAs, CREs, ESBLs, and now MCR-1s—</w:t>
      </w:r>
      <w:r w:rsidRPr="00B75AE9">
        <w:rPr>
          <w:rStyle w:val="IntenseEmphasis"/>
          <w:rFonts w:ascii="Arial" w:hAnsi="Arial" w:cs="Arial"/>
          <w:sz w:val="22"/>
          <w:highlight w:val="cyan"/>
        </w:rPr>
        <w:t>are</w:t>
      </w:r>
      <w:r w:rsidRPr="00D34A4F">
        <w:rPr>
          <w:sz w:val="16"/>
        </w:rPr>
        <w:t xml:space="preserve"> </w:t>
      </w:r>
      <w:r w:rsidRPr="00B75AE9">
        <w:rPr>
          <w:rStyle w:val="Emphasis"/>
          <w:highlight w:val="cyan"/>
        </w:rPr>
        <w:t>almost always susceptible</w:t>
      </w:r>
      <w:r w:rsidRPr="00D34A4F">
        <w:rPr>
          <w:sz w:val="16"/>
        </w:rPr>
        <w:t xml:space="preserve"> </w:t>
      </w:r>
      <w:r w:rsidRPr="00B75AE9">
        <w:rPr>
          <w:rStyle w:val="IntenseEmphasis"/>
          <w:rFonts w:ascii="Arial" w:hAnsi="Arial" w:cs="Arial"/>
          <w:sz w:val="22"/>
          <w:highlight w:val="cyan"/>
        </w:rPr>
        <w:t>to at least one</w:t>
      </w:r>
      <w:r w:rsidRPr="00A22CB6">
        <w:rPr>
          <w:rStyle w:val="IntenseEmphasis"/>
          <w:rFonts w:ascii="Arial" w:hAnsi="Arial" w:cs="Arial"/>
          <w:sz w:val="22"/>
        </w:rPr>
        <w:t xml:space="preserve"> clinically useful </w:t>
      </w:r>
      <w:r w:rsidRPr="00B75AE9">
        <w:rPr>
          <w:rStyle w:val="IntenseEmphasis"/>
          <w:rFonts w:ascii="Arial" w:hAnsi="Arial" w:cs="Arial"/>
          <w:sz w:val="22"/>
          <w:highlight w:val="cyan"/>
        </w:rPr>
        <w:t>antibiotic</w:t>
      </w:r>
      <w:r w:rsidRPr="00D34A4F">
        <w:rPr>
          <w:sz w:val="16"/>
        </w:rPr>
        <w:t xml:space="preserve"> (XDR TB is the most troubling exception to this rule).</w:t>
      </w:r>
    </w:p>
    <w:p w14:paraId="02B0667E" w14:textId="77777777" w:rsidR="002C6AEE" w:rsidRPr="00D34A4F" w:rsidRDefault="002C6AEE" w:rsidP="002C6AEE">
      <w:pPr>
        <w:pStyle w:val="Heading3"/>
        <w:rPr>
          <w:rFonts w:cs="Arial"/>
        </w:rPr>
      </w:pPr>
      <w:r w:rsidRPr="00D34A4F">
        <w:rPr>
          <w:rFonts w:cs="Arial"/>
        </w:rPr>
        <w:t>Bioterror D</w:t>
      </w:r>
    </w:p>
    <w:p w14:paraId="4458AABE" w14:textId="77777777" w:rsidR="002C6AEE" w:rsidRPr="00D34A4F" w:rsidRDefault="002C6AEE" w:rsidP="002C6AEE"/>
    <w:p w14:paraId="189B12FF" w14:textId="77777777" w:rsidR="002C6AEE" w:rsidRPr="00D34A4F" w:rsidRDefault="002C6AEE" w:rsidP="002C6AEE">
      <w:pPr>
        <w:pStyle w:val="Heading4"/>
        <w:rPr>
          <w:rFonts w:cs="Arial"/>
        </w:rPr>
      </w:pPr>
      <w:r w:rsidRPr="00D34A4F">
        <w:rPr>
          <w:rFonts w:cs="Arial"/>
        </w:rPr>
        <w:t xml:space="preserve">No risk of bioterror – </w:t>
      </w:r>
      <w:proofErr w:type="spellStart"/>
      <w:r w:rsidRPr="00D34A4F">
        <w:rPr>
          <w:rFonts w:cs="Arial"/>
        </w:rPr>
        <w:t>its</w:t>
      </w:r>
      <w:proofErr w:type="spellEnd"/>
      <w:r w:rsidRPr="00D34A4F">
        <w:rPr>
          <w:rFonts w:cs="Arial"/>
        </w:rPr>
        <w:t xml:space="preserve"> too complicated and terrorists don’t have access to </w:t>
      </w:r>
      <w:proofErr w:type="gramStart"/>
      <w:r w:rsidRPr="00D34A4F">
        <w:rPr>
          <w:rFonts w:cs="Arial"/>
        </w:rPr>
        <w:t>materials</w:t>
      </w:r>
      <w:proofErr w:type="gramEnd"/>
      <w:r w:rsidRPr="00D34A4F">
        <w:rPr>
          <w:rFonts w:cs="Arial"/>
        </w:rPr>
        <w:t xml:space="preserve">  </w:t>
      </w:r>
    </w:p>
    <w:p w14:paraId="10346E32" w14:textId="77777777" w:rsidR="002C6AEE" w:rsidRPr="00D34A4F" w:rsidRDefault="002C6AEE" w:rsidP="002C6AEE">
      <w:r w:rsidRPr="00D34A4F">
        <w:rPr>
          <w:rStyle w:val="Style13ptBold"/>
        </w:rPr>
        <w:t>Seitz 16</w:t>
      </w:r>
      <w:r w:rsidRPr="00D34A4F">
        <w:t xml:space="preserve"> – Director of Nuclear Security Studies @ Global Intelligence Trust</w:t>
      </w:r>
    </w:p>
    <w:p w14:paraId="4674386C" w14:textId="77777777" w:rsidR="002C6AEE" w:rsidRPr="00D34A4F" w:rsidRDefault="002C6AEE" w:rsidP="002C6AEE">
      <w:r w:rsidRPr="00D34A4F">
        <w:t>(Sam, “Why WMD Terrorism Isn’t as Scary as it Seems,” 8/26/16, https://politicstheorypractice.wordpress.com/2016/08/26/why-wmd-terrorism-isnt-as-scary-as-it-seems/)</w:t>
      </w:r>
    </w:p>
    <w:p w14:paraId="73A57347" w14:textId="77777777" w:rsidR="002C6AEE" w:rsidRPr="00D34A4F" w:rsidRDefault="002C6AEE" w:rsidP="002C6AEE">
      <w:pPr>
        <w:rPr>
          <w:sz w:val="14"/>
        </w:rPr>
      </w:pPr>
      <w:r w:rsidRPr="00D34A4F">
        <w:rPr>
          <w:sz w:val="14"/>
        </w:rPr>
        <w:t xml:space="preserve">Of course, nuclear weapons are not the only WMD system. Chemical and biological weapons also seemingly pose serious threats to public safety, especially when they fall into the hands of terrorists. </w:t>
      </w:r>
      <w:r w:rsidRPr="00A22CB6">
        <w:rPr>
          <w:rStyle w:val="IntenseEmphasis"/>
          <w:rFonts w:ascii="Arial" w:hAnsi="Arial" w:cs="Arial"/>
          <w:sz w:val="22"/>
        </w:rPr>
        <w:t xml:space="preserve">However, when one begins to examine the risks of chemical or biological weapons, one finds that chemical and </w:t>
      </w:r>
      <w:r w:rsidRPr="00B75AE9">
        <w:rPr>
          <w:rStyle w:val="IntenseEmphasis"/>
          <w:rFonts w:ascii="Arial" w:hAnsi="Arial" w:cs="Arial"/>
          <w:sz w:val="22"/>
          <w:highlight w:val="cyan"/>
        </w:rPr>
        <w:t>bio</w:t>
      </w:r>
      <w:r w:rsidRPr="00A22CB6">
        <w:rPr>
          <w:rStyle w:val="IntenseEmphasis"/>
          <w:rFonts w:ascii="Arial" w:hAnsi="Arial" w:cs="Arial"/>
          <w:sz w:val="22"/>
        </w:rPr>
        <w:t>logical</w:t>
      </w:r>
      <w:r w:rsidRPr="00B75AE9">
        <w:rPr>
          <w:rStyle w:val="IntenseEmphasis"/>
          <w:rFonts w:ascii="Arial" w:hAnsi="Arial" w:cs="Arial"/>
          <w:sz w:val="22"/>
          <w:highlight w:val="cyan"/>
        </w:rPr>
        <w:t xml:space="preserve"> weapons</w:t>
      </w:r>
      <w:r w:rsidRPr="00A22CB6">
        <w:rPr>
          <w:rStyle w:val="IntenseEmphasis"/>
          <w:rFonts w:ascii="Arial" w:hAnsi="Arial" w:cs="Arial"/>
          <w:sz w:val="22"/>
        </w:rPr>
        <w:t xml:space="preserve"> </w:t>
      </w:r>
      <w:r w:rsidRPr="00B75AE9">
        <w:rPr>
          <w:rStyle w:val="Emphasis"/>
          <w:highlight w:val="cyan"/>
        </w:rPr>
        <w:t>are far less concerning</w:t>
      </w:r>
      <w:r w:rsidRPr="00A22CB6">
        <w:rPr>
          <w:rStyle w:val="IntenseEmphasis"/>
          <w:rFonts w:ascii="Arial" w:hAnsi="Arial" w:cs="Arial"/>
          <w:sz w:val="22"/>
        </w:rPr>
        <w:t xml:space="preserve"> than they originally appear</w:t>
      </w:r>
      <w:r w:rsidRPr="00D34A4F">
        <w:rPr>
          <w:sz w:val="14"/>
        </w:rPr>
        <w:t xml:space="preserve">. </w:t>
      </w:r>
      <w:r w:rsidRPr="00A22CB6">
        <w:rPr>
          <w:rStyle w:val="IntenseEmphasis"/>
          <w:rFonts w:ascii="Arial" w:hAnsi="Arial" w:cs="Arial"/>
          <w:sz w:val="22"/>
        </w:rPr>
        <w:t>Chemical weapons are unlikely to pose a serious threat for two reasons. First, they are banned under international law, thus making acquisition of potent compounds challenging. Second, there are no empirical examples of successful chemical attacks. Indeed, when the Aum Shinrikyo cult did initiate a large-scale chemical attack in Tokyo in 1995</w:t>
      </w:r>
      <w:r w:rsidRPr="00D34A4F">
        <w:rPr>
          <w:rStyle w:val="Emphasis"/>
        </w:rPr>
        <w:t>, it produced only minimal casualties</w:t>
      </w:r>
      <w:r w:rsidRPr="00D34A4F">
        <w:rPr>
          <w:sz w:val="14"/>
        </w:rPr>
        <w:t xml:space="preserve"> (5). The problem with chemical attacks is that </w:t>
      </w:r>
      <w:r w:rsidRPr="00A22CB6">
        <w:rPr>
          <w:rStyle w:val="IntenseEmphasis"/>
          <w:rFonts w:ascii="Arial" w:hAnsi="Arial" w:cs="Arial"/>
          <w:sz w:val="22"/>
        </w:rPr>
        <w:t xml:space="preserve">it is </w:t>
      </w:r>
      <w:r w:rsidRPr="00D34A4F">
        <w:rPr>
          <w:rStyle w:val="Emphasis"/>
        </w:rPr>
        <w:t>incredibly challenging</w:t>
      </w:r>
      <w:r w:rsidRPr="00A22CB6">
        <w:rPr>
          <w:rStyle w:val="IntenseEmphasis"/>
          <w:rFonts w:ascii="Arial" w:hAnsi="Arial" w:cs="Arial"/>
          <w:sz w:val="22"/>
        </w:rPr>
        <w:t xml:space="preserve"> to effectively engineer compounds in a way that maximizes lethality while also ensuring that the agent does not dissipate before affecting large numbers of victims</w:t>
      </w:r>
      <w:r w:rsidRPr="00D34A4F">
        <w:rPr>
          <w:sz w:val="14"/>
        </w:rPr>
        <w:t xml:space="preserve"> (6). Therefore, it </w:t>
      </w:r>
      <w:r w:rsidRPr="00A22CB6">
        <w:rPr>
          <w:rStyle w:val="IntenseEmphasis"/>
          <w:rFonts w:ascii="Arial" w:hAnsi="Arial" w:cs="Arial"/>
          <w:sz w:val="22"/>
        </w:rPr>
        <w:t xml:space="preserve">is unlikely that terrorist organizations would dedicate time and resources to the development of chemical weapons. </w:t>
      </w:r>
      <w:r w:rsidRPr="00B75AE9">
        <w:rPr>
          <w:rStyle w:val="Emphasis"/>
          <w:highlight w:val="cyan"/>
        </w:rPr>
        <w:t>They are simply too fickle</w:t>
      </w:r>
      <w:r w:rsidRPr="00A22CB6">
        <w:rPr>
          <w:rStyle w:val="IntenseEmphasis"/>
          <w:rFonts w:ascii="Arial" w:hAnsi="Arial" w:cs="Arial"/>
          <w:sz w:val="22"/>
        </w:rPr>
        <w:t xml:space="preserve">. </w:t>
      </w:r>
      <w:r w:rsidRPr="00B75AE9">
        <w:rPr>
          <w:rStyle w:val="IntenseEmphasis"/>
          <w:rFonts w:ascii="Arial" w:hAnsi="Arial" w:cs="Arial"/>
          <w:sz w:val="22"/>
          <w:highlight w:val="cyan"/>
        </w:rPr>
        <w:t>Biological attacks are equally unlikely</w:t>
      </w:r>
      <w:r w:rsidRPr="00A22CB6">
        <w:rPr>
          <w:rStyle w:val="IntenseEmphasis"/>
          <w:rFonts w:ascii="Arial" w:hAnsi="Arial" w:cs="Arial"/>
          <w:sz w:val="22"/>
        </w:rPr>
        <w:t xml:space="preserve"> to occur for many of the same reasons. There simply </w:t>
      </w:r>
      <w:proofErr w:type="gramStart"/>
      <w:r w:rsidRPr="00A22CB6">
        <w:rPr>
          <w:rStyle w:val="IntenseEmphasis"/>
          <w:rFonts w:ascii="Arial" w:hAnsi="Arial" w:cs="Arial"/>
          <w:sz w:val="22"/>
        </w:rPr>
        <w:t>aren’t</w:t>
      </w:r>
      <w:proofErr w:type="gramEnd"/>
      <w:r w:rsidRPr="00A22CB6">
        <w:rPr>
          <w:rStyle w:val="IntenseEmphasis"/>
          <w:rFonts w:ascii="Arial" w:hAnsi="Arial" w:cs="Arial"/>
          <w:sz w:val="22"/>
        </w:rPr>
        <w:t xml:space="preserve"> many biological weapons programs because the use of </w:t>
      </w:r>
      <w:r w:rsidRPr="00B75AE9">
        <w:rPr>
          <w:rStyle w:val="IntenseEmphasis"/>
          <w:rFonts w:ascii="Arial" w:hAnsi="Arial" w:cs="Arial"/>
          <w:sz w:val="22"/>
          <w:highlight w:val="cyan"/>
        </w:rPr>
        <w:t>these</w:t>
      </w:r>
      <w:r w:rsidRPr="00A22CB6">
        <w:rPr>
          <w:rStyle w:val="IntenseEmphasis"/>
          <w:rFonts w:ascii="Arial" w:hAnsi="Arial" w:cs="Arial"/>
          <w:sz w:val="22"/>
        </w:rPr>
        <w:t xml:space="preserve"> kinds of </w:t>
      </w:r>
      <w:r w:rsidRPr="00B75AE9">
        <w:rPr>
          <w:rStyle w:val="IntenseEmphasis"/>
          <w:rFonts w:ascii="Arial" w:hAnsi="Arial" w:cs="Arial"/>
          <w:sz w:val="22"/>
          <w:highlight w:val="cyan"/>
        </w:rPr>
        <w:t xml:space="preserve">systems </w:t>
      </w:r>
      <w:r w:rsidRPr="00B75AE9">
        <w:rPr>
          <w:rStyle w:val="Emphasis"/>
          <w:highlight w:val="cyan"/>
        </w:rPr>
        <w:t>is prohibited by international law</w:t>
      </w:r>
      <w:r w:rsidRPr="00D34A4F">
        <w:rPr>
          <w:sz w:val="14"/>
        </w:rPr>
        <w:t xml:space="preserve">. Thus, </w:t>
      </w:r>
      <w:r w:rsidRPr="00A22CB6">
        <w:rPr>
          <w:rStyle w:val="IntenseEmphasis"/>
          <w:rFonts w:ascii="Arial" w:hAnsi="Arial" w:cs="Arial"/>
          <w:sz w:val="22"/>
        </w:rPr>
        <w:t>few individuals have the requisite knowledge to engineer and produce effective bio-agents. Without proper expertise and infrastructure, it is unlikely that terrorist networks will ever possess the knowledge or means to produce weapons grade biological agents</w:t>
      </w:r>
      <w:r w:rsidRPr="00D34A4F">
        <w:rPr>
          <w:sz w:val="14"/>
        </w:rPr>
        <w:t xml:space="preserve"> (7). Like chemical weapons</w:t>
      </w:r>
      <w:r w:rsidRPr="00A22CB6">
        <w:rPr>
          <w:rStyle w:val="IntenseEmphasis"/>
          <w:rFonts w:ascii="Arial" w:hAnsi="Arial" w:cs="Arial"/>
          <w:sz w:val="22"/>
        </w:rPr>
        <w:t xml:space="preserve">, biological weapons </w:t>
      </w:r>
      <w:r w:rsidRPr="00D34A4F">
        <w:rPr>
          <w:rStyle w:val="Emphasis"/>
        </w:rPr>
        <w:t>also have a poor track record</w:t>
      </w:r>
      <w:r w:rsidRPr="00A22CB6">
        <w:rPr>
          <w:rStyle w:val="IntenseEmphasis"/>
          <w:rFonts w:ascii="Arial" w:hAnsi="Arial" w:cs="Arial"/>
          <w:sz w:val="22"/>
        </w:rPr>
        <w:t xml:space="preserve"> when it comes to inflicting serious damage</w:t>
      </w:r>
      <w:r w:rsidRPr="00D34A4F">
        <w:rPr>
          <w:sz w:val="14"/>
        </w:rPr>
        <w:t xml:space="preserve">. As Alan Dove explains, “Terrorist groups have… deployed biological weapons twice… The first was [in] 1984… [when] a cult in Oregon inoculated restaurant salad bars with Salmonella… 751 people got sick, but nobody died.” The second biological terrorist attack was conducted by another cult, the same one that launched the chemical attack in Tokyo; its bio-attack was even less effective than its chemical attack. Despite the cult being “well-financed, and [having] many highly educated members… Nobody got sick or died” (8). </w:t>
      </w:r>
      <w:r w:rsidRPr="00A22CB6">
        <w:rPr>
          <w:rStyle w:val="IntenseEmphasis"/>
          <w:rFonts w:ascii="Arial" w:hAnsi="Arial" w:cs="Arial"/>
          <w:sz w:val="22"/>
        </w:rPr>
        <w:t xml:space="preserve">Finally, </w:t>
      </w:r>
      <w:proofErr w:type="gramStart"/>
      <w:r w:rsidRPr="00A22CB6">
        <w:rPr>
          <w:rStyle w:val="IntenseEmphasis"/>
          <w:rFonts w:ascii="Arial" w:hAnsi="Arial" w:cs="Arial"/>
          <w:sz w:val="22"/>
        </w:rPr>
        <w:t>it’s</w:t>
      </w:r>
      <w:proofErr w:type="gramEnd"/>
      <w:r w:rsidRPr="00A22CB6">
        <w:rPr>
          <w:rStyle w:val="IntenseEmphasis"/>
          <w:rFonts w:ascii="Arial" w:hAnsi="Arial" w:cs="Arial"/>
          <w:sz w:val="22"/>
        </w:rPr>
        <w:t xml:space="preserve"> important to remember that the United States and other Western countries have impressively modern and well-funded public health institutions. Thus, even if terrorists </w:t>
      </w:r>
      <w:proofErr w:type="gramStart"/>
      <w:r w:rsidRPr="00A22CB6">
        <w:rPr>
          <w:rStyle w:val="IntenseEmphasis"/>
          <w:rFonts w:ascii="Arial" w:hAnsi="Arial" w:cs="Arial"/>
          <w:sz w:val="22"/>
        </w:rPr>
        <w:t>are able to</w:t>
      </w:r>
      <w:proofErr w:type="gramEnd"/>
      <w:r w:rsidRPr="00A22CB6">
        <w:rPr>
          <w:rStyle w:val="IntenseEmphasis"/>
          <w:rFonts w:ascii="Arial" w:hAnsi="Arial" w:cs="Arial"/>
          <w:sz w:val="22"/>
        </w:rPr>
        <w:t xml:space="preserve"> execute a potent biological attack against metropolitan areas in North America or Europe, </w:t>
      </w:r>
      <w:r w:rsidRPr="00B75AE9">
        <w:rPr>
          <w:rStyle w:val="IntenseEmphasis"/>
          <w:rFonts w:ascii="Arial" w:hAnsi="Arial" w:cs="Arial"/>
          <w:sz w:val="22"/>
          <w:highlight w:val="cyan"/>
        </w:rPr>
        <w:t>it is unlikely that casualties would be high</w:t>
      </w:r>
      <w:r w:rsidRPr="00A22CB6">
        <w:rPr>
          <w:rStyle w:val="IntenseEmphasis"/>
          <w:rFonts w:ascii="Arial" w:hAnsi="Arial" w:cs="Arial"/>
          <w:sz w:val="22"/>
        </w:rPr>
        <w:t xml:space="preserve">, </w:t>
      </w:r>
      <w:r w:rsidRPr="00B75AE9">
        <w:rPr>
          <w:rStyle w:val="IntenseEmphasis"/>
          <w:rFonts w:ascii="Arial" w:hAnsi="Arial" w:cs="Arial"/>
          <w:sz w:val="22"/>
          <w:highlight w:val="cyan"/>
        </w:rPr>
        <w:t>as</w:t>
      </w:r>
      <w:r w:rsidRPr="00A22CB6">
        <w:rPr>
          <w:rStyle w:val="IntenseEmphasis"/>
          <w:rFonts w:ascii="Arial" w:hAnsi="Arial" w:cs="Arial"/>
          <w:sz w:val="22"/>
        </w:rPr>
        <w:t xml:space="preserve"> </w:t>
      </w:r>
      <w:r w:rsidRPr="00B75AE9">
        <w:rPr>
          <w:rStyle w:val="Emphasis"/>
          <w:highlight w:val="cyan"/>
        </w:rPr>
        <w:t>well-stocked hospitals and emergency response units would be able to mitigate the impact</w:t>
      </w:r>
      <w:r w:rsidRPr="00A22CB6">
        <w:rPr>
          <w:rStyle w:val="IntenseEmphasis"/>
          <w:rFonts w:ascii="Arial" w:hAnsi="Arial" w:cs="Arial"/>
          <w:sz w:val="22"/>
        </w:rPr>
        <w:t xml:space="preserve"> </w:t>
      </w:r>
      <w:r w:rsidRPr="00B75AE9">
        <w:rPr>
          <w:rStyle w:val="IntenseEmphasis"/>
          <w:rFonts w:ascii="Arial" w:hAnsi="Arial" w:cs="Arial"/>
          <w:sz w:val="22"/>
          <w:highlight w:val="cyan"/>
        </w:rPr>
        <w:t>and prevent worst case scenarios</w:t>
      </w:r>
      <w:r w:rsidRPr="00A22CB6">
        <w:rPr>
          <w:rStyle w:val="IntenseEmphasis"/>
          <w:rFonts w:ascii="Arial" w:hAnsi="Arial" w:cs="Arial"/>
          <w:sz w:val="22"/>
        </w:rPr>
        <w:t xml:space="preserve">. </w:t>
      </w:r>
      <w:r w:rsidRPr="00D34A4F">
        <w:rPr>
          <w:sz w:val="14"/>
        </w:rPr>
        <w:t xml:space="preserve">The risk of WMD terrorism is, of course, not zero. </w:t>
      </w:r>
      <w:proofErr w:type="gramStart"/>
      <w:r w:rsidRPr="00D34A4F">
        <w:rPr>
          <w:sz w:val="14"/>
        </w:rPr>
        <w:t>A</w:t>
      </w:r>
      <w:proofErr w:type="gramEnd"/>
      <w:r w:rsidRPr="00D34A4F">
        <w:rPr>
          <w:sz w:val="14"/>
        </w:rPr>
        <w:t xml:space="preserve"> NBC attack could occur despite the many mitigating factors, and even if it does not cause excessive casualties, the fear and paranoia it would generate could be extremely disruptive. Thus, this report is not suggesting that intelligence and public health measures designed to prevent and mitigate NBC attacks should be curtailed. Instead, this report simply seeks to remind people that the odds of an effective terrorist attack using weapons of mass destruction remain quite low. It is important to understand the relative risks of different threats </w:t>
      </w:r>
      <w:proofErr w:type="gramStart"/>
      <w:r w:rsidRPr="00D34A4F">
        <w:rPr>
          <w:sz w:val="14"/>
        </w:rPr>
        <w:t>in order to</w:t>
      </w:r>
      <w:proofErr w:type="gramEnd"/>
      <w:r w:rsidRPr="00D34A4F">
        <w:rPr>
          <w:sz w:val="14"/>
        </w:rPr>
        <w:t xml:space="preserve"> make informed policy decisions, and, thus, it is crucial that the threat of WMD terrorism not be overly inflated.</w:t>
      </w:r>
    </w:p>
    <w:p w14:paraId="2D446826" w14:textId="77777777" w:rsidR="002C6AEE" w:rsidRPr="00D34A4F" w:rsidRDefault="002C6AEE" w:rsidP="002C6AEE"/>
    <w:p w14:paraId="345C4F4D" w14:textId="77777777" w:rsidR="002C6AEE" w:rsidRPr="00D34A4F" w:rsidRDefault="002C6AEE" w:rsidP="002C6AEE">
      <w:pPr>
        <w:pStyle w:val="Heading3"/>
        <w:rPr>
          <w:rFonts w:cs="Arial"/>
        </w:rPr>
      </w:pPr>
      <w:r w:rsidRPr="00D34A4F">
        <w:rPr>
          <w:rFonts w:cs="Arial"/>
        </w:rPr>
        <w:t>SQ Ag Sustainable</w:t>
      </w:r>
    </w:p>
    <w:p w14:paraId="545AFA1D" w14:textId="77777777" w:rsidR="002C6AEE" w:rsidRPr="00D34A4F" w:rsidRDefault="002C6AEE" w:rsidP="002C6AEE"/>
    <w:p w14:paraId="413A0CC4" w14:textId="77777777" w:rsidR="002C6AEE" w:rsidRPr="00D34A4F" w:rsidRDefault="002C6AEE" w:rsidP="002C6AEE">
      <w:pPr>
        <w:pStyle w:val="Heading4"/>
        <w:rPr>
          <w:rFonts w:cs="Arial"/>
        </w:rPr>
      </w:pPr>
      <w:r w:rsidRPr="00D34A4F">
        <w:rPr>
          <w:rFonts w:cs="Arial"/>
        </w:rPr>
        <w:t xml:space="preserve">High industrial yields are sustainable---precision ag and new innovation solve the drawbacks to industrial </w:t>
      </w:r>
      <w:proofErr w:type="gramStart"/>
      <w:r w:rsidRPr="00D34A4F">
        <w:rPr>
          <w:rFonts w:cs="Arial"/>
        </w:rPr>
        <w:t>ag</w:t>
      </w:r>
      <w:proofErr w:type="gramEnd"/>
    </w:p>
    <w:p w14:paraId="6B089A0F" w14:textId="77777777" w:rsidR="002C6AEE" w:rsidRPr="00D34A4F" w:rsidRDefault="002C6AEE" w:rsidP="002C6AEE">
      <w:r w:rsidRPr="00D34A4F">
        <w:rPr>
          <w:rStyle w:val="Style13ptBold"/>
        </w:rPr>
        <w:t>Lusk 16</w:t>
      </w:r>
      <w:r w:rsidRPr="00D34A4F">
        <w:t xml:space="preserve"> – PhD, professor of agricultural economics at Oklahoma State University (Jayson, “Why Industrial Farms Are Good for the Environment,” </w:t>
      </w:r>
      <w:r w:rsidRPr="00D34A4F">
        <w:rPr>
          <w:i/>
        </w:rPr>
        <w:t>NYT</w:t>
      </w:r>
      <w:r w:rsidRPr="00D34A4F">
        <w:t>, Factiva)</w:t>
      </w:r>
    </w:p>
    <w:p w14:paraId="440B3001" w14:textId="77777777" w:rsidR="002C6AEE" w:rsidRDefault="002C6AEE" w:rsidP="002C6AEE">
      <w:pPr>
        <w:rPr>
          <w:sz w:val="16"/>
        </w:rPr>
      </w:pPr>
      <w:r w:rsidRPr="00D34A4F">
        <w:rPr>
          <w:rStyle w:val="StyleUnderline"/>
        </w:rPr>
        <w:t xml:space="preserve">There is much to like about small, local farms </w:t>
      </w:r>
      <w:r w:rsidRPr="00D34A4F">
        <w:rPr>
          <w:sz w:val="16"/>
        </w:rPr>
        <w:t xml:space="preserve">and their influence on what we eat. </w:t>
      </w:r>
      <w:r w:rsidRPr="00D34A4F">
        <w:rPr>
          <w:rStyle w:val="StyleUnderline"/>
        </w:rPr>
        <w:t>But if we are to sustainably deal with problems presented by population growth and climate change, we need to look to the</w:t>
      </w:r>
      <w:r w:rsidRPr="00D34A4F">
        <w:rPr>
          <w:sz w:val="16"/>
        </w:rPr>
        <w:t xml:space="preserve"> </w:t>
      </w:r>
      <w:r w:rsidRPr="00D34A4F">
        <w:rPr>
          <w:rStyle w:val="StyleUnderline"/>
        </w:rPr>
        <w:t xml:space="preserve">farmers who grow </w:t>
      </w:r>
      <w:proofErr w:type="gramStart"/>
      <w:r w:rsidRPr="00D34A4F">
        <w:rPr>
          <w:rStyle w:val="StyleUnderline"/>
        </w:rPr>
        <w:t>a majority of</w:t>
      </w:r>
      <w:proofErr w:type="gramEnd"/>
      <w:r w:rsidRPr="00D34A4F">
        <w:rPr>
          <w:rStyle w:val="StyleUnderline"/>
        </w:rPr>
        <w:t xml:space="preserve"> the country’s food and fiber</w:t>
      </w:r>
      <w:r w:rsidRPr="00D34A4F">
        <w:rPr>
          <w:sz w:val="16"/>
        </w:rPr>
        <w:t xml:space="preserve">. </w:t>
      </w:r>
      <w:r w:rsidRPr="00B75AE9">
        <w:rPr>
          <w:rStyle w:val="StyleUnderline"/>
          <w:highlight w:val="cyan"/>
        </w:rPr>
        <w:t>Large farmers</w:t>
      </w:r>
      <w:r w:rsidRPr="00D34A4F">
        <w:rPr>
          <w:sz w:val="16"/>
        </w:rPr>
        <w:t xml:space="preserve"> — who are responsible for 80 percent of the food sales in the United States, though they make up fewer than 8 percent of all farms, according to 2012 data from the Department of Agriculture — </w:t>
      </w:r>
      <w:r w:rsidRPr="00B75AE9">
        <w:rPr>
          <w:rStyle w:val="StyleUnderline"/>
          <w:highlight w:val="cyan"/>
        </w:rPr>
        <w:t>are among the most</w:t>
      </w:r>
      <w:r w:rsidRPr="00D34A4F">
        <w:rPr>
          <w:rStyle w:val="StyleUnderline"/>
        </w:rPr>
        <w:t xml:space="preserve"> progressive, </w:t>
      </w:r>
      <w:r w:rsidRPr="00B75AE9">
        <w:rPr>
          <w:rStyle w:val="StyleUnderline"/>
          <w:highlight w:val="cyan"/>
        </w:rPr>
        <w:t>technologically savvy growers</w:t>
      </w:r>
      <w:r w:rsidRPr="00D34A4F">
        <w:rPr>
          <w:rStyle w:val="StyleUnderline"/>
        </w:rPr>
        <w:t xml:space="preserve"> on the planet. Their </w:t>
      </w:r>
      <w:r w:rsidRPr="00B75AE9">
        <w:rPr>
          <w:rStyle w:val="StyleUnderline"/>
          <w:highlight w:val="cyan"/>
        </w:rPr>
        <w:t>technology has helped make them far gentler on the environment than at</w:t>
      </w:r>
      <w:r w:rsidRPr="00D34A4F">
        <w:rPr>
          <w:rStyle w:val="StyleUnderline"/>
        </w:rPr>
        <w:t xml:space="preserve"> </w:t>
      </w:r>
      <w:r w:rsidRPr="00B75AE9">
        <w:rPr>
          <w:rStyle w:val="Emphasis"/>
          <w:highlight w:val="cyan"/>
        </w:rPr>
        <w:t>any time in history</w:t>
      </w:r>
      <w:r w:rsidRPr="00B75AE9">
        <w:rPr>
          <w:sz w:val="16"/>
          <w:highlight w:val="cyan"/>
        </w:rPr>
        <w:t>.</w:t>
      </w:r>
      <w:r w:rsidRPr="00D34A4F">
        <w:rPr>
          <w:sz w:val="16"/>
        </w:rPr>
        <w:t xml:space="preserve"> </w:t>
      </w:r>
      <w:r w:rsidRPr="00D34A4F">
        <w:rPr>
          <w:rStyle w:val="Emphasis"/>
        </w:rPr>
        <w:t xml:space="preserve">And a </w:t>
      </w:r>
      <w:r w:rsidRPr="00B75AE9">
        <w:rPr>
          <w:rStyle w:val="Emphasis"/>
          <w:highlight w:val="cyan"/>
        </w:rPr>
        <w:t>new wave of innovation makes them more sustainable still</w:t>
      </w:r>
      <w:r w:rsidRPr="00D34A4F">
        <w:rPr>
          <w:sz w:val="16"/>
        </w:rPr>
        <w:t xml:space="preserve">. A vast majority of the farms are family-owned. Very few, about 3 percent, are run by nonfamily corporations. Large farm owners (about 159,000) number fewer than the residents of a medium-size city like Springfield, Mo. Their wares, from milk, </w:t>
      </w:r>
      <w:proofErr w:type="gramStart"/>
      <w:r w:rsidRPr="00D34A4F">
        <w:rPr>
          <w:sz w:val="16"/>
        </w:rPr>
        <w:t>lettuce</w:t>
      </w:r>
      <w:proofErr w:type="gramEnd"/>
      <w:r w:rsidRPr="00D34A4F">
        <w:rPr>
          <w:sz w:val="16"/>
        </w:rPr>
        <w:t xml:space="preserve"> and beef to soy, are unlikely to be highlighted on the menus of farm-to-table restaurants, but they fill the shelves at your local grocery store. </w:t>
      </w:r>
      <w:r w:rsidRPr="00D34A4F">
        <w:rPr>
          <w:rStyle w:val="StyleUnderline"/>
        </w:rPr>
        <w:t>There are legitimate fears about soil erosion, manure lagoons, animal welfare and nitrogen runoff at large farms</w:t>
      </w:r>
      <w:r w:rsidRPr="00D34A4F">
        <w:rPr>
          <w:sz w:val="16"/>
        </w:rPr>
        <w:t xml:space="preserve"> — </w:t>
      </w:r>
      <w:r w:rsidRPr="00D34A4F">
        <w:rPr>
          <w:rStyle w:val="StyleUnderline"/>
        </w:rPr>
        <w:t xml:space="preserve">but </w:t>
      </w:r>
      <w:proofErr w:type="gramStart"/>
      <w:r w:rsidRPr="00D34A4F">
        <w:rPr>
          <w:rStyle w:val="StyleUnderline"/>
        </w:rPr>
        <w:t>it’s</w:t>
      </w:r>
      <w:proofErr w:type="gramEnd"/>
      <w:r w:rsidRPr="00D34A4F">
        <w:rPr>
          <w:rStyle w:val="StyleUnderline"/>
        </w:rPr>
        <w:t xml:space="preserve"> not just environmental groups that worry. Farmers are also concerned</w:t>
      </w:r>
      <w:r w:rsidRPr="00D34A4F">
        <w:rPr>
          <w:sz w:val="16"/>
        </w:rPr>
        <w:t xml:space="preserve"> about fertilizer use and soil runoff. Continue reading the main story </w:t>
      </w:r>
      <w:proofErr w:type="gramStart"/>
      <w:r w:rsidRPr="00D34A4F">
        <w:rPr>
          <w:rStyle w:val="StyleUnderline"/>
        </w:rPr>
        <w:t>That’s</w:t>
      </w:r>
      <w:proofErr w:type="gramEnd"/>
      <w:r w:rsidRPr="00D34A4F">
        <w:rPr>
          <w:rStyle w:val="StyleUnderline"/>
        </w:rPr>
        <w:t xml:space="preserve"> one reason they’re turning to </w:t>
      </w:r>
      <w:r w:rsidRPr="00B75AE9">
        <w:rPr>
          <w:rStyle w:val="Emphasis"/>
          <w:highlight w:val="cyan"/>
        </w:rPr>
        <w:t>high-tech solutions</w:t>
      </w:r>
      <w:r w:rsidRPr="00D34A4F">
        <w:rPr>
          <w:rStyle w:val="StyleUnderline"/>
        </w:rPr>
        <w:t xml:space="preserve"> </w:t>
      </w:r>
      <w:r w:rsidRPr="00B75AE9">
        <w:rPr>
          <w:rStyle w:val="StyleUnderline"/>
          <w:highlight w:val="cyan"/>
        </w:rPr>
        <w:t>like precision agriculture</w:t>
      </w:r>
      <w:r w:rsidRPr="00D34A4F">
        <w:rPr>
          <w:rStyle w:val="StyleUnderline"/>
        </w:rPr>
        <w:t>. Using location-specific information about soil nutrients, moisture and productivity of the previous year, new tools</w:t>
      </w:r>
      <w:r w:rsidRPr="00D34A4F">
        <w:rPr>
          <w:sz w:val="16"/>
        </w:rPr>
        <w:t xml:space="preserve">, known as “variable rate applicators,” </w:t>
      </w:r>
      <w:r w:rsidRPr="00D34A4F">
        <w:rPr>
          <w:rStyle w:val="StyleUnderline"/>
        </w:rPr>
        <w:t>can put fertilizer only on those areas of the field that need it (which may reduce nitrogen runoff</w:t>
      </w:r>
      <w:r w:rsidRPr="00D34A4F">
        <w:rPr>
          <w:sz w:val="16"/>
        </w:rPr>
        <w:t xml:space="preserve"> into waterways). </w:t>
      </w:r>
      <w:r w:rsidRPr="00D34A4F">
        <w:rPr>
          <w:rStyle w:val="StyleUnderline"/>
        </w:rPr>
        <w:t>GPS signals</w:t>
      </w:r>
      <w:r w:rsidRPr="00D34A4F">
        <w:rPr>
          <w:sz w:val="16"/>
        </w:rPr>
        <w:t xml:space="preserve"> drive many of today’s tractors, and new planters are allowing farmers to distribute seed varieties to diverse spots of a field to produce more food from each unit of land. They also </w:t>
      </w:r>
      <w:r w:rsidRPr="00D34A4F">
        <w:rPr>
          <w:rStyle w:val="StyleUnderline"/>
        </w:rPr>
        <w:t xml:space="preserve">modulate the amount and type of seed on each part of a field — in some places, leaving </w:t>
      </w:r>
      <w:proofErr w:type="gramStart"/>
      <w:r w:rsidRPr="00D34A4F">
        <w:rPr>
          <w:rStyle w:val="StyleUnderline"/>
        </w:rPr>
        <w:t>none at all</w:t>
      </w:r>
      <w:proofErr w:type="gramEnd"/>
      <w:r w:rsidRPr="00D34A4F">
        <w:rPr>
          <w:rStyle w:val="StyleUnderline"/>
        </w:rPr>
        <w:t xml:space="preserve">. </w:t>
      </w:r>
      <w:r w:rsidRPr="00D34A4F">
        <w:rPr>
          <w:sz w:val="16"/>
        </w:rPr>
        <w:t xml:space="preserve">Many food shoppers have difficulty comprehending the scale and complexity facing modern farmers, especially those who compete in a global marketplace. For example, the median lettuce field is managed by a farmer who has 1,373 football fields of that plant to oversee. For tomatoes, the figure is 620 football fields; for wheat, 688 football fields; for corn, 453 football fields. How are farmers able to manage growing crops on this daunting scale? Decades ago, they dreamed about tools to make their jobs easier, more </w:t>
      </w:r>
      <w:proofErr w:type="gramStart"/>
      <w:r w:rsidRPr="00D34A4F">
        <w:rPr>
          <w:sz w:val="16"/>
        </w:rPr>
        <w:t>efficient</w:t>
      </w:r>
      <w:proofErr w:type="gramEnd"/>
      <w:r w:rsidRPr="00D34A4F">
        <w:rPr>
          <w:sz w:val="16"/>
        </w:rPr>
        <w:t xml:space="preserve"> and better for the land: soil sensors to measure water content, drones, satellite images, alternative management techniques like low- and no-till farming, efficient irrigation and mechanical harvesters. Today, that </w:t>
      </w:r>
      <w:r w:rsidRPr="00D34A4F">
        <w:rPr>
          <w:rStyle w:val="StyleUnderline"/>
        </w:rPr>
        <w:t>technology is a regular part of operations at large farms</w:t>
      </w:r>
      <w:r w:rsidRPr="00D34A4F">
        <w:rPr>
          <w:sz w:val="16"/>
        </w:rPr>
        <w:t xml:space="preserve">. Farmers watch the evolution of crop prices and track thunderstorms on their smartphones. They use livestock waste to create electricity using anaerobic digesters, which convert manure to methane. Drones monitor crop yields, insect infestations and the location and health of cattle. Innovators are moving high-value crops indoors to better control water use and pests. </w:t>
      </w:r>
      <w:r w:rsidRPr="00D34A4F">
        <w:rPr>
          <w:rStyle w:val="StyleUnderline"/>
        </w:rPr>
        <w:t>Before “factory farming” became a pejorative</w:t>
      </w:r>
      <w:r w:rsidRPr="00D34A4F">
        <w:rPr>
          <w:sz w:val="16"/>
        </w:rPr>
        <w:t xml:space="preserve">, </w:t>
      </w:r>
      <w:r w:rsidRPr="00D34A4F">
        <w:rPr>
          <w:rStyle w:val="StyleUnderline"/>
        </w:rPr>
        <w:t>ag</w:t>
      </w:r>
      <w:r w:rsidRPr="00D34A4F">
        <w:rPr>
          <w:sz w:val="16"/>
        </w:rPr>
        <w:t xml:space="preserve">ricultural </w:t>
      </w:r>
      <w:r w:rsidRPr="00D34A4F">
        <w:rPr>
          <w:rStyle w:val="StyleUnderline"/>
        </w:rPr>
        <w:t>scholars</w:t>
      </w:r>
      <w:r w:rsidRPr="00D34A4F">
        <w:rPr>
          <w:sz w:val="16"/>
        </w:rPr>
        <w:t xml:space="preserve"> of the mid-20th century </w:t>
      </w:r>
      <w:r w:rsidRPr="00D34A4F">
        <w:rPr>
          <w:rStyle w:val="StyleUnderline"/>
        </w:rPr>
        <w:t>were calling for farmers to do just that — become more factorylike and businesslike. From that time, farm sizes have risen significantly. It is precisely this large size that is often criticized today in the belief that large farms put profit ahead of soil and animal health</w:t>
      </w:r>
      <w:r w:rsidRPr="00D34A4F">
        <w:rPr>
          <w:sz w:val="16"/>
        </w:rPr>
        <w:t xml:space="preserve">. </w:t>
      </w:r>
      <w:r w:rsidRPr="00D34A4F">
        <w:rPr>
          <w:rStyle w:val="StyleUnderline"/>
        </w:rPr>
        <w:t>But increased size has advantages, especially better opportunities to invest in new technologies and to benefit from economies of scale</w:t>
      </w:r>
      <w:r w:rsidRPr="00D34A4F">
        <w:rPr>
          <w:sz w:val="16"/>
        </w:rPr>
        <w:t xml:space="preserve">. Buying a $400,000 combine that gives farmers detailed information on the variations in crop yield in different parts of the field would never pay on just five acres of land; at 5,000 acres, it is a different story. </w:t>
      </w:r>
      <w:r w:rsidRPr="00D34A4F">
        <w:rPr>
          <w:rStyle w:val="StyleUnderline"/>
        </w:rPr>
        <w:t xml:space="preserve">These </w:t>
      </w:r>
      <w:r w:rsidRPr="00B75AE9">
        <w:rPr>
          <w:rStyle w:val="StyleUnderline"/>
          <w:highlight w:val="cyan"/>
        </w:rPr>
        <w:t>technologies reduce the use of water and fertilizer and harm to the environment</w:t>
      </w:r>
      <w:r w:rsidRPr="00D34A4F">
        <w:rPr>
          <w:rStyle w:val="StyleUnderline"/>
        </w:rPr>
        <w:t>. Modern seed varieties</w:t>
      </w:r>
      <w:r w:rsidRPr="00D34A4F">
        <w:rPr>
          <w:sz w:val="16"/>
        </w:rPr>
        <w:t xml:space="preserve">, some of which were </w:t>
      </w:r>
      <w:r w:rsidRPr="00D34A4F">
        <w:rPr>
          <w:rStyle w:val="StyleUnderline"/>
        </w:rPr>
        <w:t>brought about by biotech</w:t>
      </w:r>
      <w:r w:rsidRPr="00D34A4F">
        <w:rPr>
          <w:sz w:val="16"/>
        </w:rPr>
        <w:t xml:space="preserve">nology, </w:t>
      </w:r>
      <w:r w:rsidRPr="00D34A4F">
        <w:rPr>
          <w:rStyle w:val="StyleUnderline"/>
        </w:rPr>
        <w:t>have allowed farmers to convert to low- and no-till cropping systems, and can encourage the adoption of nitrogen-fixing cover crops</w:t>
      </w:r>
      <w:r w:rsidRPr="00D34A4F">
        <w:rPr>
          <w:sz w:val="16"/>
        </w:rPr>
        <w:t xml:space="preserve"> such as clover or alfalfa to promote soil health. </w:t>
      </w:r>
      <w:r w:rsidRPr="00D34A4F">
        <w:rPr>
          <w:rStyle w:val="StyleUnderline"/>
        </w:rPr>
        <w:t>Herbicide-resistant crops let farmers control weeds without plowing</w:t>
      </w:r>
      <w:r w:rsidRPr="00D34A4F">
        <w:rPr>
          <w:sz w:val="16"/>
        </w:rPr>
        <w:t xml:space="preserve">, and the same technology allows growers to kill off cover crops if they interfere with the planting of cash crops. The herbicide-resistant crops have some downsides: They can lead to farmers’ using more herbicide (though the type of herbicide is important, and the new crops have often led to the use of safer, less toxic ones). But in most cases, </w:t>
      </w:r>
      <w:proofErr w:type="gramStart"/>
      <w:r w:rsidRPr="00D34A4F">
        <w:rPr>
          <w:sz w:val="16"/>
        </w:rPr>
        <w:t>it’s</w:t>
      </w:r>
      <w:proofErr w:type="gramEnd"/>
      <w:r w:rsidRPr="00D34A4F">
        <w:rPr>
          <w:sz w:val="16"/>
        </w:rPr>
        <w:t xml:space="preserve"> a trade-off worth making, because </w:t>
      </w:r>
      <w:r w:rsidRPr="00D34A4F">
        <w:rPr>
          <w:rStyle w:val="StyleUnderline"/>
        </w:rPr>
        <w:t>they enable no-till farming methods, which help prevent soil erosion</w:t>
      </w:r>
      <w:r w:rsidRPr="00D34A4F">
        <w:rPr>
          <w:sz w:val="16"/>
        </w:rPr>
        <w:t xml:space="preserve">. </w:t>
      </w:r>
      <w:r w:rsidRPr="00D34A4F">
        <w:rPr>
          <w:rStyle w:val="StyleUnderline"/>
        </w:rPr>
        <w:t xml:space="preserve">These </w:t>
      </w:r>
      <w:r w:rsidRPr="00B75AE9">
        <w:rPr>
          <w:rStyle w:val="StyleUnderline"/>
          <w:highlight w:val="cyan"/>
        </w:rPr>
        <w:t>practices are one reason soil erosion has declined more than 40 percent since the 1980s</w:t>
      </w:r>
      <w:r w:rsidRPr="00D34A4F">
        <w:rPr>
          <w:rStyle w:val="StyleUnderline"/>
        </w:rPr>
        <w:t xml:space="preserve">. </w:t>
      </w:r>
      <w:r w:rsidRPr="00B75AE9">
        <w:rPr>
          <w:rStyle w:val="StyleUnderline"/>
          <w:highlight w:val="cyan"/>
        </w:rPr>
        <w:t>Improvements in agricultural technologies and production practices have significantly lowered the use of energy and water</w:t>
      </w:r>
      <w:r w:rsidRPr="00D34A4F">
        <w:rPr>
          <w:rStyle w:val="StyleUnderline"/>
        </w:rPr>
        <w:t>, and</w:t>
      </w:r>
      <w:r w:rsidRPr="00D34A4F">
        <w:rPr>
          <w:sz w:val="16"/>
        </w:rPr>
        <w:t xml:space="preserve"> gr </w:t>
      </w:r>
      <w:proofErr w:type="spellStart"/>
      <w:r w:rsidRPr="00D34A4F">
        <w:rPr>
          <w:sz w:val="16"/>
        </w:rPr>
        <w:t>eenhouse</w:t>
      </w:r>
      <w:proofErr w:type="spellEnd"/>
      <w:r w:rsidRPr="00D34A4F">
        <w:rPr>
          <w:sz w:val="16"/>
        </w:rPr>
        <w:t xml:space="preserve">-gas </w:t>
      </w:r>
      <w:r w:rsidRPr="00D34A4F">
        <w:rPr>
          <w:rStyle w:val="StyleUnderline"/>
        </w:rPr>
        <w:t>emissions</w:t>
      </w:r>
      <w:r w:rsidRPr="00D34A4F">
        <w:rPr>
          <w:sz w:val="16"/>
        </w:rPr>
        <w:t xml:space="preserve"> of food production per unit of output over time. </w:t>
      </w:r>
      <w:r w:rsidRPr="00D34A4F">
        <w:rPr>
          <w:rStyle w:val="StyleUnderline"/>
        </w:rPr>
        <w:t>United States crop production now is twice what it was in 1970</w:t>
      </w:r>
      <w:r w:rsidRPr="00D34A4F">
        <w:rPr>
          <w:sz w:val="16"/>
        </w:rPr>
        <w:t xml:space="preserve">. That would not be a good change if more land, water, </w:t>
      </w:r>
      <w:proofErr w:type="gramStart"/>
      <w:r w:rsidRPr="00D34A4F">
        <w:rPr>
          <w:sz w:val="16"/>
        </w:rPr>
        <w:t>pesticides</w:t>
      </w:r>
      <w:proofErr w:type="gramEnd"/>
      <w:r w:rsidRPr="00D34A4F">
        <w:rPr>
          <w:sz w:val="16"/>
        </w:rPr>
        <w:t xml:space="preserve"> and labor were being used. But that is not what happened: </w:t>
      </w:r>
      <w:r w:rsidRPr="00D34A4F">
        <w:rPr>
          <w:rStyle w:val="StyleUnderline"/>
        </w:rPr>
        <w:t>Agriculture is using nearly half the labor and 16 percent less land than it did in 1970</w:t>
      </w:r>
      <w:r w:rsidRPr="00D34A4F">
        <w:rPr>
          <w:sz w:val="16"/>
        </w:rPr>
        <w:t xml:space="preserve">. Instead, </w:t>
      </w:r>
      <w:r w:rsidRPr="00D34A4F">
        <w:rPr>
          <w:rStyle w:val="StyleUnderline"/>
        </w:rPr>
        <w:t>farmers increased production through innovation</w:t>
      </w:r>
      <w:r w:rsidRPr="00D34A4F">
        <w:rPr>
          <w:sz w:val="16"/>
        </w:rPr>
        <w:t xml:space="preserve">. Wheat breeders, for example, using traditional techniques assisted by the latest genetic tools and information, have created varieties that resist disease without numerous applications of insecticides and fungicides. </w:t>
      </w:r>
      <w:r w:rsidRPr="00D34A4F">
        <w:rPr>
          <w:rStyle w:val="StyleUnderline"/>
        </w:rPr>
        <w:t>Nearly all corn and soybean farmers practice crop rotation, giving soil a chance to recover</w:t>
      </w:r>
      <w:r w:rsidRPr="00D34A4F">
        <w:rPr>
          <w:sz w:val="16"/>
        </w:rPr>
        <w:t xml:space="preserve">. Research is moving beyond simple measures of nitrogen and phosphorus content to look at the microbes in the soil. </w:t>
      </w:r>
      <w:r w:rsidRPr="00B75AE9">
        <w:rPr>
          <w:rStyle w:val="StyleUnderline"/>
          <w:highlight w:val="cyan"/>
        </w:rPr>
        <w:t>New industrywide initiatives</w:t>
      </w:r>
      <w:r w:rsidRPr="00D34A4F">
        <w:rPr>
          <w:rStyle w:val="StyleUnderline"/>
        </w:rPr>
        <w:t xml:space="preserve"> </w:t>
      </w:r>
      <w:r w:rsidRPr="00D34A4F">
        <w:rPr>
          <w:sz w:val="16"/>
        </w:rPr>
        <w:t xml:space="preserve">are focused on quantifying and measuring soil health. The goal is to provide measurements of factors affecting the long-term value of the soil and to identify which practices — organic, </w:t>
      </w:r>
      <w:proofErr w:type="gramStart"/>
      <w:r w:rsidRPr="00D34A4F">
        <w:rPr>
          <w:sz w:val="16"/>
        </w:rPr>
        <w:t>conventional</w:t>
      </w:r>
      <w:proofErr w:type="gramEnd"/>
      <w:r w:rsidRPr="00D34A4F">
        <w:rPr>
          <w:sz w:val="16"/>
        </w:rPr>
        <w:t xml:space="preserve"> or otherwise — </w:t>
      </w:r>
      <w:r w:rsidRPr="00B75AE9">
        <w:rPr>
          <w:rStyle w:val="StyleUnderline"/>
          <w:highlight w:val="cyan"/>
        </w:rPr>
        <w:t>will ensure that farmers can responsibly produce</w:t>
      </w:r>
      <w:r w:rsidRPr="00D34A4F">
        <w:rPr>
          <w:rStyle w:val="StyleUnderline"/>
        </w:rPr>
        <w:t xml:space="preserve"> </w:t>
      </w:r>
      <w:r w:rsidRPr="00B75AE9">
        <w:rPr>
          <w:rStyle w:val="Emphasis"/>
          <w:highlight w:val="cyan"/>
        </w:rPr>
        <w:t>plenty of food for our grandchildren</w:t>
      </w:r>
      <w:r w:rsidRPr="00D34A4F">
        <w:rPr>
          <w:sz w:val="16"/>
        </w:rPr>
        <w:t>.</w:t>
      </w:r>
    </w:p>
    <w:p w14:paraId="7C3D6842" w14:textId="77777777" w:rsidR="002C6AEE" w:rsidRDefault="002C6AEE" w:rsidP="002C6AEE">
      <w:pPr>
        <w:rPr>
          <w:sz w:val="16"/>
        </w:rPr>
      </w:pPr>
    </w:p>
    <w:p w14:paraId="5AD59A45" w14:textId="77777777" w:rsidR="002C6AEE" w:rsidRDefault="002C6AEE" w:rsidP="002C6AEE">
      <w:pPr>
        <w:pStyle w:val="Heading4"/>
      </w:pPr>
      <w:r>
        <w:t>Tech innovation makes industrial agriculture environmentally sustainable.</w:t>
      </w:r>
    </w:p>
    <w:p w14:paraId="4F8C314B" w14:textId="77777777" w:rsidR="002C6AEE" w:rsidRPr="000F7194" w:rsidRDefault="002C6AEE" w:rsidP="002C6AEE">
      <w:r>
        <w:t xml:space="preserve">Jayson </w:t>
      </w:r>
      <w:r w:rsidRPr="000F7194">
        <w:rPr>
          <w:rStyle w:val="Style13ptBold"/>
        </w:rPr>
        <w:t>Lusk 16</w:t>
      </w:r>
      <w:r>
        <w:t xml:space="preserve">, a professor of agricultural economics at Oklahoma State University, 9-23-2016, "Why Industrial Farms Are Good for the Environment," The New York Times, </w:t>
      </w:r>
      <w:hyperlink r:id="rId45" w:history="1">
        <w:r w:rsidRPr="001A41B0">
          <w:rPr>
            <w:rStyle w:val="Hyperlink"/>
          </w:rPr>
          <w:t>https://www.nytimes.com/2016/09/25/opinion/sunday/why-industrial-farms-are-good-for-the-environment.html</w:t>
        </w:r>
      </w:hyperlink>
      <w:r>
        <w:t xml:space="preserve"> - MBA AM</w:t>
      </w:r>
    </w:p>
    <w:p w14:paraId="504BD71F" w14:textId="77777777" w:rsidR="002C6AEE" w:rsidRPr="003B14FB" w:rsidRDefault="002C6AEE" w:rsidP="002C6AEE">
      <w:pPr>
        <w:rPr>
          <w:sz w:val="14"/>
        </w:rPr>
      </w:pPr>
      <w:r w:rsidRPr="003B14FB">
        <w:rPr>
          <w:sz w:val="14"/>
        </w:rPr>
        <w:t xml:space="preserve"> There is much to like about small, local farms and their influence on what we eat. But </w:t>
      </w:r>
      <w:r w:rsidRPr="000F7194">
        <w:rPr>
          <w:rStyle w:val="StyleUnderline"/>
        </w:rPr>
        <w:t xml:space="preserve">if we are to </w:t>
      </w:r>
      <w:r w:rsidRPr="000F7194">
        <w:rPr>
          <w:rStyle w:val="Emphasis"/>
        </w:rPr>
        <w:t>sustainably deal</w:t>
      </w:r>
      <w:r w:rsidRPr="000F7194">
        <w:rPr>
          <w:rStyle w:val="StyleUnderline"/>
        </w:rPr>
        <w:t xml:space="preserve"> with problems presented by population growth and climate change, we need to look to </w:t>
      </w:r>
      <w:r w:rsidRPr="003B14FB">
        <w:rPr>
          <w:sz w:val="14"/>
        </w:rPr>
        <w:t xml:space="preserve">the farmers who grow </w:t>
      </w:r>
      <w:proofErr w:type="gramStart"/>
      <w:r w:rsidRPr="003B14FB">
        <w:rPr>
          <w:sz w:val="14"/>
        </w:rPr>
        <w:t>a majority of</w:t>
      </w:r>
      <w:proofErr w:type="gramEnd"/>
      <w:r w:rsidRPr="003B14FB">
        <w:rPr>
          <w:sz w:val="14"/>
        </w:rPr>
        <w:t xml:space="preserve"> the country’s food and fiber.</w:t>
      </w:r>
    </w:p>
    <w:p w14:paraId="0888A80B" w14:textId="77777777" w:rsidR="002C6AEE" w:rsidRPr="000F7194" w:rsidRDefault="002C6AEE" w:rsidP="002C6AEE">
      <w:pPr>
        <w:rPr>
          <w:rStyle w:val="StyleUnderline"/>
        </w:rPr>
      </w:pPr>
      <w:r w:rsidRPr="000F7194">
        <w:rPr>
          <w:rStyle w:val="Emphasis"/>
        </w:rPr>
        <w:t>Large farmers</w:t>
      </w:r>
      <w:r w:rsidRPr="000F7194">
        <w:rPr>
          <w:rStyle w:val="StyleUnderline"/>
        </w:rPr>
        <w:t xml:space="preserve"> — who are responsible for </w:t>
      </w:r>
      <w:r w:rsidRPr="000F7194">
        <w:rPr>
          <w:rStyle w:val="Emphasis"/>
        </w:rPr>
        <w:t>80 percent</w:t>
      </w:r>
      <w:r w:rsidRPr="000F7194">
        <w:rPr>
          <w:rStyle w:val="StyleUnderline"/>
        </w:rPr>
        <w:t xml:space="preserve"> of the food sales in the U</w:t>
      </w:r>
      <w:r w:rsidRPr="003B14FB">
        <w:rPr>
          <w:sz w:val="14"/>
        </w:rPr>
        <w:t xml:space="preserve">nited </w:t>
      </w:r>
      <w:r w:rsidRPr="000F7194">
        <w:rPr>
          <w:rStyle w:val="StyleUnderline"/>
        </w:rPr>
        <w:t>S</w:t>
      </w:r>
      <w:r w:rsidRPr="003B14FB">
        <w:rPr>
          <w:sz w:val="14"/>
        </w:rPr>
        <w:t>tates</w:t>
      </w:r>
      <w:r w:rsidRPr="000F7194">
        <w:rPr>
          <w:rStyle w:val="StyleUnderline"/>
        </w:rPr>
        <w:t>, though they make up fewer than 8 percent of all farms,</w:t>
      </w:r>
      <w:r w:rsidRPr="003B14FB">
        <w:rPr>
          <w:sz w:val="14"/>
        </w:rPr>
        <w:t xml:space="preserve"> according to 2012 data from the Department of Agriculture — are among the most progressive, technologically savvy growers on the planet. </w:t>
      </w:r>
      <w:r w:rsidRPr="000F7194">
        <w:rPr>
          <w:rStyle w:val="StyleUnderline"/>
        </w:rPr>
        <w:t xml:space="preserve">Their technology has helped make them </w:t>
      </w:r>
      <w:r w:rsidRPr="000F7194">
        <w:rPr>
          <w:rStyle w:val="Emphasis"/>
        </w:rPr>
        <w:t>far gentler</w:t>
      </w:r>
      <w:r w:rsidRPr="000F7194">
        <w:rPr>
          <w:rStyle w:val="StyleUnderline"/>
        </w:rPr>
        <w:t xml:space="preserve"> on the environment than at any time in history. And a new wave of innovation makes them </w:t>
      </w:r>
      <w:r w:rsidRPr="000F7194">
        <w:rPr>
          <w:rStyle w:val="Emphasis"/>
        </w:rPr>
        <w:t>more sustainable</w:t>
      </w:r>
      <w:r w:rsidRPr="000F7194">
        <w:rPr>
          <w:rStyle w:val="StyleUnderline"/>
        </w:rPr>
        <w:t xml:space="preserve"> still.</w:t>
      </w:r>
    </w:p>
    <w:p w14:paraId="7DA3510F" w14:textId="77777777" w:rsidR="002C6AEE" w:rsidRPr="003B14FB" w:rsidRDefault="002C6AEE" w:rsidP="002C6AEE">
      <w:pPr>
        <w:rPr>
          <w:sz w:val="14"/>
        </w:rPr>
      </w:pPr>
      <w:r w:rsidRPr="003B14FB">
        <w:rPr>
          <w:sz w:val="14"/>
        </w:rPr>
        <w:t xml:space="preserve">A vast majority of the farms are family-owned. Very few, about 3 percent, are run by nonfamily corporations. </w:t>
      </w:r>
      <w:r w:rsidRPr="003B14FB">
        <w:rPr>
          <w:rStyle w:val="StyleUnderline"/>
        </w:rPr>
        <w:t>Large farm owners</w:t>
      </w:r>
      <w:r w:rsidRPr="003B14FB">
        <w:rPr>
          <w:sz w:val="14"/>
        </w:rPr>
        <w:t xml:space="preserve"> (about 159,000) number fewer than the residents of a medium-size city like Springfield, Mo. Their wares, from milk, </w:t>
      </w:r>
      <w:proofErr w:type="gramStart"/>
      <w:r w:rsidRPr="003B14FB">
        <w:rPr>
          <w:sz w:val="14"/>
        </w:rPr>
        <w:t>lettuce</w:t>
      </w:r>
      <w:proofErr w:type="gramEnd"/>
      <w:r w:rsidRPr="003B14FB">
        <w:rPr>
          <w:sz w:val="14"/>
        </w:rPr>
        <w:t xml:space="preserve"> and beef to soy, are unlikely to be highlighted on the menus of farm-to-table restaurants, but they </w:t>
      </w:r>
      <w:r w:rsidRPr="003B14FB">
        <w:rPr>
          <w:rStyle w:val="StyleUnderline"/>
        </w:rPr>
        <w:t>fill the shelves at your local grocery store</w:t>
      </w:r>
      <w:r w:rsidRPr="003B14FB">
        <w:rPr>
          <w:sz w:val="14"/>
        </w:rPr>
        <w:t>.</w:t>
      </w:r>
    </w:p>
    <w:p w14:paraId="7D69ACF3" w14:textId="77777777" w:rsidR="002C6AEE" w:rsidRPr="003B14FB" w:rsidRDefault="002C6AEE" w:rsidP="002C6AEE">
      <w:pPr>
        <w:rPr>
          <w:sz w:val="14"/>
        </w:rPr>
      </w:pPr>
      <w:r w:rsidRPr="003B14FB">
        <w:rPr>
          <w:rStyle w:val="StyleUnderline"/>
        </w:rPr>
        <w:t>There are legitimate fears about soil erosion, manure lagoons, animal welfare and nitrogen runoff at large farms</w:t>
      </w:r>
      <w:r w:rsidRPr="003B14FB">
        <w:rPr>
          <w:sz w:val="14"/>
        </w:rPr>
        <w:t xml:space="preserve"> — </w:t>
      </w:r>
      <w:r w:rsidRPr="003B14FB">
        <w:rPr>
          <w:rStyle w:val="StyleUnderline"/>
        </w:rPr>
        <w:t>but</w:t>
      </w:r>
      <w:r w:rsidRPr="003B14FB">
        <w:rPr>
          <w:sz w:val="14"/>
        </w:rPr>
        <w:t xml:space="preserve"> </w:t>
      </w:r>
      <w:proofErr w:type="gramStart"/>
      <w:r w:rsidRPr="003B14FB">
        <w:rPr>
          <w:sz w:val="14"/>
        </w:rPr>
        <w:t>it’s</w:t>
      </w:r>
      <w:proofErr w:type="gramEnd"/>
      <w:r w:rsidRPr="003B14FB">
        <w:rPr>
          <w:sz w:val="14"/>
        </w:rPr>
        <w:t xml:space="preserve"> not just environmental groups that worry. Farmers are also concerned about fertilizer use and soil runoff.</w:t>
      </w:r>
    </w:p>
    <w:p w14:paraId="5A1CD3E5" w14:textId="77777777" w:rsidR="002C6AEE" w:rsidRPr="003B14FB" w:rsidRDefault="002C6AEE" w:rsidP="002C6AEE">
      <w:pPr>
        <w:rPr>
          <w:sz w:val="14"/>
        </w:rPr>
      </w:pPr>
      <w:proofErr w:type="gramStart"/>
      <w:r w:rsidRPr="003B14FB">
        <w:rPr>
          <w:sz w:val="14"/>
        </w:rPr>
        <w:t>That’s</w:t>
      </w:r>
      <w:proofErr w:type="gramEnd"/>
      <w:r w:rsidRPr="003B14FB">
        <w:rPr>
          <w:sz w:val="14"/>
        </w:rPr>
        <w:t xml:space="preserve"> one reason </w:t>
      </w:r>
      <w:r w:rsidRPr="003B14FB">
        <w:rPr>
          <w:rStyle w:val="StyleUnderline"/>
        </w:rPr>
        <w:t xml:space="preserve">they’re turning to </w:t>
      </w:r>
      <w:r w:rsidRPr="003B14FB">
        <w:rPr>
          <w:rStyle w:val="Emphasis"/>
        </w:rPr>
        <w:t>high-tech solutions</w:t>
      </w:r>
      <w:r w:rsidRPr="003B14FB">
        <w:rPr>
          <w:rStyle w:val="StyleUnderline"/>
        </w:rPr>
        <w:t xml:space="preserve"> like precision agriculture. Using location-specific information about soil nutrients, moisture and productivity of the previous year, new tools</w:t>
      </w:r>
      <w:r w:rsidRPr="003B14FB">
        <w:rPr>
          <w:sz w:val="14"/>
        </w:rPr>
        <w:t xml:space="preserve">, known as “variable rate applicators,” </w:t>
      </w:r>
      <w:r w:rsidRPr="003B14FB">
        <w:rPr>
          <w:rStyle w:val="StyleUnderline"/>
        </w:rPr>
        <w:t>can put fertilizer only on those areas of the field that need it</w:t>
      </w:r>
      <w:r w:rsidRPr="003B14FB">
        <w:rPr>
          <w:sz w:val="14"/>
        </w:rPr>
        <w:t xml:space="preserve"> (which may reduce nitrogen runoff into waterways).</w:t>
      </w:r>
    </w:p>
    <w:p w14:paraId="1EF9EE81" w14:textId="77777777" w:rsidR="002C6AEE" w:rsidRPr="003B14FB" w:rsidRDefault="002C6AEE" w:rsidP="002C6AEE">
      <w:pPr>
        <w:rPr>
          <w:sz w:val="14"/>
        </w:rPr>
      </w:pPr>
      <w:r w:rsidRPr="003B14FB">
        <w:rPr>
          <w:rStyle w:val="StyleUnderline"/>
        </w:rPr>
        <w:t>GPS signals drive many of today’s tractors</w:t>
      </w:r>
      <w:r w:rsidRPr="003B14FB">
        <w:rPr>
          <w:sz w:val="14"/>
        </w:rPr>
        <w:t xml:space="preserve">, and new planters are allowing farmers to distribute seed varieties to diverse spots of a field to produce more food from each unit of land. They also modulate the amount and type of seed on each part of a field — in some places, leaving </w:t>
      </w:r>
      <w:proofErr w:type="gramStart"/>
      <w:r w:rsidRPr="003B14FB">
        <w:rPr>
          <w:sz w:val="14"/>
        </w:rPr>
        <w:t>none at all</w:t>
      </w:r>
      <w:proofErr w:type="gramEnd"/>
      <w:r w:rsidRPr="003B14FB">
        <w:rPr>
          <w:sz w:val="14"/>
        </w:rPr>
        <w:t>.</w:t>
      </w:r>
    </w:p>
    <w:p w14:paraId="753F9D6E" w14:textId="77777777" w:rsidR="002C6AEE" w:rsidRPr="003B14FB" w:rsidRDefault="002C6AEE" w:rsidP="002C6AEE">
      <w:pPr>
        <w:rPr>
          <w:sz w:val="14"/>
          <w:szCs w:val="14"/>
        </w:rPr>
      </w:pPr>
      <w:r w:rsidRPr="003B14FB">
        <w:rPr>
          <w:sz w:val="14"/>
          <w:szCs w:val="14"/>
        </w:rPr>
        <w:t>Many food shoppers have difficulty comprehending the scale and complexity facing modern farmers, especially those who compete in a global marketplace. For example, the median lettuce field is managed by a farmer who has 1,373 football fields of that plant to oversee.</w:t>
      </w:r>
    </w:p>
    <w:p w14:paraId="24878B9C" w14:textId="77777777" w:rsidR="002C6AEE" w:rsidRPr="003B14FB" w:rsidRDefault="002C6AEE" w:rsidP="002C6AEE">
      <w:pPr>
        <w:rPr>
          <w:sz w:val="14"/>
          <w:szCs w:val="14"/>
        </w:rPr>
      </w:pPr>
      <w:r w:rsidRPr="003B14FB">
        <w:rPr>
          <w:sz w:val="14"/>
          <w:szCs w:val="14"/>
        </w:rPr>
        <w:t>For tomatoes, the figure is 620 football fields; for wheat, 688 football fields; for corn, 453 football fields.</w:t>
      </w:r>
    </w:p>
    <w:p w14:paraId="7F03A2E1" w14:textId="77777777" w:rsidR="002C6AEE" w:rsidRPr="003B14FB" w:rsidRDefault="002C6AEE" w:rsidP="002C6AEE">
      <w:pPr>
        <w:rPr>
          <w:sz w:val="14"/>
          <w:szCs w:val="14"/>
        </w:rPr>
      </w:pPr>
      <w:r w:rsidRPr="003B14FB">
        <w:rPr>
          <w:sz w:val="14"/>
          <w:szCs w:val="14"/>
        </w:rPr>
        <w:t xml:space="preserve">How are farmers able to manage growing crops on this daunting scale? Decades ago, they dreamed about tools to make their jobs easier, more </w:t>
      </w:r>
      <w:proofErr w:type="gramStart"/>
      <w:r w:rsidRPr="003B14FB">
        <w:rPr>
          <w:sz w:val="14"/>
          <w:szCs w:val="14"/>
        </w:rPr>
        <w:t>efficient</w:t>
      </w:r>
      <w:proofErr w:type="gramEnd"/>
      <w:r w:rsidRPr="003B14FB">
        <w:rPr>
          <w:sz w:val="14"/>
          <w:szCs w:val="14"/>
        </w:rPr>
        <w:t xml:space="preserve"> and better for the land: soil sensors to measure water content, drones, satellite images, alternative management techniques like low- and no-till farming, efficient irrigation and mechanical harvesters.</w:t>
      </w:r>
    </w:p>
    <w:p w14:paraId="498C8F51" w14:textId="77777777" w:rsidR="002C6AEE" w:rsidRPr="003B14FB" w:rsidRDefault="002C6AEE" w:rsidP="002C6AEE">
      <w:pPr>
        <w:rPr>
          <w:rStyle w:val="StyleUnderline"/>
        </w:rPr>
      </w:pPr>
      <w:r w:rsidRPr="003B14FB">
        <w:rPr>
          <w:sz w:val="14"/>
        </w:rPr>
        <w:t xml:space="preserve">Today, that </w:t>
      </w:r>
      <w:r w:rsidRPr="003B14FB">
        <w:rPr>
          <w:rStyle w:val="StyleUnderline"/>
        </w:rPr>
        <w:t>technology is a regular part of operations at large farms.</w:t>
      </w:r>
      <w:r w:rsidRPr="003B14FB">
        <w:rPr>
          <w:sz w:val="14"/>
        </w:rPr>
        <w:t xml:space="preserve"> Farmers watch the evolution of crop prices and track thunderstorms on their smartphones. They use livestock waste to create electricity using anaerobic digesters, which convert manure to methane. Drones monitor crop yields, insect infestations and the location and health of cattle. </w:t>
      </w:r>
      <w:r w:rsidRPr="003B14FB">
        <w:rPr>
          <w:rStyle w:val="StyleUnderline"/>
        </w:rPr>
        <w:t>Innovators are moving high-value crops indoors to better control water use and pests.</w:t>
      </w:r>
    </w:p>
    <w:p w14:paraId="306300C0" w14:textId="77777777" w:rsidR="002C6AEE" w:rsidRPr="003B14FB" w:rsidRDefault="002C6AEE" w:rsidP="002C6AEE">
      <w:pPr>
        <w:rPr>
          <w:sz w:val="14"/>
          <w:szCs w:val="14"/>
        </w:rPr>
      </w:pPr>
      <w:r w:rsidRPr="003B14FB">
        <w:rPr>
          <w:sz w:val="14"/>
          <w:szCs w:val="14"/>
        </w:rPr>
        <w:t>Before “factory farming” became a pejorative, agricultural scholars of the mid-20th century were calling for farmers to do just that — become more factorylike and businesslike. From that time, farm sizes have risen significantly. It is precisely this large size that is often criticized today in the belief that large farms put profit ahead of soil and animal health.</w:t>
      </w:r>
    </w:p>
    <w:p w14:paraId="612095EC" w14:textId="77777777" w:rsidR="002C6AEE" w:rsidRPr="003B14FB" w:rsidRDefault="002C6AEE" w:rsidP="002C6AEE">
      <w:pPr>
        <w:rPr>
          <w:sz w:val="14"/>
        </w:rPr>
      </w:pPr>
      <w:r w:rsidRPr="003B14FB">
        <w:rPr>
          <w:rStyle w:val="StyleUnderline"/>
        </w:rPr>
        <w:t xml:space="preserve">But increased size </w:t>
      </w:r>
      <w:r w:rsidRPr="003B14FB">
        <w:rPr>
          <w:rStyle w:val="Emphasis"/>
        </w:rPr>
        <w:t>has advantages</w:t>
      </w:r>
      <w:r w:rsidRPr="003B14FB">
        <w:rPr>
          <w:rStyle w:val="StyleUnderline"/>
        </w:rPr>
        <w:t xml:space="preserve">, especially better </w:t>
      </w:r>
      <w:r w:rsidRPr="003B14FB">
        <w:rPr>
          <w:rStyle w:val="Emphasis"/>
        </w:rPr>
        <w:t>opportunities to invest</w:t>
      </w:r>
      <w:r w:rsidRPr="003B14FB">
        <w:rPr>
          <w:rStyle w:val="StyleUnderline"/>
        </w:rPr>
        <w:t xml:space="preserve"> in new technologies and to benefit from </w:t>
      </w:r>
      <w:r w:rsidRPr="003B14FB">
        <w:rPr>
          <w:rStyle w:val="Emphasis"/>
        </w:rPr>
        <w:t>economies of scale</w:t>
      </w:r>
      <w:r w:rsidRPr="003B14FB">
        <w:rPr>
          <w:rStyle w:val="StyleUnderline"/>
        </w:rPr>
        <w:t>.</w:t>
      </w:r>
      <w:r w:rsidRPr="003B14FB">
        <w:rPr>
          <w:sz w:val="14"/>
        </w:rPr>
        <w:t xml:space="preserve"> Buying a $400,000 combine that gives farmers detailed information on the variations in crop yield in different parts of the field would never pay on just five acres of land; at 5,000 acres, it is a different story.</w:t>
      </w:r>
    </w:p>
    <w:p w14:paraId="3A246636" w14:textId="77777777" w:rsidR="002C6AEE" w:rsidRPr="003B14FB" w:rsidRDefault="002C6AEE" w:rsidP="002C6AEE">
      <w:pPr>
        <w:rPr>
          <w:sz w:val="14"/>
        </w:rPr>
      </w:pPr>
      <w:r w:rsidRPr="003B14FB">
        <w:rPr>
          <w:rStyle w:val="StyleUnderline"/>
        </w:rPr>
        <w:t xml:space="preserve">These technologies reduce the </w:t>
      </w:r>
      <w:r w:rsidRPr="003B14FB">
        <w:rPr>
          <w:rStyle w:val="Emphasis"/>
        </w:rPr>
        <w:t>use of water and fertilizer</w:t>
      </w:r>
      <w:r w:rsidRPr="003B14FB">
        <w:rPr>
          <w:rStyle w:val="StyleUnderline"/>
        </w:rPr>
        <w:t xml:space="preserve"> and harm to the environment. Modern seed varieties</w:t>
      </w:r>
      <w:r w:rsidRPr="003B14FB">
        <w:rPr>
          <w:sz w:val="14"/>
        </w:rPr>
        <w:t xml:space="preserve">, some of which were brought about by biotechnology, </w:t>
      </w:r>
      <w:r w:rsidRPr="003B14FB">
        <w:rPr>
          <w:rStyle w:val="StyleUnderline"/>
        </w:rPr>
        <w:t>have allowed farmers to convert to low- and no-till cropping systems, and can encourage the adoption of nitrogen-fixing cover crops</w:t>
      </w:r>
      <w:r w:rsidRPr="003B14FB">
        <w:rPr>
          <w:sz w:val="14"/>
        </w:rPr>
        <w:t xml:space="preserve"> such as clover or alfalfa to promote soil health.</w:t>
      </w:r>
    </w:p>
    <w:p w14:paraId="2171F98A" w14:textId="77777777" w:rsidR="002C6AEE" w:rsidRPr="003B14FB" w:rsidRDefault="002C6AEE" w:rsidP="002C6AEE">
      <w:pPr>
        <w:rPr>
          <w:sz w:val="14"/>
          <w:szCs w:val="14"/>
        </w:rPr>
      </w:pPr>
      <w:r w:rsidRPr="003B14FB">
        <w:rPr>
          <w:sz w:val="14"/>
          <w:szCs w:val="14"/>
        </w:rPr>
        <w:t>Herbicide-resistant crops let farmers control weeds without plowing, and the same technology allows growers to kill off cover crops if they interfere with the planting of cash crops. The herbicide-resistant crops have some downsides: They can lead to farmers’ using more herbicide (though the type of herbicide is important, and the new crops have often led to the use of safer, less toxic ones).</w:t>
      </w:r>
    </w:p>
    <w:p w14:paraId="2C7EE765" w14:textId="77777777" w:rsidR="002C6AEE" w:rsidRPr="003B14FB" w:rsidRDefault="002C6AEE" w:rsidP="002C6AEE">
      <w:pPr>
        <w:rPr>
          <w:rStyle w:val="StyleUnderline"/>
        </w:rPr>
      </w:pPr>
      <w:r w:rsidRPr="003B14FB">
        <w:rPr>
          <w:sz w:val="14"/>
        </w:rPr>
        <w:t xml:space="preserve">But in most cases, </w:t>
      </w:r>
      <w:proofErr w:type="gramStart"/>
      <w:r w:rsidRPr="003B14FB">
        <w:rPr>
          <w:sz w:val="14"/>
        </w:rPr>
        <w:t>it’s</w:t>
      </w:r>
      <w:proofErr w:type="gramEnd"/>
      <w:r w:rsidRPr="003B14FB">
        <w:rPr>
          <w:sz w:val="14"/>
        </w:rPr>
        <w:t xml:space="preserve"> a trade-off worth making, because they enable </w:t>
      </w:r>
      <w:r w:rsidRPr="003B14FB">
        <w:rPr>
          <w:rStyle w:val="StyleUnderline"/>
        </w:rPr>
        <w:t>no-till farming methods</w:t>
      </w:r>
      <w:r w:rsidRPr="003B14FB">
        <w:rPr>
          <w:sz w:val="14"/>
        </w:rPr>
        <w:t xml:space="preserve">, which </w:t>
      </w:r>
      <w:r w:rsidRPr="003B14FB">
        <w:rPr>
          <w:rStyle w:val="StyleUnderline"/>
        </w:rPr>
        <w:t>help prevent soil erosion.</w:t>
      </w:r>
    </w:p>
    <w:p w14:paraId="1B7FD361" w14:textId="77777777" w:rsidR="002C6AEE" w:rsidRPr="003B14FB" w:rsidRDefault="002C6AEE" w:rsidP="002C6AEE">
      <w:pPr>
        <w:rPr>
          <w:sz w:val="14"/>
        </w:rPr>
      </w:pPr>
      <w:r w:rsidRPr="003B14FB">
        <w:rPr>
          <w:rStyle w:val="StyleUnderline"/>
        </w:rPr>
        <w:t xml:space="preserve">Improvements in agricultural technologies and production practices have </w:t>
      </w:r>
      <w:r w:rsidRPr="003B14FB">
        <w:rPr>
          <w:rStyle w:val="Emphasis"/>
        </w:rPr>
        <w:t>significantly lowered</w:t>
      </w:r>
      <w:r w:rsidRPr="003B14FB">
        <w:rPr>
          <w:rStyle w:val="StyleUnderline"/>
        </w:rPr>
        <w:t xml:space="preserve"> the use of energy and water, and </w:t>
      </w:r>
      <w:r w:rsidRPr="003B14FB">
        <w:rPr>
          <w:rStyle w:val="Emphasis"/>
        </w:rPr>
        <w:t>g</w:t>
      </w:r>
      <w:r w:rsidRPr="003B14FB">
        <w:rPr>
          <w:sz w:val="14"/>
        </w:rPr>
        <w:t>r</w:t>
      </w:r>
      <w:r w:rsidRPr="003B14FB">
        <w:rPr>
          <w:rStyle w:val="StyleUnderline"/>
        </w:rPr>
        <w:t>een</w:t>
      </w:r>
      <w:r w:rsidRPr="003B14FB">
        <w:rPr>
          <w:rStyle w:val="Emphasis"/>
        </w:rPr>
        <w:t>h</w:t>
      </w:r>
      <w:r w:rsidRPr="003B14FB">
        <w:rPr>
          <w:rStyle w:val="StyleUnderline"/>
        </w:rPr>
        <w:t>ouse-</w:t>
      </w:r>
      <w:r w:rsidRPr="003B14FB">
        <w:rPr>
          <w:rStyle w:val="Emphasis"/>
        </w:rPr>
        <w:t>g</w:t>
      </w:r>
      <w:r w:rsidRPr="003B14FB">
        <w:rPr>
          <w:rStyle w:val="StyleUnderline"/>
        </w:rPr>
        <w:t xml:space="preserve">as </w:t>
      </w:r>
      <w:r w:rsidRPr="003B14FB">
        <w:rPr>
          <w:rStyle w:val="Emphasis"/>
        </w:rPr>
        <w:t>emissions</w:t>
      </w:r>
      <w:r w:rsidRPr="003B14FB">
        <w:rPr>
          <w:rStyle w:val="StyleUnderline"/>
        </w:rPr>
        <w:t xml:space="preserve"> of food production per unit of output over time.</w:t>
      </w:r>
      <w:r w:rsidRPr="003B14FB">
        <w:rPr>
          <w:sz w:val="14"/>
        </w:rPr>
        <w:t xml:space="preserve"> United States crop production now is twice what it was in 1970.</w:t>
      </w:r>
    </w:p>
    <w:p w14:paraId="11DCE0DF" w14:textId="77777777" w:rsidR="002C6AEE" w:rsidRPr="003B14FB" w:rsidRDefault="002C6AEE" w:rsidP="002C6AEE">
      <w:pPr>
        <w:rPr>
          <w:sz w:val="14"/>
          <w:szCs w:val="14"/>
        </w:rPr>
      </w:pPr>
      <w:r w:rsidRPr="003B14FB">
        <w:rPr>
          <w:sz w:val="14"/>
          <w:szCs w:val="14"/>
        </w:rPr>
        <w:t xml:space="preserve">That would not be a good change if more land, water, </w:t>
      </w:r>
      <w:proofErr w:type="gramStart"/>
      <w:r w:rsidRPr="003B14FB">
        <w:rPr>
          <w:sz w:val="14"/>
          <w:szCs w:val="14"/>
        </w:rPr>
        <w:t>pesticides</w:t>
      </w:r>
      <w:proofErr w:type="gramEnd"/>
      <w:r w:rsidRPr="003B14FB">
        <w:rPr>
          <w:sz w:val="14"/>
          <w:szCs w:val="14"/>
        </w:rPr>
        <w:t xml:space="preserve"> and labor were being used. But that is not what happened: Agriculture is using nearly half the labor and 16 percent less land than it did in 1970.</w:t>
      </w:r>
    </w:p>
    <w:p w14:paraId="61AB7A11" w14:textId="77777777" w:rsidR="002C6AEE" w:rsidRPr="003B14FB" w:rsidRDefault="002C6AEE" w:rsidP="002C6AEE">
      <w:pPr>
        <w:rPr>
          <w:sz w:val="14"/>
        </w:rPr>
      </w:pPr>
      <w:r w:rsidRPr="003B14FB">
        <w:rPr>
          <w:sz w:val="14"/>
        </w:rPr>
        <w:t xml:space="preserve">Instead, </w:t>
      </w:r>
      <w:r w:rsidRPr="003B14FB">
        <w:rPr>
          <w:rStyle w:val="StyleUnderline"/>
        </w:rPr>
        <w:t xml:space="preserve">farmers increased production through innovation. </w:t>
      </w:r>
      <w:r w:rsidRPr="003B14FB">
        <w:rPr>
          <w:sz w:val="14"/>
        </w:rPr>
        <w:t>Wheat breeders, for example, using traditional techniques assisted by the latest genetic tools and information, have created varieties that resist disease without numerous applications of insecticides and fungicides. Nearly all corn and soybean farmers practice crop rotation, giving soil a chance to recover. Research is moving beyond simple measures of nitrogen and phosphorus content to look at the microbes in the soil.</w:t>
      </w:r>
    </w:p>
    <w:p w14:paraId="0A76BAB7" w14:textId="77777777" w:rsidR="002C6AEE" w:rsidRDefault="002C6AEE" w:rsidP="002C6AEE">
      <w:pPr>
        <w:pStyle w:val="Heading4"/>
      </w:pPr>
      <w:r>
        <w:t>Industrial agriculture can be sustainable.</w:t>
      </w:r>
    </w:p>
    <w:p w14:paraId="07E5BE79" w14:textId="77777777" w:rsidR="002C6AEE" w:rsidRPr="00AF5C1E" w:rsidRDefault="002C6AEE" w:rsidP="002C6AEE">
      <w:r>
        <w:t xml:space="preserve">Miriam </w:t>
      </w:r>
      <w:r w:rsidRPr="00AF5C1E">
        <w:rPr>
          <w:rStyle w:val="Style13ptBold"/>
        </w:rPr>
        <w:t>Horn 16</w:t>
      </w:r>
      <w:r>
        <w:t xml:space="preserve">, author of "Rancher, Farmer, Fisherman: Conservation Heroes of the American Heartland” </w:t>
      </w:r>
      <w:proofErr w:type="gramStart"/>
      <w:r>
        <w:t>and  "</w:t>
      </w:r>
      <w:proofErr w:type="gramEnd"/>
      <w:r>
        <w:t xml:space="preserve">Earth: The Sequel." She works at the Environmental Defense Fund, 9-6-2016, "Column: When industrial-scale farming is the sustainable path," PBS NewsHour, </w:t>
      </w:r>
      <w:hyperlink r:id="rId46" w:history="1">
        <w:r w:rsidRPr="001A41B0">
          <w:rPr>
            <w:rStyle w:val="Hyperlink"/>
          </w:rPr>
          <w:t>https://www.pbs.org/newshour/economy/column-industrial-scale-farming-sustainable-path</w:t>
        </w:r>
      </w:hyperlink>
      <w:r>
        <w:t xml:space="preserve"> - MBA AM</w:t>
      </w:r>
    </w:p>
    <w:p w14:paraId="13C8E015" w14:textId="77777777" w:rsidR="002C6AEE" w:rsidRDefault="002C6AEE" w:rsidP="002C6AEE">
      <w:r>
        <w:t xml:space="preserve">Justin Knopf farms 4,500 acres in central Kansas, producing wheat, soy, </w:t>
      </w:r>
      <w:proofErr w:type="gramStart"/>
      <w:r>
        <w:t>sorghum</w:t>
      </w:r>
      <w:proofErr w:type="gramEnd"/>
      <w:r>
        <w:t xml:space="preserve"> and alfalfa for national and global markets, using synthetic pesticides, fertilizer and GMOs. In some quarters, those facts would suffice to condemn him as a villain of “</w:t>
      </w:r>
      <w:r w:rsidRPr="00AF5C1E">
        <w:rPr>
          <w:rStyle w:val="StyleUnderline"/>
        </w:rPr>
        <w:t>Big Ag</w:t>
      </w:r>
      <w:r>
        <w:t xml:space="preserve">.” But Justin is a conservation hero, </w:t>
      </w:r>
      <w:r w:rsidRPr="00AF5C1E">
        <w:rPr>
          <w:rStyle w:val="StyleUnderline"/>
        </w:rPr>
        <w:t>showing the way to restore soils and biodiversity, protect clean water and the atmosphere and feed a growing global population without giving over still more of the planet to agriculture</w:t>
      </w:r>
      <w:r>
        <w:t xml:space="preserve"> — which already covers half of Earth’s ice-free land, uses 70 percent of all fresh </w:t>
      </w:r>
      <w:proofErr w:type="gramStart"/>
      <w:r>
        <w:t>water</w:t>
      </w:r>
      <w:proofErr w:type="gramEnd"/>
      <w:r>
        <w:t xml:space="preserve"> and has greater impacts on biodiversity than any other human enterprise.</w:t>
      </w:r>
    </w:p>
    <w:p w14:paraId="1C493AFB" w14:textId="77777777" w:rsidR="002C6AEE" w:rsidRDefault="002C6AEE" w:rsidP="002C6AEE">
      <w:r>
        <w:t xml:space="preserve">Working with his dad and brother on land homesteaded by his maternal great-grandparents just after the Civil War, Justin grew up hearing how his grandmothers put wet tea towels in windows to try to keep out the black blizzards of the Dust Bowl. Given responsibility for several fields while still in high school, </w:t>
      </w:r>
      <w:proofErr w:type="gramStart"/>
      <w:r>
        <w:t>he’d</w:t>
      </w:r>
      <w:proofErr w:type="gramEnd"/>
      <w:r>
        <w:t xml:space="preserve"> watched his own soils blowing and washing away, weeds running out of control and paltry yields. But it </w:t>
      </w:r>
      <w:proofErr w:type="gramStart"/>
      <w:r>
        <w:t>wasn’t</w:t>
      </w:r>
      <w:proofErr w:type="gramEnd"/>
      <w:r>
        <w:t xml:space="preserve"> until he went off to Kansas State University that he understood a prime cause of that damage: generations of plowing.</w:t>
      </w:r>
    </w:p>
    <w:p w14:paraId="40686F3F" w14:textId="77777777" w:rsidR="002C6AEE" w:rsidRDefault="002C6AEE" w:rsidP="002C6AEE">
      <w:r>
        <w:t xml:space="preserve">Though few landscapes appear more beautiful, </w:t>
      </w:r>
      <w:proofErr w:type="gramStart"/>
      <w:r>
        <w:t>fertile</w:t>
      </w:r>
      <w:proofErr w:type="gramEnd"/>
      <w:r>
        <w:t xml:space="preserve"> and orderly than the straight, black, fragrant furrows of a newly tilled field, plowing is unnatural and, in many climates and soils, one of the most destructive things a farmer can do. Plowing strips soil bare, exposing it to erosion by rain and wind. It collapses soil structure — closing off the water channels left by deep roots and worms — and harms life in the soil, which though it may appear dead is in fact Earth’s most biodiverse ecosystem, containing a third of all organisms. Those thousands of microbial species are critical to human survival. They sustain photosynthesis, which all food and oxygen come from, by ferrying nutrients to plants and protecting them from pathogens. They decompose wastes, turning corpses of plants and animals back into new life. </w:t>
      </w:r>
      <w:proofErr w:type="gramStart"/>
      <w:r>
        <w:t>They’re</w:t>
      </w:r>
      <w:proofErr w:type="gramEnd"/>
      <w:r>
        <w:t xml:space="preserve"> also directly vital to human health, the source of 90 percent of antibiotics and 60 percent of anticancer drugs.</w:t>
      </w:r>
    </w:p>
    <w:p w14:paraId="0180A958" w14:textId="77777777" w:rsidR="002C6AEE" w:rsidRDefault="002C6AEE" w:rsidP="002C6AEE">
      <w:r>
        <w:t xml:space="preserve">But plowing scrambles soil communities, </w:t>
      </w:r>
      <w:proofErr w:type="gramStart"/>
      <w:r>
        <w:t>separating</w:t>
      </w:r>
      <w:proofErr w:type="gramEnd"/>
      <w:r>
        <w:t xml:space="preserve"> and disordering symbiotic partners. Turning crop residues under disorders them further: crowding out valuable fungi by overstimulating bacterial growth. Those bacteria eat the soil carbon and breathe it into the atmosphere, turning it from essential nutrient to destructive greenhouse gas.</w:t>
      </w:r>
    </w:p>
    <w:p w14:paraId="3FED4632" w14:textId="77777777" w:rsidR="002C6AEE" w:rsidRDefault="002C6AEE" w:rsidP="002C6AEE">
      <w:proofErr w:type="gramStart"/>
      <w:r>
        <w:t>So</w:t>
      </w:r>
      <w:proofErr w:type="gramEnd"/>
      <w:r>
        <w:t xml:space="preserve"> </w:t>
      </w:r>
      <w:r w:rsidRPr="00AF5C1E">
        <w:rPr>
          <w:rStyle w:val="StyleUnderline"/>
        </w:rPr>
        <w:t>Justin gave up tilling</w:t>
      </w:r>
      <w:r>
        <w:t xml:space="preserve"> and persuaded his dad and brother to “no-till” too. For 20 years, mimicking the surrounding prairie, </w:t>
      </w:r>
      <w:proofErr w:type="gramStart"/>
      <w:r>
        <w:t>they’ve</w:t>
      </w:r>
      <w:proofErr w:type="gramEnd"/>
      <w:r>
        <w:t xml:space="preserve"> left their soils undisturbed and littered with a protective mat of stalks, husks and leaves. </w:t>
      </w:r>
      <w:proofErr w:type="gramStart"/>
      <w:r w:rsidRPr="00AF5C1E">
        <w:rPr>
          <w:rStyle w:val="StyleUnderline"/>
        </w:rPr>
        <w:t>They’ve</w:t>
      </w:r>
      <w:proofErr w:type="gramEnd"/>
      <w:r w:rsidRPr="00AF5C1E">
        <w:rPr>
          <w:rStyle w:val="StyleUnderline"/>
        </w:rPr>
        <w:t xml:space="preserve"> also applied the innovations of “</w:t>
      </w:r>
      <w:r w:rsidRPr="00AF5C1E">
        <w:rPr>
          <w:rStyle w:val="Emphasis"/>
        </w:rPr>
        <w:t>precision agriculture</w:t>
      </w:r>
      <w:r w:rsidRPr="00AF5C1E">
        <w:rPr>
          <w:rStyle w:val="StyleUnderline"/>
        </w:rPr>
        <w:t xml:space="preserve">” to </w:t>
      </w:r>
      <w:r w:rsidRPr="00AF5C1E">
        <w:rPr>
          <w:rStyle w:val="Emphasis"/>
        </w:rPr>
        <w:t>minimize added nitrogen</w:t>
      </w:r>
      <w:r w:rsidRPr="00AF5C1E">
        <w:rPr>
          <w:rStyle w:val="StyleUnderline"/>
        </w:rPr>
        <w:t xml:space="preserve"> and introduced ever more diversity: planting mixed “cover crops”</w:t>
      </w:r>
      <w:r>
        <w:t xml:space="preserve"> (which they never harvest, but leave to shelter and nourish the soil), </w:t>
      </w:r>
      <w:r w:rsidRPr="00AF5C1E">
        <w:rPr>
          <w:rStyle w:val="StyleUnderline"/>
        </w:rPr>
        <w:t>intensifying their rotations and beginning to add buffers at field edges of flowers and milkweed for pollinators</w:t>
      </w:r>
      <w:r>
        <w:t xml:space="preserve">. Undisturbed soil stores carbon rather than releasing it into the atmosphere. Careful nitrogen use prevents release into the atmosphere of nitrous oxide, another powerful greenhouse gas, and harmful run-off into rivers, </w:t>
      </w:r>
      <w:proofErr w:type="gramStart"/>
      <w:r>
        <w:t>lakes</w:t>
      </w:r>
      <w:proofErr w:type="gramEnd"/>
      <w:r>
        <w:t xml:space="preserve"> and coastal waters. And diverse plantings support diversity both above ground — of grassland birds, beneficial insects and prairie mammals — and below, where a complex web of microbes </w:t>
      </w:r>
      <w:proofErr w:type="gramStart"/>
      <w:r>
        <w:t>depend</w:t>
      </w:r>
      <w:proofErr w:type="gramEnd"/>
      <w:r>
        <w:t xml:space="preserve"> on one another not only for survival, but also to provide together functions like immunity to crops that none can provide alone.</w:t>
      </w:r>
    </w:p>
    <w:p w14:paraId="0CAAD2F8" w14:textId="77777777" w:rsidR="002C6AEE" w:rsidRDefault="002C6AEE" w:rsidP="002C6AEE">
      <w:r>
        <w:t xml:space="preserve">And </w:t>
      </w:r>
      <w:proofErr w:type="gramStart"/>
      <w:r>
        <w:t>here’s</w:t>
      </w:r>
      <w:proofErr w:type="gramEnd"/>
      <w:r>
        <w:t xml:space="preserve"> where the simple verities about good versus bad farming turn out to be neither simple nor always true. </w:t>
      </w:r>
      <w:r w:rsidRPr="00AF5C1E">
        <w:rPr>
          <w:rStyle w:val="StyleUnderline"/>
        </w:rPr>
        <w:t>Justin</w:t>
      </w:r>
      <w:r>
        <w:t xml:space="preserve"> uses his residues, cover crops and rotations as his first line of defense against pests: preventing weeds from gaining a foothold and confusing insects. But he </w:t>
      </w:r>
      <w:r w:rsidRPr="00AF5C1E">
        <w:rPr>
          <w:rStyle w:val="StyleUnderline"/>
        </w:rPr>
        <w:t>still needs to “burn down” those cover crops to enable planting and to beat back tenacious weeds. For both, he turns to Roundup</w:t>
      </w:r>
      <w:r>
        <w:t>, an infamous synthetic herbicide.</w:t>
      </w:r>
    </w:p>
    <w:p w14:paraId="106C3B21" w14:textId="77777777" w:rsidR="002C6AEE" w:rsidRDefault="002C6AEE" w:rsidP="002C6AEE">
      <w:r>
        <w:t xml:space="preserve">The concerns about Roundup — and the crops engineered to resist it — are well-founded: the combination has been wildly overused, enabling vast monocultures and breeding resistant weeds. Most organic farmers make the opposite choice: avoiding chemical herbicides by tilling. But most soil microbiologists believe that causes greater ecological harm. “If you till to avoid herbicides, you do massive damage to soil microbiology,” says Justin’s mentor, Kansas State soil microbiologist Charles Rice. </w:t>
      </w:r>
      <w:r w:rsidRPr="00AF5C1E">
        <w:rPr>
          <w:rStyle w:val="StyleUnderline"/>
        </w:rPr>
        <w:t>If herbicide, used judiciously, “allows you to leave the soil intact, it is a net environmental positive.</w:t>
      </w:r>
      <w:r>
        <w:t xml:space="preserve"> We have fields that have been in continuous no-till for 22 years, using herbicides, with ever more microbial diversity and life.”</w:t>
      </w:r>
    </w:p>
    <w:p w14:paraId="23251BF5" w14:textId="77777777" w:rsidR="002C6AEE" w:rsidRDefault="002C6AEE" w:rsidP="002C6AEE">
      <w:r>
        <w:t xml:space="preserve">That flowering is evident in Justin’s soils. </w:t>
      </w:r>
      <w:r w:rsidRPr="00AF5C1E">
        <w:rPr>
          <w:rStyle w:val="StyleUnderline"/>
        </w:rPr>
        <w:t>His fields are increasingly</w:t>
      </w:r>
      <w:r>
        <w:t xml:space="preserve"> (like the prairie) </w:t>
      </w:r>
      <w:r w:rsidRPr="00AF5C1E">
        <w:rPr>
          <w:rStyle w:val="StyleUnderline"/>
        </w:rPr>
        <w:t xml:space="preserve">self-contained: holding soil, water and nutrients in place and building organic matter, </w:t>
      </w:r>
      <w:proofErr w:type="gramStart"/>
      <w:r w:rsidRPr="00AF5C1E">
        <w:rPr>
          <w:rStyle w:val="StyleUnderline"/>
        </w:rPr>
        <w:t>fertility</w:t>
      </w:r>
      <w:proofErr w:type="gramEnd"/>
      <w:r w:rsidRPr="00AF5C1E">
        <w:rPr>
          <w:rStyle w:val="StyleUnderline"/>
        </w:rPr>
        <w:t xml:space="preserve"> and biodiversity where it counts the most: underground.</w:t>
      </w:r>
      <w:r>
        <w:t xml:space="preserve"> Among those who regularly track his progress is Dr. Ray Ward, a legendary soil scientist who runs a private testing lab in Nebraska. Ward has charted a steady microbial renaissance in Justin’s soils: in total mass, </w:t>
      </w:r>
      <w:proofErr w:type="gramStart"/>
      <w:r>
        <w:t>diversity</w:t>
      </w:r>
      <w:proofErr w:type="gramEnd"/>
      <w:r>
        <w:t xml:space="preserve"> and vigor. Justin’s soil carbon, depleted to near zero by generations of plowing, is now more than halfway to the 4 percent carbon levels in native prairie soils. With another decade or two of no-till, says Rice, Justin will close that gap.</w:t>
      </w:r>
    </w:p>
    <w:p w14:paraId="61AE5DF8" w14:textId="77777777" w:rsidR="002C6AEE" w:rsidRDefault="002C6AEE" w:rsidP="002C6AEE">
      <w:r>
        <w:t>Justin is also, crucially, maximizing the nutrition produced per every acre, drop of water and pound of greenhouse gas emitted, as anyone who displaces native species has an obligation to do. No matter how ecologically sensitive a farm might be, growing crops where there was once prairie or hardwood forest unavoidably comes at the cost of species that once lived there and of the “services” those ecosystems performed, like cleaning water and air.</w:t>
      </w:r>
    </w:p>
    <w:p w14:paraId="7957D65F" w14:textId="77777777" w:rsidR="002C6AEE" w:rsidRDefault="002C6AEE" w:rsidP="002C6AEE">
      <w:r>
        <w:t xml:space="preserve">High-yield farms, like cities, concentrate that human footprint. Low-yield farms, like suburbs, exact a far-flung, profligate price. Many small and organic farmers do maximize productivity, especially those that layer crops and integrate animals. But every farmer and even backyard gardener needs to ensure that whatever bit of forest or meadow </w:t>
      </w:r>
      <w:proofErr w:type="gramStart"/>
      <w:r>
        <w:t>they’ve</w:t>
      </w:r>
      <w:proofErr w:type="gramEnd"/>
      <w:r>
        <w:t xml:space="preserve"> sacrificed is well repaid in nutritious food.  And for crops like wheat, it will almost certainly make sense to concentrate production in regions like the American Midwest, where the grain’s close kinship to indigenous prairie grasses means that in can live in harmony with (rather than disrupt) the native ecology. It is because Justin grows grasses in a grassland that he can — through that intensive production — rebuild his soils and nurture several thousand species of co-inhabitants.</w:t>
      </w:r>
    </w:p>
    <w:p w14:paraId="39C7EE34" w14:textId="77777777" w:rsidR="002C6AEE" w:rsidRDefault="002C6AEE" w:rsidP="002C6AEE">
      <w:r>
        <w:t xml:space="preserve">There are, in short, no simple, perfect, universal answers. </w:t>
      </w:r>
      <w:r w:rsidRPr="00AF5C1E">
        <w:rPr>
          <w:rStyle w:val="StyleUnderline"/>
        </w:rPr>
        <w:t xml:space="preserve">Agriculture </w:t>
      </w:r>
      <w:proofErr w:type="gramStart"/>
      <w:r w:rsidRPr="00AF5C1E">
        <w:rPr>
          <w:rStyle w:val="StyleUnderline"/>
        </w:rPr>
        <w:t>can’t</w:t>
      </w:r>
      <w:proofErr w:type="gramEnd"/>
      <w:r w:rsidRPr="00AF5C1E">
        <w:rPr>
          <w:rStyle w:val="StyleUnderline"/>
        </w:rPr>
        <w:t xml:space="preserve"> be formulaic or dogmatic because, as Justin says, “diverse ecosystems require diverse practices.”</w:t>
      </w:r>
      <w:r>
        <w:t xml:space="preserve"> He sees, for instance, “crops and geographies and family circumstances where no-till is not the right solution,” including in very cool and poorly drained soils where under thick residues the soil can never dry or warm enough to germinate seeds.</w:t>
      </w:r>
    </w:p>
    <w:p w14:paraId="460A05C0" w14:textId="77777777" w:rsidR="002C6AEE" w:rsidRDefault="002C6AEE" w:rsidP="002C6AEE">
      <w:r>
        <w:t xml:space="preserve">Instead, </w:t>
      </w:r>
      <w:r w:rsidRPr="00AF5C1E">
        <w:rPr>
          <w:rStyle w:val="StyleUnderline"/>
        </w:rPr>
        <w:t>there are only the best</w:t>
      </w:r>
      <w:r>
        <w:t xml:space="preserve"> (and provisional) </w:t>
      </w:r>
      <w:r w:rsidRPr="00AF5C1E">
        <w:rPr>
          <w:rStyle w:val="StyleUnderline"/>
        </w:rPr>
        <w:t>imperfect ways</w:t>
      </w:r>
      <w:r>
        <w:t xml:space="preserve">, which can be arrived at only by facing the trade-offs head-on. Consumers also need more meaningful measures like: how does the biodiversity and carbon content in this farmer’s soil measure up against the native landscape? Whole Foods is trying to move toward such measures; by 2018, they will classify produce as good, </w:t>
      </w:r>
      <w:proofErr w:type="gramStart"/>
      <w:r>
        <w:t>better</w:t>
      </w:r>
      <w:proofErr w:type="gramEnd"/>
      <w:r>
        <w:t xml:space="preserve"> or best based on soil health, water conservation, biodiversity and greenhouse gas emissions. Wal-Mart, too, the nation’s largest grocer, has asked its suppliers to source grains from farmers using practices like Justin’s to reduce their greenhouse gas emissions. Applying such measures will undoubtedly spur still more diversity — of farm size, </w:t>
      </w:r>
      <w:proofErr w:type="gramStart"/>
      <w:r>
        <w:t>practices</w:t>
      </w:r>
      <w:proofErr w:type="gramEnd"/>
      <w:r>
        <w:t xml:space="preserve"> and markets, including farm to table.</w:t>
      </w:r>
    </w:p>
    <w:p w14:paraId="098B6DD2" w14:textId="77777777" w:rsidR="002C6AEE" w:rsidRPr="003F114C" w:rsidRDefault="002C6AEE" w:rsidP="002C6AEE">
      <w:pPr>
        <w:rPr>
          <w:b/>
          <w:u w:val="single"/>
        </w:rPr>
      </w:pPr>
      <w:r>
        <w:t xml:space="preserve">But </w:t>
      </w:r>
      <w:r w:rsidRPr="00AF5C1E">
        <w:rPr>
          <w:rStyle w:val="Emphasis"/>
        </w:rPr>
        <w:t>big, heartland, mainstream production</w:t>
      </w:r>
      <w:r w:rsidRPr="00AF5C1E">
        <w:rPr>
          <w:rStyle w:val="StyleUnderline"/>
        </w:rPr>
        <w:t xml:space="preserve"> is where </w:t>
      </w:r>
      <w:r w:rsidRPr="00AF5C1E">
        <w:rPr>
          <w:rStyle w:val="Emphasis"/>
        </w:rPr>
        <w:t>meaningful change</w:t>
      </w:r>
      <w:r w:rsidRPr="00AF5C1E">
        <w:rPr>
          <w:rStyle w:val="StyleUnderline"/>
        </w:rPr>
        <w:t xml:space="preserve"> will have to happen if sustainability is to become business as usual, transforming not only niche markets, but the entire food supply chain as well.</w:t>
      </w:r>
      <w:r>
        <w:t xml:space="preserve"> And </w:t>
      </w:r>
      <w:proofErr w:type="gramStart"/>
      <w:r>
        <w:t>it’s</w:t>
      </w:r>
      <w:proofErr w:type="gramEnd"/>
      <w:r>
        <w:t xml:space="preserve"> where meaningful change is happening. Justin is not an outlier, but part of </w:t>
      </w:r>
      <w:r w:rsidRPr="00AF5C1E">
        <w:rPr>
          <w:rStyle w:val="StyleUnderline"/>
        </w:rPr>
        <w:t>a large and growing movement</w:t>
      </w:r>
      <w:r>
        <w:t xml:space="preserve"> across the heartland states: not just to minimize the damage done by large-scale food production, but </w:t>
      </w:r>
      <w:r w:rsidRPr="00AF5C1E">
        <w:rPr>
          <w:rStyle w:val="StyleUnderline"/>
        </w:rPr>
        <w:t>to use big, intensified agriculture as itself a path to restoring soil life and a stable climate.</w:t>
      </w:r>
    </w:p>
    <w:p w14:paraId="4500C750" w14:textId="77777777" w:rsidR="002C6AEE" w:rsidRPr="00182F4B" w:rsidRDefault="002C6AEE" w:rsidP="002C6AEE">
      <w:pPr>
        <w:pStyle w:val="Heading4"/>
      </w:pPr>
      <w:r>
        <w:t>Tech makes farming sustainable now.</w:t>
      </w:r>
    </w:p>
    <w:p w14:paraId="49EB207A" w14:textId="77777777" w:rsidR="002C6AEE" w:rsidRPr="00182F4B" w:rsidRDefault="002C6AEE" w:rsidP="002C6AEE">
      <w:r>
        <w:t xml:space="preserve">Fiona </w:t>
      </w:r>
      <w:r w:rsidRPr="00954EBB">
        <w:rPr>
          <w:rStyle w:val="Style13ptBold"/>
        </w:rPr>
        <w:t>Harvey 19</w:t>
      </w:r>
      <w:r>
        <w:t xml:space="preserve">, </w:t>
      </w:r>
      <w:r w:rsidRPr="00954EBB">
        <w:t>Guardian's environment correspondent</w:t>
      </w:r>
      <w:r>
        <w:t xml:space="preserve">, 1/28/2019, </w:t>
      </w:r>
      <w:r w:rsidRPr="00954EBB">
        <w:t>Can we ditch intensive farming - and still feed the world?</w:t>
      </w:r>
      <w:r>
        <w:t xml:space="preserve">, </w:t>
      </w:r>
      <w:hyperlink r:id="rId47" w:history="1">
        <w:r w:rsidRPr="00561011">
          <w:rPr>
            <w:rStyle w:val="Hyperlink"/>
          </w:rPr>
          <w:t>https://www.theguardian.com/news/2019/jan/28/can-we-ditch-intensive-farming-and-still-feed-the-world</w:t>
        </w:r>
      </w:hyperlink>
      <w:r>
        <w:t xml:space="preserve">, </w:t>
      </w:r>
      <w:proofErr w:type="spellStart"/>
      <w:r>
        <w:t>mba-gh</w:t>
      </w:r>
      <w:proofErr w:type="spellEnd"/>
    </w:p>
    <w:p w14:paraId="5C49CF0C" w14:textId="77777777" w:rsidR="002C6AEE" w:rsidRPr="00182F4B" w:rsidRDefault="002C6AEE" w:rsidP="002C6AEE">
      <w:pPr>
        <w:rPr>
          <w:sz w:val="16"/>
        </w:rPr>
      </w:pPr>
      <w:r w:rsidRPr="00182F4B">
        <w:rPr>
          <w:sz w:val="16"/>
        </w:rPr>
        <w:t xml:space="preserve">There is </w:t>
      </w:r>
      <w:r w:rsidRPr="00182F4B">
        <w:rPr>
          <w:rStyle w:val="StyleUnderline"/>
        </w:rPr>
        <w:t>no shortage of innovation and tech to help improve efficiencies and yields</w:t>
      </w:r>
      <w:r w:rsidRPr="00182F4B">
        <w:rPr>
          <w:sz w:val="16"/>
        </w:rPr>
        <w:t xml:space="preserve"> – on industrial farms and smallholdings. </w:t>
      </w:r>
      <w:r w:rsidRPr="00182F4B">
        <w:rPr>
          <w:rStyle w:val="StyleUnderline"/>
        </w:rPr>
        <w:t xml:space="preserve">GPS, drones and fine-grained data on topography, </w:t>
      </w:r>
      <w:proofErr w:type="gramStart"/>
      <w:r w:rsidRPr="00182F4B">
        <w:rPr>
          <w:rStyle w:val="StyleUnderline"/>
        </w:rPr>
        <w:t>soils</w:t>
      </w:r>
      <w:proofErr w:type="gramEnd"/>
      <w:r w:rsidRPr="00182F4B">
        <w:rPr>
          <w:rStyle w:val="StyleUnderline"/>
        </w:rPr>
        <w:t xml:space="preserve"> and other aspects of farmland</w:t>
      </w:r>
      <w:r w:rsidRPr="00182F4B">
        <w:rPr>
          <w:sz w:val="16"/>
        </w:rPr>
        <w:t xml:space="preserve"> to </w:t>
      </w:r>
      <w:r w:rsidRPr="00182F4B">
        <w:rPr>
          <w:rStyle w:val="StyleUnderline"/>
        </w:rPr>
        <w:t>allow farmers to target specific areas</w:t>
      </w:r>
      <w:r w:rsidRPr="00182F4B">
        <w:rPr>
          <w:sz w:val="16"/>
        </w:rPr>
        <w:t xml:space="preserve"> with </w:t>
      </w:r>
      <w:proofErr w:type="spellStart"/>
      <w:r w:rsidRPr="00182F4B">
        <w:rPr>
          <w:sz w:val="16"/>
        </w:rPr>
        <w:t>fertilisers</w:t>
      </w:r>
      <w:proofErr w:type="spellEnd"/>
      <w:r w:rsidRPr="00182F4B">
        <w:rPr>
          <w:sz w:val="16"/>
        </w:rPr>
        <w:t>, pesticides and water, instead of blanket spraying.</w:t>
      </w:r>
    </w:p>
    <w:p w14:paraId="1698DA53" w14:textId="77777777" w:rsidR="002C6AEE" w:rsidRPr="00182F4B" w:rsidRDefault="002C6AEE" w:rsidP="002C6AEE">
      <w:pPr>
        <w:rPr>
          <w:sz w:val="16"/>
        </w:rPr>
      </w:pPr>
      <w:r w:rsidRPr="00182F4B">
        <w:rPr>
          <w:sz w:val="16"/>
        </w:rPr>
        <w:t xml:space="preserve">For instance, Olam, a global agribusiness that produces cocoa, coffee, sugar, </w:t>
      </w:r>
      <w:proofErr w:type="gramStart"/>
      <w:r w:rsidRPr="00182F4B">
        <w:rPr>
          <w:sz w:val="16"/>
        </w:rPr>
        <w:t>cotton</w:t>
      </w:r>
      <w:proofErr w:type="gramEnd"/>
      <w:r w:rsidRPr="00182F4B">
        <w:rPr>
          <w:sz w:val="16"/>
        </w:rPr>
        <w:t xml:space="preserve"> and other crops, uses </w:t>
      </w:r>
      <w:r w:rsidRPr="00182F4B">
        <w:rPr>
          <w:rStyle w:val="StyleUnderline"/>
        </w:rPr>
        <w:t>real-time monitoring on its plantations</w:t>
      </w:r>
      <w:r w:rsidRPr="00182F4B">
        <w:rPr>
          <w:sz w:val="16"/>
        </w:rPr>
        <w:t xml:space="preserve"> to </w:t>
      </w:r>
      <w:r w:rsidRPr="00182F4B">
        <w:rPr>
          <w:rStyle w:val="StyleUnderline"/>
        </w:rPr>
        <w:t xml:space="preserve">finely judge </w:t>
      </w:r>
      <w:proofErr w:type="spellStart"/>
      <w:r w:rsidRPr="00182F4B">
        <w:rPr>
          <w:rStyle w:val="StyleUnderline"/>
        </w:rPr>
        <w:t>fertiliser</w:t>
      </w:r>
      <w:proofErr w:type="spellEnd"/>
      <w:r w:rsidRPr="00182F4B">
        <w:rPr>
          <w:rStyle w:val="StyleUnderline"/>
        </w:rPr>
        <w:t xml:space="preserve"> quantities</w:t>
      </w:r>
      <w:r w:rsidRPr="00182F4B">
        <w:rPr>
          <w:sz w:val="16"/>
        </w:rPr>
        <w:t xml:space="preserve"> and </w:t>
      </w:r>
      <w:r w:rsidRPr="00182F4B">
        <w:rPr>
          <w:rStyle w:val="StyleUnderline"/>
        </w:rPr>
        <w:t>avoid</w:t>
      </w:r>
      <w:r w:rsidRPr="00182F4B">
        <w:rPr>
          <w:sz w:val="16"/>
        </w:rPr>
        <w:t xml:space="preserve"> the need for the </w:t>
      </w:r>
      <w:r w:rsidRPr="00182F4B">
        <w:rPr>
          <w:rStyle w:val="StyleUnderline"/>
        </w:rPr>
        <w:t>pre-emptive use</w:t>
      </w:r>
      <w:r w:rsidRPr="00182F4B">
        <w:rPr>
          <w:sz w:val="16"/>
        </w:rPr>
        <w:t xml:space="preserve"> of pesticides. Its almond trees in Australia are fitted with </w:t>
      </w:r>
      <w:r w:rsidRPr="00182F4B">
        <w:rPr>
          <w:rStyle w:val="StyleUnderline"/>
        </w:rPr>
        <w:t>sensors</w:t>
      </w:r>
      <w:r w:rsidRPr="00182F4B">
        <w:rPr>
          <w:sz w:val="16"/>
        </w:rPr>
        <w:t xml:space="preserve"> to </w:t>
      </w:r>
      <w:r w:rsidRPr="00182F4B">
        <w:rPr>
          <w:rStyle w:val="StyleUnderline"/>
        </w:rPr>
        <w:t>monitor exactly how much water each tree needs</w:t>
      </w:r>
      <w:r w:rsidRPr="00182F4B">
        <w:rPr>
          <w:sz w:val="16"/>
        </w:rPr>
        <w:t>, and when.</w:t>
      </w:r>
    </w:p>
    <w:p w14:paraId="00FC6943" w14:textId="77777777" w:rsidR="002C6AEE" w:rsidRPr="00182F4B" w:rsidRDefault="002C6AEE" w:rsidP="002C6AEE">
      <w:pPr>
        <w:rPr>
          <w:rStyle w:val="StyleUnderline"/>
        </w:rPr>
      </w:pPr>
      <w:r w:rsidRPr="00182F4B">
        <w:rPr>
          <w:sz w:val="16"/>
        </w:rPr>
        <w:t xml:space="preserve">For family farmers in the developing world, </w:t>
      </w:r>
      <w:r w:rsidRPr="00182F4B">
        <w:rPr>
          <w:rStyle w:val="StyleUnderline"/>
        </w:rPr>
        <w:t xml:space="preserve">mobile phones are </w:t>
      </w:r>
      <w:proofErr w:type="spellStart"/>
      <w:r w:rsidRPr="00182F4B">
        <w:rPr>
          <w:rStyle w:val="StyleUnderline"/>
        </w:rPr>
        <w:t>revolutionising</w:t>
      </w:r>
      <w:proofErr w:type="spellEnd"/>
      <w:r w:rsidRPr="00182F4B">
        <w:rPr>
          <w:rStyle w:val="StyleUnderline"/>
        </w:rPr>
        <w:t xml:space="preserve"> what is possible</w:t>
      </w:r>
      <w:r w:rsidRPr="00182F4B">
        <w:rPr>
          <w:sz w:val="16"/>
        </w:rPr>
        <w:t xml:space="preserve">. They have given </w:t>
      </w:r>
      <w:r w:rsidRPr="00182F4B">
        <w:rPr>
          <w:rStyle w:val="StyleUnderline"/>
        </w:rPr>
        <w:t xml:space="preserve">farmers in remote areas access to tools such as </w:t>
      </w:r>
      <w:r w:rsidRPr="00182F4B">
        <w:rPr>
          <w:rStyle w:val="Emphasis"/>
        </w:rPr>
        <w:t>weather forecasts, market prices, yield information and practical advice</w:t>
      </w:r>
      <w:r w:rsidRPr="00182F4B">
        <w:rPr>
          <w:rStyle w:val="StyleUnderline"/>
        </w:rPr>
        <w:t>.</w:t>
      </w:r>
      <w:r w:rsidRPr="00182F4B">
        <w:rPr>
          <w:sz w:val="16"/>
        </w:rPr>
        <w:t xml:space="preserve"> </w:t>
      </w:r>
      <w:r w:rsidRPr="00182F4B">
        <w:rPr>
          <w:rStyle w:val="StyleUnderline"/>
        </w:rPr>
        <w:t>GPS is also allowing them to track their produce after it leaves the farm.</w:t>
      </w:r>
    </w:p>
    <w:p w14:paraId="6E5EF146" w14:textId="77777777" w:rsidR="002C6AEE" w:rsidRPr="00182F4B" w:rsidRDefault="002C6AEE" w:rsidP="002C6AEE">
      <w:pPr>
        <w:rPr>
          <w:sz w:val="16"/>
        </w:rPr>
      </w:pPr>
      <w:r w:rsidRPr="00182F4B">
        <w:rPr>
          <w:rStyle w:val="Emphasis"/>
        </w:rPr>
        <w:t xml:space="preserve">Drones and robots </w:t>
      </w:r>
      <w:r w:rsidRPr="00182F4B">
        <w:rPr>
          <w:rStyle w:val="StyleUnderline"/>
        </w:rPr>
        <w:t>may seem futuristic but are</w:t>
      </w:r>
      <w:r w:rsidRPr="00182F4B">
        <w:rPr>
          <w:rStyle w:val="Emphasis"/>
        </w:rPr>
        <w:t xml:space="preserve"> already in use</w:t>
      </w:r>
      <w:r w:rsidRPr="00182F4B">
        <w:rPr>
          <w:sz w:val="16"/>
        </w:rPr>
        <w:t>, delivering targeted pesticides and picking out damaged or diseased crops before they can infect others around them.</w:t>
      </w:r>
    </w:p>
    <w:p w14:paraId="4B5B04A3" w14:textId="77777777" w:rsidR="002C6AEE" w:rsidRPr="00182F4B" w:rsidRDefault="002C6AEE" w:rsidP="002C6AEE">
      <w:pPr>
        <w:rPr>
          <w:sz w:val="16"/>
        </w:rPr>
      </w:pPr>
      <w:r w:rsidRPr="00182F4B">
        <w:rPr>
          <w:sz w:val="16"/>
        </w:rPr>
        <w:t xml:space="preserve">In parts of the world where space is at a premium, </w:t>
      </w:r>
      <w:r w:rsidRPr="00182F4B">
        <w:rPr>
          <w:u w:val="single"/>
        </w:rPr>
        <w:t>vertical farming is catching on</w:t>
      </w:r>
      <w:r w:rsidRPr="00182F4B">
        <w:rPr>
          <w:sz w:val="16"/>
        </w:rPr>
        <w:t xml:space="preserve">. This refers to the practice of stacking crops, </w:t>
      </w:r>
      <w:r w:rsidRPr="00182F4B">
        <w:rPr>
          <w:u w:val="single"/>
        </w:rPr>
        <w:t>usually vegetables</w:t>
      </w:r>
      <w:r w:rsidRPr="00182F4B">
        <w:rPr>
          <w:sz w:val="16"/>
        </w:rPr>
        <w:t xml:space="preserve">, in shallow containers in layers, which can reach any height available. It not only saves on </w:t>
      </w:r>
      <w:proofErr w:type="gramStart"/>
      <w:r w:rsidRPr="00182F4B">
        <w:rPr>
          <w:sz w:val="16"/>
        </w:rPr>
        <w:t>space, but</w:t>
      </w:r>
      <w:proofErr w:type="gramEnd"/>
      <w:r w:rsidRPr="00182F4B">
        <w:rPr>
          <w:sz w:val="16"/>
        </w:rPr>
        <w:t xml:space="preserve"> can also be </w:t>
      </w:r>
      <w:r w:rsidRPr="00182F4B">
        <w:rPr>
          <w:u w:val="single"/>
        </w:rPr>
        <w:t>managed to use water and energy more efficiently</w:t>
      </w:r>
      <w:r w:rsidRPr="00182F4B">
        <w:rPr>
          <w:sz w:val="16"/>
        </w:rPr>
        <w:t>, as water can be pumped to the top and allowed to flow down by gravity.</w:t>
      </w:r>
    </w:p>
    <w:p w14:paraId="7DCDD07B" w14:textId="77777777" w:rsidR="002C6AEE" w:rsidRPr="00182F4B" w:rsidRDefault="002C6AEE" w:rsidP="002C6AEE">
      <w:pPr>
        <w:rPr>
          <w:sz w:val="16"/>
        </w:rPr>
      </w:pPr>
      <w:r w:rsidRPr="00182F4B">
        <w:rPr>
          <w:sz w:val="16"/>
        </w:rPr>
        <w:t xml:space="preserve">Some systems use </w:t>
      </w:r>
      <w:r w:rsidRPr="00182F4B">
        <w:rPr>
          <w:u w:val="single"/>
        </w:rPr>
        <w:t>hydroponics</w:t>
      </w:r>
      <w:r w:rsidRPr="00182F4B">
        <w:rPr>
          <w:sz w:val="16"/>
        </w:rPr>
        <w:t xml:space="preserve">, by which the </w:t>
      </w:r>
      <w:r w:rsidRPr="00182F4B">
        <w:rPr>
          <w:u w:val="single"/>
        </w:rPr>
        <w:t>plants are immersed in water containing mineral solutions, in place of soil.</w:t>
      </w:r>
      <w:r w:rsidRPr="00182F4B">
        <w:rPr>
          <w:sz w:val="16"/>
        </w:rPr>
        <w:t xml:space="preserve"> Temperatures can be carefully controlled, </w:t>
      </w:r>
      <w:r w:rsidRPr="00182F4B">
        <w:rPr>
          <w:u w:val="single"/>
        </w:rPr>
        <w:t>water reused, and nutrients recycled.</w:t>
      </w:r>
      <w:r w:rsidRPr="00182F4B">
        <w:rPr>
          <w:sz w:val="16"/>
        </w:rPr>
        <w:t xml:space="preserve"> Software systems can control the delivery mechanisms and monitor how the plants are faring.</w:t>
      </w:r>
    </w:p>
    <w:p w14:paraId="5BC3F4C5" w14:textId="77777777" w:rsidR="002C6AEE" w:rsidRPr="00182F4B" w:rsidRDefault="002C6AEE" w:rsidP="002C6AEE">
      <w:pPr>
        <w:rPr>
          <w:sz w:val="16"/>
        </w:rPr>
      </w:pPr>
      <w:r w:rsidRPr="00182F4B">
        <w:rPr>
          <w:sz w:val="16"/>
        </w:rPr>
        <w:t xml:space="preserve">Our new-found abilities to </w:t>
      </w:r>
      <w:r w:rsidRPr="00182F4B">
        <w:rPr>
          <w:u w:val="single"/>
        </w:rPr>
        <w:t xml:space="preserve">control light, temperature, </w:t>
      </w:r>
      <w:proofErr w:type="gramStart"/>
      <w:r w:rsidRPr="00182F4B">
        <w:rPr>
          <w:u w:val="single"/>
        </w:rPr>
        <w:t>air</w:t>
      </w:r>
      <w:proofErr w:type="gramEnd"/>
      <w:r w:rsidRPr="00182F4B">
        <w:rPr>
          <w:u w:val="single"/>
        </w:rPr>
        <w:t xml:space="preserve"> and other environmental factors</w:t>
      </w:r>
      <w:r w:rsidRPr="00182F4B">
        <w:rPr>
          <w:sz w:val="16"/>
        </w:rPr>
        <w:t xml:space="preserve"> open up new vistas for farming. </w:t>
      </w:r>
      <w:r w:rsidRPr="00182F4B">
        <w:rPr>
          <w:u w:val="single"/>
        </w:rPr>
        <w:t xml:space="preserve">Underground growing used to be reserved for mushrooms and niche crops such as forced rhubarb, </w:t>
      </w:r>
      <w:r w:rsidRPr="00182F4B">
        <w:rPr>
          <w:sz w:val="16"/>
        </w:rPr>
        <w:t>grown in large warehouses.</w:t>
      </w:r>
    </w:p>
    <w:p w14:paraId="07920D99" w14:textId="77777777" w:rsidR="002C6AEE" w:rsidRPr="00182F4B" w:rsidRDefault="002C6AEE" w:rsidP="002C6AEE">
      <w:pPr>
        <w:rPr>
          <w:sz w:val="16"/>
        </w:rPr>
      </w:pPr>
      <w:r w:rsidRPr="00182F4B">
        <w:rPr>
          <w:sz w:val="16"/>
        </w:rPr>
        <w:t xml:space="preserve">If </w:t>
      </w:r>
      <w:r w:rsidRPr="00182F4B">
        <w:rPr>
          <w:u w:val="single"/>
        </w:rPr>
        <w:t>LEDs can take the place of sunlight</w:t>
      </w:r>
      <w:r w:rsidRPr="00182F4B">
        <w:rPr>
          <w:sz w:val="16"/>
        </w:rPr>
        <w:t xml:space="preserve">, a far </w:t>
      </w:r>
      <w:r w:rsidRPr="00182F4B">
        <w:rPr>
          <w:u w:val="single"/>
        </w:rPr>
        <w:t>greater variety of plants can thrive</w:t>
      </w:r>
      <w:r w:rsidRPr="00182F4B">
        <w:rPr>
          <w:sz w:val="16"/>
        </w:rPr>
        <w:t xml:space="preserve"> in these conditions, making not only rooftops but basements and disused underground spaces from worked-out mines to old railway lines potentially viable venues for growing short-cycle foodstuffs.</w:t>
      </w:r>
    </w:p>
    <w:p w14:paraId="09206CDE" w14:textId="77777777" w:rsidR="002C6AEE" w:rsidRDefault="002C6AEE" w:rsidP="002C6AEE"/>
    <w:p w14:paraId="3BFD42A9" w14:textId="77777777" w:rsidR="002C6AEE" w:rsidRDefault="002C6AEE" w:rsidP="002C6AEE"/>
    <w:p w14:paraId="7DF32834" w14:textId="77777777" w:rsidR="002C6AEE" w:rsidRPr="00073BD1" w:rsidRDefault="002C6AEE" w:rsidP="002C6AEE">
      <w:pPr>
        <w:pStyle w:val="Heading3"/>
      </w:pPr>
      <w:proofErr w:type="spellStart"/>
      <w:r>
        <w:t>Aff</w:t>
      </w:r>
      <w:proofErr w:type="spellEnd"/>
      <w:r>
        <w:t xml:space="preserve"> studies wrong</w:t>
      </w:r>
    </w:p>
    <w:p w14:paraId="745A58C9" w14:textId="77777777" w:rsidR="002C6AEE" w:rsidRPr="00517F7E" w:rsidRDefault="002C6AEE" w:rsidP="002C6AEE">
      <w:pPr>
        <w:pStyle w:val="Heading4"/>
      </w:pPr>
      <w:r>
        <w:t xml:space="preserve">Regenerative farming is not possible – make them read </w:t>
      </w:r>
      <w:proofErr w:type="gramStart"/>
      <w:r>
        <w:t>studies</w:t>
      </w:r>
      <w:proofErr w:type="gramEnd"/>
    </w:p>
    <w:p w14:paraId="490D07A3" w14:textId="77777777" w:rsidR="002C6AEE" w:rsidRPr="007A1CA1" w:rsidRDefault="002C6AEE" w:rsidP="002C6AEE">
      <w:r>
        <w:t xml:space="preserve">Andrew </w:t>
      </w:r>
      <w:r w:rsidRPr="00084A6E">
        <w:rPr>
          <w:rStyle w:val="Style13ptBold"/>
        </w:rPr>
        <w:t>McGuire 18</w:t>
      </w:r>
      <w:r>
        <w:t xml:space="preserve">, Andrew McGuire </w:t>
      </w:r>
      <w:r w:rsidRPr="00084A6E">
        <w:t>agronomist</w:t>
      </w:r>
      <w:r>
        <w:t xml:space="preserve">, </w:t>
      </w:r>
      <w:r w:rsidRPr="00084A6E">
        <w:t>B.S. degree in Agricultural Engineering from Colorado State University and a M.S. degree in Agronomy from the University of California-Davis</w:t>
      </w:r>
      <w:r>
        <w:t xml:space="preserve">, 4/4/2018, </w:t>
      </w:r>
      <w:r w:rsidRPr="007A1CA1">
        <w:t>Regenerative Agriculture: Solid Principles, Extraordinary Claims</w:t>
      </w:r>
      <w:r>
        <w:t xml:space="preserve">, </w:t>
      </w:r>
      <w:r w:rsidRPr="00084A6E">
        <w:t>https://csanr.wsu.edu/regen-ag-solid-principles-extraordinary-claims/</w:t>
      </w:r>
    </w:p>
    <w:p w14:paraId="13EAD25B" w14:textId="77777777" w:rsidR="002C6AEE" w:rsidRPr="007A1CA1" w:rsidRDefault="002C6AEE" w:rsidP="002C6AEE">
      <w:pPr>
        <w:rPr>
          <w:sz w:val="16"/>
        </w:rPr>
      </w:pPr>
      <w:r w:rsidRPr="007A1CA1">
        <w:rPr>
          <w:u w:val="single"/>
        </w:rPr>
        <w:t>Topsoil depth increases</w:t>
      </w:r>
      <w:r w:rsidRPr="007A1CA1">
        <w:rPr>
          <w:sz w:val="16"/>
        </w:rPr>
        <w:t xml:space="preserve"> from 3” to 14” while soil organic matter (SOM) increases from 1.7% to 11.1%. Increasing soil organic matter by a few percentage points is normally thought of as a long, difficult process, unless you use a lot of imported manure or compost. Here, however, </w:t>
      </w:r>
      <w:r w:rsidRPr="007A1CA1">
        <w:rPr>
          <w:rStyle w:val="StyleUnderline"/>
        </w:rPr>
        <w:t>Brown claims to have increased SOM by over 9 percentage points</w:t>
      </w:r>
      <w:r w:rsidRPr="007A1CA1">
        <w:rPr>
          <w:sz w:val="16"/>
        </w:rPr>
        <w:t xml:space="preserve">. How? </w:t>
      </w:r>
      <w:r w:rsidRPr="007A1CA1">
        <w:rPr>
          <w:rStyle w:val="StyleUnderline"/>
        </w:rPr>
        <w:t>According to the slide, by cover crops, multi-species cover crops, and livestock integration</w:t>
      </w:r>
      <w:r w:rsidRPr="007A1CA1">
        <w:rPr>
          <w:sz w:val="16"/>
        </w:rPr>
        <w:t xml:space="preserve">. </w:t>
      </w:r>
      <w:proofErr w:type="gramStart"/>
      <w:r w:rsidRPr="007A1CA1">
        <w:rPr>
          <w:rStyle w:val="Emphasis"/>
        </w:rPr>
        <w:t>Let’s</w:t>
      </w:r>
      <w:proofErr w:type="gramEnd"/>
      <w:r w:rsidRPr="007A1CA1">
        <w:rPr>
          <w:rStyle w:val="Emphasis"/>
        </w:rPr>
        <w:t xml:space="preserve"> do the numbers</w:t>
      </w:r>
      <w:r w:rsidRPr="007A1CA1">
        <w:rPr>
          <w:sz w:val="16"/>
        </w:rPr>
        <w:t xml:space="preserve"> according to what current soil science tells us this would require.</w:t>
      </w:r>
    </w:p>
    <w:p w14:paraId="3294B43E" w14:textId="77777777" w:rsidR="002C6AEE" w:rsidRPr="007A1CA1" w:rsidRDefault="002C6AEE" w:rsidP="002C6AEE">
      <w:pPr>
        <w:rPr>
          <w:sz w:val="16"/>
        </w:rPr>
      </w:pPr>
      <w:r w:rsidRPr="007A1CA1">
        <w:rPr>
          <w:sz w:val="16"/>
        </w:rPr>
        <w:t xml:space="preserve">First, some assumptions. My calculations are for the </w:t>
      </w:r>
      <w:r w:rsidRPr="007A1CA1">
        <w:rPr>
          <w:rStyle w:val="StyleUnderline"/>
        </w:rPr>
        <w:t>top 6” of soil for all 20 years</w:t>
      </w:r>
      <w:r w:rsidRPr="007A1CA1">
        <w:rPr>
          <w:sz w:val="16"/>
        </w:rPr>
        <w:t xml:space="preserve">. This ignores the </w:t>
      </w:r>
      <w:r w:rsidRPr="007A1CA1">
        <w:rPr>
          <w:rStyle w:val="StyleUnderline"/>
        </w:rPr>
        <w:t>increased topsoil depth shown on the slide and is therefore conservative</w:t>
      </w:r>
      <w:r w:rsidRPr="007A1CA1">
        <w:rPr>
          <w:sz w:val="16"/>
        </w:rPr>
        <w:t xml:space="preserve">. I am </w:t>
      </w:r>
      <w:r w:rsidRPr="007A1CA1">
        <w:rPr>
          <w:rStyle w:val="StyleUnderline"/>
        </w:rPr>
        <w:t>assuming that what Brown is showing is real organic matter, and not just undecomposed plant roots or shoots</w:t>
      </w:r>
      <w:r w:rsidRPr="007A1CA1">
        <w:rPr>
          <w:sz w:val="16"/>
        </w:rPr>
        <w:t xml:space="preserve">. </w:t>
      </w:r>
      <w:r w:rsidRPr="007A1CA1">
        <w:rPr>
          <w:rStyle w:val="StyleUnderline"/>
        </w:rPr>
        <w:t>Soil organic matter is not all organic material in the soil</w:t>
      </w:r>
      <w:r w:rsidRPr="007A1CA1">
        <w:rPr>
          <w:sz w:val="16"/>
        </w:rPr>
        <w:t>, it is the result of a complex biological process, with the resulting organic matter having very different properties from plant roots or shoots.</w:t>
      </w:r>
    </w:p>
    <w:p w14:paraId="0DD3776F" w14:textId="77777777" w:rsidR="002C6AEE" w:rsidRPr="007A1CA1" w:rsidRDefault="002C6AEE" w:rsidP="002C6AEE">
      <w:pPr>
        <w:rPr>
          <w:sz w:val="16"/>
        </w:rPr>
      </w:pPr>
      <w:r w:rsidRPr="007A1CA1">
        <w:rPr>
          <w:sz w:val="16"/>
        </w:rPr>
        <w:t xml:space="preserve">In the process from plant (or microbe) biomass to SOM, losses of mass (CO2 released to the atmosphere) range from 80-90% PDF. </w:t>
      </w:r>
      <w:r w:rsidRPr="007A1CA1">
        <w:rPr>
          <w:rStyle w:val="StyleUnderline"/>
        </w:rPr>
        <w:t>I assumed a loss of 85%</w:t>
      </w:r>
      <w:r w:rsidRPr="007A1CA1">
        <w:rPr>
          <w:sz w:val="16"/>
        </w:rPr>
        <w:t>, equivalent to a plant/microbe mass to SOM mass conversion rate of 15%. I took the nutrient contents of SOM from this NRCS publication PDF.</w:t>
      </w:r>
    </w:p>
    <w:p w14:paraId="049986B0" w14:textId="77777777" w:rsidR="002C6AEE" w:rsidRPr="007A1CA1" w:rsidRDefault="002C6AEE" w:rsidP="002C6AEE">
      <w:pPr>
        <w:rPr>
          <w:sz w:val="16"/>
        </w:rPr>
      </w:pPr>
      <w:r w:rsidRPr="007A1CA1">
        <w:rPr>
          <w:sz w:val="16"/>
        </w:rPr>
        <w:t>For ease of calculations</w:t>
      </w:r>
      <w:r w:rsidRPr="007A1CA1">
        <w:rPr>
          <w:rStyle w:val="StyleUnderline"/>
        </w:rPr>
        <w:t xml:space="preserve">, I assumed a constant rate of SOM increase. </w:t>
      </w:r>
      <w:proofErr w:type="gramStart"/>
      <w:r w:rsidRPr="007A1CA1">
        <w:rPr>
          <w:rStyle w:val="StyleUnderline"/>
        </w:rPr>
        <w:t>In reality, it</w:t>
      </w:r>
      <w:proofErr w:type="gramEnd"/>
      <w:r w:rsidRPr="007A1CA1">
        <w:rPr>
          <w:rStyle w:val="StyleUnderline"/>
        </w:rPr>
        <w:t xml:space="preserve"> is generally easier to increase SOM when levels are lower and more difficult as they get higher</w:t>
      </w:r>
      <w:r w:rsidRPr="007A1CA1">
        <w:rPr>
          <w:sz w:val="16"/>
        </w:rPr>
        <w:t>. Now we are ready for the calculations.</w:t>
      </w:r>
    </w:p>
    <w:p w14:paraId="10D0CB9B" w14:textId="77777777" w:rsidR="002C6AEE" w:rsidRPr="007A1CA1" w:rsidRDefault="002C6AEE" w:rsidP="002C6AEE">
      <w:pPr>
        <w:rPr>
          <w:sz w:val="16"/>
        </w:rPr>
      </w:pPr>
      <w:r w:rsidRPr="007A1CA1">
        <w:rPr>
          <w:sz w:val="16"/>
        </w:rPr>
        <w:t xml:space="preserve">First, the </w:t>
      </w:r>
      <w:r w:rsidRPr="007A1CA1">
        <w:rPr>
          <w:rStyle w:val="StyleUnderline"/>
        </w:rPr>
        <w:t>amount of plant biomass required</w:t>
      </w:r>
      <w:r w:rsidRPr="007A1CA1">
        <w:rPr>
          <w:sz w:val="16"/>
        </w:rPr>
        <w:t xml:space="preserve"> to obtain Brown’s increase in SOM. Given the 15% conversion rate, he would </w:t>
      </w:r>
      <w:r w:rsidRPr="007A1CA1">
        <w:rPr>
          <w:rStyle w:val="Emphasis"/>
        </w:rPr>
        <w:t>have had to add 31 tons (dry), per acre</w:t>
      </w:r>
      <w:r w:rsidRPr="007A1CA1">
        <w:rPr>
          <w:sz w:val="16"/>
        </w:rPr>
        <w:t xml:space="preserve">, </w:t>
      </w:r>
      <w:r w:rsidRPr="007A1CA1">
        <w:rPr>
          <w:rStyle w:val="StyleUnderline"/>
        </w:rPr>
        <w:t>of plant or other biomass to the soil, every year, for 20 years</w:t>
      </w:r>
      <w:r w:rsidRPr="007A1CA1">
        <w:rPr>
          <w:sz w:val="16"/>
        </w:rPr>
        <w:t xml:space="preserve"> (see figure 1). </w:t>
      </w:r>
      <w:r w:rsidRPr="007A1CA1">
        <w:rPr>
          <w:rStyle w:val="StyleUnderline"/>
        </w:rPr>
        <w:t>If 31 tons does not mean much to you, it is more than the entire aboveground biomass of a fully fertilized, irrigated corn crop</w:t>
      </w:r>
      <w:r w:rsidRPr="007A1CA1">
        <w:rPr>
          <w:sz w:val="16"/>
        </w:rPr>
        <w:t xml:space="preserve">. It is </w:t>
      </w:r>
      <w:r w:rsidRPr="007A1CA1">
        <w:rPr>
          <w:rStyle w:val="StyleUnderline"/>
        </w:rPr>
        <w:t xml:space="preserve">more than a full season, </w:t>
      </w:r>
      <w:proofErr w:type="gramStart"/>
      <w:r w:rsidRPr="007A1CA1">
        <w:rPr>
          <w:rStyle w:val="StyleUnderline"/>
        </w:rPr>
        <w:t>four cuttings,</w:t>
      </w:r>
      <w:proofErr w:type="gramEnd"/>
      <w:r w:rsidRPr="007A1CA1">
        <w:rPr>
          <w:rStyle w:val="StyleUnderline"/>
        </w:rPr>
        <w:t xml:space="preserve"> of irrigated alfalfa hay production</w:t>
      </w:r>
      <w:r w:rsidRPr="007A1CA1">
        <w:rPr>
          <w:sz w:val="16"/>
        </w:rPr>
        <w:t xml:space="preserve">. It’s </w:t>
      </w:r>
      <w:r w:rsidRPr="007A1CA1">
        <w:rPr>
          <w:rStyle w:val="StyleUnderline"/>
        </w:rPr>
        <w:t xml:space="preserve">a lot of </w:t>
      </w:r>
      <w:proofErr w:type="gramStart"/>
      <w:r w:rsidRPr="007A1CA1">
        <w:rPr>
          <w:rStyle w:val="StyleUnderline"/>
        </w:rPr>
        <w:t>biomass</w:t>
      </w:r>
      <w:proofErr w:type="gramEnd"/>
      <w:r w:rsidRPr="007A1CA1">
        <w:rPr>
          <w:sz w:val="16"/>
        </w:rPr>
        <w:t xml:space="preserve">. And this amount of biomass was added to the soil –what was harvested as a crop or as meat through livestock grazing is in addition to </w:t>
      </w:r>
      <w:proofErr w:type="gramStart"/>
      <w:r w:rsidRPr="007A1CA1">
        <w:rPr>
          <w:sz w:val="16"/>
        </w:rPr>
        <w:t>this 31 tons</w:t>
      </w:r>
      <w:proofErr w:type="gramEnd"/>
      <w:r w:rsidRPr="007A1CA1">
        <w:rPr>
          <w:sz w:val="16"/>
        </w:rPr>
        <w:t xml:space="preserve"> per acre per year.</w:t>
      </w:r>
    </w:p>
    <w:p w14:paraId="351FBF98" w14:textId="77777777" w:rsidR="002C6AEE" w:rsidRPr="007A1CA1" w:rsidRDefault="002C6AEE" w:rsidP="002C6AEE">
      <w:pPr>
        <w:rPr>
          <w:sz w:val="16"/>
        </w:rPr>
      </w:pPr>
      <w:r w:rsidRPr="007A1CA1">
        <w:rPr>
          <w:sz w:val="16"/>
        </w:rPr>
        <w:t xml:space="preserve">Building soil organic matter </w:t>
      </w:r>
      <w:r w:rsidRPr="007A1CA1">
        <w:rPr>
          <w:rStyle w:val="StyleUnderline"/>
        </w:rPr>
        <w:t>requires more than biomass</w:t>
      </w:r>
      <w:r w:rsidRPr="007A1CA1">
        <w:rPr>
          <w:sz w:val="16"/>
        </w:rPr>
        <w:t xml:space="preserve">; </w:t>
      </w:r>
      <w:r w:rsidRPr="007A1CA1">
        <w:rPr>
          <w:rStyle w:val="StyleUnderline"/>
        </w:rPr>
        <w:t>nutrients are also needed</w:t>
      </w:r>
      <w:r w:rsidRPr="007A1CA1">
        <w:rPr>
          <w:sz w:val="16"/>
        </w:rPr>
        <w:t xml:space="preserve">, either in the added biomass or from the soil. SOM </w:t>
      </w:r>
      <w:r w:rsidRPr="007A1CA1">
        <w:rPr>
          <w:rStyle w:val="StyleUnderline"/>
        </w:rPr>
        <w:t>averages 5% nitrogen and 0.5% phosphorus</w:t>
      </w:r>
      <w:r w:rsidRPr="007A1CA1">
        <w:rPr>
          <w:sz w:val="16"/>
        </w:rPr>
        <w:t xml:space="preserve">. So then, Brown’s </w:t>
      </w:r>
      <w:r w:rsidRPr="007A1CA1">
        <w:rPr>
          <w:rStyle w:val="StyleUnderline"/>
        </w:rPr>
        <w:t>SOM increase requires 470 lb. of nitrogen and 47 lb. of phosphorus per acre, each year, for 20 years.</w:t>
      </w:r>
      <w:r w:rsidRPr="007A1CA1">
        <w:rPr>
          <w:sz w:val="16"/>
        </w:rPr>
        <w:t xml:space="preserve"> This is more nitrogen than is applied to a high yielding irrigated potato crop, and as much as is harvested in a 9 ton per acre alfalfa crop. And this 470 </w:t>
      </w:r>
      <w:proofErr w:type="spellStart"/>
      <w:r w:rsidRPr="007A1CA1">
        <w:rPr>
          <w:sz w:val="16"/>
        </w:rPr>
        <w:t>lb</w:t>
      </w:r>
      <w:proofErr w:type="spellEnd"/>
      <w:r w:rsidRPr="007A1CA1">
        <w:rPr>
          <w:sz w:val="16"/>
        </w:rPr>
        <w:t xml:space="preserve"> of nitrogen per acre is in addition to what is needed to produce a crop or to produce meat.</w:t>
      </w:r>
    </w:p>
    <w:p w14:paraId="1E05EC3C" w14:textId="77777777" w:rsidR="002C6AEE" w:rsidRPr="007A1CA1" w:rsidRDefault="002C6AEE" w:rsidP="002C6AEE">
      <w:pPr>
        <w:rPr>
          <w:sz w:val="16"/>
        </w:rPr>
      </w:pPr>
      <w:r w:rsidRPr="007A1CA1">
        <w:rPr>
          <w:sz w:val="16"/>
        </w:rPr>
        <w:t xml:space="preserve">Diagram indicates that every year, </w:t>
      </w:r>
      <w:r w:rsidRPr="007A1CA1">
        <w:rPr>
          <w:rStyle w:val="Emphasis"/>
        </w:rPr>
        <w:t>31 tons (dry) biomass per acre per year is needed</w:t>
      </w:r>
      <w:r w:rsidRPr="007A1CA1">
        <w:rPr>
          <w:sz w:val="16"/>
        </w:rPr>
        <w:t xml:space="preserve"> </w:t>
      </w:r>
      <w:proofErr w:type="gramStart"/>
      <w:r w:rsidRPr="007A1CA1">
        <w:rPr>
          <w:sz w:val="16"/>
        </w:rPr>
        <w:t>in order for</w:t>
      </w:r>
      <w:proofErr w:type="gramEnd"/>
      <w:r w:rsidRPr="007A1CA1">
        <w:rPr>
          <w:sz w:val="16"/>
        </w:rPr>
        <w:t xml:space="preserve"> 15% to go to soil organic matter (while 85% is lost), every year for 20 years to go from 1.7% to 11.1% soil organic matter. Also required every year is 470 </w:t>
      </w:r>
      <w:proofErr w:type="spellStart"/>
      <w:r w:rsidRPr="007A1CA1">
        <w:rPr>
          <w:sz w:val="16"/>
        </w:rPr>
        <w:t>lb</w:t>
      </w:r>
      <w:proofErr w:type="spellEnd"/>
      <w:r w:rsidRPr="007A1CA1">
        <w:rPr>
          <w:sz w:val="16"/>
        </w:rPr>
        <w:t xml:space="preserve"> N/ac, 47 </w:t>
      </w:r>
      <w:proofErr w:type="spellStart"/>
      <w:r w:rsidRPr="007A1CA1">
        <w:rPr>
          <w:sz w:val="16"/>
        </w:rPr>
        <w:t>lb</w:t>
      </w:r>
      <w:proofErr w:type="spellEnd"/>
      <w:r w:rsidRPr="007A1CA1">
        <w:rPr>
          <w:sz w:val="16"/>
        </w:rPr>
        <w:t xml:space="preserve"> P/ac, 19 </w:t>
      </w:r>
      <w:proofErr w:type="spellStart"/>
      <w:r w:rsidRPr="007A1CA1">
        <w:rPr>
          <w:sz w:val="16"/>
        </w:rPr>
        <w:t>lb</w:t>
      </w:r>
      <w:proofErr w:type="spellEnd"/>
      <w:r w:rsidRPr="007A1CA1">
        <w:rPr>
          <w:sz w:val="16"/>
        </w:rPr>
        <w:t xml:space="preserve"> S/ac.</w:t>
      </w:r>
    </w:p>
    <w:p w14:paraId="64446E3F" w14:textId="77777777" w:rsidR="002C6AEE" w:rsidRPr="007A1CA1" w:rsidRDefault="002C6AEE" w:rsidP="002C6AEE">
      <w:pPr>
        <w:rPr>
          <w:sz w:val="16"/>
        </w:rPr>
      </w:pPr>
      <w:r w:rsidRPr="007A1CA1">
        <w:rPr>
          <w:sz w:val="16"/>
        </w:rPr>
        <w:t xml:space="preserve">To top this all, </w:t>
      </w:r>
      <w:r w:rsidRPr="007A1CA1">
        <w:rPr>
          <w:rStyle w:val="StyleUnderline"/>
        </w:rPr>
        <w:t xml:space="preserve">Brown states </w:t>
      </w:r>
      <w:r w:rsidRPr="007A1CA1">
        <w:rPr>
          <w:sz w:val="16"/>
        </w:rPr>
        <w:t xml:space="preserve">(after mentioning his land with 11.1% SOM), “We’ve done this </w:t>
      </w:r>
      <w:r w:rsidRPr="007A1CA1">
        <w:rPr>
          <w:rStyle w:val="StyleUnderline"/>
        </w:rPr>
        <w:t>without</w:t>
      </w:r>
      <w:r w:rsidRPr="007A1CA1">
        <w:rPr>
          <w:sz w:val="16"/>
        </w:rPr>
        <w:t xml:space="preserve"> the use of any </w:t>
      </w:r>
      <w:r w:rsidRPr="007A1CA1">
        <w:rPr>
          <w:rStyle w:val="StyleUnderline"/>
        </w:rPr>
        <w:t>synthetic fertilizers, pesticides, or fungicides</w:t>
      </w:r>
      <w:r w:rsidRPr="007A1CA1">
        <w:rPr>
          <w:sz w:val="16"/>
        </w:rPr>
        <w:t>.”</w:t>
      </w:r>
    </w:p>
    <w:p w14:paraId="3046466C" w14:textId="77777777" w:rsidR="002C6AEE" w:rsidRPr="007A1CA1" w:rsidRDefault="002C6AEE" w:rsidP="002C6AEE">
      <w:pPr>
        <w:rPr>
          <w:sz w:val="16"/>
        </w:rPr>
      </w:pPr>
      <w:r w:rsidRPr="007A1CA1">
        <w:rPr>
          <w:rStyle w:val="Emphasis"/>
        </w:rPr>
        <w:t>We are to believe</w:t>
      </w:r>
      <w:r w:rsidRPr="007A1CA1">
        <w:rPr>
          <w:sz w:val="16"/>
        </w:rPr>
        <w:t xml:space="preserve"> </w:t>
      </w:r>
      <w:r w:rsidRPr="007A1CA1">
        <w:rPr>
          <w:rStyle w:val="StyleUnderline"/>
        </w:rPr>
        <w:t>that biodiversity-powered microbes free up large amounts of phosphorus, fix large amounts of nitrogen from the air</w:t>
      </w:r>
      <w:r w:rsidRPr="007A1CA1">
        <w:rPr>
          <w:sz w:val="16"/>
        </w:rPr>
        <w:t xml:space="preserve">, </w:t>
      </w:r>
      <w:r w:rsidRPr="007A1CA1">
        <w:rPr>
          <w:rStyle w:val="StyleUnderline"/>
        </w:rPr>
        <w:t>while plants produce 31 tons of biomass</w:t>
      </w:r>
      <w:r w:rsidRPr="007A1CA1">
        <w:rPr>
          <w:sz w:val="16"/>
        </w:rPr>
        <w:t xml:space="preserve"> in a short North Dakota season, </w:t>
      </w:r>
      <w:r w:rsidRPr="007A1CA1">
        <w:rPr>
          <w:rStyle w:val="StyleUnderline"/>
        </w:rPr>
        <w:t>while also producing harvested crops and livestock</w:t>
      </w:r>
      <w:r w:rsidRPr="007A1CA1">
        <w:rPr>
          <w:rStyle w:val="Emphasis"/>
        </w:rPr>
        <w:t>?</w:t>
      </w:r>
    </w:p>
    <w:p w14:paraId="1308676B" w14:textId="77777777" w:rsidR="002C6AEE" w:rsidRPr="007A1CA1" w:rsidRDefault="002C6AEE" w:rsidP="002C6AEE">
      <w:pPr>
        <w:rPr>
          <w:rStyle w:val="StyleUnderline"/>
        </w:rPr>
      </w:pPr>
      <w:r w:rsidRPr="007A1CA1">
        <w:rPr>
          <w:sz w:val="16"/>
        </w:rPr>
        <w:t xml:space="preserve">I cannot say that this scenario is impossible, but I find it </w:t>
      </w:r>
      <w:r w:rsidRPr="007A1CA1">
        <w:rPr>
          <w:rStyle w:val="Emphasis"/>
        </w:rPr>
        <w:t>highly improbable</w:t>
      </w:r>
      <w:r w:rsidRPr="007A1CA1">
        <w:rPr>
          <w:sz w:val="16"/>
        </w:rPr>
        <w:t xml:space="preserve">, because if this is true, then it </w:t>
      </w:r>
      <w:r w:rsidRPr="007A1CA1">
        <w:rPr>
          <w:rStyle w:val="StyleUnderline"/>
        </w:rPr>
        <w:t>means that science has missed an astounding, extraordinary process</w:t>
      </w:r>
      <w:r w:rsidRPr="007A1CA1">
        <w:rPr>
          <w:sz w:val="16"/>
        </w:rPr>
        <w:t xml:space="preserve">. And it has been </w:t>
      </w:r>
      <w:r w:rsidRPr="007A1CA1">
        <w:rPr>
          <w:rStyle w:val="StyleUnderline"/>
        </w:rPr>
        <w:t>missed by not just agricultural soil scientists, but also those who work in prairies and forests, because, according to regenerative agriculture, this is how it works in nature</w:t>
      </w:r>
      <w:r w:rsidRPr="007A1CA1">
        <w:rPr>
          <w:sz w:val="16"/>
        </w:rPr>
        <w:t xml:space="preserve">. And </w:t>
      </w:r>
      <w:r w:rsidRPr="007A1CA1">
        <w:rPr>
          <w:rStyle w:val="StyleUnderline"/>
        </w:rPr>
        <w:t>we have been studying nature for a long time.</w:t>
      </w:r>
      <w:r w:rsidRPr="007A1CA1">
        <w:rPr>
          <w:sz w:val="16"/>
        </w:rPr>
        <w:t xml:space="preserve"> And this is not just about a claim made by Gabe Brown; </w:t>
      </w:r>
      <w:r w:rsidRPr="007A1CA1">
        <w:rPr>
          <w:rStyle w:val="StyleUnderline"/>
        </w:rPr>
        <w:t>similar claims are commonplace in regenerative ag circles</w:t>
      </w:r>
      <w:r w:rsidRPr="007A1CA1">
        <w:rPr>
          <w:sz w:val="16"/>
        </w:rPr>
        <w:t xml:space="preserve">. If this and similar claims are true, then we are talking about a revolution in agriculture, which is </w:t>
      </w:r>
      <w:r w:rsidRPr="007A1CA1">
        <w:rPr>
          <w:rStyle w:val="StyleUnderline"/>
        </w:rPr>
        <w:t xml:space="preserve">what regenerative </w:t>
      </w:r>
      <w:proofErr w:type="gramStart"/>
      <w:r w:rsidRPr="007A1CA1">
        <w:rPr>
          <w:rStyle w:val="StyleUnderline"/>
        </w:rPr>
        <w:t>farmers</w:t>
      </w:r>
      <w:proofErr w:type="gramEnd"/>
      <w:r w:rsidRPr="007A1CA1">
        <w:rPr>
          <w:rStyle w:val="StyleUnderline"/>
        </w:rPr>
        <w:t xml:space="preserve"> and their supporters say it is.</w:t>
      </w:r>
    </w:p>
    <w:p w14:paraId="4474209A" w14:textId="77777777" w:rsidR="002C6AEE" w:rsidRPr="007A1CA1" w:rsidRDefault="002C6AEE" w:rsidP="002C6AEE">
      <w:pPr>
        <w:rPr>
          <w:sz w:val="16"/>
          <w:szCs w:val="16"/>
        </w:rPr>
      </w:pPr>
      <w:r w:rsidRPr="007A1CA1">
        <w:rPr>
          <w:sz w:val="16"/>
          <w:szCs w:val="16"/>
        </w:rPr>
        <w:t>ANOTHER PRINCIPLE</w:t>
      </w:r>
    </w:p>
    <w:p w14:paraId="36139EA5" w14:textId="77777777" w:rsidR="002C6AEE" w:rsidRPr="007A1CA1" w:rsidRDefault="002C6AEE" w:rsidP="002C6AEE">
      <w:pPr>
        <w:rPr>
          <w:rStyle w:val="Emphasis"/>
        </w:rPr>
      </w:pPr>
      <w:r w:rsidRPr="007A1CA1">
        <w:rPr>
          <w:sz w:val="16"/>
        </w:rPr>
        <w:t xml:space="preserve">However, there is another principle here: </w:t>
      </w:r>
      <w:r w:rsidRPr="007A1CA1">
        <w:rPr>
          <w:rStyle w:val="StyleUnderline"/>
        </w:rPr>
        <w:t>extraordinary claims require extraordinary evidence</w:t>
      </w:r>
      <w:r w:rsidRPr="007A1CA1">
        <w:rPr>
          <w:sz w:val="16"/>
        </w:rPr>
        <w:t xml:space="preserve">. What counts as evidence are peer-reviewed publications in scientific journals – I have </w:t>
      </w:r>
      <w:r w:rsidRPr="007A1CA1">
        <w:rPr>
          <w:rStyle w:val="StyleUnderline"/>
        </w:rPr>
        <w:t>looked for the evidence to support the claims of regenerative agriculture</w:t>
      </w:r>
      <w:r w:rsidRPr="007A1CA1">
        <w:rPr>
          <w:sz w:val="16"/>
        </w:rPr>
        <w:t xml:space="preserve">. What I have found are </w:t>
      </w:r>
      <w:r w:rsidRPr="007A1CA1">
        <w:rPr>
          <w:rStyle w:val="StyleUnderline"/>
        </w:rPr>
        <w:t xml:space="preserve">lots of YouTube videos, testimonials, </w:t>
      </w:r>
      <w:proofErr w:type="gramStart"/>
      <w:r w:rsidRPr="007A1CA1">
        <w:rPr>
          <w:rStyle w:val="StyleUnderline"/>
        </w:rPr>
        <w:t>articles</w:t>
      </w:r>
      <w:proofErr w:type="gramEnd"/>
      <w:r w:rsidRPr="007A1CA1">
        <w:rPr>
          <w:rStyle w:val="StyleUnderline"/>
        </w:rPr>
        <w:t xml:space="preserve"> and interviews</w:t>
      </w:r>
      <w:r w:rsidRPr="007A1CA1">
        <w:rPr>
          <w:sz w:val="16"/>
        </w:rPr>
        <w:t xml:space="preserve">. </w:t>
      </w:r>
      <w:r w:rsidRPr="007A1CA1">
        <w:rPr>
          <w:rStyle w:val="Emphasis"/>
        </w:rPr>
        <w:t>None of these sources are extraordinary evidence.</w:t>
      </w:r>
    </w:p>
    <w:p w14:paraId="29B9EC98" w14:textId="77777777" w:rsidR="002C6AEE" w:rsidRPr="007A1CA1" w:rsidRDefault="002C6AEE" w:rsidP="002C6AEE">
      <w:pPr>
        <w:rPr>
          <w:sz w:val="16"/>
        </w:rPr>
      </w:pPr>
      <w:r w:rsidRPr="007A1CA1">
        <w:rPr>
          <w:rStyle w:val="StyleUnderline"/>
        </w:rPr>
        <w:t>Extraordinary claims also require scrutiny</w:t>
      </w:r>
      <w:r w:rsidRPr="007A1CA1">
        <w:rPr>
          <w:sz w:val="16"/>
        </w:rPr>
        <w:t xml:space="preserve">, which is why I wrote this piece. I </w:t>
      </w:r>
      <w:r w:rsidRPr="007A1CA1">
        <w:rPr>
          <w:rStyle w:val="StyleUnderline"/>
        </w:rPr>
        <w:t>cannot disprove with words and calculations what Brown says he has observed in the field</w:t>
      </w:r>
      <w:r w:rsidRPr="007A1CA1">
        <w:rPr>
          <w:sz w:val="16"/>
        </w:rPr>
        <w:t xml:space="preserve">, but </w:t>
      </w:r>
      <w:r w:rsidRPr="007A1CA1">
        <w:rPr>
          <w:rStyle w:val="Emphasis"/>
        </w:rPr>
        <w:t xml:space="preserve">words and calculations </w:t>
      </w:r>
      <w:r w:rsidRPr="007A1CA1">
        <w:rPr>
          <w:rStyle w:val="StyleUnderline"/>
        </w:rPr>
        <w:t xml:space="preserve">can show that this is extraordinary, and so </w:t>
      </w:r>
      <w:r w:rsidRPr="007A1CA1">
        <w:rPr>
          <w:rStyle w:val="Emphasis"/>
        </w:rPr>
        <w:t>demand more evidence</w:t>
      </w:r>
      <w:r w:rsidRPr="007A1CA1">
        <w:rPr>
          <w:sz w:val="16"/>
        </w:rPr>
        <w:t xml:space="preserve">. I also wrote it to show the regenerative agriculture community the reasons why people like me, </w:t>
      </w:r>
      <w:proofErr w:type="gramStart"/>
      <w:r w:rsidRPr="007A1CA1">
        <w:rPr>
          <w:rStyle w:val="Emphasis"/>
        </w:rPr>
        <w:t>scientists</w:t>
      </w:r>
      <w:proofErr w:type="gramEnd"/>
      <w:r w:rsidRPr="007A1CA1">
        <w:rPr>
          <w:rStyle w:val="Emphasis"/>
        </w:rPr>
        <w:t xml:space="preserve"> and researchers</w:t>
      </w:r>
      <w:r w:rsidRPr="007A1CA1">
        <w:rPr>
          <w:sz w:val="16"/>
        </w:rPr>
        <w:t xml:space="preserve">, and those who believe in the scientific process, </w:t>
      </w:r>
      <w:r w:rsidRPr="007A1CA1">
        <w:rPr>
          <w:rStyle w:val="Emphasis"/>
        </w:rPr>
        <w:t>are skeptical</w:t>
      </w:r>
      <w:r w:rsidRPr="007A1CA1">
        <w:rPr>
          <w:sz w:val="16"/>
        </w:rPr>
        <w:t xml:space="preserve"> of their claims.</w:t>
      </w:r>
    </w:p>
    <w:p w14:paraId="5CB65617" w14:textId="77777777" w:rsidR="002C6AEE" w:rsidRPr="007A1CA1" w:rsidRDefault="002C6AEE" w:rsidP="002C6AEE">
      <w:pPr>
        <w:rPr>
          <w:sz w:val="16"/>
        </w:rPr>
      </w:pPr>
      <w:r w:rsidRPr="007A1CA1">
        <w:rPr>
          <w:rStyle w:val="StyleUnderline"/>
        </w:rPr>
        <w:t>If the claims</w:t>
      </w:r>
      <w:r w:rsidRPr="007A1CA1">
        <w:rPr>
          <w:sz w:val="16"/>
        </w:rPr>
        <w:t xml:space="preserve"> of regenerative agriculture </w:t>
      </w:r>
      <w:r w:rsidRPr="007A1CA1">
        <w:rPr>
          <w:rStyle w:val="StyleUnderline"/>
        </w:rPr>
        <w:t>are real</w:t>
      </w:r>
      <w:r w:rsidRPr="007A1CA1">
        <w:rPr>
          <w:sz w:val="16"/>
        </w:rPr>
        <w:t xml:space="preserve"> and repeatable, then they are of such magnitude (</w:t>
      </w:r>
      <w:proofErr w:type="gramStart"/>
      <w:r w:rsidRPr="007A1CA1">
        <w:rPr>
          <w:sz w:val="16"/>
        </w:rPr>
        <w:t>i.e.</w:t>
      </w:r>
      <w:proofErr w:type="gramEnd"/>
      <w:r w:rsidRPr="007A1CA1">
        <w:rPr>
          <w:sz w:val="16"/>
        </w:rPr>
        <w:t xml:space="preserve"> 1.7 to 11.1% SOM) that they should be easy to measure. So here is a challenge to regenerative agriculture. </w:t>
      </w:r>
      <w:r w:rsidRPr="007A1CA1">
        <w:rPr>
          <w:rStyle w:val="Emphasis"/>
        </w:rPr>
        <w:t>Provide the extraordinary evidence</w:t>
      </w:r>
      <w:r w:rsidRPr="007A1CA1">
        <w:rPr>
          <w:sz w:val="16"/>
        </w:rPr>
        <w:t xml:space="preserve">. If it exists, let me know and I will post it here. If the research still needs to be done, connect with researchers to start the process. </w:t>
      </w:r>
      <w:proofErr w:type="gramStart"/>
      <w:r w:rsidRPr="007A1CA1">
        <w:rPr>
          <w:sz w:val="16"/>
        </w:rPr>
        <w:t>Don’t</w:t>
      </w:r>
      <w:proofErr w:type="gramEnd"/>
      <w:r w:rsidRPr="007A1CA1">
        <w:rPr>
          <w:sz w:val="16"/>
        </w:rPr>
        <w:t xml:space="preserve"> let regenerative ag become the cold fusion of agriculture. Pursue rigorous science to demonstrate its value.</w:t>
      </w:r>
    </w:p>
    <w:p w14:paraId="5A118626" w14:textId="77777777" w:rsidR="002C6AEE" w:rsidRPr="003C751D" w:rsidRDefault="002C6AEE" w:rsidP="002C6AEE">
      <w:pPr>
        <w:pStyle w:val="Heading3"/>
      </w:pPr>
      <w:r>
        <w:t>Regen Ag Fails</w:t>
      </w:r>
    </w:p>
    <w:p w14:paraId="6D5438D1" w14:textId="77777777" w:rsidR="002C6AEE" w:rsidRDefault="002C6AEE" w:rsidP="002C6AEE">
      <w:pPr>
        <w:pStyle w:val="Heading4"/>
      </w:pPr>
      <w:r>
        <w:t xml:space="preserve">Regenerative farming does not solve climate </w:t>
      </w:r>
      <w:proofErr w:type="gramStart"/>
      <w:r>
        <w:t>change</w:t>
      </w:r>
      <w:proofErr w:type="gramEnd"/>
    </w:p>
    <w:p w14:paraId="5314A209" w14:textId="77777777" w:rsidR="002C6AEE" w:rsidRPr="003C751D" w:rsidRDefault="002C6AEE" w:rsidP="002C6AEE">
      <w:r w:rsidRPr="003C751D">
        <w:t xml:space="preserve">Janet </w:t>
      </w:r>
      <w:proofErr w:type="spellStart"/>
      <w:r w:rsidRPr="003C751D">
        <w:rPr>
          <w:rStyle w:val="Style13ptBold"/>
        </w:rPr>
        <w:t>Ragathan</w:t>
      </w:r>
      <w:proofErr w:type="spellEnd"/>
      <w:r w:rsidRPr="003C751D">
        <w:rPr>
          <w:rStyle w:val="Style13ptBold"/>
        </w:rPr>
        <w:t xml:space="preserve"> et. al 20</w:t>
      </w:r>
      <w:r w:rsidRPr="003C751D">
        <w:t xml:space="preserve">, Janet </w:t>
      </w:r>
      <w:proofErr w:type="spellStart"/>
      <w:r w:rsidRPr="003C751D">
        <w:t>Ragathan</w:t>
      </w:r>
      <w:proofErr w:type="spellEnd"/>
      <w:r w:rsidRPr="003C751D">
        <w:t xml:space="preserve"> is the Vice President for Research, Data, and Innovation at World Resources Institute; Richard Waite is a Senior Research Associate, Food Program at World Resources Institute, author of “World Resources Report: Creating a Sustainable Food Future”, M.A. in International Development Studies; Tim </w:t>
      </w:r>
      <w:proofErr w:type="spellStart"/>
      <w:r w:rsidRPr="003C751D">
        <w:t>Searchinger</w:t>
      </w:r>
      <w:proofErr w:type="spellEnd"/>
      <w:r w:rsidRPr="003C751D">
        <w:t xml:space="preserve"> is a Senior Research Scholar at Princeton; Jessica </w:t>
      </w:r>
      <w:proofErr w:type="spellStart"/>
      <w:r w:rsidRPr="003C751D">
        <w:t>Zionts</w:t>
      </w:r>
      <w:proofErr w:type="spellEnd"/>
      <w:r w:rsidRPr="003C751D">
        <w:t xml:space="preserve"> is a Research Analyst for the Food Program and the Greenhouse Gas Protocol at World Resources </w:t>
      </w:r>
      <w:proofErr w:type="spellStart"/>
      <w:r w:rsidRPr="003C751D">
        <w:t>Insitute</w:t>
      </w:r>
      <w:proofErr w:type="spellEnd"/>
      <w:r w:rsidRPr="003C751D">
        <w:t xml:space="preserve">; </w:t>
      </w:r>
      <w:r>
        <w:t xml:space="preserve">4/12/2020, </w:t>
      </w:r>
      <w:r w:rsidRPr="003C751D">
        <w:t>Regenerative Agriculture: Good for Soil Health, but Limited Potential to Mitigate Climate Change</w:t>
      </w:r>
      <w:r>
        <w:t xml:space="preserve">, </w:t>
      </w:r>
      <w:hyperlink r:id="rId48" w:history="1">
        <w:r w:rsidRPr="00934A94">
          <w:rPr>
            <w:rStyle w:val="Hyperlink"/>
          </w:rPr>
          <w:t>https://www.wri.org/insights/regenerative-agriculture-good-soil-health-limited-potential-mitigate-climate-change</w:t>
        </w:r>
      </w:hyperlink>
      <w:r>
        <w:t xml:space="preserve">, </w:t>
      </w:r>
      <w:proofErr w:type="spellStart"/>
      <w:r>
        <w:t>mba-gh</w:t>
      </w:r>
      <w:proofErr w:type="spellEnd"/>
    </w:p>
    <w:p w14:paraId="599913B3" w14:textId="77777777" w:rsidR="002C6AEE" w:rsidRPr="00F767C6" w:rsidRDefault="002C6AEE" w:rsidP="002C6AEE">
      <w:pPr>
        <w:rPr>
          <w:sz w:val="16"/>
        </w:rPr>
      </w:pPr>
      <w:r w:rsidRPr="00F767C6">
        <w:rPr>
          <w:sz w:val="16"/>
        </w:rPr>
        <w:t xml:space="preserve">3. What about the </w:t>
      </w:r>
      <w:r w:rsidRPr="00F767C6">
        <w:rPr>
          <w:u w:val="single"/>
        </w:rPr>
        <w:t>potential of regenerative agriculture</w:t>
      </w:r>
      <w:r w:rsidRPr="00F767C6">
        <w:rPr>
          <w:sz w:val="16"/>
        </w:rPr>
        <w:t xml:space="preserve"> practices </w:t>
      </w:r>
      <w:r w:rsidRPr="00F767C6">
        <w:rPr>
          <w:rStyle w:val="StyleUnderline"/>
        </w:rPr>
        <w:t>to mitigate climate change</w:t>
      </w:r>
      <w:r w:rsidRPr="00F767C6">
        <w:rPr>
          <w:sz w:val="16"/>
        </w:rPr>
        <w:t>?</w:t>
      </w:r>
    </w:p>
    <w:p w14:paraId="6095B176" w14:textId="77777777" w:rsidR="002C6AEE" w:rsidRPr="00F767C6" w:rsidRDefault="002C6AEE" w:rsidP="002C6AEE">
      <w:pPr>
        <w:rPr>
          <w:sz w:val="16"/>
        </w:rPr>
      </w:pPr>
      <w:r w:rsidRPr="00F767C6">
        <w:rPr>
          <w:sz w:val="16"/>
        </w:rPr>
        <w:t xml:space="preserve">The thinking behind </w:t>
      </w:r>
      <w:r w:rsidRPr="00F767C6">
        <w:rPr>
          <w:u w:val="single"/>
        </w:rPr>
        <w:t>regenerative practices as a climate mitigation strategy is to remove carbon dioxide</w:t>
      </w:r>
      <w:r w:rsidRPr="00F767C6">
        <w:rPr>
          <w:sz w:val="16"/>
        </w:rPr>
        <w:t xml:space="preserve"> out of the air by storing it as organic carbon in soils. While practices like adding manure </w:t>
      </w:r>
      <w:r w:rsidRPr="00F767C6">
        <w:rPr>
          <w:u w:val="single"/>
        </w:rPr>
        <w:t>can increase soil carbon</w:t>
      </w:r>
      <w:r w:rsidRPr="00F767C6">
        <w:rPr>
          <w:sz w:val="16"/>
        </w:rPr>
        <w:t>, the feas</w:t>
      </w:r>
      <w:r w:rsidRPr="00F767C6">
        <w:rPr>
          <w:u w:val="single"/>
        </w:rPr>
        <w:t>ibility of scaling such practices over large areas to substantially increase soil carbon and mitigate climate change is much less clear.</w:t>
      </w:r>
      <w:r w:rsidRPr="00F767C6">
        <w:rPr>
          <w:sz w:val="16"/>
        </w:rPr>
        <w:t xml:space="preserve"> Our own report analyzing mitigation options in the food and land sector concluded that the </w:t>
      </w:r>
      <w:r w:rsidRPr="00F767C6">
        <w:rPr>
          <w:rStyle w:val="Emphasis"/>
        </w:rPr>
        <w:t>practical potential was at best modest</w:t>
      </w:r>
      <w:r w:rsidRPr="00F767C6">
        <w:rPr>
          <w:sz w:val="16"/>
        </w:rPr>
        <w:t xml:space="preserve"> </w:t>
      </w:r>
      <w:r w:rsidRPr="00F767C6">
        <w:rPr>
          <w:u w:val="single"/>
        </w:rPr>
        <w:t>due to several challenges</w:t>
      </w:r>
      <w:r w:rsidRPr="00F767C6">
        <w:rPr>
          <w:sz w:val="16"/>
        </w:rPr>
        <w:t>, including:</w:t>
      </w:r>
    </w:p>
    <w:p w14:paraId="69C5EA3C" w14:textId="77777777" w:rsidR="002C6AEE" w:rsidRPr="00F767C6" w:rsidRDefault="002C6AEE" w:rsidP="002C6AEE">
      <w:pPr>
        <w:rPr>
          <w:sz w:val="14"/>
        </w:rPr>
      </w:pPr>
      <w:r w:rsidRPr="00F767C6">
        <w:rPr>
          <w:sz w:val="14"/>
        </w:rPr>
        <w:t xml:space="preserve">Uncertain benefits: </w:t>
      </w:r>
      <w:proofErr w:type="gramStart"/>
      <w:r w:rsidRPr="00F767C6">
        <w:rPr>
          <w:sz w:val="14"/>
        </w:rPr>
        <w:t>There’s</w:t>
      </w:r>
      <w:proofErr w:type="gramEnd"/>
      <w:r w:rsidRPr="00F767C6">
        <w:rPr>
          <w:sz w:val="14"/>
        </w:rPr>
        <w:t xml:space="preserve"> </w:t>
      </w:r>
      <w:r w:rsidRPr="00F767C6">
        <w:rPr>
          <w:u w:val="single"/>
        </w:rPr>
        <w:t>limited scientific understanding of what keeps soil carbon sequestered</w:t>
      </w:r>
      <w:r w:rsidRPr="00F767C6">
        <w:rPr>
          <w:sz w:val="14"/>
        </w:rPr>
        <w:t xml:space="preserve">, and, as a result, </w:t>
      </w:r>
      <w:r w:rsidRPr="00F767C6">
        <w:rPr>
          <w:u w:val="single"/>
        </w:rPr>
        <w:t>uncertainty about whether regenerative practices actually sequester additional carbon.</w:t>
      </w:r>
      <w:r w:rsidRPr="00F767C6">
        <w:rPr>
          <w:sz w:val="14"/>
        </w:rPr>
        <w:t xml:space="preserve"> For example, there is an active </w:t>
      </w:r>
      <w:r w:rsidRPr="00F767C6">
        <w:rPr>
          <w:u w:val="single"/>
        </w:rPr>
        <w:t>scientific debate about whether no-till</w:t>
      </w:r>
      <w:r w:rsidRPr="00F767C6">
        <w:rPr>
          <w:sz w:val="14"/>
        </w:rPr>
        <w:t xml:space="preserve">, the primary practice relied upon by proponents of regenerative agriculture to </w:t>
      </w:r>
      <w:r w:rsidRPr="00F767C6">
        <w:rPr>
          <w:u w:val="single"/>
        </w:rPr>
        <w:t>generate climate benefits</w:t>
      </w:r>
      <w:r w:rsidRPr="00F767C6">
        <w:rPr>
          <w:sz w:val="14"/>
        </w:rPr>
        <w:t xml:space="preserve">, </w:t>
      </w:r>
      <w:proofErr w:type="gramStart"/>
      <w:r w:rsidRPr="00F767C6">
        <w:rPr>
          <w:sz w:val="14"/>
        </w:rPr>
        <w:t>actually increases</w:t>
      </w:r>
      <w:proofErr w:type="gramEnd"/>
      <w:r w:rsidRPr="00F767C6">
        <w:rPr>
          <w:sz w:val="14"/>
        </w:rPr>
        <w:t xml:space="preserve"> soil carbon when properly measured. </w:t>
      </w:r>
      <w:r w:rsidRPr="00F767C6">
        <w:rPr>
          <w:u w:val="single"/>
        </w:rPr>
        <w:t>Studies on grazing land</w:t>
      </w:r>
      <w:r w:rsidRPr="00F767C6">
        <w:rPr>
          <w:sz w:val="14"/>
        </w:rPr>
        <w:t xml:space="preserve"> found that </w:t>
      </w:r>
      <w:r w:rsidRPr="00F767C6">
        <w:rPr>
          <w:u w:val="single"/>
        </w:rPr>
        <w:t>the effects of grazing on soil carbon are complex</w:t>
      </w:r>
      <w:r w:rsidRPr="00F767C6">
        <w:rPr>
          <w:sz w:val="14"/>
        </w:rPr>
        <w:t xml:space="preserve">, </w:t>
      </w:r>
      <w:proofErr w:type="gramStart"/>
      <w:r w:rsidRPr="00F767C6">
        <w:rPr>
          <w:sz w:val="14"/>
        </w:rPr>
        <w:t>site-specific</w:t>
      </w:r>
      <w:proofErr w:type="gramEnd"/>
      <w:r w:rsidRPr="00F767C6">
        <w:rPr>
          <w:sz w:val="14"/>
        </w:rPr>
        <w:t xml:space="preserve"> and hard to predict, although grazing practices that increase the amount of grass growing generally sequester some carbon. Even putting aside these uncertainties, </w:t>
      </w:r>
      <w:r w:rsidRPr="00F767C6">
        <w:rPr>
          <w:rStyle w:val="Emphasis"/>
        </w:rPr>
        <w:t>maintaining enhanced soil carbon levels is practically challenging</w:t>
      </w:r>
      <w:r w:rsidRPr="00F767C6">
        <w:rPr>
          <w:sz w:val="14"/>
        </w:rPr>
        <w:t xml:space="preserve">. For example, in the United States, </w:t>
      </w:r>
      <w:proofErr w:type="gramStart"/>
      <w:r w:rsidRPr="00F767C6">
        <w:rPr>
          <w:sz w:val="14"/>
        </w:rPr>
        <w:t xml:space="preserve">the </w:t>
      </w:r>
      <w:r w:rsidRPr="00F767C6">
        <w:rPr>
          <w:rStyle w:val="StyleUnderline"/>
          <w:sz w:val="14"/>
        </w:rPr>
        <w:t>vast majority of</w:t>
      </w:r>
      <w:proofErr w:type="gramEnd"/>
      <w:r w:rsidRPr="00F767C6">
        <w:rPr>
          <w:rStyle w:val="StyleUnderline"/>
        </w:rPr>
        <w:t xml:space="preserve"> farmers </w:t>
      </w:r>
      <w:r w:rsidRPr="00F767C6">
        <w:rPr>
          <w:sz w:val="14"/>
        </w:rPr>
        <w:t>who practice no-till also</w:t>
      </w:r>
      <w:r w:rsidRPr="00F767C6">
        <w:rPr>
          <w:rStyle w:val="Emphasis"/>
        </w:rPr>
        <w:t xml:space="preserve"> plow up their soils at least every few years</w:t>
      </w:r>
      <w:r w:rsidRPr="00F767C6">
        <w:rPr>
          <w:sz w:val="14"/>
        </w:rPr>
        <w:t xml:space="preserve">, </w:t>
      </w:r>
      <w:r w:rsidRPr="00F767C6">
        <w:rPr>
          <w:u w:val="single"/>
        </w:rPr>
        <w:t>reversing</w:t>
      </w:r>
      <w:r w:rsidRPr="00F767C6">
        <w:rPr>
          <w:sz w:val="14"/>
        </w:rPr>
        <w:t xml:space="preserve"> most, if not all, of any </w:t>
      </w:r>
      <w:r w:rsidRPr="00F767C6">
        <w:rPr>
          <w:u w:val="single"/>
        </w:rPr>
        <w:t>short-term carbon storage benefit</w:t>
      </w:r>
      <w:r w:rsidRPr="00F767C6">
        <w:rPr>
          <w:sz w:val="14"/>
        </w:rPr>
        <w:t>.</w:t>
      </w:r>
    </w:p>
    <w:p w14:paraId="68B7EEFD" w14:textId="77777777" w:rsidR="002C6AEE" w:rsidRPr="00F767C6" w:rsidRDefault="002C6AEE" w:rsidP="002C6AEE">
      <w:pPr>
        <w:rPr>
          <w:sz w:val="16"/>
        </w:rPr>
      </w:pPr>
      <w:r w:rsidRPr="00F767C6">
        <w:rPr>
          <w:sz w:val="16"/>
        </w:rPr>
        <w:t xml:space="preserve">Faulty carbon accounting: </w:t>
      </w:r>
      <w:r w:rsidRPr="00F767C6">
        <w:rPr>
          <w:u w:val="single"/>
        </w:rPr>
        <w:t>Carbon must be added to soils to increase soil carbon</w:t>
      </w:r>
      <w:r w:rsidRPr="00F767C6">
        <w:rPr>
          <w:sz w:val="16"/>
        </w:rPr>
        <w:t xml:space="preserve">, and this </w:t>
      </w:r>
      <w:r w:rsidRPr="00F767C6">
        <w:rPr>
          <w:u w:val="single"/>
        </w:rPr>
        <w:t>carbon must ultimately come from plants that absorb carbon from the air</w:t>
      </w:r>
      <w:r w:rsidRPr="00F767C6">
        <w:rPr>
          <w:sz w:val="16"/>
        </w:rPr>
        <w:t xml:space="preserve">. But if the </w:t>
      </w:r>
      <w:r w:rsidRPr="00F767C6">
        <w:rPr>
          <w:u w:val="single"/>
        </w:rPr>
        <w:t>direct sources of carbon would have otherwise been stored or used elsewhere</w:t>
      </w:r>
      <w:r w:rsidRPr="00F767C6">
        <w:rPr>
          <w:sz w:val="16"/>
        </w:rPr>
        <w:t xml:space="preserve">, it simply </w:t>
      </w:r>
      <w:r w:rsidRPr="00F767C6">
        <w:rPr>
          <w:u w:val="single"/>
        </w:rPr>
        <w:t>moves carbon from one place to another</w:t>
      </w:r>
      <w:r w:rsidRPr="00F767C6">
        <w:rPr>
          <w:sz w:val="16"/>
        </w:rPr>
        <w:t xml:space="preserve">, achieving </w:t>
      </w:r>
      <w:r w:rsidRPr="00F767C6">
        <w:rPr>
          <w:u w:val="single"/>
        </w:rPr>
        <w:t>no additional reduction in emissions</w:t>
      </w:r>
      <w:r w:rsidRPr="00F767C6">
        <w:rPr>
          <w:sz w:val="16"/>
        </w:rPr>
        <w:t xml:space="preserve">. </w:t>
      </w:r>
      <w:r w:rsidRPr="00F767C6">
        <w:rPr>
          <w:u w:val="single"/>
        </w:rPr>
        <w:t>Calculations</w:t>
      </w:r>
      <w:r w:rsidRPr="00F767C6">
        <w:rPr>
          <w:sz w:val="16"/>
        </w:rPr>
        <w:t xml:space="preserve"> of carbon benefits from soil carbon sequestration on a specific farm often </w:t>
      </w:r>
      <w:r w:rsidRPr="00F767C6">
        <w:rPr>
          <w:u w:val="single"/>
        </w:rPr>
        <w:t>omit off-farm effects that produce emissions elsewhere</w:t>
      </w:r>
      <w:r w:rsidRPr="00F767C6">
        <w:rPr>
          <w:sz w:val="16"/>
        </w:rPr>
        <w:t xml:space="preserve">, as illustrated in the graphic. For example, </w:t>
      </w:r>
      <w:r w:rsidRPr="00F767C6">
        <w:rPr>
          <w:u w:val="single"/>
        </w:rPr>
        <w:t>manure is filled with the carbon</w:t>
      </w:r>
      <w:r w:rsidRPr="00F767C6">
        <w:rPr>
          <w:sz w:val="16"/>
        </w:rPr>
        <w:t xml:space="preserve"> and nutrients absorbed originally by plants and eaten by animals. For that reason, </w:t>
      </w:r>
      <w:r w:rsidRPr="00F767C6">
        <w:rPr>
          <w:u w:val="single"/>
        </w:rPr>
        <w:t>adding manure to a field increases soil carbon</w:t>
      </w:r>
      <w:r w:rsidRPr="00F767C6">
        <w:rPr>
          <w:sz w:val="16"/>
        </w:rPr>
        <w:t xml:space="preserve"> where it is applied. But </w:t>
      </w:r>
      <w:r w:rsidRPr="00F767C6">
        <w:rPr>
          <w:u w:val="single"/>
        </w:rPr>
        <w:t>because there is a limited supply of manure</w:t>
      </w:r>
      <w:r w:rsidRPr="00F767C6">
        <w:rPr>
          <w:sz w:val="16"/>
        </w:rPr>
        <w:t xml:space="preserve"> in the world, </w:t>
      </w:r>
      <w:r w:rsidRPr="00F767C6">
        <w:rPr>
          <w:u w:val="single"/>
        </w:rPr>
        <w:t>using it in one place almost always means taking it from elsewhere</w:t>
      </w:r>
      <w:r w:rsidRPr="00F767C6">
        <w:rPr>
          <w:sz w:val="16"/>
        </w:rPr>
        <w:t xml:space="preserve">, so </w:t>
      </w:r>
      <w:r w:rsidRPr="00F767C6">
        <w:rPr>
          <w:u w:val="single"/>
        </w:rPr>
        <w:t>no additional carbon is added to the world’s soils overall</w:t>
      </w:r>
      <w:r w:rsidRPr="00F767C6">
        <w:rPr>
          <w:sz w:val="16"/>
        </w:rPr>
        <w:t xml:space="preserve">. The global supply of crop residues is also limited. If </w:t>
      </w:r>
      <w:r w:rsidRPr="00F767C6">
        <w:rPr>
          <w:u w:val="single"/>
        </w:rPr>
        <w:t>residues used as animal feed</w:t>
      </w:r>
      <w:r w:rsidRPr="00F767C6">
        <w:rPr>
          <w:sz w:val="16"/>
        </w:rPr>
        <w:t xml:space="preserve"> (which is common in Africa) are </w:t>
      </w:r>
      <w:r w:rsidRPr="00F767C6">
        <w:rPr>
          <w:u w:val="single"/>
        </w:rPr>
        <w:t>used to increase soil carbon</w:t>
      </w:r>
      <w:r w:rsidRPr="00F767C6">
        <w:rPr>
          <w:sz w:val="16"/>
        </w:rPr>
        <w:t xml:space="preserve"> on a farm, farmers may n</w:t>
      </w:r>
      <w:r w:rsidRPr="00F767C6">
        <w:rPr>
          <w:u w:val="single"/>
        </w:rPr>
        <w:t>eed to expand cropland into forests or grasslands to replace the animal feed</w:t>
      </w:r>
      <w:r w:rsidRPr="00F767C6">
        <w:rPr>
          <w:sz w:val="16"/>
        </w:rPr>
        <w:t xml:space="preserve">, </w:t>
      </w:r>
      <w:r w:rsidRPr="00F767C6">
        <w:rPr>
          <w:u w:val="single"/>
        </w:rPr>
        <w:t>releasing carbon stored in these natural ecosystems’</w:t>
      </w:r>
      <w:r w:rsidRPr="00F767C6">
        <w:rPr>
          <w:sz w:val="16"/>
        </w:rPr>
        <w:t xml:space="preserve"> soils and plants. </w:t>
      </w:r>
      <w:r w:rsidRPr="00F767C6">
        <w:rPr>
          <w:u w:val="single"/>
        </w:rPr>
        <w:t xml:space="preserve">Converting cropland to grazing can build soil </w:t>
      </w:r>
      <w:proofErr w:type="gramStart"/>
      <w:r w:rsidRPr="00F767C6">
        <w:rPr>
          <w:u w:val="single"/>
        </w:rPr>
        <w:t>carbon</w:t>
      </w:r>
      <w:r w:rsidRPr="00F767C6">
        <w:rPr>
          <w:sz w:val="16"/>
        </w:rPr>
        <w:t>, and</w:t>
      </w:r>
      <w:proofErr w:type="gramEnd"/>
      <w:r w:rsidRPr="00F767C6">
        <w:rPr>
          <w:sz w:val="16"/>
        </w:rPr>
        <w:t xml:space="preserve"> might be advisable where cropping is marginal. But </w:t>
      </w:r>
      <w:r w:rsidRPr="00F767C6">
        <w:rPr>
          <w:u w:val="single"/>
        </w:rPr>
        <w:t>if the crops replaced by grazing are ultimately grown elsewhere by cutting down forests or grassland</w:t>
      </w:r>
      <w:r w:rsidRPr="00F767C6">
        <w:rPr>
          <w:sz w:val="16"/>
        </w:rPr>
        <w:t xml:space="preserve">s, it can </w:t>
      </w:r>
      <w:r w:rsidRPr="00F767C6">
        <w:rPr>
          <w:rStyle w:val="Emphasis"/>
        </w:rPr>
        <w:t>result in a net increase in greenhouse gas emissions</w:t>
      </w:r>
      <w:r w:rsidRPr="00F767C6">
        <w:rPr>
          <w:sz w:val="16"/>
        </w:rPr>
        <w:t xml:space="preserve">. This same </w:t>
      </w:r>
      <w:r w:rsidRPr="00F767C6">
        <w:rPr>
          <w:u w:val="single"/>
        </w:rPr>
        <w:t>need to replace food elsewhere exists if regenerative practices reduce</w:t>
      </w:r>
      <w:r w:rsidRPr="00F767C6">
        <w:rPr>
          <w:sz w:val="16"/>
        </w:rPr>
        <w:t xml:space="preserve"> the </w:t>
      </w:r>
      <w:proofErr w:type="gramStart"/>
      <w:r w:rsidRPr="00F767C6">
        <w:rPr>
          <w:sz w:val="16"/>
        </w:rPr>
        <w:t>amount</w:t>
      </w:r>
      <w:proofErr w:type="gramEnd"/>
      <w:r w:rsidRPr="00F767C6">
        <w:rPr>
          <w:sz w:val="16"/>
        </w:rPr>
        <w:t xml:space="preserve"> of </w:t>
      </w:r>
      <w:r w:rsidRPr="00F767C6">
        <w:rPr>
          <w:u w:val="single"/>
        </w:rPr>
        <w:t>livestock or crops produced</w:t>
      </w:r>
      <w:r w:rsidRPr="00F767C6">
        <w:rPr>
          <w:sz w:val="16"/>
        </w:rPr>
        <w:t xml:space="preserve"> on a given land area (and studies of many practices so far have shown mixed yield effects). The </w:t>
      </w:r>
      <w:r w:rsidRPr="00F767C6">
        <w:rPr>
          <w:u w:val="single"/>
        </w:rPr>
        <w:t>failure to count these off-farm effects especially matters if soil carbon benefits are claimed as carbon offsets.</w:t>
      </w:r>
    </w:p>
    <w:p w14:paraId="73584F07" w14:textId="77777777" w:rsidR="002C6AEE" w:rsidRPr="003C751D" w:rsidRDefault="002C6AEE" w:rsidP="002C6AEE">
      <w:pPr>
        <w:rPr>
          <w:u w:val="single"/>
        </w:rPr>
      </w:pPr>
      <w:r w:rsidRPr="003C751D">
        <w:rPr>
          <w:sz w:val="16"/>
        </w:rPr>
        <w:t xml:space="preserve">The </w:t>
      </w:r>
      <w:r w:rsidRPr="00F767C6">
        <w:rPr>
          <w:u w:val="single"/>
        </w:rPr>
        <w:t>need for large quantities of nitrogen</w:t>
      </w:r>
      <w:r w:rsidRPr="003C751D">
        <w:rPr>
          <w:sz w:val="16"/>
        </w:rPr>
        <w:t xml:space="preserve">: Another limitation on storing soil carbon is the </w:t>
      </w:r>
      <w:r w:rsidRPr="00F767C6">
        <w:rPr>
          <w:u w:val="single"/>
        </w:rPr>
        <w:t>need for nitrogen</w:t>
      </w:r>
      <w:r w:rsidRPr="003C751D">
        <w:rPr>
          <w:sz w:val="16"/>
        </w:rPr>
        <w:t xml:space="preserve">, which usually comes </w:t>
      </w:r>
      <w:r w:rsidRPr="00F767C6">
        <w:rPr>
          <w:u w:val="single"/>
        </w:rPr>
        <w:t>in the form of fertilizer. For carbon to remain in soils for more than a short time</w:t>
      </w:r>
      <w:r w:rsidRPr="003C751D">
        <w:rPr>
          <w:sz w:val="16"/>
        </w:rPr>
        <w:t>, scientists generally agree that it m</w:t>
      </w:r>
      <w:r w:rsidRPr="00F767C6">
        <w:rPr>
          <w:u w:val="single"/>
        </w:rPr>
        <w:t>ust be converted into microbial organic matter</w:t>
      </w:r>
      <w:r w:rsidRPr="003C751D">
        <w:rPr>
          <w:sz w:val="16"/>
        </w:rPr>
        <w:t xml:space="preserve">. This </w:t>
      </w:r>
      <w:r w:rsidRPr="00F767C6">
        <w:rPr>
          <w:u w:val="single"/>
        </w:rPr>
        <w:t>requires around one ton of nitrogen for every 12 tons of carbon sequestered</w:t>
      </w:r>
      <w:r w:rsidRPr="003C751D">
        <w:rPr>
          <w:sz w:val="16"/>
        </w:rPr>
        <w:t xml:space="preserve"> (in addition to the nitrogen used and removed by the growth). </w:t>
      </w:r>
      <w:r w:rsidRPr="00F767C6">
        <w:rPr>
          <w:u w:val="single"/>
        </w:rPr>
        <w:t>Applying more nitrogen to agricultural lands to increase soil carbon would be problematic</w:t>
      </w:r>
      <w:r w:rsidRPr="003C751D">
        <w:rPr>
          <w:sz w:val="16"/>
        </w:rPr>
        <w:t xml:space="preserve">, whether </w:t>
      </w:r>
      <w:r w:rsidRPr="00F767C6">
        <w:rPr>
          <w:u w:val="single"/>
        </w:rPr>
        <w:t>added through fertilizer or nitrogen-fixing legumes.</w:t>
      </w:r>
      <w:r w:rsidRPr="003C751D">
        <w:rPr>
          <w:sz w:val="16"/>
        </w:rPr>
        <w:t xml:space="preserve"> </w:t>
      </w:r>
      <w:r w:rsidRPr="00F767C6">
        <w:rPr>
          <w:u w:val="single"/>
        </w:rPr>
        <w:t>Only some of the added nitrogen would</w:t>
      </w:r>
      <w:r w:rsidRPr="003C751D">
        <w:rPr>
          <w:sz w:val="16"/>
        </w:rPr>
        <w:t xml:space="preserve"> likely </w:t>
      </w:r>
      <w:r w:rsidRPr="00F767C6">
        <w:rPr>
          <w:u w:val="single"/>
        </w:rPr>
        <w:t>be captured and turned into soil carbon</w:t>
      </w:r>
      <w:r w:rsidRPr="003C751D">
        <w:rPr>
          <w:sz w:val="16"/>
        </w:rPr>
        <w:t xml:space="preserve">; much would escape into waterways, where it would fuel algal growth and water pollution. Some </w:t>
      </w:r>
      <w:r w:rsidRPr="00F767C6">
        <w:rPr>
          <w:rStyle w:val="Emphasis"/>
        </w:rPr>
        <w:t>would be converted by soils into nitrous oxide, a powerful greenhouse gas</w:t>
      </w:r>
      <w:r w:rsidRPr="003C751D">
        <w:rPr>
          <w:sz w:val="16"/>
        </w:rPr>
        <w:t xml:space="preserve">. </w:t>
      </w:r>
      <w:proofErr w:type="gramStart"/>
      <w:r w:rsidRPr="003C751D">
        <w:rPr>
          <w:sz w:val="16"/>
        </w:rPr>
        <w:t>It’s</w:t>
      </w:r>
      <w:proofErr w:type="gramEnd"/>
      <w:r w:rsidRPr="003C751D">
        <w:rPr>
          <w:sz w:val="16"/>
        </w:rPr>
        <w:t xml:space="preserve"> </w:t>
      </w:r>
      <w:r w:rsidRPr="00F767C6">
        <w:rPr>
          <w:u w:val="single"/>
        </w:rPr>
        <w:t>true</w:t>
      </w:r>
      <w:r w:rsidRPr="003C751D">
        <w:rPr>
          <w:sz w:val="16"/>
        </w:rPr>
        <w:t xml:space="preserve"> that </w:t>
      </w:r>
      <w:r w:rsidRPr="00F767C6">
        <w:rPr>
          <w:u w:val="single"/>
        </w:rPr>
        <w:t>in many parts of the world</w:t>
      </w:r>
      <w:r w:rsidRPr="003C751D">
        <w:rPr>
          <w:sz w:val="16"/>
        </w:rPr>
        <w:t xml:space="preserve">, </w:t>
      </w:r>
      <w:r w:rsidRPr="00F767C6">
        <w:rPr>
          <w:u w:val="single"/>
        </w:rPr>
        <w:t>farmers already apply more nitrogen than the crop actually uses</w:t>
      </w:r>
      <w:r w:rsidRPr="003C751D">
        <w:rPr>
          <w:sz w:val="16"/>
        </w:rPr>
        <w:t xml:space="preserve">, but they do so to compensate for the fact that some of the applied nitrogen escapes into the air and water. To </w:t>
      </w:r>
      <w:r w:rsidRPr="003C751D">
        <w:rPr>
          <w:u w:val="single"/>
        </w:rPr>
        <w:t>use more of this nitrogen to build soil carbon</w:t>
      </w:r>
      <w:r w:rsidRPr="003C751D">
        <w:rPr>
          <w:sz w:val="16"/>
        </w:rPr>
        <w:t xml:space="preserve">, </w:t>
      </w:r>
      <w:r w:rsidRPr="003C751D">
        <w:rPr>
          <w:u w:val="single"/>
        </w:rPr>
        <w:t>farmers must find ways to prevent that nitrogen from escaping. Planting cover crops</w:t>
      </w:r>
      <w:r w:rsidRPr="003C751D">
        <w:rPr>
          <w:sz w:val="16"/>
        </w:rPr>
        <w:t xml:space="preserve"> is one way, since their roots capture nitrogen that would otherwise leach out, creating some potential to build stable soil carbon. Yet </w:t>
      </w:r>
      <w:r w:rsidRPr="003C751D">
        <w:rPr>
          <w:u w:val="single"/>
        </w:rPr>
        <w:t>overall</w:t>
      </w:r>
      <w:r w:rsidRPr="003C751D">
        <w:rPr>
          <w:sz w:val="16"/>
        </w:rPr>
        <w:t xml:space="preserve">, the </w:t>
      </w:r>
      <w:r w:rsidRPr="003C751D">
        <w:rPr>
          <w:u w:val="single"/>
        </w:rPr>
        <w:t>need for nitrogen poses a major but often overlooked limitation to soil carbon gains.</w:t>
      </w:r>
    </w:p>
    <w:p w14:paraId="1DDCA7B2" w14:textId="77777777" w:rsidR="002C6AEE" w:rsidRPr="003C751D" w:rsidRDefault="002C6AEE" w:rsidP="002C6AEE">
      <w:pPr>
        <w:rPr>
          <w:sz w:val="16"/>
        </w:rPr>
      </w:pPr>
      <w:r w:rsidRPr="003C751D">
        <w:rPr>
          <w:u w:val="single"/>
        </w:rPr>
        <w:t>Scaling across millions of acres: According to a recent study</w:t>
      </w:r>
      <w:r w:rsidRPr="003C751D">
        <w:rPr>
          <w:sz w:val="16"/>
        </w:rPr>
        <w:t xml:space="preserve">, the use of </w:t>
      </w:r>
      <w:r w:rsidRPr="003C751D">
        <w:rPr>
          <w:u w:val="single"/>
        </w:rPr>
        <w:t>cover crops across 85% of</w:t>
      </w:r>
      <w:r w:rsidRPr="003C751D">
        <w:rPr>
          <w:sz w:val="16"/>
        </w:rPr>
        <w:t xml:space="preserve"> annually planted U.S. </w:t>
      </w:r>
      <w:r w:rsidRPr="003C751D">
        <w:rPr>
          <w:u w:val="single"/>
        </w:rPr>
        <w:t>cropland</w:t>
      </w:r>
      <w:r w:rsidRPr="003C751D">
        <w:rPr>
          <w:sz w:val="16"/>
        </w:rPr>
        <w:t xml:space="preserve"> could sequester around 100 million tons of carbon dioxide per year. Such an un</w:t>
      </w:r>
      <w:r w:rsidRPr="003C751D">
        <w:rPr>
          <w:u w:val="single"/>
        </w:rPr>
        <w:t xml:space="preserve">precedented achievement </w:t>
      </w:r>
      <w:r w:rsidRPr="003C751D">
        <w:rPr>
          <w:rStyle w:val="Emphasis"/>
        </w:rPr>
        <w:t>would offset</w:t>
      </w:r>
      <w:r w:rsidRPr="003C751D">
        <w:rPr>
          <w:u w:val="single"/>
        </w:rPr>
        <w:t xml:space="preserve"> about 18% of U.S. agricultural production emissions and </w:t>
      </w:r>
      <w:r w:rsidRPr="003C751D">
        <w:rPr>
          <w:rStyle w:val="Emphasis"/>
        </w:rPr>
        <w:t>1.5% of total U.S. emissions</w:t>
      </w:r>
      <w:r w:rsidRPr="003C751D">
        <w:rPr>
          <w:u w:val="single"/>
        </w:rPr>
        <w:t>.</w:t>
      </w:r>
      <w:r w:rsidRPr="003C751D">
        <w:rPr>
          <w:sz w:val="16"/>
        </w:rPr>
        <w:t xml:space="preserve"> However, while the </w:t>
      </w:r>
      <w:r w:rsidRPr="003C751D">
        <w:rPr>
          <w:u w:val="single"/>
        </w:rPr>
        <w:t>use of cover crops has been expanding</w:t>
      </w:r>
      <w:r w:rsidRPr="003C751D">
        <w:rPr>
          <w:sz w:val="16"/>
        </w:rPr>
        <w:t xml:space="preserve"> in the United States, they still occupy </w:t>
      </w:r>
      <w:r w:rsidRPr="003C751D">
        <w:rPr>
          <w:rStyle w:val="Emphasis"/>
        </w:rPr>
        <w:t>less than 4% of U.S. cropland</w:t>
      </w:r>
      <w:r w:rsidRPr="003C751D">
        <w:rPr>
          <w:sz w:val="16"/>
        </w:rPr>
        <w:t xml:space="preserve"> and face barriers to wider adoption, such as costs and limited time to establish them before winter begins. Cover crops should be actively promoted given their potential to improve soil health, reduce nitrogen pollution and create climate benefits, but their </w:t>
      </w:r>
      <w:r w:rsidRPr="003C751D">
        <w:rPr>
          <w:rStyle w:val="Emphasis"/>
        </w:rPr>
        <w:t>realistic potential for soil carbon gains is uncertain at this time.</w:t>
      </w:r>
    </w:p>
    <w:p w14:paraId="351A1DB9" w14:textId="77777777" w:rsidR="002C6AEE" w:rsidRPr="00F767C6" w:rsidRDefault="002C6AEE" w:rsidP="002C6AEE">
      <w:r w:rsidRPr="003C751D">
        <w:rPr>
          <w:sz w:val="16"/>
        </w:rPr>
        <w:t xml:space="preserve">Given these challenges (described in more detail in our report), we consider </w:t>
      </w:r>
      <w:r w:rsidRPr="003C751D">
        <w:rPr>
          <w:rStyle w:val="Emphasis"/>
        </w:rPr>
        <w:t>large estimates</w:t>
      </w:r>
      <w:r w:rsidRPr="003C751D">
        <w:rPr>
          <w:u w:val="single"/>
        </w:rPr>
        <w:t xml:space="preserve"> of climate change mitigation</w:t>
      </w:r>
      <w:r w:rsidRPr="003C751D">
        <w:rPr>
          <w:sz w:val="16"/>
        </w:rPr>
        <w:t xml:space="preserve"> potential for agricultural soil carbon to be </w:t>
      </w:r>
      <w:r w:rsidRPr="003C751D">
        <w:rPr>
          <w:rStyle w:val="Emphasis"/>
        </w:rPr>
        <w:t>unrealistic</w:t>
      </w:r>
      <w:r w:rsidRPr="003C751D">
        <w:rPr>
          <w:sz w:val="16"/>
        </w:rPr>
        <w:t xml:space="preserve">. Many published claims of massive potential do not address these scientific and practical challenges. One recent paper, for example, estimated that if all the world’s agricultural land sequestered 0.5 tons of carbon per hectare per year, it would achieve about 2.5 gigatons of carbon storage per year, offsetting 20% of annual global greenhouse gas emissions. Another claims it is possible to draw down a trillion tons of carbon dioxide into agricultural soils – an amount that exceeds the entire amount of soil carbon lost since the dawn of agriculture. </w:t>
      </w:r>
      <w:r w:rsidRPr="003C751D">
        <w:rPr>
          <w:rStyle w:val="Emphasis"/>
        </w:rPr>
        <w:t xml:space="preserve">Based on current evidence, these levels of emissions-reduction potential </w:t>
      </w:r>
      <w:proofErr w:type="gramStart"/>
      <w:r w:rsidRPr="003C751D">
        <w:rPr>
          <w:rStyle w:val="Emphasis"/>
        </w:rPr>
        <w:t>aren’t</w:t>
      </w:r>
      <w:proofErr w:type="gramEnd"/>
      <w:r w:rsidRPr="003C751D">
        <w:rPr>
          <w:rStyle w:val="Emphasis"/>
        </w:rPr>
        <w:t xml:space="preserve"> plausible.</w:t>
      </w:r>
    </w:p>
    <w:p w14:paraId="45F315AD" w14:textId="77777777" w:rsidR="002C6AEE" w:rsidRPr="006754AA" w:rsidRDefault="002C6AEE" w:rsidP="002C6AEE"/>
    <w:p w14:paraId="19937507" w14:textId="77777777" w:rsidR="002C6AEE" w:rsidRPr="00D34A4F" w:rsidRDefault="002C6AEE" w:rsidP="002C6AEE">
      <w:pPr>
        <w:pStyle w:val="Heading2"/>
        <w:rPr>
          <w:rFonts w:cs="Arial"/>
        </w:rPr>
      </w:pPr>
      <w:r w:rsidRPr="00D34A4F">
        <w:rPr>
          <w:rFonts w:cs="Arial"/>
        </w:rPr>
        <w:t>Ag Industry</w:t>
      </w:r>
    </w:p>
    <w:p w14:paraId="48FD4597" w14:textId="77777777" w:rsidR="002C6AEE" w:rsidRPr="00D34A4F" w:rsidRDefault="002C6AEE" w:rsidP="002C6AEE">
      <w:pPr>
        <w:pStyle w:val="Heading3"/>
        <w:rPr>
          <w:rFonts w:cs="Arial"/>
        </w:rPr>
      </w:pPr>
      <w:r w:rsidRPr="00D34A4F">
        <w:rPr>
          <w:rFonts w:cs="Arial"/>
        </w:rPr>
        <w:t>Food Wars D</w:t>
      </w:r>
    </w:p>
    <w:p w14:paraId="3763869A" w14:textId="77777777" w:rsidR="002C6AEE" w:rsidRPr="00D34A4F" w:rsidRDefault="002C6AEE" w:rsidP="002C6AEE"/>
    <w:p w14:paraId="002F8622" w14:textId="77777777" w:rsidR="002C6AEE" w:rsidRPr="00D34A4F" w:rsidRDefault="002C6AEE" w:rsidP="002C6AEE">
      <w:pPr>
        <w:pStyle w:val="Heading4"/>
        <w:numPr>
          <w:ilvl w:val="0"/>
          <w:numId w:val="18"/>
        </w:numPr>
        <w:rPr>
          <w:rFonts w:cs="Arial"/>
        </w:rPr>
      </w:pPr>
      <w:r w:rsidRPr="00D34A4F">
        <w:rPr>
          <w:rFonts w:cs="Arial"/>
        </w:rPr>
        <w:t>No shortages coming now --- your evidence is fear-</w:t>
      </w:r>
      <w:proofErr w:type="gramStart"/>
      <w:r w:rsidRPr="00D34A4F">
        <w:rPr>
          <w:rFonts w:cs="Arial"/>
        </w:rPr>
        <w:t>mongering</w:t>
      </w:r>
      <w:proofErr w:type="gramEnd"/>
    </w:p>
    <w:p w14:paraId="3A398511" w14:textId="77777777" w:rsidR="002C6AEE" w:rsidRPr="00D34A4F" w:rsidRDefault="002C6AEE" w:rsidP="002C6AEE">
      <w:pPr>
        <w:rPr>
          <w:rStyle w:val="Style13ptBold"/>
        </w:rPr>
      </w:pPr>
      <w:r w:rsidRPr="00D34A4F">
        <w:rPr>
          <w:rStyle w:val="Style13ptBold"/>
        </w:rPr>
        <w:t>Charles ‘20</w:t>
      </w:r>
    </w:p>
    <w:p w14:paraId="4BB2B84A" w14:textId="77777777" w:rsidR="002C6AEE" w:rsidRPr="00D34A4F" w:rsidRDefault="002C6AEE" w:rsidP="002C6AEE">
      <w:r w:rsidRPr="00D34A4F">
        <w:t xml:space="preserve">(Dan, “Food Is Growing More Plentiful, So Why Do People Keep Warning Of Shortages?,” </w:t>
      </w:r>
      <w:proofErr w:type="spellStart"/>
      <w:r w:rsidRPr="00D34A4F">
        <w:t>pg</w:t>
      </w:r>
      <w:proofErr w:type="spellEnd"/>
      <w:r w:rsidRPr="00D34A4F">
        <w:t xml:space="preserve"> online @ </w:t>
      </w:r>
      <w:hyperlink r:id="rId49" w:history="1">
        <w:r w:rsidRPr="00D34A4F">
          <w:rPr>
            <w:rStyle w:val="Hyperlink"/>
          </w:rPr>
          <w:t>https://www.npr.org/2020/08/04/897804434/food-is-growing-more-plentiful-so-why-do-people-keep-warning-of-shortages</w:t>
        </w:r>
      </w:hyperlink>
      <w:r w:rsidRPr="00D34A4F">
        <w:t xml:space="preserve"> //um-</w:t>
      </w:r>
      <w:proofErr w:type="spellStart"/>
      <w:r w:rsidRPr="00D34A4F">
        <w:t>ef</w:t>
      </w:r>
      <w:proofErr w:type="spellEnd"/>
      <w:r w:rsidRPr="00D34A4F">
        <w:t>)</w:t>
      </w:r>
    </w:p>
    <w:p w14:paraId="2254D251" w14:textId="77777777" w:rsidR="002C6AEE" w:rsidRPr="00D34A4F" w:rsidRDefault="002C6AEE" w:rsidP="002C6AEE">
      <w:r w:rsidRPr="00D34A4F">
        <w:t>Quoting Catherine Kling – economist @ Cornell, and Tom Hertel – economist @ Purdue</w:t>
      </w:r>
    </w:p>
    <w:p w14:paraId="2B152254" w14:textId="77777777" w:rsidR="002C6AEE" w:rsidRPr="00D34A4F" w:rsidRDefault="002C6AEE" w:rsidP="002C6AEE">
      <w:pPr>
        <w:rPr>
          <w:sz w:val="14"/>
        </w:rPr>
      </w:pPr>
      <w:proofErr w:type="gramStart"/>
      <w:r w:rsidRPr="00D34A4F">
        <w:rPr>
          <w:sz w:val="14"/>
        </w:rPr>
        <w:t>There's</w:t>
      </w:r>
      <w:proofErr w:type="gramEnd"/>
      <w:r w:rsidRPr="00D34A4F">
        <w:rPr>
          <w:sz w:val="14"/>
        </w:rPr>
        <w:t xml:space="preserve"> </w:t>
      </w:r>
      <w:r w:rsidRPr="00B75AE9">
        <w:rPr>
          <w:rStyle w:val="StyleUnderline"/>
          <w:highlight w:val="cyan"/>
        </w:rPr>
        <w:t>a common warning about our planet's future</w:t>
      </w:r>
      <w:r w:rsidRPr="00D34A4F">
        <w:rPr>
          <w:sz w:val="14"/>
        </w:rPr>
        <w:t xml:space="preserve">: </w:t>
      </w:r>
      <w:r w:rsidRPr="00B75AE9">
        <w:rPr>
          <w:rStyle w:val="StyleUnderline"/>
          <w:highlight w:val="cyan"/>
        </w:rPr>
        <w:t>the risk of food shortages</w:t>
      </w:r>
      <w:r w:rsidRPr="00D34A4F">
        <w:rPr>
          <w:sz w:val="14"/>
        </w:rPr>
        <w:t xml:space="preserve">. "We've got a growing world and a hungry world. We need to make sure we do our part in helping feed that hungry world," said Kip Tom, a farmer from Indiana </w:t>
      </w:r>
      <w:proofErr w:type="gramStart"/>
      <w:r w:rsidRPr="00D34A4F">
        <w:rPr>
          <w:sz w:val="14"/>
        </w:rPr>
        <w:t>who's</w:t>
      </w:r>
      <w:proofErr w:type="gramEnd"/>
      <w:r w:rsidRPr="00D34A4F">
        <w:rPr>
          <w:sz w:val="14"/>
        </w:rPr>
        <w:t xml:space="preserve"> currently the U.S. ambassador to the UN's Food and Agriculture Organization, as he closed a panel discussion in 2018. "That is totally the mantra," says </w:t>
      </w:r>
      <w:r w:rsidRPr="00D34A4F">
        <w:rPr>
          <w:rStyle w:val="StyleUnderline"/>
        </w:rPr>
        <w:t>Catherine Kling, an economist at Cornell University</w:t>
      </w:r>
      <w:r w:rsidRPr="00D34A4F">
        <w:rPr>
          <w:sz w:val="14"/>
        </w:rPr>
        <w:t>. "</w:t>
      </w:r>
      <w:r w:rsidRPr="00D34A4F">
        <w:rPr>
          <w:rStyle w:val="StyleUnderline"/>
        </w:rPr>
        <w:t xml:space="preserve">I'll bet I've been to 50 talks in the last five, 10 years where the beginning is, 'We </w:t>
      </w:r>
      <w:proofErr w:type="gramStart"/>
      <w:r w:rsidRPr="00D34A4F">
        <w:rPr>
          <w:rStyle w:val="StyleUnderline"/>
        </w:rPr>
        <w:t>have to</w:t>
      </w:r>
      <w:proofErr w:type="gramEnd"/>
      <w:r w:rsidRPr="00D34A4F">
        <w:rPr>
          <w:rStyle w:val="StyleUnderline"/>
        </w:rPr>
        <w:t xml:space="preserve"> feed 9 billion people by 2050. This is </w:t>
      </w:r>
      <w:proofErr w:type="gramStart"/>
      <w:r w:rsidRPr="00D34A4F">
        <w:rPr>
          <w:rStyle w:val="StyleUnderline"/>
        </w:rPr>
        <w:t>a crisis situation</w:t>
      </w:r>
      <w:proofErr w:type="gramEnd"/>
      <w:r w:rsidRPr="00D34A4F">
        <w:rPr>
          <w:sz w:val="14"/>
        </w:rPr>
        <w:t xml:space="preserve">.' </w:t>
      </w:r>
      <w:r w:rsidRPr="00B75AE9">
        <w:rPr>
          <w:rStyle w:val="StyleUnderline"/>
          <w:highlight w:val="cyan"/>
        </w:rPr>
        <w:t>The word 'crisis' gets used regularly</w:t>
      </w:r>
      <w:r w:rsidRPr="00D34A4F">
        <w:rPr>
          <w:sz w:val="14"/>
        </w:rPr>
        <w:t xml:space="preserve">." </w:t>
      </w:r>
      <w:r w:rsidRPr="00B75AE9">
        <w:rPr>
          <w:rStyle w:val="Emphasis"/>
          <w:highlight w:val="cyan"/>
        </w:rPr>
        <w:t>But, in fact, the long-term trend, for more than a century, has been toward ever more abundant food, and declining prices</w:t>
      </w:r>
      <w:r w:rsidRPr="00D34A4F">
        <w:rPr>
          <w:sz w:val="14"/>
        </w:rPr>
        <w:t xml:space="preserve">. To be sure, </w:t>
      </w:r>
      <w:proofErr w:type="gramStart"/>
      <w:r w:rsidRPr="00D34A4F">
        <w:rPr>
          <w:sz w:val="14"/>
        </w:rPr>
        <w:t>every once in a while</w:t>
      </w:r>
      <w:proofErr w:type="gramEnd"/>
      <w:r w:rsidRPr="00D34A4F">
        <w:rPr>
          <w:sz w:val="14"/>
        </w:rPr>
        <w:t xml:space="preserve">, it really does seem like a crisis. It certainly did in 2008. </w:t>
      </w:r>
      <w:r w:rsidRPr="00D34A4F">
        <w:rPr>
          <w:rStyle w:val="StyleUnderline"/>
        </w:rPr>
        <w:t xml:space="preserve">Tom Hertel, </w:t>
      </w:r>
      <w:proofErr w:type="spellStart"/>
      <w:proofErr w:type="gramStart"/>
      <w:r w:rsidRPr="00D34A4F">
        <w:rPr>
          <w:rStyle w:val="StyleUnderline"/>
        </w:rPr>
        <w:t>a</w:t>
      </w:r>
      <w:proofErr w:type="spellEnd"/>
      <w:proofErr w:type="gramEnd"/>
      <w:r w:rsidRPr="00D34A4F">
        <w:rPr>
          <w:rStyle w:val="StyleUnderline"/>
        </w:rPr>
        <w:t xml:space="preserve"> economist at Purdue University,</w:t>
      </w:r>
      <w:r w:rsidRPr="00D34A4F">
        <w:rPr>
          <w:sz w:val="14"/>
        </w:rPr>
        <w:t xml:space="preserve"> remembers it well. "This was right in the thick of the biofuel-driven madness," Hertel says, when government policies drove a surge in demand for corn to make ethanol. Rice and wheat prices were spiking for other reasons. "People were really panicking," he says. Some economists thought that consumers would always experience chronic food shortages and high prices. Hertel </w:t>
      </w:r>
      <w:proofErr w:type="gramStart"/>
      <w:r w:rsidRPr="00D34A4F">
        <w:rPr>
          <w:sz w:val="14"/>
        </w:rPr>
        <w:t>didn't</w:t>
      </w:r>
      <w:proofErr w:type="gramEnd"/>
      <w:r w:rsidRPr="00D34A4F">
        <w:rPr>
          <w:sz w:val="14"/>
        </w:rPr>
        <w:t xml:space="preserve"> believe it, though. He and his colleagues have a computer model of long-term trends that drive supply and demand for global food, and their model predicted plenty of food, with lower prices. "</w:t>
      </w:r>
      <w:proofErr w:type="gramStart"/>
      <w:r w:rsidRPr="00D34A4F">
        <w:rPr>
          <w:sz w:val="14"/>
        </w:rPr>
        <w:t>So</w:t>
      </w:r>
      <w:proofErr w:type="gramEnd"/>
      <w:r w:rsidRPr="00D34A4F">
        <w:rPr>
          <w:sz w:val="14"/>
        </w:rPr>
        <w:t xml:space="preserve"> we wrote this paper, 'Debunking the New Normal,' and it was very unpopular," he recalls. "In fact, we weren't able to publish it!" Eventually, he did find a journal to publish it. And he turned out to be right. Prices soon came back down. And in fact, </w:t>
      </w:r>
      <w:r w:rsidRPr="00D34A4F">
        <w:rPr>
          <w:rStyle w:val="StyleUnderline"/>
        </w:rPr>
        <w:t>the long-term trend, for more than a century, has been toward ever more abundant food, and declining prices.</w:t>
      </w:r>
      <w:r w:rsidRPr="00D34A4F">
        <w:rPr>
          <w:sz w:val="14"/>
        </w:rPr>
        <w:t xml:space="preserve"> From 1900 to 2000, Hertel says, the number of people in the world quadrupled, yet food prices at the end of the century were only one-third of their starting level. </w:t>
      </w:r>
      <w:proofErr w:type="gramStart"/>
      <w:r w:rsidRPr="00D34A4F">
        <w:rPr>
          <w:sz w:val="14"/>
        </w:rPr>
        <w:t>It's</w:t>
      </w:r>
      <w:proofErr w:type="gramEnd"/>
      <w:r w:rsidRPr="00D34A4F">
        <w:rPr>
          <w:sz w:val="14"/>
        </w:rPr>
        <w:t xml:space="preserve"> true, of course, that </w:t>
      </w:r>
      <w:r w:rsidRPr="00B75AE9">
        <w:rPr>
          <w:rStyle w:val="StyleUnderline"/>
          <w:highlight w:val="cyan"/>
        </w:rPr>
        <w:t>millions of people in the world are hungry or malnourished</w:t>
      </w:r>
      <w:r w:rsidRPr="00D34A4F">
        <w:rPr>
          <w:sz w:val="14"/>
        </w:rPr>
        <w:t xml:space="preserve">. </w:t>
      </w:r>
      <w:r w:rsidRPr="00B75AE9">
        <w:rPr>
          <w:rStyle w:val="StyleUnderline"/>
          <w:highlight w:val="cyan"/>
        </w:rPr>
        <w:t>But Hertel and Kling say the main reason is that people lack the money to buy food,</w:t>
      </w:r>
      <w:r w:rsidRPr="00D34A4F">
        <w:rPr>
          <w:sz w:val="14"/>
        </w:rPr>
        <w:t xml:space="preserve"> </w:t>
      </w:r>
      <w:r w:rsidRPr="00B75AE9">
        <w:rPr>
          <w:rStyle w:val="StyleUnderline"/>
          <w:highlight w:val="cyan"/>
        </w:rPr>
        <w:t>or because of war and political oppression</w:t>
      </w:r>
      <w:r w:rsidRPr="00D34A4F">
        <w:rPr>
          <w:sz w:val="14"/>
        </w:rPr>
        <w:t xml:space="preserve">. </w:t>
      </w:r>
      <w:r w:rsidRPr="00B75AE9">
        <w:rPr>
          <w:rStyle w:val="Emphasis"/>
          <w:highlight w:val="cyan"/>
        </w:rPr>
        <w:t>Reducing hunger requires addressing poverty and conflict, not just growing more food.</w:t>
      </w:r>
      <w:r w:rsidRPr="00D34A4F">
        <w:rPr>
          <w:sz w:val="14"/>
        </w:rPr>
        <w:t xml:space="preserve"> </w:t>
      </w:r>
      <w:r w:rsidRPr="00B75AE9">
        <w:rPr>
          <w:rStyle w:val="StyleUnderline"/>
          <w:highlight w:val="cyan"/>
        </w:rPr>
        <w:t>Kling</w:t>
      </w:r>
      <w:r w:rsidRPr="00D34A4F">
        <w:rPr>
          <w:sz w:val="14"/>
        </w:rPr>
        <w:t xml:space="preserve">, in fact, </w:t>
      </w:r>
      <w:r w:rsidRPr="00B75AE9">
        <w:rPr>
          <w:rStyle w:val="StyleUnderline"/>
          <w:highlight w:val="cyan"/>
        </w:rPr>
        <w:t>is mystified by all the talk about potential food shortages</w:t>
      </w:r>
      <w:r w:rsidRPr="00D34A4F">
        <w:rPr>
          <w:sz w:val="14"/>
        </w:rPr>
        <w:t>. "</w:t>
      </w:r>
      <w:r w:rsidRPr="00B75AE9">
        <w:rPr>
          <w:rStyle w:val="Emphasis"/>
          <w:highlight w:val="cyan"/>
        </w:rPr>
        <w:t xml:space="preserve">Part of the reason </w:t>
      </w:r>
      <w:proofErr w:type="gramStart"/>
      <w:r w:rsidRPr="00B75AE9">
        <w:rPr>
          <w:rStyle w:val="Emphasis"/>
          <w:highlight w:val="cyan"/>
        </w:rPr>
        <w:t>may be</w:t>
      </w:r>
      <w:proofErr w:type="gramEnd"/>
      <w:r w:rsidRPr="00B75AE9">
        <w:rPr>
          <w:rStyle w:val="Emphasis"/>
          <w:highlight w:val="cyan"/>
        </w:rPr>
        <w:t xml:space="preserve"> it's an effective communication device</w:t>
      </w:r>
      <w:r w:rsidRPr="00D34A4F">
        <w:rPr>
          <w:sz w:val="14"/>
        </w:rPr>
        <w:t xml:space="preserve">," she says. </w:t>
      </w:r>
      <w:r w:rsidRPr="00B75AE9">
        <w:rPr>
          <w:rStyle w:val="StyleUnderline"/>
          <w:highlight w:val="cyan"/>
        </w:rPr>
        <w:t>Farmers and their lobbyists</w:t>
      </w:r>
      <w:r w:rsidRPr="00D34A4F">
        <w:rPr>
          <w:sz w:val="14"/>
        </w:rPr>
        <w:t xml:space="preserve">, she says, use the idea that the world needs more food to argue that governments </w:t>
      </w:r>
      <w:proofErr w:type="gramStart"/>
      <w:r w:rsidRPr="00D34A4F">
        <w:rPr>
          <w:sz w:val="14"/>
        </w:rPr>
        <w:t>shouldn't</w:t>
      </w:r>
      <w:proofErr w:type="gramEnd"/>
      <w:r w:rsidRPr="00D34A4F">
        <w:rPr>
          <w:sz w:val="14"/>
        </w:rPr>
        <w:t xml:space="preserve"> impose environmental regulations that might force farmers to pay for all the water pollution they cause, and the wetlands that they destroy. They say, "Oh, we can't possibly impose those costs. Farmers will go out of </w:t>
      </w:r>
      <w:proofErr w:type="gramStart"/>
      <w:r w:rsidRPr="00D34A4F">
        <w:rPr>
          <w:sz w:val="14"/>
        </w:rPr>
        <w:t>business</w:t>
      </w:r>
      <w:proofErr w:type="gramEnd"/>
      <w:r w:rsidRPr="00D34A4F">
        <w:rPr>
          <w:sz w:val="14"/>
        </w:rPr>
        <w:t xml:space="preserve"> and we'll starve," she says. </w:t>
      </w:r>
      <w:r w:rsidRPr="00B75AE9">
        <w:rPr>
          <w:rStyle w:val="Emphasis"/>
          <w:highlight w:val="cyan"/>
        </w:rPr>
        <w:t>Even scientists may sometimes have reason to overstate the risks of future food shortages</w:t>
      </w:r>
      <w:r w:rsidRPr="00D34A4F">
        <w:rPr>
          <w:sz w:val="14"/>
        </w:rPr>
        <w:t xml:space="preserve">. In 2008, Hertel says, "if you were in the market to raise money for agricultural research, it was a beneficial message." Also, </w:t>
      </w:r>
      <w:proofErr w:type="gramStart"/>
      <w:r w:rsidRPr="00B75AE9">
        <w:rPr>
          <w:rStyle w:val="StyleUnderline"/>
          <w:highlight w:val="cyan"/>
        </w:rPr>
        <w:t>it's</w:t>
      </w:r>
      <w:proofErr w:type="gramEnd"/>
      <w:r w:rsidRPr="00B75AE9">
        <w:rPr>
          <w:rStyle w:val="StyleUnderline"/>
          <w:highlight w:val="cyan"/>
        </w:rPr>
        <w:t xml:space="preserve"> human to worry, and it's easy to think of things that could disrupt the supply of food</w:t>
      </w:r>
      <w:r w:rsidRPr="00D34A4F">
        <w:rPr>
          <w:sz w:val="14"/>
        </w:rPr>
        <w:t>. For instance, right now, there's climate change.</w:t>
      </w:r>
    </w:p>
    <w:p w14:paraId="64D2AD21" w14:textId="77777777" w:rsidR="002C6AEE" w:rsidRPr="00D34A4F" w:rsidRDefault="002C6AEE" w:rsidP="002C6AEE">
      <w:pPr>
        <w:pStyle w:val="Heading4"/>
        <w:numPr>
          <w:ilvl w:val="0"/>
          <w:numId w:val="18"/>
        </w:numPr>
        <w:rPr>
          <w:rFonts w:cs="Arial"/>
        </w:rPr>
      </w:pPr>
      <w:r w:rsidRPr="00D34A4F">
        <w:rPr>
          <w:rFonts w:cs="Arial"/>
        </w:rPr>
        <w:t xml:space="preserve">Claims of massive increases in food production needed by 2050 are WRONG --- production increases now resolve most of the </w:t>
      </w:r>
      <w:proofErr w:type="gramStart"/>
      <w:r w:rsidRPr="00D34A4F">
        <w:rPr>
          <w:rFonts w:cs="Arial"/>
        </w:rPr>
        <w:t>impact</w:t>
      </w:r>
      <w:proofErr w:type="gramEnd"/>
    </w:p>
    <w:p w14:paraId="0148C92C" w14:textId="77777777" w:rsidR="002C6AEE" w:rsidRPr="00D34A4F" w:rsidRDefault="002C6AEE" w:rsidP="002C6AEE">
      <w:pPr>
        <w:rPr>
          <w:rStyle w:val="Style13ptBold"/>
        </w:rPr>
      </w:pPr>
      <w:r w:rsidRPr="00D34A4F">
        <w:rPr>
          <w:rStyle w:val="Style13ptBold"/>
        </w:rPr>
        <w:t>Hunter et al ‘17</w:t>
      </w:r>
    </w:p>
    <w:p w14:paraId="605A4BF6" w14:textId="77777777" w:rsidR="002C6AEE" w:rsidRPr="00D34A4F" w:rsidRDefault="002C6AEE" w:rsidP="002C6AEE">
      <w:r w:rsidRPr="00D34A4F">
        <w:t xml:space="preserve">(Meagan E. </w:t>
      </w:r>
      <w:proofErr w:type="spellStart"/>
      <w:r w:rsidRPr="00D34A4F">
        <w:t>Schipanski</w:t>
      </w:r>
      <w:proofErr w:type="spellEnd"/>
      <w:r w:rsidRPr="00D34A4F">
        <w:t xml:space="preserve">, PhD Department of Soil and Crop Sciences @ Colorado St. Mitchell C. Hunter, American Farmland Trust, Richard G. Smith, Lesley W. Atwood, David A. Mortensen, </w:t>
      </w:r>
      <w:proofErr w:type="spellStart"/>
      <w:r w:rsidRPr="00D34A4F">
        <w:t>BioScience</w:t>
      </w:r>
      <w:proofErr w:type="spellEnd"/>
      <w:r w:rsidRPr="00D34A4F">
        <w:t xml:space="preserve">, Volume 67, Issue 4, April 2017, Pages 386–391, </w:t>
      </w:r>
      <w:hyperlink r:id="rId50" w:history="1">
        <w:r w:rsidRPr="00D34A4F">
          <w:rPr>
            <w:rStyle w:val="Hyperlink"/>
          </w:rPr>
          <w:t>https://doi.org/10.1093/biosci/bix010</w:t>
        </w:r>
      </w:hyperlink>
      <w:r w:rsidRPr="00D34A4F">
        <w:t xml:space="preserve"> //um-</w:t>
      </w:r>
      <w:proofErr w:type="spellStart"/>
      <w:r w:rsidRPr="00D34A4F">
        <w:t>ef</w:t>
      </w:r>
      <w:proofErr w:type="spellEnd"/>
      <w:r w:rsidRPr="00D34A4F">
        <w:t>)</w:t>
      </w:r>
    </w:p>
    <w:p w14:paraId="0321184E" w14:textId="77777777" w:rsidR="002C6AEE" w:rsidRPr="00D34A4F" w:rsidRDefault="002C6AEE" w:rsidP="002C6AEE">
      <w:pPr>
        <w:rPr>
          <w:sz w:val="16"/>
        </w:rPr>
      </w:pPr>
      <w:r w:rsidRPr="00B75AE9">
        <w:rPr>
          <w:rStyle w:val="StyleUnderline"/>
          <w:highlight w:val="cyan"/>
        </w:rPr>
        <w:t>The prevailing discourse on the future of agriculture is rife with the assertion that food production must increase dramatically</w:t>
      </w:r>
      <w:r w:rsidRPr="00D34A4F">
        <w:rPr>
          <w:sz w:val="16"/>
        </w:rPr>
        <w:t>—</w:t>
      </w:r>
      <w:r w:rsidRPr="00B75AE9">
        <w:rPr>
          <w:rStyle w:val="Emphasis"/>
          <w:highlight w:val="cyan"/>
        </w:rPr>
        <w:t>potentially doubling by 2050</w:t>
      </w:r>
      <w:r w:rsidRPr="00D34A4F">
        <w:rPr>
          <w:sz w:val="16"/>
        </w:rPr>
        <w:t>—</w:t>
      </w:r>
      <w:r w:rsidRPr="00B75AE9">
        <w:rPr>
          <w:rStyle w:val="StyleUnderline"/>
          <w:highlight w:val="cyan"/>
        </w:rPr>
        <w:t>to meet surging demand</w:t>
      </w:r>
      <w:r w:rsidRPr="00D34A4F">
        <w:rPr>
          <w:sz w:val="16"/>
        </w:rPr>
        <w:t xml:space="preserve">. Many authors also call for agriculture to become more environmentally sustainable, but with little urgency and few quantitative targets. </w:t>
      </w:r>
      <w:r w:rsidRPr="00B75AE9">
        <w:rPr>
          <w:rStyle w:val="StyleUnderline"/>
          <w:highlight w:val="cyan"/>
        </w:rPr>
        <w:t>The result is an imbalanced narrative that heavily privileges production over conservation</w:t>
      </w:r>
      <w:r w:rsidRPr="00D34A4F">
        <w:rPr>
          <w:sz w:val="16"/>
        </w:rPr>
        <w:t xml:space="preserve">. This imbalance persists despite calls in the growing sustainable intensification (SI) literature to treat food production and environmental protection as equal parts of agriculture's grand challenge (Robertson and Swinton 2005, Garnett et al. 2013, Pretty and </w:t>
      </w:r>
      <w:proofErr w:type="spellStart"/>
      <w:r w:rsidRPr="00D34A4F">
        <w:rPr>
          <w:sz w:val="16"/>
        </w:rPr>
        <w:t>Bharucha</w:t>
      </w:r>
      <w:proofErr w:type="spellEnd"/>
      <w:r w:rsidRPr="00D34A4F">
        <w:rPr>
          <w:sz w:val="16"/>
        </w:rPr>
        <w:t xml:space="preserve"> 2014, </w:t>
      </w:r>
      <w:proofErr w:type="spellStart"/>
      <w:r w:rsidRPr="00D34A4F">
        <w:rPr>
          <w:sz w:val="16"/>
        </w:rPr>
        <w:t>Rockström</w:t>
      </w:r>
      <w:proofErr w:type="spellEnd"/>
      <w:r w:rsidRPr="00D34A4F">
        <w:rPr>
          <w:sz w:val="16"/>
        </w:rPr>
        <w:t xml:space="preserve"> et al. 2017). We aim to rebalance this narrative by laying out quantitative and compelling SI targets for both production and the environment. These goals will clarify the scope of the challenges that agriculture must face in the coming decades, focus research and policy on achieving specific outcomes, and ensure that SI efforts lead to measurable environmental improvements. Our targets are based on the following standards: (a) SI production goals should aim to meet projected global food demand while recognizing that factors beyond aggregate production also affect hunger and malnutrition (FAO et al. 2015, </w:t>
      </w:r>
      <w:proofErr w:type="spellStart"/>
      <w:r w:rsidRPr="00D34A4F">
        <w:rPr>
          <w:sz w:val="16"/>
        </w:rPr>
        <w:t>Schipanski</w:t>
      </w:r>
      <w:proofErr w:type="spellEnd"/>
      <w:r w:rsidRPr="00D34A4F">
        <w:rPr>
          <w:sz w:val="16"/>
        </w:rPr>
        <w:t xml:space="preserve"> et al. 2016), and (b) SI environmental goals should aim to restore and maintain ecosystem functioning in both managed and natural systems (</w:t>
      </w:r>
      <w:proofErr w:type="spellStart"/>
      <w:r w:rsidRPr="00D34A4F">
        <w:rPr>
          <w:sz w:val="16"/>
        </w:rPr>
        <w:t>Neufeldt</w:t>
      </w:r>
      <w:proofErr w:type="spellEnd"/>
      <w:r w:rsidRPr="00D34A4F">
        <w:rPr>
          <w:sz w:val="16"/>
        </w:rPr>
        <w:t xml:space="preserve"> et al. 2013, </w:t>
      </w:r>
      <w:proofErr w:type="spellStart"/>
      <w:r w:rsidRPr="00D34A4F">
        <w:rPr>
          <w:sz w:val="16"/>
        </w:rPr>
        <w:t>Rockström</w:t>
      </w:r>
      <w:proofErr w:type="spellEnd"/>
      <w:r w:rsidRPr="00D34A4F">
        <w:rPr>
          <w:sz w:val="16"/>
        </w:rPr>
        <w:t xml:space="preserve"> et al. 2017). </w:t>
      </w:r>
      <w:r w:rsidRPr="00B75AE9">
        <w:rPr>
          <w:rStyle w:val="StyleUnderline"/>
          <w:highlight w:val="cyan"/>
        </w:rPr>
        <w:t>Many authors call for production increases of 60%–100% by 2050</w:t>
      </w:r>
      <w:r w:rsidRPr="00D34A4F">
        <w:rPr>
          <w:sz w:val="16"/>
        </w:rPr>
        <w:t xml:space="preserve">, based on two recent food-demand projections (Tilman et al. 2011, </w:t>
      </w:r>
      <w:proofErr w:type="spellStart"/>
      <w:r w:rsidRPr="00D34A4F">
        <w:rPr>
          <w:sz w:val="16"/>
        </w:rPr>
        <w:t>Alexandratos</w:t>
      </w:r>
      <w:proofErr w:type="spellEnd"/>
      <w:r w:rsidRPr="00D34A4F">
        <w:rPr>
          <w:sz w:val="16"/>
        </w:rPr>
        <w:t xml:space="preserve"> and </w:t>
      </w:r>
      <w:proofErr w:type="spellStart"/>
      <w:r w:rsidRPr="00D34A4F">
        <w:rPr>
          <w:sz w:val="16"/>
        </w:rPr>
        <w:t>Bruinsma</w:t>
      </w:r>
      <w:proofErr w:type="spellEnd"/>
      <w:r w:rsidRPr="00D34A4F">
        <w:rPr>
          <w:sz w:val="16"/>
        </w:rPr>
        <w:t xml:space="preserve"> 2012). </w:t>
      </w:r>
      <w:r w:rsidRPr="00B75AE9">
        <w:rPr>
          <w:rStyle w:val="StyleUnderline"/>
          <w:highlight w:val="cyan"/>
        </w:rPr>
        <w:t xml:space="preserve">These goals appear clear and compelling, but they exaggerate the scale of the production increase needed by 2050 because they misinterpret the underlying projections </w:t>
      </w:r>
      <w:r w:rsidRPr="00B75AE9">
        <w:rPr>
          <w:rStyle w:val="Emphasis"/>
          <w:highlight w:val="cyan"/>
        </w:rPr>
        <w:t>and ignore recent production gains</w:t>
      </w:r>
      <w:r w:rsidRPr="00D34A4F">
        <w:rPr>
          <w:sz w:val="16"/>
        </w:rPr>
        <w:t xml:space="preserve">. Moreover, </w:t>
      </w:r>
      <w:r w:rsidRPr="00B75AE9">
        <w:rPr>
          <w:rStyle w:val="StyleUnderline"/>
          <w:highlight w:val="cyan"/>
        </w:rPr>
        <w:t>the projections are often simplified into a goal of doubling yields, which serves as an urgent rallying cry for research, policy, and industry</w:t>
      </w:r>
      <w:r w:rsidRPr="00D34A4F">
        <w:rPr>
          <w:sz w:val="16"/>
        </w:rPr>
        <w:t xml:space="preserve"> (Monsanto 2008, Foley et al. 2011, Tilman et al. 2011, Ray et al. 2013, Long et al. 2015, Buckley 2016). This, in turn, fosters a produce-at-all-costs mentality, which may exacerbate existing environmental challenges by increasing the use of fertilizers, pesticides, irrigation, and tillage.</w:t>
      </w:r>
    </w:p>
    <w:p w14:paraId="27AE118C" w14:textId="77777777" w:rsidR="002C6AEE" w:rsidRPr="00D34A4F" w:rsidRDefault="002C6AEE" w:rsidP="002C6AEE">
      <w:pPr>
        <w:pStyle w:val="Heading4"/>
        <w:numPr>
          <w:ilvl w:val="0"/>
          <w:numId w:val="18"/>
        </w:numPr>
        <w:rPr>
          <w:rFonts w:cs="Arial"/>
        </w:rPr>
      </w:pPr>
      <w:r w:rsidRPr="00D34A4F">
        <w:rPr>
          <w:rFonts w:cs="Arial"/>
        </w:rPr>
        <w:t xml:space="preserve">No shortages and studies are biased and corrupt --- we have a GLUT of </w:t>
      </w:r>
      <w:proofErr w:type="gramStart"/>
      <w:r w:rsidRPr="00D34A4F">
        <w:rPr>
          <w:rFonts w:cs="Arial"/>
        </w:rPr>
        <w:t>food</w:t>
      </w:r>
      <w:proofErr w:type="gramEnd"/>
    </w:p>
    <w:p w14:paraId="5BE3FDF4" w14:textId="77777777" w:rsidR="002C6AEE" w:rsidRPr="00D34A4F" w:rsidRDefault="002C6AEE" w:rsidP="002C6AEE">
      <w:pPr>
        <w:rPr>
          <w:rStyle w:val="Style13ptBold"/>
        </w:rPr>
      </w:pPr>
      <w:r w:rsidRPr="00D34A4F">
        <w:rPr>
          <w:rStyle w:val="Style13ptBold"/>
        </w:rPr>
        <w:t>Latham 4/12/21</w:t>
      </w:r>
    </w:p>
    <w:p w14:paraId="54925F2B" w14:textId="77777777" w:rsidR="002C6AEE" w:rsidRPr="00D34A4F" w:rsidRDefault="002C6AEE" w:rsidP="002C6AEE">
      <w:r w:rsidRPr="00D34A4F">
        <w:t xml:space="preserve">(Jonathan, PhD, “Agriculture’s Greatest Myth,” </w:t>
      </w:r>
      <w:proofErr w:type="spellStart"/>
      <w:r w:rsidRPr="00D34A4F">
        <w:t>pg</w:t>
      </w:r>
      <w:proofErr w:type="spellEnd"/>
      <w:r w:rsidRPr="00D34A4F">
        <w:t xml:space="preserve"> online @ </w:t>
      </w:r>
      <w:hyperlink r:id="rId51" w:history="1">
        <w:r w:rsidRPr="00D34A4F">
          <w:rPr>
            <w:rStyle w:val="Hyperlink"/>
          </w:rPr>
          <w:t>https://www.independentsciencenews.org/commentaries/agricultures-greatest-myth/</w:t>
        </w:r>
      </w:hyperlink>
      <w:r w:rsidRPr="00D34A4F">
        <w:t xml:space="preserve"> //um-</w:t>
      </w:r>
      <w:proofErr w:type="spellStart"/>
      <w:r w:rsidRPr="00D34A4F">
        <w:t>ef</w:t>
      </w:r>
      <w:proofErr w:type="spellEnd"/>
      <w:r w:rsidRPr="00D34A4F">
        <w:t>)</w:t>
      </w:r>
    </w:p>
    <w:p w14:paraId="0E59D32F" w14:textId="77777777" w:rsidR="002C6AEE" w:rsidRPr="00D34A4F" w:rsidRDefault="002C6AEE" w:rsidP="002C6AEE">
      <w:pPr>
        <w:rPr>
          <w:rStyle w:val="StyleUnderline"/>
        </w:rPr>
      </w:pPr>
      <w:r w:rsidRPr="00D34A4F">
        <w:rPr>
          <w:sz w:val="14"/>
        </w:rPr>
        <w:t xml:space="preserve">Global food models </w:t>
      </w:r>
      <w:proofErr w:type="gramStart"/>
      <w:r w:rsidRPr="00D34A4F">
        <w:rPr>
          <w:sz w:val="14"/>
        </w:rPr>
        <w:t>The</w:t>
      </w:r>
      <w:proofErr w:type="gramEnd"/>
      <w:r w:rsidRPr="00D34A4F">
        <w:rPr>
          <w:sz w:val="14"/>
        </w:rPr>
        <w:t xml:space="preserve"> standard justification for claiming that these surpluses will one day turn into global food shortages comes from various mathematical models of the food system. These </w:t>
      </w:r>
      <w:r w:rsidRPr="00B75AE9">
        <w:rPr>
          <w:rStyle w:val="StyleUnderline"/>
          <w:highlight w:val="cyan"/>
        </w:rPr>
        <w:t>models are based on food production and other figures supplied to the UN by national governments</w:t>
      </w:r>
      <w:r w:rsidRPr="00D34A4F">
        <w:rPr>
          <w:sz w:val="14"/>
        </w:rPr>
        <w:t xml:space="preserve">. Whereas anecdotal or local evidence is necessarily suspect, </w:t>
      </w:r>
      <w:r w:rsidRPr="00B75AE9">
        <w:rPr>
          <w:rStyle w:val="Emphasis"/>
          <w:highlight w:val="cyan"/>
        </w:rPr>
        <w:t>these models claim to be able to definitively assess and predict the enormous, diverse, and highly complex global food system</w:t>
      </w:r>
      <w:r w:rsidRPr="00D34A4F">
        <w:rPr>
          <w:sz w:val="14"/>
        </w:rPr>
        <w:t xml:space="preserve">. </w:t>
      </w:r>
      <w:r w:rsidRPr="00B75AE9">
        <w:rPr>
          <w:rStyle w:val="StyleUnderline"/>
          <w:highlight w:val="cyan"/>
        </w:rPr>
        <w:t>The most prominent and most widely cited of these food system models is called GAPS</w:t>
      </w:r>
      <w:r w:rsidRPr="00D34A4F">
        <w:rPr>
          <w:sz w:val="14"/>
        </w:rPr>
        <w:t xml:space="preserve"> (Global Agriculture Perspectives System). GAPS is a model created by researchers at the Food and Agriculture Organization (FAO) in Rome (</w:t>
      </w:r>
      <w:proofErr w:type="spellStart"/>
      <w:r w:rsidRPr="00D34A4F">
        <w:rPr>
          <w:sz w:val="14"/>
        </w:rPr>
        <w:t>Alexandratos</w:t>
      </w:r>
      <w:proofErr w:type="spellEnd"/>
      <w:r w:rsidRPr="00D34A4F">
        <w:rPr>
          <w:sz w:val="14"/>
        </w:rPr>
        <w:t xml:space="preserve"> and </w:t>
      </w:r>
      <w:proofErr w:type="spellStart"/>
      <w:r w:rsidRPr="00D34A4F">
        <w:rPr>
          <w:sz w:val="14"/>
        </w:rPr>
        <w:t>Bruinsma</w:t>
      </w:r>
      <w:proofErr w:type="spellEnd"/>
      <w:r w:rsidRPr="00D34A4F">
        <w:rPr>
          <w:sz w:val="14"/>
        </w:rPr>
        <w:t xml:space="preserve">, 2012). These models – and most often GAPS – are thus what is being cited in any quantitative discussion of future food needs. GAPS, for example, is </w:t>
      </w:r>
      <w:r w:rsidRPr="00B75AE9">
        <w:rPr>
          <w:rStyle w:val="Emphasis"/>
          <w:highlight w:val="cyan"/>
        </w:rPr>
        <w:t>the basis for the common ‘60% more food needed by 2050’ prediction</w:t>
      </w:r>
      <w:r w:rsidRPr="00D34A4F">
        <w:rPr>
          <w:sz w:val="14"/>
        </w:rPr>
        <w:t xml:space="preserve">, what Britain’s chief scientist John </w:t>
      </w:r>
      <w:proofErr w:type="spellStart"/>
      <w:r w:rsidRPr="00D34A4F">
        <w:rPr>
          <w:sz w:val="14"/>
        </w:rPr>
        <w:t>Beddington</w:t>
      </w:r>
      <w:proofErr w:type="spellEnd"/>
      <w:r w:rsidRPr="00D34A4F">
        <w:rPr>
          <w:sz w:val="14"/>
        </w:rPr>
        <w:t xml:space="preserve"> called “a perfect storm” facing humanity. How reliable are these food system models? In 2010 Professor Thomas </w:t>
      </w:r>
      <w:r w:rsidRPr="00B75AE9">
        <w:rPr>
          <w:rStyle w:val="StyleUnderline"/>
          <w:highlight w:val="cyan"/>
        </w:rPr>
        <w:t>Hertel of Purdue</w:t>
      </w:r>
      <w:r w:rsidRPr="00D34A4F">
        <w:rPr>
          <w:sz w:val="14"/>
        </w:rPr>
        <w:t xml:space="preserve"> University gave the annual presidential address of the U.S. Agricultural and Applied Economics Association. He </w:t>
      </w:r>
      <w:r w:rsidRPr="00D34A4F">
        <w:rPr>
          <w:rStyle w:val="StyleUnderline"/>
        </w:rPr>
        <w:t>chose to discuss the ability of mathematical models like GAPS to predict future supplies</w:t>
      </w:r>
      <w:r w:rsidRPr="00D34A4F">
        <w:rPr>
          <w:sz w:val="14"/>
        </w:rPr>
        <w:t xml:space="preserve"> (this work was subsequently published as Hertel, 2011). Hertel </w:t>
      </w:r>
      <w:r w:rsidRPr="00B75AE9">
        <w:rPr>
          <w:rStyle w:val="StyleUnderline"/>
          <w:highlight w:val="cyan"/>
        </w:rPr>
        <w:t>told his audience</w:t>
      </w:r>
      <w:r w:rsidRPr="00D34A4F">
        <w:rPr>
          <w:sz w:val="14"/>
        </w:rPr>
        <w:t xml:space="preserve"> that </w:t>
      </w:r>
      <w:r w:rsidRPr="00B75AE9">
        <w:rPr>
          <w:rStyle w:val="Emphasis"/>
          <w:highlight w:val="cyan"/>
        </w:rPr>
        <w:t>those models are faulty</w:t>
      </w:r>
      <w:r w:rsidRPr="00D34A4F">
        <w:rPr>
          <w:sz w:val="14"/>
        </w:rPr>
        <w:t xml:space="preserve">. What Hertel highlighted is that economic analysis has plainly shown that food supplies respond to long-term prices. That is, when prices for food items increase, food production also increases. For example, when prices increase, it becomes more worthwhile for farmers to invest in boosting their yields; but when prices are low there is little such incentive. Other actors in the food system behave similarly. Yet global food models, noted Hertel, have adopted the opposite interpretation: </w:t>
      </w:r>
      <w:r w:rsidRPr="00B75AE9">
        <w:rPr>
          <w:rStyle w:val="StyleUnderline"/>
          <w:highlight w:val="cyan"/>
        </w:rPr>
        <w:t>they assume global food supplies are insensitive to prices</w:t>
      </w:r>
      <w:r w:rsidRPr="00D34A4F">
        <w:rPr>
          <w:sz w:val="14"/>
        </w:rPr>
        <w:t xml:space="preserve">. In the firm but diplomatic tone expected of a Presidential Address, Hertel told his audience: “I fear that much of this rich knowledge has not yet worked its way into the global models being used for long run analysis of climate, biofuels and agricultural land use……it is not clear that the resulting models are well-suited for the kind of long run sustainability analysis envisioned here.” This is rather important. Since the whole point of these models is long-term prediction, if global food models underestimate the ability of food systems to adjust to higher demand, they will tend to predict a crisis even when there </w:t>
      </w:r>
      <w:proofErr w:type="gramStart"/>
      <w:r w:rsidRPr="00D34A4F">
        <w:rPr>
          <w:sz w:val="14"/>
        </w:rPr>
        <w:t>isn’t</w:t>
      </w:r>
      <w:proofErr w:type="gramEnd"/>
      <w:r w:rsidRPr="00D34A4F">
        <w:rPr>
          <w:sz w:val="14"/>
        </w:rPr>
        <w:t xml:space="preserve"> one. Like all mathematical models, </w:t>
      </w:r>
      <w:r w:rsidRPr="00B75AE9">
        <w:rPr>
          <w:rStyle w:val="StyleUnderline"/>
          <w:highlight w:val="cyan"/>
        </w:rPr>
        <w:t>GAPS and other food system models incorporate numerous assumptions</w:t>
      </w:r>
      <w:r w:rsidRPr="00D34A4F">
        <w:rPr>
          <w:sz w:val="14"/>
        </w:rPr>
        <w:t>. These assumptions are typically shared across related models, which is why they tend to give similar answers. The reliability of all such models therefore depends crucially on the validity of shared assumptions like the one Hertel focused on. Hertel’s analysis therefore prompts two important questions. The first is this: If GAPS contains an assumption that contradicts the collective wisdom of conventional agricultural economics, what other questionable assumptions hide in global food models? Surprisingly though, given the stakes, scarcely any attention has been devoted to rigorous independent testing of these crucial assumptions (</w:t>
      </w:r>
      <w:proofErr w:type="spellStart"/>
      <w:r w:rsidRPr="00D34A4F">
        <w:rPr>
          <w:sz w:val="14"/>
        </w:rPr>
        <w:t>Scrieciu</w:t>
      </w:r>
      <w:proofErr w:type="spellEnd"/>
      <w:r w:rsidRPr="00D34A4F">
        <w:rPr>
          <w:sz w:val="14"/>
        </w:rPr>
        <w:t xml:space="preserve">, 2007; Reilly and </w:t>
      </w:r>
      <w:proofErr w:type="spellStart"/>
      <w:r w:rsidRPr="00D34A4F">
        <w:rPr>
          <w:sz w:val="14"/>
        </w:rPr>
        <w:t>Willenbockel</w:t>
      </w:r>
      <w:proofErr w:type="spellEnd"/>
      <w:r w:rsidRPr="00D34A4F">
        <w:rPr>
          <w:sz w:val="14"/>
        </w:rPr>
        <w:t xml:space="preserve">, 2010; Wise, 2013; </w:t>
      </w:r>
      <w:proofErr w:type="spellStart"/>
      <w:r w:rsidRPr="00D34A4F">
        <w:rPr>
          <w:sz w:val="14"/>
        </w:rPr>
        <w:t>Lappé</w:t>
      </w:r>
      <w:proofErr w:type="spellEnd"/>
      <w:r w:rsidRPr="00D34A4F">
        <w:rPr>
          <w:sz w:val="14"/>
        </w:rPr>
        <w:t xml:space="preserve"> and Collins, 2015). The second question is this: Is it significant that the error identified by Hertel will tend to generate predictions that are unnecessarily alarmist? Critiquing the critical assumptions </w:t>
      </w:r>
      <w:proofErr w:type="gramStart"/>
      <w:r w:rsidRPr="00D34A4F">
        <w:rPr>
          <w:sz w:val="14"/>
        </w:rPr>
        <w:t>In</w:t>
      </w:r>
      <w:proofErr w:type="gramEnd"/>
      <w:r w:rsidRPr="00D34A4F">
        <w:rPr>
          <w:sz w:val="14"/>
        </w:rPr>
        <w:t xml:space="preserve"> a new peer-reviewed paper, The Myth of a Food Crisis, I have critiqued FAO’s GAPS – and by extension all similar food system models – at the level of these, often unstated, assumptions (Latham, 2021). The Myth of a Food Crisis identifies four assumptions in food system models that are especially problematic since they have major effects on the reliability of modeling predictions. In summary, these are: 1) That biofuels are driven by “demand”. As the paper shows, biofuels are incorporated into GAPS on the demand side of equations. However, biofuels derive from lobbying efforts. They exist to solve the problem of agricultural oversupply (Baines, 2015). Since biofuels contribute little or nothing to sustainability, land used for them is available to feed populations if needed. This potential availability (</w:t>
      </w:r>
      <w:proofErr w:type="gramStart"/>
      <w:r w:rsidRPr="00D34A4F">
        <w:rPr>
          <w:sz w:val="14"/>
        </w:rPr>
        <w:t>e.g.</w:t>
      </w:r>
      <w:proofErr w:type="gramEnd"/>
      <w:r w:rsidRPr="00D34A4F">
        <w:rPr>
          <w:sz w:val="14"/>
        </w:rPr>
        <w:t xml:space="preserve"> 40% of US corn is used for corn ethanol) makes it plainly wrong for GAPS to treat biofuels as an unavoidable demand on production. 2) That current agricultural production systems are optimized for productivity. As the paper also shows, agricultural systems are typically not </w:t>
      </w:r>
      <w:proofErr w:type="spellStart"/>
      <w:r w:rsidRPr="00D34A4F">
        <w:rPr>
          <w:sz w:val="14"/>
        </w:rPr>
        <w:t>optimised</w:t>
      </w:r>
      <w:proofErr w:type="spellEnd"/>
      <w:r w:rsidRPr="00D34A4F">
        <w:rPr>
          <w:sz w:val="14"/>
        </w:rPr>
        <w:t xml:space="preserve"> to </w:t>
      </w:r>
      <w:proofErr w:type="spellStart"/>
      <w:r w:rsidRPr="00D34A4F">
        <w:rPr>
          <w:sz w:val="14"/>
        </w:rPr>
        <w:t>maximise</w:t>
      </w:r>
      <w:proofErr w:type="spellEnd"/>
      <w:r w:rsidRPr="00D34A4F">
        <w:rPr>
          <w:sz w:val="14"/>
        </w:rPr>
        <w:t xml:space="preserve"> calories or nutrients. Usually, they </w:t>
      </w:r>
      <w:proofErr w:type="spellStart"/>
      <w:r w:rsidRPr="00D34A4F">
        <w:rPr>
          <w:sz w:val="14"/>
        </w:rPr>
        <w:t>optimise</w:t>
      </w:r>
      <w:proofErr w:type="spellEnd"/>
      <w:r w:rsidRPr="00D34A4F">
        <w:rPr>
          <w:sz w:val="14"/>
        </w:rPr>
        <w:t xml:space="preserve"> profits (or sometimes subsidies), with very different results. For this reason, practically all agricultural systems could produce many more nutrients per acre at no ecological cost if desired. 3) That crop “yield potentials” have been correctly estimated. Using the example of rice, the paper shows that some farmers, even under sub-optimal conditions, achieve yields far </w:t>
      </w:r>
      <w:proofErr w:type="gramStart"/>
      <w:r w:rsidRPr="00D34A4F">
        <w:rPr>
          <w:sz w:val="14"/>
        </w:rPr>
        <w:t>in excess of</w:t>
      </w:r>
      <w:proofErr w:type="gramEnd"/>
      <w:r w:rsidRPr="00D34A4F">
        <w:rPr>
          <w:sz w:val="14"/>
        </w:rPr>
        <w:t xml:space="preserve"> those considered possible by GAPS. </w:t>
      </w:r>
      <w:proofErr w:type="gramStart"/>
      <w:r w:rsidRPr="00D34A4F">
        <w:rPr>
          <w:sz w:val="14"/>
        </w:rPr>
        <w:t>Thus</w:t>
      </w:r>
      <w:proofErr w:type="gramEnd"/>
      <w:r w:rsidRPr="00D34A4F">
        <w:rPr>
          <w:sz w:val="14"/>
        </w:rPr>
        <w:t xml:space="preserve"> the yield ceilings assumed by GAPS are far too low for rice and probably other crops too. </w:t>
      </w:r>
      <w:proofErr w:type="gramStart"/>
      <w:r w:rsidRPr="00D34A4F">
        <w:rPr>
          <w:sz w:val="14"/>
        </w:rPr>
        <w:t>Therefore</w:t>
      </w:r>
      <w:proofErr w:type="gramEnd"/>
      <w:r w:rsidRPr="00D34A4F">
        <w:rPr>
          <w:sz w:val="14"/>
        </w:rPr>
        <w:t xml:space="preserve"> GAPS grossly underestimates agricultural potential. 4) That annual global food production is approximately equal to global food consumption. As the paper also shows, a significant proportion of annual global production ends up in storage where it degrades and is disposed of without ever being counted by GAPS. There is thus a very large accounting hole in GAPS. The specific ways in which these four assumptions are incorporated into GAPS and other models produces one of two effects. Each causes GAPS to either underestimate global food supply (now and in the future), or to overestimate global food demand (now and in the future). </w:t>
      </w:r>
      <w:proofErr w:type="gramStart"/>
      <w:r w:rsidRPr="00D34A4F">
        <w:rPr>
          <w:sz w:val="14"/>
        </w:rPr>
        <w:t>Thus</w:t>
      </w:r>
      <w:proofErr w:type="gramEnd"/>
      <w:r w:rsidRPr="00D34A4F">
        <w:rPr>
          <w:sz w:val="14"/>
        </w:rPr>
        <w:t xml:space="preserve"> </w:t>
      </w:r>
      <w:r w:rsidRPr="00B75AE9">
        <w:rPr>
          <w:rStyle w:val="Emphasis"/>
          <w:highlight w:val="cyan"/>
        </w:rPr>
        <w:t>GAPS and other models underestimate supply and exaggerate demand</w:t>
      </w:r>
      <w:r w:rsidRPr="00D34A4F">
        <w:rPr>
          <w:sz w:val="14"/>
        </w:rPr>
        <w:t xml:space="preserve">. </w:t>
      </w:r>
      <w:r w:rsidRPr="00B75AE9">
        <w:rPr>
          <w:rStyle w:val="StyleUnderline"/>
          <w:highlight w:val="cyan"/>
        </w:rPr>
        <w:t>The cumulative effect is dramatic</w:t>
      </w:r>
      <w:r w:rsidRPr="00D34A4F">
        <w:rPr>
          <w:sz w:val="14"/>
        </w:rPr>
        <w:t xml:space="preserve">. Using peer-reviewed data, the discrepancy between food availability estimated by GAPS and the underlying supply is calculated in the paper. Such calculations show that GAPS and other models omit approximately enough food annually to feed 12.5 billion persons. That is a lot of food, but it does perfectly explain why the models are so discrepant with policymakers’ and farmers’ consistent experiences of the food system. The implications </w:t>
      </w:r>
      <w:proofErr w:type="gramStart"/>
      <w:r w:rsidRPr="00D34A4F">
        <w:rPr>
          <w:sz w:val="14"/>
        </w:rPr>
        <w:t>The</w:t>
      </w:r>
      <w:proofErr w:type="gramEnd"/>
      <w:r w:rsidRPr="00D34A4F">
        <w:rPr>
          <w:sz w:val="14"/>
        </w:rPr>
        <w:t xml:space="preserve"> consequences of this analysis are very significant on a number of fronts. </w:t>
      </w:r>
      <w:r w:rsidRPr="00B75AE9">
        <w:rPr>
          <w:rStyle w:val="Emphasis"/>
          <w:highlight w:val="cyan"/>
        </w:rPr>
        <w:t>There is no global shortage of food</w:t>
      </w:r>
      <w:r w:rsidRPr="00D34A4F">
        <w:rPr>
          <w:sz w:val="14"/>
        </w:rPr>
        <w:t xml:space="preserve">. </w:t>
      </w:r>
      <w:r w:rsidRPr="00B75AE9">
        <w:rPr>
          <w:rStyle w:val="StyleUnderline"/>
          <w:highlight w:val="cyan"/>
        </w:rPr>
        <w:t>Even under any plausible future population scenario or potential increases in wealth, the current global glut will not disappear due to elevated demand</w:t>
      </w:r>
      <w:r w:rsidRPr="00D34A4F">
        <w:rPr>
          <w:sz w:val="14"/>
        </w:rPr>
        <w:t xml:space="preserve">. Among the many implications of this glut is, other things being equal, </w:t>
      </w:r>
      <w:r w:rsidRPr="00B75AE9">
        <w:rPr>
          <w:rStyle w:val="Emphasis"/>
          <w:highlight w:val="cyan"/>
        </w:rPr>
        <w:t>global commodity prices will continue to decline</w:t>
      </w:r>
      <w:r w:rsidRPr="00D34A4F">
        <w:rPr>
          <w:sz w:val="14"/>
        </w:rPr>
        <w:t xml:space="preserve">. The potential caveat to this is climate chaos. Climate consequences are not factored into this analysis. However, for people who think that industrial agriculture is the solution to that problem, it is worth recalling that </w:t>
      </w:r>
      <w:proofErr w:type="spellStart"/>
      <w:r w:rsidRPr="00D34A4F">
        <w:rPr>
          <w:sz w:val="14"/>
        </w:rPr>
        <w:t>industrialised</w:t>
      </w:r>
      <w:proofErr w:type="spellEnd"/>
      <w:r w:rsidRPr="00D34A4F">
        <w:rPr>
          <w:sz w:val="14"/>
        </w:rPr>
        <w:t xml:space="preserve"> food systems are the leading emitter of carbon dioxide. </w:t>
      </w:r>
      <w:proofErr w:type="spellStart"/>
      <w:r w:rsidRPr="00D34A4F">
        <w:rPr>
          <w:sz w:val="14"/>
        </w:rPr>
        <w:t>Industrialising</w:t>
      </w:r>
      <w:proofErr w:type="spellEnd"/>
      <w:r w:rsidRPr="00D34A4F">
        <w:rPr>
          <w:sz w:val="14"/>
        </w:rPr>
        <w:t xml:space="preserve"> food production is therefore not the solution to climate change –­ it is the problem. Another significant implication of this analysis is to remove the justification for the (frequently suggested) adoption of special and sacrificial ‘sustainable intensification’ measures featuring intensive use of pesticides, GMOs, and gene edited organisms to boost food production (Wilson, 2021). What is needed to save rainforests and other habitats from agricultural expansion is instead to reduce the subsidies and incentives that are responsible for overproduction and unsustainable practices (</w:t>
      </w:r>
      <w:proofErr w:type="spellStart"/>
      <w:r w:rsidRPr="00D34A4F">
        <w:rPr>
          <w:sz w:val="14"/>
        </w:rPr>
        <w:t>Capellesso</w:t>
      </w:r>
      <w:proofErr w:type="spellEnd"/>
      <w:r w:rsidRPr="00D34A4F">
        <w:rPr>
          <w:sz w:val="14"/>
        </w:rPr>
        <w:t xml:space="preserve"> et al., 2016). In this way, harmful agricultural policies can be replaced by ones guided by criteria such as ecological sustainability and cultural appropriateness. A second implication stems from asking: if the models err on such elementary levels, </w:t>
      </w:r>
      <w:r w:rsidRPr="00B75AE9">
        <w:rPr>
          <w:rStyle w:val="StyleUnderline"/>
          <w:highlight w:val="cyan"/>
        </w:rPr>
        <w:t>why are critics largely absent?</w:t>
      </w:r>
      <w:r w:rsidRPr="00D34A4F">
        <w:rPr>
          <w:sz w:val="14"/>
        </w:rPr>
        <w:t xml:space="preserve"> Thomas Hertel’s critique should have rung alarm bells. The short answer is that </w:t>
      </w:r>
      <w:r w:rsidRPr="00B75AE9">
        <w:rPr>
          <w:rStyle w:val="Emphasis"/>
          <w:highlight w:val="cyan"/>
        </w:rPr>
        <w:t>the philanthropic and academic sectors in agriculture and development are corrupt</w:t>
      </w:r>
      <w:r w:rsidRPr="00D34A4F">
        <w:rPr>
          <w:sz w:val="14"/>
        </w:rPr>
        <w:t xml:space="preserve">. The form this corruption takes is not illegality – rather that, with important exceptions, </w:t>
      </w:r>
      <w:r w:rsidRPr="00B75AE9">
        <w:rPr>
          <w:rStyle w:val="StyleUnderline"/>
          <w:highlight w:val="cyan"/>
        </w:rPr>
        <w:t>these sectors do not serve the public interest, but their own interests.</w:t>
      </w:r>
      <w:r w:rsidRPr="00D34A4F">
        <w:rPr>
          <w:sz w:val="14"/>
        </w:rPr>
        <w:t xml:space="preserve"> A good example is the FAO, which created GAPS. The primary mandate of FAO is to enable food production – its motto is Fiat Panis – but without an actual or imminent food crisis there would hardly be a need for an FAO. Many philanthropic and academic institutions are equally conflicted. It is no accident that all the critics mentioned above are relative or complete outsiders. Too many participants in the food system depend on a crisis narrative. But </w:t>
      </w:r>
      <w:r w:rsidRPr="00B75AE9">
        <w:rPr>
          <w:rStyle w:val="StyleUnderline"/>
          <w:highlight w:val="cyan"/>
        </w:rPr>
        <w:t>the biggest factor of all in promotion of the crisis narrative is agribusiness</w:t>
      </w:r>
      <w:r w:rsidRPr="00D34A4F">
        <w:rPr>
          <w:sz w:val="14"/>
        </w:rPr>
        <w:t xml:space="preserve">. </w:t>
      </w:r>
      <w:r w:rsidRPr="00D34A4F">
        <w:rPr>
          <w:rStyle w:val="StyleUnderline"/>
        </w:rPr>
        <w:t>Agribusiness is the entity most threatened by its exposure.</w:t>
      </w:r>
    </w:p>
    <w:p w14:paraId="27076E65" w14:textId="77777777" w:rsidR="002C6AEE" w:rsidRPr="00D34A4F" w:rsidRDefault="002C6AEE" w:rsidP="002C6AEE">
      <w:pPr>
        <w:pStyle w:val="Heading4"/>
        <w:numPr>
          <w:ilvl w:val="0"/>
          <w:numId w:val="18"/>
        </w:numPr>
        <w:rPr>
          <w:rFonts w:cs="Arial"/>
        </w:rPr>
      </w:pPr>
      <w:r w:rsidRPr="00D34A4F">
        <w:rPr>
          <w:rFonts w:cs="Arial"/>
        </w:rPr>
        <w:t xml:space="preserve">No ag impact </w:t>
      </w:r>
    </w:p>
    <w:p w14:paraId="6322D4A2" w14:textId="77777777" w:rsidR="002C6AEE" w:rsidRPr="00D34A4F" w:rsidRDefault="002C6AEE" w:rsidP="002C6AEE">
      <w:pPr>
        <w:rPr>
          <w:sz w:val="18"/>
          <w:szCs w:val="18"/>
        </w:rPr>
      </w:pPr>
      <w:r w:rsidRPr="00D34A4F">
        <w:rPr>
          <w:sz w:val="18"/>
          <w:szCs w:val="18"/>
        </w:rPr>
        <w:t xml:space="preserve">Steven </w:t>
      </w:r>
      <w:r w:rsidRPr="00D34A4F">
        <w:rPr>
          <w:rStyle w:val="Style13ptBold"/>
        </w:rPr>
        <w:t>Pinker 11</w:t>
      </w:r>
      <w:r w:rsidRPr="00D34A4F">
        <w:rPr>
          <w:sz w:val="18"/>
          <w:szCs w:val="18"/>
        </w:rPr>
        <w:t xml:space="preserve">, Prof @ Harvard, Steven Pinker: Resource Scarcity </w:t>
      </w:r>
      <w:proofErr w:type="gramStart"/>
      <w:r w:rsidRPr="00D34A4F">
        <w:rPr>
          <w:sz w:val="18"/>
          <w:szCs w:val="18"/>
        </w:rPr>
        <w:t>Doesn’t</w:t>
      </w:r>
      <w:proofErr w:type="gramEnd"/>
      <w:r w:rsidRPr="00D34A4F">
        <w:rPr>
          <w:sz w:val="18"/>
          <w:szCs w:val="18"/>
        </w:rPr>
        <w:t xml:space="preserve"> Cause Wars, </w:t>
      </w:r>
      <w:hyperlink r:id="rId52" w:history="1">
        <w:r w:rsidRPr="00D34A4F">
          <w:rPr>
            <w:rStyle w:val="Hyperlink"/>
            <w:sz w:val="18"/>
            <w:szCs w:val="18"/>
          </w:rPr>
          <w:t>http://www.globalwarming.org/2011/11/28/steven-pinker-resource-scarcity-doesnt-cause-wars/</w:t>
        </w:r>
      </w:hyperlink>
    </w:p>
    <w:p w14:paraId="4A4430AE" w14:textId="77777777" w:rsidR="002C6AEE" w:rsidRPr="00D34A4F" w:rsidRDefault="002C6AEE" w:rsidP="002C6AEE">
      <w:pPr>
        <w:rPr>
          <w:b/>
          <w:iCs/>
          <w:u w:val="single"/>
          <w:bdr w:val="single" w:sz="8" w:space="0" w:color="auto"/>
        </w:rPr>
      </w:pPr>
      <w:r w:rsidRPr="00D34A4F">
        <w:rPr>
          <w:sz w:val="12"/>
        </w:rPr>
        <w:t xml:space="preserve">Once again it seems to me that the appropriate response is “maybe, but maybe not.” </w:t>
      </w:r>
      <w:r w:rsidRPr="00D34A4F">
        <w:rPr>
          <w:rStyle w:val="StyleUnderline"/>
        </w:rPr>
        <w:t>Though climate change can cause plenty of misery</w:t>
      </w:r>
      <w:r w:rsidRPr="00D34A4F">
        <w:rPr>
          <w:sz w:val="12"/>
        </w:rPr>
        <w:t xml:space="preserve">… </w:t>
      </w:r>
      <w:r w:rsidRPr="00D34A4F">
        <w:rPr>
          <w:rStyle w:val="StyleUnderline"/>
        </w:rPr>
        <w:t xml:space="preserve">it will not necessarily </w:t>
      </w:r>
      <w:r w:rsidRPr="00D34A4F">
        <w:rPr>
          <w:rStyle w:val="Emphasis"/>
        </w:rPr>
        <w:t>lead to armed conflict</w:t>
      </w:r>
      <w:r w:rsidRPr="00D34A4F">
        <w:rPr>
          <w:rStyle w:val="StyleUnderline"/>
        </w:rPr>
        <w:t>.</w:t>
      </w:r>
      <w:r w:rsidRPr="00D34A4F">
        <w:rPr>
          <w:sz w:val="12"/>
        </w:rPr>
        <w:t xml:space="preserve"> The </w:t>
      </w:r>
      <w:r w:rsidRPr="00D34A4F">
        <w:rPr>
          <w:rStyle w:val="Emphasis"/>
        </w:rPr>
        <w:t>political scientists</w:t>
      </w:r>
      <w:r w:rsidRPr="00D34A4F">
        <w:rPr>
          <w:sz w:val="12"/>
        </w:rPr>
        <w:t xml:space="preserve"> who track war and peace, </w:t>
      </w:r>
      <w:r w:rsidRPr="00D34A4F">
        <w:rPr>
          <w:rStyle w:val="StyleUnderline"/>
        </w:rPr>
        <w:t>such as</w:t>
      </w:r>
      <w:r w:rsidRPr="00D34A4F">
        <w:rPr>
          <w:sz w:val="12"/>
        </w:rPr>
        <w:t xml:space="preserve"> </w:t>
      </w:r>
      <w:proofErr w:type="spellStart"/>
      <w:r w:rsidRPr="00D34A4F">
        <w:rPr>
          <w:sz w:val="12"/>
        </w:rPr>
        <w:t>Halvard</w:t>
      </w:r>
      <w:proofErr w:type="spellEnd"/>
      <w:r w:rsidRPr="00D34A4F">
        <w:rPr>
          <w:sz w:val="12"/>
        </w:rPr>
        <w:t xml:space="preserve"> </w:t>
      </w:r>
      <w:proofErr w:type="spellStart"/>
      <w:r w:rsidRPr="00D34A4F">
        <w:rPr>
          <w:rStyle w:val="Emphasis"/>
        </w:rPr>
        <w:t>Buhaug</w:t>
      </w:r>
      <w:proofErr w:type="spellEnd"/>
      <w:r w:rsidRPr="00D34A4F">
        <w:rPr>
          <w:sz w:val="12"/>
        </w:rPr>
        <w:t xml:space="preserve">, </w:t>
      </w:r>
      <w:proofErr w:type="spellStart"/>
      <w:r w:rsidRPr="00D34A4F">
        <w:rPr>
          <w:sz w:val="12"/>
        </w:rPr>
        <w:t>Idean</w:t>
      </w:r>
      <w:proofErr w:type="spellEnd"/>
      <w:r w:rsidRPr="00D34A4F">
        <w:rPr>
          <w:sz w:val="12"/>
        </w:rPr>
        <w:t xml:space="preserve"> </w:t>
      </w:r>
      <w:proofErr w:type="spellStart"/>
      <w:r w:rsidRPr="00D34A4F">
        <w:rPr>
          <w:rStyle w:val="Emphasis"/>
        </w:rPr>
        <w:t>Salehyan</w:t>
      </w:r>
      <w:proofErr w:type="spellEnd"/>
      <w:r w:rsidRPr="00D34A4F">
        <w:rPr>
          <w:sz w:val="12"/>
        </w:rPr>
        <w:t xml:space="preserve">, Ole </w:t>
      </w:r>
      <w:r w:rsidRPr="00D34A4F">
        <w:rPr>
          <w:rStyle w:val="Emphasis"/>
        </w:rPr>
        <w:t>Theisen</w:t>
      </w:r>
      <w:r w:rsidRPr="00D34A4F">
        <w:rPr>
          <w:sz w:val="12"/>
        </w:rPr>
        <w:t xml:space="preserve">, and Nils </w:t>
      </w:r>
      <w:proofErr w:type="spellStart"/>
      <w:r w:rsidRPr="00D34A4F">
        <w:rPr>
          <w:rStyle w:val="Emphasis"/>
        </w:rPr>
        <w:t>Gleditsch</w:t>
      </w:r>
      <w:proofErr w:type="spellEnd"/>
      <w:r w:rsidRPr="00D34A4F">
        <w:rPr>
          <w:sz w:val="12"/>
        </w:rPr>
        <w:t xml:space="preserve">, </w:t>
      </w:r>
      <w:r w:rsidRPr="00D34A4F">
        <w:rPr>
          <w:rStyle w:val="StyleUnderline"/>
        </w:rPr>
        <w:t xml:space="preserve">are skeptical of the popular idea that people </w:t>
      </w:r>
      <w:r w:rsidRPr="00D34A4F">
        <w:rPr>
          <w:rStyle w:val="Emphasis"/>
        </w:rPr>
        <w:t>fight wars</w:t>
      </w:r>
      <w:r w:rsidRPr="00D34A4F">
        <w:rPr>
          <w:rStyle w:val="StyleUnderline"/>
        </w:rPr>
        <w:t xml:space="preserve"> over </w:t>
      </w:r>
      <w:r w:rsidRPr="00D34A4F">
        <w:rPr>
          <w:rStyle w:val="Emphasis"/>
        </w:rPr>
        <w:t>scarce resources</w:t>
      </w:r>
      <w:r w:rsidRPr="00D34A4F">
        <w:rPr>
          <w:sz w:val="12"/>
        </w:rPr>
        <w:t xml:space="preserve">. </w:t>
      </w:r>
      <w:r w:rsidRPr="00B75AE9">
        <w:rPr>
          <w:rStyle w:val="Emphasis"/>
          <w:highlight w:val="cyan"/>
        </w:rPr>
        <w:t>Hunger and</w:t>
      </w:r>
      <w:r w:rsidRPr="00D34A4F">
        <w:rPr>
          <w:rStyle w:val="Emphasis"/>
        </w:rPr>
        <w:t xml:space="preserve"> resource </w:t>
      </w:r>
      <w:r w:rsidRPr="00B75AE9">
        <w:rPr>
          <w:rStyle w:val="Emphasis"/>
          <w:highlight w:val="cyan"/>
        </w:rPr>
        <w:t>shortages</w:t>
      </w:r>
      <w:r w:rsidRPr="00B75AE9">
        <w:rPr>
          <w:sz w:val="12"/>
          <w:highlight w:val="cyan"/>
        </w:rPr>
        <w:t xml:space="preserve"> </w:t>
      </w:r>
      <w:r w:rsidRPr="00B75AE9">
        <w:rPr>
          <w:rStyle w:val="StyleUnderline"/>
          <w:highlight w:val="cyan"/>
        </w:rPr>
        <w:t>are</w:t>
      </w:r>
      <w:r w:rsidRPr="00D34A4F">
        <w:rPr>
          <w:rStyle w:val="StyleUnderline"/>
        </w:rPr>
        <w:t xml:space="preserve"> tragically </w:t>
      </w:r>
      <w:r w:rsidRPr="00B75AE9">
        <w:rPr>
          <w:rStyle w:val="StyleUnderline"/>
          <w:highlight w:val="cyan"/>
        </w:rPr>
        <w:t>common</w:t>
      </w:r>
      <w:r w:rsidRPr="00D34A4F">
        <w:rPr>
          <w:rStyle w:val="StyleUnderline"/>
        </w:rPr>
        <w:t xml:space="preserve"> in sub-Saharan countries such as</w:t>
      </w:r>
      <w:r w:rsidRPr="00D34A4F">
        <w:rPr>
          <w:sz w:val="12"/>
        </w:rPr>
        <w:t xml:space="preserve"> </w:t>
      </w:r>
      <w:r w:rsidRPr="00D34A4F">
        <w:rPr>
          <w:rStyle w:val="Emphasis"/>
        </w:rPr>
        <w:t>Malawi</w:t>
      </w:r>
      <w:r w:rsidRPr="00D34A4F">
        <w:rPr>
          <w:sz w:val="12"/>
        </w:rPr>
        <w:t xml:space="preserve">, </w:t>
      </w:r>
      <w:r w:rsidRPr="00D34A4F">
        <w:rPr>
          <w:rStyle w:val="Emphasis"/>
        </w:rPr>
        <w:t>Zambia</w:t>
      </w:r>
      <w:r w:rsidRPr="00D34A4F">
        <w:rPr>
          <w:sz w:val="12"/>
        </w:rPr>
        <w:t xml:space="preserve">, </w:t>
      </w:r>
      <w:r w:rsidRPr="00D34A4F">
        <w:rPr>
          <w:rStyle w:val="StyleUnderline"/>
        </w:rPr>
        <w:t>and</w:t>
      </w:r>
      <w:r w:rsidRPr="00D34A4F">
        <w:rPr>
          <w:sz w:val="12"/>
        </w:rPr>
        <w:t xml:space="preserve"> </w:t>
      </w:r>
      <w:r w:rsidRPr="00D34A4F">
        <w:rPr>
          <w:rStyle w:val="Emphasis"/>
        </w:rPr>
        <w:t>Tanzania</w:t>
      </w:r>
      <w:r w:rsidRPr="00D34A4F">
        <w:rPr>
          <w:sz w:val="12"/>
        </w:rPr>
        <w:t xml:space="preserve">, </w:t>
      </w:r>
      <w:r w:rsidRPr="00D34A4F">
        <w:rPr>
          <w:rStyle w:val="Emphasis"/>
        </w:rPr>
        <w:t xml:space="preserve">but </w:t>
      </w:r>
      <w:r w:rsidRPr="00B75AE9">
        <w:rPr>
          <w:rStyle w:val="Emphasis"/>
          <w:highlight w:val="cyan"/>
        </w:rPr>
        <w:t>wars</w:t>
      </w:r>
      <w:r w:rsidRPr="00D34A4F">
        <w:rPr>
          <w:rStyle w:val="Emphasis"/>
        </w:rPr>
        <w:t xml:space="preserve"> involving them </w:t>
      </w:r>
      <w:r w:rsidRPr="00B75AE9">
        <w:rPr>
          <w:rStyle w:val="Emphasis"/>
          <w:highlight w:val="cyan"/>
        </w:rPr>
        <w:t>are not.</w:t>
      </w:r>
      <w:r w:rsidRPr="00D34A4F">
        <w:rPr>
          <w:rStyle w:val="Emphasis"/>
        </w:rPr>
        <w:t xml:space="preserve"> Hurricanes, floods, droughts, and tsunamis</w:t>
      </w:r>
      <w:r w:rsidRPr="00D34A4F">
        <w:rPr>
          <w:sz w:val="12"/>
        </w:rPr>
        <w:t xml:space="preserve"> (such as the disastrous one in the Indian Ocean in 2004) </w:t>
      </w:r>
      <w:r w:rsidRPr="00D34A4F">
        <w:rPr>
          <w:rStyle w:val="StyleUnderline"/>
        </w:rPr>
        <w:t>do not generally lead to conflict.</w:t>
      </w:r>
      <w:r w:rsidRPr="00D34A4F">
        <w:rPr>
          <w:sz w:val="12"/>
        </w:rPr>
        <w:t xml:space="preserve"> </w:t>
      </w:r>
      <w:r w:rsidRPr="00D34A4F">
        <w:rPr>
          <w:rStyle w:val="StyleUnderline"/>
        </w:rPr>
        <w:t>The</w:t>
      </w:r>
      <w:r w:rsidRPr="00D34A4F">
        <w:rPr>
          <w:sz w:val="12"/>
        </w:rPr>
        <w:t xml:space="preserve"> American </w:t>
      </w:r>
      <w:r w:rsidRPr="00D34A4F">
        <w:rPr>
          <w:rStyle w:val="StyleUnderline"/>
        </w:rPr>
        <w:t>dust bowl in</w:t>
      </w:r>
      <w:r w:rsidRPr="00D34A4F">
        <w:rPr>
          <w:sz w:val="12"/>
        </w:rPr>
        <w:t xml:space="preserve"> the 1930s, to take another example, </w:t>
      </w:r>
      <w:r w:rsidRPr="00D34A4F">
        <w:rPr>
          <w:rStyle w:val="StyleUnderline"/>
        </w:rPr>
        <w:t xml:space="preserve">caused plenty of deprivation </w:t>
      </w:r>
      <w:r w:rsidRPr="00D34A4F">
        <w:rPr>
          <w:rStyle w:val="Emphasis"/>
        </w:rPr>
        <w:t>but no civil war</w:t>
      </w:r>
      <w:r w:rsidRPr="00D34A4F">
        <w:rPr>
          <w:sz w:val="12"/>
        </w:rPr>
        <w:t xml:space="preserve">. And </w:t>
      </w:r>
      <w:r w:rsidRPr="00D34A4F">
        <w:rPr>
          <w:rStyle w:val="StyleUnderline"/>
        </w:rPr>
        <w:t xml:space="preserve">while temperatures have been rising steadily in Africa during </w:t>
      </w:r>
      <w:r w:rsidRPr="00D34A4F">
        <w:rPr>
          <w:rStyle w:val="Emphasis"/>
        </w:rPr>
        <w:t>the past fifteen years</w:t>
      </w:r>
      <w:r w:rsidRPr="00D34A4F">
        <w:rPr>
          <w:sz w:val="12"/>
        </w:rPr>
        <w:t xml:space="preserve">, </w:t>
      </w:r>
      <w:r w:rsidRPr="00D34A4F">
        <w:rPr>
          <w:rStyle w:val="Emphasis"/>
        </w:rPr>
        <w:t xml:space="preserve">civil wars and war deaths have been falling. </w:t>
      </w:r>
      <w:r w:rsidRPr="00D34A4F">
        <w:rPr>
          <w:rStyle w:val="StyleUnderline"/>
        </w:rPr>
        <w:t>Pressures on access to land</w:t>
      </w:r>
      <w:r w:rsidRPr="00D34A4F">
        <w:rPr>
          <w:sz w:val="12"/>
        </w:rPr>
        <w:t xml:space="preserve"> and water </w:t>
      </w:r>
      <w:r w:rsidRPr="00D34A4F">
        <w:rPr>
          <w:rStyle w:val="StyleUnderline"/>
        </w:rPr>
        <w:t xml:space="preserve">can certainly </w:t>
      </w:r>
      <w:r w:rsidRPr="00B75AE9">
        <w:rPr>
          <w:rStyle w:val="StyleUnderline"/>
          <w:highlight w:val="cyan"/>
        </w:rPr>
        <w:t>cause</w:t>
      </w:r>
      <w:r w:rsidRPr="00D34A4F">
        <w:rPr>
          <w:rStyle w:val="StyleUnderline"/>
        </w:rPr>
        <w:t xml:space="preserve"> local </w:t>
      </w:r>
      <w:r w:rsidRPr="00B75AE9">
        <w:rPr>
          <w:rStyle w:val="StyleUnderline"/>
          <w:highlight w:val="cyan"/>
        </w:rPr>
        <w:t>skirmishes, but</w:t>
      </w:r>
      <w:r w:rsidRPr="00D34A4F">
        <w:rPr>
          <w:rStyle w:val="StyleUnderline"/>
        </w:rPr>
        <w:t xml:space="preserve"> a genuine </w:t>
      </w:r>
      <w:r w:rsidRPr="00B75AE9">
        <w:rPr>
          <w:rStyle w:val="StyleUnderline"/>
          <w:highlight w:val="cyan"/>
        </w:rPr>
        <w:t>war requires</w:t>
      </w:r>
      <w:r w:rsidRPr="00D34A4F">
        <w:rPr>
          <w:rStyle w:val="StyleUnderline"/>
        </w:rPr>
        <w:t xml:space="preserve"> that </w:t>
      </w:r>
      <w:r w:rsidRPr="00B75AE9">
        <w:rPr>
          <w:rStyle w:val="StyleUnderline"/>
          <w:highlight w:val="cyan"/>
        </w:rPr>
        <w:t>hostile forces</w:t>
      </w:r>
      <w:r w:rsidRPr="00D34A4F">
        <w:rPr>
          <w:rStyle w:val="StyleUnderline"/>
        </w:rPr>
        <w:t xml:space="preserve"> be </w:t>
      </w:r>
      <w:r w:rsidRPr="00B75AE9">
        <w:rPr>
          <w:rStyle w:val="Emphasis"/>
          <w:highlight w:val="cyan"/>
        </w:rPr>
        <w:t>organized</w:t>
      </w:r>
      <w:r w:rsidRPr="00B75AE9">
        <w:rPr>
          <w:rStyle w:val="StyleUnderline"/>
          <w:highlight w:val="cyan"/>
        </w:rPr>
        <w:t xml:space="preserve"> and </w:t>
      </w:r>
      <w:r w:rsidRPr="00B75AE9">
        <w:rPr>
          <w:rStyle w:val="Emphasis"/>
          <w:highlight w:val="cyan"/>
        </w:rPr>
        <w:t>armed</w:t>
      </w:r>
      <w:r w:rsidRPr="00D34A4F">
        <w:rPr>
          <w:sz w:val="12"/>
        </w:rPr>
        <w:t xml:space="preserve">, </w:t>
      </w:r>
      <w:r w:rsidRPr="00D34A4F">
        <w:rPr>
          <w:rStyle w:val="StyleUnderline"/>
        </w:rPr>
        <w:t xml:space="preserve">and </w:t>
      </w:r>
      <w:r w:rsidRPr="00B75AE9">
        <w:rPr>
          <w:rStyle w:val="StyleUnderline"/>
          <w:highlight w:val="cyan"/>
        </w:rPr>
        <w:t>that depends more on</w:t>
      </w:r>
      <w:r w:rsidRPr="00D34A4F">
        <w:rPr>
          <w:rStyle w:val="StyleUnderline"/>
        </w:rPr>
        <w:t xml:space="preserve"> the influence of </w:t>
      </w:r>
      <w:r w:rsidRPr="00D34A4F">
        <w:rPr>
          <w:rStyle w:val="Emphasis"/>
        </w:rPr>
        <w:t xml:space="preserve">bad </w:t>
      </w:r>
      <w:r w:rsidRPr="00B75AE9">
        <w:rPr>
          <w:rStyle w:val="Emphasis"/>
          <w:highlight w:val="cyan"/>
        </w:rPr>
        <w:t>governments</w:t>
      </w:r>
      <w:r w:rsidRPr="00D34A4F">
        <w:rPr>
          <w:rStyle w:val="StyleUnderline"/>
        </w:rPr>
        <w:t>,</w:t>
      </w:r>
      <w:r w:rsidRPr="00D34A4F">
        <w:rPr>
          <w:sz w:val="12"/>
        </w:rPr>
        <w:t xml:space="preserve"> </w:t>
      </w:r>
      <w:r w:rsidRPr="00D34A4F">
        <w:rPr>
          <w:rStyle w:val="Emphasis"/>
        </w:rPr>
        <w:t xml:space="preserve">closed </w:t>
      </w:r>
      <w:r w:rsidRPr="00B75AE9">
        <w:rPr>
          <w:rStyle w:val="Emphasis"/>
          <w:highlight w:val="cyan"/>
        </w:rPr>
        <w:t>economies</w:t>
      </w:r>
      <w:r w:rsidRPr="00B75AE9">
        <w:rPr>
          <w:sz w:val="12"/>
          <w:highlight w:val="cyan"/>
        </w:rPr>
        <w:t xml:space="preserve">, </w:t>
      </w:r>
      <w:r w:rsidRPr="00B75AE9">
        <w:rPr>
          <w:rStyle w:val="StyleUnderline"/>
          <w:highlight w:val="cyan"/>
        </w:rPr>
        <w:t>and</w:t>
      </w:r>
      <w:r w:rsidRPr="00D34A4F">
        <w:rPr>
          <w:sz w:val="12"/>
        </w:rPr>
        <w:t xml:space="preserve"> </w:t>
      </w:r>
      <w:r w:rsidRPr="00D34A4F">
        <w:rPr>
          <w:rStyle w:val="Emphasis"/>
        </w:rPr>
        <w:t xml:space="preserve">militant </w:t>
      </w:r>
      <w:r w:rsidRPr="00B75AE9">
        <w:rPr>
          <w:rStyle w:val="Emphasis"/>
          <w:highlight w:val="cyan"/>
        </w:rPr>
        <w:t>ideologies</w:t>
      </w:r>
      <w:r w:rsidRPr="00B75AE9">
        <w:rPr>
          <w:sz w:val="12"/>
          <w:highlight w:val="cyan"/>
        </w:rPr>
        <w:t xml:space="preserve"> </w:t>
      </w:r>
      <w:r w:rsidRPr="00B75AE9">
        <w:rPr>
          <w:rStyle w:val="StyleUnderline"/>
          <w:highlight w:val="cyan"/>
        </w:rPr>
        <w:t>than</w:t>
      </w:r>
      <w:r w:rsidRPr="00D34A4F">
        <w:rPr>
          <w:rStyle w:val="StyleUnderline"/>
        </w:rPr>
        <w:t xml:space="preserve"> on the sheer </w:t>
      </w:r>
      <w:r w:rsidRPr="00B75AE9">
        <w:rPr>
          <w:rStyle w:val="Emphasis"/>
          <w:highlight w:val="cyan"/>
        </w:rPr>
        <w:t>availability</w:t>
      </w:r>
      <w:r w:rsidRPr="00D34A4F">
        <w:rPr>
          <w:sz w:val="12"/>
        </w:rPr>
        <w:t xml:space="preserve"> of land and water. </w:t>
      </w:r>
      <w:proofErr w:type="gramStart"/>
      <w:r w:rsidRPr="00D34A4F">
        <w:rPr>
          <w:sz w:val="12"/>
        </w:rPr>
        <w:t>Certainly</w:t>
      </w:r>
      <w:proofErr w:type="gramEnd"/>
      <w:r w:rsidRPr="00D34A4F">
        <w:rPr>
          <w:sz w:val="12"/>
        </w:rPr>
        <w:t xml:space="preserve"> any connection to terrorism is in the imagination of the terror warriors: terrorists tend to be underemployed lower-middle-class men, not subsistence farmers. As for genocide, the Sudanese government finds it convenient to blame violence in Darfur on desertification, distracting the world from its own role in tolerating or encouraging the ethnic cleansing. </w:t>
      </w:r>
      <w:r w:rsidRPr="00B75AE9">
        <w:rPr>
          <w:rStyle w:val="StyleUnderline"/>
          <w:highlight w:val="cyan"/>
        </w:rPr>
        <w:t>In a regression</w:t>
      </w:r>
      <w:r w:rsidRPr="00D34A4F">
        <w:rPr>
          <w:rStyle w:val="StyleUnderline"/>
        </w:rPr>
        <w:t xml:space="preserve"> analysis on armed conflicts from 1980 to 1992</w:t>
      </w:r>
      <w:r w:rsidRPr="00D34A4F">
        <w:rPr>
          <w:sz w:val="12"/>
        </w:rPr>
        <w:t xml:space="preserve">, </w:t>
      </w:r>
      <w:r w:rsidRPr="00D34A4F">
        <w:rPr>
          <w:rStyle w:val="StyleUnderline"/>
        </w:rPr>
        <w:t xml:space="preserve">Theisen found that </w:t>
      </w:r>
      <w:r w:rsidRPr="00B75AE9">
        <w:rPr>
          <w:rStyle w:val="StyleUnderline"/>
          <w:highlight w:val="cyan"/>
        </w:rPr>
        <w:t>conflict was</w:t>
      </w:r>
      <w:r w:rsidRPr="00D34A4F">
        <w:rPr>
          <w:rStyle w:val="StyleUnderline"/>
        </w:rPr>
        <w:t xml:space="preserve"> more </w:t>
      </w:r>
      <w:r w:rsidRPr="00B75AE9">
        <w:rPr>
          <w:rStyle w:val="StyleUnderline"/>
          <w:highlight w:val="cyan"/>
        </w:rPr>
        <w:t xml:space="preserve">likely if a country was </w:t>
      </w:r>
      <w:r w:rsidRPr="00B75AE9">
        <w:rPr>
          <w:rStyle w:val="Emphasis"/>
          <w:highlight w:val="cyan"/>
        </w:rPr>
        <w:t>poor</w:t>
      </w:r>
      <w:r w:rsidRPr="00D34A4F">
        <w:rPr>
          <w:sz w:val="12"/>
        </w:rPr>
        <w:t xml:space="preserve">, </w:t>
      </w:r>
      <w:r w:rsidRPr="00D34A4F">
        <w:rPr>
          <w:rStyle w:val="Emphasis"/>
        </w:rPr>
        <w:t>populous</w:t>
      </w:r>
      <w:r w:rsidRPr="00D34A4F">
        <w:rPr>
          <w:sz w:val="12"/>
        </w:rPr>
        <w:t xml:space="preserve">, politically unstable, </w:t>
      </w:r>
      <w:r w:rsidRPr="00D34A4F">
        <w:rPr>
          <w:rStyle w:val="Emphasis"/>
        </w:rPr>
        <w:t>and abundant in oil</w:t>
      </w:r>
      <w:r w:rsidRPr="00D34A4F">
        <w:rPr>
          <w:sz w:val="12"/>
        </w:rPr>
        <w:t xml:space="preserve">, </w:t>
      </w:r>
      <w:r w:rsidRPr="00B75AE9">
        <w:rPr>
          <w:rStyle w:val="StyleUnderline"/>
          <w:highlight w:val="cyan"/>
        </w:rPr>
        <w:t>but not if it</w:t>
      </w:r>
      <w:r w:rsidRPr="00D34A4F">
        <w:rPr>
          <w:rStyle w:val="StyleUnderline"/>
        </w:rPr>
        <w:t xml:space="preserve"> had </w:t>
      </w:r>
      <w:r w:rsidRPr="00B75AE9">
        <w:rPr>
          <w:rStyle w:val="StyleUnderline"/>
          <w:highlight w:val="cyan"/>
        </w:rPr>
        <w:t xml:space="preserve">suffered </w:t>
      </w:r>
      <w:r w:rsidRPr="00B75AE9">
        <w:rPr>
          <w:rStyle w:val="Emphasis"/>
          <w:highlight w:val="cyan"/>
        </w:rPr>
        <w:t>from</w:t>
      </w:r>
      <w:r w:rsidRPr="00D34A4F">
        <w:rPr>
          <w:rStyle w:val="Emphasis"/>
        </w:rPr>
        <w:t xml:space="preserve"> droughts</w:t>
      </w:r>
      <w:r w:rsidRPr="00D34A4F">
        <w:rPr>
          <w:sz w:val="12"/>
        </w:rPr>
        <w:t xml:space="preserve">, </w:t>
      </w:r>
      <w:r w:rsidRPr="00D34A4F">
        <w:rPr>
          <w:rStyle w:val="Emphasis"/>
        </w:rPr>
        <w:t xml:space="preserve">water </w:t>
      </w:r>
      <w:r w:rsidRPr="00B75AE9">
        <w:rPr>
          <w:rStyle w:val="Emphasis"/>
          <w:highlight w:val="cyan"/>
        </w:rPr>
        <w:t>shortages</w:t>
      </w:r>
      <w:r w:rsidRPr="00B75AE9">
        <w:rPr>
          <w:sz w:val="12"/>
          <w:highlight w:val="cyan"/>
        </w:rPr>
        <w:t xml:space="preserve">, </w:t>
      </w:r>
      <w:r w:rsidRPr="00B75AE9">
        <w:rPr>
          <w:rStyle w:val="StyleUnderline"/>
          <w:highlight w:val="cyan"/>
        </w:rPr>
        <w:t>or</w:t>
      </w:r>
      <w:r w:rsidRPr="00D34A4F">
        <w:rPr>
          <w:sz w:val="12"/>
        </w:rPr>
        <w:t xml:space="preserve"> mild </w:t>
      </w:r>
      <w:r w:rsidRPr="00D34A4F">
        <w:rPr>
          <w:rStyle w:val="Emphasis"/>
        </w:rPr>
        <w:t xml:space="preserve">land </w:t>
      </w:r>
      <w:r w:rsidRPr="00B75AE9">
        <w:rPr>
          <w:rStyle w:val="Emphasis"/>
          <w:highlight w:val="cyan"/>
        </w:rPr>
        <w:t>degradation</w:t>
      </w:r>
      <w:r w:rsidRPr="00D34A4F">
        <w:rPr>
          <w:sz w:val="12"/>
        </w:rPr>
        <w:t xml:space="preserve">. (Severe land degradation did have a small effect.) </w:t>
      </w:r>
      <w:r w:rsidRPr="00D34A4F">
        <w:rPr>
          <w:rStyle w:val="StyleUnderline"/>
        </w:rPr>
        <w:t xml:space="preserve">Reviewing analyses that examined a </w:t>
      </w:r>
      <w:r w:rsidRPr="00B75AE9">
        <w:rPr>
          <w:rStyle w:val="Emphasis"/>
          <w:highlight w:val="cyan"/>
        </w:rPr>
        <w:t>large</w:t>
      </w:r>
      <w:r w:rsidRPr="00B75AE9">
        <w:rPr>
          <w:rStyle w:val="StyleUnderline"/>
          <w:highlight w:val="cyan"/>
        </w:rPr>
        <w:t xml:space="preserve"> </w:t>
      </w:r>
      <w:r w:rsidRPr="00D34A4F">
        <w:rPr>
          <w:rStyle w:val="StyleUnderline"/>
        </w:rPr>
        <w:t>number</w:t>
      </w:r>
      <w:r w:rsidRPr="00D34A4F">
        <w:rPr>
          <w:sz w:val="12"/>
        </w:rPr>
        <w:t xml:space="preserve"> (</w:t>
      </w:r>
      <w:r w:rsidRPr="00B75AE9">
        <w:rPr>
          <w:rStyle w:val="Emphasis"/>
          <w:highlight w:val="cyan"/>
        </w:rPr>
        <w:t>N</w:t>
      </w:r>
      <w:r w:rsidRPr="00D34A4F">
        <w:rPr>
          <w:sz w:val="12"/>
        </w:rPr>
        <w:t xml:space="preserve">) </w:t>
      </w:r>
      <w:r w:rsidRPr="00D34A4F">
        <w:rPr>
          <w:rStyle w:val="Emphasis"/>
        </w:rPr>
        <w:t xml:space="preserve">of countries </w:t>
      </w:r>
      <w:r w:rsidRPr="00B75AE9">
        <w:rPr>
          <w:rStyle w:val="Emphasis"/>
          <w:highlight w:val="cyan"/>
        </w:rPr>
        <w:t xml:space="preserve">rather than cherry-picking </w:t>
      </w:r>
      <w:r w:rsidRPr="00D34A4F">
        <w:rPr>
          <w:sz w:val="12"/>
        </w:rPr>
        <w:t xml:space="preserve">one or toe, </w:t>
      </w:r>
      <w:r w:rsidRPr="00D34A4F">
        <w:rPr>
          <w:rStyle w:val="StyleUnderline"/>
        </w:rPr>
        <w:t xml:space="preserve">he </w:t>
      </w:r>
      <w:r w:rsidRPr="00B75AE9">
        <w:rPr>
          <w:rStyle w:val="StyleUnderline"/>
          <w:highlight w:val="cyan"/>
        </w:rPr>
        <w:t>concluded</w:t>
      </w:r>
      <w:r w:rsidRPr="00B75AE9">
        <w:rPr>
          <w:sz w:val="12"/>
          <w:highlight w:val="cyan"/>
        </w:rPr>
        <w:t>,</w:t>
      </w:r>
      <w:r w:rsidRPr="00D34A4F">
        <w:rPr>
          <w:sz w:val="12"/>
        </w:rPr>
        <w:t xml:space="preserve"> </w:t>
      </w:r>
      <w:r w:rsidRPr="00D34A4F">
        <w:rPr>
          <w:rStyle w:val="StyleUnderline"/>
        </w:rPr>
        <w:t xml:space="preserve">“Those who foresee </w:t>
      </w:r>
      <w:r w:rsidRPr="00B75AE9">
        <w:rPr>
          <w:rStyle w:val="StyleUnderline"/>
          <w:highlight w:val="cyan"/>
        </w:rPr>
        <w:t>doom, because of</w:t>
      </w:r>
      <w:r w:rsidRPr="00D34A4F">
        <w:rPr>
          <w:rStyle w:val="StyleUnderline"/>
        </w:rPr>
        <w:t xml:space="preserve"> the relationship between resource </w:t>
      </w:r>
      <w:r w:rsidRPr="00B75AE9">
        <w:rPr>
          <w:rStyle w:val="StyleUnderline"/>
          <w:highlight w:val="cyan"/>
        </w:rPr>
        <w:t>scarcity</w:t>
      </w:r>
      <w:r w:rsidRPr="00D34A4F">
        <w:rPr>
          <w:rStyle w:val="StyleUnderline"/>
        </w:rPr>
        <w:t xml:space="preserve"> and violent internal conflict, </w:t>
      </w:r>
      <w:r w:rsidRPr="00B75AE9">
        <w:rPr>
          <w:rStyle w:val="Emphasis"/>
          <w:highlight w:val="cyan"/>
        </w:rPr>
        <w:t>have</w:t>
      </w:r>
      <w:r w:rsidRPr="00D34A4F">
        <w:rPr>
          <w:rStyle w:val="Emphasis"/>
        </w:rPr>
        <w:t xml:space="preserve"> very </w:t>
      </w:r>
      <w:r w:rsidRPr="00B75AE9">
        <w:rPr>
          <w:rStyle w:val="Emphasis"/>
          <w:highlight w:val="cyan"/>
        </w:rPr>
        <w:t>little support</w:t>
      </w:r>
      <w:r w:rsidRPr="00D34A4F">
        <w:rPr>
          <w:rStyle w:val="Emphasis"/>
        </w:rPr>
        <w:t xml:space="preserve"> from the large-N literature.”</w:t>
      </w:r>
    </w:p>
    <w:p w14:paraId="350C5748" w14:textId="77777777" w:rsidR="002C6AEE" w:rsidRPr="00D34A4F" w:rsidRDefault="002C6AEE" w:rsidP="002C6AEE">
      <w:pPr>
        <w:rPr>
          <w:sz w:val="14"/>
        </w:rPr>
      </w:pPr>
    </w:p>
    <w:p w14:paraId="357D375B" w14:textId="77777777" w:rsidR="002C6AEE" w:rsidRPr="00D34A4F" w:rsidRDefault="002C6AEE" w:rsidP="002C6AEE"/>
    <w:p w14:paraId="1FC15B81" w14:textId="77777777" w:rsidR="002C6AEE" w:rsidRPr="00D34A4F" w:rsidRDefault="002C6AEE" w:rsidP="002C6AEE">
      <w:pPr>
        <w:pStyle w:val="Heading3"/>
        <w:rPr>
          <w:rFonts w:cs="Arial"/>
        </w:rPr>
      </w:pPr>
      <w:r w:rsidRPr="00D34A4F">
        <w:rPr>
          <w:rFonts w:cs="Arial"/>
        </w:rPr>
        <w:t>Ag Industry Sustainable</w:t>
      </w:r>
    </w:p>
    <w:p w14:paraId="57E0153D" w14:textId="77777777" w:rsidR="002C6AEE" w:rsidRPr="00D34A4F" w:rsidRDefault="002C6AEE" w:rsidP="002C6AEE"/>
    <w:p w14:paraId="4A9BB9E6" w14:textId="77777777" w:rsidR="002C6AEE" w:rsidRPr="00D34A4F" w:rsidRDefault="002C6AEE" w:rsidP="002C6AEE">
      <w:pPr>
        <w:pStyle w:val="Heading4"/>
        <w:rPr>
          <w:rFonts w:cs="Arial"/>
        </w:rPr>
      </w:pPr>
      <w:r w:rsidRPr="00D34A4F">
        <w:rPr>
          <w:rFonts w:cs="Arial"/>
        </w:rPr>
        <w:t xml:space="preserve">Global agriculture production is resilient—increasingly adopted technology maximizes </w:t>
      </w:r>
      <w:proofErr w:type="gramStart"/>
      <w:r w:rsidRPr="00D34A4F">
        <w:rPr>
          <w:rFonts w:cs="Arial"/>
        </w:rPr>
        <w:t>production</w:t>
      </w:r>
      <w:proofErr w:type="gramEnd"/>
    </w:p>
    <w:p w14:paraId="5337863E" w14:textId="77777777" w:rsidR="002C6AEE" w:rsidRPr="00D34A4F" w:rsidRDefault="002C6AEE" w:rsidP="002C6AEE">
      <w:pPr>
        <w:pStyle w:val="Small"/>
        <w:rPr>
          <w:rFonts w:cs="Arial"/>
        </w:rPr>
      </w:pPr>
      <w:r w:rsidRPr="00D34A4F">
        <w:rPr>
          <w:rStyle w:val="Style13ptBold"/>
          <w:rFonts w:eastAsiaTheme="majorEastAsia" w:cs="Arial"/>
        </w:rPr>
        <w:t xml:space="preserve">BW </w:t>
      </w:r>
      <w:proofErr w:type="gramStart"/>
      <w:r w:rsidRPr="00D34A4F">
        <w:rPr>
          <w:rStyle w:val="Style13ptBold"/>
          <w:rFonts w:eastAsiaTheme="majorEastAsia" w:cs="Arial"/>
        </w:rPr>
        <w:t>16</w:t>
      </w:r>
      <w:r w:rsidRPr="00D34A4F">
        <w:rPr>
          <w:rFonts w:cs="Arial"/>
        </w:rPr>
        <w:t xml:space="preserve">  –</w:t>
      </w:r>
      <w:proofErr w:type="gramEnd"/>
      <w:r w:rsidRPr="00D34A4F">
        <w:rPr>
          <w:rFonts w:cs="Arial"/>
        </w:rPr>
        <w:t xml:space="preserve"> Business Wire, a Berkshire Hathaway subsidiary, is a company that disseminates full-text press releases from thousands of companies and organizations worldwide to news media, financial markets, disclosure systems, investors, information web sites, databases, bloggers, social networks and other audiences. (“Global Precision Agriculture Market Will Boom Following the Need to Maximize Food Production Through 2019, says Technavio,” http://www.businesswire.com/news/home/20160229006011/en/Global-Precision-Agriculture-Market-Boom-Maximize-Food 2/29/2016) </w:t>
      </w:r>
      <w:proofErr w:type="gramStart"/>
      <w:r w:rsidRPr="00D34A4F">
        <w:rPr>
          <w:rFonts w:cs="Arial"/>
        </w:rPr>
        <w:t>STRYKER</w:t>
      </w:r>
      <w:proofErr w:type="gramEnd"/>
    </w:p>
    <w:p w14:paraId="1425E2A0" w14:textId="77777777" w:rsidR="002C6AEE" w:rsidRPr="00D34A4F" w:rsidRDefault="002C6AEE" w:rsidP="002C6AEE">
      <w:pPr>
        <w:pStyle w:val="Small"/>
        <w:rPr>
          <w:rFonts w:cs="Arial"/>
        </w:rPr>
      </w:pPr>
      <w:r w:rsidRPr="00D34A4F">
        <w:rPr>
          <w:rFonts w:cs="Arial"/>
        </w:rPr>
        <w:t xml:space="preserve">LONDON--(BUSINESS </w:t>
      </w:r>
      <w:proofErr w:type="gramStart"/>
      <w:r w:rsidRPr="00D34A4F">
        <w:rPr>
          <w:rFonts w:cs="Arial"/>
        </w:rPr>
        <w:t>WIRE)--</w:t>
      </w:r>
      <w:proofErr w:type="gramEnd"/>
      <w:r w:rsidRPr="00D34A4F">
        <w:rPr>
          <w:rStyle w:val="StyleUnderline"/>
          <w:rFonts w:eastAsiaTheme="majorEastAsia" w:cs="Arial"/>
        </w:rPr>
        <w:t xml:space="preserve">Technavio analysts forecast the </w:t>
      </w:r>
      <w:r w:rsidRPr="00B75AE9">
        <w:rPr>
          <w:rStyle w:val="StyleUnderline"/>
          <w:rFonts w:eastAsiaTheme="majorEastAsia" w:cs="Arial"/>
          <w:highlight w:val="cyan"/>
        </w:rPr>
        <w:t>global precision ag</w:t>
      </w:r>
      <w:r w:rsidRPr="00D34A4F">
        <w:rPr>
          <w:rStyle w:val="StyleUnderline"/>
          <w:rFonts w:eastAsiaTheme="majorEastAsia" w:cs="Arial"/>
        </w:rPr>
        <w:t>riculture market to</w:t>
      </w:r>
      <w:r w:rsidRPr="00B75AE9">
        <w:rPr>
          <w:rStyle w:val="StyleUnderline"/>
          <w:rFonts w:eastAsiaTheme="majorEastAsia" w:cs="Arial"/>
          <w:highlight w:val="cyan"/>
        </w:rPr>
        <w:t xml:space="preserve"> post a </w:t>
      </w:r>
      <w:r w:rsidRPr="00B75AE9">
        <w:rPr>
          <w:rStyle w:val="Emphasis"/>
          <w:rFonts w:eastAsiaTheme="majorEastAsia"/>
          <w:highlight w:val="cyan"/>
        </w:rPr>
        <w:t>CAGR of more than 14%</w:t>
      </w:r>
      <w:r w:rsidRPr="00B75AE9">
        <w:rPr>
          <w:rStyle w:val="StyleUnderline"/>
          <w:rFonts w:eastAsiaTheme="majorEastAsia" w:cs="Arial"/>
          <w:highlight w:val="cyan"/>
        </w:rPr>
        <w:t xml:space="preserve"> by 2019</w:t>
      </w:r>
      <w:r w:rsidRPr="00D34A4F">
        <w:rPr>
          <w:rFonts w:cs="Arial"/>
        </w:rPr>
        <w:t xml:space="preserve">, according to their latest report. The research study covers the present scenario and growth prospects of the global precision agriculture market for 2015-2019. To calculate the market size, the report considers the revenue generated from sales of the following precision farming products: automation and control systems, sensing and monitoring devices, and farm management systems. </w:t>
      </w:r>
      <w:r w:rsidRPr="00D34A4F">
        <w:rPr>
          <w:rStyle w:val="StyleUnderline"/>
          <w:rFonts w:eastAsiaTheme="majorEastAsia" w:cs="Arial"/>
        </w:rPr>
        <w:t>Technavio analysts highlight the following four factors that are contributing to the growth of the global precision agriculture market</w:t>
      </w:r>
      <w:r w:rsidRPr="00D34A4F">
        <w:rPr>
          <w:rFonts w:cs="Arial"/>
        </w:rPr>
        <w:t xml:space="preserve">: Growing awareness and acceptance Need to maximize food production Optimization of inputs Control over farm data </w:t>
      </w:r>
      <w:r w:rsidRPr="00B75AE9">
        <w:rPr>
          <w:rStyle w:val="Emphasis"/>
          <w:rFonts w:eastAsiaTheme="majorEastAsia"/>
          <w:highlight w:val="cyan"/>
        </w:rPr>
        <w:t xml:space="preserve">Growing </w:t>
      </w:r>
      <w:r w:rsidRPr="00D34A4F">
        <w:rPr>
          <w:rStyle w:val="Emphasis"/>
          <w:rFonts w:eastAsiaTheme="majorEastAsia"/>
        </w:rPr>
        <w:t>awareness and acceptance</w:t>
      </w:r>
      <w:r w:rsidRPr="00D34A4F">
        <w:rPr>
          <w:rFonts w:cs="Arial"/>
        </w:rPr>
        <w:t xml:space="preserve"> According to the report </w:t>
      </w:r>
      <w:r w:rsidRPr="00D34A4F">
        <w:rPr>
          <w:rStyle w:val="StyleUnderline"/>
          <w:rFonts w:eastAsiaTheme="majorEastAsia" w:cs="Arial"/>
        </w:rPr>
        <w:t>the acceptance and adoption of any technology is influenced by return on investment</w:t>
      </w:r>
      <w:r w:rsidRPr="00D34A4F">
        <w:rPr>
          <w:rFonts w:cs="Arial"/>
        </w:rPr>
        <w:t xml:space="preserve"> (ROI) </w:t>
      </w:r>
      <w:r w:rsidRPr="00D34A4F">
        <w:rPr>
          <w:rStyle w:val="StyleUnderline"/>
          <w:rFonts w:eastAsiaTheme="majorEastAsia" w:cs="Arial"/>
        </w:rPr>
        <w:t>and the farmer's ability to bear risk</w:t>
      </w:r>
      <w:r w:rsidRPr="00D34A4F">
        <w:rPr>
          <w:rFonts w:cs="Arial"/>
        </w:rPr>
        <w:t xml:space="preserve">. </w:t>
      </w:r>
      <w:proofErr w:type="gramStart"/>
      <w:r w:rsidRPr="00D34A4F">
        <w:rPr>
          <w:rFonts w:cs="Arial"/>
        </w:rPr>
        <w:t>Despite the fact that</w:t>
      </w:r>
      <w:proofErr w:type="gramEnd"/>
      <w:r w:rsidRPr="00D34A4F">
        <w:rPr>
          <w:rFonts w:cs="Arial"/>
        </w:rPr>
        <w:t xml:space="preserve"> precision farming technologies have been available commercially since the 1990s, their awareness and uptake has been relatively slow. However, </w:t>
      </w:r>
      <w:r w:rsidRPr="00D34A4F">
        <w:rPr>
          <w:rStyle w:val="StyleUnderline"/>
          <w:rFonts w:eastAsiaTheme="majorEastAsia" w:cs="Arial"/>
        </w:rPr>
        <w:t xml:space="preserve">with advances in socio-demographic factors like improved education and computer literacy among farmers, </w:t>
      </w:r>
      <w:r w:rsidRPr="00B75AE9">
        <w:rPr>
          <w:rStyle w:val="StyleUnderline"/>
          <w:rFonts w:eastAsiaTheme="majorEastAsia" w:cs="Arial"/>
          <w:highlight w:val="cyan"/>
        </w:rPr>
        <w:t xml:space="preserve">the </w:t>
      </w:r>
      <w:r w:rsidRPr="00B75AE9">
        <w:rPr>
          <w:rStyle w:val="Emphasis"/>
          <w:rFonts w:eastAsiaTheme="majorEastAsia"/>
          <w:highlight w:val="cyan"/>
        </w:rPr>
        <w:t>adoption rate has increased</w:t>
      </w:r>
      <w:r w:rsidRPr="00D34A4F">
        <w:rPr>
          <w:rStyle w:val="StyleUnderline"/>
          <w:rFonts w:eastAsiaTheme="majorEastAsia" w:cs="Arial"/>
        </w:rPr>
        <w:t xml:space="preserve"> in modern times</w:t>
      </w:r>
      <w:r w:rsidRPr="00D34A4F">
        <w:rPr>
          <w:rFonts w:cs="Arial"/>
        </w:rPr>
        <w:t>. “</w:t>
      </w:r>
      <w:r w:rsidRPr="00D34A4F">
        <w:rPr>
          <w:rStyle w:val="StyleUnderline"/>
          <w:rFonts w:eastAsiaTheme="majorEastAsia" w:cs="Arial"/>
        </w:rPr>
        <w:t>Awareness of the benefits of precision farming technologies, revealed in the form of improved yields and profitability, have provided the biggest incentive for their acceptance and adoption, driving growth in the market</w:t>
      </w:r>
      <w:r w:rsidRPr="00D34A4F">
        <w:rPr>
          <w:rFonts w:cs="Arial"/>
        </w:rPr>
        <w:t xml:space="preserve">,” says </w:t>
      </w:r>
      <w:proofErr w:type="spellStart"/>
      <w:r w:rsidRPr="00D34A4F">
        <w:rPr>
          <w:rFonts w:cs="Arial"/>
        </w:rPr>
        <w:t>Faizan</w:t>
      </w:r>
      <w:proofErr w:type="spellEnd"/>
      <w:r w:rsidRPr="00D34A4F">
        <w:rPr>
          <w:rFonts w:cs="Arial"/>
        </w:rPr>
        <w:t xml:space="preserve"> Akhtar, a research expert from Technavio’s agricultural equipment research team. </w:t>
      </w:r>
      <w:r w:rsidRPr="00D34A4F">
        <w:rPr>
          <w:rStyle w:val="Emphasis"/>
          <w:rFonts w:eastAsiaTheme="majorEastAsia"/>
        </w:rPr>
        <w:t>Need to maximize food production</w:t>
      </w:r>
      <w:r w:rsidRPr="00D34A4F">
        <w:rPr>
          <w:rFonts w:cs="Arial"/>
        </w:rPr>
        <w:t xml:space="preserve"> </w:t>
      </w:r>
      <w:proofErr w:type="gramStart"/>
      <w:r w:rsidRPr="00D34A4F">
        <w:rPr>
          <w:rStyle w:val="StyleUnderline"/>
          <w:rFonts w:eastAsiaTheme="majorEastAsia" w:cs="Arial"/>
        </w:rPr>
        <w:t>With</w:t>
      </w:r>
      <w:proofErr w:type="gramEnd"/>
      <w:r w:rsidRPr="00D34A4F">
        <w:rPr>
          <w:rStyle w:val="StyleUnderline"/>
          <w:rFonts w:eastAsiaTheme="majorEastAsia" w:cs="Arial"/>
        </w:rPr>
        <w:t xml:space="preserve"> the growing global population, </w:t>
      </w:r>
      <w:r w:rsidRPr="00B75AE9">
        <w:rPr>
          <w:rStyle w:val="Emphasis"/>
          <w:rFonts w:eastAsiaTheme="majorEastAsia"/>
          <w:highlight w:val="cyan"/>
        </w:rPr>
        <w:t xml:space="preserve">demand </w:t>
      </w:r>
      <w:r w:rsidRPr="00D34A4F">
        <w:rPr>
          <w:rStyle w:val="Emphasis"/>
          <w:rFonts w:eastAsiaTheme="majorEastAsia"/>
        </w:rPr>
        <w:t xml:space="preserve">for food is </w:t>
      </w:r>
      <w:r w:rsidRPr="00B75AE9">
        <w:rPr>
          <w:rStyle w:val="Emphasis"/>
          <w:rFonts w:eastAsiaTheme="majorEastAsia"/>
          <w:highlight w:val="cyan"/>
        </w:rPr>
        <w:t>rising</w:t>
      </w:r>
      <w:r w:rsidRPr="00B75AE9">
        <w:rPr>
          <w:rStyle w:val="StyleUnderline"/>
          <w:rFonts w:eastAsiaTheme="majorEastAsia" w:cs="Arial"/>
          <w:highlight w:val="cyan"/>
        </w:rPr>
        <w:t xml:space="preserve"> but</w:t>
      </w:r>
      <w:r w:rsidRPr="00D34A4F">
        <w:rPr>
          <w:rStyle w:val="StyleUnderline"/>
          <w:rFonts w:eastAsiaTheme="majorEastAsia" w:cs="Arial"/>
        </w:rPr>
        <w:t xml:space="preserve"> the </w:t>
      </w:r>
      <w:r w:rsidRPr="00D34A4F">
        <w:rPr>
          <w:rStyle w:val="Emphasis"/>
          <w:rFonts w:eastAsiaTheme="majorEastAsia"/>
        </w:rPr>
        <w:t xml:space="preserve">size of arable </w:t>
      </w:r>
      <w:r w:rsidRPr="00B75AE9">
        <w:rPr>
          <w:rStyle w:val="Emphasis"/>
          <w:rFonts w:eastAsiaTheme="majorEastAsia"/>
          <w:highlight w:val="cyan"/>
        </w:rPr>
        <w:t>land is decreasing</w:t>
      </w:r>
      <w:r w:rsidRPr="00B75AE9">
        <w:rPr>
          <w:rStyle w:val="StyleUnderline"/>
          <w:rFonts w:eastAsiaTheme="majorEastAsia" w:cs="Arial"/>
          <w:highlight w:val="cyan"/>
        </w:rPr>
        <w:t>. Farmers are</w:t>
      </w:r>
      <w:r w:rsidRPr="00D34A4F">
        <w:rPr>
          <w:rStyle w:val="StyleUnderline"/>
          <w:rFonts w:eastAsiaTheme="majorEastAsia" w:cs="Arial"/>
        </w:rPr>
        <w:t xml:space="preserve"> thus </w:t>
      </w:r>
      <w:r w:rsidRPr="00B75AE9">
        <w:rPr>
          <w:rStyle w:val="Emphasis"/>
          <w:rFonts w:eastAsiaTheme="majorEastAsia"/>
          <w:highlight w:val="cyan"/>
        </w:rPr>
        <w:t>facing the pressure</w:t>
      </w:r>
      <w:r w:rsidRPr="00B75AE9">
        <w:rPr>
          <w:rStyle w:val="StyleUnderline"/>
          <w:rFonts w:eastAsiaTheme="majorEastAsia" w:cs="Arial"/>
          <w:highlight w:val="cyan"/>
        </w:rPr>
        <w:t xml:space="preserve"> of maximizing production</w:t>
      </w:r>
      <w:r w:rsidRPr="00D34A4F">
        <w:rPr>
          <w:rStyle w:val="StyleUnderline"/>
          <w:rFonts w:eastAsiaTheme="majorEastAsia" w:cs="Arial"/>
        </w:rPr>
        <w:t xml:space="preserve"> within these limitations and are seeking out progressive techniques to make their farmlands more efficient. </w:t>
      </w:r>
      <w:r w:rsidRPr="00B75AE9">
        <w:rPr>
          <w:rStyle w:val="StyleUnderline"/>
          <w:rFonts w:eastAsiaTheme="majorEastAsia" w:cs="Arial"/>
          <w:highlight w:val="cyan"/>
        </w:rPr>
        <w:t>These</w:t>
      </w:r>
      <w:r w:rsidRPr="00D34A4F">
        <w:rPr>
          <w:rStyle w:val="StyleUnderline"/>
          <w:rFonts w:eastAsiaTheme="majorEastAsia" w:cs="Arial"/>
        </w:rPr>
        <w:t xml:space="preserve"> factors combined are expected to </w:t>
      </w:r>
      <w:r w:rsidRPr="00B75AE9">
        <w:rPr>
          <w:rStyle w:val="Emphasis"/>
          <w:rFonts w:eastAsiaTheme="majorEastAsia"/>
          <w:highlight w:val="cyan"/>
        </w:rPr>
        <w:t xml:space="preserve">drive </w:t>
      </w:r>
      <w:r w:rsidRPr="00D34A4F">
        <w:rPr>
          <w:rStyle w:val="Emphasis"/>
          <w:rFonts w:eastAsiaTheme="majorEastAsia"/>
        </w:rPr>
        <w:t>the popularity of</w:t>
      </w:r>
      <w:r w:rsidRPr="00B75AE9">
        <w:rPr>
          <w:rStyle w:val="Emphasis"/>
          <w:rFonts w:eastAsiaTheme="majorEastAsia"/>
          <w:highlight w:val="cyan"/>
        </w:rPr>
        <w:t xml:space="preserve"> precision </w:t>
      </w:r>
      <w:r w:rsidRPr="00D34A4F">
        <w:rPr>
          <w:rStyle w:val="Emphasis"/>
          <w:rFonts w:eastAsiaTheme="majorEastAsia"/>
        </w:rPr>
        <w:t xml:space="preserve">farming </w:t>
      </w:r>
      <w:r w:rsidRPr="00B75AE9">
        <w:rPr>
          <w:rStyle w:val="Emphasis"/>
          <w:rFonts w:eastAsiaTheme="majorEastAsia"/>
          <w:highlight w:val="cyan"/>
        </w:rPr>
        <w:t>technologies</w:t>
      </w:r>
      <w:r w:rsidRPr="00D34A4F">
        <w:rPr>
          <w:rStyle w:val="StyleUnderline"/>
          <w:rFonts w:eastAsiaTheme="majorEastAsia" w:cs="Arial"/>
        </w:rPr>
        <w:t xml:space="preserve"> in the market because they allow more effective management of farmland and thus increase production in a sustainable manner.</w:t>
      </w:r>
      <w:r w:rsidRPr="00D34A4F">
        <w:rPr>
          <w:rFonts w:cs="Arial"/>
        </w:rPr>
        <w:t xml:space="preserve"> </w:t>
      </w:r>
      <w:r w:rsidRPr="00B75AE9">
        <w:rPr>
          <w:rStyle w:val="Emphasis"/>
          <w:rFonts w:eastAsiaTheme="majorEastAsia"/>
          <w:highlight w:val="cyan"/>
        </w:rPr>
        <w:t>Optimization of inputs</w:t>
      </w:r>
      <w:r w:rsidRPr="00D34A4F">
        <w:rPr>
          <w:rFonts w:cs="Arial"/>
        </w:rPr>
        <w:t xml:space="preserve"> </w:t>
      </w:r>
      <w:r w:rsidRPr="00D34A4F">
        <w:rPr>
          <w:rStyle w:val="StyleUnderline"/>
          <w:rFonts w:eastAsiaTheme="majorEastAsia" w:cs="Arial"/>
        </w:rPr>
        <w:t>Agricultural inputs like seeds, irrigation, and fertilizers account for a major cost to farmers and are witnessing a rise in prices</w:t>
      </w:r>
      <w:r w:rsidRPr="00D34A4F">
        <w:rPr>
          <w:rFonts w:cs="Arial"/>
        </w:rPr>
        <w:t xml:space="preserve">. Farmers have strived to mitigate the costs associated with inputs and simultaneously increase yields. </w:t>
      </w:r>
      <w:r w:rsidRPr="00D34A4F">
        <w:rPr>
          <w:rStyle w:val="StyleUnderline"/>
          <w:rFonts w:eastAsiaTheme="majorEastAsia" w:cs="Arial"/>
        </w:rPr>
        <w:t>Precision farming technologies such as variable-rate technology</w:t>
      </w:r>
      <w:r w:rsidRPr="00D34A4F">
        <w:rPr>
          <w:rFonts w:cs="Arial"/>
        </w:rPr>
        <w:t xml:space="preserve"> (VRT) </w:t>
      </w:r>
      <w:r w:rsidRPr="00D34A4F">
        <w:rPr>
          <w:rStyle w:val="StyleUnderline"/>
          <w:rFonts w:eastAsiaTheme="majorEastAsia" w:cs="Arial"/>
        </w:rPr>
        <w:t>provide this benefit as they facilitate control of the timing, quantity, and placement of inputs for any given area on the farm</w:t>
      </w:r>
      <w:r w:rsidRPr="00D34A4F">
        <w:rPr>
          <w:rFonts w:cs="Arial"/>
        </w:rPr>
        <w:t xml:space="preserve">. This allows for better efficiency of planting because it allows farmers to optimize and customize inputs and reduce the misapplication of products. “The VRT tools can be used to evaluate the natural soil variability of a field and reduce irrigation in areas where soil is detected to better retain water. Precision farming can thus translate into major cost and energy savings through efficient use of resources. This is expected to drive demand in the market over the next five years,” says </w:t>
      </w:r>
      <w:proofErr w:type="spellStart"/>
      <w:r w:rsidRPr="00D34A4F">
        <w:rPr>
          <w:rFonts w:cs="Arial"/>
        </w:rPr>
        <w:t>Faizan</w:t>
      </w:r>
      <w:proofErr w:type="spellEnd"/>
      <w:r w:rsidRPr="00D34A4F">
        <w:rPr>
          <w:rFonts w:cs="Arial"/>
        </w:rPr>
        <w:t xml:space="preserve">. </w:t>
      </w:r>
      <w:r w:rsidRPr="00B75AE9">
        <w:rPr>
          <w:rStyle w:val="Emphasis"/>
          <w:rFonts w:eastAsiaTheme="majorEastAsia"/>
          <w:highlight w:val="cyan"/>
        </w:rPr>
        <w:t>Control over farm data</w:t>
      </w:r>
      <w:r w:rsidRPr="00D34A4F">
        <w:rPr>
          <w:rFonts w:cs="Arial"/>
        </w:rPr>
        <w:t xml:space="preserve"> </w:t>
      </w:r>
      <w:r w:rsidRPr="00D34A4F">
        <w:rPr>
          <w:rStyle w:val="StyleUnderline"/>
          <w:rFonts w:eastAsiaTheme="majorEastAsia" w:cs="Arial"/>
        </w:rPr>
        <w:t>Farm data security and privacy is a major concern of the precision farming market</w:t>
      </w:r>
      <w:r w:rsidRPr="00D34A4F">
        <w:rPr>
          <w:rFonts w:cs="Arial"/>
        </w:rPr>
        <w:t xml:space="preserve">. This farm data is related to planting, production and harvesting practices and can be sent by farmers to ATPs (agricultural technology providers). Vendors in the market including Deere and Company and Monsanto have developed services that make use of these data, analyze them, and offer field prescriptions and benchmarks to aid farmers in decision-making. While some farmers are open to this, others refrain from allowing ATPs to use them. Certain farm data tools such as </w:t>
      </w:r>
      <w:proofErr w:type="spellStart"/>
      <w:r w:rsidRPr="00D34A4F">
        <w:rPr>
          <w:rFonts w:cs="Arial"/>
        </w:rPr>
        <w:t>FARMServer</w:t>
      </w:r>
      <w:proofErr w:type="spellEnd"/>
      <w:r w:rsidRPr="00D34A4F">
        <w:rPr>
          <w:rFonts w:cs="Arial"/>
        </w:rPr>
        <w:t xml:space="preserve"> have facilitated the sharing of data, vesting its privacy and security in the hands of the farmer. </w:t>
      </w:r>
      <w:r w:rsidRPr="00D34A4F">
        <w:rPr>
          <w:rStyle w:val="StyleUnderline"/>
          <w:rFonts w:eastAsiaTheme="majorEastAsia" w:cs="Arial"/>
        </w:rPr>
        <w:t xml:space="preserve">This </w:t>
      </w:r>
      <w:r w:rsidRPr="00B75AE9">
        <w:rPr>
          <w:rStyle w:val="StyleUnderline"/>
          <w:rFonts w:eastAsiaTheme="majorEastAsia" w:cs="Arial"/>
          <w:highlight w:val="cyan"/>
        </w:rPr>
        <w:t>could</w:t>
      </w:r>
      <w:r w:rsidRPr="00D34A4F">
        <w:rPr>
          <w:rStyle w:val="StyleUnderline"/>
          <w:rFonts w:eastAsiaTheme="majorEastAsia" w:cs="Arial"/>
        </w:rPr>
        <w:t xml:space="preserve"> help </w:t>
      </w:r>
      <w:r w:rsidRPr="00B75AE9">
        <w:rPr>
          <w:rStyle w:val="StyleUnderline"/>
          <w:rFonts w:eastAsiaTheme="majorEastAsia" w:cs="Arial"/>
          <w:highlight w:val="cyan"/>
        </w:rPr>
        <w:t>accelerate</w:t>
      </w:r>
      <w:r w:rsidRPr="00D34A4F">
        <w:rPr>
          <w:rStyle w:val="StyleUnderline"/>
          <w:rFonts w:eastAsiaTheme="majorEastAsia" w:cs="Arial"/>
        </w:rPr>
        <w:t xml:space="preserve"> the </w:t>
      </w:r>
      <w:r w:rsidRPr="00B75AE9">
        <w:rPr>
          <w:rStyle w:val="StyleUnderline"/>
          <w:rFonts w:eastAsiaTheme="majorEastAsia" w:cs="Arial"/>
          <w:highlight w:val="cyan"/>
        </w:rPr>
        <w:t xml:space="preserve">advances </w:t>
      </w:r>
      <w:r w:rsidRPr="00D34A4F">
        <w:rPr>
          <w:rStyle w:val="StyleUnderline"/>
          <w:rFonts w:eastAsiaTheme="majorEastAsia" w:cs="Arial"/>
        </w:rPr>
        <w:t>in the precision farming field through collaborative efforts between the farmers and agribusinesses</w:t>
      </w:r>
      <w:r w:rsidRPr="00D34A4F">
        <w:rPr>
          <w:rFonts w:cs="Arial"/>
        </w:rPr>
        <w:t>.</w:t>
      </w:r>
    </w:p>
    <w:p w14:paraId="0C73CF66" w14:textId="77777777" w:rsidR="002C6AEE" w:rsidRDefault="002C6AEE" w:rsidP="002C6AEE">
      <w:pPr>
        <w:pStyle w:val="Heading4"/>
      </w:pPr>
    </w:p>
    <w:p w14:paraId="51E8232B" w14:textId="77777777" w:rsidR="002C6AEE" w:rsidRDefault="002C6AEE" w:rsidP="002C6AEE">
      <w:pPr>
        <w:pStyle w:val="Heading3"/>
      </w:pPr>
      <w:r>
        <w:t>Ag Innovations Up</w:t>
      </w:r>
    </w:p>
    <w:p w14:paraId="5199FB6B" w14:textId="77777777" w:rsidR="002C6AEE" w:rsidRDefault="002C6AEE" w:rsidP="002C6AEE">
      <w:pPr>
        <w:pStyle w:val="Heading4"/>
      </w:pPr>
      <w:r>
        <w:t>Major ag innovations are coming now.</w:t>
      </w:r>
    </w:p>
    <w:p w14:paraId="1B4F06B3" w14:textId="77777777" w:rsidR="002C6AEE" w:rsidRPr="00B16C59" w:rsidRDefault="002C6AEE" w:rsidP="002C6AEE">
      <w:proofErr w:type="spellStart"/>
      <w:r>
        <w:t>Linly</w:t>
      </w:r>
      <w:proofErr w:type="spellEnd"/>
      <w:r>
        <w:t xml:space="preserve"> </w:t>
      </w:r>
      <w:r w:rsidRPr="00DA59A7">
        <w:rPr>
          <w:rStyle w:val="Style13ptBold"/>
        </w:rPr>
        <w:t>Ku 21</w:t>
      </w:r>
      <w:r>
        <w:t xml:space="preserve">, Marketing Manager at Plug and Play Tech Center, 6-2-2021, "New Agriculture Technology in Modern Farming," Plug and Play Tech Center, </w:t>
      </w:r>
      <w:hyperlink r:id="rId53" w:history="1">
        <w:r w:rsidRPr="006B5D9C">
          <w:rPr>
            <w:rStyle w:val="Hyperlink"/>
          </w:rPr>
          <w:t>https://www.plugandplaytechcenter.com/resources/new-agriculture-technology-modern-farming/</w:t>
        </w:r>
      </w:hyperlink>
      <w:r>
        <w:t xml:space="preserve"> - MBA AM</w:t>
      </w:r>
    </w:p>
    <w:p w14:paraId="41C0B7CD" w14:textId="77777777" w:rsidR="002C6AEE" w:rsidRPr="00B16C59" w:rsidRDefault="002C6AEE" w:rsidP="002C6AEE">
      <w:pPr>
        <w:rPr>
          <w:rStyle w:val="StyleUnderline"/>
        </w:rPr>
      </w:pPr>
      <w:r>
        <w:t xml:space="preserve">Innovation is more important in modern agriculture than ever before. The industry </w:t>
      </w:r>
      <w:proofErr w:type="gramStart"/>
      <w:r>
        <w:t>as a whole is</w:t>
      </w:r>
      <w:proofErr w:type="gramEnd"/>
      <w:r>
        <w:t xml:space="preserve"> facing huge challenges, from rising costs of supplies, a shortage of labor, and changes in consumer preferences for transparency and sustainability. </w:t>
      </w:r>
      <w:r w:rsidRPr="00B16C59">
        <w:rPr>
          <w:rStyle w:val="StyleUnderline"/>
        </w:rPr>
        <w:t xml:space="preserve">There is </w:t>
      </w:r>
      <w:r w:rsidRPr="00B16C59">
        <w:rPr>
          <w:rStyle w:val="Emphasis"/>
        </w:rPr>
        <w:t>increasing recognition</w:t>
      </w:r>
      <w:r w:rsidRPr="00B16C59">
        <w:rPr>
          <w:rStyle w:val="StyleUnderline"/>
        </w:rPr>
        <w:t xml:space="preserve"> from agriculture corporations that solutions are needed for these challenges</w:t>
      </w:r>
      <w:r>
        <w:t xml:space="preserve">. In the last 10 years, </w:t>
      </w:r>
      <w:r w:rsidRPr="00B16C59">
        <w:rPr>
          <w:rStyle w:val="StyleUnderline"/>
        </w:rPr>
        <w:t xml:space="preserve">agriculture technology has seen </w:t>
      </w:r>
      <w:r w:rsidRPr="00B16C59">
        <w:rPr>
          <w:rStyle w:val="Emphasis"/>
        </w:rPr>
        <w:t>a huge growth</w:t>
      </w:r>
      <w:r w:rsidRPr="00B16C59">
        <w:rPr>
          <w:rStyle w:val="StyleUnderline"/>
        </w:rPr>
        <w:t xml:space="preserve"> in investment</w:t>
      </w:r>
      <w:r>
        <w:t xml:space="preserve">, with $6.7 billion invested in the last 5 years and $1.9 billion in the last year alone. </w:t>
      </w:r>
      <w:r w:rsidRPr="00B16C59">
        <w:rPr>
          <w:rStyle w:val="Emphasis"/>
        </w:rPr>
        <w:t>Major technology innovations</w:t>
      </w:r>
      <w:r w:rsidRPr="00B16C59">
        <w:rPr>
          <w:rStyle w:val="StyleUnderline"/>
        </w:rPr>
        <w:t xml:space="preserve"> in the space have focused around areas such as indoor vertical farming, automation and robotics, livestock technology, modern greenhouse practices, precision agriculture and artificial intelligence, and blockchain.</w:t>
      </w:r>
    </w:p>
    <w:p w14:paraId="195804D9" w14:textId="77777777" w:rsidR="002C6AEE" w:rsidRDefault="002C6AEE" w:rsidP="002C6AEE">
      <w:r>
        <w:t>Indoor Vertical Farming</w:t>
      </w:r>
    </w:p>
    <w:p w14:paraId="60BEB659" w14:textId="77777777" w:rsidR="002C6AEE" w:rsidRDefault="002C6AEE" w:rsidP="002C6AEE">
      <w:r w:rsidRPr="00B16C59">
        <w:rPr>
          <w:rStyle w:val="StyleUnderline"/>
        </w:rPr>
        <w:t>Indoor vertical farming can increase</w:t>
      </w:r>
      <w:r w:rsidRPr="00B16C59">
        <w:rPr>
          <w:rStyle w:val="Emphasis"/>
        </w:rPr>
        <w:t xml:space="preserve"> crop yields</w:t>
      </w:r>
      <w:r w:rsidRPr="00B16C59">
        <w:rPr>
          <w:rStyle w:val="StyleUnderline"/>
        </w:rPr>
        <w:t xml:space="preserve">, overcome </w:t>
      </w:r>
      <w:r w:rsidRPr="00B16C59">
        <w:rPr>
          <w:rStyle w:val="Emphasis"/>
        </w:rPr>
        <w:t>limited land area</w:t>
      </w:r>
      <w:r w:rsidRPr="00B16C59">
        <w:rPr>
          <w:rStyle w:val="StyleUnderline"/>
        </w:rPr>
        <w:t xml:space="preserve">, and even reduce farming’s </w:t>
      </w:r>
      <w:r w:rsidRPr="00B16C59">
        <w:rPr>
          <w:rStyle w:val="Emphasis"/>
        </w:rPr>
        <w:t>impact on the environment</w:t>
      </w:r>
      <w:r w:rsidRPr="00B16C59">
        <w:rPr>
          <w:rStyle w:val="StyleUnderline"/>
        </w:rPr>
        <w:t xml:space="preserve"> by cutting down distance traveled in the supply chain.</w:t>
      </w:r>
      <w:r>
        <w:t xml:space="preserve"> Indoor vertical farming can be defined as the practice of growing produce stacked one above another in a closed and controlled environment. By using growing shelves mounted vertically, it significantly reduces the amount of land space needed to grow plants compared to traditional farming methods. This type of growing is often associated with city and urban farming because of its ability to thrive in limited space. Vertical farms are unique in that some setups </w:t>
      </w:r>
      <w:proofErr w:type="gramStart"/>
      <w:r>
        <w:t>don’t</w:t>
      </w:r>
      <w:proofErr w:type="gramEnd"/>
      <w:r>
        <w:t xml:space="preserve"> require soil for plants to grow. Most are either hydroponic, where vegetables are grown in a nutrient-dense bowl of water, or aeroponic, where the plant roots are systematically sprayed with water and nutrients. In lieu of natural sunlight, artificial grow lights are used.</w:t>
      </w:r>
    </w:p>
    <w:p w14:paraId="0F66530B" w14:textId="77777777" w:rsidR="002C6AEE" w:rsidRPr="00B16C59" w:rsidRDefault="002C6AEE" w:rsidP="002C6AEE">
      <w:pPr>
        <w:rPr>
          <w:rStyle w:val="StyleUnderline"/>
        </w:rPr>
      </w:pPr>
      <w:r w:rsidRPr="00B16C59">
        <w:rPr>
          <w:rStyle w:val="StyleUnderline"/>
        </w:rPr>
        <w:t xml:space="preserve">Vertical farms use up to </w:t>
      </w:r>
      <w:r w:rsidRPr="00B16C59">
        <w:rPr>
          <w:rStyle w:val="Emphasis"/>
        </w:rPr>
        <w:t>70% less water</w:t>
      </w:r>
      <w:r w:rsidRPr="00B16C59">
        <w:rPr>
          <w:rStyle w:val="StyleUnderline"/>
        </w:rPr>
        <w:t xml:space="preserve"> than traditional farms.</w:t>
      </w:r>
    </w:p>
    <w:p w14:paraId="638C9740" w14:textId="77777777" w:rsidR="002C6AEE" w:rsidRDefault="002C6AEE" w:rsidP="002C6AEE">
      <w:r>
        <w:t>From sustainable urban growth to maximizing crop yield with reduced labor costs, the advantages of indoor vertical farming are apparent. Vertical farming can control variables such as light, humidity, and water to precisely measure year-round, increasing food production with reliable harvests. The reduced water and energy usage optimizes energy conservation -- vertical farms use up to 70% less water than traditional farms. Labor is also greatly reduced by using robots to handle harvesting, planting, and logistics, solving the challenge farms face from the current labor shortage in the agriculture industry.</w:t>
      </w:r>
    </w:p>
    <w:p w14:paraId="23934C51" w14:textId="77777777" w:rsidR="002C6AEE" w:rsidRDefault="002C6AEE" w:rsidP="002C6AEE">
      <w:r>
        <w:t>Farm Automation</w:t>
      </w:r>
    </w:p>
    <w:p w14:paraId="64E37FA3" w14:textId="77777777" w:rsidR="002C6AEE" w:rsidRDefault="002C6AEE" w:rsidP="002C6AEE">
      <w:r w:rsidRPr="00B16C59">
        <w:rPr>
          <w:rStyle w:val="StyleUnderline"/>
        </w:rPr>
        <w:t>Farm automation</w:t>
      </w:r>
      <w:r>
        <w:t xml:space="preserve">, often associated with “smart farming”, </w:t>
      </w:r>
      <w:r w:rsidRPr="00B16C59">
        <w:rPr>
          <w:rStyle w:val="StyleUnderline"/>
        </w:rPr>
        <w:t xml:space="preserve">is technology that makes farms more efficient and automates the crop or livestock production cycle. </w:t>
      </w:r>
      <w:r>
        <w:t xml:space="preserve">An increasing number of companies are working on robotics innovation to develop drones, autonomous tractors, robotic harvesters, automatic watering, and seeding robots. Although these technologies are </w:t>
      </w:r>
      <w:proofErr w:type="gramStart"/>
      <w:r>
        <w:t>fairly new</w:t>
      </w:r>
      <w:proofErr w:type="gramEnd"/>
      <w:r>
        <w:t xml:space="preserve">, the industry has seen an increasing number of traditional agriculture companies adopt farm automation into their processes. </w:t>
      </w:r>
    </w:p>
    <w:p w14:paraId="06A4839C" w14:textId="77777777" w:rsidR="002C6AEE" w:rsidRDefault="002C6AEE" w:rsidP="002C6AEE">
      <w:r>
        <w:t xml:space="preserve">New advancements in technologies ranging from robotics and drones to computer vision software have completely transformed modern agriculture. The primary goal of farm automation technology is to cover easier, mundane tasks. Some major technologies that are most commonly being utilized by farms include: harvest automation, autonomous tractors, seeding and weeding, and drones. </w:t>
      </w:r>
      <w:r w:rsidRPr="00B16C59">
        <w:rPr>
          <w:rStyle w:val="StyleUnderline"/>
        </w:rPr>
        <w:t>Farm automation technology addresses major issues like a rising global population, farm labor shortages, and changing consumer preferences.</w:t>
      </w:r>
      <w:r>
        <w:t xml:space="preserve"> The benefits of automating traditional farming processes are monumental by tackling issues from consumer preferences, labor shortages, and the environmental footprint of farming.</w:t>
      </w:r>
    </w:p>
    <w:p w14:paraId="7059A0A8" w14:textId="77777777" w:rsidR="002C6AEE" w:rsidRDefault="002C6AEE" w:rsidP="002C6AEE">
      <w:r>
        <w:t>Livestock Farming Technology</w:t>
      </w:r>
    </w:p>
    <w:p w14:paraId="39753495" w14:textId="77777777" w:rsidR="002C6AEE" w:rsidRDefault="002C6AEE" w:rsidP="002C6AEE">
      <w:r>
        <w:t xml:space="preserve">The traditional livestock industry is a sector that is widely overlooked and under-serviced, although it is arguably the most vital. Livestock provides much needed renewable, natural resources that we rely on every day. Livestock management has traditionally been known as running the business of poultry farms, dairy farms, cattle ranches, or other livestock-related agribusinesses. Livestock managers must keep accurate financial records, supervise workers, and ensure proper care and feeding of animals. However, recent trends have proven that technology is revolutionizing the world of livestock management. </w:t>
      </w:r>
      <w:r w:rsidRPr="00B16C59">
        <w:rPr>
          <w:rStyle w:val="StyleUnderline"/>
        </w:rPr>
        <w:t xml:space="preserve">New developments in the past 8-10 years have made </w:t>
      </w:r>
      <w:r w:rsidRPr="00B16C59">
        <w:rPr>
          <w:rStyle w:val="Emphasis"/>
        </w:rPr>
        <w:t>huge improvements</w:t>
      </w:r>
      <w:r w:rsidRPr="00B16C59">
        <w:rPr>
          <w:rStyle w:val="StyleUnderline"/>
        </w:rPr>
        <w:t xml:space="preserve"> to the industry that make tracking and managing livestock much easier and </w:t>
      </w:r>
      <w:proofErr w:type="gramStart"/>
      <w:r w:rsidRPr="00B16C59">
        <w:rPr>
          <w:rStyle w:val="StyleUnderline"/>
        </w:rPr>
        <w:t>data-driven</w:t>
      </w:r>
      <w:proofErr w:type="gramEnd"/>
      <w:r>
        <w:t>. This technology can come in the form of nutritional technologies, genetics, digital technology, and more.</w:t>
      </w:r>
    </w:p>
    <w:p w14:paraId="606F132A" w14:textId="77777777" w:rsidR="002C6AEE" w:rsidRDefault="002C6AEE" w:rsidP="002C6AEE">
      <w:r w:rsidRPr="00B16C59">
        <w:rPr>
          <w:rStyle w:val="StyleUnderline"/>
        </w:rPr>
        <w:t xml:space="preserve">Livestock technology can enhance or improve the productivity capacity, welfare, or management of animals and livestock. </w:t>
      </w:r>
      <w:r w:rsidRPr="00B16C59">
        <w:t>The</w:t>
      </w:r>
      <w:r>
        <w:t xml:space="preserve"> concept of the ‘connected cow’ is a result of more and more dairy herds being fitted with sensors to monitor health and increase productivity. Putting individual wearable sensors on cattle can keep track of daily activity and health-related issues while providing data-driven insights for the entire herd. All this data generated is also being turned into meaningful, actionable insights where producers can look quickly and easily to make quick management decisions.</w:t>
      </w:r>
    </w:p>
    <w:p w14:paraId="203F26B3" w14:textId="77777777" w:rsidR="002C6AEE" w:rsidRDefault="002C6AEE" w:rsidP="002C6AEE">
      <w:r>
        <w:t>Animal genomics can be defined as the study of looking at the entire gene landscape of a living animal and how they interact with each other to influence the animal’s growth and development. Genomics help livestock producers understand the genetic risk of their herds and determine the future profitability of their livestock. By being strategic with animal selection and breeding decisions, cattle genomics allows producers to optimize profitability and yields of livestock herds.</w:t>
      </w:r>
    </w:p>
    <w:p w14:paraId="31BC5ED8" w14:textId="77777777" w:rsidR="002C6AEE" w:rsidRPr="00B16C59" w:rsidRDefault="002C6AEE" w:rsidP="002C6AEE">
      <w:pPr>
        <w:rPr>
          <w:rStyle w:val="StyleUnderline"/>
        </w:rPr>
      </w:pPr>
      <w:r w:rsidRPr="00B16C59">
        <w:rPr>
          <w:rStyle w:val="StyleUnderline"/>
        </w:rPr>
        <w:t>Sensor and data tech</w:t>
      </w:r>
      <w:r>
        <w:t xml:space="preserve">nologies </w:t>
      </w:r>
      <w:r w:rsidRPr="00B16C59">
        <w:rPr>
          <w:rStyle w:val="StyleUnderline"/>
        </w:rPr>
        <w:t>have huge benefits for the current livestock industry.</w:t>
      </w:r>
      <w:r>
        <w:t xml:space="preserve"> It can improve the productivity and welfare of livestock by detecting sick animals and intelligently recognizing room for improvement. Computer vision allows us to have all sorts of unbiased data that will get summarized into meaningful, actionable insights. </w:t>
      </w:r>
      <w:r w:rsidRPr="00B16C59">
        <w:rPr>
          <w:rStyle w:val="StyleUnderline"/>
        </w:rPr>
        <w:t xml:space="preserve">Data-driven </w:t>
      </w:r>
      <w:proofErr w:type="gramStart"/>
      <w:r w:rsidRPr="00B16C59">
        <w:rPr>
          <w:rStyle w:val="StyleUnderline"/>
        </w:rPr>
        <w:t>decision making</w:t>
      </w:r>
      <w:proofErr w:type="gramEnd"/>
      <w:r w:rsidRPr="00B16C59">
        <w:rPr>
          <w:rStyle w:val="StyleUnderline"/>
        </w:rPr>
        <w:t xml:space="preserve"> leads to better, more efficient, and timely decisions that will advance the productivity of livestock herds.</w:t>
      </w:r>
    </w:p>
    <w:p w14:paraId="228F58B1" w14:textId="77777777" w:rsidR="002C6AEE" w:rsidRDefault="002C6AEE" w:rsidP="002C6AEE">
      <w:r>
        <w:t>Modern Greenhouses</w:t>
      </w:r>
    </w:p>
    <w:p w14:paraId="704A3811" w14:textId="77777777" w:rsidR="002C6AEE" w:rsidRDefault="002C6AEE" w:rsidP="002C6AEE">
      <w:r>
        <w:t xml:space="preserve">In recent decades, </w:t>
      </w:r>
      <w:r w:rsidRPr="00B16C59">
        <w:rPr>
          <w:rStyle w:val="StyleUnderline"/>
        </w:rPr>
        <w:t>the Greenhouse industry has been transforming from small scale facilities</w:t>
      </w:r>
      <w:r>
        <w:t xml:space="preserve"> used primarily for research and aesthetic purposes (i.e., botanic gardens) </w:t>
      </w:r>
      <w:r w:rsidRPr="00B16C59">
        <w:rPr>
          <w:rStyle w:val="StyleUnderline"/>
        </w:rPr>
        <w:t>to significantly more large-scale facilities that compete directly with land-based conventional food production.</w:t>
      </w:r>
      <w:r>
        <w:t xml:space="preserve"> Combined, the entire global greenhouse market currently produces nearly US $350 billion in vegetables annually, of which U.S. production comprises less than one percent.</w:t>
      </w:r>
    </w:p>
    <w:p w14:paraId="6A55E619" w14:textId="77777777" w:rsidR="002C6AEE" w:rsidRPr="00B16C59" w:rsidRDefault="002C6AEE" w:rsidP="002C6AEE">
      <w:pPr>
        <w:rPr>
          <w:rStyle w:val="StyleUnderline"/>
        </w:rPr>
      </w:pPr>
      <w:r>
        <w:t xml:space="preserve">Nowadays, in large part due to the tremendous recent improvements in growing technology, the </w:t>
      </w:r>
      <w:r w:rsidRPr="00B16C59">
        <w:rPr>
          <w:rStyle w:val="StyleUnderline"/>
        </w:rPr>
        <w:t>industry is witnessing a blossoming like no time before. Greenhouses today are increasingly emerging that are large-scale, capital-infused, and urban-centered.</w:t>
      </w:r>
    </w:p>
    <w:p w14:paraId="7C694C15" w14:textId="77777777" w:rsidR="002C6AEE" w:rsidRDefault="002C6AEE" w:rsidP="002C6AEE">
      <w:r>
        <w:t>As the market has grown dramatically, it has also experienced clear trends in recent years. Modern greenhouses are becoming increasingly tech-heavy, using LED lights and automated control systems to perfectly tailor the growing environment. Successful greenhouse companies are scaling significantly and located their growing facilities near urban hubs to capitalize on the ever-increasing demand for local food, no matter the season. To accomplish these feats, the greenhouse industry is also becoming increasingly capital-infused, using venture funding and other sources to build out the infrastructure necessary to compete in the current market.</w:t>
      </w:r>
    </w:p>
    <w:p w14:paraId="6E98BD42" w14:textId="77777777" w:rsidR="002C6AEE" w:rsidRDefault="002C6AEE" w:rsidP="002C6AEE">
      <w:r>
        <w:t>Precision Agriculture</w:t>
      </w:r>
    </w:p>
    <w:p w14:paraId="74A18216" w14:textId="77777777" w:rsidR="002C6AEE" w:rsidRDefault="002C6AEE" w:rsidP="002C6AEE">
      <w:r w:rsidRPr="00B16C59">
        <w:rPr>
          <w:rStyle w:val="StyleUnderline"/>
        </w:rPr>
        <w:t xml:space="preserve">Agriculture is </w:t>
      </w:r>
      <w:r w:rsidRPr="00B16C59">
        <w:rPr>
          <w:rStyle w:val="Emphasis"/>
        </w:rPr>
        <w:t>undergoing an evolution</w:t>
      </w:r>
      <w:r>
        <w:t xml:space="preserve"> - technology is becoming an indispensable part of every commercial farm. </w:t>
      </w:r>
      <w:r w:rsidRPr="00B16C59">
        <w:rPr>
          <w:rStyle w:val="StyleUnderline"/>
        </w:rPr>
        <w:t>New precision agriculture companies are developing technologies that allow farmers to maximize yields by controlling every variable of crop farming such as moisture levels, pest stress, soil conditions, and micro-climates.</w:t>
      </w:r>
      <w:r>
        <w:t xml:space="preserve"> By providing more accurate techniques for planting and growing crops, precision agriculture enables farmers to increase efficiency and manage costs.</w:t>
      </w:r>
    </w:p>
    <w:p w14:paraId="73088298" w14:textId="77777777" w:rsidR="002C6AEE" w:rsidRDefault="002C6AEE" w:rsidP="002C6AEE">
      <w:r>
        <w:t xml:space="preserve">Precision agriculture companies have found a huge opportunity to grow. </w:t>
      </w:r>
      <w:r w:rsidRPr="00B16C59">
        <w:rPr>
          <w:rStyle w:val="StyleUnderline"/>
        </w:rPr>
        <w:t>A recent report</w:t>
      </w:r>
      <w:r>
        <w:t xml:space="preserve"> by Grand View Research, Inc. </w:t>
      </w:r>
      <w:r w:rsidRPr="00B16C59">
        <w:rPr>
          <w:rStyle w:val="StyleUnderline"/>
        </w:rPr>
        <w:t>predicts the precision agriculture market to reach $43.4 billion by 2025.</w:t>
      </w:r>
      <w:r>
        <w:t xml:space="preserve"> The emerging new generation of farmers are attracted to faster, more flexible startups that systematically maximize crop yields.</w:t>
      </w:r>
    </w:p>
    <w:p w14:paraId="2887041F" w14:textId="77777777" w:rsidR="002C6AEE" w:rsidRDefault="002C6AEE" w:rsidP="002C6AEE">
      <w:r>
        <w:t>Blockchain</w:t>
      </w:r>
    </w:p>
    <w:p w14:paraId="5EB5D953" w14:textId="77777777" w:rsidR="002C6AEE" w:rsidRDefault="002C6AEE" w:rsidP="002C6AEE">
      <w:r w:rsidRPr="00DA59A7">
        <w:rPr>
          <w:rStyle w:val="StyleUnderline"/>
        </w:rPr>
        <w:t>Blockchain</w:t>
      </w:r>
      <w:r w:rsidRPr="00DA59A7">
        <w:t>'s</w:t>
      </w:r>
      <w:r>
        <w:t xml:space="preserve"> capability of tracking ownership records and tamper-resistance </w:t>
      </w:r>
      <w:r w:rsidRPr="00DA59A7">
        <w:rPr>
          <w:rStyle w:val="StyleUnderline"/>
        </w:rPr>
        <w:t>can be used to solve urgent issues such as</w:t>
      </w:r>
      <w:r>
        <w:t xml:space="preserve"> food fraud, safety recalls, </w:t>
      </w:r>
      <w:r w:rsidRPr="00DA59A7">
        <w:rPr>
          <w:rStyle w:val="Emphasis"/>
        </w:rPr>
        <w:t>supply chain inefficiency</w:t>
      </w:r>
      <w:r>
        <w:t xml:space="preserve"> and food traceability in the current food system. Blockchain’s unique decentralized structure ensures verified products and practices to create a market for premium products with transparency.</w:t>
      </w:r>
    </w:p>
    <w:p w14:paraId="015F2A9C" w14:textId="77777777" w:rsidR="002C6AEE" w:rsidRDefault="002C6AEE" w:rsidP="002C6AEE">
      <w:r>
        <w:t xml:space="preserve">Food traceability has been at the center of recent food safety discussions, particularly with new advancements in blockchain applications. </w:t>
      </w:r>
      <w:r w:rsidRPr="00DA59A7">
        <w:rPr>
          <w:rStyle w:val="StyleUnderline"/>
        </w:rPr>
        <w:t xml:space="preserve">Due to the nature of perishable food, the food industry at whole is extremely vulnerable to making mistakes that would ultimately affect human lives. When foodborne diseases threaten public health, the first step to root-cause analysis is to </w:t>
      </w:r>
      <w:r w:rsidRPr="00DA59A7">
        <w:rPr>
          <w:rStyle w:val="Emphasis"/>
        </w:rPr>
        <w:t>track down the source of contamination</w:t>
      </w:r>
      <w:r w:rsidRPr="00DA59A7">
        <w:rPr>
          <w:rStyle w:val="StyleUnderline"/>
        </w:rPr>
        <w:t xml:space="preserve"> and there is no tolerance for uncertainty.</w:t>
      </w:r>
    </w:p>
    <w:p w14:paraId="3AF253E7" w14:textId="77777777" w:rsidR="002C6AEE" w:rsidRDefault="002C6AEE" w:rsidP="002C6AEE">
      <w:r>
        <w:t xml:space="preserve">Consequently, </w:t>
      </w:r>
      <w:r w:rsidRPr="00DA59A7">
        <w:rPr>
          <w:rStyle w:val="StyleUnderline"/>
        </w:rPr>
        <w:t xml:space="preserve">traceability is </w:t>
      </w:r>
      <w:r w:rsidRPr="00DA59A7">
        <w:rPr>
          <w:rStyle w:val="Emphasis"/>
        </w:rPr>
        <w:t>critical for the food supply chain</w:t>
      </w:r>
      <w:r w:rsidRPr="00DA59A7">
        <w:rPr>
          <w:rStyle w:val="StyleUnderline"/>
        </w:rPr>
        <w:t>.</w:t>
      </w:r>
      <w:r>
        <w:t xml:space="preserve"> The current communication framework within the food ecosystem makes traceability a time-consuming task since some involved parties are still tracking information on paper. The structure of blockchain ensures that each player along the food value chain would generate and securely share data points to create an accountable and traceable system. Vast data points with labels that clarify ownership can be recorded promptly without any alteration. As a result, the record of a food item’s journey, from farm to table, is available to monitor in real-time.</w:t>
      </w:r>
    </w:p>
    <w:p w14:paraId="7D89855B" w14:textId="77777777" w:rsidR="002C6AEE" w:rsidRDefault="002C6AEE" w:rsidP="002C6AEE">
      <w:r>
        <w:t>The use cases of blockchain in food go beyond ensuring food safety. It also adds value to the current market by establishing a ledger in the network and balancing market pricing. The traditional price mechanism for buying and selling relies on judgments of the involved players, rather than the information provided by the entire value chain. Giving access to data would create a holistic picture of the supply and demand. The blockchain application for trades might revolutionize traditional commodity trading and hedging as well. Blockchain enables verified transactions to be securely shared with every player in the food supply chain, creating a marketplace with immense transparency.</w:t>
      </w:r>
    </w:p>
    <w:p w14:paraId="1FCDE175" w14:textId="77777777" w:rsidR="002C6AEE" w:rsidRDefault="002C6AEE" w:rsidP="002C6AEE">
      <w:r>
        <w:t>Artificial Intelligence</w:t>
      </w:r>
    </w:p>
    <w:p w14:paraId="384F0079" w14:textId="77777777" w:rsidR="002C6AEE" w:rsidRDefault="002C6AEE" w:rsidP="002C6AEE">
      <w:r w:rsidRPr="00DA59A7">
        <w:rPr>
          <w:rStyle w:val="StyleUnderline"/>
        </w:rPr>
        <w:t xml:space="preserve">The rise of digital agriculture and its related technologies has opened a wealth of new data opportunities. </w:t>
      </w:r>
      <w:r>
        <w:t xml:space="preserve">Remote sensors, satellites, and UAVs can gather information 24 hours per day over an entire field. </w:t>
      </w:r>
      <w:r w:rsidRPr="00DA59A7">
        <w:rPr>
          <w:rStyle w:val="StyleUnderline"/>
        </w:rPr>
        <w:t>These can monitor plant health, soil condition, temperature, humidity</w:t>
      </w:r>
      <w:r>
        <w:t>, etc. The amount of data these sensors can generate is overwhelming, and the significance of the numbers is hidden in the avalanche of that data.</w:t>
      </w:r>
    </w:p>
    <w:p w14:paraId="49D1F9EC" w14:textId="77777777" w:rsidR="002C6AEE" w:rsidRDefault="002C6AEE" w:rsidP="002C6AEE">
      <w:r w:rsidRPr="00DA59A7">
        <w:rPr>
          <w:rStyle w:val="StyleUnderline"/>
        </w:rPr>
        <w:t>The idea is to allow farmers to gain a better understanding of the situation on the ground through advanced technology</w:t>
      </w:r>
      <w:r>
        <w:t xml:space="preserve"> (such as remote sensing) </w:t>
      </w:r>
      <w:r w:rsidRPr="00DA59A7">
        <w:rPr>
          <w:rStyle w:val="StyleUnderline"/>
        </w:rPr>
        <w:t xml:space="preserve">that can tell them more about their situation than they can see with the naked eye. </w:t>
      </w:r>
      <w:r>
        <w:t>And not just more accurately but also more quickly than seeing it walking or driving through the fields.</w:t>
      </w:r>
    </w:p>
    <w:p w14:paraId="176DB604" w14:textId="77777777" w:rsidR="002C6AEE" w:rsidRPr="00DA59A7" w:rsidRDefault="002C6AEE" w:rsidP="002C6AEE">
      <w:pPr>
        <w:rPr>
          <w:rStyle w:val="StyleUnderline"/>
        </w:rPr>
      </w:pPr>
      <w:r>
        <w:t xml:space="preserve">Remote sensors enable algorithms to interpret a field's environment as statistical data that can be understood and useful to farmers for decision-making. Algorithms process the data, adapting and learning based on the data received. The more inputs and statistical information collected, the better the algorithm will be at predicting a range of outcomes. And the aim is that </w:t>
      </w:r>
      <w:r w:rsidRPr="00DA59A7">
        <w:rPr>
          <w:rStyle w:val="StyleUnderline"/>
        </w:rPr>
        <w:t>farmers can use this artificial intelligence to achieve their goal of a better harvest through making better decisions in the field.</w:t>
      </w:r>
    </w:p>
    <w:p w14:paraId="66EC84C7" w14:textId="77777777" w:rsidR="002C6AEE" w:rsidRDefault="002C6AEE" w:rsidP="002C6AEE"/>
    <w:p w14:paraId="1AAEB185" w14:textId="77777777" w:rsidR="002C6AEE" w:rsidRPr="00AC14C9" w:rsidRDefault="002C6AEE" w:rsidP="002C6AEE">
      <w:pPr>
        <w:pStyle w:val="Heading3"/>
      </w:pPr>
      <w:r>
        <w:t>Small Farms D</w:t>
      </w:r>
    </w:p>
    <w:p w14:paraId="3ADCEC05" w14:textId="77777777" w:rsidR="002C6AEE" w:rsidRDefault="002C6AEE" w:rsidP="002C6AEE">
      <w:pPr>
        <w:pStyle w:val="Heading4"/>
      </w:pPr>
      <w:r>
        <w:t xml:space="preserve">Small farms are more sustainable than large </w:t>
      </w:r>
      <w:proofErr w:type="gramStart"/>
      <w:r>
        <w:t>farms</w:t>
      </w:r>
      <w:proofErr w:type="gramEnd"/>
    </w:p>
    <w:p w14:paraId="48575834" w14:textId="77777777" w:rsidR="002C6AEE" w:rsidRPr="00662633" w:rsidRDefault="002C6AEE" w:rsidP="002C6AEE">
      <w:proofErr w:type="spellStart"/>
      <w:r w:rsidRPr="00662633">
        <w:t>Navin</w:t>
      </w:r>
      <w:proofErr w:type="spellEnd"/>
      <w:r w:rsidRPr="00662633">
        <w:t xml:space="preserve"> </w:t>
      </w:r>
      <w:proofErr w:type="spellStart"/>
      <w:r w:rsidRPr="00662633">
        <w:rPr>
          <w:rStyle w:val="Style13ptBold"/>
        </w:rPr>
        <w:t>Ramankutty</w:t>
      </w:r>
      <w:proofErr w:type="spellEnd"/>
      <w:r w:rsidRPr="00662633">
        <w:rPr>
          <w:rStyle w:val="Style13ptBold"/>
        </w:rPr>
        <w:t xml:space="preserve"> 21</w:t>
      </w:r>
      <w:r w:rsidRPr="00662633">
        <w:t>, Professor, University of British Columbia, 3/</w:t>
      </w:r>
      <w:r>
        <w:t>2</w:t>
      </w:r>
      <w:r w:rsidRPr="00662633">
        <w:t xml:space="preserve">6/2021, Are Small Farms Better? </w:t>
      </w:r>
      <w:hyperlink r:id="rId54" w:history="1">
        <w:r w:rsidRPr="00662633">
          <w:rPr>
            <w:rStyle w:val="Hyperlink"/>
          </w:rPr>
          <w:t>https://sustainabilitycommunity.springernature.com/posts/are-small-farms-better</w:t>
        </w:r>
      </w:hyperlink>
      <w:r w:rsidRPr="00662633">
        <w:t xml:space="preserve">, </w:t>
      </w:r>
      <w:proofErr w:type="spellStart"/>
      <w:r w:rsidRPr="00662633">
        <w:t>mba-gh</w:t>
      </w:r>
      <w:proofErr w:type="spellEnd"/>
    </w:p>
    <w:p w14:paraId="59DF9B4E" w14:textId="77777777" w:rsidR="002C6AEE" w:rsidRPr="00662633" w:rsidRDefault="002C6AEE" w:rsidP="002C6AEE">
      <w:pPr>
        <w:rPr>
          <w:sz w:val="16"/>
        </w:rPr>
      </w:pPr>
      <w:r w:rsidRPr="00662633">
        <w:rPr>
          <w:sz w:val="16"/>
        </w:rPr>
        <w:t xml:space="preserve">We conducted 3 types of analysis. First, </w:t>
      </w:r>
      <w:r w:rsidRPr="00662633">
        <w:rPr>
          <w:rStyle w:val="StyleUnderline"/>
        </w:rPr>
        <w:t>for</w:t>
      </w:r>
      <w:r w:rsidRPr="00704B66">
        <w:rPr>
          <w:rStyle w:val="StyleUnderline"/>
        </w:rPr>
        <w:t xml:space="preserve"> yields, biodiversity, resource-use </w:t>
      </w:r>
      <w:proofErr w:type="gramStart"/>
      <w:r w:rsidRPr="00704B66">
        <w:rPr>
          <w:rStyle w:val="StyleUnderline"/>
        </w:rPr>
        <w:t>efficiency</w:t>
      </w:r>
      <w:proofErr w:type="gramEnd"/>
      <w:r w:rsidRPr="00704B66">
        <w:rPr>
          <w:rStyle w:val="StyleUnderline"/>
        </w:rPr>
        <w:t xml:space="preserve"> and profitability,</w:t>
      </w:r>
      <w:r w:rsidRPr="00662633">
        <w:rPr>
          <w:sz w:val="16"/>
        </w:rPr>
        <w:t xml:space="preserve"> we examined “</w:t>
      </w:r>
      <w:r w:rsidRPr="00704B66">
        <w:rPr>
          <w:rStyle w:val="StyleUnderline"/>
        </w:rPr>
        <w:t>vote counts</w:t>
      </w:r>
      <w:r w:rsidRPr="00662633">
        <w:rPr>
          <w:sz w:val="16"/>
        </w:rPr>
        <w:t xml:space="preserve">”, i.e., </w:t>
      </w:r>
      <w:r w:rsidRPr="00704B66">
        <w:rPr>
          <w:rStyle w:val="StyleUnderline"/>
        </w:rPr>
        <w:t>how many studies reported that smaller farms improved these outcomes versus not</w:t>
      </w:r>
      <w:r w:rsidRPr="00662633">
        <w:rPr>
          <w:sz w:val="16"/>
        </w:rPr>
        <w:t xml:space="preserve">, and used </w:t>
      </w:r>
      <w:r w:rsidRPr="00704B66">
        <w:rPr>
          <w:rStyle w:val="StyleUnderline"/>
        </w:rPr>
        <w:t>hierarchical cumulative link models to synthesize</w:t>
      </w:r>
      <w:r w:rsidRPr="00662633">
        <w:rPr>
          <w:sz w:val="16"/>
        </w:rPr>
        <w:t xml:space="preserve"> these in probabilistic terms, i.e., what’s the probability that a study will find that farm size will have a particular outcome? Second, </w:t>
      </w:r>
      <w:r w:rsidRPr="00662633">
        <w:rPr>
          <w:rStyle w:val="StyleUnderline"/>
        </w:rPr>
        <w:t>for a fewer set of studies for yields</w:t>
      </w:r>
      <w:r w:rsidRPr="00662633">
        <w:rPr>
          <w:sz w:val="16"/>
        </w:rPr>
        <w:t xml:space="preserve">, </w:t>
      </w:r>
      <w:r w:rsidRPr="00662633">
        <w:rPr>
          <w:rStyle w:val="StyleUnderline"/>
        </w:rPr>
        <w:t>resource-use efficiency</w:t>
      </w:r>
      <w:r w:rsidRPr="00662633">
        <w:rPr>
          <w:sz w:val="16"/>
        </w:rPr>
        <w:t xml:space="preserve">, </w:t>
      </w:r>
      <w:r w:rsidRPr="00662633">
        <w:rPr>
          <w:rStyle w:val="StyleUnderline"/>
        </w:rPr>
        <w:t>and profitability</w:t>
      </w:r>
      <w:r w:rsidRPr="00662633">
        <w:rPr>
          <w:sz w:val="16"/>
        </w:rPr>
        <w:t>, where the studies reported regression coefficients for farm-size relationships, we conducted hierarchical meta-regressions to calculate pooled effect sizes summarizing the magnitude of change in outcome per 1 ha change in farm size. Pooled effects sizes were also calculated for GHG emissions using robust linear mixed-effects models.</w:t>
      </w:r>
    </w:p>
    <w:p w14:paraId="7255E60F" w14:textId="77777777" w:rsidR="002C6AEE" w:rsidRPr="00662633" w:rsidRDefault="002C6AEE" w:rsidP="002C6AEE">
      <w:pPr>
        <w:rPr>
          <w:rStyle w:val="StyleUnderline"/>
        </w:rPr>
      </w:pPr>
      <w:r w:rsidRPr="00662633">
        <w:rPr>
          <w:sz w:val="16"/>
        </w:rPr>
        <w:t xml:space="preserve">So, what did we find? </w:t>
      </w:r>
      <w:r w:rsidRPr="00662633">
        <w:rPr>
          <w:rStyle w:val="Emphasis"/>
        </w:rPr>
        <w:t>79% of studies reviewed reported that smaller farms have higher yields</w:t>
      </w:r>
      <w:r w:rsidRPr="00662633">
        <w:rPr>
          <w:sz w:val="16"/>
        </w:rPr>
        <w:t xml:space="preserve">, with yields </w:t>
      </w:r>
      <w:r w:rsidRPr="00662633">
        <w:rPr>
          <w:rStyle w:val="StyleUnderline"/>
        </w:rPr>
        <w:t>increasing 5% per 1ha decrease in farm size</w:t>
      </w:r>
      <w:r w:rsidRPr="00662633">
        <w:rPr>
          <w:sz w:val="16"/>
        </w:rPr>
        <w:t xml:space="preserve">. This is </w:t>
      </w:r>
      <w:r w:rsidRPr="00662633">
        <w:rPr>
          <w:rStyle w:val="StyleUnderline"/>
        </w:rPr>
        <w:t>not</w:t>
      </w:r>
      <w:r w:rsidRPr="00662633">
        <w:rPr>
          <w:sz w:val="16"/>
        </w:rPr>
        <w:t xml:space="preserve"> an altogether </w:t>
      </w:r>
      <w:r w:rsidRPr="00662633">
        <w:rPr>
          <w:rStyle w:val="StyleUnderline"/>
        </w:rPr>
        <w:t>surprising</w:t>
      </w:r>
      <w:r w:rsidRPr="00662633">
        <w:rPr>
          <w:sz w:val="16"/>
        </w:rPr>
        <w:t xml:space="preserve"> result – the </w:t>
      </w:r>
      <w:r w:rsidRPr="00662633">
        <w:rPr>
          <w:rStyle w:val="StyleUnderline"/>
        </w:rPr>
        <w:t>inverse farm size-productivity relationship</w:t>
      </w:r>
      <w:r w:rsidRPr="00662633">
        <w:rPr>
          <w:sz w:val="16"/>
        </w:rPr>
        <w:t xml:space="preserve"> has </w:t>
      </w:r>
      <w:r w:rsidRPr="00662633">
        <w:rPr>
          <w:rStyle w:val="StyleUnderline"/>
        </w:rPr>
        <w:t>fascinated agricultural economists</w:t>
      </w:r>
      <w:r w:rsidRPr="00662633">
        <w:rPr>
          <w:sz w:val="16"/>
        </w:rPr>
        <w:t xml:space="preserve"> for nearly a century, first reported by </w:t>
      </w:r>
      <w:proofErr w:type="spellStart"/>
      <w:r w:rsidRPr="00662633">
        <w:rPr>
          <w:sz w:val="16"/>
        </w:rPr>
        <w:t>Chayanov</w:t>
      </w:r>
      <w:proofErr w:type="spellEnd"/>
      <w:r w:rsidRPr="00662633">
        <w:rPr>
          <w:sz w:val="16"/>
        </w:rPr>
        <w:t xml:space="preserve"> in 1926. We also showed in a previous study that </w:t>
      </w:r>
      <w:r w:rsidRPr="00662633">
        <w:rPr>
          <w:rStyle w:val="StyleUnderline"/>
        </w:rPr>
        <w:t>smaller farms have higher crop species richness</w:t>
      </w:r>
      <w:r w:rsidRPr="00662633">
        <w:rPr>
          <w:sz w:val="16"/>
        </w:rPr>
        <w:t xml:space="preserve">; in that study we further found that </w:t>
      </w:r>
      <w:r w:rsidRPr="00662633">
        <w:rPr>
          <w:rStyle w:val="StyleUnderline"/>
        </w:rPr>
        <w:t>smaller farms and larger farms grow a different portfolio of crops</w:t>
      </w:r>
      <w:r w:rsidRPr="00662633">
        <w:rPr>
          <w:sz w:val="16"/>
        </w:rPr>
        <w:t xml:space="preserve">, and therefore, </w:t>
      </w:r>
      <w:r w:rsidRPr="00662633">
        <w:rPr>
          <w:rStyle w:val="StyleUnderline"/>
        </w:rPr>
        <w:t>crop diversity at landscape scale may best benefit from having a mix of farm sizes</w:t>
      </w:r>
      <w:r w:rsidRPr="00662633">
        <w:rPr>
          <w:sz w:val="16"/>
        </w:rPr>
        <w:t xml:space="preserve">. Our study also found that non-crop biodiversity increases with decreasing farm size, with 77% of studies finding that smaller farms have greater biodiversity at both farm and landscape scales. The primary studies we reviewed suggest that this is because of </w:t>
      </w:r>
      <w:r w:rsidRPr="00662633">
        <w:rPr>
          <w:rStyle w:val="StyleUnderline"/>
        </w:rPr>
        <w:t>more ecological management practices on smaller farms</w:t>
      </w:r>
      <w:r w:rsidRPr="00662633">
        <w:rPr>
          <w:sz w:val="16"/>
        </w:rPr>
        <w:t xml:space="preserve"> (lower pesticide use, organic management, etc.), </w:t>
      </w:r>
      <w:r w:rsidRPr="00662633">
        <w:rPr>
          <w:rStyle w:val="StyleUnderline"/>
        </w:rPr>
        <w:t>edge effects</w:t>
      </w:r>
      <w:r w:rsidRPr="00662633">
        <w:rPr>
          <w:sz w:val="16"/>
        </w:rPr>
        <w:t xml:space="preserve"> (</w:t>
      </w:r>
      <w:r w:rsidRPr="00662633">
        <w:rPr>
          <w:rStyle w:val="StyleUnderline"/>
        </w:rPr>
        <w:t>smaller farms having larger margins that support biodiversity</w:t>
      </w:r>
      <w:r w:rsidRPr="00662633">
        <w:rPr>
          <w:sz w:val="16"/>
        </w:rPr>
        <w:t xml:space="preserve">), or more </w:t>
      </w:r>
      <w:r w:rsidRPr="00662633">
        <w:rPr>
          <w:rStyle w:val="StyleUnderline"/>
        </w:rPr>
        <w:t xml:space="preserve">diverse land cover in </w:t>
      </w:r>
      <w:proofErr w:type="gramStart"/>
      <w:r w:rsidRPr="00662633">
        <w:rPr>
          <w:rStyle w:val="StyleUnderline"/>
        </w:rPr>
        <w:t>small-farming</w:t>
      </w:r>
      <w:proofErr w:type="gramEnd"/>
      <w:r w:rsidRPr="00662633">
        <w:rPr>
          <w:sz w:val="16"/>
        </w:rPr>
        <w:t xml:space="preserve"> dominated landscapes. Our study found </w:t>
      </w:r>
      <w:r w:rsidRPr="00662633">
        <w:rPr>
          <w:rStyle w:val="Emphasis"/>
        </w:rPr>
        <w:t>no statistical evidence for farm-size relationships with resource-use efficiency, greenhouse gas emissions, or profitability</w:t>
      </w:r>
      <w:r w:rsidRPr="00662633">
        <w:rPr>
          <w:sz w:val="16"/>
        </w:rPr>
        <w:t xml:space="preserve">. We should note that we do not assess causality directly, i.e., that farm size is driving all the outcomes we reviewed (thanks to a reviewer for helping us clarify this in our paper). However, with both yields and biodiversity, we do believe there is </w:t>
      </w:r>
      <w:r w:rsidRPr="00662633">
        <w:rPr>
          <w:rStyle w:val="StyleUnderline"/>
        </w:rPr>
        <w:t>strong theoretical support for a causal relationship as evidenced in the primary literature we reviewed.</w:t>
      </w:r>
    </w:p>
    <w:p w14:paraId="6467CEC6" w14:textId="77777777" w:rsidR="002C6AEE" w:rsidRPr="00662633" w:rsidRDefault="002C6AEE" w:rsidP="002C6AEE">
      <w:pPr>
        <w:rPr>
          <w:sz w:val="16"/>
        </w:rPr>
      </w:pPr>
      <w:r w:rsidRPr="00662633">
        <w:rPr>
          <w:sz w:val="16"/>
        </w:rPr>
        <w:t xml:space="preserve">Our summary of the </w:t>
      </w:r>
      <w:r w:rsidRPr="00662633">
        <w:rPr>
          <w:rStyle w:val="StyleUnderline"/>
        </w:rPr>
        <w:t>evidence suggests that smaller farms have benefits for both productivity and biodiversity</w:t>
      </w:r>
      <w:r w:rsidRPr="00662633">
        <w:rPr>
          <w:sz w:val="16"/>
        </w:rPr>
        <w:t xml:space="preserve">. This alone would suggest the </w:t>
      </w:r>
      <w:r w:rsidRPr="00662633">
        <w:rPr>
          <w:rStyle w:val="StyleUnderline"/>
        </w:rPr>
        <w:t>need</w:t>
      </w:r>
      <w:r w:rsidRPr="00662633">
        <w:rPr>
          <w:sz w:val="16"/>
        </w:rPr>
        <w:t xml:space="preserve"> for </w:t>
      </w:r>
      <w:r w:rsidRPr="00662633">
        <w:rPr>
          <w:rStyle w:val="StyleUnderline"/>
        </w:rPr>
        <w:t>increased policy support for smaller farms</w:t>
      </w:r>
      <w:r w:rsidRPr="00662633">
        <w:rPr>
          <w:sz w:val="16"/>
        </w:rPr>
        <w:t xml:space="preserve">. But furthermore, there are </w:t>
      </w:r>
      <w:r w:rsidRPr="00662633">
        <w:rPr>
          <w:rStyle w:val="StyleUnderline"/>
        </w:rPr>
        <w:t>nearly 500 million small farming households</w:t>
      </w:r>
      <w:r w:rsidRPr="00662633">
        <w:rPr>
          <w:sz w:val="16"/>
        </w:rPr>
        <w:t xml:space="preserve"> around the world, the majority of whom are found in low and middle-income countries, and who constitute some of the world’s poorest populations. Thus, smallholders are also the target of development support, with SDG 2.3 aiming to doubling the productivity and incomes of small-scale producers by 2030. Clearly, while smaller farms have benefits, smallholders are finding it challenging to make a living from agriculture. Supporting them would satisfy both humanitarian and environmental sustainability goals.</w:t>
      </w:r>
    </w:p>
    <w:p w14:paraId="7D746F8C" w14:textId="77777777" w:rsidR="002C6AEE" w:rsidRDefault="002C6AEE" w:rsidP="002C6AEE">
      <w:pPr>
        <w:tabs>
          <w:tab w:val="left" w:pos="1815"/>
        </w:tabs>
      </w:pPr>
      <w:r>
        <w:tab/>
      </w:r>
    </w:p>
    <w:p w14:paraId="76E84418" w14:textId="77777777" w:rsidR="002C6AEE" w:rsidRDefault="002C6AEE" w:rsidP="002C6AEE"/>
    <w:p w14:paraId="47893ED6" w14:textId="77777777" w:rsidR="002C6AEE" w:rsidRDefault="002C6AEE" w:rsidP="002C6AEE">
      <w:pPr>
        <w:pStyle w:val="Heading2"/>
      </w:pPr>
      <w:r>
        <w:t>GMOs Bad</w:t>
      </w:r>
    </w:p>
    <w:p w14:paraId="773C63CB" w14:textId="77777777" w:rsidR="002C6AEE" w:rsidRDefault="002C6AEE" w:rsidP="002C6AEE">
      <w:pPr>
        <w:pStyle w:val="Heading3"/>
      </w:pPr>
      <w:r>
        <w:t>GMOs Bad for Ag</w:t>
      </w:r>
    </w:p>
    <w:p w14:paraId="62CD4A98" w14:textId="77777777" w:rsidR="002C6AEE" w:rsidRDefault="002C6AEE" w:rsidP="002C6AEE">
      <w:pPr>
        <w:pStyle w:val="Heading4"/>
      </w:pPr>
      <w:r>
        <w:t xml:space="preserve">GMO’s devastate ag productivity and independently cause health </w:t>
      </w:r>
      <w:proofErr w:type="gramStart"/>
      <w:r>
        <w:t>problems</w:t>
      </w:r>
      <w:proofErr w:type="gramEnd"/>
      <w:r>
        <w:t xml:space="preserve"> </w:t>
      </w:r>
    </w:p>
    <w:p w14:paraId="78B3A020" w14:textId="77777777" w:rsidR="002C6AEE" w:rsidRDefault="002C6AEE" w:rsidP="002C6AEE">
      <w:pPr>
        <w:rPr>
          <w:rStyle w:val="Style13ptBold"/>
        </w:rPr>
      </w:pPr>
      <w:proofErr w:type="spellStart"/>
      <w:r>
        <w:rPr>
          <w:rStyle w:val="Style13ptBold"/>
        </w:rPr>
        <w:t>Degler</w:t>
      </w:r>
      <w:proofErr w:type="spellEnd"/>
      <w:r>
        <w:rPr>
          <w:rStyle w:val="Style13ptBold"/>
        </w:rPr>
        <w:t xml:space="preserve"> 2-24</w:t>
      </w:r>
    </w:p>
    <w:p w14:paraId="1E12F5F2" w14:textId="77777777" w:rsidR="002C6AEE" w:rsidRPr="001715F7" w:rsidRDefault="002C6AEE" w:rsidP="002C6AEE">
      <w:pPr>
        <w:rPr>
          <w:rStyle w:val="Style13ptBold"/>
        </w:rPr>
      </w:pPr>
      <w:r>
        <w:t xml:space="preserve">[Ward. Zionsville Current. “Opinion: The Bad News about GMO’s.” 2/24/15 </w:t>
      </w:r>
      <w:r w:rsidRPr="001715F7">
        <w:t>http://www.currentzionsville.com/2015/02/24/opinion-bad-news-gmos</w:t>
      </w:r>
      <w:r>
        <w:t>]</w:t>
      </w:r>
    </w:p>
    <w:p w14:paraId="58720461" w14:textId="77777777" w:rsidR="002C6AEE" w:rsidRPr="00577431" w:rsidRDefault="002C6AEE" w:rsidP="002C6AEE">
      <w:pPr>
        <w:rPr>
          <w:sz w:val="14"/>
        </w:rPr>
      </w:pPr>
      <w:r w:rsidRPr="00577431">
        <w:rPr>
          <w:rStyle w:val="StyleUnderline"/>
        </w:rPr>
        <w:t>There is a big story brewing on America’s farm fields, but no one is saying much about it.</w:t>
      </w:r>
      <w:r w:rsidRPr="00577431">
        <w:rPr>
          <w:sz w:val="14"/>
        </w:rPr>
        <w:t xml:space="preserve"> It’s the tale of </w:t>
      </w:r>
      <w:proofErr w:type="gramStart"/>
      <w:r w:rsidRPr="00577431">
        <w:rPr>
          <w:sz w:val="14"/>
        </w:rPr>
        <w:t>GMO’s</w:t>
      </w:r>
      <w:proofErr w:type="gramEnd"/>
      <w:r w:rsidRPr="00577431">
        <w:rPr>
          <w:sz w:val="14"/>
        </w:rPr>
        <w:t xml:space="preserve">, or Genetically Modified Organisms. </w:t>
      </w:r>
      <w:r w:rsidRPr="00577431">
        <w:rPr>
          <w:rStyle w:val="StyleUnderline"/>
        </w:rPr>
        <w:t xml:space="preserve">Since the mainstream media </w:t>
      </w:r>
      <w:proofErr w:type="gramStart"/>
      <w:r w:rsidRPr="00577431">
        <w:rPr>
          <w:rStyle w:val="StyleUnderline"/>
        </w:rPr>
        <w:t>hasn’t</w:t>
      </w:r>
      <w:proofErr w:type="gramEnd"/>
      <w:r w:rsidRPr="00577431">
        <w:rPr>
          <w:rStyle w:val="StyleUnderline"/>
        </w:rPr>
        <w:t xml:space="preserve"> covered GMOs very much, most of us know very little about what they are, why they were created, what they do</w:t>
      </w:r>
      <w:r w:rsidRPr="00577431">
        <w:rPr>
          <w:sz w:val="14"/>
        </w:rPr>
        <w:t xml:space="preserve"> and whether that is good or bad. </w:t>
      </w:r>
      <w:r w:rsidRPr="00577431">
        <w:rPr>
          <w:rStyle w:val="StyleUnderline"/>
        </w:rPr>
        <w:t>GMOs</w:t>
      </w:r>
      <w:r w:rsidRPr="00577431">
        <w:rPr>
          <w:sz w:val="14"/>
        </w:rPr>
        <w:t xml:space="preserve"> are seeds – soybeans, corn, </w:t>
      </w:r>
      <w:proofErr w:type="gramStart"/>
      <w:r w:rsidRPr="00577431">
        <w:rPr>
          <w:sz w:val="14"/>
        </w:rPr>
        <w:t>cotton</w:t>
      </w:r>
      <w:proofErr w:type="gramEnd"/>
      <w:r w:rsidRPr="00577431">
        <w:rPr>
          <w:sz w:val="14"/>
        </w:rPr>
        <w:t xml:space="preserve"> and canola – that have had their DNA altered by a complicated scientific process. When these seeds are planted, several things happen. Foremost, they </w:t>
      </w:r>
      <w:r w:rsidRPr="00577431">
        <w:rPr>
          <w:rStyle w:val="StyleUnderline"/>
        </w:rPr>
        <w:t>produce their own herbicide and pesticide compounds.</w:t>
      </w:r>
      <w:r w:rsidRPr="00577431">
        <w:rPr>
          <w:sz w:val="14"/>
        </w:rPr>
        <w:t xml:space="preserve"> This supposedly reduces the amounts of weed and bug spray farmers </w:t>
      </w:r>
      <w:proofErr w:type="gramStart"/>
      <w:r w:rsidRPr="00577431">
        <w:rPr>
          <w:sz w:val="14"/>
        </w:rPr>
        <w:t>have to</w:t>
      </w:r>
      <w:proofErr w:type="gramEnd"/>
      <w:r w:rsidRPr="00577431">
        <w:rPr>
          <w:sz w:val="14"/>
        </w:rPr>
        <w:t xml:space="preserve"> put on their fields. They require less tillage, which reduces the amount of fuel needed to plant and cultivate. And, GMO plants are reportedly more prolific, increasing the amount of food produced to help feed starving third and fourth world countries. So far, so good. </w:t>
      </w:r>
      <w:proofErr w:type="gramStart"/>
      <w:r w:rsidRPr="00577431">
        <w:rPr>
          <w:sz w:val="14"/>
        </w:rPr>
        <w:t>But,</w:t>
      </w:r>
      <w:proofErr w:type="gramEnd"/>
      <w:r w:rsidRPr="00577431">
        <w:rPr>
          <w:sz w:val="14"/>
        </w:rPr>
        <w:t xml:space="preserve"> </w:t>
      </w:r>
      <w:r w:rsidRPr="00577431">
        <w:rPr>
          <w:rStyle w:val="Emphasis"/>
        </w:rPr>
        <w:t>there’s bad news</w:t>
      </w:r>
      <w:r w:rsidRPr="00577431">
        <w:rPr>
          <w:sz w:val="14"/>
        </w:rPr>
        <w:t xml:space="preserve">. </w:t>
      </w:r>
      <w:r w:rsidRPr="00577431">
        <w:rPr>
          <w:rStyle w:val="Emphasis"/>
        </w:rPr>
        <w:t xml:space="preserve">Seeds from GMO plants </w:t>
      </w:r>
      <w:proofErr w:type="gramStart"/>
      <w:r w:rsidRPr="00577431">
        <w:rPr>
          <w:rStyle w:val="Emphasis"/>
        </w:rPr>
        <w:t>won’t</w:t>
      </w:r>
      <w:proofErr w:type="gramEnd"/>
      <w:r w:rsidRPr="00577431">
        <w:rPr>
          <w:rStyle w:val="Emphasis"/>
        </w:rPr>
        <w:t xml:space="preserve"> germinate, a fact that blindsided a lot of soybean farmers some years ago.</w:t>
      </w:r>
      <w:r w:rsidRPr="00577431">
        <w:rPr>
          <w:sz w:val="14"/>
        </w:rPr>
        <w:t xml:space="preserve"> </w:t>
      </w:r>
      <w:r w:rsidRPr="00577431">
        <w:rPr>
          <w:rStyle w:val="StyleUnderline"/>
        </w:rPr>
        <w:t xml:space="preserve">Farmers have always kept a portion of their crop for next year’s seed. Those who inadvertently saved and planted GMO seeds </w:t>
      </w:r>
      <w:r w:rsidRPr="00577431">
        <w:rPr>
          <w:rStyle w:val="Emphasis"/>
        </w:rPr>
        <w:t>got no crop.</w:t>
      </w:r>
      <w:r w:rsidRPr="00577431">
        <w:rPr>
          <w:sz w:val="14"/>
        </w:rPr>
        <w:t xml:space="preserve"> And even </w:t>
      </w:r>
      <w:r w:rsidRPr="00577431">
        <w:rPr>
          <w:rStyle w:val="StyleUnderline"/>
        </w:rPr>
        <w:t xml:space="preserve">if Farmer A </w:t>
      </w:r>
      <w:proofErr w:type="gramStart"/>
      <w:r w:rsidRPr="00577431">
        <w:rPr>
          <w:rStyle w:val="StyleUnderline"/>
        </w:rPr>
        <w:t>didn’t</w:t>
      </w:r>
      <w:proofErr w:type="gramEnd"/>
      <w:r w:rsidRPr="00577431">
        <w:rPr>
          <w:rStyle w:val="StyleUnderline"/>
        </w:rPr>
        <w:t xml:space="preserve"> plant GMO seeds, if Farmer B down the road did, Farmer A’s fields were likely pollinated anyway by the summer breeze. Numerous lawsuits against GMO seed producers remain unsettled</w:t>
      </w:r>
      <w:r w:rsidRPr="00577431">
        <w:rPr>
          <w:sz w:val="14"/>
        </w:rPr>
        <w:t xml:space="preserve">. But, according to NaturalRevolution.org, there is worse news. </w:t>
      </w:r>
      <w:r w:rsidRPr="00577431">
        <w:rPr>
          <w:rStyle w:val="Emphasis"/>
        </w:rPr>
        <w:t>GMO foods may cause cancer and other serious health problems</w:t>
      </w:r>
      <w:r w:rsidRPr="00577431">
        <w:rPr>
          <w:sz w:val="14"/>
        </w:rPr>
        <w:t xml:space="preserve">. A British GMO research scientist by the name of Arpad </w:t>
      </w:r>
      <w:proofErr w:type="spellStart"/>
      <w:r w:rsidRPr="00577431">
        <w:rPr>
          <w:sz w:val="14"/>
        </w:rPr>
        <w:t>Pusztai</w:t>
      </w:r>
      <w:proofErr w:type="spellEnd"/>
      <w:r w:rsidRPr="00577431">
        <w:rPr>
          <w:sz w:val="14"/>
        </w:rPr>
        <w:t xml:space="preserve"> discovered that </w:t>
      </w:r>
      <w:r w:rsidRPr="00577431">
        <w:rPr>
          <w:rStyle w:val="StyleUnderline"/>
        </w:rPr>
        <w:t xml:space="preserve">rats fed genetically modified potatoes developed precancerous cell growth, atrophied </w:t>
      </w:r>
      <w:proofErr w:type="gramStart"/>
      <w:r w:rsidRPr="00577431">
        <w:rPr>
          <w:rStyle w:val="StyleUnderline"/>
        </w:rPr>
        <w:t>livers</w:t>
      </w:r>
      <w:proofErr w:type="gramEnd"/>
      <w:r w:rsidRPr="00577431">
        <w:rPr>
          <w:rStyle w:val="StyleUnderline"/>
        </w:rPr>
        <w:t xml:space="preserve"> and damaged immune systems.</w:t>
      </w:r>
      <w:r w:rsidRPr="00577431">
        <w:rPr>
          <w:sz w:val="14"/>
        </w:rPr>
        <w:t xml:space="preserve"> Moreover, </w:t>
      </w:r>
      <w:proofErr w:type="spellStart"/>
      <w:r w:rsidRPr="00577431">
        <w:rPr>
          <w:sz w:val="14"/>
        </w:rPr>
        <w:t>Pusztai</w:t>
      </w:r>
      <w:proofErr w:type="spellEnd"/>
      <w:r w:rsidRPr="00577431">
        <w:rPr>
          <w:sz w:val="14"/>
        </w:rPr>
        <w:t xml:space="preserve"> reported in an address before British Parliament, the symptoms emerged within 10 days of the experiment. As a result of </w:t>
      </w:r>
      <w:proofErr w:type="spellStart"/>
      <w:r w:rsidRPr="00577431">
        <w:rPr>
          <w:sz w:val="14"/>
        </w:rPr>
        <w:t>Pusztai’s</w:t>
      </w:r>
      <w:proofErr w:type="spellEnd"/>
      <w:r w:rsidRPr="00577431">
        <w:rPr>
          <w:sz w:val="14"/>
        </w:rPr>
        <w:t xml:space="preserve"> research, and further studies, which confirmed his findings, </w:t>
      </w:r>
      <w:r w:rsidRPr="00577431">
        <w:rPr>
          <w:rStyle w:val="StyleUnderline"/>
        </w:rPr>
        <w:t>GMO foods are now prohibited throughout Europe</w:t>
      </w:r>
      <w:r w:rsidRPr="00577431">
        <w:rPr>
          <w:sz w:val="14"/>
        </w:rPr>
        <w:t xml:space="preserve">. Additional findings included the Russian National Academy of Sciences, which reported that half the offspring of rats fed genetically modified soy died within three weeks. Researchers in India documented </w:t>
      </w:r>
      <w:proofErr w:type="gramStart"/>
      <w:r w:rsidRPr="00577431">
        <w:rPr>
          <w:sz w:val="14"/>
        </w:rPr>
        <w:t>that 10,000 sheep</w:t>
      </w:r>
      <w:proofErr w:type="gramEnd"/>
      <w:r w:rsidRPr="00577431">
        <w:rPr>
          <w:sz w:val="14"/>
        </w:rPr>
        <w:t xml:space="preserve"> died a few days after eating cotton plants engineered to produce their own pesticide. What about this country? NaturalRevolution.org reports that </w:t>
      </w:r>
      <w:r w:rsidRPr="00577431">
        <w:rPr>
          <w:rStyle w:val="StyleUnderline"/>
        </w:rPr>
        <w:t>the FDA has no GMO safety testing requirements, even though most prepared foods on grocery shelves contain genetically modified ingredients.</w:t>
      </w:r>
      <w:r w:rsidRPr="00577431">
        <w:rPr>
          <w:sz w:val="14"/>
        </w:rPr>
        <w:t xml:space="preserve"> What to do? The good news is organic foods are not allowed to contain genetically altered ingredients. For cooking, stick with olive, </w:t>
      </w:r>
      <w:proofErr w:type="gramStart"/>
      <w:r w:rsidRPr="00577431">
        <w:rPr>
          <w:sz w:val="14"/>
        </w:rPr>
        <w:t>sunflower</w:t>
      </w:r>
      <w:proofErr w:type="gramEnd"/>
      <w:r w:rsidRPr="00577431">
        <w:rPr>
          <w:sz w:val="14"/>
        </w:rPr>
        <w:t xml:space="preserve"> or safflower oils. Check ingredients for genetically modified bacteria and fungi used in producing enzymes, vitamins, </w:t>
      </w:r>
      <w:proofErr w:type="gramStart"/>
      <w:r w:rsidRPr="00577431">
        <w:rPr>
          <w:sz w:val="14"/>
        </w:rPr>
        <w:t>flavorings</w:t>
      </w:r>
      <w:proofErr w:type="gramEnd"/>
      <w:r w:rsidRPr="00577431">
        <w:rPr>
          <w:sz w:val="14"/>
        </w:rPr>
        <w:t xml:space="preserve"> and processing agents.</w:t>
      </w:r>
    </w:p>
    <w:p w14:paraId="291ED14F" w14:textId="77777777" w:rsidR="002C6AEE" w:rsidRDefault="002C6AEE" w:rsidP="002C6AEE">
      <w:pPr>
        <w:pStyle w:val="Heading4"/>
      </w:pPr>
      <w:r>
        <w:t xml:space="preserve">More </w:t>
      </w:r>
      <w:proofErr w:type="spellStart"/>
      <w:r>
        <w:t>ev</w:t>
      </w:r>
      <w:proofErr w:type="spellEnd"/>
      <w:r>
        <w:t xml:space="preserve"> – they’re blocked by most of the developed world and there’s only a risk they’re terrible for </w:t>
      </w:r>
      <w:proofErr w:type="gramStart"/>
      <w:r>
        <w:t>ag</w:t>
      </w:r>
      <w:proofErr w:type="gramEnd"/>
      <w:r>
        <w:t xml:space="preserve"> </w:t>
      </w:r>
    </w:p>
    <w:p w14:paraId="1E5095E6" w14:textId="77777777" w:rsidR="002C6AEE" w:rsidRDefault="002C6AEE" w:rsidP="002C6AEE">
      <w:pPr>
        <w:rPr>
          <w:rStyle w:val="Style13ptBold"/>
        </w:rPr>
      </w:pPr>
      <w:r>
        <w:rPr>
          <w:rStyle w:val="Style13ptBold"/>
        </w:rPr>
        <w:t>Shanahan ‘15</w:t>
      </w:r>
    </w:p>
    <w:p w14:paraId="14935600" w14:textId="77777777" w:rsidR="002C6AEE" w:rsidRDefault="002C6AEE" w:rsidP="002C6AEE">
      <w:r>
        <w:t xml:space="preserve">[Laura. “GMOs Harm People and Farmland” </w:t>
      </w:r>
      <w:r>
        <w:rPr>
          <w:i/>
        </w:rPr>
        <w:t>Lancaster Online</w:t>
      </w:r>
      <w:r>
        <w:t>, 3/8/15 http://lancasteronline.com/opinion/gmos-harm-people-and-farmland/article_dcc6a362-c35c-11e4-957b-1b309d01fa22.html]</w:t>
      </w:r>
    </w:p>
    <w:p w14:paraId="7356EF60" w14:textId="77777777" w:rsidR="002C6AEE" w:rsidRDefault="002C6AEE" w:rsidP="002C6AEE">
      <w:pPr>
        <w:rPr>
          <w:rStyle w:val="StyleUnderline"/>
        </w:rPr>
      </w:pPr>
      <w:r w:rsidRPr="00E8423F">
        <w:rPr>
          <w:sz w:val="14"/>
        </w:rPr>
        <w:t xml:space="preserve">It is important to know what a GMO is and what it </w:t>
      </w:r>
      <w:proofErr w:type="gramStart"/>
      <w:r w:rsidRPr="00E8423F">
        <w:rPr>
          <w:sz w:val="14"/>
        </w:rPr>
        <w:t>isn’t</w:t>
      </w:r>
      <w:proofErr w:type="gramEnd"/>
      <w:r w:rsidRPr="00E8423F">
        <w:rPr>
          <w:sz w:val="14"/>
        </w:rPr>
        <w:t xml:space="preserve">. To create a GMO, a piece of genetic material —DNA — is taken from another plant or even another species of life, such as an animal or bacterium, and inserted into a seed’s DNA to give it certain characteristics. </w:t>
      </w:r>
      <w:r w:rsidRPr="00577431">
        <w:rPr>
          <w:rStyle w:val="StyleUnderline"/>
        </w:rPr>
        <w:t>Often, the aim is to make the seeds resistant to pesticides and herbicides</w:t>
      </w:r>
      <w:r w:rsidRPr="00E8423F">
        <w:rPr>
          <w:sz w:val="14"/>
        </w:rPr>
        <w:t xml:space="preserve">. </w:t>
      </w:r>
      <w:r w:rsidRPr="00577431">
        <w:rPr>
          <w:rStyle w:val="StyleUnderline"/>
        </w:rPr>
        <w:t xml:space="preserve">The most widely used herbicide in the U.S. is Roundup; its active ingredient is glyphosate, </w:t>
      </w:r>
      <w:r w:rsidRPr="00577431">
        <w:rPr>
          <w:rStyle w:val="Emphasis"/>
        </w:rPr>
        <w:t xml:space="preserve">which has been shown to be toxic to human tissue, </w:t>
      </w:r>
      <w:proofErr w:type="gramStart"/>
      <w:r w:rsidRPr="00577431">
        <w:rPr>
          <w:rStyle w:val="Emphasis"/>
        </w:rPr>
        <w:t>livestock</w:t>
      </w:r>
      <w:proofErr w:type="gramEnd"/>
      <w:r w:rsidRPr="00577431">
        <w:rPr>
          <w:rStyle w:val="Emphasis"/>
        </w:rPr>
        <w:t xml:space="preserve"> and soil</w:t>
      </w:r>
      <w:r w:rsidRPr="00E8423F">
        <w:rPr>
          <w:sz w:val="14"/>
        </w:rPr>
        <w:t xml:space="preserve">. The desire to expose the abundance of GMOs throughout our country led me and my husband to start a chapter of </w:t>
      </w:r>
      <w:proofErr w:type="gramStart"/>
      <w:r w:rsidRPr="00E8423F">
        <w:rPr>
          <w:sz w:val="14"/>
        </w:rPr>
        <w:t>GMO Free</w:t>
      </w:r>
      <w:proofErr w:type="gramEnd"/>
      <w:r w:rsidRPr="00E8423F">
        <w:rPr>
          <w:sz w:val="14"/>
        </w:rPr>
        <w:t xml:space="preserve"> PA in Lancaster County. GMO Free PA is a statewide, grass-roots nonprofit organization dedicated to educating the public about the skyrocketing use of GMOs throughout the agricultural and food industries. It also promotes the mandatory labeling of such substances, which are commonly found in many processed foods, </w:t>
      </w:r>
      <w:proofErr w:type="gramStart"/>
      <w:r w:rsidRPr="00E8423F">
        <w:rPr>
          <w:sz w:val="14"/>
        </w:rPr>
        <w:t>pharmaceuticals</w:t>
      </w:r>
      <w:proofErr w:type="gramEnd"/>
      <w:r w:rsidRPr="00E8423F">
        <w:rPr>
          <w:sz w:val="14"/>
        </w:rPr>
        <w:t xml:space="preserve"> and personal care products. Through community outreach, media publications and meetings with legislators across Pennsylvania, we strive to spread awareness about GMOs and their known and potential dangers, and to enact food labeling initiatives. We believe that consumers should be fully informed and deserve complete transparency when making purchases that could later be found to impact their health and/or the environment. It is difficult for consumers these days to purchase foods that do not include some GMOs. An estimated 80 percent of the packaged foods available in U.S. supermarkets contain at least one GMO, while many products typically include two to three. Anything containing high-fructose corn syrup, soy lecithin, sugar, </w:t>
      </w:r>
      <w:proofErr w:type="gramStart"/>
      <w:r w:rsidRPr="00E8423F">
        <w:rPr>
          <w:sz w:val="14"/>
        </w:rPr>
        <w:t>canola</w:t>
      </w:r>
      <w:proofErr w:type="gramEnd"/>
      <w:r w:rsidRPr="00E8423F">
        <w:rPr>
          <w:sz w:val="14"/>
        </w:rPr>
        <w:t xml:space="preserve"> or cottonseed oil is mostly likely to contain GMOs. </w:t>
      </w:r>
      <w:r w:rsidRPr="00E8423F">
        <w:rPr>
          <w:rStyle w:val="StyleUnderline"/>
        </w:rPr>
        <w:t>Long-term studies investigating the consumption of GMOs in humans, both individually and in combination with one another, have simply not been done</w:t>
      </w:r>
      <w:r w:rsidRPr="00E8423F">
        <w:rPr>
          <w:sz w:val="14"/>
        </w:rPr>
        <w:t xml:space="preserve">. The U.S. Food and Drug Administration has allowed the passage of GMOs into our nation's food supply through a loophole known as “generally recognized as safe.” </w:t>
      </w:r>
      <w:r w:rsidRPr="00E8423F">
        <w:rPr>
          <w:rStyle w:val="StyleUnderline"/>
        </w:rPr>
        <w:t xml:space="preserve">Even though the FDA contends that there is a worldwide scientific consensus on the safety of GMOs, </w:t>
      </w:r>
      <w:r w:rsidRPr="00E8423F">
        <w:rPr>
          <w:rStyle w:val="Emphasis"/>
        </w:rPr>
        <w:t>64 other countries have either required their labeling or the complete ban of them altogether</w:t>
      </w:r>
      <w:r w:rsidRPr="00E8423F">
        <w:rPr>
          <w:sz w:val="14"/>
        </w:rPr>
        <w:t xml:space="preserve">. The mission of </w:t>
      </w:r>
      <w:proofErr w:type="gramStart"/>
      <w:r w:rsidRPr="00E8423F">
        <w:rPr>
          <w:sz w:val="14"/>
        </w:rPr>
        <w:t>GMO Free</w:t>
      </w:r>
      <w:proofErr w:type="gramEnd"/>
      <w:r w:rsidRPr="00E8423F">
        <w:rPr>
          <w:sz w:val="14"/>
        </w:rPr>
        <w:t xml:space="preserve"> PA specifically in Lancaster County can be best described by the following mantra: “Educate, Label and Protect.” Lancaster County accounts for a good portion of the state’s agricultural output; it is imperative here that both consumers and farmers understand the biotechnology that is currently being used to alter the genes of seeds. To spread this awareness, our chapter recently held a seminar on sustainable farming practices that was attended by both concerned citizens and area farmers who were interested in transitioning from conventional farming methods to organic ones in which GMOs are not used. </w:t>
      </w:r>
      <w:r w:rsidRPr="00E8423F">
        <w:rPr>
          <w:rStyle w:val="Emphasis"/>
        </w:rPr>
        <w:t xml:space="preserve">After using GMOs for </w:t>
      </w:r>
      <w:proofErr w:type="gramStart"/>
      <w:r w:rsidRPr="00E8423F">
        <w:rPr>
          <w:rStyle w:val="Emphasis"/>
        </w:rPr>
        <w:t>a period of time</w:t>
      </w:r>
      <w:proofErr w:type="gramEnd"/>
      <w:r w:rsidRPr="00E8423F">
        <w:rPr>
          <w:rStyle w:val="Emphasis"/>
        </w:rPr>
        <w:t xml:space="preserve">, many farmers have reported problems with livestock health, soil quality and rising material costs for fertilizers, herbicides and seeds. </w:t>
      </w:r>
      <w:r w:rsidRPr="00E8423F">
        <w:rPr>
          <w:sz w:val="14"/>
        </w:rPr>
        <w:t xml:space="preserve">Mark Smallwood, executive director of the Rodale Institute, an organic research farm in Kutztown, understands the rising pressures faced by today’s farmer to feed an ever-growing population. He presented real, organic, feasible solutions to problems faced by the U.S. agricultural industry that outperform conventional farming practices in terms of yield and profitability. Transitioning to organic not only lowers the </w:t>
      </w:r>
      <w:proofErr w:type="gramStart"/>
      <w:r w:rsidRPr="00E8423F">
        <w:rPr>
          <w:sz w:val="14"/>
        </w:rPr>
        <w:t>amount</w:t>
      </w:r>
      <w:proofErr w:type="gramEnd"/>
      <w:r w:rsidRPr="00E8423F">
        <w:rPr>
          <w:sz w:val="14"/>
        </w:rPr>
        <w:t xml:space="preserve"> of dangerous pesticides and herbicides used, but also combats the problem of excessive carbon in the atmosphere. Lancastrians also have a right to know what is in their food and soil, and what their livestock is being fed. Labeling would provide citizens with the knowledge and transparency that are basic human rights. Lancaster County</w:t>
      </w:r>
      <w:proofErr w:type="gramStart"/>
      <w:r w:rsidRPr="00E8423F">
        <w:rPr>
          <w:sz w:val="14"/>
        </w:rPr>
        <w:t>, in particular, contains</w:t>
      </w:r>
      <w:proofErr w:type="gramEnd"/>
      <w:r w:rsidRPr="00E8423F">
        <w:rPr>
          <w:sz w:val="14"/>
        </w:rPr>
        <w:t xml:space="preserve"> the largest concentration of preserved farmland in the U.S. </w:t>
      </w:r>
      <w:r w:rsidRPr="00E8423F">
        <w:rPr>
          <w:rStyle w:val="StyleUnderline"/>
        </w:rPr>
        <w:t>This farmland now is threatened by GMOs. We must protect this great land of ours. We owe this to ourselves and future generations.</w:t>
      </w:r>
    </w:p>
    <w:p w14:paraId="14BF91E9" w14:textId="77777777" w:rsidR="009E1091" w:rsidRDefault="009E1091" w:rsidP="009E1091">
      <w:pPr>
        <w:pStyle w:val="Heading4"/>
      </w:pPr>
      <w:r>
        <w:t xml:space="preserve">GMOs trade off with other ways to increase crop yields. </w:t>
      </w:r>
    </w:p>
    <w:p w14:paraId="144D4BB9" w14:textId="77777777" w:rsidR="009E1091" w:rsidRPr="00E84AD4" w:rsidRDefault="009E1091" w:rsidP="009E1091">
      <w:pPr>
        <w:rPr>
          <w:b/>
          <w:sz w:val="26"/>
        </w:rPr>
      </w:pPr>
      <w:r w:rsidRPr="0003266A">
        <w:rPr>
          <w:rStyle w:val="Style13ptBold"/>
        </w:rPr>
        <w:t>Hug 08</w:t>
      </w:r>
      <w:r w:rsidRPr="0003266A">
        <w:rPr>
          <w:rStyle w:val="Style13ptBold"/>
          <w:b w:val="0"/>
          <w:sz w:val="18"/>
        </w:rPr>
        <w:t xml:space="preserve"> (Kristina Hug; Department of Medical Ethics, Lund University, Sweden Department of Health Management, Kaunas University of Medicine, Lithuania; “Genetically modified organisms: do the benefits outweigh the risks?”; </w:t>
      </w:r>
      <w:proofErr w:type="spellStart"/>
      <w:r w:rsidRPr="0003266A">
        <w:rPr>
          <w:rStyle w:val="Style13ptBold"/>
          <w:b w:val="0"/>
          <w:sz w:val="18"/>
        </w:rPr>
        <w:t>Medicina</w:t>
      </w:r>
      <w:proofErr w:type="spellEnd"/>
      <w:r w:rsidRPr="0003266A">
        <w:rPr>
          <w:rStyle w:val="Style13ptBold"/>
          <w:b w:val="0"/>
          <w:sz w:val="18"/>
        </w:rPr>
        <w:t xml:space="preserve">; </w:t>
      </w:r>
      <w:proofErr w:type="spellStart"/>
      <w:r w:rsidRPr="0003266A">
        <w:rPr>
          <w:rStyle w:val="Style13ptBold"/>
          <w:b w:val="0"/>
          <w:sz w:val="18"/>
        </w:rPr>
        <w:t>Febuary</w:t>
      </w:r>
      <w:proofErr w:type="spellEnd"/>
      <w:r w:rsidRPr="0003266A">
        <w:rPr>
          <w:rStyle w:val="Style13ptBold"/>
          <w:b w:val="0"/>
          <w:sz w:val="18"/>
        </w:rPr>
        <w:t xml:space="preserve"> 1, 2008; </w:t>
      </w:r>
      <w:hyperlink r:id="rId55" w:history="1">
        <w:r w:rsidRPr="0003266A">
          <w:rPr>
            <w:rStyle w:val="Style13ptBold"/>
            <w:b w:val="0"/>
            <w:sz w:val="18"/>
          </w:rPr>
          <w:t>https://www.mdpi.com/1648-9144/44/2/87</w:t>
        </w:r>
      </w:hyperlink>
      <w:r w:rsidRPr="0003266A">
        <w:rPr>
          <w:rStyle w:val="Style13ptBold"/>
          <w:b w:val="0"/>
          <w:sz w:val="18"/>
        </w:rPr>
        <w:t>) Accessed 7/11/21//</w:t>
      </w:r>
      <w:proofErr w:type="spellStart"/>
      <w:r w:rsidRPr="0003266A">
        <w:rPr>
          <w:rStyle w:val="Style13ptBold"/>
          <w:b w:val="0"/>
          <w:sz w:val="18"/>
        </w:rPr>
        <w:t>eleanor</w:t>
      </w:r>
      <w:proofErr w:type="spellEnd"/>
    </w:p>
    <w:p w14:paraId="745EB4E5" w14:textId="77777777" w:rsidR="009E1091" w:rsidRPr="00E84AD4" w:rsidRDefault="009E1091" w:rsidP="009E1091">
      <w:pPr>
        <w:rPr>
          <w:sz w:val="16"/>
        </w:rPr>
      </w:pPr>
      <w:r w:rsidRPr="00E84AD4">
        <w:rPr>
          <w:sz w:val="16"/>
        </w:rPr>
        <w:t xml:space="preserve">d) </w:t>
      </w:r>
      <w:r w:rsidRPr="004F5F8F">
        <w:rPr>
          <w:rStyle w:val="StyleUnderline"/>
        </w:rPr>
        <w:t xml:space="preserve">Focusing on GM-related applications may detract </w:t>
      </w:r>
      <w:r w:rsidRPr="004F5F8F">
        <w:rPr>
          <w:rStyle w:val="Emphasis"/>
        </w:rPr>
        <w:t>from efforts to explore other ways of enhancing agriculture</w:t>
      </w:r>
      <w:r w:rsidRPr="004F5F8F">
        <w:rPr>
          <w:rStyle w:val="StyleUnderline"/>
        </w:rPr>
        <w:t>, such as fostering more relevant</w:t>
      </w:r>
      <w:r>
        <w:rPr>
          <w:rStyle w:val="StyleUnderline"/>
        </w:rPr>
        <w:t xml:space="preserve"> </w:t>
      </w:r>
      <w:r w:rsidRPr="004F5F8F">
        <w:rPr>
          <w:rStyle w:val="StyleUnderline"/>
        </w:rPr>
        <w:t xml:space="preserve">national and international policies, improving systems of seed production and distribution, and promoting better development of markets and improved agricultural practices </w:t>
      </w:r>
      <w:r w:rsidRPr="00E84AD4">
        <w:rPr>
          <w:sz w:val="16"/>
        </w:rPr>
        <w:t xml:space="preserve">(8). For all the above-mentioned reasons, </w:t>
      </w:r>
      <w:r w:rsidRPr="00FB6221">
        <w:rPr>
          <w:rStyle w:val="StyleUnderline"/>
        </w:rPr>
        <w:t>before introducing GMOs</w:t>
      </w:r>
      <w:r w:rsidRPr="00E84AD4">
        <w:rPr>
          <w:sz w:val="16"/>
        </w:rPr>
        <w:t xml:space="preserve"> into developing countries, </w:t>
      </w:r>
      <w:r w:rsidRPr="00FB6221">
        <w:rPr>
          <w:rStyle w:val="StyleUnderline"/>
        </w:rPr>
        <w:t>policy makers and scientists should consider whether the distribution of benefits and burdens between rich and poor</w:t>
      </w:r>
      <w:r>
        <w:rPr>
          <w:rStyle w:val="StyleUnderline"/>
        </w:rPr>
        <w:t xml:space="preserve"> </w:t>
      </w:r>
      <w:r w:rsidRPr="00FB6221">
        <w:rPr>
          <w:rStyle w:val="StyleUnderline"/>
        </w:rPr>
        <w:t>countries is affected and whether these effects differ</w:t>
      </w:r>
      <w:r>
        <w:rPr>
          <w:rStyle w:val="StyleUnderline"/>
        </w:rPr>
        <w:t xml:space="preserve"> </w:t>
      </w:r>
      <w:r w:rsidRPr="00FB6221">
        <w:rPr>
          <w:rStyle w:val="StyleUnderline"/>
        </w:rPr>
        <w:t xml:space="preserve">between production and use </w:t>
      </w:r>
      <w:r w:rsidRPr="00E84AD4">
        <w:rPr>
          <w:sz w:val="16"/>
        </w:rPr>
        <w:t xml:space="preserve">(34). For example, Sweden has a special rule that with every proposed use of GMOs ethical evaluation must be performed (35). Every GMO application should bring sufficient benefit for humankind, and not just a benefit, and besides </w:t>
      </w:r>
      <w:proofErr w:type="gramStart"/>
      <w:r w:rsidRPr="00E84AD4">
        <w:rPr>
          <w:sz w:val="16"/>
        </w:rPr>
        <w:t>that animals</w:t>
      </w:r>
      <w:proofErr w:type="gramEnd"/>
      <w:r w:rsidRPr="00E84AD4">
        <w:rPr>
          <w:sz w:val="16"/>
        </w:rPr>
        <w:t xml:space="preserve"> should not be exposed to unnecessary suffering (35). It should also be taken into consideration whether the proposed method of GMO application means that other harmful applications, which would be used instead, can be avoided (35). 5. </w:t>
      </w:r>
      <w:r w:rsidRPr="00E84AD4">
        <w:rPr>
          <w:rStyle w:val="StyleUnderline"/>
        </w:rPr>
        <w:t>Scientific concerns, which include inadequate</w:t>
      </w:r>
      <w:r>
        <w:rPr>
          <w:rStyle w:val="StyleUnderline"/>
        </w:rPr>
        <w:t xml:space="preserve"> </w:t>
      </w:r>
      <w:r w:rsidRPr="00E84AD4">
        <w:rPr>
          <w:rStyle w:val="StyleUnderline"/>
        </w:rPr>
        <w:t>genetically modified seed</w:t>
      </w:r>
      <w:r w:rsidRPr="00E84AD4">
        <w:rPr>
          <w:sz w:val="16"/>
        </w:rPr>
        <w:t xml:space="preserve"> (GES) </w:t>
      </w:r>
      <w:r w:rsidRPr="00E84AD4">
        <w:rPr>
          <w:rStyle w:val="StyleUnderline"/>
        </w:rPr>
        <w:t>testing, driven partly</w:t>
      </w:r>
      <w:r>
        <w:rPr>
          <w:rStyle w:val="StyleUnderline"/>
        </w:rPr>
        <w:t xml:space="preserve"> </w:t>
      </w:r>
      <w:r w:rsidRPr="00E84AD4">
        <w:rPr>
          <w:rStyle w:val="StyleUnderline"/>
        </w:rPr>
        <w:t>by companies’ unwillingness to share proprietary information as well as GES research priorities</w:t>
      </w:r>
      <w:r w:rsidRPr="00E84AD4">
        <w:rPr>
          <w:sz w:val="16"/>
        </w:rPr>
        <w:t xml:space="preserve"> (1</w:t>
      </w:r>
      <w:proofErr w:type="gramStart"/>
      <w:r w:rsidRPr="00E84AD4">
        <w:rPr>
          <w:sz w:val="16"/>
        </w:rPr>
        <w:t>).</w:t>
      </w:r>
      <w:r w:rsidRPr="00E84AD4">
        <w:rPr>
          <w:rStyle w:val="StyleUnderline"/>
        </w:rPr>
        <w:t>GES</w:t>
      </w:r>
      <w:proofErr w:type="gramEnd"/>
      <w:r>
        <w:rPr>
          <w:rStyle w:val="StyleUnderline"/>
        </w:rPr>
        <w:t xml:space="preserve"> </w:t>
      </w:r>
      <w:r w:rsidRPr="00E84AD4">
        <w:rPr>
          <w:rStyle w:val="StyleUnderline"/>
        </w:rPr>
        <w:t>biotechnology has been mostly used for profitable but</w:t>
      </w:r>
      <w:r>
        <w:rPr>
          <w:rStyle w:val="StyleUnderline"/>
        </w:rPr>
        <w:t xml:space="preserve"> </w:t>
      </w:r>
      <w:r w:rsidRPr="00E84AD4">
        <w:rPr>
          <w:rStyle w:val="StyleUnderline"/>
        </w:rPr>
        <w:t>risky pesticide-resistant products instead of increasing</w:t>
      </w:r>
      <w:r>
        <w:rPr>
          <w:rStyle w:val="StyleUnderline"/>
        </w:rPr>
        <w:t xml:space="preserve"> </w:t>
      </w:r>
      <w:r w:rsidRPr="00E84AD4">
        <w:rPr>
          <w:rStyle w:val="StyleUnderline"/>
        </w:rPr>
        <w:t>drought tolerance or increasing yields</w:t>
      </w:r>
      <w:r w:rsidRPr="00E84AD4">
        <w:rPr>
          <w:sz w:val="16"/>
        </w:rPr>
        <w:t xml:space="preserve"> (1). For example, by 1999, 12 companies, many with the US Department of Agriculture funding, had more than 25 patents to make GES either sterile or chemically dependent, while annually a million children die from nutritional deficiencies and another 350 000 become blind from vitamin A deficiencies (1).</w:t>
      </w:r>
    </w:p>
    <w:p w14:paraId="704EBA56" w14:textId="77777777" w:rsidR="009E1091" w:rsidRDefault="009E1091" w:rsidP="009E1091"/>
    <w:p w14:paraId="174F6CE8" w14:textId="77777777" w:rsidR="009E1091" w:rsidRPr="002118A1" w:rsidRDefault="009E1091" w:rsidP="009E1091"/>
    <w:p w14:paraId="1D75A8C0" w14:textId="77777777" w:rsidR="009E1091" w:rsidRDefault="009E1091" w:rsidP="009E1091">
      <w:pPr>
        <w:pStyle w:val="Heading3"/>
      </w:pPr>
      <w:r>
        <w:t>ABR</w:t>
      </w:r>
    </w:p>
    <w:p w14:paraId="45D783D9" w14:textId="77777777" w:rsidR="009E1091" w:rsidRPr="009D6DCB" w:rsidRDefault="009E1091" w:rsidP="009E1091">
      <w:pPr>
        <w:pStyle w:val="Heading4"/>
      </w:pPr>
      <w:r>
        <w:t xml:space="preserve">GMOs </w:t>
      </w:r>
      <w:proofErr w:type="gramStart"/>
      <w:r>
        <w:t>lead</w:t>
      </w:r>
      <w:proofErr w:type="gramEnd"/>
      <w:r>
        <w:t xml:space="preserve"> to ABR. </w:t>
      </w:r>
    </w:p>
    <w:p w14:paraId="77E9FB36" w14:textId="77777777" w:rsidR="009E1091" w:rsidRPr="009D6DCB" w:rsidRDefault="009E1091" w:rsidP="009E1091">
      <w:pPr>
        <w:rPr>
          <w:rStyle w:val="Style13ptBold"/>
        </w:rPr>
      </w:pPr>
      <w:r w:rsidRPr="009D6DCB">
        <w:rPr>
          <w:rStyle w:val="Style13ptBold"/>
        </w:rPr>
        <w:t>Hickman and Roberts 10</w:t>
      </w:r>
      <w:r w:rsidRPr="009D6DCB">
        <w:rPr>
          <w:rStyle w:val="Style13ptBold"/>
          <w:b w:val="0"/>
          <w:sz w:val="20"/>
        </w:rPr>
        <w:t xml:space="preserve"> (Martin Hickman is a reporter for the Independent; Genevieve Roberts is a reporter for the Independent; “Fury as EU approves GM potato”; Independent; March 4, 2010; </w:t>
      </w:r>
      <w:hyperlink r:id="rId56" w:history="1">
        <w:r w:rsidRPr="009D6DCB">
          <w:rPr>
            <w:rStyle w:val="Style13ptBold"/>
            <w:b w:val="0"/>
            <w:sz w:val="20"/>
          </w:rPr>
          <w:t>https://www.independent.co.uk/climate-change/news/fury-as-eu-approves-gm-potato-1915833.html</w:t>
        </w:r>
      </w:hyperlink>
      <w:r w:rsidRPr="009D6DCB">
        <w:rPr>
          <w:rStyle w:val="Style13ptBold"/>
          <w:b w:val="0"/>
          <w:sz w:val="20"/>
        </w:rPr>
        <w:t>) Accessed 7/8/21//</w:t>
      </w:r>
      <w:proofErr w:type="spellStart"/>
      <w:r w:rsidRPr="009D6DCB">
        <w:rPr>
          <w:rStyle w:val="Style13ptBold"/>
          <w:b w:val="0"/>
          <w:sz w:val="20"/>
        </w:rPr>
        <w:t>eleanor</w:t>
      </w:r>
      <w:proofErr w:type="spellEnd"/>
    </w:p>
    <w:p w14:paraId="66574F96" w14:textId="77777777" w:rsidR="009E1091" w:rsidRPr="0081565F" w:rsidRDefault="009E1091" w:rsidP="009E1091">
      <w:pPr>
        <w:rPr>
          <w:rStyle w:val="StyleUnderline"/>
        </w:rPr>
      </w:pPr>
      <w:r w:rsidRPr="00B06CA0">
        <w:rPr>
          <w:rStyle w:val="StyleUnderline"/>
        </w:rPr>
        <w:t>The introduction of a genetically modified potato</w:t>
      </w:r>
      <w:r w:rsidRPr="001B1A03">
        <w:rPr>
          <w:sz w:val="16"/>
        </w:rPr>
        <w:t xml:space="preserve"> in Europe </w:t>
      </w:r>
      <w:r w:rsidRPr="00B06CA0">
        <w:rPr>
          <w:rStyle w:val="StyleUnderline"/>
        </w:rPr>
        <w:t xml:space="preserve">risks the </w:t>
      </w:r>
      <w:r w:rsidRPr="00B06CA0">
        <w:rPr>
          <w:rStyle w:val="Emphasis"/>
        </w:rPr>
        <w:t>development of human diseases</w:t>
      </w:r>
      <w:r w:rsidRPr="00B06CA0">
        <w:rPr>
          <w:rStyle w:val="StyleUnderline"/>
        </w:rPr>
        <w:t xml:space="preserve"> that </w:t>
      </w:r>
      <w:r w:rsidRPr="00B06CA0">
        <w:rPr>
          <w:rStyle w:val="Emphasis"/>
        </w:rPr>
        <w:t>fail to respond to antibiotics</w:t>
      </w:r>
      <w:r w:rsidRPr="001B1A03">
        <w:rPr>
          <w:sz w:val="16"/>
        </w:rPr>
        <w:t xml:space="preserve">, it was claimed last night. German chemical giant BASF this week won approval from the European Commission for </w:t>
      </w:r>
      <w:r w:rsidRPr="00B06CA0">
        <w:rPr>
          <w:rStyle w:val="StyleUnderline"/>
        </w:rPr>
        <w:t>commercial growing</w:t>
      </w:r>
      <w:r w:rsidRPr="001B1A03">
        <w:rPr>
          <w:sz w:val="16"/>
        </w:rPr>
        <w:t xml:space="preserve"> of a starchy potato with a gene that</w:t>
      </w:r>
      <w:r w:rsidRPr="00B06CA0">
        <w:rPr>
          <w:rStyle w:val="StyleUnderline"/>
        </w:rPr>
        <w:t xml:space="preserve"> could resist antibiotics</w:t>
      </w:r>
      <w:r w:rsidRPr="001B1A03">
        <w:rPr>
          <w:sz w:val="16"/>
        </w:rPr>
        <w:t xml:space="preserve"> – useful in the fight against illnesses such as tuberculosis. Farms in Germany, Sweden, the </w:t>
      </w:r>
      <w:proofErr w:type="gramStart"/>
      <w:r w:rsidRPr="001B1A03">
        <w:rPr>
          <w:sz w:val="16"/>
        </w:rPr>
        <w:t>Netherlands</w:t>
      </w:r>
      <w:proofErr w:type="gramEnd"/>
      <w:r w:rsidRPr="001B1A03">
        <w:rPr>
          <w:sz w:val="16"/>
        </w:rPr>
        <w:t xml:space="preserve"> and the Czech Republic may plant the potato for industrial use, with part of the tuber fed to cattle, according to BASF, which fought a 13-year battle to win approval for </w:t>
      </w:r>
      <w:proofErr w:type="spellStart"/>
      <w:r w:rsidRPr="001B1A03">
        <w:rPr>
          <w:sz w:val="16"/>
        </w:rPr>
        <w:t>Amflora</w:t>
      </w:r>
      <w:proofErr w:type="spellEnd"/>
      <w:r w:rsidRPr="001B1A03">
        <w:rPr>
          <w:sz w:val="16"/>
        </w:rPr>
        <w:t xml:space="preserve">. But other EU member states, including Italy and Austria and anti-GM campaigners angrily attacked the move, claiming </w:t>
      </w:r>
      <w:r w:rsidRPr="002B1CA4">
        <w:rPr>
          <w:rStyle w:val="StyleUnderline"/>
        </w:rPr>
        <w:t>it could result in a health disaster.</w:t>
      </w:r>
      <w:r>
        <w:rPr>
          <w:rStyle w:val="StyleUnderline"/>
        </w:rPr>
        <w:t xml:space="preserve"> </w:t>
      </w:r>
      <w:r w:rsidRPr="001B1A03">
        <w:rPr>
          <w:sz w:val="16"/>
        </w:rPr>
        <w:t xml:space="preserve">During the regulatory tussle over the potato, the EU's </w:t>
      </w:r>
      <w:r w:rsidRPr="002B1CA4">
        <w:rPr>
          <w:rStyle w:val="StyleUnderline"/>
        </w:rPr>
        <w:t>pharmaceutical regulator</w:t>
      </w:r>
      <w:r w:rsidRPr="001B1A03">
        <w:rPr>
          <w:sz w:val="16"/>
        </w:rPr>
        <w:t xml:space="preserve"> had </w:t>
      </w:r>
      <w:r w:rsidRPr="002B1CA4">
        <w:rPr>
          <w:rStyle w:val="StyleUnderline"/>
        </w:rPr>
        <w:t>expressed concern about</w:t>
      </w:r>
      <w:r w:rsidRPr="001B1A03">
        <w:rPr>
          <w:sz w:val="16"/>
        </w:rPr>
        <w:t xml:space="preserve"> its </w:t>
      </w:r>
      <w:r w:rsidRPr="002B1CA4">
        <w:rPr>
          <w:rStyle w:val="StyleUnderline"/>
        </w:rPr>
        <w:t>potential to interfere with the efficacy of antibiotics on infections that develop multiple resistance to other antibiotics, a growing problem in human and veterinary medicine.</w:t>
      </w:r>
      <w:r w:rsidRPr="001B1A03">
        <w:rPr>
          <w:sz w:val="16"/>
        </w:rPr>
        <w:t xml:space="preserve"> </w:t>
      </w:r>
      <w:proofErr w:type="spellStart"/>
      <w:r w:rsidRPr="002B1CA4">
        <w:rPr>
          <w:rStyle w:val="StyleUnderline"/>
        </w:rPr>
        <w:t>Amflora</w:t>
      </w:r>
      <w:proofErr w:type="spellEnd"/>
      <w:r w:rsidRPr="002B1CA4">
        <w:rPr>
          <w:rStyle w:val="StyleUnderline"/>
        </w:rPr>
        <w:t xml:space="preserve"> contains a gene that produces an enzyme which generally confers resistance to several antibiotics, including kanamycin, neomycin, </w:t>
      </w:r>
      <w:proofErr w:type="spellStart"/>
      <w:r w:rsidRPr="002B1CA4">
        <w:rPr>
          <w:rStyle w:val="StyleUnderline"/>
        </w:rPr>
        <w:t>butirosin</w:t>
      </w:r>
      <w:proofErr w:type="spellEnd"/>
      <w:r w:rsidRPr="002B1CA4">
        <w:rPr>
          <w:rStyle w:val="StyleUnderline"/>
        </w:rPr>
        <w:t>, and gentamicin</w:t>
      </w:r>
      <w:r w:rsidRPr="001B1A03">
        <w:rPr>
          <w:sz w:val="16"/>
        </w:rPr>
        <w:t xml:space="preserve">. </w:t>
      </w:r>
      <w:r w:rsidRPr="002B1CA4">
        <w:rPr>
          <w:rStyle w:val="StyleUnderline"/>
        </w:rPr>
        <w:t>The antibiotics could become "extremely important" to treat otherwise multi-resistant infections and tuberculosis</w:t>
      </w:r>
      <w:r w:rsidRPr="001B1A03">
        <w:rPr>
          <w:sz w:val="16"/>
        </w:rPr>
        <w:t xml:space="preserve">, the European Medicines Authority (EMA) warned. </w:t>
      </w:r>
      <w:r w:rsidRPr="002B1CA4">
        <w:rPr>
          <w:rStyle w:val="StyleUnderline"/>
        </w:rPr>
        <w:t>Drug resistance is part of the explanation for the resurgence of TB, which infects eight million people worldwide every year.</w:t>
      </w:r>
      <w:r>
        <w:rPr>
          <w:rStyle w:val="StyleUnderline"/>
        </w:rPr>
        <w:t xml:space="preserve"> </w:t>
      </w:r>
      <w:r w:rsidRPr="001B1A03">
        <w:rPr>
          <w:sz w:val="16"/>
        </w:rPr>
        <w:t>"</w:t>
      </w:r>
      <w:r w:rsidRPr="002B1CA4">
        <w:rPr>
          <w:rStyle w:val="StyleUnderline"/>
        </w:rPr>
        <w:t>In the absence of an effective therapy</w:t>
      </w:r>
      <w:r w:rsidRPr="001B1A03">
        <w:rPr>
          <w:sz w:val="16"/>
        </w:rPr>
        <w:t xml:space="preserve">, infectious Multiple Drug Resistant </w:t>
      </w:r>
      <w:r w:rsidRPr="002B1CA4">
        <w:rPr>
          <w:rStyle w:val="StyleUnderline"/>
        </w:rPr>
        <w:t>TB patients will continue to spread the disease, producing new infections with MDR-TB strains</w:t>
      </w:r>
      <w:r w:rsidRPr="001B1A03">
        <w:rPr>
          <w:sz w:val="16"/>
        </w:rPr>
        <w:t xml:space="preserve">," an EMA spokesman said. "Until we introduce a new drug with demonstrated activity against MDR strains, </w:t>
      </w:r>
      <w:r w:rsidRPr="0081565F">
        <w:rPr>
          <w:rStyle w:val="StyleUnderline"/>
        </w:rPr>
        <w:t xml:space="preserve">this aspect of the TB epidemic could </w:t>
      </w:r>
      <w:r w:rsidRPr="0081565F">
        <w:rPr>
          <w:rStyle w:val="Emphasis"/>
        </w:rPr>
        <w:t>explode at an exponential level</w:t>
      </w:r>
      <w:r w:rsidRPr="0081565F">
        <w:rPr>
          <w:rStyle w:val="StyleUnderline"/>
        </w:rPr>
        <w:t>."</w:t>
      </w:r>
      <w:r>
        <w:rPr>
          <w:rStyle w:val="StyleUnderline"/>
        </w:rPr>
        <w:t xml:space="preserve"> </w:t>
      </w:r>
      <w:r w:rsidRPr="001B1A03">
        <w:rPr>
          <w:sz w:val="16"/>
        </w:rPr>
        <w:t xml:space="preserve">After member states become deadlocked on the potato's approval, the European Commission approved it for use in industries such as paper production, saying it would save energy, </w:t>
      </w:r>
      <w:proofErr w:type="gramStart"/>
      <w:r w:rsidRPr="001B1A03">
        <w:rPr>
          <w:sz w:val="16"/>
        </w:rPr>
        <w:t>water</w:t>
      </w:r>
      <w:proofErr w:type="gramEnd"/>
      <w:r w:rsidRPr="001B1A03">
        <w:rPr>
          <w:sz w:val="16"/>
        </w:rPr>
        <w:t xml:space="preserve"> and chemicals. Once the starch has been removed, the skins can be fed to animals, whose meat would not have to be labelled as GM. The EC, whose decision was backed by the European Food Safety Authority (</w:t>
      </w:r>
      <w:proofErr w:type="spellStart"/>
      <w:r w:rsidRPr="001B1A03">
        <w:rPr>
          <w:sz w:val="16"/>
        </w:rPr>
        <w:t>Efsa</w:t>
      </w:r>
      <w:proofErr w:type="spellEnd"/>
      <w:r w:rsidRPr="001B1A03">
        <w:rPr>
          <w:sz w:val="16"/>
        </w:rPr>
        <w:t xml:space="preserve">), said there was no good reason for withholding approval. Health and consumer policy commissioner John Dalli said: "Responsible innovation will be my guiding principle when dealing with innovative technologies." "Stringent" controls would ensure none of the tubers were left in the ground, ensuring altered genes did not escape into the environment. Opponents fear </w:t>
      </w:r>
      <w:r w:rsidRPr="0081565F">
        <w:rPr>
          <w:rStyle w:val="StyleUnderline"/>
        </w:rPr>
        <w:t>bacteria inside the guts of animals fed the GM potato – which can cause human diseases – may develop resistance to antibiotics.</w:t>
      </w:r>
    </w:p>
    <w:p w14:paraId="3E9508D5" w14:textId="77777777" w:rsidR="009E1091" w:rsidRDefault="009E1091" w:rsidP="009E1091"/>
    <w:p w14:paraId="768096F6" w14:textId="77777777" w:rsidR="009E1091" w:rsidRDefault="009E1091" w:rsidP="009E1091"/>
    <w:p w14:paraId="3E2C556D" w14:textId="77777777" w:rsidR="009E1091" w:rsidRDefault="009E1091" w:rsidP="009E1091">
      <w:pPr>
        <w:pStyle w:val="Heading3"/>
      </w:pPr>
      <w:r>
        <w:t>health</w:t>
      </w:r>
    </w:p>
    <w:p w14:paraId="45D60C64" w14:textId="77777777" w:rsidR="009E1091" w:rsidRDefault="009E1091" w:rsidP="009E1091">
      <w:pPr>
        <w:pStyle w:val="Heading4"/>
      </w:pPr>
      <w:r>
        <w:t xml:space="preserve">GMOs </w:t>
      </w:r>
      <w:proofErr w:type="gramStart"/>
      <w:r>
        <w:t>lead</w:t>
      </w:r>
      <w:proofErr w:type="gramEnd"/>
      <w:r>
        <w:t xml:space="preserve"> to health crisis and diseases. </w:t>
      </w:r>
    </w:p>
    <w:p w14:paraId="3FA63158" w14:textId="77777777" w:rsidR="009E1091" w:rsidRPr="0003266A" w:rsidRDefault="009E1091" w:rsidP="009E1091">
      <w:pPr>
        <w:rPr>
          <w:rStyle w:val="Style13ptBold"/>
        </w:rPr>
      </w:pPr>
      <w:r w:rsidRPr="0003266A">
        <w:rPr>
          <w:rStyle w:val="Style13ptBold"/>
        </w:rPr>
        <w:t>Hug 08</w:t>
      </w:r>
      <w:r w:rsidRPr="0003266A">
        <w:rPr>
          <w:rStyle w:val="Style13ptBold"/>
          <w:b w:val="0"/>
          <w:sz w:val="18"/>
        </w:rPr>
        <w:t xml:space="preserve"> (Kristina Hug; Department of Medical Ethics, Lund University, Sweden Department of Health Management, Kaunas University of Medicine, Lithuania; “Genetically modified organisms: do the benefits outweigh the risks?”; </w:t>
      </w:r>
      <w:proofErr w:type="spellStart"/>
      <w:r w:rsidRPr="0003266A">
        <w:rPr>
          <w:rStyle w:val="Style13ptBold"/>
          <w:b w:val="0"/>
          <w:sz w:val="18"/>
        </w:rPr>
        <w:t>Medicina</w:t>
      </w:r>
      <w:proofErr w:type="spellEnd"/>
      <w:r w:rsidRPr="0003266A">
        <w:rPr>
          <w:rStyle w:val="Style13ptBold"/>
          <w:b w:val="0"/>
          <w:sz w:val="18"/>
        </w:rPr>
        <w:t xml:space="preserve">; </w:t>
      </w:r>
      <w:proofErr w:type="spellStart"/>
      <w:r w:rsidRPr="0003266A">
        <w:rPr>
          <w:rStyle w:val="Style13ptBold"/>
          <w:b w:val="0"/>
          <w:sz w:val="18"/>
        </w:rPr>
        <w:t>Febuary</w:t>
      </w:r>
      <w:proofErr w:type="spellEnd"/>
      <w:r w:rsidRPr="0003266A">
        <w:rPr>
          <w:rStyle w:val="Style13ptBold"/>
          <w:b w:val="0"/>
          <w:sz w:val="18"/>
        </w:rPr>
        <w:t xml:space="preserve"> 1, 2008; </w:t>
      </w:r>
      <w:hyperlink r:id="rId57" w:history="1">
        <w:r w:rsidRPr="0003266A">
          <w:rPr>
            <w:rStyle w:val="Style13ptBold"/>
            <w:b w:val="0"/>
            <w:sz w:val="18"/>
          </w:rPr>
          <w:t>https://www.mdpi.com/1648-9144/44/2/87</w:t>
        </w:r>
      </w:hyperlink>
      <w:r w:rsidRPr="0003266A">
        <w:rPr>
          <w:rStyle w:val="Style13ptBold"/>
          <w:b w:val="0"/>
          <w:sz w:val="18"/>
        </w:rPr>
        <w:t>) Accessed 7/11/21//</w:t>
      </w:r>
      <w:proofErr w:type="spellStart"/>
      <w:r w:rsidRPr="0003266A">
        <w:rPr>
          <w:rStyle w:val="Style13ptBold"/>
          <w:b w:val="0"/>
          <w:sz w:val="18"/>
        </w:rPr>
        <w:t>eleanor</w:t>
      </w:r>
      <w:proofErr w:type="spellEnd"/>
    </w:p>
    <w:p w14:paraId="65BFCEB7" w14:textId="77777777" w:rsidR="009E1091" w:rsidRPr="002D22B8" w:rsidRDefault="009E1091" w:rsidP="009E1091">
      <w:pPr>
        <w:rPr>
          <w:sz w:val="16"/>
        </w:rPr>
      </w:pPr>
      <w:r w:rsidRPr="002D22B8">
        <w:rPr>
          <w:sz w:val="16"/>
        </w:rPr>
        <w:t xml:space="preserve">1. Health risks. </w:t>
      </w:r>
      <w:r w:rsidRPr="00A87A50">
        <w:rPr>
          <w:rStyle w:val="StyleUnderline"/>
        </w:rPr>
        <w:t>Potential health risks associated</w:t>
      </w:r>
      <w:r>
        <w:rPr>
          <w:rStyle w:val="StyleUnderline"/>
        </w:rPr>
        <w:t xml:space="preserve"> </w:t>
      </w:r>
      <w:r w:rsidRPr="00A87A50">
        <w:rPr>
          <w:rStyle w:val="StyleUnderline"/>
        </w:rPr>
        <w:t>with the use of GMOs are the following:</w:t>
      </w:r>
      <w:r>
        <w:rPr>
          <w:rStyle w:val="StyleUnderline"/>
        </w:rPr>
        <w:t xml:space="preserve"> </w:t>
      </w:r>
      <w:r w:rsidRPr="00A87A50">
        <w:rPr>
          <w:rStyle w:val="StyleUnderline"/>
        </w:rPr>
        <w:t>a) Unexpected gene interactions, different from</w:t>
      </w:r>
      <w:r>
        <w:rPr>
          <w:rStyle w:val="StyleUnderline"/>
        </w:rPr>
        <w:t xml:space="preserve"> </w:t>
      </w:r>
      <w:r w:rsidRPr="00A87A50">
        <w:rPr>
          <w:rStyle w:val="StyleUnderline"/>
        </w:rPr>
        <w:t>the foreseen effects of the transferred gene construct</w:t>
      </w:r>
      <w:r w:rsidRPr="002D22B8">
        <w:rPr>
          <w:sz w:val="16"/>
        </w:rPr>
        <w:t xml:space="preserve"> (</w:t>
      </w:r>
      <w:proofErr w:type="gramStart"/>
      <w:r w:rsidRPr="002D22B8">
        <w:rPr>
          <w:sz w:val="16"/>
        </w:rPr>
        <w:t>e.g.</w:t>
      </w:r>
      <w:proofErr w:type="gramEnd"/>
      <w:r w:rsidRPr="002D22B8">
        <w:rPr>
          <w:sz w:val="16"/>
        </w:rPr>
        <w:t xml:space="preserve"> with synthesis of some toxic compounds) (16). For example, some feeding studies have shown minor effects on the weight of animals fed on GM diets (11). It is likely that these </w:t>
      </w:r>
      <w:r w:rsidRPr="00A87A50">
        <w:rPr>
          <w:rStyle w:val="StyleUnderline"/>
        </w:rPr>
        <w:t>unexpected results are linked to either the specific gene</w:t>
      </w:r>
      <w:r>
        <w:rPr>
          <w:rStyle w:val="StyleUnderline"/>
        </w:rPr>
        <w:t xml:space="preserve"> </w:t>
      </w:r>
      <w:r w:rsidRPr="00A87A50">
        <w:rPr>
          <w:rStyle w:val="StyleUnderline"/>
        </w:rPr>
        <w:t xml:space="preserve">added to the GM crop tested or to the </w:t>
      </w:r>
      <w:proofErr w:type="gramStart"/>
      <w:r w:rsidRPr="00A87A50">
        <w:rPr>
          <w:rStyle w:val="StyleUnderline"/>
        </w:rPr>
        <w:t>particular</w:t>
      </w:r>
      <w:r>
        <w:rPr>
          <w:rStyle w:val="StyleUnderline"/>
        </w:rPr>
        <w:t xml:space="preserve"> </w:t>
      </w:r>
      <w:r w:rsidRPr="00A87A50">
        <w:rPr>
          <w:rStyle w:val="StyleUnderline"/>
        </w:rPr>
        <w:t>side</w:t>
      </w:r>
      <w:proofErr w:type="gramEnd"/>
      <w:r w:rsidRPr="00A87A50">
        <w:rPr>
          <w:rStyle w:val="StyleUnderline"/>
        </w:rPr>
        <w:t xml:space="preserve"> effects of a genetic transformation event,</w:t>
      </w:r>
      <w:r>
        <w:rPr>
          <w:rStyle w:val="StyleUnderline"/>
        </w:rPr>
        <w:t xml:space="preserve"> </w:t>
      </w:r>
      <w:r w:rsidRPr="00A87A50">
        <w:rPr>
          <w:rStyle w:val="StyleUnderline"/>
        </w:rPr>
        <w:t xml:space="preserve">which can potentially disturb metabolism </w:t>
      </w:r>
      <w:r w:rsidRPr="002D22B8">
        <w:rPr>
          <w:sz w:val="16"/>
        </w:rPr>
        <w:t xml:space="preserve">(10). b) </w:t>
      </w:r>
      <w:r w:rsidRPr="00A87A50">
        <w:rPr>
          <w:rStyle w:val="StyleUnderline"/>
        </w:rPr>
        <w:t xml:space="preserve">Cancer risks, which </w:t>
      </w:r>
      <w:r w:rsidRPr="002D22B8">
        <w:rPr>
          <w:sz w:val="16"/>
        </w:rPr>
        <w:t>may</w:t>
      </w:r>
      <w:r w:rsidRPr="00A87A50">
        <w:rPr>
          <w:rStyle w:val="StyleUnderline"/>
        </w:rPr>
        <w:t xml:space="preserve"> appear because GM</w:t>
      </w:r>
      <w:r>
        <w:rPr>
          <w:rStyle w:val="StyleUnderline"/>
        </w:rPr>
        <w:t xml:space="preserve"> </w:t>
      </w:r>
      <w:r w:rsidRPr="00A87A50">
        <w:rPr>
          <w:rStyle w:val="StyleUnderline"/>
        </w:rPr>
        <w:t>crops have higher pesticide residues than non-GM</w:t>
      </w:r>
      <w:r>
        <w:rPr>
          <w:rStyle w:val="StyleUnderline"/>
        </w:rPr>
        <w:t xml:space="preserve"> </w:t>
      </w:r>
      <w:r w:rsidRPr="00A87A50">
        <w:rPr>
          <w:rStyle w:val="StyleUnderline"/>
        </w:rPr>
        <w:t>ones and the main ingredient of some pesticides,</w:t>
      </w:r>
      <w:r>
        <w:rPr>
          <w:rStyle w:val="StyleUnderline"/>
        </w:rPr>
        <w:t xml:space="preserve"> </w:t>
      </w:r>
      <w:r w:rsidRPr="00A87A50">
        <w:rPr>
          <w:rStyle w:val="StyleUnderline"/>
        </w:rPr>
        <w:t xml:space="preserve">glyphosate, has been linked to increases in </w:t>
      </w:r>
      <w:proofErr w:type="spellStart"/>
      <w:r w:rsidRPr="00A87A50">
        <w:rPr>
          <w:rStyle w:val="StyleUnderline"/>
        </w:rPr>
        <w:t>nonHodgkin’s</w:t>
      </w:r>
      <w:proofErr w:type="spellEnd"/>
      <w:r w:rsidRPr="00A87A50">
        <w:rPr>
          <w:rStyle w:val="StyleUnderline"/>
        </w:rPr>
        <w:t xml:space="preserve"> lymphoma</w:t>
      </w:r>
      <w:r w:rsidRPr="002D22B8">
        <w:rPr>
          <w:sz w:val="16"/>
        </w:rPr>
        <w:t xml:space="preserve"> (22</w:t>
      </w:r>
      <w:proofErr w:type="gramStart"/>
      <w:r w:rsidRPr="002D22B8">
        <w:rPr>
          <w:sz w:val="16"/>
        </w:rPr>
        <w:t>).For</w:t>
      </w:r>
      <w:proofErr w:type="gramEnd"/>
      <w:r w:rsidRPr="002D22B8">
        <w:rPr>
          <w:sz w:val="16"/>
        </w:rPr>
        <w:t xml:space="preserve"> example, in 1996, the US National Academy of Sciences concluded that </w:t>
      </w:r>
      <w:r w:rsidRPr="000558D2">
        <w:rPr>
          <w:rStyle w:val="StyleUnderline"/>
        </w:rPr>
        <w:t>allowable pesticide residues, on US foods</w:t>
      </w:r>
      <w:r>
        <w:rPr>
          <w:rStyle w:val="StyleUnderline"/>
        </w:rPr>
        <w:t xml:space="preserve"> </w:t>
      </w:r>
      <w:r w:rsidRPr="000558D2">
        <w:rPr>
          <w:rStyle w:val="StyleUnderline"/>
        </w:rPr>
        <w:t>would cause a million premature, fatal cancers in</w:t>
      </w:r>
      <w:r>
        <w:rPr>
          <w:rStyle w:val="StyleUnderline"/>
        </w:rPr>
        <w:t xml:space="preserve"> </w:t>
      </w:r>
      <w:r w:rsidRPr="000558D2">
        <w:rPr>
          <w:rStyle w:val="StyleUnderline"/>
        </w:rPr>
        <w:t>the next 75 years</w:t>
      </w:r>
      <w:r w:rsidRPr="002D22B8">
        <w:rPr>
          <w:sz w:val="16"/>
        </w:rPr>
        <w:t xml:space="preserve"> (23). </w:t>
      </w:r>
      <w:r w:rsidRPr="0085043C">
        <w:rPr>
          <w:rStyle w:val="StyleUnderline"/>
        </w:rPr>
        <w:t>Other GMO effects are</w:t>
      </w:r>
      <w:r>
        <w:rPr>
          <w:rStyle w:val="StyleUnderline"/>
        </w:rPr>
        <w:t xml:space="preserve"> </w:t>
      </w:r>
      <w:r w:rsidRPr="0085043C">
        <w:rPr>
          <w:rStyle w:val="StyleUnderline"/>
        </w:rPr>
        <w:t xml:space="preserve">illustrated by deaths </w:t>
      </w:r>
      <w:r w:rsidRPr="002D22B8">
        <w:rPr>
          <w:sz w:val="16"/>
        </w:rPr>
        <w:t>and disabilities</w:t>
      </w:r>
      <w:r w:rsidRPr="0085043C">
        <w:rPr>
          <w:rStyle w:val="StyleUnderline"/>
        </w:rPr>
        <w:t xml:space="preserve"> caused by</w:t>
      </w:r>
      <w:r>
        <w:rPr>
          <w:rStyle w:val="StyleUnderline"/>
        </w:rPr>
        <w:t xml:space="preserve"> </w:t>
      </w:r>
      <w:r w:rsidRPr="0085043C">
        <w:rPr>
          <w:rStyle w:val="StyleUnderline"/>
        </w:rPr>
        <w:t>food-supplement DL-tryptophan, produced by a</w:t>
      </w:r>
      <w:r>
        <w:rPr>
          <w:rStyle w:val="StyleUnderline"/>
        </w:rPr>
        <w:t xml:space="preserve"> </w:t>
      </w:r>
      <w:r w:rsidRPr="0085043C">
        <w:rPr>
          <w:rStyle w:val="StyleUnderline"/>
        </w:rPr>
        <w:t>genetically engineered bacterium</w:t>
      </w:r>
      <w:r w:rsidRPr="002D22B8">
        <w:rPr>
          <w:sz w:val="16"/>
        </w:rPr>
        <w:t xml:space="preserve"> (24). c) </w:t>
      </w:r>
      <w:r w:rsidRPr="0085043C">
        <w:rPr>
          <w:rStyle w:val="StyleUnderline"/>
        </w:rPr>
        <w:t>Allergenic potential. Allergenicity may be</w:t>
      </w:r>
      <w:r>
        <w:rPr>
          <w:rStyle w:val="StyleUnderline"/>
        </w:rPr>
        <w:t xml:space="preserve"> </w:t>
      </w:r>
      <w:r w:rsidRPr="0085043C">
        <w:rPr>
          <w:rStyle w:val="StyleUnderline"/>
        </w:rPr>
        <w:t>caused directly by the new proteins or by their interaction with usual proteins, producing a new</w:t>
      </w:r>
      <w:r>
        <w:rPr>
          <w:rStyle w:val="StyleUnderline"/>
        </w:rPr>
        <w:t xml:space="preserve"> </w:t>
      </w:r>
      <w:r w:rsidRPr="0085043C">
        <w:rPr>
          <w:rStyle w:val="StyleUnderline"/>
        </w:rPr>
        <w:t>allergen</w:t>
      </w:r>
      <w:r w:rsidRPr="002D22B8">
        <w:rPr>
          <w:sz w:val="16"/>
        </w:rPr>
        <w:t xml:space="preserve"> (16). Assessing the allergenic potential of novel foods presents major problems, since there are no reliable tests for predicting allergenicity (25). </w:t>
      </w:r>
      <w:r w:rsidRPr="0085043C">
        <w:rPr>
          <w:rStyle w:val="StyleUnderline"/>
        </w:rPr>
        <w:t>The possibility of creating new allergens has</w:t>
      </w:r>
      <w:r>
        <w:rPr>
          <w:rStyle w:val="StyleUnderline"/>
        </w:rPr>
        <w:t xml:space="preserve"> </w:t>
      </w:r>
      <w:r w:rsidRPr="0085043C">
        <w:rPr>
          <w:rStyle w:val="StyleUnderline"/>
        </w:rPr>
        <w:t>been identified as a risk</w:t>
      </w:r>
      <w:r w:rsidRPr="002D22B8">
        <w:rPr>
          <w:sz w:val="16"/>
        </w:rPr>
        <w:t xml:space="preserve"> that does not relate directly to the use of GM </w:t>
      </w:r>
      <w:proofErr w:type="gramStart"/>
      <w:r w:rsidRPr="002D22B8">
        <w:rPr>
          <w:sz w:val="16"/>
        </w:rPr>
        <w:t>technology, but</w:t>
      </w:r>
      <w:proofErr w:type="gramEnd"/>
      <w:r w:rsidRPr="002D22B8">
        <w:rPr>
          <w:sz w:val="16"/>
        </w:rPr>
        <w:t xml:space="preserve"> depends on the particular gene that has been added to a GM crop (10). </w:t>
      </w:r>
      <w:r w:rsidRPr="0085043C">
        <w:rPr>
          <w:rStyle w:val="StyleUnderline"/>
        </w:rPr>
        <w:t>Allergies develop when an individual is</w:t>
      </w:r>
      <w:r>
        <w:rPr>
          <w:rStyle w:val="StyleUnderline"/>
        </w:rPr>
        <w:t xml:space="preserve"> </w:t>
      </w:r>
      <w:r w:rsidRPr="0085043C">
        <w:rPr>
          <w:rStyle w:val="StyleUnderline"/>
        </w:rPr>
        <w:t>repeatedly exposed to a particular protein allergen</w:t>
      </w:r>
      <w:r>
        <w:rPr>
          <w:rStyle w:val="StyleUnderline"/>
        </w:rPr>
        <w:t xml:space="preserve"> </w:t>
      </w:r>
      <w:r w:rsidRPr="002D22B8">
        <w:rPr>
          <w:sz w:val="16"/>
        </w:rPr>
        <w:t xml:space="preserve">(10). d) </w:t>
      </w:r>
      <w:r w:rsidRPr="0085043C">
        <w:rPr>
          <w:rStyle w:val="StyleUnderline"/>
        </w:rPr>
        <w:t>Horizontal gene transfer (HGT) – the transfer</w:t>
      </w:r>
      <w:r>
        <w:rPr>
          <w:rStyle w:val="StyleUnderline"/>
        </w:rPr>
        <w:t xml:space="preserve"> </w:t>
      </w:r>
      <w:r w:rsidRPr="0085043C">
        <w:rPr>
          <w:rStyle w:val="StyleUnderline"/>
        </w:rPr>
        <w:t>of genetic material directly to a living cell or an</w:t>
      </w:r>
      <w:r>
        <w:rPr>
          <w:rStyle w:val="StyleUnderline"/>
        </w:rPr>
        <w:t xml:space="preserve"> </w:t>
      </w:r>
      <w:r w:rsidRPr="0085043C">
        <w:rPr>
          <w:rStyle w:val="StyleUnderline"/>
        </w:rPr>
        <w:t>organism followed by its expression</w:t>
      </w:r>
      <w:r w:rsidRPr="002D22B8">
        <w:rPr>
          <w:sz w:val="16"/>
        </w:rPr>
        <w:t xml:space="preserve"> (26). </w:t>
      </w:r>
      <w:r w:rsidRPr="0085043C">
        <w:rPr>
          <w:rStyle w:val="StyleUnderline"/>
        </w:rPr>
        <w:t>HGT</w:t>
      </w:r>
      <w:r>
        <w:rPr>
          <w:rStyle w:val="StyleUnderline"/>
        </w:rPr>
        <w:t xml:space="preserve"> </w:t>
      </w:r>
      <w:r w:rsidRPr="0085043C">
        <w:rPr>
          <w:rStyle w:val="StyleUnderline"/>
        </w:rPr>
        <w:t>has been shown to engage members of the same</w:t>
      </w:r>
      <w:r>
        <w:rPr>
          <w:rStyle w:val="StyleUnderline"/>
        </w:rPr>
        <w:t xml:space="preserve"> </w:t>
      </w:r>
      <w:r w:rsidRPr="0085043C">
        <w:rPr>
          <w:rStyle w:val="StyleUnderline"/>
        </w:rPr>
        <w:t>species, of different species, or even of different</w:t>
      </w:r>
      <w:r>
        <w:rPr>
          <w:rStyle w:val="StyleUnderline"/>
        </w:rPr>
        <w:t xml:space="preserve"> </w:t>
      </w:r>
      <w:r w:rsidRPr="0085043C">
        <w:rPr>
          <w:rStyle w:val="StyleUnderline"/>
        </w:rPr>
        <w:t>domains of life</w:t>
      </w:r>
      <w:r w:rsidRPr="002D22B8">
        <w:rPr>
          <w:sz w:val="16"/>
        </w:rPr>
        <w:t xml:space="preserve"> (26). In contrast to vertical gene transfer, where DNA is spread from a parent to an offspring, </w:t>
      </w:r>
      <w:r w:rsidRPr="0085043C">
        <w:rPr>
          <w:rStyle w:val="StyleUnderline"/>
        </w:rPr>
        <w:t>HGT is the transfer of DNA between</w:t>
      </w:r>
      <w:r>
        <w:rPr>
          <w:rStyle w:val="StyleUnderline"/>
        </w:rPr>
        <w:t xml:space="preserve"> </w:t>
      </w:r>
      <w:r w:rsidRPr="0085043C">
        <w:rPr>
          <w:rStyle w:val="StyleUnderline"/>
        </w:rPr>
        <w:t>cells of the same generation</w:t>
      </w:r>
      <w:r w:rsidRPr="002D22B8">
        <w:rPr>
          <w:sz w:val="16"/>
        </w:rPr>
        <w:t xml:space="preserve"> (26). In various ways, humans and animals have been in touch with “foreign DNA” for millions of years. In humans, the amount of DNA absorbed with food varies between 0.1 and 1 g per day and includes fragments of plant and animal genes, degraded to varying degrees, as well as bacterial DNA (27). Because diseases like Ebola, AIDS, Lyme, and mad cow appear to have moved genetically from animals to humans, it has been argued that </w:t>
      </w:r>
      <w:r w:rsidRPr="0085043C">
        <w:rPr>
          <w:rStyle w:val="StyleUnderline"/>
        </w:rPr>
        <w:t>about 20% of</w:t>
      </w:r>
      <w:r>
        <w:rPr>
          <w:rStyle w:val="StyleUnderline"/>
        </w:rPr>
        <w:t xml:space="preserve"> </w:t>
      </w:r>
      <w:r w:rsidRPr="0085043C">
        <w:rPr>
          <w:rStyle w:val="StyleUnderline"/>
        </w:rPr>
        <w:t>GMOs with engineered genes from viral pathogens</w:t>
      </w:r>
      <w:r>
        <w:rPr>
          <w:rStyle w:val="StyleUnderline"/>
        </w:rPr>
        <w:t xml:space="preserve"> </w:t>
      </w:r>
      <w:r w:rsidRPr="0085043C">
        <w:rPr>
          <w:rStyle w:val="StyleUnderline"/>
        </w:rPr>
        <w:t>might create new viral strains having unknown</w:t>
      </w:r>
      <w:r>
        <w:rPr>
          <w:rStyle w:val="StyleUnderline"/>
        </w:rPr>
        <w:t xml:space="preserve"> </w:t>
      </w:r>
      <w:r w:rsidRPr="0085043C">
        <w:rPr>
          <w:rStyle w:val="StyleUnderline"/>
        </w:rPr>
        <w:t xml:space="preserve">properties </w:t>
      </w:r>
      <w:r w:rsidRPr="002D22B8">
        <w:rPr>
          <w:sz w:val="16"/>
        </w:rPr>
        <w:t xml:space="preserve">(28). </w:t>
      </w:r>
      <w:r w:rsidRPr="002D22B8">
        <w:rPr>
          <w:rStyle w:val="StyleUnderline"/>
        </w:rPr>
        <w:t>HGT is considered more important</w:t>
      </w:r>
      <w:r>
        <w:rPr>
          <w:rStyle w:val="StyleUnderline"/>
        </w:rPr>
        <w:t xml:space="preserve"> </w:t>
      </w:r>
      <w:r w:rsidRPr="002D22B8">
        <w:rPr>
          <w:rStyle w:val="StyleUnderline"/>
        </w:rPr>
        <w:t>in the adaptation of bacteria to new environments</w:t>
      </w:r>
      <w:r>
        <w:rPr>
          <w:rStyle w:val="StyleUnderline"/>
        </w:rPr>
        <w:t xml:space="preserve"> </w:t>
      </w:r>
      <w:r w:rsidRPr="002D22B8">
        <w:rPr>
          <w:rStyle w:val="StyleUnderline"/>
        </w:rPr>
        <w:t>than the alteration of gene function through mutations</w:t>
      </w:r>
      <w:r w:rsidRPr="002D22B8">
        <w:rPr>
          <w:sz w:val="16"/>
        </w:rPr>
        <w:t xml:space="preserve"> (26). e) </w:t>
      </w:r>
      <w:r w:rsidRPr="002D22B8">
        <w:rPr>
          <w:rStyle w:val="StyleUnderline"/>
        </w:rPr>
        <w:t>Antibiotic resistance</w:t>
      </w:r>
      <w:r w:rsidRPr="002D22B8">
        <w:rPr>
          <w:sz w:val="16"/>
        </w:rPr>
        <w:t xml:space="preserve">, which </w:t>
      </w:r>
      <w:r w:rsidRPr="002D22B8">
        <w:rPr>
          <w:rStyle w:val="StyleUnderline"/>
        </w:rPr>
        <w:t>can occur because</w:t>
      </w:r>
      <w:r>
        <w:rPr>
          <w:rStyle w:val="StyleUnderline"/>
        </w:rPr>
        <w:t xml:space="preserve"> </w:t>
      </w:r>
      <w:r w:rsidRPr="002D22B8">
        <w:rPr>
          <w:rStyle w:val="StyleUnderline"/>
        </w:rPr>
        <w:t>of the use of antibiotics in the early stages of the</w:t>
      </w:r>
      <w:r>
        <w:rPr>
          <w:rStyle w:val="StyleUnderline"/>
        </w:rPr>
        <w:t xml:space="preserve"> </w:t>
      </w:r>
      <w:r w:rsidRPr="002D22B8">
        <w:rPr>
          <w:rStyle w:val="StyleUnderline"/>
        </w:rPr>
        <w:t>process of genetic modification to select for the</w:t>
      </w:r>
      <w:r>
        <w:rPr>
          <w:rStyle w:val="StyleUnderline"/>
        </w:rPr>
        <w:t xml:space="preserve"> </w:t>
      </w:r>
      <w:r w:rsidRPr="002D22B8">
        <w:rPr>
          <w:rStyle w:val="StyleUnderline"/>
        </w:rPr>
        <w:t>gene construct including resistance to antibiotics</w:t>
      </w:r>
      <w:r w:rsidRPr="002D22B8">
        <w:rPr>
          <w:sz w:val="16"/>
        </w:rPr>
        <w:t xml:space="preserve"> (26). </w:t>
      </w:r>
      <w:r w:rsidRPr="002D22B8">
        <w:rPr>
          <w:rStyle w:val="StyleUnderline"/>
        </w:rPr>
        <w:t>Antibiotic resistance may be transferred by</w:t>
      </w:r>
      <w:r>
        <w:rPr>
          <w:rStyle w:val="StyleUnderline"/>
        </w:rPr>
        <w:t xml:space="preserve"> </w:t>
      </w:r>
      <w:r w:rsidRPr="002D22B8">
        <w:rPr>
          <w:rStyle w:val="StyleUnderline"/>
        </w:rPr>
        <w:t>means of HGT from genetically modified plants</w:t>
      </w:r>
      <w:r>
        <w:rPr>
          <w:rStyle w:val="StyleUnderline"/>
        </w:rPr>
        <w:t xml:space="preserve"> </w:t>
      </w:r>
      <w:r w:rsidRPr="002D22B8">
        <w:rPr>
          <w:rStyle w:val="StyleUnderline"/>
        </w:rPr>
        <w:t>to human gut bacteria due to the transformation of</w:t>
      </w:r>
      <w:r>
        <w:rPr>
          <w:rStyle w:val="StyleUnderline"/>
        </w:rPr>
        <w:t xml:space="preserve"> </w:t>
      </w:r>
      <w:r w:rsidRPr="002D22B8">
        <w:rPr>
          <w:rStyle w:val="StyleUnderline"/>
        </w:rPr>
        <w:t>bacteria in the food chain</w:t>
      </w:r>
      <w:r w:rsidRPr="002D22B8">
        <w:rPr>
          <w:sz w:val="16"/>
        </w:rPr>
        <w:t xml:space="preserve"> (16) as </w:t>
      </w:r>
      <w:r w:rsidRPr="002D22B8">
        <w:rPr>
          <w:rStyle w:val="StyleUnderline"/>
        </w:rPr>
        <w:t>well as to soil</w:t>
      </w:r>
      <w:r>
        <w:rPr>
          <w:rStyle w:val="StyleUnderline"/>
        </w:rPr>
        <w:t xml:space="preserve"> </w:t>
      </w:r>
      <w:r w:rsidRPr="002D22B8">
        <w:rPr>
          <w:rStyle w:val="StyleUnderline"/>
        </w:rPr>
        <w:t>and plant-related microorganisms</w:t>
      </w:r>
      <w:r w:rsidRPr="002D22B8">
        <w:rPr>
          <w:sz w:val="16"/>
        </w:rPr>
        <w:t xml:space="preserve"> (26). In the gastrointestinal tract, </w:t>
      </w:r>
      <w:r w:rsidRPr="002D22B8">
        <w:rPr>
          <w:rStyle w:val="StyleUnderline"/>
        </w:rPr>
        <w:t>DNA may remain stable for</w:t>
      </w:r>
      <w:r>
        <w:rPr>
          <w:rStyle w:val="StyleUnderline"/>
        </w:rPr>
        <w:t xml:space="preserve"> </w:t>
      </w:r>
      <w:r w:rsidRPr="002D22B8">
        <w:rPr>
          <w:rStyle w:val="StyleUnderline"/>
        </w:rPr>
        <w:t>some time, particularly in the colon</w:t>
      </w:r>
      <w:r w:rsidRPr="002D22B8">
        <w:rPr>
          <w:sz w:val="16"/>
        </w:rPr>
        <w:t xml:space="preserve"> (26). However, the breakdown of DNA in the gut, combined with the breakdown of the DNA due to food processing, reduces the risk of HGT because of DNA degradation, which begins before it arrives at the critical sites for HGT (26</w:t>
      </w:r>
      <w:proofErr w:type="gramStart"/>
      <w:r w:rsidRPr="002D22B8">
        <w:rPr>
          <w:sz w:val="16"/>
        </w:rPr>
        <w:t>).</w:t>
      </w:r>
      <w:r w:rsidRPr="002D22B8">
        <w:rPr>
          <w:rStyle w:val="StyleUnderline"/>
        </w:rPr>
        <w:t>The</w:t>
      </w:r>
      <w:proofErr w:type="gramEnd"/>
      <w:r w:rsidRPr="002D22B8">
        <w:rPr>
          <w:rStyle w:val="StyleUnderline"/>
        </w:rPr>
        <w:t xml:space="preserve"> HGT of an entire and functional antibiotic resistance gene from ingested GM</w:t>
      </w:r>
      <w:r>
        <w:rPr>
          <w:rStyle w:val="StyleUnderline"/>
        </w:rPr>
        <w:t xml:space="preserve"> </w:t>
      </w:r>
      <w:r w:rsidRPr="002D22B8">
        <w:rPr>
          <w:rStyle w:val="StyleUnderline"/>
        </w:rPr>
        <w:t xml:space="preserve">food to the bacteria in our guts is a possibility, </w:t>
      </w:r>
      <w:r w:rsidRPr="002D22B8">
        <w:rPr>
          <w:sz w:val="16"/>
        </w:rPr>
        <w:t>but has never been reported.</w:t>
      </w:r>
      <w:r w:rsidRPr="002D22B8">
        <w:rPr>
          <w:rStyle w:val="StyleUnderline"/>
        </w:rPr>
        <w:t xml:space="preserve"> The World Health Organization and the Food and Agricultural Organization of the United Nations expert panels have</w:t>
      </w:r>
      <w:r>
        <w:rPr>
          <w:rStyle w:val="StyleUnderline"/>
        </w:rPr>
        <w:t xml:space="preserve"> </w:t>
      </w:r>
      <w:r w:rsidRPr="002D22B8">
        <w:rPr>
          <w:rStyle w:val="StyleUnderline"/>
        </w:rPr>
        <w:t xml:space="preserve">concluded that this event cannot be </w:t>
      </w:r>
      <w:r w:rsidRPr="002D22B8">
        <w:rPr>
          <w:sz w:val="16"/>
        </w:rPr>
        <w:t>completely</w:t>
      </w:r>
      <w:r>
        <w:rPr>
          <w:rStyle w:val="StyleUnderline"/>
        </w:rPr>
        <w:t xml:space="preserve"> </w:t>
      </w:r>
      <w:r w:rsidRPr="002D22B8">
        <w:rPr>
          <w:rStyle w:val="StyleUnderline"/>
        </w:rPr>
        <w:t>ruled out and should be considered by risk assessors</w:t>
      </w:r>
      <w:r w:rsidRPr="002D22B8">
        <w:rPr>
          <w:sz w:val="16"/>
        </w:rPr>
        <w:t xml:space="preserve"> (29).</w:t>
      </w:r>
    </w:p>
    <w:p w14:paraId="0A6A22D8" w14:textId="77777777" w:rsidR="009E1091" w:rsidRDefault="009E1091" w:rsidP="009E1091">
      <w:pPr>
        <w:pStyle w:val="Heading3"/>
      </w:pPr>
      <w:r>
        <w:t>enviro</w:t>
      </w:r>
    </w:p>
    <w:p w14:paraId="24C75C36" w14:textId="77777777" w:rsidR="009E1091" w:rsidRPr="00C452CB" w:rsidRDefault="009E1091" w:rsidP="009E1091">
      <w:pPr>
        <w:pStyle w:val="Heading4"/>
      </w:pPr>
      <w:r>
        <w:t xml:space="preserve">GMOs damage biodiversity. </w:t>
      </w:r>
    </w:p>
    <w:p w14:paraId="0F294FBF" w14:textId="77777777" w:rsidR="009E1091" w:rsidRPr="00C452CB" w:rsidRDefault="009E1091" w:rsidP="009E1091">
      <w:pPr>
        <w:rPr>
          <w:b/>
          <w:sz w:val="26"/>
        </w:rPr>
      </w:pPr>
      <w:r w:rsidRPr="0003266A">
        <w:rPr>
          <w:rStyle w:val="Style13ptBold"/>
        </w:rPr>
        <w:t>Hug 08</w:t>
      </w:r>
      <w:r w:rsidRPr="0003266A">
        <w:rPr>
          <w:rStyle w:val="Style13ptBold"/>
          <w:b w:val="0"/>
          <w:sz w:val="18"/>
        </w:rPr>
        <w:t xml:space="preserve"> (Kristina Hug; Department of Medical Ethics, Lund University, Sweden Department of Health Management, Kaunas University of Medicine, Lithuania; “Genetically modified organisms: do the benefits outweigh the risks?”; </w:t>
      </w:r>
      <w:proofErr w:type="spellStart"/>
      <w:r w:rsidRPr="0003266A">
        <w:rPr>
          <w:rStyle w:val="Style13ptBold"/>
          <w:b w:val="0"/>
          <w:sz w:val="18"/>
        </w:rPr>
        <w:t>Medicina</w:t>
      </w:r>
      <w:proofErr w:type="spellEnd"/>
      <w:r w:rsidRPr="0003266A">
        <w:rPr>
          <w:rStyle w:val="Style13ptBold"/>
          <w:b w:val="0"/>
          <w:sz w:val="18"/>
        </w:rPr>
        <w:t xml:space="preserve">; </w:t>
      </w:r>
      <w:proofErr w:type="spellStart"/>
      <w:r w:rsidRPr="0003266A">
        <w:rPr>
          <w:rStyle w:val="Style13ptBold"/>
          <w:b w:val="0"/>
          <w:sz w:val="18"/>
        </w:rPr>
        <w:t>Febuary</w:t>
      </w:r>
      <w:proofErr w:type="spellEnd"/>
      <w:r w:rsidRPr="0003266A">
        <w:rPr>
          <w:rStyle w:val="Style13ptBold"/>
          <w:b w:val="0"/>
          <w:sz w:val="18"/>
        </w:rPr>
        <w:t xml:space="preserve"> 1, 2008; </w:t>
      </w:r>
      <w:hyperlink r:id="rId58" w:history="1">
        <w:r w:rsidRPr="0003266A">
          <w:rPr>
            <w:rStyle w:val="Style13ptBold"/>
            <w:b w:val="0"/>
            <w:sz w:val="18"/>
          </w:rPr>
          <w:t>https://www.mdpi.com/1648-9144/44/2/87</w:t>
        </w:r>
      </w:hyperlink>
      <w:r w:rsidRPr="0003266A">
        <w:rPr>
          <w:rStyle w:val="Style13ptBold"/>
          <w:b w:val="0"/>
          <w:sz w:val="18"/>
        </w:rPr>
        <w:t>) Accessed 7/11/21//</w:t>
      </w:r>
      <w:proofErr w:type="spellStart"/>
      <w:r w:rsidRPr="0003266A">
        <w:rPr>
          <w:rStyle w:val="Style13ptBold"/>
          <w:b w:val="0"/>
          <w:sz w:val="18"/>
        </w:rPr>
        <w:t>eleanor</w:t>
      </w:r>
      <w:proofErr w:type="spellEnd"/>
    </w:p>
    <w:p w14:paraId="3EE51AD8" w14:textId="77777777" w:rsidR="009E1091" w:rsidRPr="00C452CB" w:rsidRDefault="009E1091" w:rsidP="009E1091">
      <w:pPr>
        <w:rPr>
          <w:sz w:val="16"/>
        </w:rPr>
      </w:pPr>
      <w:r w:rsidRPr="00C452CB">
        <w:rPr>
          <w:sz w:val="16"/>
        </w:rPr>
        <w:t xml:space="preserve">2. Environmental risks. Other controversial issue in this area relates to the potential risks posed by the technical manipulation of genetic material, since the effect of such manipulation on animal welfare is still difficult to evaluate (9). </w:t>
      </w:r>
      <w:r w:rsidRPr="00715C12">
        <w:rPr>
          <w:rStyle w:val="StyleUnderline"/>
        </w:rPr>
        <w:t>Toxicity of gene products may</w:t>
      </w:r>
      <w:r>
        <w:rPr>
          <w:rStyle w:val="StyleUnderline"/>
        </w:rPr>
        <w:t xml:space="preserve"> </w:t>
      </w:r>
      <w:r w:rsidRPr="00715C12">
        <w:rPr>
          <w:rStyle w:val="StyleUnderline"/>
        </w:rPr>
        <w:t>have a negative influence on feed composition, which</w:t>
      </w:r>
      <w:r>
        <w:rPr>
          <w:rStyle w:val="StyleUnderline"/>
        </w:rPr>
        <w:t xml:space="preserve"> </w:t>
      </w:r>
      <w:r w:rsidRPr="00715C12">
        <w:rPr>
          <w:rStyle w:val="StyleUnderline"/>
        </w:rPr>
        <w:t>in its turn may cause negative performance of fed</w:t>
      </w:r>
      <w:r>
        <w:rPr>
          <w:rStyle w:val="StyleUnderline"/>
        </w:rPr>
        <w:t xml:space="preserve"> </w:t>
      </w:r>
      <w:r w:rsidRPr="00715C12">
        <w:rPr>
          <w:rStyle w:val="StyleUnderline"/>
        </w:rPr>
        <w:t>animals (</w:t>
      </w:r>
      <w:r w:rsidRPr="00C452CB">
        <w:rPr>
          <w:sz w:val="16"/>
        </w:rPr>
        <w:t xml:space="preserve">16). </w:t>
      </w:r>
      <w:r w:rsidRPr="00715C12">
        <w:rPr>
          <w:rStyle w:val="StyleUnderline"/>
        </w:rPr>
        <w:t>GMO-related environmental threats also</w:t>
      </w:r>
      <w:r>
        <w:rPr>
          <w:rStyle w:val="StyleUnderline"/>
        </w:rPr>
        <w:t xml:space="preserve"> </w:t>
      </w:r>
      <w:r w:rsidRPr="00715C12">
        <w:rPr>
          <w:rStyle w:val="StyleUnderline"/>
        </w:rPr>
        <w:t>include problems like pesticide plant-and-animal</w:t>
      </w:r>
      <w:r>
        <w:rPr>
          <w:rStyle w:val="StyleUnderline"/>
        </w:rPr>
        <w:t xml:space="preserve"> </w:t>
      </w:r>
      <w:r w:rsidRPr="00715C12">
        <w:rPr>
          <w:rStyle w:val="StyleUnderline"/>
        </w:rPr>
        <w:t xml:space="preserve">toxicity </w:t>
      </w:r>
      <w:r w:rsidRPr="00C452CB">
        <w:rPr>
          <w:sz w:val="16"/>
        </w:rPr>
        <w:t xml:space="preserve">(30), and </w:t>
      </w:r>
      <w:r w:rsidRPr="00715C12">
        <w:rPr>
          <w:rStyle w:val="StyleUnderline"/>
        </w:rPr>
        <w:t>this use of GM crops will require</w:t>
      </w:r>
      <w:r>
        <w:rPr>
          <w:rStyle w:val="StyleUnderline"/>
        </w:rPr>
        <w:t xml:space="preserve"> </w:t>
      </w:r>
      <w:r w:rsidRPr="00715C12">
        <w:rPr>
          <w:rStyle w:val="StyleUnderline"/>
        </w:rPr>
        <w:t>the provision of special agronomic facilities that restrict the spread of seed and pollen</w:t>
      </w:r>
      <w:r w:rsidRPr="00C452CB">
        <w:rPr>
          <w:sz w:val="16"/>
        </w:rPr>
        <w:t xml:space="preserve"> (8). 3. Threat to </w:t>
      </w:r>
      <w:proofErr w:type="spellStart"/>
      <w:proofErr w:type="gramStart"/>
      <w:r w:rsidRPr="00C452CB">
        <w:rPr>
          <w:sz w:val="16"/>
        </w:rPr>
        <w:t>biodiversity.Convention</w:t>
      </w:r>
      <w:proofErr w:type="spellEnd"/>
      <w:proofErr w:type="gramEnd"/>
      <w:r w:rsidRPr="00C452CB">
        <w:rPr>
          <w:sz w:val="16"/>
        </w:rPr>
        <w:t xml:space="preserve"> on Biological Diversity defines biological diversity as the variability among living organisms from all sources including terrestrial, marine, and other aquatic ecosystems and the ecological complexes of which they are part, including diversity within species, between species, and of ecosystems (31). In the evolutionary history of species, </w:t>
      </w:r>
      <w:r w:rsidRPr="00715C12">
        <w:rPr>
          <w:rStyle w:val="StyleUnderline"/>
        </w:rPr>
        <w:t>spontaneous mutations that give rise to new</w:t>
      </w:r>
      <w:r>
        <w:rPr>
          <w:rStyle w:val="StyleUnderline"/>
        </w:rPr>
        <w:t xml:space="preserve"> </w:t>
      </w:r>
      <w:r w:rsidRPr="00715C12">
        <w:rPr>
          <w:rStyle w:val="StyleUnderline"/>
        </w:rPr>
        <w:t>allelic forms submit the organism to a period of adaptation to a new gene. The transformation of a single</w:t>
      </w:r>
      <w:r>
        <w:rPr>
          <w:rStyle w:val="StyleUnderline"/>
        </w:rPr>
        <w:t xml:space="preserve"> </w:t>
      </w:r>
      <w:r w:rsidRPr="00715C12">
        <w:rPr>
          <w:rStyle w:val="StyleUnderline"/>
        </w:rPr>
        <w:t xml:space="preserve">element reflects on the </w:t>
      </w:r>
      <w:proofErr w:type="gramStart"/>
      <w:r w:rsidRPr="00715C12">
        <w:rPr>
          <w:rStyle w:val="StyleUnderline"/>
        </w:rPr>
        <w:t>group as a whole</w:t>
      </w:r>
      <w:proofErr w:type="gramEnd"/>
      <w:r w:rsidRPr="00C452CB">
        <w:rPr>
          <w:sz w:val="16"/>
        </w:rPr>
        <w:t xml:space="preserve"> (32). </w:t>
      </w:r>
      <w:r w:rsidRPr="00715C12">
        <w:rPr>
          <w:rStyle w:val="StyleUnderline"/>
        </w:rPr>
        <w:t>In the</w:t>
      </w:r>
      <w:r>
        <w:rPr>
          <w:rStyle w:val="StyleUnderline"/>
        </w:rPr>
        <w:t xml:space="preserve"> </w:t>
      </w:r>
      <w:r w:rsidRPr="00715C12">
        <w:rPr>
          <w:rStyle w:val="StyleUnderline"/>
        </w:rPr>
        <w:t>case of GMOs, where an exogenous gene has been</w:t>
      </w:r>
      <w:r>
        <w:rPr>
          <w:rStyle w:val="StyleUnderline"/>
        </w:rPr>
        <w:t xml:space="preserve"> </w:t>
      </w:r>
      <w:r w:rsidRPr="00715C12">
        <w:rPr>
          <w:rStyle w:val="StyleUnderline"/>
        </w:rPr>
        <w:t>inserted into a receptive organism, this network of</w:t>
      </w:r>
      <w:r>
        <w:rPr>
          <w:rStyle w:val="StyleUnderline"/>
        </w:rPr>
        <w:t xml:space="preserve"> </w:t>
      </w:r>
      <w:r w:rsidRPr="00715C12">
        <w:rPr>
          <w:rStyle w:val="StyleUnderline"/>
        </w:rPr>
        <w:t>genes is disturbed by the integration and expression</w:t>
      </w:r>
      <w:r>
        <w:rPr>
          <w:rStyle w:val="StyleUnderline"/>
        </w:rPr>
        <w:t xml:space="preserve"> </w:t>
      </w:r>
      <w:r w:rsidRPr="00715C12">
        <w:rPr>
          <w:rStyle w:val="StyleUnderline"/>
        </w:rPr>
        <w:t>of the exogenous gene</w:t>
      </w:r>
      <w:r w:rsidRPr="00C452CB">
        <w:rPr>
          <w:sz w:val="16"/>
        </w:rPr>
        <w:t xml:space="preserve"> (32). </w:t>
      </w:r>
      <w:r w:rsidRPr="00715C12">
        <w:rPr>
          <w:rStyle w:val="StyleUnderline"/>
        </w:rPr>
        <w:t>This disturbance modifies</w:t>
      </w:r>
      <w:r>
        <w:rPr>
          <w:rStyle w:val="StyleUnderline"/>
        </w:rPr>
        <w:t xml:space="preserve"> </w:t>
      </w:r>
      <w:r w:rsidRPr="00715C12">
        <w:rPr>
          <w:rStyle w:val="StyleUnderline"/>
        </w:rPr>
        <w:t>the orchestration of the network, resulting in the breakdown of epistatic relations, in provoking alterations</w:t>
      </w:r>
      <w:r>
        <w:rPr>
          <w:rStyle w:val="StyleUnderline"/>
        </w:rPr>
        <w:t xml:space="preserve"> </w:t>
      </w:r>
      <w:r w:rsidRPr="00715C12">
        <w:rPr>
          <w:rStyle w:val="StyleUnderline"/>
        </w:rPr>
        <w:t>in feedback mechanisms that regulate gene expression,</w:t>
      </w:r>
      <w:r>
        <w:rPr>
          <w:rStyle w:val="StyleUnderline"/>
        </w:rPr>
        <w:t xml:space="preserve"> </w:t>
      </w:r>
      <w:r w:rsidRPr="00715C12">
        <w:rPr>
          <w:rStyle w:val="StyleUnderline"/>
        </w:rPr>
        <w:t>in the occurrence of mutations by inactivating other</w:t>
      </w:r>
      <w:r>
        <w:rPr>
          <w:rStyle w:val="StyleUnderline"/>
        </w:rPr>
        <w:t xml:space="preserve"> </w:t>
      </w:r>
      <w:r w:rsidRPr="00715C12">
        <w:rPr>
          <w:rStyle w:val="StyleUnderline"/>
        </w:rPr>
        <w:t>genes, and other interactions that may turn genes in</w:t>
      </w:r>
      <w:r>
        <w:rPr>
          <w:rStyle w:val="StyleUnderline"/>
        </w:rPr>
        <w:t xml:space="preserve"> </w:t>
      </w:r>
      <w:r w:rsidRPr="00715C12">
        <w:rPr>
          <w:rStyle w:val="StyleUnderline"/>
        </w:rPr>
        <w:t>the host genome on or off</w:t>
      </w:r>
      <w:r w:rsidRPr="00C452CB">
        <w:rPr>
          <w:sz w:val="16"/>
        </w:rPr>
        <w:t xml:space="preserve"> (32). One e</w:t>
      </w:r>
      <w:r w:rsidRPr="00715C12">
        <w:rPr>
          <w:rStyle w:val="StyleUnderline"/>
        </w:rPr>
        <w:t>xample of adaptation to a new gene among transgenic plants is the</w:t>
      </w:r>
      <w:r>
        <w:rPr>
          <w:rStyle w:val="StyleUnderline"/>
        </w:rPr>
        <w:t xml:space="preserve"> </w:t>
      </w:r>
      <w:r w:rsidRPr="00715C12">
        <w:rPr>
          <w:rStyle w:val="StyleUnderline"/>
        </w:rPr>
        <w:t>genetically modified soybean. Inserting the gene CP4-</w:t>
      </w:r>
      <w:r>
        <w:rPr>
          <w:rStyle w:val="StyleUnderline"/>
        </w:rPr>
        <w:t xml:space="preserve"> </w:t>
      </w:r>
      <w:r w:rsidRPr="00715C12">
        <w:rPr>
          <w:rStyle w:val="StyleUnderline"/>
        </w:rPr>
        <w:t>EPSPS from Agrobacterium destroyed the harmony</w:t>
      </w:r>
      <w:r>
        <w:rPr>
          <w:rStyle w:val="StyleUnderline"/>
        </w:rPr>
        <w:t xml:space="preserve"> </w:t>
      </w:r>
      <w:r w:rsidRPr="00715C12">
        <w:rPr>
          <w:rStyle w:val="StyleUnderline"/>
        </w:rPr>
        <w:t>between gene networks and changed the metabolism</w:t>
      </w:r>
      <w:r>
        <w:rPr>
          <w:rStyle w:val="StyleUnderline"/>
        </w:rPr>
        <w:t xml:space="preserve"> </w:t>
      </w:r>
      <w:r w:rsidRPr="00715C12">
        <w:rPr>
          <w:rStyle w:val="StyleUnderline"/>
        </w:rPr>
        <w:t>and production of lignin, a substance that physically</w:t>
      </w:r>
      <w:r>
        <w:rPr>
          <w:rStyle w:val="StyleUnderline"/>
        </w:rPr>
        <w:t xml:space="preserve"> </w:t>
      </w:r>
      <w:r w:rsidRPr="00715C12">
        <w:rPr>
          <w:rStyle w:val="StyleUnderline"/>
        </w:rPr>
        <w:t>sustains the plant</w:t>
      </w:r>
      <w:r w:rsidRPr="00C452CB">
        <w:rPr>
          <w:sz w:val="16"/>
        </w:rPr>
        <w:t xml:space="preserve"> (32). </w:t>
      </w:r>
      <w:r w:rsidRPr="00715C12">
        <w:rPr>
          <w:rStyle w:val="StyleUnderline"/>
        </w:rPr>
        <w:t>When this genetically modified</w:t>
      </w:r>
      <w:r>
        <w:rPr>
          <w:rStyle w:val="StyleUnderline"/>
        </w:rPr>
        <w:t xml:space="preserve"> </w:t>
      </w:r>
      <w:r w:rsidRPr="00715C12">
        <w:rPr>
          <w:rStyle w:val="StyleUnderline"/>
        </w:rPr>
        <w:t>soybean is planted in soils where temperatures go over</w:t>
      </w:r>
      <w:r>
        <w:rPr>
          <w:rStyle w:val="StyleUnderline"/>
        </w:rPr>
        <w:t xml:space="preserve"> </w:t>
      </w:r>
      <w:r w:rsidRPr="00715C12">
        <w:rPr>
          <w:rStyle w:val="StyleUnderline"/>
        </w:rPr>
        <w:t>45°C, the stem cannot withstand the heat and breaks</w:t>
      </w:r>
      <w:r>
        <w:rPr>
          <w:rStyle w:val="StyleUnderline"/>
        </w:rPr>
        <w:t xml:space="preserve"> </w:t>
      </w:r>
      <w:r w:rsidRPr="00715C12">
        <w:rPr>
          <w:rStyle w:val="StyleUnderline"/>
        </w:rPr>
        <w:t>down</w:t>
      </w:r>
      <w:r w:rsidRPr="00C452CB">
        <w:rPr>
          <w:sz w:val="16"/>
        </w:rPr>
        <w:t xml:space="preserve"> (32). </w:t>
      </w:r>
      <w:r w:rsidRPr="00715C12">
        <w:rPr>
          <w:rStyle w:val="StyleUnderline"/>
        </w:rPr>
        <w:t>When the integrated functioning of the</w:t>
      </w:r>
      <w:r>
        <w:rPr>
          <w:rStyle w:val="StyleUnderline"/>
        </w:rPr>
        <w:t xml:space="preserve"> </w:t>
      </w:r>
      <w:r w:rsidRPr="00715C12">
        <w:rPr>
          <w:rStyle w:val="StyleUnderline"/>
        </w:rPr>
        <w:t>genes in an organism is changed, this alteration may</w:t>
      </w:r>
      <w:r>
        <w:rPr>
          <w:rStyle w:val="StyleUnderline"/>
        </w:rPr>
        <w:t xml:space="preserve"> </w:t>
      </w:r>
      <w:r w:rsidRPr="00715C12">
        <w:rPr>
          <w:rStyle w:val="StyleUnderline"/>
        </w:rPr>
        <w:t>be more disadvantageous than advantageous, since it</w:t>
      </w:r>
      <w:r>
        <w:rPr>
          <w:rStyle w:val="StyleUnderline"/>
        </w:rPr>
        <w:t xml:space="preserve"> </w:t>
      </w:r>
      <w:r w:rsidRPr="00715C12">
        <w:rPr>
          <w:rStyle w:val="StyleUnderline"/>
        </w:rPr>
        <w:t>involves the modification of a biological model that</w:t>
      </w:r>
      <w:r>
        <w:rPr>
          <w:rStyle w:val="StyleUnderline"/>
        </w:rPr>
        <w:t xml:space="preserve"> </w:t>
      </w:r>
      <w:r w:rsidRPr="00715C12">
        <w:rPr>
          <w:rStyle w:val="StyleUnderline"/>
        </w:rPr>
        <w:t>was the result of a long evolutionary process</w:t>
      </w:r>
      <w:r w:rsidRPr="00C452CB">
        <w:rPr>
          <w:sz w:val="16"/>
        </w:rPr>
        <w:t xml:space="preserve"> (32). </w:t>
      </w:r>
      <w:r w:rsidRPr="00062C0F">
        <w:rPr>
          <w:rStyle w:val="StyleUnderline"/>
        </w:rPr>
        <w:t>The consequence of genetic modification is an increase in the plant’s genetic load, and there is an</w:t>
      </w:r>
      <w:r>
        <w:rPr>
          <w:rStyle w:val="StyleUnderline"/>
        </w:rPr>
        <w:t xml:space="preserve"> </w:t>
      </w:r>
      <w:r w:rsidRPr="00062C0F">
        <w:rPr>
          <w:rStyle w:val="StyleUnderline"/>
        </w:rPr>
        <w:t>inverse correlation between the genetic load and the</w:t>
      </w:r>
      <w:r>
        <w:rPr>
          <w:rStyle w:val="StyleUnderline"/>
        </w:rPr>
        <w:t xml:space="preserve"> </w:t>
      </w:r>
      <w:r w:rsidRPr="00062C0F">
        <w:rPr>
          <w:rStyle w:val="StyleUnderline"/>
        </w:rPr>
        <w:t>adaptive value, which means that GMOs tend to have</w:t>
      </w:r>
      <w:r>
        <w:rPr>
          <w:rStyle w:val="StyleUnderline"/>
        </w:rPr>
        <w:t xml:space="preserve"> </w:t>
      </w:r>
      <w:r w:rsidRPr="00062C0F">
        <w:rPr>
          <w:rStyle w:val="StyleUnderline"/>
        </w:rPr>
        <w:t>less adaptability in proportion to their increased genetic load</w:t>
      </w:r>
      <w:r w:rsidRPr="00C452CB">
        <w:rPr>
          <w:sz w:val="16"/>
        </w:rPr>
        <w:t xml:space="preserve"> (32). </w:t>
      </w:r>
      <w:r w:rsidRPr="00062C0F">
        <w:rPr>
          <w:rStyle w:val="StyleUnderline"/>
        </w:rPr>
        <w:t>The introduction of genetically modified</w:t>
      </w:r>
      <w:r>
        <w:rPr>
          <w:rStyle w:val="StyleUnderline"/>
        </w:rPr>
        <w:t xml:space="preserve"> </w:t>
      </w:r>
      <w:r w:rsidRPr="00062C0F">
        <w:rPr>
          <w:rStyle w:val="StyleUnderline"/>
        </w:rPr>
        <w:t>plants into native ecosystems may also result in the</w:t>
      </w:r>
      <w:r>
        <w:rPr>
          <w:rStyle w:val="StyleUnderline"/>
        </w:rPr>
        <w:t xml:space="preserve"> </w:t>
      </w:r>
      <w:r w:rsidRPr="00062C0F">
        <w:rPr>
          <w:rStyle w:val="StyleUnderline"/>
        </w:rPr>
        <w:t>flow of DNA from crops to wild relatives, which may</w:t>
      </w:r>
      <w:r>
        <w:rPr>
          <w:rStyle w:val="StyleUnderline"/>
        </w:rPr>
        <w:t xml:space="preserve"> </w:t>
      </w:r>
      <w:r w:rsidRPr="00062C0F">
        <w:rPr>
          <w:rStyle w:val="StyleUnderline"/>
        </w:rPr>
        <w:t>impact on the genetic identity and integrity of wild</w:t>
      </w:r>
      <w:r>
        <w:rPr>
          <w:rStyle w:val="StyleUnderline"/>
        </w:rPr>
        <w:t xml:space="preserve"> </w:t>
      </w:r>
      <w:r w:rsidRPr="00062C0F">
        <w:rPr>
          <w:rStyle w:val="StyleUnderline"/>
        </w:rPr>
        <w:t>populations and could affect local genetic diversity</w:t>
      </w:r>
      <w:r>
        <w:rPr>
          <w:rStyle w:val="StyleUnderline"/>
        </w:rPr>
        <w:t xml:space="preserve"> </w:t>
      </w:r>
      <w:r w:rsidRPr="00C452CB">
        <w:rPr>
          <w:sz w:val="16"/>
        </w:rPr>
        <w:t xml:space="preserve">(10). While the possibility for gene flow exists for both non-GM and GM crops some fear that </w:t>
      </w:r>
      <w:r w:rsidRPr="00062C0F">
        <w:rPr>
          <w:rStyle w:val="StyleUnderline"/>
        </w:rPr>
        <w:t>gene flow</w:t>
      </w:r>
      <w:r>
        <w:rPr>
          <w:rStyle w:val="StyleUnderline"/>
        </w:rPr>
        <w:t xml:space="preserve"> </w:t>
      </w:r>
      <w:r w:rsidRPr="00062C0F">
        <w:rPr>
          <w:rStyle w:val="StyleUnderline"/>
        </w:rPr>
        <w:t>from GM crops could endanger biodiversity in a new</w:t>
      </w:r>
      <w:r>
        <w:rPr>
          <w:rStyle w:val="StyleUnderline"/>
        </w:rPr>
        <w:t xml:space="preserve"> </w:t>
      </w:r>
      <w:r w:rsidRPr="00062C0F">
        <w:rPr>
          <w:rStyle w:val="StyleUnderline"/>
        </w:rPr>
        <w:t xml:space="preserve">way </w:t>
      </w:r>
      <w:r w:rsidRPr="00C452CB">
        <w:rPr>
          <w:sz w:val="16"/>
        </w:rPr>
        <w:t xml:space="preserve">(8). </w:t>
      </w:r>
      <w:r w:rsidRPr="00062C0F">
        <w:rPr>
          <w:rStyle w:val="StyleUnderline"/>
        </w:rPr>
        <w:t>The diversity of wild species of plants can</w:t>
      </w:r>
      <w:r>
        <w:rPr>
          <w:rStyle w:val="StyleUnderline"/>
        </w:rPr>
        <w:t xml:space="preserve"> </w:t>
      </w:r>
      <w:r w:rsidRPr="00062C0F">
        <w:rPr>
          <w:rStyle w:val="StyleUnderline"/>
        </w:rPr>
        <w:t>be seen as a reflection of the process of natural selection and other evolutionary mechanisms, and genetic</w:t>
      </w:r>
      <w:r>
        <w:rPr>
          <w:rStyle w:val="StyleUnderline"/>
        </w:rPr>
        <w:t xml:space="preserve"> </w:t>
      </w:r>
      <w:r w:rsidRPr="00062C0F">
        <w:rPr>
          <w:rStyle w:val="StyleUnderline"/>
        </w:rPr>
        <w:t>modification is thought to interfere with these processes</w:t>
      </w:r>
      <w:r w:rsidRPr="00C452CB">
        <w:rPr>
          <w:sz w:val="16"/>
        </w:rPr>
        <w:t xml:space="preserve"> (8).</w:t>
      </w:r>
    </w:p>
    <w:p w14:paraId="11B1A2E1" w14:textId="77777777" w:rsidR="002C6AEE" w:rsidRPr="00D34A4F" w:rsidRDefault="002C6AEE" w:rsidP="002C6AEE">
      <w:pPr>
        <w:pStyle w:val="Heading2"/>
        <w:rPr>
          <w:rFonts w:cs="Arial"/>
        </w:rPr>
      </w:pPr>
      <w:r w:rsidRPr="00D34A4F">
        <w:rPr>
          <w:rFonts w:cs="Arial"/>
        </w:rPr>
        <w:t>Solvency</w:t>
      </w:r>
    </w:p>
    <w:p w14:paraId="66C23D0B" w14:textId="77777777" w:rsidR="002C6AEE" w:rsidRPr="00D34A4F" w:rsidRDefault="002C6AEE" w:rsidP="002C6AEE">
      <w:pPr>
        <w:pStyle w:val="Heading3"/>
        <w:rPr>
          <w:rFonts w:cs="Arial"/>
        </w:rPr>
      </w:pPr>
      <w:r w:rsidRPr="00D34A4F">
        <w:rPr>
          <w:rFonts w:cs="Arial"/>
        </w:rPr>
        <w:t>1NC Solvency Frontline</w:t>
      </w:r>
    </w:p>
    <w:p w14:paraId="44ACCEC0" w14:textId="77777777" w:rsidR="002C6AEE" w:rsidRPr="00D34A4F" w:rsidRDefault="002C6AEE" w:rsidP="002C6AEE">
      <w:pPr>
        <w:pStyle w:val="Heading4"/>
        <w:numPr>
          <w:ilvl w:val="0"/>
          <w:numId w:val="12"/>
        </w:numPr>
        <w:rPr>
          <w:rFonts w:cs="Arial"/>
        </w:rPr>
      </w:pPr>
      <w:r w:rsidRPr="00D34A4F">
        <w:rPr>
          <w:rFonts w:cs="Arial"/>
        </w:rPr>
        <w:t xml:space="preserve">Reverse auctions fail --- buyers incentivized to only reduce pollution and potential of </w:t>
      </w:r>
      <w:proofErr w:type="gramStart"/>
      <w:r w:rsidRPr="00D34A4F">
        <w:rPr>
          <w:rFonts w:cs="Arial"/>
        </w:rPr>
        <w:t>fraud</w:t>
      </w:r>
      <w:proofErr w:type="gramEnd"/>
    </w:p>
    <w:p w14:paraId="348469FA" w14:textId="77777777" w:rsidR="002C6AEE" w:rsidRPr="00D34A4F" w:rsidRDefault="002C6AEE" w:rsidP="002C6AEE">
      <w:pPr>
        <w:rPr>
          <w:rStyle w:val="Style13ptBold"/>
        </w:rPr>
      </w:pPr>
      <w:r w:rsidRPr="00D34A4F">
        <w:rPr>
          <w:rStyle w:val="Style13ptBold"/>
        </w:rPr>
        <w:t>Mariola ‘9</w:t>
      </w:r>
    </w:p>
    <w:p w14:paraId="56E26792" w14:textId="77777777" w:rsidR="002C6AEE" w:rsidRPr="00D34A4F" w:rsidRDefault="002C6AEE" w:rsidP="002C6AEE">
      <w:r w:rsidRPr="00D34A4F">
        <w:t xml:space="preserve">(Dissertation Presented in Partial Fulfillment of the Requirements for the Degree of Doctor of Philosophy in the Graduate School of The Ohio State University, “Are Markets the Solution to Water Pollution? A Sociological Investigation of Water Quality Trading,” </w:t>
      </w:r>
      <w:proofErr w:type="spellStart"/>
      <w:r w:rsidRPr="00D34A4F">
        <w:t>pg</w:t>
      </w:r>
      <w:proofErr w:type="spellEnd"/>
      <w:r w:rsidRPr="00D34A4F">
        <w:t xml:space="preserve"> online @ </w:t>
      </w:r>
      <w:hyperlink r:id="rId59" w:history="1">
        <w:r w:rsidRPr="00D34A4F">
          <w:rPr>
            <w:rStyle w:val="Hyperlink"/>
          </w:rPr>
          <w:t>https://www.issuelab.org/resources/23372/23372.pdf</w:t>
        </w:r>
      </w:hyperlink>
      <w:r w:rsidRPr="00D34A4F">
        <w:t xml:space="preserve"> //um-</w:t>
      </w:r>
      <w:proofErr w:type="spellStart"/>
      <w:r w:rsidRPr="00D34A4F">
        <w:t>ef</w:t>
      </w:r>
      <w:proofErr w:type="spellEnd"/>
      <w:r w:rsidRPr="00D34A4F">
        <w:t>)</w:t>
      </w:r>
    </w:p>
    <w:p w14:paraId="46AC3E61" w14:textId="77777777" w:rsidR="002C6AEE" w:rsidRPr="00D34A4F" w:rsidRDefault="002C6AEE" w:rsidP="002C6AEE">
      <w:r w:rsidRPr="00D34A4F">
        <w:t xml:space="preserve">Many articles on this topic are content to leave their comments at a generalized level, but a </w:t>
      </w:r>
      <w:r w:rsidRPr="008E5585">
        <w:rPr>
          <w:rStyle w:val="StyleUnderline"/>
        </w:rPr>
        <w:t>few have offered specific, technical suggestions for how to enhance the market efficiency of trading programs</w:t>
      </w:r>
      <w:r w:rsidRPr="00D34A4F">
        <w:t xml:space="preserve">. </w:t>
      </w:r>
      <w:r w:rsidRPr="008E5585">
        <w:rPr>
          <w:rStyle w:val="StyleUnderline"/>
        </w:rPr>
        <w:t xml:space="preserve">One is to employ a market tool known as a </w:t>
      </w:r>
      <w:r w:rsidRPr="008E5585">
        <w:rPr>
          <w:rStyle w:val="Emphasis"/>
        </w:rPr>
        <w:t>reverse auction,</w:t>
      </w:r>
      <w:r w:rsidRPr="00D34A4F">
        <w:t xml:space="preserve"> in which it is the sellers who do the bidding and the buyers who assess the bids and settle on one. In the case of PS</w:t>
      </w:r>
      <w:r w:rsidRPr="00D34A4F">
        <w:rPr>
          <w:rFonts w:ascii="Cambria Math" w:hAnsi="Cambria Math" w:cs="Cambria Math"/>
        </w:rPr>
        <w:t>‐</w:t>
      </w:r>
      <w:r w:rsidRPr="00D34A4F">
        <w:t xml:space="preserve">NPS trading, a </w:t>
      </w:r>
      <w:r w:rsidRPr="008E5585">
        <w:rPr>
          <w:rStyle w:val="StyleUnderline"/>
        </w:rPr>
        <w:t>farmer provides a technical synopsis of his farm, a description of the BMP(s) he would like to implement, and the price he is willing to receive for doing so</w:t>
      </w:r>
      <w:r w:rsidRPr="00D34A4F">
        <w:t>. The buyer is typically a watershed oversight body which reviews all the bids and then allocates the available money to the projects it deems most suitable.</w:t>
      </w:r>
      <w:r>
        <w:t xml:space="preserve"> </w:t>
      </w:r>
      <w:r w:rsidRPr="00D34A4F">
        <w:t xml:space="preserve">There are </w:t>
      </w:r>
      <w:r w:rsidRPr="008E5585">
        <w:rPr>
          <w:rStyle w:val="StyleUnderline"/>
        </w:rPr>
        <w:t>two reasons why the reverse auction appeals to trading technicians</w:t>
      </w:r>
      <w:r w:rsidRPr="00D34A4F">
        <w:t xml:space="preserve">. </w:t>
      </w:r>
      <w:r w:rsidRPr="008E5585">
        <w:rPr>
          <w:rStyle w:val="StyleUnderline"/>
        </w:rPr>
        <w:t>First, it allows the credit buyer to apportion a limited pot of money in the most expedient manner possible. “The [buyer] would buy as many credits as it could, cheapest ones first, until the budget for that program was used up</w:t>
      </w:r>
      <w:r w:rsidRPr="00D34A4F">
        <w:t>” (</w:t>
      </w:r>
      <w:proofErr w:type="spellStart"/>
      <w:r w:rsidRPr="00D34A4F">
        <w:t>Faeth</w:t>
      </w:r>
      <w:proofErr w:type="spellEnd"/>
      <w:r w:rsidRPr="00D34A4F">
        <w:t>, 2006: 3). In this way the buyer gets the most “bang for its buck</w:t>
      </w:r>
      <w:r w:rsidRPr="008E5585">
        <w:rPr>
          <w:rStyle w:val="Emphasis"/>
        </w:rPr>
        <w:t>.” The obvious danger, however, is that in choosing projects to fund based solely on a cost</w:t>
      </w:r>
      <w:r w:rsidRPr="008E5585">
        <w:rPr>
          <w:rStyle w:val="Emphasis"/>
          <w:rFonts w:ascii="Cambria Math" w:hAnsi="Cambria Math" w:cs="Cambria Math"/>
        </w:rPr>
        <w:t>‐</w:t>
      </w:r>
      <w:r w:rsidRPr="008E5585">
        <w:rPr>
          <w:rStyle w:val="Emphasis"/>
        </w:rPr>
        <w:t>benefit analysis the buyer risks passing over projects which may offer other positive externalities, such as creating a better fit with the farm family’s goals or achieving environmental benefits in addition to nutrient remediation</w:t>
      </w:r>
      <w:r w:rsidRPr="00D34A4F">
        <w:t xml:space="preserve">. By </w:t>
      </w:r>
      <w:r w:rsidRPr="008E5585">
        <w:rPr>
          <w:rStyle w:val="StyleUnderline"/>
        </w:rPr>
        <w:t>choosing the projects which quantitatively return the most nutrient credits for the least cost, a program risks “mining for nutrients” rather than rewarding more substantial ecological stewardship</w:t>
      </w:r>
      <w:r w:rsidRPr="00D34A4F">
        <w:t xml:space="preserve">. Second, </w:t>
      </w:r>
      <w:r w:rsidRPr="008E5585">
        <w:rPr>
          <w:rStyle w:val="StyleUnderline"/>
        </w:rPr>
        <w:t>the reverse auction ties buyers and sellers into a more anonymous marketplace rather than forcing</w:t>
      </w:r>
      <w:r>
        <w:t xml:space="preserve"> </w:t>
      </w:r>
      <w:r w:rsidRPr="00D34A4F">
        <w:t>84</w:t>
      </w:r>
      <w:r>
        <w:t xml:space="preserve"> </w:t>
      </w:r>
      <w:r w:rsidRPr="008E5585">
        <w:rPr>
          <w:rStyle w:val="StyleUnderline"/>
        </w:rPr>
        <w:t>bilaterally negotiated contracts for every trade</w:t>
      </w:r>
      <w:r w:rsidRPr="00D34A4F">
        <w:t xml:space="preserve">. In fact, several of the attempts at running a reverse auction have used an internet program called </w:t>
      </w:r>
      <w:proofErr w:type="spellStart"/>
      <w:r w:rsidRPr="00D34A4F">
        <w:t>NutrientNet</w:t>
      </w:r>
      <w:proofErr w:type="spellEnd"/>
      <w:r w:rsidRPr="00D34A4F">
        <w:t xml:space="preserve"> (see </w:t>
      </w:r>
      <w:proofErr w:type="spellStart"/>
      <w:r w:rsidRPr="00D34A4F">
        <w:t>Faeth</w:t>
      </w:r>
      <w:proofErr w:type="spellEnd"/>
      <w:r w:rsidRPr="00D34A4F">
        <w:t xml:space="preserve">, 2006; Greenhalgh et.al., 2007) to solicit bids from farmers and allow the analysis and awarding of bids by program administrators. The direct link between buyer and seller is severed by the virtual intermediary, thus more closely approximating market conditions. </w:t>
      </w:r>
      <w:r w:rsidRPr="008E5585">
        <w:rPr>
          <w:rStyle w:val="StyleUnderline"/>
        </w:rPr>
        <w:t>This, too, carries the potential for negative externalities or even fraud</w:t>
      </w:r>
      <w:r w:rsidRPr="00D34A4F">
        <w:t xml:space="preserve"> – a point I will return to in Chapter 5.  </w:t>
      </w:r>
    </w:p>
    <w:p w14:paraId="58E1F01F" w14:textId="77777777" w:rsidR="002C6AEE" w:rsidRPr="00D34A4F" w:rsidRDefault="002C6AEE" w:rsidP="002C6AEE">
      <w:pPr>
        <w:pStyle w:val="Heading4"/>
        <w:numPr>
          <w:ilvl w:val="0"/>
          <w:numId w:val="12"/>
        </w:numPr>
        <w:rPr>
          <w:rFonts w:cs="Arial"/>
        </w:rPr>
      </w:pPr>
      <w:r w:rsidRPr="00D34A4F">
        <w:rPr>
          <w:rFonts w:cs="Arial"/>
        </w:rPr>
        <w:t xml:space="preserve">Reverse auctions disincentivize participation for </w:t>
      </w:r>
      <w:r w:rsidRPr="00D34A4F">
        <w:rPr>
          <w:rFonts w:cs="Arial"/>
          <w:u w:val="single"/>
        </w:rPr>
        <w:t>farmers</w:t>
      </w:r>
      <w:r w:rsidRPr="00D34A4F">
        <w:rPr>
          <w:rFonts w:cs="Arial"/>
        </w:rPr>
        <w:t xml:space="preserve">---government spending is a </w:t>
      </w:r>
      <w:r w:rsidRPr="00D34A4F">
        <w:rPr>
          <w:rFonts w:cs="Arial"/>
          <w:u w:val="single"/>
        </w:rPr>
        <w:t>win-</w:t>
      </w:r>
      <w:proofErr w:type="gramStart"/>
      <w:r w:rsidRPr="00D34A4F">
        <w:rPr>
          <w:rFonts w:cs="Arial"/>
          <w:u w:val="single"/>
        </w:rPr>
        <w:t>win</w:t>
      </w:r>
      <w:proofErr w:type="gramEnd"/>
    </w:p>
    <w:p w14:paraId="6EC5A9C7" w14:textId="77777777" w:rsidR="002C6AEE" w:rsidRPr="00D34A4F" w:rsidRDefault="002C6AEE" w:rsidP="002C6AEE">
      <w:pPr>
        <w:rPr>
          <w:lang w:val="en-CA"/>
        </w:rPr>
      </w:pPr>
      <w:r w:rsidRPr="00D34A4F">
        <w:rPr>
          <w:rStyle w:val="Style13ptBold"/>
        </w:rPr>
        <w:t>Adler 10</w:t>
      </w:r>
      <w:r w:rsidRPr="00D34A4F">
        <w:rPr>
          <w:lang w:val="en-CA"/>
        </w:rPr>
        <w:t xml:space="preserve"> a Distinguished Professor of Law at the University of Utah, S.J. Quinney College of Law (Robert W. Adler, Priceline for Pollution: Auctions to Allocate Public Pollution Control Dollars (May 25, 2010). William &amp; Mary Environmental Law and Policy Review, Vol. 34, No. 3, p. 745, 2010, Available at SSRN: https://ssrn.com/abstract=1615589, </w:t>
      </w:r>
      <w:proofErr w:type="spellStart"/>
      <w:r w:rsidRPr="00D34A4F">
        <w:rPr>
          <w:lang w:val="en-CA"/>
        </w:rPr>
        <w:t>smarx</w:t>
      </w:r>
      <w:proofErr w:type="spellEnd"/>
      <w:r w:rsidRPr="00D34A4F">
        <w:rPr>
          <w:lang w:val="en-CA"/>
        </w:rPr>
        <w:t>, ZRB)</w:t>
      </w:r>
    </w:p>
    <w:p w14:paraId="300F334D" w14:textId="77777777" w:rsidR="002C6AEE" w:rsidRPr="00D34A4F" w:rsidRDefault="002C6AEE" w:rsidP="002C6AEE">
      <w:pPr>
        <w:rPr>
          <w:sz w:val="10"/>
          <w:lang w:val="en-CA"/>
        </w:rPr>
      </w:pPr>
      <w:r w:rsidRPr="00D34A4F">
        <w:rPr>
          <w:rStyle w:val="StyleUnderline"/>
        </w:rPr>
        <w:t>Unlike</w:t>
      </w:r>
      <w:r w:rsidRPr="00D34A4F">
        <w:rPr>
          <w:sz w:val="10"/>
          <w:lang w:val="en-CA"/>
        </w:rPr>
        <w:t xml:space="preserve"> many kinds of </w:t>
      </w:r>
      <w:r w:rsidRPr="00D34A4F">
        <w:rPr>
          <w:rStyle w:val="StyleUnderline"/>
        </w:rPr>
        <w:t>auctions in which there is</w:t>
      </w:r>
      <w:r w:rsidRPr="00D34A4F">
        <w:rPr>
          <w:sz w:val="10"/>
          <w:lang w:val="en-CA"/>
        </w:rPr>
        <w:t xml:space="preserve"> often </w:t>
      </w:r>
      <w:r w:rsidRPr="00D34A4F">
        <w:rPr>
          <w:rStyle w:val="StyleUnderline"/>
        </w:rPr>
        <w:t>only one winner</w:t>
      </w:r>
      <w:r w:rsidRPr="00D34A4F">
        <w:rPr>
          <w:sz w:val="10"/>
          <w:lang w:val="en-CA"/>
        </w:rPr>
        <w:t xml:space="preserve"> (or a small number), </w:t>
      </w:r>
      <w:r w:rsidRPr="00D34A4F">
        <w:rPr>
          <w:rStyle w:val="StyleUnderline"/>
        </w:rPr>
        <w:t>the number of</w:t>
      </w:r>
      <w:r w:rsidRPr="00D34A4F">
        <w:rPr>
          <w:sz w:val="10"/>
          <w:lang w:val="en-CA"/>
        </w:rPr>
        <w:t xml:space="preserve"> likely </w:t>
      </w:r>
      <w:r w:rsidRPr="00D34A4F">
        <w:rPr>
          <w:rStyle w:val="StyleUnderline"/>
        </w:rPr>
        <w:t>winners</w:t>
      </w:r>
      <w:r w:rsidRPr="00D34A4F">
        <w:rPr>
          <w:sz w:val="10"/>
          <w:lang w:val="en-CA"/>
        </w:rPr>
        <w:t xml:space="preserve"> compared to the number of bidders </w:t>
      </w:r>
      <w:r w:rsidRPr="00D34A4F">
        <w:rPr>
          <w:rStyle w:val="StyleUnderline"/>
        </w:rPr>
        <w:t>may be much larger</w:t>
      </w:r>
      <w:r w:rsidRPr="00D34A4F">
        <w:rPr>
          <w:sz w:val="10"/>
          <w:lang w:val="en-CA"/>
        </w:rPr>
        <w:t xml:space="preserve"> when agencies are allocating large sums of government pollution control dollars.89 </w:t>
      </w:r>
      <w:r w:rsidRPr="00D34A4F">
        <w:rPr>
          <w:rStyle w:val="StyleUnderline"/>
        </w:rPr>
        <w:t>If the number of winners is too large</w:t>
      </w:r>
      <w:r w:rsidRPr="00D34A4F">
        <w:rPr>
          <w:sz w:val="10"/>
          <w:lang w:val="en-CA"/>
        </w:rPr>
        <w:t xml:space="preserve">, of course, </w:t>
      </w:r>
      <w:r w:rsidRPr="00D34A4F">
        <w:rPr>
          <w:rStyle w:val="Emphasis"/>
        </w:rPr>
        <w:t>the value of the auction process</w:t>
      </w:r>
      <w:r w:rsidRPr="00D34A4F">
        <w:rPr>
          <w:sz w:val="10"/>
          <w:lang w:val="en-CA"/>
        </w:rPr>
        <w:t xml:space="preserve"> in identifying the most cost-effective pollution control projects </w:t>
      </w:r>
      <w:r w:rsidRPr="00D34A4F">
        <w:rPr>
          <w:rStyle w:val="Emphasis"/>
        </w:rPr>
        <w:t>may be lost</w:t>
      </w:r>
      <w:r w:rsidRPr="00D34A4F">
        <w:rPr>
          <w:sz w:val="10"/>
          <w:lang w:val="en-CA"/>
        </w:rPr>
        <w:t xml:space="preserve">. Thus, to encourage sufficient participation, the program must be funded at levels that allow </w:t>
      </w:r>
      <w:proofErr w:type="gramStart"/>
      <w:r w:rsidRPr="00D34A4F">
        <w:rPr>
          <w:sz w:val="10"/>
          <w:lang w:val="en-CA"/>
        </w:rPr>
        <w:t>a sufficient number of</w:t>
      </w:r>
      <w:proofErr w:type="gramEnd"/>
      <w:r w:rsidRPr="00D34A4F">
        <w:rPr>
          <w:sz w:val="10"/>
          <w:lang w:val="en-CA"/>
        </w:rPr>
        <w:t xml:space="preserve"> winners both to encourage participation and to achieve significant program results, without resulting in the selection of inefficient or ineffective projects. Alternatively, program participation can be enhanced where participants receive secondary or tangential benefits from successful bids, which do not necessarily cost the government anything extra. As discussed below, this has been one positive feature of the salinity control competitive bidding program.90</w:t>
      </w:r>
    </w:p>
    <w:p w14:paraId="522FDC20" w14:textId="77777777" w:rsidR="002C6AEE" w:rsidRPr="00D34A4F" w:rsidRDefault="002C6AEE" w:rsidP="002C6AEE">
      <w:pPr>
        <w:rPr>
          <w:sz w:val="10"/>
          <w:lang w:val="en-CA"/>
        </w:rPr>
      </w:pPr>
      <w:r w:rsidRPr="00D34A4F">
        <w:rPr>
          <w:rStyle w:val="StyleUnderline"/>
        </w:rPr>
        <w:t>Participants are</w:t>
      </w:r>
      <w:r w:rsidRPr="00D34A4F">
        <w:rPr>
          <w:sz w:val="10"/>
          <w:lang w:val="en-CA"/>
        </w:rPr>
        <w:t xml:space="preserve"> also likely </w:t>
      </w:r>
      <w:r w:rsidRPr="00D34A4F">
        <w:rPr>
          <w:rStyle w:val="StyleUnderline"/>
        </w:rPr>
        <w:t>to be deterred from bidding if they believe that the net benefits</w:t>
      </w:r>
      <w:r w:rsidRPr="00D34A4F">
        <w:rPr>
          <w:sz w:val="10"/>
          <w:lang w:val="en-CA"/>
        </w:rPr>
        <w:t xml:space="preserve"> to them </w:t>
      </w:r>
      <w:r w:rsidRPr="00D34A4F">
        <w:rPr>
          <w:rStyle w:val="StyleUnderline"/>
        </w:rPr>
        <w:t>are not high enough to justify</w:t>
      </w:r>
      <w:r w:rsidRPr="00D34A4F">
        <w:rPr>
          <w:sz w:val="10"/>
          <w:lang w:val="en-CA"/>
        </w:rPr>
        <w:t xml:space="preserve"> the risk of </w:t>
      </w:r>
      <w:r w:rsidRPr="00D34A4F">
        <w:rPr>
          <w:rStyle w:val="StyleUnderline"/>
        </w:rPr>
        <w:t>expending significant resources on an uncertain chance of winning</w:t>
      </w:r>
      <w:r w:rsidRPr="00D34A4F">
        <w:rPr>
          <w:sz w:val="10"/>
          <w:lang w:val="en-CA"/>
        </w:rPr>
        <w:t xml:space="preserve">.91 Thus, although the goal of auctions generally is to maximize the auctioneer’s value, if </w:t>
      </w:r>
      <w:r w:rsidRPr="00D34A4F">
        <w:rPr>
          <w:rStyle w:val="StyleUnderline"/>
        </w:rPr>
        <w:t>the winning bidder turns out to lose because of an unrealistically low</w:t>
      </w:r>
      <w:r w:rsidRPr="00D34A4F">
        <w:rPr>
          <w:sz w:val="10"/>
          <w:lang w:val="en-CA"/>
        </w:rPr>
        <w:t xml:space="preserve"> or otherwise unfavorable </w:t>
      </w:r>
      <w:r w:rsidRPr="00D34A4F">
        <w:rPr>
          <w:rStyle w:val="StyleUnderline"/>
        </w:rPr>
        <w:t>bid, competition</w:t>
      </w:r>
      <w:r w:rsidRPr="00D34A4F">
        <w:rPr>
          <w:sz w:val="10"/>
          <w:lang w:val="en-CA"/>
        </w:rPr>
        <w:t xml:space="preserve"> may </w:t>
      </w:r>
      <w:r w:rsidRPr="00D34A4F">
        <w:rPr>
          <w:rStyle w:val="StyleUnderline"/>
        </w:rPr>
        <w:t>reduce in the long run, resulting in less</w:t>
      </w:r>
      <w:r w:rsidRPr="00D34A4F">
        <w:rPr>
          <w:sz w:val="10"/>
          <w:lang w:val="en-CA"/>
        </w:rPr>
        <w:t xml:space="preserve"> robust </w:t>
      </w:r>
      <w:r w:rsidRPr="00D34A4F">
        <w:rPr>
          <w:rStyle w:val="StyleUnderline"/>
        </w:rPr>
        <w:t>auctions</w:t>
      </w:r>
      <w:r w:rsidRPr="00D34A4F">
        <w:rPr>
          <w:sz w:val="10"/>
          <w:lang w:val="en-CA"/>
        </w:rPr>
        <w:t xml:space="preserve"> in the future.92 Indeed, government procurement officials are under a duty to guard against bids that are unfair to the seller as well as the buyer, based on market conditions.93 However, there appears to be a lack of any empirical evidence that such results have actually occurred in government auctions or that performance with government contracts has suffered due to inappropriately low bids.94 If such negative results do occur, they might be cured through the use of second-bid procedures (“</w:t>
      </w:r>
      <w:proofErr w:type="spellStart"/>
      <w:r w:rsidRPr="00D34A4F">
        <w:rPr>
          <w:sz w:val="10"/>
          <w:lang w:val="en-CA"/>
        </w:rPr>
        <w:t>Vickrey</w:t>
      </w:r>
      <w:proofErr w:type="spellEnd"/>
      <w:r w:rsidRPr="00D34A4F">
        <w:rPr>
          <w:sz w:val="10"/>
          <w:lang w:val="en-CA"/>
        </w:rPr>
        <w:t xml:space="preserve"> auctions”),95 although some might reject that solution as unduly paternalistic.96</w:t>
      </w:r>
    </w:p>
    <w:p w14:paraId="111C9896" w14:textId="77777777" w:rsidR="002C6AEE" w:rsidRPr="00D34A4F" w:rsidRDefault="002C6AEE" w:rsidP="002C6AEE">
      <w:pPr>
        <w:rPr>
          <w:sz w:val="10"/>
          <w:lang w:val="en-CA"/>
        </w:rPr>
      </w:pPr>
      <w:r w:rsidRPr="00D34A4F">
        <w:rPr>
          <w:rStyle w:val="StyleUnderline"/>
        </w:rPr>
        <w:t>In pollution control programs</w:t>
      </w:r>
      <w:r w:rsidRPr="00D34A4F">
        <w:rPr>
          <w:sz w:val="10"/>
          <w:lang w:val="en-CA"/>
        </w:rPr>
        <w:t xml:space="preserve">, the whole purpose of government funding is often to induce voluntary controls where regulations are not feasible for political or other reasons.97 Thus, </w:t>
      </w:r>
      <w:r w:rsidRPr="00D34A4F">
        <w:rPr>
          <w:rStyle w:val="StyleUnderline"/>
        </w:rPr>
        <w:t>landowners</w:t>
      </w:r>
      <w:r w:rsidRPr="00D34A4F">
        <w:rPr>
          <w:sz w:val="10"/>
          <w:lang w:val="en-CA"/>
        </w:rPr>
        <w:t xml:space="preserve"> simply </w:t>
      </w:r>
      <w:r w:rsidRPr="00D34A4F">
        <w:rPr>
          <w:rStyle w:val="StyleUnderline"/>
        </w:rPr>
        <w:t>may not participate in an auction</w:t>
      </w:r>
      <w:r w:rsidRPr="00D34A4F">
        <w:rPr>
          <w:sz w:val="10"/>
          <w:lang w:val="en-CA"/>
        </w:rPr>
        <w:t xml:space="preserve"> for pollution control funding </w:t>
      </w:r>
      <w:r w:rsidRPr="00D34A4F">
        <w:rPr>
          <w:rStyle w:val="StyleUnderline"/>
        </w:rPr>
        <w:t>if they perceive that the benefits do not exceed the costs of participation</w:t>
      </w:r>
      <w:r w:rsidRPr="00D34A4F">
        <w:rPr>
          <w:sz w:val="10"/>
          <w:lang w:val="en-CA"/>
        </w:rPr>
        <w:t xml:space="preserve">, especially including the costs and risks of submitting unsuccessful bids. Thus, especially where the responsible agency is implementing an ongoing rather than a one-time program in which the experience of prior participants is likely to influence the behavior of potential future participants, the </w:t>
      </w:r>
      <w:r w:rsidRPr="00D34A4F">
        <w:rPr>
          <w:rStyle w:val="StyleUnderline"/>
        </w:rPr>
        <w:t>agency</w:t>
      </w:r>
      <w:r w:rsidRPr="00D34A4F">
        <w:rPr>
          <w:sz w:val="10"/>
          <w:lang w:val="en-CA"/>
        </w:rPr>
        <w:t xml:space="preserve"> </w:t>
      </w:r>
      <w:r w:rsidRPr="00D34A4F">
        <w:rPr>
          <w:rStyle w:val="StyleUnderline"/>
        </w:rPr>
        <w:t>has a strong interest in</w:t>
      </w:r>
      <w:r w:rsidRPr="00D34A4F">
        <w:rPr>
          <w:sz w:val="10"/>
          <w:lang w:val="en-CA"/>
        </w:rPr>
        <w:t xml:space="preserve"> promoting </w:t>
      </w:r>
      <w:r w:rsidRPr="00D34A4F">
        <w:rPr>
          <w:rStyle w:val="StyleUnderline"/>
        </w:rPr>
        <w:t>win-win results, i.e.,</w:t>
      </w:r>
      <w:r w:rsidRPr="00D34A4F">
        <w:rPr>
          <w:sz w:val="10"/>
          <w:lang w:val="en-CA"/>
        </w:rPr>
        <w:t xml:space="preserve"> in </w:t>
      </w:r>
      <w:r w:rsidRPr="00D34A4F">
        <w:rPr>
          <w:rStyle w:val="Emphasis"/>
        </w:rPr>
        <w:t>funding projects that are highly cost-effective from the government’s perspective</w:t>
      </w:r>
      <w:r w:rsidRPr="00D34A4F">
        <w:rPr>
          <w:sz w:val="10"/>
          <w:lang w:val="en-CA"/>
        </w:rPr>
        <w:t xml:space="preserve">, </w:t>
      </w:r>
      <w:r w:rsidRPr="00D34A4F">
        <w:rPr>
          <w:rStyle w:val="Emphasis"/>
        </w:rPr>
        <w:t>but that also generate sufficient participant benefits</w:t>
      </w:r>
      <w:r w:rsidRPr="00D34A4F">
        <w:rPr>
          <w:sz w:val="10"/>
          <w:lang w:val="en-CA"/>
        </w:rPr>
        <w:t xml:space="preserve"> that program participation continues in future rounds of funding.</w:t>
      </w:r>
    </w:p>
    <w:p w14:paraId="1116679F" w14:textId="77777777" w:rsidR="002C6AEE" w:rsidRPr="00D34A4F" w:rsidRDefault="002C6AEE" w:rsidP="002C6AEE">
      <w:pPr>
        <w:pStyle w:val="Heading4"/>
        <w:numPr>
          <w:ilvl w:val="0"/>
          <w:numId w:val="12"/>
        </w:numPr>
        <w:rPr>
          <w:rFonts w:cs="Arial"/>
        </w:rPr>
      </w:pPr>
      <w:r w:rsidRPr="00D34A4F">
        <w:rPr>
          <w:rFonts w:cs="Arial"/>
        </w:rPr>
        <w:t xml:space="preserve">New subsidy regulations </w:t>
      </w:r>
      <w:r w:rsidRPr="00D34A4F">
        <w:rPr>
          <w:rFonts w:cs="Arial"/>
          <w:u w:val="single"/>
        </w:rPr>
        <w:t>kill</w:t>
      </w:r>
      <w:r w:rsidRPr="00D34A4F">
        <w:rPr>
          <w:rFonts w:cs="Arial"/>
        </w:rPr>
        <w:t xml:space="preserve"> small farms.</w:t>
      </w:r>
    </w:p>
    <w:p w14:paraId="2391E9EC" w14:textId="77777777" w:rsidR="002C6AEE" w:rsidRPr="00D34A4F" w:rsidRDefault="002C6AEE" w:rsidP="002C6AEE">
      <w:r w:rsidRPr="00D34A4F">
        <w:t xml:space="preserve">Jennifer </w:t>
      </w:r>
      <w:r w:rsidRPr="00D34A4F">
        <w:rPr>
          <w:rStyle w:val="Style13ptBold"/>
        </w:rPr>
        <w:t>Mosquera 18</w:t>
      </w:r>
      <w:r w:rsidRPr="00D34A4F">
        <w:t xml:space="preserve">, a J.D. candidate at Florida State University College of Law, Fall 2018, "CORN, COWS, AND CASH," Florida State University College of Law, Journal of Land Use &amp; Environmental Law , Vol. 34, No. 1, pp. 191-210, </w:t>
      </w:r>
      <w:hyperlink r:id="rId60" w:history="1">
        <w:r w:rsidRPr="00D34A4F">
          <w:rPr>
            <w:rStyle w:val="Hyperlink"/>
          </w:rPr>
          <w:t>https://www.jstor.org/stable/pdf/26896702.pdf?refreqid=excelsior%3A4cae2884b64cad0190b1363df3d926d1</w:t>
        </w:r>
      </w:hyperlink>
      <w:r w:rsidRPr="00D34A4F">
        <w:t xml:space="preserve"> – MBA AM</w:t>
      </w:r>
    </w:p>
    <w:p w14:paraId="2FC7CE30" w14:textId="77777777" w:rsidR="002C6AEE" w:rsidRPr="00D34A4F" w:rsidRDefault="002C6AEE" w:rsidP="002C6AEE">
      <w:r w:rsidRPr="00D34A4F">
        <w:t xml:space="preserve">However, </w:t>
      </w:r>
      <w:r w:rsidRPr="00D34A4F">
        <w:rPr>
          <w:rStyle w:val="StyleUnderline"/>
        </w:rPr>
        <w:t>limiting the amount of farming subsidies that are used on corn will have its own set of challenges. Placing different environmental requirements on farmers</w:t>
      </w:r>
      <w:r w:rsidRPr="00D34A4F">
        <w:t xml:space="preserve"> to get farming subsidies could work, but it </w:t>
      </w:r>
      <w:r w:rsidRPr="00D34A4F">
        <w:rPr>
          <w:rStyle w:val="Emphasis"/>
        </w:rPr>
        <w:t>might hurt smaller farmers</w:t>
      </w:r>
      <w:r w:rsidRPr="00D34A4F">
        <w:rPr>
          <w:rStyle w:val="StyleUnderline"/>
        </w:rPr>
        <w:t xml:space="preserve">, who do not have the funds to comply with new regulations. Smaller corn farms could also have a </w:t>
      </w:r>
      <w:r w:rsidRPr="00D34A4F">
        <w:rPr>
          <w:rStyle w:val="Emphasis"/>
        </w:rPr>
        <w:t>hard time adapting</w:t>
      </w:r>
      <w:r w:rsidRPr="00D34A4F">
        <w:rPr>
          <w:rStyle w:val="StyleUnderline"/>
        </w:rPr>
        <w:t xml:space="preserve"> to growing other crops.</w:t>
      </w:r>
      <w:r w:rsidRPr="00D34A4F">
        <w:t xml:space="preserve"> Another issue Congress must address is the artificial demand for corn created by the Energy Act of 2005, which requires a certain percentage of all fuel come from ethanol.84</w:t>
      </w:r>
    </w:p>
    <w:p w14:paraId="1F3DDDE8" w14:textId="77777777" w:rsidR="002C6AEE" w:rsidRPr="00D34A4F" w:rsidRDefault="002C6AEE" w:rsidP="002C6AEE">
      <w:pPr>
        <w:pStyle w:val="Heading4"/>
      </w:pPr>
      <w:r>
        <w:t xml:space="preserve">Payment schemes </w:t>
      </w:r>
      <w:proofErr w:type="spellStart"/>
      <w:proofErr w:type="gramStart"/>
      <w:r>
        <w:t>wont</w:t>
      </w:r>
      <w:proofErr w:type="spellEnd"/>
      <w:proofErr w:type="gramEnd"/>
      <w:r>
        <w:t xml:space="preserve"> solve the </w:t>
      </w:r>
      <w:proofErr w:type="spellStart"/>
      <w:r>
        <w:t>aff</w:t>
      </w:r>
      <w:proofErr w:type="spellEnd"/>
      <w:r>
        <w:t xml:space="preserve"> --- just another way of jacking up the market</w:t>
      </w:r>
    </w:p>
    <w:p w14:paraId="2376D849" w14:textId="77777777" w:rsidR="002C6AEE" w:rsidRPr="00D34A4F" w:rsidRDefault="002C6AEE" w:rsidP="002C6AEE">
      <w:pPr>
        <w:rPr>
          <w:rStyle w:val="Style13ptBold"/>
        </w:rPr>
      </w:pPr>
      <w:r w:rsidRPr="00D34A4F">
        <w:rPr>
          <w:rStyle w:val="Style13ptBold"/>
        </w:rPr>
        <w:t>Mariola ‘9</w:t>
      </w:r>
    </w:p>
    <w:p w14:paraId="21543B8B" w14:textId="77777777" w:rsidR="002C6AEE" w:rsidRPr="00D34A4F" w:rsidRDefault="002C6AEE" w:rsidP="002C6AEE">
      <w:r w:rsidRPr="00D34A4F">
        <w:t xml:space="preserve">(Dissertation Presented in Partial Fulfillment of the Requirements for the Degree of Doctor of Philosophy in the Graduate School of The Ohio State University, “Are Markets the Solution to Water Pollution? A Sociological Investigation of Water Quality Trading,” </w:t>
      </w:r>
      <w:proofErr w:type="spellStart"/>
      <w:r w:rsidRPr="00D34A4F">
        <w:t>pg</w:t>
      </w:r>
      <w:proofErr w:type="spellEnd"/>
      <w:r w:rsidRPr="00D34A4F">
        <w:t xml:space="preserve"> online @ </w:t>
      </w:r>
      <w:hyperlink r:id="rId61" w:history="1">
        <w:r w:rsidRPr="00D34A4F">
          <w:rPr>
            <w:rStyle w:val="Hyperlink"/>
          </w:rPr>
          <w:t>https://www.issuelab.org/resources/23372/23372.pdf</w:t>
        </w:r>
      </w:hyperlink>
      <w:r w:rsidRPr="00D34A4F">
        <w:t xml:space="preserve"> //um-</w:t>
      </w:r>
      <w:proofErr w:type="spellStart"/>
      <w:r w:rsidRPr="00D34A4F">
        <w:t>ef</w:t>
      </w:r>
      <w:proofErr w:type="spellEnd"/>
      <w:r w:rsidRPr="00D34A4F">
        <w:t>)</w:t>
      </w:r>
    </w:p>
    <w:p w14:paraId="377D00DD" w14:textId="77777777" w:rsidR="002C6AEE" w:rsidRPr="00D34A4F" w:rsidRDefault="002C6AEE" w:rsidP="002C6AEE">
      <w:r w:rsidRPr="00D34A4F">
        <w:t>C. Critiques of Payments and Their (Sometimes) Disturbing Implications</w:t>
      </w:r>
    </w:p>
    <w:p w14:paraId="5196EF0F" w14:textId="77777777" w:rsidR="002C6AEE" w:rsidRPr="00D34A4F" w:rsidRDefault="002C6AEE" w:rsidP="002C6AEE">
      <w:r w:rsidRPr="00D34A4F">
        <w:t xml:space="preserve"> At this point in the argument, or perhaps earlier, you may have started forming some nagging doubts. Service markets may seem like clever and, in some cases, perhaps optimal mechanisms for encouraging provision of ecosystem services, but difficult issues need to be confronted. </w:t>
      </w:r>
      <w:r w:rsidRPr="008E5585">
        <w:rPr>
          <w:rStyle w:val="StyleUnderline"/>
        </w:rPr>
        <w:t>Are we paying the right people? Are we sending messages that encourage or undermine an ethic of land stewardship? Are we effectively paying for rights that farmers never had? Perhaps most centrally, service markets raise the fundamental question of when we should pay for land use changes rather than coerce them, and what this means for our understanding of landholders’ rights and responsibilities.</w:t>
      </w:r>
      <w:r w:rsidRPr="00D34A4F">
        <w:t xml:space="preserve"> The following sections explore these difficult issues, addressing in turn the </w:t>
      </w:r>
      <w:proofErr w:type="gramStart"/>
      <w:r w:rsidRPr="00D34A4F">
        <w:t>problems</w:t>
      </w:r>
      <w:proofErr w:type="gramEnd"/>
      <w:r w:rsidRPr="00D34A4F">
        <w:t xml:space="preserve"> of violating the polluter pays principle, the perverse incentives of subsidies, and extortion. Each criticism, while perhaps valid in theory, proves to be less persuasive in practice for many services. </w:t>
      </w:r>
      <w:r w:rsidRPr="008E5585">
        <w:rPr>
          <w:rStyle w:val="StyleUnderline"/>
        </w:rPr>
        <w:t xml:space="preserve">At worst, this suggests that </w:t>
      </w:r>
      <w:r w:rsidRPr="00EB1B89">
        <w:rPr>
          <w:rStyle w:val="Emphasis"/>
        </w:rPr>
        <w:t>payments may sometimes be no better than a second-best solution</w:t>
      </w:r>
      <w:r w:rsidRPr="008E5585">
        <w:rPr>
          <w:rStyle w:val="StyleUnderline"/>
        </w:rPr>
        <w:t>, but in the practical world of environmental protection, it may be that some second-best solutions are still worth striving for</w:t>
      </w:r>
      <w:r w:rsidRPr="00D34A4F">
        <w:t xml:space="preserve">. </w:t>
      </w:r>
    </w:p>
    <w:p w14:paraId="265DE4F2" w14:textId="77777777" w:rsidR="002C6AEE" w:rsidRPr="00D34A4F" w:rsidRDefault="002C6AEE" w:rsidP="002C6AEE"/>
    <w:p w14:paraId="7B24F13A" w14:textId="77777777" w:rsidR="002C6AEE" w:rsidRPr="00D34A4F" w:rsidRDefault="002C6AEE" w:rsidP="002C6AEE"/>
    <w:p w14:paraId="53472BB1" w14:textId="77777777" w:rsidR="002C6AEE" w:rsidRPr="00D34A4F" w:rsidRDefault="002C6AEE" w:rsidP="002C6AEE"/>
    <w:p w14:paraId="6C63F53F" w14:textId="77777777" w:rsidR="002C6AEE" w:rsidRPr="00D34A4F" w:rsidRDefault="002C6AEE" w:rsidP="002C6AEE">
      <w:pPr>
        <w:pStyle w:val="Heading4"/>
        <w:rPr>
          <w:rFonts w:cs="Arial"/>
        </w:rPr>
      </w:pPr>
    </w:p>
    <w:p w14:paraId="2766517E" w14:textId="77777777" w:rsidR="002C6AEE" w:rsidRPr="00B55AD5" w:rsidRDefault="002C6AEE" w:rsidP="00B55AD5"/>
    <w:sectPr w:rsidR="002C6AEE"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544B8A"/>
    <w:multiLevelType w:val="hybridMultilevel"/>
    <w:tmpl w:val="F294C9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EC0F0C"/>
    <w:multiLevelType w:val="hybridMultilevel"/>
    <w:tmpl w:val="F7A2C34C"/>
    <w:lvl w:ilvl="0" w:tplc="9DB0DA5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947E4E"/>
    <w:multiLevelType w:val="hybridMultilevel"/>
    <w:tmpl w:val="6EAAD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871AC7"/>
    <w:multiLevelType w:val="multilevel"/>
    <w:tmpl w:val="D29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C20933"/>
    <w:multiLevelType w:val="hybridMultilevel"/>
    <w:tmpl w:val="9626D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6C28E3"/>
    <w:multiLevelType w:val="hybridMultilevel"/>
    <w:tmpl w:val="32E84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887962"/>
    <w:multiLevelType w:val="hybridMultilevel"/>
    <w:tmpl w:val="17C07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B24FBF"/>
    <w:multiLevelType w:val="hybridMultilevel"/>
    <w:tmpl w:val="6428B3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454F35"/>
    <w:multiLevelType w:val="hybridMultilevel"/>
    <w:tmpl w:val="17FEE5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7864E8"/>
    <w:multiLevelType w:val="hybridMultilevel"/>
    <w:tmpl w:val="6D4C5F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ED3BF4"/>
    <w:multiLevelType w:val="multilevel"/>
    <w:tmpl w:val="937E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2"/>
  </w:num>
  <w:num w:numId="13">
    <w:abstractNumId w:val="18"/>
  </w:num>
  <w:num w:numId="14">
    <w:abstractNumId w:val="16"/>
  </w:num>
  <w:num w:numId="15">
    <w:abstractNumId w:val="14"/>
  </w:num>
  <w:num w:numId="16">
    <w:abstractNumId w:val="10"/>
  </w:num>
  <w:num w:numId="17">
    <w:abstractNumId w:val="19"/>
  </w:num>
  <w:num w:numId="18">
    <w:abstractNumId w:val="17"/>
  </w:num>
  <w:num w:numId="19">
    <w:abstractNumId w:val="20"/>
  </w:num>
  <w:num w:numId="20">
    <w:abstractNumId w:val="13"/>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2C6AEE"/>
    <w:rsid w:val="000139A3"/>
    <w:rsid w:val="00027C00"/>
    <w:rsid w:val="00045A95"/>
    <w:rsid w:val="00070EE7"/>
    <w:rsid w:val="000D7630"/>
    <w:rsid w:val="00100833"/>
    <w:rsid w:val="00104529"/>
    <w:rsid w:val="00105942"/>
    <w:rsid w:val="00107396"/>
    <w:rsid w:val="001279C9"/>
    <w:rsid w:val="00144A4C"/>
    <w:rsid w:val="00176AB0"/>
    <w:rsid w:val="00177B7D"/>
    <w:rsid w:val="0018322D"/>
    <w:rsid w:val="001A5722"/>
    <w:rsid w:val="001B5776"/>
    <w:rsid w:val="001E527A"/>
    <w:rsid w:val="001F78CE"/>
    <w:rsid w:val="00251FC7"/>
    <w:rsid w:val="002831C4"/>
    <w:rsid w:val="002855A7"/>
    <w:rsid w:val="002B146A"/>
    <w:rsid w:val="002B5E17"/>
    <w:rsid w:val="002C6AEE"/>
    <w:rsid w:val="002E38A7"/>
    <w:rsid w:val="00315690"/>
    <w:rsid w:val="00316B75"/>
    <w:rsid w:val="00325646"/>
    <w:rsid w:val="00332A82"/>
    <w:rsid w:val="003460F2"/>
    <w:rsid w:val="00365745"/>
    <w:rsid w:val="0038158C"/>
    <w:rsid w:val="003902BA"/>
    <w:rsid w:val="003A09E2"/>
    <w:rsid w:val="003A5DF1"/>
    <w:rsid w:val="003B2FBB"/>
    <w:rsid w:val="003C38F8"/>
    <w:rsid w:val="003D5BB7"/>
    <w:rsid w:val="003E5BBC"/>
    <w:rsid w:val="00407037"/>
    <w:rsid w:val="00457C31"/>
    <w:rsid w:val="004605D6"/>
    <w:rsid w:val="00484013"/>
    <w:rsid w:val="004C60E8"/>
    <w:rsid w:val="004E3579"/>
    <w:rsid w:val="004E728B"/>
    <w:rsid w:val="004F39E0"/>
    <w:rsid w:val="00532A10"/>
    <w:rsid w:val="00537AC8"/>
    <w:rsid w:val="00537BD5"/>
    <w:rsid w:val="0057268A"/>
    <w:rsid w:val="00577246"/>
    <w:rsid w:val="00593D07"/>
    <w:rsid w:val="005D1C81"/>
    <w:rsid w:val="005D2912"/>
    <w:rsid w:val="006065BD"/>
    <w:rsid w:val="00645FA9"/>
    <w:rsid w:val="00647866"/>
    <w:rsid w:val="00665003"/>
    <w:rsid w:val="006A2AD0"/>
    <w:rsid w:val="006C2375"/>
    <w:rsid w:val="006D4ECC"/>
    <w:rsid w:val="00722258"/>
    <w:rsid w:val="007243E5"/>
    <w:rsid w:val="00741A17"/>
    <w:rsid w:val="00766EA0"/>
    <w:rsid w:val="00777A95"/>
    <w:rsid w:val="007A2226"/>
    <w:rsid w:val="007F5B66"/>
    <w:rsid w:val="00823A1C"/>
    <w:rsid w:val="00845B9D"/>
    <w:rsid w:val="00860984"/>
    <w:rsid w:val="008A4830"/>
    <w:rsid w:val="008B3ECB"/>
    <w:rsid w:val="008B4E85"/>
    <w:rsid w:val="008C1B2E"/>
    <w:rsid w:val="0091627E"/>
    <w:rsid w:val="0097032B"/>
    <w:rsid w:val="009B61DA"/>
    <w:rsid w:val="009D012C"/>
    <w:rsid w:val="009D2EAD"/>
    <w:rsid w:val="009D54B2"/>
    <w:rsid w:val="009E1091"/>
    <w:rsid w:val="009E1922"/>
    <w:rsid w:val="009F7ED2"/>
    <w:rsid w:val="00A93661"/>
    <w:rsid w:val="00A95652"/>
    <w:rsid w:val="00AA1442"/>
    <w:rsid w:val="00AC0AB8"/>
    <w:rsid w:val="00B33C6D"/>
    <w:rsid w:val="00B4508F"/>
    <w:rsid w:val="00B55AD5"/>
    <w:rsid w:val="00B8057C"/>
    <w:rsid w:val="00BB475F"/>
    <w:rsid w:val="00BD6238"/>
    <w:rsid w:val="00BF593B"/>
    <w:rsid w:val="00BF773A"/>
    <w:rsid w:val="00BF7E81"/>
    <w:rsid w:val="00C13773"/>
    <w:rsid w:val="00C17CC8"/>
    <w:rsid w:val="00C41E8F"/>
    <w:rsid w:val="00C60F40"/>
    <w:rsid w:val="00C83417"/>
    <w:rsid w:val="00C9604F"/>
    <w:rsid w:val="00CA19AA"/>
    <w:rsid w:val="00CC5298"/>
    <w:rsid w:val="00CD21BC"/>
    <w:rsid w:val="00CD736E"/>
    <w:rsid w:val="00CD798D"/>
    <w:rsid w:val="00CE161E"/>
    <w:rsid w:val="00CF59A8"/>
    <w:rsid w:val="00D325A9"/>
    <w:rsid w:val="00D332E1"/>
    <w:rsid w:val="00D36A8A"/>
    <w:rsid w:val="00D61409"/>
    <w:rsid w:val="00D6691E"/>
    <w:rsid w:val="00D71170"/>
    <w:rsid w:val="00DA1C92"/>
    <w:rsid w:val="00DA25D4"/>
    <w:rsid w:val="00DA6538"/>
    <w:rsid w:val="00E15E75"/>
    <w:rsid w:val="00E475C3"/>
    <w:rsid w:val="00E5262C"/>
    <w:rsid w:val="00E6489E"/>
    <w:rsid w:val="00EA24C2"/>
    <w:rsid w:val="00EC7DC4"/>
    <w:rsid w:val="00ED30CF"/>
    <w:rsid w:val="00F176EF"/>
    <w:rsid w:val="00F45E10"/>
    <w:rsid w:val="00F6364A"/>
    <w:rsid w:val="00F708AD"/>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1F1B8"/>
  <w15:chartTrackingRefBased/>
  <w15:docId w15:val="{C0A5894A-AF5F-4EEB-9643-A386A7564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C6AEE"/>
    <w:rPr>
      <w:rFonts w:ascii="Arial" w:hAnsi="Arial" w:cs="Arial"/>
    </w:rPr>
  </w:style>
  <w:style w:type="paragraph" w:styleId="Heading1">
    <w:name w:val="heading 1"/>
    <w:aliases w:val="Pocket"/>
    <w:basedOn w:val="Normal"/>
    <w:next w:val="Normal"/>
    <w:link w:val="Heading1Char"/>
    <w:qFormat/>
    <w:rsid w:val="002C6AE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C6AE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unhideWhenUsed/>
    <w:qFormat/>
    <w:rsid w:val="002C6AE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unhideWhenUsed/>
    <w:qFormat/>
    <w:rsid w:val="002C6AE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C6AE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6AEE"/>
  </w:style>
  <w:style w:type="character" w:customStyle="1" w:styleId="Heading1Char">
    <w:name w:val="Heading 1 Char"/>
    <w:aliases w:val="Pocket Char"/>
    <w:basedOn w:val="DefaultParagraphFont"/>
    <w:link w:val="Heading1"/>
    <w:rsid w:val="002C6AEE"/>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2C6AEE"/>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2C6AEE"/>
    <w:rPr>
      <w:rFonts w:ascii="Arial" w:eastAsiaTheme="majorEastAsia" w:hAnsi="Arial"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2C6AEE"/>
    <w:rPr>
      <w:rFonts w:ascii="Arial" w:eastAsiaTheme="majorEastAsia" w:hAnsi="Arial"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7"/>
    <w:qFormat/>
    <w:rsid w:val="002C6AEE"/>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2C6AEE"/>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2C6AEE"/>
    <w:rPr>
      <w:b/>
      <w:sz w:val="22"/>
      <w:u w:val="single"/>
    </w:rPr>
  </w:style>
  <w:style w:type="character" w:styleId="Hyperlink">
    <w:name w:val="Hyperlink"/>
    <w:aliases w:val="No Spacing Char1,Card Format Char,DDI Tag Char,Tag Title Char,No Spacing6 Char,No Spacing tnr Char,ClearFormatting Char1,Hidden Block Title Char,No Spacing311 Char,No Spacing51 Char,No Spacing8 Char,Dont u Char,No Spacing1111111 Char,ca Char"/>
    <w:basedOn w:val="DefaultParagraphFont"/>
    <w:link w:val="NoSpacing"/>
    <w:uiPriority w:val="99"/>
    <w:unhideWhenUsed/>
    <w:rsid w:val="002C6AEE"/>
    <w:rPr>
      <w:color w:val="auto"/>
      <w:u w:val="none"/>
    </w:rPr>
  </w:style>
  <w:style w:type="character" w:styleId="FollowedHyperlink">
    <w:name w:val="FollowedHyperlink"/>
    <w:basedOn w:val="DefaultParagraphFont"/>
    <w:uiPriority w:val="99"/>
    <w:semiHidden/>
    <w:unhideWhenUsed/>
    <w:rsid w:val="002C6AEE"/>
    <w:rPr>
      <w:color w:val="auto"/>
      <w:u w:val="none"/>
    </w:rPr>
  </w:style>
  <w:style w:type="paragraph" w:customStyle="1" w:styleId="textbold">
    <w:name w:val="text bold"/>
    <w:basedOn w:val="Normal"/>
    <w:link w:val="Emphasis"/>
    <w:autoRedefine/>
    <w:uiPriority w:val="7"/>
    <w:qFormat/>
    <w:rsid w:val="002C6AEE"/>
    <w:pPr>
      <w:pBdr>
        <w:top w:val="single" w:sz="18" w:space="0" w:color="auto"/>
        <w:left w:val="single" w:sz="18" w:space="0" w:color="auto"/>
        <w:bottom w:val="single" w:sz="18" w:space="0" w:color="auto"/>
        <w:right w:val="single" w:sz="18" w:space="0" w:color="auto"/>
      </w:pBdr>
      <w:ind w:left="720"/>
      <w:jc w:val="both"/>
    </w:pPr>
    <w:rPr>
      <w:b/>
      <w:iCs/>
      <w:u w:val="single"/>
      <w:bdr w:val="single" w:sz="12" w:space="0" w:color="auto"/>
    </w:rPr>
  </w:style>
  <w:style w:type="character" w:styleId="UnresolvedMention">
    <w:name w:val="Unresolved Mention"/>
    <w:basedOn w:val="DefaultParagraphFont"/>
    <w:uiPriority w:val="99"/>
    <w:semiHidden/>
    <w:unhideWhenUsed/>
    <w:rsid w:val="002C6AEE"/>
    <w:rPr>
      <w:color w:val="605E5C"/>
      <w:shd w:val="clear" w:color="auto" w:fill="E1DFDD"/>
    </w:rPr>
  </w:style>
  <w:style w:type="paragraph" w:customStyle="1" w:styleId="Emphasis1">
    <w:name w:val="Emphasis1"/>
    <w:basedOn w:val="Normal"/>
    <w:autoRedefine/>
    <w:uiPriority w:val="7"/>
    <w:qFormat/>
    <w:rsid w:val="002C6AEE"/>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12"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2C6AEE"/>
    <w:pPr>
      <w:spacing w:after="0" w:line="240" w:lineRule="auto"/>
    </w:pPr>
    <w:rPr>
      <w:b/>
      <w:u w:val="single"/>
    </w:rPr>
  </w:style>
  <w:style w:type="paragraph" w:styleId="NormalWeb">
    <w:name w:val="Normal (Web)"/>
    <w:basedOn w:val="Normal"/>
    <w:uiPriority w:val="99"/>
    <w:semiHidden/>
    <w:unhideWhenUsed/>
    <w:rsid w:val="002C6AE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C6AEE"/>
    <w:rPr>
      <w:b/>
      <w:bCs/>
    </w:rPr>
  </w:style>
  <w:style w:type="paragraph" w:styleId="ListParagraph">
    <w:name w:val="List Paragraph"/>
    <w:basedOn w:val="Normal"/>
    <w:uiPriority w:val="99"/>
    <w:unhideWhenUsed/>
    <w:qFormat/>
    <w:rsid w:val="002C6AEE"/>
    <w:pPr>
      <w:ind w:left="720"/>
      <w:contextualSpacing/>
    </w:pPr>
  </w:style>
  <w:style w:type="character" w:customStyle="1" w:styleId="cite">
    <w:name w:val="cite"/>
    <w:basedOn w:val="DefaultParagraphFont"/>
    <w:rsid w:val="002C6AEE"/>
    <w:rPr>
      <w:rFonts w:ascii="Times New Roman" w:hAnsi="Times New Roman"/>
      <w:b/>
      <w:sz w:val="24"/>
    </w:rPr>
  </w:style>
  <w:style w:type="paragraph" w:customStyle="1" w:styleId="card">
    <w:name w:val="card"/>
    <w:aliases w:val="Medium Grid 21,Debate Text,No Spacing11,No Spacing111111,No Spacing31,No Spacing22,No Spacing111,No Spacing3,No Spacing2,Read stuff,Card,Dont use,No Spacing41,No Spacing111112,Small Text,Tag and Cite,nonunderlined,Note Level 2,No Spacing23"/>
    <w:basedOn w:val="Normal"/>
    <w:link w:val="cardChar"/>
    <w:uiPriority w:val="99"/>
    <w:qFormat/>
    <w:rsid w:val="002C6AEE"/>
    <w:pPr>
      <w:spacing w:after="0" w:line="240" w:lineRule="auto"/>
      <w:ind w:left="288" w:right="288"/>
    </w:pPr>
    <w:rPr>
      <w:rFonts w:ascii="Times New Roman" w:eastAsia="Times New Roman" w:hAnsi="Times New Roman" w:cs="Times New Roman"/>
      <w:sz w:val="20"/>
      <w:szCs w:val="20"/>
    </w:rPr>
  </w:style>
  <w:style w:type="character" w:customStyle="1" w:styleId="underline">
    <w:name w:val="underline"/>
    <w:basedOn w:val="DefaultParagraphFont"/>
    <w:rsid w:val="002C6AEE"/>
    <w:rPr>
      <w:b/>
      <w:u w:val="single"/>
    </w:rPr>
  </w:style>
  <w:style w:type="paragraph" w:customStyle="1" w:styleId="BlockTitle">
    <w:name w:val="Block Title"/>
    <w:basedOn w:val="Heading1"/>
    <w:next w:val="Normal"/>
    <w:link w:val="BlockTitleChar"/>
    <w:rsid w:val="002C6AEE"/>
    <w:pPr>
      <w:keepLines w:val="0"/>
      <w:pageBreakBefore w:val="0"/>
      <w:pBdr>
        <w:top w:val="none" w:sz="0" w:space="0" w:color="auto"/>
        <w:left w:val="none" w:sz="0" w:space="0" w:color="auto"/>
        <w:bottom w:val="none" w:sz="0" w:space="0" w:color="auto"/>
        <w:right w:val="none" w:sz="0" w:space="0" w:color="auto"/>
      </w:pBdr>
      <w:spacing w:before="0" w:after="240" w:line="240" w:lineRule="auto"/>
    </w:pPr>
    <w:rPr>
      <w:rFonts w:eastAsia="Times New Roman" w:cs="Arial"/>
      <w:bCs/>
      <w:kern w:val="32"/>
      <w:sz w:val="28"/>
    </w:rPr>
  </w:style>
  <w:style w:type="character" w:customStyle="1" w:styleId="cardChar">
    <w:name w:val="card Char"/>
    <w:basedOn w:val="DefaultParagraphFont"/>
    <w:link w:val="card"/>
    <w:uiPriority w:val="99"/>
    <w:rsid w:val="002C6AEE"/>
    <w:rPr>
      <w:rFonts w:ascii="Times New Roman" w:eastAsia="Times New Roman" w:hAnsi="Times New Roman" w:cs="Times New Roman"/>
      <w:sz w:val="20"/>
      <w:szCs w:val="20"/>
    </w:rPr>
  </w:style>
  <w:style w:type="character" w:customStyle="1" w:styleId="BlockTitleChar">
    <w:name w:val="Block Title Char"/>
    <w:basedOn w:val="Heading1Char"/>
    <w:link w:val="BlockTitle"/>
    <w:rsid w:val="002C6AEE"/>
    <w:rPr>
      <w:rFonts w:ascii="Arial" w:eastAsia="Times New Roman" w:hAnsi="Arial" w:cs="Arial"/>
      <w:b/>
      <w:bCs/>
      <w:kern w:val="32"/>
      <w:sz w:val="28"/>
      <w:szCs w:val="32"/>
    </w:rPr>
  </w:style>
  <w:style w:type="paragraph" w:customStyle="1" w:styleId="Cards">
    <w:name w:val="Cards"/>
    <w:basedOn w:val="Normal"/>
    <w:link w:val="CardsChar1"/>
    <w:qFormat/>
    <w:rsid w:val="002C6AEE"/>
    <w:pPr>
      <w:autoSpaceDE w:val="0"/>
      <w:autoSpaceDN w:val="0"/>
      <w:adjustRightInd w:val="0"/>
      <w:spacing w:after="0" w:line="240" w:lineRule="auto"/>
      <w:ind w:left="432" w:right="432"/>
      <w:jc w:val="both"/>
    </w:pPr>
    <w:rPr>
      <w:rFonts w:ascii="Times New Roman" w:eastAsia="Times New Roman" w:hAnsi="Times New Roman" w:cs="Times New Roman"/>
      <w:sz w:val="20"/>
      <w:szCs w:val="20"/>
    </w:rPr>
  </w:style>
  <w:style w:type="paragraph" w:customStyle="1" w:styleId="Cites">
    <w:name w:val="Cites"/>
    <w:basedOn w:val="Normal"/>
    <w:link w:val="CitesChar2"/>
    <w:rsid w:val="002C6AEE"/>
    <w:pPr>
      <w:widowControl w:val="0"/>
      <w:autoSpaceDE w:val="0"/>
      <w:autoSpaceDN w:val="0"/>
      <w:adjustRightInd w:val="0"/>
      <w:spacing w:after="0" w:line="240" w:lineRule="auto"/>
      <w:jc w:val="both"/>
      <w:outlineLvl w:val="2"/>
    </w:pPr>
    <w:rPr>
      <w:rFonts w:ascii="Times New Roman" w:eastAsia="Times New Roman" w:hAnsi="Times New Roman" w:cs="Times New Roman"/>
      <w:b/>
      <w:bCs/>
      <w:sz w:val="20"/>
      <w:szCs w:val="20"/>
    </w:rPr>
  </w:style>
  <w:style w:type="paragraph" w:customStyle="1" w:styleId="Tags">
    <w:name w:val="Tags"/>
    <w:basedOn w:val="Normal"/>
    <w:link w:val="TagsChar2"/>
    <w:rsid w:val="002C6AEE"/>
    <w:pPr>
      <w:autoSpaceDE w:val="0"/>
      <w:autoSpaceDN w:val="0"/>
      <w:adjustRightInd w:val="0"/>
      <w:spacing w:after="0" w:line="240" w:lineRule="auto"/>
      <w:jc w:val="both"/>
      <w:outlineLvl w:val="1"/>
    </w:pPr>
    <w:rPr>
      <w:rFonts w:ascii="Times New Roman" w:eastAsia="Times New Roman" w:hAnsi="Times New Roman" w:cs="Times New Roman"/>
      <w:b/>
      <w:sz w:val="20"/>
      <w:szCs w:val="20"/>
    </w:rPr>
  </w:style>
  <w:style w:type="character" w:customStyle="1" w:styleId="TagsChar2">
    <w:name w:val="Tags Char2"/>
    <w:basedOn w:val="DefaultParagraphFont"/>
    <w:link w:val="Tags"/>
    <w:rsid w:val="002C6AEE"/>
    <w:rPr>
      <w:rFonts w:ascii="Times New Roman" w:eastAsia="Times New Roman" w:hAnsi="Times New Roman" w:cs="Times New Roman"/>
      <w:b/>
      <w:sz w:val="20"/>
      <w:szCs w:val="20"/>
    </w:rPr>
  </w:style>
  <w:style w:type="character" w:customStyle="1" w:styleId="CardsChar1">
    <w:name w:val="Cards Char1"/>
    <w:basedOn w:val="DefaultParagraphFont"/>
    <w:link w:val="Cards"/>
    <w:rsid w:val="002C6AEE"/>
    <w:rPr>
      <w:rFonts w:ascii="Times New Roman" w:eastAsia="Times New Roman" w:hAnsi="Times New Roman" w:cs="Times New Roman"/>
      <w:sz w:val="20"/>
      <w:szCs w:val="20"/>
    </w:rPr>
  </w:style>
  <w:style w:type="character" w:customStyle="1" w:styleId="CitesChar2">
    <w:name w:val="Cites Char2"/>
    <w:basedOn w:val="DefaultParagraphFont"/>
    <w:link w:val="Cites"/>
    <w:rsid w:val="002C6AEE"/>
    <w:rPr>
      <w:rFonts w:ascii="Times New Roman" w:eastAsia="Times New Roman" w:hAnsi="Times New Roman" w:cs="Times New Roman"/>
      <w:b/>
      <w:bCs/>
      <w:sz w:val="20"/>
      <w:szCs w:val="20"/>
    </w:rPr>
  </w:style>
  <w:style w:type="character" w:styleId="IntenseEmphasis">
    <w:name w:val="Intense Emphasis"/>
    <w:aliases w:val="Title Char,Cites and Cards Char,UNDERLINE Char,Bold Underlined Char,title Char,Block Heading Char,Read This Char"/>
    <w:basedOn w:val="Emphasis"/>
    <w:link w:val="Title"/>
    <w:uiPriority w:val="6"/>
    <w:qFormat/>
    <w:rsid w:val="002C6AEE"/>
    <w:rPr>
      <w:rFonts w:ascii="Times New Roman" w:hAnsi="Times New Roman" w:cs="Times New Roman"/>
      <w:b/>
      <w:i w:val="0"/>
      <w:iCs/>
      <w:sz w:val="24"/>
      <w:u w:val="single"/>
      <w:bdr w:val="single" w:sz="4" w:space="0" w:color="auto"/>
    </w:rPr>
  </w:style>
  <w:style w:type="paragraph" w:styleId="Title">
    <w:name w:val="Title"/>
    <w:aliases w:val="Cites and Cards,UNDERLINE,Bold Underlined,title,Block Heading,Read This"/>
    <w:basedOn w:val="Normal"/>
    <w:next w:val="Normal"/>
    <w:link w:val="IntenseEmphasis"/>
    <w:uiPriority w:val="6"/>
    <w:qFormat/>
    <w:rsid w:val="002C6AEE"/>
    <w:pPr>
      <w:pBdr>
        <w:bottom w:val="single" w:sz="8" w:space="4" w:color="4F81BD"/>
      </w:pBdr>
      <w:spacing w:after="300"/>
      <w:contextualSpacing/>
    </w:pPr>
    <w:rPr>
      <w:rFonts w:ascii="Times New Roman" w:hAnsi="Times New Roman" w:cs="Times New Roman"/>
      <w:b/>
      <w:iCs/>
      <w:sz w:val="24"/>
      <w:u w:val="single"/>
      <w:bdr w:val="single" w:sz="4" w:space="0" w:color="auto"/>
    </w:rPr>
  </w:style>
  <w:style w:type="character" w:customStyle="1" w:styleId="TitleChar1">
    <w:name w:val="Title Char1"/>
    <w:basedOn w:val="DefaultParagraphFont"/>
    <w:uiPriority w:val="99"/>
    <w:semiHidden/>
    <w:rsid w:val="002C6AEE"/>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6"/>
    <w:qFormat/>
    <w:rsid w:val="002C6AEE"/>
    <w:pPr>
      <w:widowControl w:val="0"/>
      <w:suppressAutoHyphens/>
      <w:spacing w:after="200" w:line="240" w:lineRule="auto"/>
      <w:contextualSpacing/>
    </w:pPr>
    <w:rPr>
      <w:rFonts w:asciiTheme="minorHAnsi" w:hAnsiTheme="minorHAnsi" w:cstheme="minorBidi"/>
      <w:b/>
      <w:u w:val="single"/>
    </w:rPr>
  </w:style>
  <w:style w:type="paragraph" w:styleId="NoSpacing">
    <w:name w:val="No Spacing"/>
    <w:aliases w:val="Card Format,DDI Tag,Tag Title,No Spacing6,No Spacing tnr,ClearFormatting,Hidden Block Title,No Spacing311,No Spacing51,No Spacing8,Dont u,No Spacing1111111,Very Small Text,ca,Clear"/>
    <w:basedOn w:val="Heading1"/>
    <w:link w:val="Hyperlink"/>
    <w:autoRedefine/>
    <w:uiPriority w:val="99"/>
    <w:qFormat/>
    <w:rsid w:val="002C6AEE"/>
    <w:pPr>
      <w:keepNext w:val="0"/>
      <w:keepLines w:val="0"/>
      <w:pageBreakBefore w:val="0"/>
      <w:pBdr>
        <w:top w:val="none" w:sz="0" w:space="0" w:color="auto"/>
        <w:left w:val="none" w:sz="0" w:space="0" w:color="auto"/>
        <w:bottom w:val="none" w:sz="0" w:space="0" w:color="auto"/>
        <w:right w:val="none" w:sz="0" w:space="0" w:color="auto"/>
      </w:pBdr>
      <w:spacing w:line="256" w:lineRule="auto"/>
      <w:jc w:val="left"/>
      <w:outlineLvl w:val="9"/>
    </w:pPr>
    <w:rPr>
      <w:rFonts w:asciiTheme="minorHAnsi" w:eastAsiaTheme="minorHAnsi" w:hAnsiTheme="minorHAnsi" w:cstheme="minorBidi"/>
      <w:b w:val="0"/>
      <w:sz w:val="22"/>
      <w:szCs w:val="22"/>
    </w:rPr>
  </w:style>
  <w:style w:type="paragraph" w:customStyle="1" w:styleId="Small">
    <w:name w:val="Small"/>
    <w:basedOn w:val="Normal"/>
    <w:link w:val="SmallChar"/>
    <w:qFormat/>
    <w:rsid w:val="002C6AEE"/>
    <w:rPr>
      <w:rFonts w:eastAsia="Times New Roman" w:cs="Times New Roman"/>
      <w:sz w:val="14"/>
    </w:rPr>
  </w:style>
  <w:style w:type="character" w:customStyle="1" w:styleId="SmallChar">
    <w:name w:val="Small Char"/>
    <w:aliases w:val="Read stuff Char,ClearFormatting Char,No Spacing3 Char,No Spacing Char,Very Small Text Char,Small Text Char,No Spacing1 Char1,CD - Cite Char,Dont use Char,Tag and Cite Char,Debate Text Char1,No Spacing2 Char1,No Spacing11 Char1"/>
    <w:basedOn w:val="DefaultParagraphFont"/>
    <w:link w:val="Small"/>
    <w:qFormat/>
    <w:locked/>
    <w:rsid w:val="002C6AEE"/>
    <w:rPr>
      <w:rFonts w:ascii="Arial" w:eastAsia="Times New Roman" w:hAnsi="Arial" w:cs="Times New Roman"/>
      <w:sz w:val="14"/>
    </w:rPr>
  </w:style>
  <w:style w:type="character" w:customStyle="1" w:styleId="apple-converted-space">
    <w:name w:val="apple-converted-space"/>
    <w:basedOn w:val="DefaultParagraphFont"/>
    <w:rsid w:val="002C6AEE"/>
    <w:rPr>
      <w:rFonts w:cs="Times New Roman"/>
    </w:rPr>
  </w:style>
  <w:style w:type="character" w:styleId="CommentReference">
    <w:name w:val="annotation reference"/>
    <w:basedOn w:val="DefaultParagraphFont"/>
    <w:uiPriority w:val="99"/>
    <w:semiHidden/>
    <w:unhideWhenUsed/>
    <w:rsid w:val="002C6AEE"/>
    <w:rPr>
      <w:sz w:val="16"/>
      <w:szCs w:val="16"/>
    </w:rPr>
  </w:style>
  <w:style w:type="paragraph" w:styleId="CommentText">
    <w:name w:val="annotation text"/>
    <w:basedOn w:val="Normal"/>
    <w:link w:val="CommentTextChar"/>
    <w:uiPriority w:val="99"/>
    <w:semiHidden/>
    <w:unhideWhenUsed/>
    <w:rsid w:val="002C6AEE"/>
    <w:pPr>
      <w:spacing w:line="240" w:lineRule="auto"/>
    </w:pPr>
    <w:rPr>
      <w:sz w:val="20"/>
      <w:szCs w:val="20"/>
    </w:rPr>
  </w:style>
  <w:style w:type="character" w:customStyle="1" w:styleId="CommentTextChar">
    <w:name w:val="Comment Text Char"/>
    <w:basedOn w:val="DefaultParagraphFont"/>
    <w:link w:val="CommentText"/>
    <w:uiPriority w:val="99"/>
    <w:semiHidden/>
    <w:rsid w:val="002C6AEE"/>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2C6AEE"/>
    <w:rPr>
      <w:b/>
      <w:bCs/>
    </w:rPr>
  </w:style>
  <w:style w:type="character" w:customStyle="1" w:styleId="CommentSubjectChar">
    <w:name w:val="Comment Subject Char"/>
    <w:basedOn w:val="CommentTextChar"/>
    <w:link w:val="CommentSubject"/>
    <w:uiPriority w:val="99"/>
    <w:semiHidden/>
    <w:rsid w:val="002C6AEE"/>
    <w:rPr>
      <w:rFonts w:ascii="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arvardelr.com/2014/04/16/farm-policy/" TargetMode="External"/><Relationship Id="rId18" Type="http://schemas.openxmlformats.org/officeDocument/2006/relationships/hyperlink" Target="https://online.ucpress.edu/elementa/article/doi/10.1525/elementa.356/112494/Securing-the-future-of-US-agriculture-The-case-for" TargetMode="External"/><Relationship Id="rId26" Type="http://schemas.openxmlformats.org/officeDocument/2006/relationships/hyperlink" Target="https://www.iatp.org/sites/default/files/State_GMO_Restrictions_and_the_Dormant_Commerc.htm" TargetMode="External"/><Relationship Id="rId39" Type="http://schemas.openxmlformats.org/officeDocument/2006/relationships/hyperlink" Target="https://www.frontiersin.org/articles/10.3389/fsufs.2019.00096/full" TargetMode="External"/><Relationship Id="rId21" Type="http://schemas.openxmlformats.org/officeDocument/2006/relationships/hyperlink" Target="https://www.nrdc.org/sites/default/files/federal-crop-insurance-program-reforms-ip.pdf" TargetMode="External"/><Relationship Id="rId34" Type="http://schemas.openxmlformats.org/officeDocument/2006/relationships/hyperlink" Target="https://www.agweb.com/news/crops/crop-production/phosphorus-time-bomb-agriculture-myth-and-reality" TargetMode="External"/><Relationship Id="rId42" Type="http://schemas.openxmlformats.org/officeDocument/2006/relationships/hyperlink" Target="https://scnow.com/agriculture/how-eco-friendly-is-organic-farming-is-there-another-way/article_82638390-ff56-11ea-8462-cfc7547720cb.html" TargetMode="External"/><Relationship Id="rId47" Type="http://schemas.openxmlformats.org/officeDocument/2006/relationships/hyperlink" Target="https://www.theguardian.com/news/2019/jan/28/can-we-ditch-intensive-farming-and-still-feed-the-world" TargetMode="External"/><Relationship Id="rId50" Type="http://schemas.openxmlformats.org/officeDocument/2006/relationships/hyperlink" Target="https://doi.org/10.1093/biosci/bix010" TargetMode="External"/><Relationship Id="rId55" Type="http://schemas.openxmlformats.org/officeDocument/2006/relationships/hyperlink" Target="https://www.mdpi.com/1648-9144/44/2/87" TargetMode="External"/><Relationship Id="rId63" Type="http://schemas.openxmlformats.org/officeDocument/2006/relationships/theme" Target="theme/theme1.xml"/><Relationship Id="rId7" Type="http://schemas.openxmlformats.org/officeDocument/2006/relationships/hyperlink" Target="https://www.law.ua.edu/lawreview/files/2021/05/3-Finney-785-838.pdf" TargetMode="External"/><Relationship Id="rId2" Type="http://schemas.openxmlformats.org/officeDocument/2006/relationships/numbering" Target="numbering.xml"/><Relationship Id="rId16" Type="http://schemas.openxmlformats.org/officeDocument/2006/relationships/hyperlink" Target="https://food.berkeley.edu/wp-content/uploads/2020/12/BFI_ValueRisk_in_Ag_120920_Digital.pdf" TargetMode="External"/><Relationship Id="rId29" Type="http://schemas.openxmlformats.org/officeDocument/2006/relationships/hyperlink" Target="https://doi.org/10.1093/biosci/bix010" TargetMode="External"/><Relationship Id="rId11" Type="http://schemas.openxmlformats.org/officeDocument/2006/relationships/hyperlink" Target="https://www.cato.org/tax-budget-bulletin/reforming-federal-farm-policies" TargetMode="External"/><Relationship Id="rId24" Type="http://schemas.openxmlformats.org/officeDocument/2006/relationships/hyperlink" Target="https://www.circleofblue.org/cpx/great-lakes-algae/why-the-clean-water-act-overlooked-agricultural-pollution/" TargetMode="External"/><Relationship Id="rId32" Type="http://schemas.openxmlformats.org/officeDocument/2006/relationships/hyperlink" Target="https://thecounter.org/eliminate-crop-insurance-subsidies-regenerative-ag/" TargetMode="External"/><Relationship Id="rId37" Type="http://schemas.openxmlformats.org/officeDocument/2006/relationships/hyperlink" Target="https://www.researchgate.net/publication/227439251_Peak_Phosphorus_Clarifying_the_Key_Issues_of_a_Vigorous_Debate_about_Long-Term_Phosphorus_Security" TargetMode="External"/><Relationship Id="rId40" Type="http://schemas.openxmlformats.org/officeDocument/2006/relationships/hyperlink" Target="https://thebreakthrough.org/issues/food/big-not-broken" TargetMode="External"/><Relationship Id="rId45" Type="http://schemas.openxmlformats.org/officeDocument/2006/relationships/hyperlink" Target="https://www.nytimes.com/2016/09/25/opinion/sunday/why-industrial-farms-are-good-for-the-environment.html" TargetMode="External"/><Relationship Id="rId53" Type="http://schemas.openxmlformats.org/officeDocument/2006/relationships/hyperlink" Target="https://www.plugandplaytechcenter.com/resources/new-agriculture-technology-modern-farming/" TargetMode="External"/><Relationship Id="rId58" Type="http://schemas.openxmlformats.org/officeDocument/2006/relationships/hyperlink" Target="https://www.mdpi.com/1648-9144/44/2/87" TargetMode="External"/><Relationship Id="rId5" Type="http://schemas.openxmlformats.org/officeDocument/2006/relationships/webSettings" Target="webSettings.xml"/><Relationship Id="rId61" Type="http://schemas.openxmlformats.org/officeDocument/2006/relationships/hyperlink" Target="https://www.issuelab.org/resources/23372/23372.pdf" TargetMode="External"/><Relationship Id="rId19" Type="http://schemas.openxmlformats.org/officeDocument/2006/relationships/hyperlink" Target="https://online.ucpress.edu/elementa/article/doi/10.1525/elementa.356/112494/Securing-the-future-of-US-agriculture-The-case-for" TargetMode="External"/><Relationship Id="rId14" Type="http://schemas.openxmlformats.org/officeDocument/2006/relationships/hyperlink" Target="https://foreignpolicy.com/2021/04/18/big-agriculture-is-best/" TargetMode="External"/><Relationship Id="rId22" Type="http://schemas.openxmlformats.org/officeDocument/2006/relationships/hyperlink" Target="https://www.agupdate.com/agriview/news/business/cover-crop-insurance-discounts-considered/article_6ee1588f-8127-5218-8495-9981ddf41639.html" TargetMode="External"/><Relationship Id="rId27" Type="http://schemas.openxmlformats.org/officeDocument/2006/relationships/hyperlink" Target="https://www.ecowatch.com/ogallala-aquifer-running-dry-2648786903.html?rebelltitem=7" TargetMode="External"/><Relationship Id="rId30" Type="http://schemas.openxmlformats.org/officeDocument/2006/relationships/hyperlink" Target="https://medium.com/3streams/policy-regime-decay-6d69e26fc056" TargetMode="External"/><Relationship Id="rId35" Type="http://schemas.openxmlformats.org/officeDocument/2006/relationships/hyperlink" Target="https://www.forbes.com/sites/timworstall/2013/06/27/there-is-no-phosphorus-shortage-stop-designing-damn-fool-systems-to-recycle-it/?sh=19e14b7fe463" TargetMode="External"/><Relationship Id="rId43" Type="http://schemas.openxmlformats.org/officeDocument/2006/relationships/hyperlink" Target="https://www.washingtonpost.com/lifestyle/food/monocrops-theyre-a-problem-but-farmers-arent-the-ones-who-can-solve-it/2014/05/09/8bfc186e-d6f8-11e3-8a78-8fe50322a72c_story.html" TargetMode="External"/><Relationship Id="rId48" Type="http://schemas.openxmlformats.org/officeDocument/2006/relationships/hyperlink" Target="https://www.wri.org/insights/regenerative-agriculture-good-soil-health-limited-potential-mitigate-climate-change" TargetMode="External"/><Relationship Id="rId56" Type="http://schemas.openxmlformats.org/officeDocument/2006/relationships/hyperlink" Target="https://www.independent.co.uk/climate-change/news/fury-as-eu-approves-gm-potato-1915833.html" TargetMode="External"/><Relationship Id="rId8" Type="http://schemas.openxmlformats.org/officeDocument/2006/relationships/hyperlink" Target="https://science-sciencemag-org.proxy.lib.umich.edu/content/372/6548/1272" TargetMode="External"/><Relationship Id="rId51" Type="http://schemas.openxmlformats.org/officeDocument/2006/relationships/hyperlink" Target="https://www.independentsciencenews.org/commentaries/agricultures-greatest-myth/" TargetMode="External"/><Relationship Id="rId3" Type="http://schemas.openxmlformats.org/officeDocument/2006/relationships/styles" Target="styles.xml"/><Relationship Id="rId12" Type="http://schemas.openxmlformats.org/officeDocument/2006/relationships/hyperlink" Target="https://www.cato.org/tax-budget-bulletin/reforming-federal-farm-policies" TargetMode="External"/><Relationship Id="rId17" Type="http://schemas.openxmlformats.org/officeDocument/2006/relationships/hyperlink" Target="https://civileats.com/2019/10/16/how-states-are-helping-farmers-adopt-sustainable-practices/" TargetMode="External"/><Relationship Id="rId25" Type="http://schemas.openxmlformats.org/officeDocument/2006/relationships/hyperlink" Target="https://lawreview.vermontlaw.edu/wp-content/uploads/2013/08/8-Adler.pdf" TargetMode="External"/><Relationship Id="rId33" Type="http://schemas.openxmlformats.org/officeDocument/2006/relationships/hyperlink" Target="https://www.marketwatch.com/story/big-ag-could-lose-two-powerful-d-c-politicians-heres-what-that-and-a-biden-win-could-mean-for-farm-subsidies-11604073763" TargetMode="External"/><Relationship Id="rId38" Type="http://schemas.openxmlformats.org/officeDocument/2006/relationships/hyperlink" Target="https://oilprice.com/Metals/Commodities/Doomsday-Will-Peak-Phosphate-Get-us-Before-Global-Warming.html" TargetMode="External"/><Relationship Id="rId46" Type="http://schemas.openxmlformats.org/officeDocument/2006/relationships/hyperlink" Target="https://www.pbs.org/newshour/economy/column-industrial-scale-farming-sustainable-path" TargetMode="External"/><Relationship Id="rId59" Type="http://schemas.openxmlformats.org/officeDocument/2006/relationships/hyperlink" Target="https://www.issuelab.org/resources/23372/23372.pdf" TargetMode="External"/><Relationship Id="rId20" Type="http://schemas.openxmlformats.org/officeDocument/2006/relationships/hyperlink" Target="https://online.ucpress.edu/elementa/article/doi/10.1525/elementa.356/112494/Securing-the-future-of-US-agriculture-The-case-for" TargetMode="External"/><Relationship Id="rId41" Type="http://schemas.openxmlformats.org/officeDocument/2006/relationships/hyperlink" Target="https://ourworldindata.org/soil-lifespans" TargetMode="External"/><Relationship Id="rId54" Type="http://schemas.openxmlformats.org/officeDocument/2006/relationships/hyperlink" Target="https://sustainabilitycommunity.springernature.com/posts/are-small-farms-better"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ir.lawnet.fordham.edu/cgi/viewcontent.cgi?article=1703&amp;context=elr" TargetMode="External"/><Relationship Id="rId15" Type="http://schemas.openxmlformats.org/officeDocument/2006/relationships/hyperlink" Target="https://ir.lawnet.fordham.edu/cgi/viewcontent.cgi?article=1703&amp;context=elr" TargetMode="External"/><Relationship Id="rId23" Type="http://schemas.openxmlformats.org/officeDocument/2006/relationships/hyperlink" Target="https://www.nrdc.org/sites/default/files/federal-crop-insurance-program-reforms-ip.pdf" TargetMode="External"/><Relationship Id="rId28" Type="http://schemas.openxmlformats.org/officeDocument/2006/relationships/hyperlink" Target="https://phys.org/news/2019-07-phosphate-shortage-dwindling-resource-required.html" TargetMode="External"/><Relationship Id="rId36" Type="http://schemas.openxmlformats.org/officeDocument/2006/relationships/hyperlink" Target="https://www.npr.org/sections/thesalt/2013/02/14/172009950/should-you-be-worried-about-your-meats-phosphorus-footprint" TargetMode="External"/><Relationship Id="rId49" Type="http://schemas.openxmlformats.org/officeDocument/2006/relationships/hyperlink" Target="https://www.npr.org/2020/08/04/897804434/food-is-growing-more-plentiful-so-why-do-people-keep-warning-of-shortages" TargetMode="External"/><Relationship Id="rId57" Type="http://schemas.openxmlformats.org/officeDocument/2006/relationships/hyperlink" Target="https://www.mdpi.com/1648-9144/44/2/87" TargetMode="External"/><Relationship Id="rId10" Type="http://schemas.openxmlformats.org/officeDocument/2006/relationships/hyperlink" Target="https://www.cato.org/tax-budget-bulletin/reforming-federal-farm-policies" TargetMode="External"/><Relationship Id="rId31" Type="http://schemas.openxmlformats.org/officeDocument/2006/relationships/hyperlink" Target="https://medium.com/climate-conscious/peak-phosphorus-may-be-more-alarming-than-climate-change-c6fd0fc69414" TargetMode="External"/><Relationship Id="rId44" Type="http://schemas.openxmlformats.org/officeDocument/2006/relationships/hyperlink" Target="http://citeseerx.ist.psu.edu/viewdoc/download?doi=10.1.1.499.3401&amp;rep=rep1&amp;type=pdf" TargetMode="External"/><Relationship Id="rId52" Type="http://schemas.openxmlformats.org/officeDocument/2006/relationships/hyperlink" Target="http://www.globalwarming.org/2011/11/28/steven-pinker-resource-scarcity-doesnt-cause-wars/" TargetMode="External"/><Relationship Id="rId60" Type="http://schemas.openxmlformats.org/officeDocument/2006/relationships/hyperlink" Target="https://www.jstor.org/stable/pdf/26896702.pdf?refreqid=excelsior%3A4cae2884b64cad0190b1363df3d926d1" TargetMode="External"/><Relationship Id="rId4" Type="http://schemas.openxmlformats.org/officeDocument/2006/relationships/settings" Target="settings.xml"/><Relationship Id="rId9" Type="http://schemas.openxmlformats.org/officeDocument/2006/relationships/hyperlink" Target="https://www.circleofblue.org/cpx/great-lakes-algae/why-the-clean-water-act-overlooked-agricultural-pollu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for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0CDD3-941D-4D1C-A24D-79393D6A4A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841</TotalTime>
  <Pages>1</Pages>
  <Words>48589</Words>
  <Characters>276958</Characters>
  <Application>Microsoft Office Word</Application>
  <DocSecurity>0</DocSecurity>
  <Lines>2307</Lines>
  <Paragraphs>649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Forslund</dc:creator>
  <cp:keywords>5.1.1</cp:keywords>
  <dc:description/>
  <cp:lastModifiedBy>Eric Forslund</cp:lastModifiedBy>
  <cp:revision>26</cp:revision>
  <dcterms:created xsi:type="dcterms:W3CDTF">2021-07-17T15:28:00Z</dcterms:created>
  <dcterms:modified xsi:type="dcterms:W3CDTF">2021-07-19T14:52:00Z</dcterms:modified>
</cp:coreProperties>
</file>