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FBBBB" w14:textId="20E8B2BD" w:rsidR="002B38DC" w:rsidRDefault="002B38DC" w:rsidP="002B38DC">
      <w:pPr>
        <w:pStyle w:val="Heading1"/>
      </w:pPr>
      <w:proofErr w:type="spellStart"/>
      <w:r>
        <w:t>Aff</w:t>
      </w:r>
      <w:proofErr w:type="spellEnd"/>
    </w:p>
    <w:p w14:paraId="013CF1E8" w14:textId="28AD751A" w:rsidR="002B38DC" w:rsidRDefault="002B38DC" w:rsidP="002B38DC">
      <w:pPr>
        <w:pStyle w:val="Heading2"/>
      </w:pPr>
      <w:r>
        <w:lastRenderedPageBreak/>
        <w:t>1AC</w:t>
      </w:r>
    </w:p>
    <w:p w14:paraId="2D9EBECD" w14:textId="1A1DB888" w:rsidR="00427E43" w:rsidRDefault="00427E43" w:rsidP="00427E43">
      <w:pPr>
        <w:pStyle w:val="Heading3"/>
      </w:pPr>
      <w:r>
        <w:lastRenderedPageBreak/>
        <w:t>1AC– Biodiversity</w:t>
      </w:r>
    </w:p>
    <w:p w14:paraId="0A821C7B" w14:textId="3EC7CF68" w:rsidR="00090195" w:rsidRPr="00090195" w:rsidRDefault="00090195" w:rsidP="00090195">
      <w:pPr>
        <w:pStyle w:val="Heading4"/>
      </w:pPr>
      <w:r>
        <w:t>Invasive species, particularly carp, will destroy the Great Lakes once a few get in</w:t>
      </w:r>
    </w:p>
    <w:p w14:paraId="3E0A9384" w14:textId="77777777" w:rsidR="00427E43" w:rsidRPr="00030564" w:rsidRDefault="00427E43" w:rsidP="00427E43">
      <w:r w:rsidRPr="00030564">
        <w:rPr>
          <w:rStyle w:val="Style13ptBold"/>
        </w:rPr>
        <w:t>Barr 2018</w:t>
      </w:r>
      <w:r>
        <w:t xml:space="preserve"> - J.D. from IIT Chicago-Kent College of Law </w:t>
      </w:r>
      <w:r>
        <w:br/>
        <w:t>David, "MEMO TO ASIAN CARP INVADERS: NO SPECIES ALTERS AN ECOSYSTEM BETTER THAN WE DO, 7 Chi.-Kent J. Env. Energy L. 16 ARTICLE: MEMO TO ASIAN CARP INVADERS: NO SPECIES ALTERS AN ECOSYSTEM BETTER THAN WE DO," 7 Chi.-Kent J. Env. Energy L. 16, 16</w:t>
      </w:r>
    </w:p>
    <w:p w14:paraId="36CA0F03" w14:textId="77777777" w:rsidR="00427E43" w:rsidRDefault="00427E43" w:rsidP="00427E43">
      <w:r>
        <w:t xml:space="preserve">Asian carp successfully invade ecosystems using a dynamic, two-pronged approach. First, </w:t>
      </w:r>
      <w:r w:rsidRPr="00D94073">
        <w:rPr>
          <w:rStyle w:val="StyleUnderline"/>
        </w:rPr>
        <w:t>Asian carp are prolific eaters, gorging themselves on every rung of the food chain,</w:t>
      </w:r>
      <w:r>
        <w:t xml:space="preserve"> </w:t>
      </w:r>
      <w:r w:rsidRPr="00D94073">
        <w:rPr>
          <w:rStyle w:val="StyleUnderline"/>
        </w:rPr>
        <w:t>superseding native species</w:t>
      </w:r>
      <w:r>
        <w:t>. 14 Indeed, David Ullrich, executive director of the Great Lakes and St. Lawrence Cities Initiative, has called these invasive fish "locusts of the river." 15 The second and equally problematic prong</w:t>
      </w:r>
      <w:r w:rsidRPr="00D94073">
        <w:rPr>
          <w:rStyle w:val="StyleUnderline"/>
        </w:rPr>
        <w:t>: Asian carp reproduce and spread at a breakneck pace.</w:t>
      </w:r>
    </w:p>
    <w:p w14:paraId="00AEBAB0" w14:textId="77777777" w:rsidR="00427E43" w:rsidRDefault="00427E43" w:rsidP="00427E43">
      <w:r>
        <w:t>1. Prolific and Voracious Consumers</w:t>
      </w:r>
    </w:p>
    <w:p w14:paraId="4A3CA82F" w14:textId="77777777" w:rsidR="00427E43" w:rsidRDefault="00427E43" w:rsidP="00427E43">
      <w:r w:rsidRPr="00D94073">
        <w:rPr>
          <w:rStyle w:val="StyleUnderline"/>
        </w:rPr>
        <w:t>Asian carp can eat</w:t>
      </w:r>
      <w:r>
        <w:t xml:space="preserve"> between 20% and </w:t>
      </w:r>
      <w:r w:rsidRPr="00D94073">
        <w:rPr>
          <w:rStyle w:val="Emphasis"/>
        </w:rPr>
        <w:t>40% of their body weight</w:t>
      </w:r>
      <w:r>
        <w:t xml:space="preserve"> (which averages roughly 50 pounds) </w:t>
      </w:r>
      <w:r w:rsidRPr="00D94073">
        <w:rPr>
          <w:rStyle w:val="Emphasis"/>
        </w:rPr>
        <w:t>every day,</w:t>
      </w:r>
      <w:r>
        <w:t xml:space="preserve"> consuming plants, mussels, fish eggs, and plankton. 16 These fish can significantly damage ecosystems. 17 </w:t>
      </w:r>
      <w:r w:rsidRPr="00427E43">
        <w:rPr>
          <w:rStyle w:val="StyleUnderline"/>
        </w:rPr>
        <w:t>Most of that damage occurs at the bottom of the food chain, decimating the plankton</w:t>
      </w:r>
      <w:r>
        <w:t xml:space="preserve"> population. </w:t>
      </w:r>
      <w:r w:rsidRPr="00427E43">
        <w:rPr>
          <w:rStyle w:val="StyleUnderline"/>
        </w:rPr>
        <w:t>18 Plankton</w:t>
      </w:r>
      <w:r>
        <w:t xml:space="preserve">, sometimes called the "grasses of the sea" because they directly produce the nutrients any ecosystem needs to survive, </w:t>
      </w:r>
      <w:r w:rsidRPr="00427E43">
        <w:rPr>
          <w:rStyle w:val="StyleUnderline"/>
        </w:rPr>
        <w:t>is the first link in the marine food chain, vital for the survival of small and large animals</w:t>
      </w:r>
      <w:r>
        <w:t xml:space="preserve">. 19 </w:t>
      </w:r>
      <w:r w:rsidRPr="00427E43">
        <w:rPr>
          <w:rStyle w:val="StyleUnderline"/>
        </w:rPr>
        <w:t>Because of Asian carp's indiscriminate voracity, they easily outcompete native fish,</w:t>
      </w:r>
      <w:r>
        <w:t xml:space="preserve"> leaving those species without enough food to coexist. 20 Furthermore, </w:t>
      </w:r>
      <w:r w:rsidRPr="00427E43">
        <w:rPr>
          <w:rStyle w:val="StyleUnderline"/>
        </w:rPr>
        <w:t>without a lack of natural predators to keep the Asian carp populations</w:t>
      </w:r>
      <w:r>
        <w:t xml:space="preserve"> in check, </w:t>
      </w:r>
      <w:r w:rsidRPr="00427E43">
        <w:rPr>
          <w:rStyle w:val="StyleUnderline"/>
        </w:rPr>
        <w:t>these fish will continue to dominate every waterway</w:t>
      </w:r>
      <w:r>
        <w:t xml:space="preserve"> they inhabit until someone finds a solution. 21 </w:t>
      </w:r>
    </w:p>
    <w:p w14:paraId="140D0066" w14:textId="77777777" w:rsidR="00427E43" w:rsidRDefault="00427E43" w:rsidP="00427E43">
      <w:r>
        <w:t>2. Ninety-Nine Problems but Reproduction Is Not One</w:t>
      </w:r>
    </w:p>
    <w:p w14:paraId="51D50885" w14:textId="77777777" w:rsidR="00427E43" w:rsidRDefault="00427E43" w:rsidP="00427E43">
      <w:r w:rsidRPr="00427E43">
        <w:rPr>
          <w:rStyle w:val="Emphasis"/>
        </w:rPr>
        <w:t>A single female bighead carp can carry up to "1 million eggs"</w:t>
      </w:r>
      <w:r>
        <w:t xml:space="preserve"> in her lifetime, making Asian carp's spread difficult to control. 22 In addition, </w:t>
      </w:r>
      <w:r w:rsidRPr="00427E43">
        <w:rPr>
          <w:rStyle w:val="Emphasis"/>
        </w:rPr>
        <w:t>each female carp can lay hundreds of thousands of eggs multiple times a year</w:t>
      </w:r>
      <w:r>
        <w:t xml:space="preserve">, [*19] </w:t>
      </w:r>
      <w:r w:rsidRPr="00427E43">
        <w:rPr>
          <w:rStyle w:val="StyleUnderline"/>
        </w:rPr>
        <w:t>leading to rapid and substantial growth</w:t>
      </w:r>
      <w:r>
        <w:t xml:space="preserve"> over a short period of time. 23 Not only are these fish expert breeders, </w:t>
      </w:r>
      <w:proofErr w:type="gramStart"/>
      <w:r w:rsidRPr="00427E43">
        <w:rPr>
          <w:rStyle w:val="StyleUnderline"/>
        </w:rPr>
        <w:t>they</w:t>
      </w:r>
      <w:proofErr w:type="gramEnd"/>
      <w:r w:rsidRPr="00427E43">
        <w:rPr>
          <w:rStyle w:val="StyleUnderline"/>
        </w:rPr>
        <w:t xml:space="preserve"> spread like wildfire</w:t>
      </w:r>
      <w:r>
        <w:t>.</w:t>
      </w:r>
    </w:p>
    <w:p w14:paraId="74B4AA62" w14:textId="77777777" w:rsidR="00427E43" w:rsidRDefault="00427E43" w:rsidP="00427E43">
      <w:r>
        <w:t xml:space="preserve">After being introduced into Arkansas waterways in the 1980s by floods, these fish have spread to nearly 30 states in just 30 years. 24 Just as flooding helped the initial infestation of carp, it perpetuates the problem by spreading their numerous eggs to new ecosystems. 25 </w:t>
      </w:r>
      <w:r w:rsidRPr="00427E43">
        <w:rPr>
          <w:rStyle w:val="StyleUnderline"/>
        </w:rPr>
        <w:t>Asian carp have also leapt over barriers, including dams, gaining access to new waterways</w:t>
      </w:r>
      <w:r>
        <w:t xml:space="preserve">. 26 However, even with these impressive breeding habits and naturally occurring floods, these fish could not spread so quickly without human assistance. </w:t>
      </w:r>
      <w:r w:rsidRPr="00427E43">
        <w:rPr>
          <w:rStyle w:val="StyleUnderline"/>
        </w:rPr>
        <w:t>Human manipulation; overdevelopment of natural flood plains and riverbeds; and development, damming, or generation of hydroelectric power have all increased the risk of floods</w:t>
      </w:r>
      <w:r>
        <w:t xml:space="preserve">. 27 In addition to flooding, </w:t>
      </w:r>
      <w:r w:rsidRPr="00427E43">
        <w:rPr>
          <w:rStyle w:val="StyleUnderline"/>
        </w:rPr>
        <w:t>humans contribute to the spread of Asian carp by releasing live bait containing young carp when fishing</w:t>
      </w:r>
      <w:r>
        <w:t xml:space="preserve">; using watercrafts to navigate the Mississippi, causing the locks to open and allow fish to spread; and when those same boats are not drained after use, they can carry "young carp or eggs that may be released into the water the next time the boat is used." 28 </w:t>
      </w:r>
    </w:p>
    <w:p w14:paraId="51F96A29" w14:textId="77777777" w:rsidR="00427E43" w:rsidRDefault="00427E43" w:rsidP="00427E43">
      <w:r>
        <w:t xml:space="preserve">What would an invasion of Asian carp in the Great Lakes look like? We may soon find out. According to the National Wildlife Federation, </w:t>
      </w:r>
      <w:r w:rsidRPr="00427E43">
        <w:rPr>
          <w:rStyle w:val="StyleUnderline"/>
        </w:rPr>
        <w:t xml:space="preserve">Asian carp are more than 97% of the biomass in parts of the Illinois and </w:t>
      </w:r>
      <w:r w:rsidRPr="00427E43">
        <w:rPr>
          <w:rStyle w:val="StyleUnderline"/>
        </w:rPr>
        <w:lastRenderedPageBreak/>
        <w:t>Mississippi Rivers</w:t>
      </w:r>
      <w:r>
        <w:t xml:space="preserve">. 29 However, even if the Great Lakes remain free of Asian carp, the future of our freshwater ways is bleak. Asian carp are continuing to spread throughout the United States via the broad reach of the Mississippi River watershed. In fact, </w:t>
      </w:r>
      <w:r w:rsidRPr="00427E43">
        <w:rPr>
          <w:rStyle w:val="StyleUnderline"/>
        </w:rPr>
        <w:t>the National Park Service predicts Asian carp could ultimately reach more than 30 states, affecting roughly 40% of the continental United States, and "spelling disaster" for the nation's freshwater ecosystems</w:t>
      </w:r>
      <w:r>
        <w:t xml:space="preserve">. 30 </w:t>
      </w:r>
    </w:p>
    <w:p w14:paraId="06146385" w14:textId="77777777" w:rsidR="00407E19" w:rsidRPr="00407E19" w:rsidRDefault="00407E19" w:rsidP="00407E19">
      <w:pPr>
        <w:pStyle w:val="Heading4"/>
      </w:pPr>
      <w:r>
        <w:t>These fish will cause mass extinctions in the Great Lakes and upend the entire food chain</w:t>
      </w:r>
    </w:p>
    <w:p w14:paraId="573A8F0D" w14:textId="77777777" w:rsidR="00407E19" w:rsidRPr="00286464" w:rsidRDefault="00407E19" w:rsidP="00407E19">
      <w:r w:rsidRPr="00286464">
        <w:rPr>
          <w:rStyle w:val="Style13ptBold"/>
        </w:rPr>
        <w:t>Leung 2011</w:t>
      </w:r>
      <w:r>
        <w:t xml:space="preserve"> - Senior Staff Member, KENTUCKY JOURNAL OF EQUINE, AGRICULTURE &amp; NATURAL RESOURCES LAW </w:t>
      </w:r>
      <w:r>
        <w:br/>
        <w:t>Andrew, "THE ADVERSE EFFECTS OF AQUATIC INVASIVE SPECIES ON NATIVE COMMERCIAL AND RECREATIONAL FISHERIES OF THE GREAT LAKES AND THE EXACERBATION OF THE PROBLEM BY JUDICIAL RELUCTANCE TO ACT," 4 Ky. J. Equine Agric. &amp; Nat. Resources L. 525</w:t>
      </w:r>
    </w:p>
    <w:p w14:paraId="7C8EC63A" w14:textId="77777777" w:rsidR="00407E19" w:rsidRDefault="00407E19" w:rsidP="00407E19">
      <w:r>
        <w:t xml:space="preserve">There is little doubt that invasive mussel species have had a resounding impact on the Great Lakes ecosystem. </w:t>
      </w:r>
      <w:r w:rsidRPr="00407E19">
        <w:rPr>
          <w:rStyle w:val="StyleUnderline"/>
        </w:rPr>
        <w:t xml:space="preserve">Although these species have devastated some species within the Lakes, </w:t>
      </w:r>
      <w:r w:rsidRPr="00407E19">
        <w:rPr>
          <w:rStyle w:val="Emphasis"/>
        </w:rPr>
        <w:t>they have not yet caused extinctions.</w:t>
      </w:r>
      <w:r>
        <w:t xml:space="preserve"> 137 </w:t>
      </w:r>
      <w:r w:rsidRPr="00407E19">
        <w:rPr>
          <w:rStyle w:val="StyleUnderline"/>
        </w:rPr>
        <w:t>The spread of zebra and quagga mussels throughout the Lakes and into connected waterways must be stopped before irreversible damage does occur</w:t>
      </w:r>
      <w:r>
        <w:t>.</w:t>
      </w:r>
    </w:p>
    <w:p w14:paraId="0C579D7A" w14:textId="77777777" w:rsidR="00407E19" w:rsidRDefault="00407E19" w:rsidP="00407E19">
      <w:r>
        <w:t>B. Asian Carp</w:t>
      </w:r>
    </w:p>
    <w:p w14:paraId="18411548" w14:textId="77777777" w:rsidR="00407E19" w:rsidRDefault="00407E19" w:rsidP="00407E19">
      <w:r>
        <w:t xml:space="preserve">While the spread of </w:t>
      </w:r>
      <w:r w:rsidRPr="00407E19">
        <w:rPr>
          <w:rStyle w:val="StyleUnderline"/>
        </w:rPr>
        <w:t>"Asian carp"</w:t>
      </w:r>
      <w:r>
        <w:t xml:space="preserve"> is decried as the next significant invasive species disaster to affect the Great Lakes, the term </w:t>
      </w:r>
      <w:r w:rsidRPr="00407E19">
        <w:rPr>
          <w:rStyle w:val="StyleUnderline"/>
        </w:rPr>
        <w:t>refers not to a single species, but to bighead carp</w:t>
      </w:r>
      <w:r>
        <w:t xml:space="preserve"> (</w:t>
      </w:r>
      <w:proofErr w:type="spellStart"/>
      <w:r>
        <w:t>Hypophthalmichthys</w:t>
      </w:r>
      <w:proofErr w:type="spellEnd"/>
      <w:r>
        <w:t xml:space="preserve"> nobilis) </w:t>
      </w:r>
      <w:r w:rsidRPr="00407E19">
        <w:rPr>
          <w:rStyle w:val="StyleUnderline"/>
        </w:rPr>
        <w:t>and silver carp</w:t>
      </w:r>
      <w:r>
        <w:t xml:space="preserve"> (</w:t>
      </w:r>
      <w:proofErr w:type="spellStart"/>
      <w:r>
        <w:t>Hypophthalmichthys</w:t>
      </w:r>
      <w:proofErr w:type="spellEnd"/>
      <w:r>
        <w:t xml:space="preserve"> molitrix) </w:t>
      </w:r>
      <w:r w:rsidRPr="00407E19">
        <w:rPr>
          <w:rStyle w:val="StyleUnderline"/>
        </w:rPr>
        <w:t>collectively</w:t>
      </w:r>
      <w:r>
        <w:t>. Both species were imported by catfish farmers in the 1970's to remove algae and other vegetation from their ponds but subsequently dispersed in the 1990's during regional floods. 138 After their escape, Asian carp established breeding populations in the Mississippi River and Illinois River, which connects the Mississippi to Lake Michigan. 139 The steady northward progression of H. nobilis and H. molitrix is troublesome, as their inevitable destination would seem to be the Great Lakes system.</w:t>
      </w:r>
    </w:p>
    <w:p w14:paraId="13DA3B55" w14:textId="77777777" w:rsidR="00407E19" w:rsidRDefault="00407E19" w:rsidP="00407E19">
      <w:r w:rsidRPr="00407E19">
        <w:rPr>
          <w:rStyle w:val="StyleUnderline"/>
        </w:rPr>
        <w:t>Measures taken to curb the migration of Asian carp into the Great Lakes</w:t>
      </w:r>
      <w:r>
        <w:t xml:space="preserve"> include the construction of electric fences in the Chicago Sanitary and Ship Canal at the cost of approximately $ 20 million. 140 However, these drastic measures </w:t>
      </w:r>
      <w:r w:rsidRPr="00407E19">
        <w:rPr>
          <w:rStyle w:val="StyleUnderline"/>
        </w:rPr>
        <w:t xml:space="preserve">have proved largely ineffective, as Asian carp have demonstrated they </w:t>
      </w:r>
      <w:proofErr w:type="gramStart"/>
      <w:r w:rsidRPr="00407E19">
        <w:rPr>
          <w:rStyle w:val="StyleUnderline"/>
        </w:rPr>
        <w:t>are capable of passing</w:t>
      </w:r>
      <w:proofErr w:type="gramEnd"/>
      <w:r w:rsidRPr="00407E19">
        <w:rPr>
          <w:rStyle w:val="StyleUnderline"/>
        </w:rPr>
        <w:t xml:space="preserve"> through the electric barriers on their journey towards the Great Lakes. </w:t>
      </w:r>
      <w:r>
        <w:t xml:space="preserve">141 A press release issued by the Asian Carp Regional Coordination Committee announced that a bighead carp was caught in Lake Calumet, above the U.S. Army Corps of Engineers' Electric Barrier System and a mere six miles from Lake Michigan. 142 [*541] Although Asian carp have not yet been spotted within the Great Lakes themselves, their spread seems inevitable, so analysis of the impacts of Asian carp upon the Great Lakes ecosystem will be performed under the assumption that bighead carp, silver carp, or both will </w:t>
      </w:r>
      <w:proofErr w:type="gramStart"/>
      <w:r>
        <w:t>gain entry into</w:t>
      </w:r>
      <w:proofErr w:type="gramEnd"/>
      <w:r>
        <w:t xml:space="preserve"> the Great Lakes.</w:t>
      </w:r>
    </w:p>
    <w:p w14:paraId="3622ECFE" w14:textId="77777777" w:rsidR="00407E19" w:rsidRDefault="00407E19" w:rsidP="00407E19">
      <w:r>
        <w:t xml:space="preserve">Because bighead and silver carp are biologically similar -- they are members of the same genus -- their impact on the Great Lakes ecosystem will be nearly identical. Both are filter feeders that have evolved the means to feed continuously while swimming; as water is forced across the gills, surface capillaries capture dissolved oxygen and gill rakes capture plankton. 143 Asian carp attain large sizes -- with maximum weights of over 100 pounds and maximum lengths approaching five feet 144 -- due to their </w:t>
      </w:r>
      <w:r>
        <w:lastRenderedPageBreak/>
        <w:t xml:space="preserve">ability to consume up to 40% of their body weight each day. 145 </w:t>
      </w:r>
      <w:r w:rsidRPr="00407E19">
        <w:rPr>
          <w:rStyle w:val="StyleUnderline"/>
        </w:rPr>
        <w:t>Depletion of plankton by bighead and silver carp "can lead to reductions in populations of native species that rely on plankton for food,</w:t>
      </w:r>
      <w:r>
        <w:t xml:space="preserve"> </w:t>
      </w:r>
      <w:r w:rsidRPr="00407E19">
        <w:rPr>
          <w:rStyle w:val="StyleUnderline"/>
        </w:rPr>
        <w:t>including all larval fishes, some adult fishes, and native mussels</w:t>
      </w:r>
      <w:r>
        <w:t xml:space="preserve">." 146 </w:t>
      </w:r>
    </w:p>
    <w:p w14:paraId="74EAA031" w14:textId="77777777" w:rsidR="00407E19" w:rsidRDefault="00407E19" w:rsidP="00407E19">
      <w:r>
        <w:t>Furthermore, both species exhibit dietary overlap with gizzard shad, bigmouth buffalo, and some with paddlefish (</w:t>
      </w:r>
      <w:proofErr w:type="spellStart"/>
      <w:r>
        <w:t>Polyodon</w:t>
      </w:r>
      <w:proofErr w:type="spellEnd"/>
      <w:r>
        <w:t xml:space="preserve"> </w:t>
      </w:r>
      <w:proofErr w:type="spellStart"/>
      <w:r>
        <w:t>spathula</w:t>
      </w:r>
      <w:proofErr w:type="spellEnd"/>
      <w:r>
        <w:t xml:space="preserve">). </w:t>
      </w:r>
      <w:r w:rsidRPr="00407E19">
        <w:rPr>
          <w:rStyle w:val="StyleUnderline"/>
        </w:rPr>
        <w:t>147 Juvenile gizzard shad are an important prey animal in the Great Lakes ecosystem</w:t>
      </w:r>
      <w:r>
        <w:t xml:space="preserve">, 148 </w:t>
      </w:r>
      <w:r w:rsidRPr="00407E19">
        <w:rPr>
          <w:rStyle w:val="StyleUnderline"/>
        </w:rPr>
        <w:t>and decreases in the number of shad available to tertiary predators will adversely affect the population of such predators</w:t>
      </w:r>
      <w:r>
        <w:t xml:space="preserve">. Although dietary overlap with paddlefish is minimal, 149 </w:t>
      </w:r>
      <w:r w:rsidRPr="00407E19">
        <w:rPr>
          <w:rStyle w:val="StyleUnderline"/>
        </w:rPr>
        <w:t xml:space="preserve">any competition with P. </w:t>
      </w:r>
      <w:proofErr w:type="spellStart"/>
      <w:r w:rsidRPr="00407E19">
        <w:rPr>
          <w:rStyle w:val="StyleUnderline"/>
        </w:rPr>
        <w:t>spathula</w:t>
      </w:r>
      <w:proofErr w:type="spellEnd"/>
      <w:r w:rsidRPr="00407E19">
        <w:rPr>
          <w:rStyle w:val="StyleUnderline"/>
        </w:rPr>
        <w:t xml:space="preserve"> has the potential to cause irreversible ecological loss, as the paddlefish is considered endangered</w:t>
      </w:r>
      <w:r>
        <w:t xml:space="preserve">, </w:t>
      </w:r>
      <w:r w:rsidRPr="00407E19">
        <w:rPr>
          <w:rStyle w:val="StyleUnderline"/>
        </w:rPr>
        <w:t>threatened, or of special concern in half of the states within its species range</w:t>
      </w:r>
      <w:r>
        <w:t xml:space="preserve">. 150 </w:t>
      </w:r>
    </w:p>
    <w:p w14:paraId="6810626C" w14:textId="77777777" w:rsidR="00407E19" w:rsidRDefault="00407E19" w:rsidP="00407E19">
      <w:r>
        <w:t xml:space="preserve">In addition to being in direct competition with indigenous species of Great Lakes fishes, Asian carp, like the mussels that invaded before them, are adept at removing plankton and suspended particulates from the [*542] water column. </w:t>
      </w:r>
      <w:r w:rsidRPr="00407E19">
        <w:rPr>
          <w:rStyle w:val="StyleUnderline"/>
        </w:rPr>
        <w:t xml:space="preserve">151 It is possible that Asian carp can do more harm due to their capacity to filter greater volumes of water and their mobile nature. While mussel species are sedentary, Asian carp </w:t>
      </w:r>
      <w:proofErr w:type="gramStart"/>
      <w:r w:rsidRPr="00407E19">
        <w:rPr>
          <w:rStyle w:val="StyleUnderline"/>
        </w:rPr>
        <w:t>are capable of relocating</w:t>
      </w:r>
      <w:proofErr w:type="gramEnd"/>
      <w:r w:rsidRPr="00407E19">
        <w:rPr>
          <w:rStyle w:val="StyleUnderline"/>
        </w:rPr>
        <w:t xml:space="preserve"> when one area becomes devoid of plankton and other edible matter</w:t>
      </w:r>
      <w:r>
        <w:t>. Excessive removal of plankton by Asian carp promise to cause the same ecological calamities precipitated by zebra and quagga mussels: decreased food for endemic species and the encroachment of vegetation into the depths.</w:t>
      </w:r>
    </w:p>
    <w:p w14:paraId="579CB55B" w14:textId="77777777" w:rsidR="00407E19" w:rsidRDefault="00407E19" w:rsidP="00407E19">
      <w:r>
        <w:t xml:space="preserve">In addition to their projected impact on the ecosystem, </w:t>
      </w:r>
      <w:r w:rsidRPr="00407E19">
        <w:rPr>
          <w:rStyle w:val="StyleUnderline"/>
        </w:rPr>
        <w:t>Asian carp infestation of the Great Lakes will limit potential recreational uses of the Lakes</w:t>
      </w:r>
      <w:r>
        <w:t>. As some unfortunate boaters have discovered, Asian carp "are very excitable, and disturbance[s] such as boat motor noise can cause them to jump as high as 10 feet out of the water. They have been known to injure boaters and water-skiers, and even knock people off of their boats</w:t>
      </w:r>
      <w:proofErr w:type="gramStart"/>
      <w:r>
        <w:t>. . . .</w:t>
      </w:r>
      <w:proofErr w:type="gramEnd"/>
      <w:r>
        <w:t xml:space="preserve">" 152 Stretches of the Illinois River infested by silver carp are of little recreational value, and scientists conducting research in those areas must customize their boats to shield themselves and their equipment from piscine projectiles. </w:t>
      </w:r>
      <w:r w:rsidRPr="00407E19">
        <w:rPr>
          <w:rStyle w:val="StyleUnderline"/>
        </w:rPr>
        <w:t>153 If an infestation of a similar magnitude occurred in the Great Lakes, most forms of boat traffic would be impossible, and potentially dangerous</w:t>
      </w:r>
      <w:r>
        <w:t xml:space="preserve">. </w:t>
      </w:r>
      <w:r w:rsidRPr="00407E19">
        <w:rPr>
          <w:rStyle w:val="StyleUnderline"/>
        </w:rPr>
        <w:t>Reduced to fishing from the shoreline or non-motorized watercraft, recreational anglers would likely seek bodies of water free of Asian carp</w:t>
      </w:r>
      <w:r>
        <w:t xml:space="preserve"> and be less likely to bring tourism dollars into the Great Lakes region.</w:t>
      </w:r>
    </w:p>
    <w:p w14:paraId="31E64205" w14:textId="77777777" w:rsidR="00407E19" w:rsidRPr="00286464" w:rsidRDefault="00407E19" w:rsidP="00407E19">
      <w:r w:rsidRPr="00407E19">
        <w:rPr>
          <w:rStyle w:val="StyleUnderline"/>
        </w:rPr>
        <w:t xml:space="preserve">The ecological impact of a </w:t>
      </w:r>
      <w:proofErr w:type="gramStart"/>
      <w:r w:rsidRPr="00407E19">
        <w:rPr>
          <w:rStyle w:val="StyleUnderline"/>
        </w:rPr>
        <w:t>full scale</w:t>
      </w:r>
      <w:proofErr w:type="gramEnd"/>
      <w:r w:rsidRPr="00407E19">
        <w:rPr>
          <w:rStyle w:val="StyleUnderline"/>
        </w:rPr>
        <w:t xml:space="preserve"> Asian carp invasion of the Great Lakes would be disastrous. Asian</w:t>
      </w:r>
      <w:r>
        <w:t xml:space="preserve"> carp could quickly become the dominant species in the </w:t>
      </w:r>
      <w:proofErr w:type="gramStart"/>
      <w:r>
        <w:t>Lakes, and</w:t>
      </w:r>
      <w:proofErr w:type="gramEnd"/>
      <w:r>
        <w:t xml:space="preserve"> constitute the majority of the ecosystem's biomass. 154 As is the case with many invasive species, Asian carp entered American waterways independent of food web relationships that encumber uncontrolled growth and population spread in their native habitat. 155 W</w:t>
      </w:r>
      <w:r w:rsidRPr="00407E19">
        <w:rPr>
          <w:rStyle w:val="StyleUnderline"/>
        </w:rPr>
        <w:t>hile some endemic species may prey upon carp fry and [*543] juveniles, Asian carp lack predators upon attainment of adulthood</w:t>
      </w:r>
      <w:r>
        <w:t xml:space="preserve">. 156 Theoretically limited only by the </w:t>
      </w:r>
      <w:proofErr w:type="gramStart"/>
      <w:r>
        <w:t>amount</w:t>
      </w:r>
      <w:proofErr w:type="gramEnd"/>
      <w:r>
        <w:t xml:space="preserve"> of phytoplankton available, the carp would likely switch to consuming detritus in times of plankton scarcity, only to resume normal feeding when plankton stocks recovered</w:t>
      </w:r>
      <w:r w:rsidRPr="00407E19">
        <w:rPr>
          <w:rStyle w:val="StyleUnderline"/>
        </w:rPr>
        <w:t>. In addition to their environmental impact, bighead and silver carp have the potential to transform a region with high ecotourism</w:t>
      </w:r>
      <w:r>
        <w:t xml:space="preserve"> potential into an aquatic wasteland with few recreational uses.</w:t>
      </w:r>
    </w:p>
    <w:p w14:paraId="697F8B1D" w14:textId="77777777" w:rsidR="00407E19" w:rsidRPr="00286464" w:rsidRDefault="00407E19" w:rsidP="00407E19"/>
    <w:p w14:paraId="14F1A5B5" w14:textId="77777777" w:rsidR="00090195" w:rsidRPr="00090195" w:rsidRDefault="00090195" w:rsidP="00090195">
      <w:pPr>
        <w:pStyle w:val="Heading4"/>
      </w:pPr>
      <w:r>
        <w:lastRenderedPageBreak/>
        <w:t>American freshwater biodiversity is the lynchpin of global biodiversity</w:t>
      </w:r>
    </w:p>
    <w:p w14:paraId="156EC116" w14:textId="77777777" w:rsidR="00090195" w:rsidRDefault="00090195" w:rsidP="00090195">
      <w:r w:rsidRPr="001033C2">
        <w:rPr>
          <w:rStyle w:val="Style13ptBold"/>
        </w:rPr>
        <w:t>Helfrich 2009</w:t>
      </w:r>
      <w:r>
        <w:t xml:space="preserve"> - Department of Fisheries and Wildlife Sciences @ </w:t>
      </w:r>
      <w:proofErr w:type="spellStart"/>
      <w:r>
        <w:t>Virgina</w:t>
      </w:r>
      <w:proofErr w:type="spellEnd"/>
      <w:r>
        <w:t xml:space="preserve"> Tech </w:t>
      </w:r>
      <w:r>
        <w:br/>
        <w:t xml:space="preserve">Louis, Richard J Neves, and James Parkhurst, "Sustaining America’s Aquatic Biodiversity What Is Aquatic Biodiversity; Why Is it </w:t>
      </w:r>
      <w:proofErr w:type="gramStart"/>
      <w:r>
        <w:t>Important?,</w:t>
      </w:r>
      <w:proofErr w:type="gramEnd"/>
      <w:r>
        <w:t>" https://vtechworks.lib.vt.edu/bitstream/handle/10919/54892/420-520.pdf</w:t>
      </w:r>
    </w:p>
    <w:p w14:paraId="54F22289" w14:textId="77777777" w:rsidR="00090195" w:rsidRPr="001033C2" w:rsidRDefault="00090195" w:rsidP="00090195">
      <w:r>
        <w:t xml:space="preserve">Although most public attention is directed toward tropical rain forests in South and Central America, </w:t>
      </w:r>
      <w:r w:rsidRPr="00090195">
        <w:rPr>
          <w:rStyle w:val="StyleUnderline"/>
        </w:rPr>
        <w:t>the United States is a world center for freshwater biodiversity</w:t>
      </w:r>
      <w:r>
        <w:t xml:space="preserve">. </w:t>
      </w:r>
      <w:r w:rsidRPr="00090195">
        <w:t>The United</w:t>
      </w:r>
      <w:r>
        <w:t xml:space="preserve"> States has a rich diversity of fish, mussels, crayfish, snails, salamanders, frogs, and toads. In fact, one of the richest diversities of aquatic animals in the world can be found in our own backyard</w:t>
      </w:r>
      <w:r w:rsidRPr="00090195">
        <w:t xml:space="preserve">. </w:t>
      </w:r>
      <w:r w:rsidRPr="00090195">
        <w:rPr>
          <w:rStyle w:val="StyleUnderline"/>
        </w:rPr>
        <w:t>The U</w:t>
      </w:r>
      <w:r w:rsidRPr="00090195">
        <w:t>nited</w:t>
      </w:r>
      <w:r>
        <w:t xml:space="preserve"> </w:t>
      </w:r>
      <w:r w:rsidRPr="00090195">
        <w:rPr>
          <w:rStyle w:val="StyleUnderline"/>
        </w:rPr>
        <w:t>S</w:t>
      </w:r>
      <w:r>
        <w:t xml:space="preserve">tates </w:t>
      </w:r>
      <w:r w:rsidRPr="00090195">
        <w:rPr>
          <w:rStyle w:val="StyleUnderline"/>
        </w:rPr>
        <w:t>ranks first worldwide in the number of species of freshwater mussels, crayfish, snails, and</w:t>
      </w:r>
      <w:r>
        <w:t xml:space="preserve"> many aquatic </w:t>
      </w:r>
      <w:r w:rsidRPr="00090195">
        <w:rPr>
          <w:rStyle w:val="StyleUnderline"/>
        </w:rPr>
        <w:t xml:space="preserve">insects </w:t>
      </w:r>
      <w:r>
        <w:t>(mayflies, caddisflies, dragonflies, and damselflies). We rank seventh in our diversity of fishes, most of which are found in our Southeastern rivers and streams. However, we share a common theme with our tropical rain forest counterparts—an alarming vulnerability to development, habitat loss, and species declines. The Value of Biodiversity Each aquatic species from a tiny bacterium to a blue whale is unique</w:t>
      </w:r>
      <w:r w:rsidRPr="00090195">
        <w:rPr>
          <w:rStyle w:val="StyleUnderline"/>
        </w:rPr>
        <w:t>. It is not size, but the genetic composition of plants and animals that makes all life forms special.</w:t>
      </w:r>
      <w:r>
        <w:t xml:space="preserve"> </w:t>
      </w:r>
      <w:r w:rsidRPr="00090195">
        <w:rPr>
          <w:rStyle w:val="StyleUnderline"/>
        </w:rPr>
        <w:t>Each species has its own inherent genetic library that codes its ability to survive in changing environment</w:t>
      </w:r>
      <w:r>
        <w:t xml:space="preserve">s. The huge variety of species and genes represents a living library of options to adapt to change, to develop immunity to disease, and to pass improved fitness on to future generations. </w:t>
      </w:r>
      <w:r w:rsidRPr="00090195">
        <w:rPr>
          <w:rStyle w:val="StyleUnderline"/>
        </w:rPr>
        <w:t xml:space="preserve">Sustaining biodiversity is essential to the health of our environment and to the quality of human life. </w:t>
      </w:r>
      <w:r>
        <w:t xml:space="preserve">We depend on many aquatic plants and animals, and their ecological functions, for our survival. For example, we use surface waters and their inhabitants to help process our waste products. Each day, aquatic organisms (bacteria and fungi) continually break down harmful toxins and nutrients that we flush into our sewage systems or discard directly into our rivers and streams. </w:t>
      </w:r>
      <w:r w:rsidRPr="00090195">
        <w:rPr>
          <w:rStyle w:val="StyleUnderline"/>
        </w:rPr>
        <w:t>Aquatic and terrestrial biodiversity are sources of medicine, food, energy, shelter, and the raw materials that we use and nee</w:t>
      </w:r>
      <w:r>
        <w:t xml:space="preserve">d. Although we seldom recognize them, </w:t>
      </w:r>
      <w:r w:rsidRPr="00090195">
        <w:rPr>
          <w:rStyle w:val="StyleUnderline"/>
        </w:rPr>
        <w:t>each aquatic species has an important role in making our lives easier, healthier, and more productive</w:t>
      </w:r>
      <w:r>
        <w:t xml:space="preserve">. Every living organism has an important role to play, and many are indispensable. Our aquatic wildlife are important sources of food, energy, jobs, atmospheric oxygen, buffers against new diseases, pests, and predators, and protection against food shortages and global climate change. Conserving a rich diversity of plants and animals will • help us to discover new drugs and medicines; • provide food for the growing human populations; • add oxygen and reduce ozone and carbon dioxide in our atmosphere; and • add jobs and promote tourism through the enjoyment of nature. Medical researchers constantly are hunting for organisms that produce special chemicals that may cure cancer and other diseases. Although many new drugs are synthetically made, nearly all are copies of natural chemicals. Even today, </w:t>
      </w:r>
      <w:r w:rsidRPr="00090195">
        <w:rPr>
          <w:rStyle w:val="StyleUnderline"/>
        </w:rPr>
        <w:t>more than 40 percent of available medicines are derived from natural plants and animals</w:t>
      </w:r>
      <w:r>
        <w:t xml:space="preserve">. </w:t>
      </w:r>
      <w:r w:rsidRPr="00090195">
        <w:rPr>
          <w:rStyle w:val="StyleUnderline"/>
        </w:rPr>
        <w:t>The world’s food supply is overly dependent on only a few species of plants and animals</w:t>
      </w:r>
      <w:r>
        <w:t xml:space="preserve"> (a limited diversity of about 24 species, like corn), </w:t>
      </w:r>
      <w:r w:rsidRPr="00090195">
        <w:rPr>
          <w:rStyle w:val="StyleUnderline"/>
        </w:rPr>
        <w:t xml:space="preserve">making our food supply vulnerable to new diseases or changing global climatic conditions </w:t>
      </w:r>
      <w:r>
        <w:t xml:space="preserve">(droughts and floods). Rice, an aquatic plant, is the primary food source for billions of people in the highly populated regions of the world. Similarly, </w:t>
      </w:r>
      <w:r w:rsidRPr="00090195">
        <w:rPr>
          <w:rStyle w:val="StyleUnderline"/>
        </w:rPr>
        <w:t>fish is the primary source of animal protein for billions of people</w:t>
      </w:r>
      <w:r>
        <w:t xml:space="preserve">. </w:t>
      </w:r>
    </w:p>
    <w:p w14:paraId="6823CECA" w14:textId="77777777" w:rsidR="00090195" w:rsidRPr="00474103" w:rsidRDefault="00090195" w:rsidP="00090195">
      <w:pPr>
        <w:pStyle w:val="Heading4"/>
      </w:pPr>
      <w:r w:rsidRPr="00474103">
        <w:t xml:space="preserve">Biodiversity loss is a threat multiplier, it outweighs </w:t>
      </w:r>
      <w:r>
        <w:t>all other impacts</w:t>
      </w:r>
    </w:p>
    <w:p w14:paraId="40C1003D" w14:textId="77777777" w:rsidR="00090195" w:rsidRPr="00474103" w:rsidRDefault="00090195" w:rsidP="00090195">
      <w:r w:rsidRPr="00474103">
        <w:rPr>
          <w:rStyle w:val="Style13ptBold"/>
        </w:rPr>
        <w:t>Torres 2016</w:t>
      </w:r>
      <w:r w:rsidRPr="00474103">
        <w:t xml:space="preserve"> -the founder of the X-Risks Institute, an affiliate scholar at the Institute for Ethics and Emerging Technologies</w:t>
      </w:r>
      <w:r w:rsidRPr="00474103">
        <w:br/>
      </w:r>
      <w:r w:rsidRPr="00474103">
        <w:lastRenderedPageBreak/>
        <w:t>Phil, "Biodiversity loss: An existential risk comparable to climate change," Apr 11, thebulletin.org/biodiversity-loss-existential-risk-comparable-climate-change9329</w:t>
      </w:r>
    </w:p>
    <w:p w14:paraId="4732EA5E" w14:textId="77777777" w:rsidR="00090195" w:rsidRPr="00474103" w:rsidRDefault="00090195" w:rsidP="00090195">
      <w:pPr>
        <w:rPr>
          <w:rStyle w:val="StyleUnderline"/>
        </w:rPr>
      </w:pPr>
      <w:r w:rsidRPr="00474103">
        <w:rPr>
          <w:sz w:val="16"/>
        </w:rPr>
        <w:t xml:space="preserve">According to the Bulletin of Atomic Scientists, the two greatest existential threats to human civilization stem from climate change and nuclear weapons. Both pose clear and present dangers to the perpetuation of our species, and the increasingly dire climate situation and nuclear arsenal modernizations in the United States and Russia were the most significant reasons why the Bulletin decided to keep the Doomsday Clock set at three minutes before midnight earlier this year. But </w:t>
      </w:r>
      <w:r w:rsidRPr="00474103">
        <w:rPr>
          <w:rStyle w:val="StyleUnderline"/>
        </w:rPr>
        <w:t>there is another existential threat</w:t>
      </w:r>
      <w:r w:rsidRPr="00474103">
        <w:rPr>
          <w:sz w:val="16"/>
        </w:rPr>
        <w:t xml:space="preserve"> that the Bulletin overlooked in its Doomsday Clock announcement</w:t>
      </w:r>
      <w:r w:rsidRPr="00474103">
        <w:rPr>
          <w:rStyle w:val="StyleUnderline"/>
        </w:rPr>
        <w:t>: biodiversity loss.</w:t>
      </w:r>
      <w:r w:rsidRPr="00474103">
        <w:rPr>
          <w:sz w:val="16"/>
        </w:rPr>
        <w:t xml:space="preserve"> This phenomenon is often identified as one of the many consequences of climate change, and this is of course correct. But </w:t>
      </w:r>
      <w:r w:rsidRPr="00474103">
        <w:rPr>
          <w:rStyle w:val="StyleUnderline"/>
        </w:rPr>
        <w:t>biodiversity loss is also a contributing factor behind climate change.</w:t>
      </w:r>
      <w:r w:rsidRPr="00474103">
        <w:rPr>
          <w:sz w:val="16"/>
        </w:rPr>
        <w:t xml:space="preserve"> For example</w:t>
      </w:r>
      <w:r w:rsidRPr="00474103">
        <w:rPr>
          <w:rStyle w:val="StyleUnderline"/>
        </w:rPr>
        <w:t>, deforestation</w:t>
      </w:r>
      <w:r w:rsidRPr="00474103">
        <w:rPr>
          <w:sz w:val="16"/>
        </w:rPr>
        <w:t xml:space="preserve"> in the Amazon rainforest and elsewhere </w:t>
      </w:r>
      <w:r w:rsidRPr="00474103">
        <w:rPr>
          <w:rStyle w:val="StyleUnderline"/>
        </w:rPr>
        <w:t>reduces the amount of carbon dioxide removed from the atmosphere</w:t>
      </w:r>
      <w:r w:rsidRPr="00474103">
        <w:rPr>
          <w:sz w:val="16"/>
        </w:rPr>
        <w:t xml:space="preserve"> by plants, a natural process that mitigates the effects of climate change</w:t>
      </w:r>
      <w:r w:rsidRPr="00474103">
        <w:rPr>
          <w:rStyle w:val="StyleUnderline"/>
        </w:rPr>
        <w:t xml:space="preserve">. </w:t>
      </w:r>
      <w:proofErr w:type="gramStart"/>
      <w:r w:rsidRPr="00474103">
        <w:rPr>
          <w:rStyle w:val="StyleUnderline"/>
        </w:rPr>
        <w:t>So</w:t>
      </w:r>
      <w:proofErr w:type="gramEnd"/>
      <w:r w:rsidRPr="00474103">
        <w:rPr>
          <w:rStyle w:val="StyleUnderline"/>
        </w:rPr>
        <w:t xml:space="preserve"> the causal relation between climate change and biodiversity loss is bidirectional. </w:t>
      </w:r>
      <w:r w:rsidRPr="00474103">
        <w:rPr>
          <w:sz w:val="16"/>
        </w:rPr>
        <w:t xml:space="preserve">Furthermore, there are myriad phenomena that are driving biodiversity loss in addition to climate change. Other causes include ecosystem fragmentation, invasive species, pollution, oxygen depletion caused by fertilizers running off into ponds and streams, overfishing, human overpopulation, and overconsumption. </w:t>
      </w:r>
      <w:proofErr w:type="gramStart"/>
      <w:r w:rsidRPr="00474103">
        <w:rPr>
          <w:sz w:val="16"/>
        </w:rPr>
        <w:t>All of</w:t>
      </w:r>
      <w:proofErr w:type="gramEnd"/>
      <w:r w:rsidRPr="00474103">
        <w:rPr>
          <w:sz w:val="16"/>
        </w:rPr>
        <w:t xml:space="preserve"> these phenomena have a direct impact on the health of the biosphere, and all would conceivably persist even if the problem of climate change were somehow immediately solved. Such considerations warrant decoupling biodiversity loss from climate </w:t>
      </w:r>
      <w:proofErr w:type="gramStart"/>
      <w:r w:rsidRPr="00474103">
        <w:rPr>
          <w:sz w:val="16"/>
        </w:rPr>
        <w:t>change, because</w:t>
      </w:r>
      <w:proofErr w:type="gramEnd"/>
      <w:r w:rsidRPr="00474103">
        <w:rPr>
          <w:sz w:val="16"/>
        </w:rPr>
        <w:t xml:space="preserve"> the former has been consistently subsumed by the latter as a mere effect. </w:t>
      </w:r>
      <w:r w:rsidRPr="00474103">
        <w:rPr>
          <w:rStyle w:val="StyleUnderline"/>
        </w:rPr>
        <w:t>Biodiversity loss is a distinct environmental crisis with its own unique syndrome of causes, consequences, and solutions</w:t>
      </w:r>
      <w:r w:rsidRPr="00474103">
        <w:rPr>
          <w:sz w:val="16"/>
        </w:rPr>
        <w:t xml:space="preserve">—such as restoring habitats, creating protected areas (“biodiversity parks”), and practicing sustainable agriculture. </w:t>
      </w:r>
      <w:r w:rsidRPr="00474103">
        <w:rPr>
          <w:rStyle w:val="StyleUnderline"/>
        </w:rPr>
        <w:t xml:space="preserve">The sixth extinction. The repercussions of biodiversity loss are potentially as severe as those anticipated </w:t>
      </w:r>
      <w:r w:rsidRPr="00474103">
        <w:rPr>
          <w:rStyle w:val="Emphasis"/>
        </w:rPr>
        <w:t>from climate change, or even a nuclear conflict</w:t>
      </w:r>
      <w:r w:rsidRPr="00474103">
        <w:rPr>
          <w:rStyle w:val="StyleUnderline"/>
        </w:rPr>
        <w:t>.</w:t>
      </w:r>
      <w:r w:rsidRPr="00474103">
        <w:rPr>
          <w:sz w:val="16"/>
        </w:rPr>
        <w:t xml:space="preserve"> For example, according to a 2015 study published in Science Advances, </w:t>
      </w:r>
      <w:r w:rsidRPr="00474103">
        <w:rPr>
          <w:rStyle w:val="StyleUnderline"/>
        </w:rPr>
        <w:t>the best available evidence reveals “an exceptionally rapid loss of biodiversity over the last few centuries,</w:t>
      </w:r>
      <w:r w:rsidRPr="00474103">
        <w:rPr>
          <w:sz w:val="16"/>
        </w:rPr>
        <w:t xml:space="preserve"> indicating that a sixth mass extinction </w:t>
      </w:r>
      <w:r w:rsidRPr="00474103">
        <w:rPr>
          <w:rStyle w:val="StyleUnderline"/>
        </w:rPr>
        <w:t xml:space="preserve">is already under way.” </w:t>
      </w:r>
      <w:r w:rsidRPr="00474103">
        <w:rPr>
          <w:sz w:val="16"/>
        </w:rPr>
        <w:t xml:space="preserve">This conclusion holds, even on the most optimistic assumptions about the background rate of species losses and the current rate of vertebrate extinctions. The group classified as “vertebrates” includes mammals, birds, reptiles, fish, and all other creatures with a backbone. The article argues that, using its conservative figures, the average loss of vertebrate species was 100 times higher in the past century relative to the background rate of extinction. (Other scientists have suggested that the current extinction rate could be as much as 10,000 times higher than normal.) As the authors write, “The evidence is incontrovertible that recent extinction rates are unprecedented in human history and highly unusual in Earth’s history.” Perhaps the term “Big Six” should enter the popular lexicon—to add the current extinction to the previous “Big Five,” the last of which wiped out the dinosaurs 66 million years ago. But the concept of biodiversity encompasses more than just the total number of species on the planet. It also refers to the size of different populations of species. With respect to this phenomenon, multiple studies have confirmed that wild populations around the world are dwindling and disappearing at an alarming rate. For example, the 2010 Global Biodiversity Outlook report found that the population of wild vertebrates living in the tropics dropped by 59 percent between 1970 and 2006. 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 Underwater, about 10 percent of all coral reefs are now dead, and another 60 percent are in danger of dying. Consistent with these data, the 2014 Living Planet Report shows that the global population of wild vertebrates dropped by 52 percent in only four decades—from 1970 to 2010. While biologists often avoid projecting historical trends into the future because of the complexity of ecological systems, </w:t>
      </w:r>
      <w:proofErr w:type="gramStart"/>
      <w:r w:rsidRPr="00474103">
        <w:rPr>
          <w:sz w:val="16"/>
        </w:rPr>
        <w:t>it’s</w:t>
      </w:r>
      <w:proofErr w:type="gramEnd"/>
      <w:r w:rsidRPr="00474103">
        <w:rPr>
          <w:sz w:val="16"/>
        </w:rPr>
        <w:t xml:space="preserve"> tempting to extrapolate this figure to, say, the year 2050, which is four decades from 2010. As it happens, a 2006 study published in </w:t>
      </w:r>
      <w:proofErr w:type="gramStart"/>
      <w:r w:rsidRPr="00474103">
        <w:rPr>
          <w:sz w:val="16"/>
        </w:rPr>
        <w:t>Science</w:t>
      </w:r>
      <w:proofErr w:type="gramEnd"/>
      <w:r w:rsidRPr="00474103">
        <w:rPr>
          <w:sz w:val="16"/>
        </w:rPr>
        <w:t xml:space="preserve"> does precisely this: It projects past trends of marine biodiversity loss into the 21st century, concluding that, unless significant changes are made to patterns of human activity, there will be virtually no more wild-caught seafood by 2048. Catastrophic consequences for civilization. </w:t>
      </w:r>
      <w:r w:rsidRPr="00474103">
        <w:rPr>
          <w:rStyle w:val="StyleUnderline"/>
        </w:rPr>
        <w:t>The consequences of this rapid pruning</w:t>
      </w:r>
      <w:r w:rsidRPr="00474103">
        <w:rPr>
          <w:sz w:val="16"/>
        </w:rPr>
        <w:t xml:space="preserve"> of the evolutionary tree of life extend beyond the obvious. There </w:t>
      </w:r>
      <w:r w:rsidRPr="00474103">
        <w:rPr>
          <w:rStyle w:val="StyleUnderline"/>
        </w:rPr>
        <w:t>could be surprising effects of biodiversity loss that scientists are unable to fully anticipate in advance.</w:t>
      </w:r>
      <w:r w:rsidRPr="00474103">
        <w:rPr>
          <w:sz w:val="16"/>
        </w:rPr>
        <w:t xml:space="preserve"> For example, prior research has shown that </w:t>
      </w:r>
      <w:r w:rsidRPr="00474103">
        <w:rPr>
          <w:rStyle w:val="StyleUnderline"/>
        </w:rPr>
        <w:t>localized ecosystems can undergo abrupt and irreversible shifts when they reach a tipping point.</w:t>
      </w:r>
      <w:r w:rsidRPr="00474103">
        <w:rPr>
          <w:sz w:val="16"/>
        </w:rPr>
        <w:t xml:space="preserve"> According to a 2012 paper published in Nature, there are reasons for thinking that we may be approaching a tipping point of this sort in the global ecosystem, beyond which the consequences could be catastrophic for civilization. As the authors write</w:t>
      </w:r>
      <w:r w:rsidRPr="00474103">
        <w:rPr>
          <w:rStyle w:val="StyleUnderline"/>
        </w:rPr>
        <w:t>, a planetary-scale transition could precipitate “substantial losses of ecosystem services required to sustain the human population.” An ecosystem service is any ecological process that benefits humanity, such as food production and crop pollination. If the global ecosystem were to cross a tipping point and substantial ecosystem services were lost, the results could be “widespread social unrest, economic instability, and loss of human</w:t>
      </w:r>
      <w:r w:rsidRPr="00474103">
        <w:rPr>
          <w:sz w:val="16"/>
        </w:rPr>
        <w:t xml:space="preserve"> life.” According to Missouri Botanical Garden ecologist Adam Smith, one of the paper’s co-authors, this could occur in a matter of decades—far more </w:t>
      </w:r>
      <w:r w:rsidRPr="00474103">
        <w:rPr>
          <w:sz w:val="16"/>
        </w:rPr>
        <w:lastRenderedPageBreak/>
        <w:t xml:space="preserve">quickly than most of the expected consequences of climate change, yet equally destructive. </w:t>
      </w:r>
      <w:r w:rsidRPr="00474103">
        <w:rPr>
          <w:rStyle w:val="StyleUnderline"/>
        </w:rPr>
        <w:t>Biodiversity loss is a “threat multiplier” that,</w:t>
      </w:r>
      <w:r w:rsidRPr="00474103">
        <w:rPr>
          <w:sz w:val="16"/>
        </w:rPr>
        <w:t xml:space="preserve"> </w:t>
      </w:r>
      <w:r w:rsidRPr="00474103">
        <w:rPr>
          <w:rStyle w:val="StyleUnderline"/>
        </w:rPr>
        <w:t>by pushing societies to the brink of collapse, will exacerbate existing conflicts and introduce entirely new struggles between state and non-state actors.</w:t>
      </w:r>
      <w:r w:rsidRPr="00474103">
        <w:rPr>
          <w:sz w:val="16"/>
        </w:rPr>
        <w:t xml:space="preserve"> Indeed, </w:t>
      </w:r>
      <w:r w:rsidRPr="00474103">
        <w:rPr>
          <w:rStyle w:val="StyleUnderline"/>
        </w:rPr>
        <w:t>it could even fuel the rise of terrorism</w:t>
      </w:r>
      <w:r w:rsidRPr="00474103">
        <w:rPr>
          <w:sz w:val="16"/>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we are entering the sixth mass extinction in the 3.8-billion-year history of life on Earth, and the impact of this event could be felt by civilization “in as little as three human lifetimes,” as the </w:t>
      </w:r>
      <w:proofErr w:type="gramStart"/>
      <w:r w:rsidRPr="00474103">
        <w:rPr>
          <w:sz w:val="16"/>
        </w:rPr>
        <w:t>aforementioned 2012</w:t>
      </w:r>
      <w:proofErr w:type="gramEnd"/>
      <w:r w:rsidRPr="00474103">
        <w:rPr>
          <w:sz w:val="16"/>
        </w:rPr>
        <w:t xml:space="preserve"> Nature paper notes. Furthermore, the widespread decline of biological populations could plausibly initiate a dramatic transformation of the global ecosystem on an even faster timescale: perhaps a single human lifetime. </w:t>
      </w:r>
      <w:r w:rsidRPr="00474103">
        <w:rPr>
          <w:rStyle w:val="StyleUnderline"/>
        </w:rPr>
        <w:t xml:space="preserve">The unavoidable conclusion is that biodiversity loss constitutes an existential </w:t>
      </w:r>
      <w:proofErr w:type="gramStart"/>
      <w:r w:rsidRPr="00474103">
        <w:rPr>
          <w:rStyle w:val="StyleUnderline"/>
        </w:rPr>
        <w:t>threat in its own right</w:t>
      </w:r>
      <w:proofErr w:type="gramEnd"/>
      <w:r w:rsidRPr="00474103">
        <w:rPr>
          <w:rStyle w:val="StyleUnderline"/>
        </w:rPr>
        <w:t xml:space="preserve">. </w:t>
      </w:r>
      <w:r w:rsidRPr="00474103">
        <w:rPr>
          <w:sz w:val="16"/>
        </w:rPr>
        <w:t xml:space="preserve">As such, </w:t>
      </w:r>
      <w:r w:rsidRPr="00474103">
        <w:rPr>
          <w:rStyle w:val="StyleUnderline"/>
        </w:rPr>
        <w:t>it ought to be considered alongside climate change and nuclear weapons as one of the most significant contemporary risks to human prosperity and survival.</w:t>
      </w:r>
    </w:p>
    <w:p w14:paraId="0755F98F" w14:textId="77777777" w:rsidR="00090195" w:rsidRPr="00595887" w:rsidRDefault="00090195" w:rsidP="00090195"/>
    <w:p w14:paraId="70DD19F4" w14:textId="2ACDF210" w:rsidR="00427E43" w:rsidRDefault="00090195" w:rsidP="00090195">
      <w:pPr>
        <w:pStyle w:val="Heading4"/>
      </w:pPr>
      <w:r>
        <w:t>Globally there is a need for precedent to deal with invasive species</w:t>
      </w:r>
    </w:p>
    <w:p w14:paraId="6D39A0D2" w14:textId="77777777" w:rsidR="00427E43" w:rsidRPr="005D14D7" w:rsidRDefault="00427E43" w:rsidP="00427E43">
      <w:r w:rsidRPr="005D14D7">
        <w:rPr>
          <w:rStyle w:val="Style13ptBold"/>
        </w:rPr>
        <w:t>Hansen 2010</w:t>
      </w:r>
      <w:r>
        <w:t xml:space="preserve"> - PhD, Chair of the Great Lakes Fishery Commission </w:t>
      </w:r>
      <w:r>
        <w:br/>
        <w:t>Michael, "The Asian Carp Threat to the Great Lakes," Feb 9, citeseerx.ist.psu.edu/viewdoc/download?doi=10.1.1.362.9005&amp;rep=rep1&amp;type=pdf</w:t>
      </w:r>
    </w:p>
    <w:p w14:paraId="56DB89CE" w14:textId="126CB189" w:rsidR="00427E43" w:rsidRDefault="00427E43" w:rsidP="00427E43">
      <w:r w:rsidRPr="00427E43">
        <w:rPr>
          <w:rStyle w:val="StyleUnderline"/>
        </w:rPr>
        <w:t>Invasive species are</w:t>
      </w:r>
      <w:r>
        <w:t xml:space="preserve"> not a local or even a regional problem—they are a national and </w:t>
      </w:r>
      <w:r w:rsidRPr="00427E43">
        <w:rPr>
          <w:rStyle w:val="StyleUnderline"/>
        </w:rPr>
        <w:t>a global problem</w:t>
      </w:r>
      <w:r>
        <w:t xml:space="preserve">. Invasive species spread readily from region to region, </w:t>
      </w:r>
      <w:r w:rsidRPr="00427E43">
        <w:rPr>
          <w:rStyle w:val="StyleUnderline"/>
        </w:rPr>
        <w:t xml:space="preserve">so species introduced into one part of the country will, </w:t>
      </w:r>
      <w:proofErr w:type="gramStart"/>
      <w:r w:rsidRPr="00427E43">
        <w:rPr>
          <w:rStyle w:val="StyleUnderline"/>
        </w:rPr>
        <w:t>in all likelihood</w:t>
      </w:r>
      <w:proofErr w:type="gramEnd"/>
      <w:r w:rsidRPr="00427E43">
        <w:rPr>
          <w:rStyle w:val="StyleUnderline"/>
        </w:rPr>
        <w:t>, eventually make it to other parts of the country</w:t>
      </w:r>
      <w:r>
        <w:t xml:space="preserve">. Eurasian </w:t>
      </w:r>
      <w:proofErr w:type="spellStart"/>
      <w:r>
        <w:t>Dreissenid</w:t>
      </w:r>
      <w:proofErr w:type="spellEnd"/>
      <w:r>
        <w:t xml:space="preserve"> mussels (a.k.a., the “zebra mussel”), for instance, entered the Great Lakes through ballast water from oceanic ships in the mid-1980s and have now spread throughout much of the United States. Asian carp, which are discussed below, escaped from aquaculture in the Deep South and, as they made their way northward through the Mississippi and Illinois Rivers, have become a major economic and ecological nuisance. These carp are now found in Texas, the Ohio River Basin, and are threatening the Great Lakes and even the Columbia River Basin in the Pacific Northwest. Snakeheads were imported for the aquarium trade and for food and are now present in the Northeast, the East, and the Mississippi River system. Specimens have also been found in Alabama, California, Florida, Kentucky, Texas, Washington, and Lake Michigan. The point is, </w:t>
      </w:r>
      <w:r w:rsidRPr="00427E43">
        <w:rPr>
          <w:rStyle w:val="StyleUnderline"/>
        </w:rPr>
        <w:t>exotic introductions into United States’ waters anywhere raise the possibility of spread to other ecosystems</w:t>
      </w:r>
      <w:r>
        <w:t>. S</w:t>
      </w:r>
      <w:r w:rsidRPr="00427E43">
        <w:rPr>
          <w:rStyle w:val="StyleUnderline"/>
        </w:rPr>
        <w:t>olutions must be large in scope and based on the assumption that species will multiply and extend their range</w:t>
      </w:r>
      <w:r>
        <w:t>.</w:t>
      </w:r>
    </w:p>
    <w:p w14:paraId="6EE385B2" w14:textId="017B41A2" w:rsidR="00090195" w:rsidRPr="005D14D7" w:rsidRDefault="00090195" w:rsidP="00090195">
      <w:pPr>
        <w:pStyle w:val="Heading4"/>
      </w:pPr>
      <w:r>
        <w:t>The plan creates a standard that will be applied to other invasive species</w:t>
      </w:r>
    </w:p>
    <w:p w14:paraId="1CAFD82E" w14:textId="77777777" w:rsidR="00427E43" w:rsidRPr="00A86283" w:rsidRDefault="00427E43" w:rsidP="00427E43">
      <w:r w:rsidRPr="00A86283">
        <w:rPr>
          <w:rStyle w:val="Style13ptBold"/>
        </w:rPr>
        <w:t>Sinclair 2018</w:t>
      </w:r>
      <w:r>
        <w:t xml:space="preserve"> - Katie, "Combatting Lake Invaders: A Proposal for Ballast Water Standards to Save the Great Lakes from Invasive Species,” 45 Ecology L.Q. 473</w:t>
      </w:r>
    </w:p>
    <w:p w14:paraId="210522C5" w14:textId="77777777" w:rsidR="00427E43" w:rsidRDefault="00427E43" w:rsidP="00427E43">
      <w:r>
        <w:t>Conclusion</w:t>
      </w:r>
    </w:p>
    <w:p w14:paraId="5D13B309" w14:textId="77777777" w:rsidR="00427E43" w:rsidRPr="00A86283" w:rsidRDefault="00427E43" w:rsidP="00427E43">
      <w:r w:rsidRPr="00427E43">
        <w:rPr>
          <w:rStyle w:val="StyleUnderline"/>
        </w:rPr>
        <w:t>Invasive species remain one of the great ecological disasters to hit the Great Lakes</w:t>
      </w:r>
      <w:r>
        <w:t xml:space="preserve">. While some progress has been made in closing the gaps in regulating ballast-water discharges, the EPA has yet to release a new VGP that could meaningfully reduce the threat of invasive species. </w:t>
      </w:r>
      <w:r w:rsidRPr="00427E43">
        <w:rPr>
          <w:rStyle w:val="StyleUnderline"/>
        </w:rPr>
        <w:t>While the ruling in Natural Resources Defense Council is a step in the right direction, it merely highlights the gaps between what is required to mitigate the threat of invasive species</w:t>
      </w:r>
      <w:r>
        <w:t xml:space="preserve"> and what current ballast water treatment technology can achieve. The challenge in creating standards around BAT may be insurmountable; the gap between what is technologically feasible and what is necessary to preserve fragile ecosystems from the threat of </w:t>
      </w:r>
      <w:r>
        <w:lastRenderedPageBreak/>
        <w:t>invasive species may thwart complete success. However</w:t>
      </w:r>
      <w:r w:rsidRPr="00427E43">
        <w:rPr>
          <w:rStyle w:val="StyleUnderline"/>
        </w:rPr>
        <w:t xml:space="preserve">, by focusing primarily on what standards should be in place to mitigate the threat of invasive species regardless of existing </w:t>
      </w:r>
      <w:r>
        <w:t xml:space="preserve">(or "economically achievable") [*483] </w:t>
      </w:r>
      <w:r w:rsidRPr="00427E43">
        <w:rPr>
          <w:rStyle w:val="StyleUnderline"/>
        </w:rPr>
        <w:t>technology, courts can incentivize the development of new technologies that eradicate the scourge of invasive species once and for all.</w:t>
      </w:r>
    </w:p>
    <w:p w14:paraId="2880A58C" w14:textId="698AC852" w:rsidR="00090195" w:rsidRDefault="00090195" w:rsidP="00090195">
      <w:pPr>
        <w:pStyle w:val="Heading4"/>
      </w:pPr>
      <w:r>
        <w:t>US leadership will build momentum for the Ballast Water Management Convention – curbing invasive aquatic species</w:t>
      </w:r>
    </w:p>
    <w:p w14:paraId="6A5BB450" w14:textId="77777777" w:rsidR="00090195" w:rsidRPr="009D3BBA" w:rsidRDefault="00090195" w:rsidP="00090195">
      <w:proofErr w:type="spellStart"/>
      <w:r w:rsidRPr="009D3BBA">
        <w:rPr>
          <w:rStyle w:val="Style13ptBold"/>
        </w:rPr>
        <w:t>Ajubita</w:t>
      </w:r>
      <w:proofErr w:type="spellEnd"/>
      <w:r w:rsidRPr="009D3BBA">
        <w:rPr>
          <w:rStyle w:val="Style13ptBold"/>
        </w:rPr>
        <w:t xml:space="preserve"> 2017</w:t>
      </w:r>
      <w:r>
        <w:t xml:space="preserve"> - JD Candidate @ Loyola University New Orleans College of Law </w:t>
      </w:r>
      <w:r>
        <w:br/>
        <w:t>Lindsey, "REGULATING THE TREATMENT AND DISCHARGE OF BALLAST WATER TO PROTECT THE ECONOMY AND ECOLOGY OF THE UNITED STATES," 16 Loy. Mar. L.J. 223</w:t>
      </w:r>
    </w:p>
    <w:p w14:paraId="5B2153B4" w14:textId="77777777" w:rsidR="00090195" w:rsidRDefault="00090195" w:rsidP="00090195">
      <w:r>
        <w:t xml:space="preserve">By limiting the regulation of ballast water discharges to those which occur in its own waters, the United States has declined to participate in efforts to prevent the spread of invasive species on an international scale. </w:t>
      </w:r>
      <w:r w:rsidRPr="002360DE">
        <w:rPr>
          <w:rStyle w:val="StyleUnderline"/>
        </w:rPr>
        <w:t>The United States needs to take part in preventing the spread of invasive species not only in its own waters, but also in the waters of the rest of the world</w:t>
      </w:r>
      <w:r>
        <w:t xml:space="preserve">, which are inherently interconnected. Perhaps </w:t>
      </w:r>
      <w:r w:rsidRPr="002360DE">
        <w:rPr>
          <w:rStyle w:val="StyleUnderline"/>
        </w:rPr>
        <w:t>as the Ballast Water Management Convention gains more support, the United States will take a proactive stance in preventing the spread of invasive species</w:t>
      </w:r>
      <w:r>
        <w:t xml:space="preserve"> by signing the Convention and enacting federal legislation implementing it. In the meantime, vessels traversing U.S. waters will remain subject to the regulations of the 2013 VGP.</w:t>
      </w:r>
    </w:p>
    <w:p w14:paraId="2894F6C9" w14:textId="77777777" w:rsidR="00090195" w:rsidRDefault="00090195" w:rsidP="00090195">
      <w:r>
        <w:t>IX. CONCLUSION</w:t>
      </w:r>
    </w:p>
    <w:p w14:paraId="75CC410D" w14:textId="77777777" w:rsidR="00090195" w:rsidRDefault="00090195" w:rsidP="00090195">
      <w:r w:rsidRPr="002360DE">
        <w:rPr>
          <w:rStyle w:val="StyleUnderline"/>
        </w:rPr>
        <w:t>Invasive species have the potential to irreparably harm ecosystems where they relocate, resulting in negative economic,</w:t>
      </w:r>
      <w:r>
        <w:t xml:space="preserve"> [*257] </w:t>
      </w:r>
      <w:r w:rsidRPr="002360DE">
        <w:rPr>
          <w:rStyle w:val="StyleUnderline"/>
        </w:rPr>
        <w:t>environmental, and human health impacts</w:t>
      </w:r>
      <w:r>
        <w:t xml:space="preserve">. </w:t>
      </w:r>
      <w:r w:rsidRPr="002360DE">
        <w:rPr>
          <w:rStyle w:val="StyleUnderline"/>
        </w:rPr>
        <w:t>Zebra mussels,</w:t>
      </w:r>
      <w:r>
        <w:t xml:space="preserve"> the invasive species that has </w:t>
      </w:r>
      <w:r w:rsidRPr="002360DE">
        <w:rPr>
          <w:rStyle w:val="StyleUnderline"/>
        </w:rPr>
        <w:t>wreaked havoc on the ecosystems of U.S. waters for nearly thirty years</w:t>
      </w:r>
      <w:r>
        <w:t xml:space="preserve">, serves as an example of the widespread and long-lasting effects that an invasive species can have on a nation. Zebra mussels and other invasive species deplete the resources provided by U.S. waters and cost this country over one hundred billion dollars each year. </w:t>
      </w:r>
      <w:proofErr w:type="gramStart"/>
      <w:r>
        <w:t>In an effort to</w:t>
      </w:r>
      <w:proofErr w:type="gramEnd"/>
      <w:r>
        <w:t xml:space="preserve"> prevent pollution of U.S. waters by ballast discharge containing invasive species, the EPA adopted the 2013 VGP through its NPDES permitting authority under the CWA.</w:t>
      </w:r>
    </w:p>
    <w:p w14:paraId="37E88D3A" w14:textId="77777777" w:rsidR="00090195" w:rsidRDefault="00090195" w:rsidP="00090195">
      <w:r>
        <w:t xml:space="preserve">In Natural Resources Defense Council v. U.S. EPA, the Second Circuit held that the method employed by the EPA for the adoption of Regulation D-2 of the Ballast Water Management Convention was arbitrary and capricious. Because the missions of the IMO and the EPA are the same and Regulation D-2 was based on studies performed by researching bodies within the IMO, the EPA was reasonable in relying on the standards in Regulation D-2. The EPA's mistake was in its failure to sufficiently articulate why it chose to rely on the IMO Standard when technology capable of surpassing the IMO Standard exists. </w:t>
      </w:r>
      <w:proofErr w:type="gramStart"/>
      <w:r>
        <w:t>In light of</w:t>
      </w:r>
      <w:proofErr w:type="gramEnd"/>
      <w:r>
        <w:t xml:space="preserve"> the difficulties in methods used for direct measuring of the concentration of living organisms in discharged ballast water, the Second Circuit held that the EPA acted reasonably in choosing the TBELs monitoring and reporting requirements. However, the court held that the WQBELs reporting requirement that called only for a record of expected discharges was arbitrary and capricious.</w:t>
      </w:r>
    </w:p>
    <w:p w14:paraId="6F7ECD7F" w14:textId="77777777" w:rsidR="00090195" w:rsidRDefault="00090195" w:rsidP="00090195">
      <w:r>
        <w:t>The recordation requirements called for by the 2013 VGP are much narrower than those required by APPS regulations</w:t>
      </w:r>
      <w:r w:rsidRPr="002360DE">
        <w:rPr>
          <w:rStyle w:val="StyleUnderline"/>
        </w:rPr>
        <w:t xml:space="preserve">. The United States should </w:t>
      </w:r>
      <w:r>
        <w:t xml:space="preserve">sign the Ballast Water Management Convention and </w:t>
      </w:r>
      <w:r w:rsidRPr="002360DE">
        <w:rPr>
          <w:rStyle w:val="StyleUnderline"/>
        </w:rPr>
        <w:t xml:space="preserve">adopt federal regulations enforcing the Convention following the model of APPS and MARPOL. By implementing stricter recordation requirements, the Coast Guard will be able to more easily identify </w:t>
      </w:r>
      <w:r w:rsidRPr="002360DE">
        <w:rPr>
          <w:rStyle w:val="StyleUnderline"/>
        </w:rPr>
        <w:lastRenderedPageBreak/>
        <w:t>vessels who have violated</w:t>
      </w:r>
      <w:r>
        <w:t xml:space="preserve">, or are likely to violate, </w:t>
      </w:r>
      <w:r w:rsidRPr="002360DE">
        <w:rPr>
          <w:rStyle w:val="StyleUnderline"/>
        </w:rPr>
        <w:t>water quality standards.</w:t>
      </w:r>
      <w:r>
        <w:t xml:space="preserve"> </w:t>
      </w:r>
      <w:r w:rsidRPr="002360DE">
        <w:rPr>
          <w:rStyle w:val="StyleUnderline"/>
        </w:rPr>
        <w:t>This would give the United States government the opportunity to penalize those who fail to maintain accurate ballast discharge records</w:t>
      </w:r>
      <w:r>
        <w:t xml:space="preserve"> - even if the [*258] actual discharge occurred outside its jurisdiction. Although the United States would lack authority to enforce discharge standards beyond the outer limits of the territorial sea, </w:t>
      </w:r>
      <w:r w:rsidRPr="002360DE">
        <w:rPr>
          <w:rStyle w:val="StyleUnderline"/>
        </w:rPr>
        <w:t>the ability to effectively identify and penalize violators for any offense will command more cooperation with international efforts to prevent the spread of invasive species</w:t>
      </w:r>
      <w:r>
        <w:t xml:space="preserve"> by ballast water discharge.</w:t>
      </w:r>
    </w:p>
    <w:p w14:paraId="6E9E82C3" w14:textId="77777777" w:rsidR="00090195" w:rsidRDefault="00090195" w:rsidP="00090195"/>
    <w:p w14:paraId="520B55F8" w14:textId="77777777" w:rsidR="00090195" w:rsidRPr="009D3BBA" w:rsidRDefault="00090195" w:rsidP="00090195"/>
    <w:p w14:paraId="1648741D" w14:textId="29820EFE" w:rsidR="002360DE" w:rsidRDefault="002360DE" w:rsidP="002360DE">
      <w:pPr>
        <w:pStyle w:val="Heading3"/>
      </w:pPr>
      <w:r>
        <w:lastRenderedPageBreak/>
        <w:t xml:space="preserve">1AC – </w:t>
      </w:r>
      <w:r w:rsidR="000E51B4">
        <w:t>Plan</w:t>
      </w:r>
    </w:p>
    <w:p w14:paraId="174BA61A" w14:textId="5D08B472" w:rsidR="000B6129" w:rsidRDefault="000B6129" w:rsidP="000B6129">
      <w:pPr>
        <w:pStyle w:val="Heading4"/>
      </w:pPr>
      <w:r>
        <w:t>The United States should adopt a sliding scale rule without an imminence requirement to regulate aquatic invasive species in United States waters.</w:t>
      </w:r>
    </w:p>
    <w:p w14:paraId="31FF5C3F" w14:textId="2C82A6C4" w:rsidR="00407E19" w:rsidRDefault="00407E19" w:rsidP="00407E19"/>
    <w:p w14:paraId="136CA783" w14:textId="2C82DC15" w:rsidR="000E51B4" w:rsidRDefault="000E51B4" w:rsidP="000E51B4">
      <w:pPr>
        <w:pStyle w:val="Heading3"/>
      </w:pPr>
      <w:r>
        <w:lastRenderedPageBreak/>
        <w:t>1AC - Solvency</w:t>
      </w:r>
    </w:p>
    <w:p w14:paraId="2B448ACA" w14:textId="7D85DC98" w:rsidR="00407E19" w:rsidRPr="00407E19" w:rsidRDefault="00407E19" w:rsidP="00407E19">
      <w:pPr>
        <w:pStyle w:val="Heading4"/>
      </w:pPr>
      <w:r>
        <w:t>The plan provides plaintiffs the tools they need to prevent the spread of invasive species</w:t>
      </w:r>
    </w:p>
    <w:p w14:paraId="749B3A33" w14:textId="1700DDDA" w:rsidR="002360DE" w:rsidRPr="00AE6DD6" w:rsidRDefault="002360DE" w:rsidP="002360DE">
      <w:r w:rsidRPr="00AE6DD6">
        <w:rPr>
          <w:rStyle w:val="Style13ptBold"/>
        </w:rPr>
        <w:t>Traynor 2018</w:t>
      </w:r>
      <w:r>
        <w:t xml:space="preserve"> - Real estate, land use and environmental law attorney, Florida State University College of Law </w:t>
      </w:r>
      <w:r>
        <w:br/>
        <w:t>Philip S, "RETHINKING "IMMINENT HARM" AS IT RELATES TO ASIAN CARP IN LAKE MICHIGAN AND OTHER INVASIVE SPECIES," 8 Env. &amp; Earth Law J. 5</w:t>
      </w:r>
    </w:p>
    <w:p w14:paraId="0214AEAE" w14:textId="77777777" w:rsidR="002360DE" w:rsidRDefault="002360DE" w:rsidP="002360DE">
      <w:r>
        <w:t xml:space="preserve">As demonstrated in Part III, by the time the most dangerous of invasive species are present in high enough concentrations to definitively prove they are present, the invaders have often already gained a strong foothold and established a breeding population. Because of the lag in scientific proof, </w:t>
      </w:r>
      <w:r w:rsidRPr="0081300B">
        <w:rPr>
          <w:rStyle w:val="StyleUnderline"/>
        </w:rPr>
        <w:t>it is crucially important to lower the bar for injunctive relief when dealing with invasive species</w:t>
      </w:r>
      <w:r>
        <w:t xml:space="preserve">. If the Northeastern states had waited until Didymo was present in </w:t>
      </w:r>
      <w:proofErr w:type="gramStart"/>
      <w:r>
        <w:t>a majority of</w:t>
      </w:r>
      <w:proofErr w:type="gramEnd"/>
      <w:r>
        <w:t xml:space="preserve"> their rivers before banning felt soled wading boots, it would have been too late to prevent the algae from spreading to every river in the region, and it may be too late for many rivers. Conversely</w:t>
      </w:r>
      <w:r w:rsidRPr="0081300B">
        <w:rPr>
          <w:rStyle w:val="StyleUnderline"/>
        </w:rPr>
        <w:t>, had the Great Lakes imposed restrictions on bilge water before zebra mussels had established populations, perhaps they could have held that invader at the walls.</w:t>
      </w:r>
      <w:r>
        <w:t xml:space="preserve"> Of course, that type of foresight requires the ability to act before a harm has become "actual or imminent."</w:t>
      </w:r>
    </w:p>
    <w:p w14:paraId="6E7DF38B" w14:textId="77777777" w:rsidR="002360DE" w:rsidRPr="00807B71" w:rsidRDefault="002360DE" w:rsidP="002360DE">
      <w:pPr>
        <w:rPr>
          <w:rStyle w:val="StyleUnderline"/>
        </w:rPr>
      </w:pPr>
      <w:r>
        <w:t xml:space="preserve">What </w:t>
      </w:r>
      <w:r w:rsidRPr="0081300B">
        <w:rPr>
          <w:rStyle w:val="StyleUnderline"/>
        </w:rPr>
        <w:t>I propose</w:t>
      </w:r>
      <w:r>
        <w:t xml:space="preserve"> is not a complete change in the standard for issuing an injunction, but only that </w:t>
      </w:r>
      <w:r w:rsidRPr="0081300B">
        <w:rPr>
          <w:rStyle w:val="StyleUnderline"/>
        </w:rPr>
        <w:t>courts adjust the standard when dealing with invasive species.</w:t>
      </w:r>
      <w:r>
        <w:t xml:space="preserve"> </w:t>
      </w:r>
      <w:r w:rsidRPr="0081300B">
        <w:rPr>
          <w:rStyle w:val="StyleUnderline"/>
        </w:rPr>
        <w:t xml:space="preserve">Rather than continuing to </w:t>
      </w:r>
      <w:r>
        <w:t xml:space="preserve">blindly </w:t>
      </w:r>
      <w:r w:rsidRPr="0081300B">
        <w:rPr>
          <w:rStyle w:val="StyleUnderline"/>
        </w:rPr>
        <w:t xml:space="preserve">apply the same rule to invasive species with no chance of heading off an invasion, the courts should implement a sliding scale approach </w:t>
      </w:r>
      <w:proofErr w:type="gramStart"/>
      <w:r w:rsidRPr="0081300B">
        <w:rPr>
          <w:rStyle w:val="StyleUnderline"/>
        </w:rPr>
        <w:t>similar to</w:t>
      </w:r>
      <w:proofErr w:type="gramEnd"/>
      <w:r w:rsidRPr="0081300B">
        <w:rPr>
          <w:rStyle w:val="StyleUnderline"/>
        </w:rPr>
        <w:t xml:space="preserve"> that used by the court in Michigan v. Corps of Engineers</w:t>
      </w:r>
      <w:r>
        <w:t xml:space="preserve">, but </w:t>
      </w:r>
      <w:r w:rsidRPr="002360DE">
        <w:rPr>
          <w:rStyle w:val="Emphasis"/>
        </w:rPr>
        <w:t>without the requirement that the threat be imminent.</w:t>
      </w:r>
      <w:r>
        <w:t xml:space="preserve"> Rather, an additional sliding scale </w:t>
      </w:r>
      <w:proofErr w:type="gramStart"/>
      <w:r>
        <w:t>similar to</w:t>
      </w:r>
      <w:proofErr w:type="gramEnd"/>
      <w:r>
        <w:t xml:space="preserve"> Ripon would allow the court to weigh the imminence of the threat against its gravity. </w:t>
      </w:r>
      <w:r w:rsidRPr="00807B71">
        <w:rPr>
          <w:rStyle w:val="StyleUnderline"/>
        </w:rPr>
        <w:t>The more severe the threatened harm, the less imminent the threat would need to be for the courts to grant the injunction.</w:t>
      </w:r>
    </w:p>
    <w:p w14:paraId="70F50D63" w14:textId="77777777" w:rsidR="002360DE" w:rsidRDefault="002360DE" w:rsidP="002360DE">
      <w:r>
        <w:t xml:space="preserve">Essentially, </w:t>
      </w:r>
      <w:r w:rsidRPr="002360DE">
        <w:rPr>
          <w:rStyle w:val="StyleUnderline"/>
        </w:rPr>
        <w:t>this sliding scale would allow courts to consider the severity of a harm when determining what level of risk should be acceptable, and at what point to enjoin the activity creating that risk</w:t>
      </w:r>
      <w:r>
        <w:t xml:space="preserve">. In instances of threats with devastating consequences, </w:t>
      </w:r>
      <w:r w:rsidRPr="002360DE">
        <w:rPr>
          <w:rStyle w:val="StyleUnderline"/>
        </w:rPr>
        <w:t>courts would be allowed to take a more cautious approach and issue an injunction under facts that currently do not qualify as an actual or imminent harm</w:t>
      </w:r>
      <w:r>
        <w:t>. 120 In circumstances of relatively minor harms, courts could require a much higher likelihood of that harm occurring before intervening.</w:t>
      </w:r>
    </w:p>
    <w:p w14:paraId="040F837B" w14:textId="405CCC9E" w:rsidR="002360DE" w:rsidRDefault="002360DE" w:rsidP="002360DE">
      <w:r>
        <w:t xml:space="preserve">For example, if in the wake of recent radiation leaks in Japan, a risk of organisms developing genetic mutations may exist. </w:t>
      </w:r>
      <w:r w:rsidRPr="002360DE">
        <w:rPr>
          <w:rStyle w:val="StyleUnderline"/>
        </w:rPr>
        <w:t>If,</w:t>
      </w:r>
      <w:r>
        <w:t xml:space="preserve"> </w:t>
      </w:r>
      <w:r w:rsidRPr="002360DE">
        <w:t>for example,</w:t>
      </w:r>
      <w:r w:rsidR="00427E43">
        <w:t xml:space="preserve"> </w:t>
      </w:r>
      <w:r w:rsidRPr="002360DE">
        <w:t xml:space="preserve">[*22] scientists discover that wild salmon from Japan may be at risk of a mutation that causes a change in the coloration of scales, United States fishermen and fish farmers may call for a ban on the importation of all Japanese salmon for fear of interbreeding with American stocks and damaging of the genetic line. 121 Under the traditional approach, the courts would rule that the threat is too speculative and deny an injunction. Under the proposed test, the courts would balance the harm of damaging the genetic line against the chances that harm would </w:t>
      </w:r>
      <w:proofErr w:type="gramStart"/>
      <w:r w:rsidRPr="002360DE">
        <w:t>actually occur</w:t>
      </w:r>
      <w:proofErr w:type="gramEnd"/>
      <w:r w:rsidRPr="002360DE">
        <w:t xml:space="preserve">. In this situation, the courts would likely not find the potential harm very grave and would require a showing of </w:t>
      </w:r>
      <w:proofErr w:type="gramStart"/>
      <w:r w:rsidRPr="002360DE">
        <w:t>a fairly imminent</w:t>
      </w:r>
      <w:proofErr w:type="gramEnd"/>
      <w:r w:rsidRPr="002360DE">
        <w:t xml:space="preserve"> threat. Under this approach, the courts would again deny the injunction.</w:t>
      </w:r>
    </w:p>
    <w:p w14:paraId="6233CA8A" w14:textId="77777777" w:rsidR="002360DE" w:rsidRDefault="002360DE" w:rsidP="002360DE">
      <w:r w:rsidRPr="002360DE">
        <w:rPr>
          <w:rStyle w:val="StyleUnderline"/>
        </w:rPr>
        <w:lastRenderedPageBreak/>
        <w:t xml:space="preserve">If instead, a certain strain of prion carried by the salmon was </w:t>
      </w:r>
      <w:proofErr w:type="gramStart"/>
      <w:r w:rsidRPr="002360DE">
        <w:rPr>
          <w:rStyle w:val="StyleUnderline"/>
        </w:rPr>
        <w:t>effected</w:t>
      </w:r>
      <w:proofErr w:type="gramEnd"/>
      <w:r w:rsidRPr="002360DE">
        <w:rPr>
          <w:rStyle w:val="StyleUnderline"/>
        </w:rPr>
        <w:t xml:space="preserve"> by the radiation, the difference between the traditional imminence test and the sliding scale becomes more apparent</w:t>
      </w:r>
      <w:r>
        <w:t xml:space="preserve">. </w:t>
      </w:r>
      <w:r w:rsidRPr="002360DE">
        <w:rPr>
          <w:rStyle w:val="StyleUnderline"/>
        </w:rPr>
        <w:t xml:space="preserve">If Japanese salmon were infected with a prion </w:t>
      </w:r>
      <w:proofErr w:type="gramStart"/>
      <w:r w:rsidRPr="002360DE">
        <w:rPr>
          <w:rStyle w:val="StyleUnderline"/>
        </w:rPr>
        <w:t>similar to</w:t>
      </w:r>
      <w:proofErr w:type="gramEnd"/>
      <w:r w:rsidRPr="002360DE">
        <w:rPr>
          <w:rStyle w:val="StyleUnderline"/>
        </w:rPr>
        <w:t xml:space="preserve"> mad cow disease,</w:t>
      </w:r>
      <w:r>
        <w:t xml:space="preserve"> and potentially capable of infecting people, </w:t>
      </w:r>
      <w:r w:rsidRPr="002360DE">
        <w:rPr>
          <w:rStyle w:val="StyleUnderline"/>
        </w:rPr>
        <w:t>the threatened harm would be more serious, as prion infections are considered universally fatal</w:t>
      </w:r>
      <w:r>
        <w:t xml:space="preserve">. 122 Unfortunately, because so little is known about how prions are transmitted, it is unlikely that courts would ever consider this type of harm actual or imminent, and </w:t>
      </w:r>
      <w:r w:rsidRPr="002360DE">
        <w:rPr>
          <w:rStyle w:val="StyleUnderline"/>
        </w:rPr>
        <w:t>under the traditional approach, any petition for an injunction would be denied and the potentially infected salmon would continue to be imported. Under the proposed sliding scale</w:t>
      </w:r>
      <w:r>
        <w:t>, however</w:t>
      </w:r>
      <w:r w:rsidRPr="002360DE">
        <w:rPr>
          <w:rStyle w:val="StyleUnderline"/>
        </w:rPr>
        <w:t>, the courts could consider the dire consequences that could result from an introduction of infected salmon and enter an injunction even in the absence of scientific proof of an actual or imminent harm</w:t>
      </w:r>
      <w:r>
        <w:t>.</w:t>
      </w:r>
    </w:p>
    <w:p w14:paraId="77EE0D8F" w14:textId="77777777" w:rsidR="002360DE" w:rsidRPr="002360DE" w:rsidRDefault="002360DE" w:rsidP="002360DE">
      <w:pPr>
        <w:rPr>
          <w:rStyle w:val="StyleUnderline"/>
        </w:rPr>
      </w:pPr>
      <w:r w:rsidRPr="002360DE">
        <w:rPr>
          <w:rStyle w:val="StyleUnderline"/>
        </w:rPr>
        <w:t>In the context of Asian carp, this sliding scale approach would allow the court to consider the great threat posed to the Great Lakes</w:t>
      </w:r>
      <w:r>
        <w:t xml:space="preserve"> ecosystem and associated economies </w:t>
      </w:r>
      <w:r w:rsidRPr="002360DE">
        <w:rPr>
          <w:rStyle w:val="StyleUnderline"/>
        </w:rPr>
        <w:t>and balance it against the available scientific evidence of the likelihood of the carps spread</w:t>
      </w:r>
      <w:r>
        <w:t xml:space="preserve">. </w:t>
      </w:r>
      <w:r w:rsidRPr="002360DE">
        <w:rPr>
          <w:rStyle w:val="StyleUnderline"/>
        </w:rPr>
        <w:t>Using the sliding scale, the court in Michigan v. Army Corps of Engineers would have considered the actual merits of the case,</w:t>
      </w:r>
      <w:r>
        <w:t xml:space="preserve"> </w:t>
      </w:r>
      <w:r w:rsidRPr="002360DE">
        <w:rPr>
          <w:rStyle w:val="StyleUnderline"/>
        </w:rPr>
        <w:t>weighing the potential harms of the Asian carp against the harms of closing the locks on the CAWS.</w:t>
      </w:r>
      <w:r>
        <w:t xml:space="preserve"> Then at least, </w:t>
      </w:r>
      <w:r w:rsidRPr="002360DE">
        <w:rPr>
          <w:rStyle w:val="StyleUnderline"/>
        </w:rPr>
        <w:t>the actual controversy in the case would have been addressed, instead of the court refusing to take any action until science has proven that any action would be futile.</w:t>
      </w:r>
    </w:p>
    <w:p w14:paraId="028B29B4" w14:textId="77777777" w:rsidR="002360DE" w:rsidRPr="00AE6DD6" w:rsidRDefault="002360DE" w:rsidP="002360DE">
      <w:r>
        <w:t xml:space="preserve"> [*23</w:t>
      </w:r>
      <w:r w:rsidRPr="002360DE">
        <w:rPr>
          <w:rStyle w:val="StyleUnderline"/>
        </w:rPr>
        <w:t>] This approach would finally allow responsible plaintiffs to get in front of invading species</w:t>
      </w:r>
      <w:r>
        <w:t xml:space="preserve"> and head them off, </w:t>
      </w:r>
      <w:r w:rsidRPr="002360DE">
        <w:rPr>
          <w:rStyle w:val="StyleUnderline"/>
        </w:rPr>
        <w:t>rather than continuing to wait until the species are established, and then bemoan the fact that action did not occur sooner.</w:t>
      </w:r>
      <w:r>
        <w:t xml:space="preserve"> Hopefully, </w:t>
      </w:r>
      <w:r w:rsidRPr="002360DE">
        <w:rPr>
          <w:rStyle w:val="StyleUnderline"/>
        </w:rPr>
        <w:t>action will be taken to permanently separate the Mississippi River Basin from the Great Lakes before a population is able to establish itself above the electronic barrier</w:t>
      </w:r>
      <w:r>
        <w:t xml:space="preserve">. for it is likely only a matter of time before Asian carp </w:t>
      </w:r>
      <w:proofErr w:type="gramStart"/>
      <w:r>
        <w:t>are able to</w:t>
      </w:r>
      <w:proofErr w:type="gramEnd"/>
      <w:r>
        <w:t xml:space="preserve"> enter the Great Lakes. As the timeless wisdom of Dr. Ian Malcolm warned, "life finds a way."</w:t>
      </w:r>
    </w:p>
    <w:p w14:paraId="613FDF70" w14:textId="51735E7E" w:rsidR="00286464" w:rsidRDefault="00407E19" w:rsidP="00407E19">
      <w:pPr>
        <w:pStyle w:val="Heading4"/>
      </w:pPr>
      <w:r>
        <w:t>Court action is necessary to catalyze solutions</w:t>
      </w:r>
    </w:p>
    <w:p w14:paraId="083C53D0" w14:textId="77777777" w:rsidR="00286464" w:rsidRPr="00286464" w:rsidRDefault="00286464" w:rsidP="00286464">
      <w:r w:rsidRPr="00286464">
        <w:rPr>
          <w:rStyle w:val="Style13ptBold"/>
        </w:rPr>
        <w:t>Leung 2011</w:t>
      </w:r>
      <w:r>
        <w:t xml:space="preserve"> - Senior Staff Member, KENTUCKY JOURNAL OF EQUINE, AGRICULTURE &amp; NATURAL RESOURCES LAW </w:t>
      </w:r>
      <w:r>
        <w:br/>
        <w:t>Andrew, "THE ADVERSE EFFECTS OF AQUATIC INVASIVE SPECIES ON NATIVE COMMERCIAL AND RECREATIONAL FISHERIES OF THE GREAT LAKES AND THE EXACERBATION OF THE PROBLEM BY JUDICIAL RELUCTANCE TO ACT," 4 Ky. J. Equine Agric. &amp; Nat. Resources L. 525</w:t>
      </w:r>
    </w:p>
    <w:p w14:paraId="2429A687" w14:textId="77777777" w:rsidR="00286464" w:rsidRDefault="00286464" w:rsidP="00286464">
      <w:r>
        <w:t>VII. JUDICIAL RELUCTANCE TO ACT</w:t>
      </w:r>
    </w:p>
    <w:p w14:paraId="4DE2A32D" w14:textId="72F1A933" w:rsidR="00286464" w:rsidRDefault="00286464" w:rsidP="00286464">
      <w:r>
        <w:t>The overarching response of the judiciary in invasive species actions has been inaction. In the span of four months</w:t>
      </w:r>
      <w:r w:rsidRPr="002360DE">
        <w:rPr>
          <w:rStyle w:val="StyleUnderline"/>
        </w:rPr>
        <w:t>, the Supreme Court</w:t>
      </w:r>
      <w:r w:rsidR="00427E43">
        <w:t xml:space="preserve"> </w:t>
      </w:r>
      <w:r>
        <w:t>[*548]</w:t>
      </w:r>
      <w:r w:rsidR="00427E43">
        <w:t xml:space="preserve"> </w:t>
      </w:r>
      <w:r w:rsidRPr="002360DE">
        <w:rPr>
          <w:rStyle w:val="StyleUnderline"/>
        </w:rPr>
        <w:t xml:space="preserve">has thrice refused to hear a suit brought by the state of Michigan seeking an injunction ordering Illinois to close the Chicago Lock and O'Brien Lock, </w:t>
      </w:r>
      <w:r>
        <w:t>which aquatic organisms may use to transverse from the Mississippi River to Lake Michigan. 186</w:t>
      </w:r>
      <w:r w:rsidR="00427E43">
        <w:t xml:space="preserve"> </w:t>
      </w:r>
      <w:r>
        <w:t>The Court's decisions were rendered without opinion, so it is difficult to ascertain the reasoning behind the rulings. 187</w:t>
      </w:r>
      <w:r w:rsidR="002360DE">
        <w:t xml:space="preserve"> </w:t>
      </w:r>
    </w:p>
    <w:p w14:paraId="17BDB9B9" w14:textId="5E2A72CB" w:rsidR="00286464" w:rsidRDefault="00286464" w:rsidP="00286464">
      <w:r>
        <w:t>Having found little success in the High Court</w:t>
      </w:r>
      <w:r w:rsidRPr="002360DE">
        <w:rPr>
          <w:rStyle w:val="StyleUnderline"/>
        </w:rPr>
        <w:t>, Michigan and her co-plaintiffs filed suit in the Northern District of Illinois</w:t>
      </w:r>
      <w:r>
        <w:t>. 188</w:t>
      </w:r>
      <w:r w:rsidR="00427E43">
        <w:t xml:space="preserve"> </w:t>
      </w:r>
      <w:r w:rsidRPr="002360DE">
        <w:rPr>
          <w:rStyle w:val="StyleUnderline"/>
        </w:rPr>
        <w:t xml:space="preserve">Plaintiffs sought "declaratory judgment that Defendants </w:t>
      </w:r>
      <w:r>
        <w:t>[were</w:t>
      </w:r>
      <w:r w:rsidRPr="002360DE">
        <w:rPr>
          <w:rStyle w:val="StyleUnderline"/>
        </w:rPr>
        <w:t>] maintaining a public nuisance and that the Corps ha[d] acted unlawfully, as well as injunctive relief</w:t>
      </w:r>
      <w:r>
        <w:t>." 189</w:t>
      </w:r>
      <w:r w:rsidR="00427E43">
        <w:t xml:space="preserve"> </w:t>
      </w:r>
      <w:r>
        <w:t>Although the court found against plaintiffs, it issued a written opinion stating its rationale. Plaintiff's motion for a preliminary injunction was denied, as the court found that plaintiffs failed to "</w:t>
      </w:r>
      <w:proofErr w:type="spellStart"/>
      <w:r>
        <w:t>carr</w:t>
      </w:r>
      <w:proofErr w:type="spellEnd"/>
      <w:r>
        <w:t xml:space="preserve">[y] their burden of </w:t>
      </w:r>
      <w:r>
        <w:lastRenderedPageBreak/>
        <w:t xml:space="preserve">showing that the balance of the harms weigh[ed] in their favor." </w:t>
      </w:r>
      <w:r w:rsidRPr="002360DE">
        <w:rPr>
          <w:rStyle w:val="StyleUnderline"/>
        </w:rPr>
        <w:t>190</w:t>
      </w:r>
      <w:r w:rsidR="00427E43">
        <w:rPr>
          <w:rStyle w:val="StyleUnderline"/>
        </w:rPr>
        <w:t xml:space="preserve"> </w:t>
      </w:r>
      <w:r w:rsidRPr="002360DE">
        <w:rPr>
          <w:rStyle w:val="StyleUnderline"/>
        </w:rPr>
        <w:t xml:space="preserve">Essentially, the court performed the same costs-benefits test featured </w:t>
      </w:r>
      <w:proofErr w:type="gramStart"/>
      <w:r w:rsidRPr="002360DE">
        <w:rPr>
          <w:rStyle w:val="StyleUnderline"/>
        </w:rPr>
        <w:t>above, but</w:t>
      </w:r>
      <w:proofErr w:type="gramEnd"/>
      <w:r w:rsidRPr="002360DE">
        <w:rPr>
          <w:rStyle w:val="StyleUnderline"/>
        </w:rPr>
        <w:t xml:space="preserve"> found that the costs of severing the canal connection and the dangers of flooding were greater than the benefits</w:t>
      </w:r>
      <w:r>
        <w:t>. 191</w:t>
      </w:r>
      <w:r w:rsidR="00427E43">
        <w:t xml:space="preserve"> </w:t>
      </w:r>
      <w:r>
        <w:t xml:space="preserve">Variability in </w:t>
      </w:r>
      <w:proofErr w:type="gramStart"/>
      <w:r>
        <w:t>the end result</w:t>
      </w:r>
      <w:proofErr w:type="gramEnd"/>
      <w:r>
        <w:t xml:space="preserve"> is to be expected when the adjudicator is presented with highly technical knowledge without his domain of expertise. </w:t>
      </w:r>
      <w:r w:rsidRPr="002360DE">
        <w:rPr>
          <w:rStyle w:val="StyleUnderline"/>
        </w:rPr>
        <w:t>Unless greater deference is given to acknowledged expert witnesses, the judiciary may continue to act erratically in rendering environmental decisions</w:t>
      </w:r>
      <w:r>
        <w:t>.</w:t>
      </w:r>
    </w:p>
    <w:p w14:paraId="0456FA1D" w14:textId="77777777" w:rsidR="00286464" w:rsidRPr="002360DE" w:rsidRDefault="00286464" w:rsidP="00286464">
      <w:pPr>
        <w:rPr>
          <w:rStyle w:val="Emphasis"/>
        </w:rPr>
      </w:pPr>
      <w:r>
        <w:t xml:space="preserve">The judicial proceedings in these groups of cases epitomize the reluctance of courts to act. As time elapses, the courts may decline to take action to curb the spread of invasive species, yet invasive species show no similar restraint. </w:t>
      </w:r>
      <w:r w:rsidRPr="002360DE">
        <w:rPr>
          <w:rStyle w:val="StyleUnderline"/>
        </w:rPr>
        <w:t>While it is unlikely that a single instance of inaction will cause a deluge of Asian carp into the Great Lakes, collective delays permit for a steady stream of individuals to migrate until a breeding population is established.</w:t>
      </w:r>
    </w:p>
    <w:p w14:paraId="0DA64AD7" w14:textId="77777777" w:rsidR="00286464" w:rsidRDefault="00286464" w:rsidP="00286464">
      <w:r>
        <w:t>VIII. CONCLUSION</w:t>
      </w:r>
    </w:p>
    <w:p w14:paraId="6CE43122" w14:textId="34C1B794" w:rsidR="00286464" w:rsidRPr="00286464" w:rsidRDefault="00286464" w:rsidP="00286464">
      <w:r w:rsidRPr="002360DE">
        <w:rPr>
          <w:rStyle w:val="StyleUnderline"/>
        </w:rPr>
        <w:t>Because of the extraordinary amount of biodiversity contained within the Great Lakes Basin and the tremendous capacity of invasive</w:t>
      </w:r>
      <w:r w:rsidR="00427E43">
        <w:t xml:space="preserve"> </w:t>
      </w:r>
      <w:r>
        <w:t>[*549]</w:t>
      </w:r>
      <w:r w:rsidR="00427E43">
        <w:t xml:space="preserve"> </w:t>
      </w:r>
      <w:r w:rsidRPr="002360DE">
        <w:rPr>
          <w:rStyle w:val="StyleUnderline"/>
        </w:rPr>
        <w:t>species to throw the ecosystem into turmoil, the spread of invasive species into and throughout the Great Lakes must be curbe</w:t>
      </w:r>
      <w:r>
        <w:t xml:space="preserve">d. Further intrusions by nonindigenous species have the potential both to cause grave harm to the ecological aspects of the Great Lakes and to drastically limit recreational uses for the region. </w:t>
      </w:r>
      <w:r w:rsidRPr="00D94073">
        <w:rPr>
          <w:rStyle w:val="StyleUnderline"/>
        </w:rPr>
        <w:t xml:space="preserve">It is important for courts to act expeditiously to limit the opportunities invasive species </w:t>
      </w:r>
      <w:proofErr w:type="gramStart"/>
      <w:r w:rsidRPr="00D94073">
        <w:rPr>
          <w:rStyle w:val="StyleUnderline"/>
        </w:rPr>
        <w:t>have to</w:t>
      </w:r>
      <w:proofErr w:type="gramEnd"/>
      <w:r w:rsidRPr="00D94073">
        <w:rPr>
          <w:rStyle w:val="StyleUnderline"/>
        </w:rPr>
        <w:t xml:space="preserve"> multiply and spread. No longer can courts maintain the status quo of inaction in invasive species actions</w:t>
      </w:r>
      <w:r>
        <w:t>.</w:t>
      </w:r>
    </w:p>
    <w:p w14:paraId="059E5EA9" w14:textId="1261C382" w:rsidR="00B2683C" w:rsidRDefault="00407E19" w:rsidP="00407E19">
      <w:pPr>
        <w:pStyle w:val="Heading4"/>
      </w:pPr>
      <w:r>
        <w:t xml:space="preserve">The plan gets past circumvention arguments and avoids preemption, which plagues state action. </w:t>
      </w:r>
    </w:p>
    <w:p w14:paraId="078A9930" w14:textId="7F363F81" w:rsidR="00B2683C" w:rsidRPr="00B2683C" w:rsidRDefault="00B2683C" w:rsidP="00B2683C">
      <w:r w:rsidRPr="00B2683C">
        <w:rPr>
          <w:rStyle w:val="Style13ptBold"/>
        </w:rPr>
        <w:t>Grubb 2012</w:t>
      </w:r>
      <w:r>
        <w:t xml:space="preserve"> - JD Candidate @ Chicago-Kent College of Law </w:t>
      </w:r>
      <w:r>
        <w:br/>
        <w:t>Christopher, "STUDENT NOTE: WORTHY OF THEIR NAME? ADDRESSING AQUATIC NUISANCE SPECIES WITH COMMON LAW PUBLIC NUISANCE CLAIMS, 87 Chi.-Kent L. Rev. 237 STUDENT NOTE: WORTHY OF THEIR NAME? ADDRESSING AQUATIC NUISANCE SPECIES WITH COMMON LAW PUBLIC NUISANCE CLAIMS," 87 Chi.-Kent L. Rev. 237, 237</w:t>
      </w:r>
    </w:p>
    <w:p w14:paraId="3568C1A5" w14:textId="77777777" w:rsidR="00B2683C" w:rsidRDefault="00B2683C" w:rsidP="00B2683C">
      <w:r>
        <w:t>E. Summary</w:t>
      </w:r>
    </w:p>
    <w:p w14:paraId="1B9B0A2C" w14:textId="77777777" w:rsidR="00B2683C" w:rsidRDefault="00B2683C" w:rsidP="00B2683C">
      <w:r>
        <w:t xml:space="preserve">The experience in the U.S. with zebra mussels and Asian carp demonstrate that impacts from aquatic invasive species often unreasonably interfere with rights commonly held by the public such as boating, bathing, and fishing. As such, </w:t>
      </w:r>
      <w:r w:rsidRPr="00D94073">
        <w:rPr>
          <w:rStyle w:val="StyleUnderline"/>
        </w:rPr>
        <w:t>the common law of public nuisance should be available to remedy these impact</w:t>
      </w:r>
      <w:r>
        <w:t xml:space="preserve">s. Further, </w:t>
      </w:r>
      <w:r w:rsidRPr="00D94073">
        <w:rPr>
          <w:rStyle w:val="StyleUnderline"/>
        </w:rPr>
        <w:t>such public nuisance claims should generally not be held to be preempted by federal law because Congress has not yet passed comprehensive legislation to address the impacts</w:t>
      </w:r>
      <w:r>
        <w:t xml:space="preserve"> from aquatic invasive species.</w:t>
      </w:r>
    </w:p>
    <w:p w14:paraId="6A8EB443" w14:textId="0768126E" w:rsidR="00B2683C" w:rsidRDefault="00B2683C" w:rsidP="00B2683C">
      <w:r>
        <w:t xml:space="preserve">Michigan provides a recent demonstration of such a case. There, </w:t>
      </w:r>
      <w:r w:rsidRPr="00D94073">
        <w:rPr>
          <w:rStyle w:val="StyleUnderline"/>
        </w:rPr>
        <w:t>Plaintiffs sought an injunction, alleging that Defendants' failure to take more aggressive actions to prevent the spread of Asian carp into the Great Lakes constituted a public nuisance</w:t>
      </w:r>
      <w:r>
        <w:t xml:space="preserve">. While the court agreed with Plaintiffs that their common law public nuisance claim was not displaced by the statutes at issue in the case, it </w:t>
      </w:r>
      <w:r w:rsidRPr="00D94073">
        <w:rPr>
          <w:rStyle w:val="StyleUnderline"/>
        </w:rPr>
        <w:t>held that Plaintiffs had failed to prove an existing</w:t>
      </w:r>
      <w:r w:rsidR="00427E43">
        <w:t xml:space="preserve"> </w:t>
      </w:r>
      <w:r>
        <w:t>[*263]</w:t>
      </w:r>
      <w:r w:rsidR="00427E43">
        <w:t xml:space="preserve"> </w:t>
      </w:r>
      <w:r w:rsidRPr="00D94073">
        <w:rPr>
          <w:rStyle w:val="StyleUnderline"/>
        </w:rPr>
        <w:t>or imminent threat of harm</w:t>
      </w:r>
      <w:r>
        <w:t xml:space="preserve">. Further, the court relied on the restatement rule that courts are reluctant to enjoin conduct that is authorized by law as a public nuisance. However, the court's reliance on the rule of restraint may have been misplaced. The court's </w:t>
      </w:r>
      <w:r>
        <w:lastRenderedPageBreak/>
        <w:t>conclusion that the defendants' conduct was "fully authorized" by statute was less convincing than the Clean Air Act-permitted conduct at issue in the cases cited by the court.</w:t>
      </w:r>
    </w:p>
    <w:p w14:paraId="747B7532" w14:textId="77777777" w:rsidR="00B2683C" w:rsidRDefault="00B2683C" w:rsidP="00B2683C">
      <w:r>
        <w:t>Conclusion</w:t>
      </w:r>
    </w:p>
    <w:p w14:paraId="241E75F7" w14:textId="77777777" w:rsidR="00B2683C" w:rsidRDefault="00B2683C" w:rsidP="00B2683C">
      <w:r>
        <w:t xml:space="preserve">Aquatic invasive species like the Asian carp have caused grave ecological and economic harm across the United States. Yet, despite the extent of the existing and anticipated damage, </w:t>
      </w:r>
      <w:proofErr w:type="gramStart"/>
      <w:r>
        <w:t>Congress</w:t>
      </w:r>
      <w:proofErr w:type="gramEnd"/>
      <w:r>
        <w:t xml:space="preserve"> and the federal agencies' efforts to get a handle on the problem through legislation and delegated regulatory authority can only be described as piecemeal and ineffective. Historically, the common law of public nuisance served as an important tool for providing a remedy to plaintiffs who have suffered an injury due to transboundary pollution. More recently</w:t>
      </w:r>
      <w:r w:rsidRPr="00D94073">
        <w:rPr>
          <w:rStyle w:val="StyleUnderline"/>
        </w:rPr>
        <w:t>, courts have established that such common law public nuisance claims will be displaced where Congress has comprehensively regulated in a field</w:t>
      </w:r>
      <w:r>
        <w:t xml:space="preserve">. Indeed, as Michigan shows, </w:t>
      </w:r>
      <w:r w:rsidRPr="00D94073">
        <w:rPr>
          <w:rStyle w:val="StyleUnderline"/>
        </w:rPr>
        <w:t>some courts have recently applied rules of judicial restraint to reject such common law claims even in the absence of comprehensive regulation</w:t>
      </w:r>
      <w:r>
        <w:t>.</w:t>
      </w:r>
    </w:p>
    <w:p w14:paraId="646DAFC7" w14:textId="5D58B35E" w:rsidR="00B2683C" w:rsidRPr="00B2683C" w:rsidRDefault="00B2683C" w:rsidP="00B2683C">
      <w:r w:rsidRPr="00D94073">
        <w:rPr>
          <w:rStyle w:val="StyleUnderline"/>
        </w:rPr>
        <w:t>While the common law of public nuisance may not be the most effective means of addressing many complex environmental issues</w:t>
      </w:r>
      <w:r>
        <w:t xml:space="preserve">, </w:t>
      </w:r>
      <w:r w:rsidRPr="00D94073">
        <w:rPr>
          <w:rStyle w:val="StyleUnderline"/>
        </w:rPr>
        <w:t>192</w:t>
      </w:r>
      <w:r w:rsidR="00427E43">
        <w:rPr>
          <w:rStyle w:val="StyleUnderline"/>
        </w:rPr>
        <w:t xml:space="preserve"> </w:t>
      </w:r>
      <w:r w:rsidRPr="00D94073">
        <w:rPr>
          <w:rStyle w:val="StyleUnderline"/>
        </w:rPr>
        <w:t>it nonetheless should remain available where Congress has failed to establish a better system</w:t>
      </w:r>
      <w:r>
        <w:t xml:space="preserve">, as in the case of addressing impacts from aquatic invasive species. Until Congress acts more thoroughly to address these impacts, </w:t>
      </w:r>
      <w:proofErr w:type="gramStart"/>
      <w:r>
        <w:t>fairness</w:t>
      </w:r>
      <w:proofErr w:type="gramEnd"/>
      <w:r>
        <w:t xml:space="preserve"> and Supreme Court precedent command that the doors of the judicial system remain open to such claims.</w:t>
      </w:r>
    </w:p>
    <w:p w14:paraId="038E6549" w14:textId="41417A10" w:rsidR="000E51B4" w:rsidRDefault="000E51B4" w:rsidP="000E51B4">
      <w:pPr>
        <w:pStyle w:val="Heading2"/>
      </w:pPr>
      <w:r>
        <w:lastRenderedPageBreak/>
        <w:t>Biodiversity Advantage</w:t>
      </w:r>
    </w:p>
    <w:p w14:paraId="69A799BD" w14:textId="77777777" w:rsidR="00E42E2A" w:rsidRDefault="00E42E2A" w:rsidP="00E42E2A">
      <w:pPr>
        <w:pStyle w:val="Heading3"/>
      </w:pPr>
      <w:r>
        <w:lastRenderedPageBreak/>
        <w:t xml:space="preserve">CAWS Key </w:t>
      </w:r>
    </w:p>
    <w:p w14:paraId="5DC1DF65" w14:textId="77777777" w:rsidR="00E42E2A" w:rsidRPr="000E51B4" w:rsidRDefault="00E42E2A" w:rsidP="00E42E2A">
      <w:pPr>
        <w:pStyle w:val="Heading4"/>
      </w:pPr>
      <w:r>
        <w:t>The CAWS is a super-highway for invasive species</w:t>
      </w:r>
    </w:p>
    <w:p w14:paraId="71A40991" w14:textId="77777777" w:rsidR="00E42E2A" w:rsidRPr="00030564" w:rsidRDefault="00E42E2A" w:rsidP="00E42E2A">
      <w:r w:rsidRPr="00030564">
        <w:rPr>
          <w:rStyle w:val="Style13ptBold"/>
        </w:rPr>
        <w:t>Barr 2018</w:t>
      </w:r>
      <w:r>
        <w:t xml:space="preserve"> - J.D. from IIT Chicago-Kent College of Law </w:t>
      </w:r>
      <w:r>
        <w:br/>
        <w:t>David, "MEMO TO ASIAN CARP INVADERS: NO SPECIES ALTERS AN ECOSYSTEM BETTER THAN WE DO, 7 Chi.-Kent J. Env. Energy L. 16 ARTICLE: MEMO TO ASIAN CARP INVADERS: NO SPECIES ALTERS AN ECOSYSTEM BETTER THAN WE DO," 7 Chi.-Kent J. Env. Energy L. 16, 16</w:t>
      </w:r>
    </w:p>
    <w:p w14:paraId="3D1004C0" w14:textId="77777777" w:rsidR="00E42E2A" w:rsidRDefault="00E42E2A" w:rsidP="00E42E2A">
      <w:r>
        <w:t>C. Ground Zero: Great Lakes and The Chicago Area Waterway System</w:t>
      </w:r>
    </w:p>
    <w:p w14:paraId="2A930401" w14:textId="77777777" w:rsidR="00E42E2A" w:rsidRDefault="00E42E2A" w:rsidP="00E42E2A">
      <w:r>
        <w:t xml:space="preserve">Containment is easier written than accomplished. Asian carp have numerous avenues to access the Great Lakes, but </w:t>
      </w:r>
      <w:r w:rsidRPr="000E51B4">
        <w:rPr>
          <w:rStyle w:val="StyleUnderline"/>
        </w:rPr>
        <w:t>the most crucial access point is through the CAWS</w:t>
      </w:r>
      <w:r>
        <w:t xml:space="preserve">. 41 The CAWS is a portion of the Illinois Waterway, a 327-mile channel that runs from Chicago to St. Louis, including the Chicago River, the Chicago Sanitary and Ship Canal, the Cal-Sag Channel, and the Calumet River. 42 Constructed in 1900, </w:t>
      </w:r>
      <w:r w:rsidRPr="000E51B4">
        <w:rPr>
          <w:rStyle w:val="StyleUnderline"/>
        </w:rPr>
        <w:t xml:space="preserve">the CAWS operates with the </w:t>
      </w:r>
      <w:proofErr w:type="gramStart"/>
      <w:r w:rsidRPr="000E51B4">
        <w:rPr>
          <w:rStyle w:val="StyleUnderline"/>
        </w:rPr>
        <w:t>principle</w:t>
      </w:r>
      <w:proofErr w:type="gramEnd"/>
      <w:r w:rsidRPr="000E51B4">
        <w:rPr>
          <w:rStyle w:val="StyleUnderline"/>
        </w:rPr>
        <w:t xml:space="preserve"> purpose of redirecting stormwater and sewage away from Chicago's water supply</w:t>
      </w:r>
      <w:r>
        <w:t xml:space="preserve">. 43 As Chicago's population grew, the city faced increased threats to its drinking water supply in the form of pollution and disease. 44 When the city made the historic decision to reverse the flow of the Chicago River, preserving a clean supply of drinking water, the CAWS was the elaborate system of canals and waterways that allowed civil engineers to do so. 45 </w:t>
      </w:r>
    </w:p>
    <w:p w14:paraId="650D746D" w14:textId="77777777" w:rsidR="00E42E2A" w:rsidRDefault="00E42E2A" w:rsidP="00E42E2A">
      <w:r>
        <w:t xml:space="preserve">But, for the sake of this paper (and that of the native fish species of the Great Lakes), </w:t>
      </w:r>
      <w:r w:rsidRPr="000E51B4">
        <w:rPr>
          <w:rStyle w:val="StyleUnderline"/>
        </w:rPr>
        <w:t>the CAWS importantly is the only navigable connection between "two of the largest freshwater drainage basins in the world:" The Great Lakes and the Mississippi River.</w:t>
      </w:r>
      <w:r>
        <w:t xml:space="preserve"> 46 Every year 118,418 boats travel [*22] through the CAWS via the Chicago Harbor. 47 But because </w:t>
      </w:r>
      <w:r w:rsidRPr="000E51B4">
        <w:rPr>
          <w:rStyle w:val="StyleUnderline"/>
        </w:rPr>
        <w:t>this manmade connection is a super-highway of sorts for aquatic species, it has been the source of much consternation for environmentalists</w:t>
      </w:r>
      <w:r>
        <w:t xml:space="preserve">, non-governmental organizations, industries, business leaders, and elected officials. 48 In fact, the CAWS has already been implicated in the spread of zebra mussels and round gobies, two invasive species that have negatively affected the Mississippi Basin. 49 </w:t>
      </w:r>
    </w:p>
    <w:p w14:paraId="30907ADB" w14:textId="77777777" w:rsidR="00E42E2A" w:rsidRDefault="00E42E2A" w:rsidP="00E42E2A">
      <w:pPr>
        <w:pStyle w:val="Heading3"/>
      </w:pPr>
      <w:r>
        <w:lastRenderedPageBreak/>
        <w:t xml:space="preserve">Now </w:t>
      </w:r>
      <w:proofErr w:type="gramStart"/>
      <w:r>
        <w:t>Key</w:t>
      </w:r>
      <w:proofErr w:type="gramEnd"/>
    </w:p>
    <w:p w14:paraId="31C5FC20" w14:textId="77777777" w:rsidR="00E42E2A" w:rsidRPr="00807B71" w:rsidRDefault="00E42E2A" w:rsidP="00E42E2A">
      <w:pPr>
        <w:pStyle w:val="Heading4"/>
      </w:pPr>
      <w:r>
        <w:t>Ecological separation now is necessary to solve</w:t>
      </w:r>
    </w:p>
    <w:p w14:paraId="136625EE" w14:textId="77777777" w:rsidR="00E42E2A" w:rsidRPr="005D14D7" w:rsidRDefault="00E42E2A" w:rsidP="00E42E2A">
      <w:r w:rsidRPr="005D14D7">
        <w:rPr>
          <w:rStyle w:val="Style13ptBold"/>
        </w:rPr>
        <w:t>Hansen 2010</w:t>
      </w:r>
      <w:r>
        <w:t xml:space="preserve"> - PhD, Chair of the Great Lakes Fishery Commission </w:t>
      </w:r>
      <w:r>
        <w:br/>
        <w:t>Michael, "The Asian Carp Threat to the Great Lakes," Feb 9, citeseerx.ist.psu.edu/viewdoc/download?doi=10.1.1.362.9005&amp;rep=rep1&amp;type=pdf</w:t>
      </w:r>
    </w:p>
    <w:p w14:paraId="50C9C7D1" w14:textId="77777777" w:rsidR="00E42E2A" w:rsidRPr="003B34A7" w:rsidRDefault="00E42E2A" w:rsidP="00E42E2A">
      <w:r w:rsidRPr="00FD385F">
        <w:rPr>
          <w:rStyle w:val="StyleUnderline"/>
        </w:rPr>
        <w:t>The short answer to the question “What can be done if Asian carp enter the Great Lakes?” is “Not much.”</w:t>
      </w:r>
      <w:r>
        <w:t xml:space="preserve"> At least, not much </w:t>
      </w:r>
      <w:proofErr w:type="gramStart"/>
      <w:r>
        <w:t>at the moment</w:t>
      </w:r>
      <w:proofErr w:type="gramEnd"/>
      <w:r>
        <w:t>. Currently</w:t>
      </w:r>
      <w:r w:rsidRPr="00FD385F">
        <w:rPr>
          <w:rStyle w:val="StyleUnderline"/>
        </w:rPr>
        <w:t xml:space="preserve">, control mechanisms do not exist for Asian </w:t>
      </w:r>
      <w:proofErr w:type="gramStart"/>
      <w:r w:rsidRPr="00FD385F">
        <w:rPr>
          <w:rStyle w:val="StyleUnderline"/>
        </w:rPr>
        <w:t>carp,</w:t>
      </w:r>
      <w:r>
        <w:t xml:space="preserve"> if</w:t>
      </w:r>
      <w:proofErr w:type="gramEnd"/>
      <w:r>
        <w:t xml:space="preserve"> they become established</w:t>
      </w:r>
      <w:r w:rsidRPr="00FD385F">
        <w:rPr>
          <w:rStyle w:val="StyleUnderline"/>
        </w:rPr>
        <w:t>. Scientists do not know of a pesticide that would target the carp, nor weaknesses in their spawning behavior that could be exploited</w:t>
      </w:r>
      <w:r>
        <w:t xml:space="preserve">, nor predatory pressures that would help reduce populations. That said, the effort to find solutions has not been robust. The sea lamprey control program has been a success because of a concerted effort to apply science to discover control techniques. Sea lamprey control has worked because lines of accountability are clear—the Great Lakes Fishery Commission is responsible. Sea lamprey control has worked because the governments of Canada and the United States have committed resources to do the job. Currently, no such effort exists for other invasive species, including Asian carp. Granted, universities and government agencies are conducting solid, promising research on invasive species, but until governments redouble their efforts—both in terms of resources and in terms of vision—viable solutions for any invasive species are probably decades away. The Great Lakes Regional Collaboration’s Aquatic Invasive Species Team noted as much and recommended the establishment of an “Integrated Pest Management Program” to focus attention of government. The commission strongly agrees and recommends a concerted effort to find solutions to some of the most pressing invasive </w:t>
      </w:r>
      <w:proofErr w:type="gramStart"/>
      <w:r>
        <w:t>species</w:t>
      </w:r>
      <w:proofErr w:type="gramEnd"/>
      <w:r>
        <w:t xml:space="preserve"> problems. Such solutions include both the development of control techniques and the establishment of accountability so that an agency remains motivated toward progress. This paucity of control options has been a strong force motivating prevention. The Great Lakes Fishery Commission has been a partner with other primary agencies to seek preventative measures for Asian carp for more than a decade. These measures were discussed in greater detail by other panelists during today’s hearing. The commission has joined its partners over the years in pressing for construction of an electrical dispersal barrier, stopping trade of live Asian carp, and supporting other steps taken by management agencies in the Chicago region. The commission strongly supports current efforts to complete the electrical barrier, to build a structure of some kind to prevent species transfer between rivers that parallel the Chicago Sanitary and Ship Canal, and to plug other holes (such as culverts and pipes) that might allow species migration. The commission is heartened by the strong interest that Cameron Davis, the Senior Advisor to the EPA Administrator, has taken in this issue, because the administration’s interest in coordinating a multi-agency response is badly needed. </w:t>
      </w:r>
      <w:r w:rsidRPr="00807B71">
        <w:rPr>
          <w:rStyle w:val="StyleUnderline"/>
        </w:rPr>
        <w:t>While current work to prevent Asian carp migration are certainly appropriate, the only solution to this problem is to achieve what is called “ecological separation,” that is, altering the canal system in a way where it is impossible for species of any kind to move from the Mississippi basin to the Great Lakes or vice versa.</w:t>
      </w:r>
      <w:r>
        <w:t xml:space="preserve"> This separation was included as a recommendation of the Aquatic Invasive Species Summit convened by Chicago Mayor Richard M. Daley in 2003 (Anonymous 2003). </w:t>
      </w:r>
    </w:p>
    <w:p w14:paraId="6C5DB3D8" w14:textId="77777777" w:rsidR="00E42E2A" w:rsidRDefault="00E42E2A" w:rsidP="00E42E2A">
      <w:pPr>
        <w:pStyle w:val="Heading3"/>
      </w:pPr>
      <w:r>
        <w:lastRenderedPageBreak/>
        <w:t>AT: Alt Causes</w:t>
      </w:r>
    </w:p>
    <w:p w14:paraId="61C9576F" w14:textId="77777777" w:rsidR="00E42E2A" w:rsidRPr="003C274D" w:rsidRDefault="00E42E2A" w:rsidP="00E42E2A">
      <w:pPr>
        <w:pStyle w:val="Heading4"/>
      </w:pPr>
      <w:r>
        <w:t xml:space="preserve">Other invasive species </w:t>
      </w:r>
      <w:proofErr w:type="gramStart"/>
      <w:r>
        <w:t>don’t</w:t>
      </w:r>
      <w:proofErr w:type="gramEnd"/>
      <w:r>
        <w:t xml:space="preserve"> pose the threat of carp</w:t>
      </w:r>
    </w:p>
    <w:p w14:paraId="042C21CF" w14:textId="77777777" w:rsidR="00E42E2A" w:rsidRDefault="00E42E2A" w:rsidP="00E42E2A">
      <w:r w:rsidRPr="00BE672F">
        <w:rPr>
          <w:rStyle w:val="Style13ptBold"/>
        </w:rPr>
        <w:t>Lyons 2020</w:t>
      </w:r>
      <w:r>
        <w:t xml:space="preserve"> - O'Hara Natural Resource Law Fellow and 2020 J.D. candidate, University of Utah, S.J. Quinney College of Law </w:t>
      </w:r>
      <w:r>
        <w:br/>
        <w:t xml:space="preserve">Charles A, "Asian Carp, The Chicago Area Water System, and Aquatic Invasive Species Management in the Great Lakes," 26 Hastings W.-N.W. J. Env. L. &amp; </w:t>
      </w:r>
      <w:proofErr w:type="spellStart"/>
      <w:r>
        <w:t>Pol'y</w:t>
      </w:r>
      <w:proofErr w:type="spellEnd"/>
      <w:r>
        <w:t xml:space="preserve"> 223</w:t>
      </w:r>
    </w:p>
    <w:p w14:paraId="2C19A591" w14:textId="77777777" w:rsidR="00E42E2A" w:rsidRDefault="00E42E2A" w:rsidP="00E42E2A">
      <w:r w:rsidRPr="003C274D">
        <w:rPr>
          <w:rStyle w:val="StyleUnderline"/>
        </w:rPr>
        <w:t>There are presently more than 180 nonnative aquatic species in the Great Lakes,</w:t>
      </w:r>
      <w:r>
        <w:t xml:space="preserve"> but luckily not all of these have established breeding populations and become invasive. In 1999, President Clinton issued Executive Order 13112, which defined invasive species as "alien species whose introduction does or is [*226] likely to cause economic or environmental harm or harm to human health." President Obama amended this definition in 2016 to mean, "with regard to a particular ecosystem, a non-native organism whose introduction causes or is likely to cause economic or environmental harm, or harm to human, animal, or plant health." Additionally, the National Invasive Species Act of 1996 defines an aquatic nuisance species (ANS) as "a nonindigenous species that threatens the diversity or abundance of native species or the ecological stability of infested waters, or commercial, agricultural, aquacultural or recreational activities dependent on such waters."</w:t>
      </w:r>
    </w:p>
    <w:p w14:paraId="6EF17B52" w14:textId="77777777" w:rsidR="00E42E2A" w:rsidRDefault="00E42E2A" w:rsidP="00E42E2A">
      <w:r w:rsidRPr="003C274D">
        <w:rPr>
          <w:rStyle w:val="StyleUnderline"/>
        </w:rPr>
        <w:t>The Asian carp certainly fits the mold of an invasive species and an ANS, making it an aquatic invasive</w:t>
      </w:r>
      <w:r>
        <w:t xml:space="preserve"> </w:t>
      </w:r>
      <w:r w:rsidRPr="003C274D">
        <w:rPr>
          <w:rStyle w:val="StyleUnderline"/>
        </w:rPr>
        <w:t>species (AIS</w:t>
      </w:r>
      <w:r>
        <w:t xml:space="preserve">). </w:t>
      </w:r>
      <w:r w:rsidRPr="003C274D">
        <w:rPr>
          <w:rStyle w:val="StyleUnderline"/>
        </w:rPr>
        <w:t>The Great Lakes has had its share of issues related to AIS over the years</w:t>
      </w:r>
      <w:r>
        <w:t xml:space="preserve">, which has had a lasting impact on the region. </w:t>
      </w:r>
      <w:r w:rsidRPr="003C274D">
        <w:rPr>
          <w:rStyle w:val="StyleUnderline"/>
        </w:rPr>
        <w:t>Understanding and learning from this history of past AIS introductions is imperative when implementing successful management plans for any new AIS</w:t>
      </w:r>
      <w:r>
        <w:t xml:space="preserve">-- such as Asian carp. What follows is </w:t>
      </w:r>
      <w:proofErr w:type="gramStart"/>
      <w:r>
        <w:t>a brief summary</w:t>
      </w:r>
      <w:proofErr w:type="gramEnd"/>
      <w:r>
        <w:t xml:space="preserve"> of some of the most notable AIS to affect the Great Lakes region and the efforts to manage them: </w:t>
      </w:r>
      <w:r w:rsidRPr="003C274D">
        <w:rPr>
          <w:rStyle w:val="StyleUnderline"/>
        </w:rPr>
        <w:t>zebra mussels, sea lamprey, and viral hemorrhagic septicemia</w:t>
      </w:r>
      <w:r>
        <w:t xml:space="preserve"> (VHS).</w:t>
      </w:r>
    </w:p>
    <w:p w14:paraId="19874774" w14:textId="2FB94048" w:rsidR="00E42E2A" w:rsidRDefault="00E42E2A" w:rsidP="00E42E2A">
      <w:pPr>
        <w:pStyle w:val="Heading3"/>
      </w:pPr>
      <w:r>
        <w:lastRenderedPageBreak/>
        <w:t>AT: Electric Fence Solves</w:t>
      </w:r>
    </w:p>
    <w:p w14:paraId="70E3DB00" w14:textId="20D28558" w:rsidR="00E919B8" w:rsidRPr="00E919B8" w:rsidRDefault="00E919B8" w:rsidP="00E919B8">
      <w:pPr>
        <w:pStyle w:val="Heading4"/>
      </w:pPr>
      <w:r>
        <w:t>The fence will fail</w:t>
      </w:r>
    </w:p>
    <w:p w14:paraId="75CCE628" w14:textId="46F13CE0" w:rsidR="00E42E2A" w:rsidRPr="005D14D7" w:rsidRDefault="00E42E2A" w:rsidP="00E42E2A">
      <w:proofErr w:type="spellStart"/>
      <w:r w:rsidRPr="005D14D7">
        <w:rPr>
          <w:rStyle w:val="Style13ptBold"/>
        </w:rPr>
        <w:t>Hinterthuer</w:t>
      </w:r>
      <w:proofErr w:type="spellEnd"/>
      <w:r w:rsidRPr="005D14D7">
        <w:rPr>
          <w:rStyle w:val="Style13ptBold"/>
        </w:rPr>
        <w:t xml:space="preserve"> 2012</w:t>
      </w:r>
      <w:r>
        <w:t xml:space="preserve"> - Adam, "The Explosive Spread of Asian Carp: Can the Great Lakes be protected? Does it </w:t>
      </w:r>
      <w:proofErr w:type="gramStart"/>
      <w:r>
        <w:t>matter?,</w:t>
      </w:r>
      <w:proofErr w:type="gramEnd"/>
      <w:r>
        <w:t xml:space="preserve">" </w:t>
      </w:r>
      <w:proofErr w:type="spellStart"/>
      <w:r>
        <w:t>BioScience</w:t>
      </w:r>
      <w:proofErr w:type="spellEnd"/>
      <w:r>
        <w:t>, Volume 62, Issue 3, March 2012, Pages 220–224, https://doi.org/10.1525/bio.2012.62.3.3</w:t>
      </w:r>
    </w:p>
    <w:p w14:paraId="0158ED02" w14:textId="77777777" w:rsidR="00E42E2A" w:rsidRDefault="00E42E2A" w:rsidP="00E42E2A">
      <w:r w:rsidRPr="00FA3226">
        <w:rPr>
          <w:rStyle w:val="StyleUnderline"/>
        </w:rPr>
        <w:t>Most fish biologists agree that the electric barrier technology does repel fish, but</w:t>
      </w:r>
      <w:r>
        <w:t xml:space="preserve">, said Phil Moy, assistant director of research for the University of Wisconsin Sea Grant Institute, </w:t>
      </w:r>
      <w:proofErr w:type="gramStart"/>
      <w:r>
        <w:t>it's</w:t>
      </w:r>
      <w:proofErr w:type="gramEnd"/>
      <w:r>
        <w:t xml:space="preserve"> more accurate to say that the barrier works, except when it doesn't. </w:t>
      </w:r>
      <w:r w:rsidRPr="00FA3226">
        <w:rPr>
          <w:rStyle w:val="StyleUnderline"/>
        </w:rPr>
        <w:t>The barrier has “lots and lots of technology to rely on,</w:t>
      </w:r>
      <w:r>
        <w:t xml:space="preserve">” Moy said, </w:t>
      </w:r>
      <w:r w:rsidRPr="00FA3226">
        <w:rPr>
          <w:rStyle w:val="StyleUnderline"/>
        </w:rPr>
        <w:t>“and stuff goes wrong.”</w:t>
      </w:r>
    </w:p>
    <w:p w14:paraId="4B892018" w14:textId="77777777" w:rsidR="00E42E2A" w:rsidRDefault="00E42E2A" w:rsidP="00E42E2A">
      <w:r>
        <w:t xml:space="preserve">For example, </w:t>
      </w:r>
      <w:r w:rsidRPr="00FA3226">
        <w:rPr>
          <w:rStyle w:val="StyleUnderline"/>
        </w:rPr>
        <w:t>early in 2011, the Corps reduced the voltage of the barrier in response to claims that it was interfering with the signals</w:t>
      </w:r>
      <w:r>
        <w:t xml:space="preserve"> for a railroad running along the canal. After discovering that the barrier </w:t>
      </w:r>
      <w:proofErr w:type="gramStart"/>
      <w:r>
        <w:t>wasn't</w:t>
      </w:r>
      <w:proofErr w:type="gramEnd"/>
      <w:r>
        <w:t xml:space="preserve"> the problem, </w:t>
      </w:r>
      <w:r w:rsidRPr="00FA3226">
        <w:rPr>
          <w:rStyle w:val="StyleUnderline"/>
        </w:rPr>
        <w:t>the Corps returned power to normal, but fish may have slipped through during the lower-voltage period</w:t>
      </w:r>
      <w:r>
        <w:t>.</w:t>
      </w:r>
    </w:p>
    <w:p w14:paraId="2F0551AC" w14:textId="77777777" w:rsidR="00E42E2A" w:rsidRDefault="00E42E2A" w:rsidP="00E42E2A">
      <w:pPr>
        <w:pStyle w:val="Heading3"/>
      </w:pPr>
      <w:r>
        <w:lastRenderedPageBreak/>
        <w:t>AT: Will not survive in Great Lakes</w:t>
      </w:r>
    </w:p>
    <w:p w14:paraId="7A1AF904" w14:textId="77777777" w:rsidR="00E42E2A" w:rsidRPr="00090195" w:rsidRDefault="00E42E2A" w:rsidP="00E42E2A">
      <w:pPr>
        <w:pStyle w:val="Heading4"/>
      </w:pPr>
      <w:r>
        <w:t xml:space="preserve">The carp </w:t>
      </w:r>
      <w:proofErr w:type="gramStart"/>
      <w:r>
        <w:t>don’t</w:t>
      </w:r>
      <w:proofErr w:type="gramEnd"/>
      <w:r>
        <w:t xml:space="preserve"> have to take over all of the Great Lakes to destroy them</w:t>
      </w:r>
    </w:p>
    <w:p w14:paraId="77CFFDDE" w14:textId="77777777" w:rsidR="00E42E2A" w:rsidRDefault="00E42E2A" w:rsidP="00E42E2A">
      <w:proofErr w:type="spellStart"/>
      <w:r w:rsidRPr="00A15322">
        <w:rPr>
          <w:rStyle w:val="Style13ptBold"/>
        </w:rPr>
        <w:t>Bonebrake</w:t>
      </w:r>
      <w:proofErr w:type="spellEnd"/>
      <w:r w:rsidRPr="00A15322">
        <w:rPr>
          <w:rStyle w:val="Style13ptBold"/>
        </w:rPr>
        <w:t xml:space="preserve"> 2013 </w:t>
      </w:r>
      <w:r>
        <w:t xml:space="preserve">- J.D. in Environmental and Natural Resources Law from the University of Colorado Law School </w:t>
      </w:r>
      <w:r>
        <w:br/>
        <w:t xml:space="preserve">Justin, "NOTE AND COMMENT: Carpe </w:t>
      </w:r>
      <w:proofErr w:type="spellStart"/>
      <w:r>
        <w:t>Lacum</w:t>
      </w:r>
      <w:proofErr w:type="spellEnd"/>
      <w:r>
        <w:t xml:space="preserve">: Asian Carp and the Great Lakes, 24 Colo. Nat. Res. Energy &amp; </w:t>
      </w:r>
      <w:proofErr w:type="spellStart"/>
      <w:r>
        <w:t>Envtl</w:t>
      </w:r>
      <w:proofErr w:type="spellEnd"/>
      <w:r>
        <w:t>. L. Rev. 459."</w:t>
      </w:r>
    </w:p>
    <w:p w14:paraId="014B31C0" w14:textId="77777777" w:rsidR="00E42E2A" w:rsidRDefault="00E42E2A" w:rsidP="00E42E2A">
      <w:r>
        <w:t xml:space="preserve">While some doubt </w:t>
      </w:r>
      <w:proofErr w:type="gramStart"/>
      <w:r>
        <w:t>still remains</w:t>
      </w:r>
      <w:proofErr w:type="gramEnd"/>
      <w:r>
        <w:t xml:space="preserve"> as to whether or not Asian carp will thrive in the Great Lakes as they have in other ecosystems, there </w:t>
      </w:r>
      <w:r w:rsidRPr="00090195">
        <w:rPr>
          <w:rStyle w:val="StyleUnderline"/>
        </w:rPr>
        <w:t>is potential for them to establish populations in coastal areas, and if they are able to do so, the damage will be irreversible</w:t>
      </w:r>
      <w:r>
        <w:t xml:space="preserve">. </w:t>
      </w:r>
      <w:r w:rsidRPr="00090195">
        <w:rPr>
          <w:rStyle w:val="StyleUnderline"/>
        </w:rPr>
        <w:t>It is highly likely that the harm to the ecosystem, economy, property, and boaters that is occurring in the Mississippi and Illinois Rivers will occur in the Great Lakes Basin if these fish are allowed to enter and establish a viable breeding population</w:t>
      </w:r>
      <w:r>
        <w:t xml:space="preserve">. 75 Risk assessments conducted by officials within the U.S. Department of Interior and the Department of Fisheries and [*469] Oceans of Canada give little reason to be optimistic. 76 The assessments indicate that the </w:t>
      </w:r>
      <w:r w:rsidRPr="00090195">
        <w:rPr>
          <w:rStyle w:val="StyleUnderline"/>
        </w:rPr>
        <w:t>carp are almost certain to tolerate the Great Lakes Basin's climate, because it is well within their native climate range</w:t>
      </w:r>
      <w:r>
        <w:t xml:space="preserve">. 77 These temperature ranges would also support Asian carp populations in </w:t>
      </w:r>
      <w:proofErr w:type="gramStart"/>
      <w:r>
        <w:t>the vast majority of</w:t>
      </w:r>
      <w:proofErr w:type="gramEnd"/>
      <w:r>
        <w:t xml:space="preserve"> the United States and Canada. 78 </w:t>
      </w:r>
    </w:p>
    <w:p w14:paraId="3CC04F38" w14:textId="77777777" w:rsidR="00E42E2A" w:rsidRDefault="00E42E2A" w:rsidP="00E42E2A">
      <w:r>
        <w:t xml:space="preserve">Risk assessments have also indicated that </w:t>
      </w:r>
      <w:r w:rsidRPr="00090195">
        <w:rPr>
          <w:rStyle w:val="StyleUnderline"/>
        </w:rPr>
        <w:t>Asian carp would likely find an abundant and diverse supply of food in the Great Lakes</w:t>
      </w:r>
      <w:r>
        <w:t xml:space="preserve">. 79 Because bighead carp would primarily consume zooplankton and silver carp would feed heavily on phytoplankton, there would be direct competition for food sources among Asian carp and the many native species that already feed on such microorganisms. 80 Similarly concerning is that </w:t>
      </w:r>
      <w:r w:rsidRPr="00090195">
        <w:rPr>
          <w:rStyle w:val="StyleUnderline"/>
        </w:rPr>
        <w:t>Asian carp are not particularly picky eaters, able to adapt to the available food sources</w:t>
      </w:r>
      <w:r>
        <w:t xml:space="preserve">. For instance, bighead carp in the Mississippi River have a more varied diet than they are known to typically eat in their natural habitat. 81 </w:t>
      </w:r>
    </w:p>
    <w:p w14:paraId="38ABE13A" w14:textId="77777777" w:rsidR="00E42E2A" w:rsidRPr="00090195" w:rsidRDefault="00E42E2A" w:rsidP="00E42E2A">
      <w:pPr>
        <w:rPr>
          <w:rStyle w:val="StyleUnderline"/>
        </w:rPr>
      </w:pPr>
      <w:r>
        <w:t xml:space="preserve">In order to feed and spawn successfully, Asian carp require specific types of </w:t>
      </w:r>
      <w:proofErr w:type="gramStart"/>
      <w:r>
        <w:t>habitat</w:t>
      </w:r>
      <w:proofErr w:type="gramEnd"/>
      <w:r>
        <w:t>. Generally, Asian carp require unimpeded waterways of roughly thirty miles in length to thrive. 82 Asian carp also flourish in areas with vegetated shoreline that have plentiful food sources. 83 And the Great Lakes Basin "contains numerous streams with suitable spawning habitat and large areas of vegetated shorelines, particularly large bays, wide river mouths, connecting channels, wetlands … and lentic areas (areas of still waters)." 84 So</w:t>
      </w:r>
      <w:r w:rsidRPr="00090195">
        <w:rPr>
          <w:rStyle w:val="StyleUnderline"/>
        </w:rPr>
        <w:t>, while Asian carp might not be able to thrive</w:t>
      </w:r>
      <w:r>
        <w:t xml:space="preserve"> [*470] in </w:t>
      </w:r>
      <w:r w:rsidRPr="00090195">
        <w:rPr>
          <w:rStyle w:val="StyleUnderline"/>
        </w:rPr>
        <w:t>the deep, cold, open waters of the Great Lakes proper, the Great Lakes' shorelines contain ample habitat for spawning and feeding.</w:t>
      </w:r>
    </w:p>
    <w:p w14:paraId="277E577F" w14:textId="77777777" w:rsidR="00E42E2A" w:rsidRDefault="00E42E2A" w:rsidP="00E42E2A">
      <w:pPr>
        <w:pStyle w:val="Heading3"/>
      </w:pPr>
      <w:r>
        <w:lastRenderedPageBreak/>
        <w:t xml:space="preserve">AT: </w:t>
      </w:r>
      <w:proofErr w:type="gramStart"/>
      <w:r>
        <w:t>Won’t</w:t>
      </w:r>
      <w:proofErr w:type="gramEnd"/>
      <w:r>
        <w:t xml:space="preserve"> spread</w:t>
      </w:r>
    </w:p>
    <w:p w14:paraId="34EF5B2F" w14:textId="77777777" w:rsidR="00E42E2A" w:rsidRPr="00FC6DB3" w:rsidRDefault="00E42E2A" w:rsidP="00E42E2A">
      <w:pPr>
        <w:pStyle w:val="Heading4"/>
      </w:pPr>
      <w:r>
        <w:t xml:space="preserve">These carp will spread throughout the Great Lakes, including Lake Superior </w:t>
      </w:r>
    </w:p>
    <w:p w14:paraId="5D89EED1" w14:textId="77777777" w:rsidR="00E42E2A" w:rsidRPr="005D14D7" w:rsidRDefault="00E42E2A" w:rsidP="00E42E2A">
      <w:r w:rsidRPr="005D14D7">
        <w:rPr>
          <w:rStyle w:val="Style13ptBold"/>
        </w:rPr>
        <w:t>Hansen 2010</w:t>
      </w:r>
      <w:r>
        <w:t xml:space="preserve"> - PhD, Chair of the Great Lakes Fishery Commission </w:t>
      </w:r>
      <w:r>
        <w:br/>
        <w:t>Michael, "The Asian Carp Threat to the Great Lakes," Feb 9, citeseerx.ist.psu.edu/viewdoc/download?doi=10.1.1.362.9005&amp;rep=rep1&amp;type=pdf</w:t>
      </w:r>
    </w:p>
    <w:p w14:paraId="0F9BB27A" w14:textId="77777777" w:rsidR="00E42E2A" w:rsidRPr="00FC6DB3" w:rsidRDefault="00E42E2A" w:rsidP="00E42E2A">
      <w:pPr>
        <w:rPr>
          <w:rStyle w:val="StyleUnderline"/>
        </w:rPr>
      </w:pPr>
      <w:r w:rsidRPr="00FC6DB3">
        <w:rPr>
          <w:rStyle w:val="StyleUnderline"/>
        </w:rPr>
        <w:t>The trail of destruction</w:t>
      </w:r>
      <w:r>
        <w:t>—to the ecosystem, economy, property, and boaters—</w:t>
      </w:r>
      <w:r w:rsidRPr="00FC6DB3">
        <w:rPr>
          <w:rStyle w:val="StyleUnderline"/>
        </w:rPr>
        <w:t>that these Asian carp have</w:t>
      </w:r>
      <w:r>
        <w:rPr>
          <w:rStyle w:val="StyleUnderline"/>
        </w:rPr>
        <w:t xml:space="preserve"> </w:t>
      </w:r>
      <w:r w:rsidRPr="00FC6DB3">
        <w:rPr>
          <w:rStyle w:val="StyleUnderline"/>
        </w:rPr>
        <w:t>left in their wake has been cause for tremendous concern to the people of the Great Lakes basin</w:t>
      </w:r>
      <w:r>
        <w:t>. Would Asian carp have a similar impact on the Great Lakes basin as they did in the Mississippi and Illinois River systems? We will have little chance of managing these new fishes if they become established in the Great Lakes. Risk assessments carried out by officials from the U.S. Department of Interior (Kolar et al. 2005) and the Department of Fisheries and Oceans Canada (</w:t>
      </w:r>
      <w:proofErr w:type="spellStart"/>
      <w:r>
        <w:t>Mandrak</w:t>
      </w:r>
      <w:proofErr w:type="spellEnd"/>
      <w:r>
        <w:t xml:space="preserve"> and Cudmore 2004), and overall experience with biological invasions, give little reason to be optimistic. For starters, these assessments indicate that the carp are certain to tolerate the Great Lakes basin’s climate, because the basin is well within the fishes’ native climate range. Mean annual air temperatures range between -2ºC and 22ºC for bighead carp and -6ºC and 24ºC for silver carp, a temperature span that would support Asian carp populations in much of the United States and Canada, including the Great Lakes. Risk assessments also indicate that the carp would likely find the Great Lakes to contain an abundant and diverse supply of food. In the Great Lakes, </w:t>
      </w:r>
      <w:r w:rsidRPr="00FC6DB3">
        <w:rPr>
          <w:rStyle w:val="StyleUnderline"/>
        </w:rPr>
        <w:t>the bighead carp would consume zooplankton and silver carp would prey heavily on phytoplankton, thereby competing with the young of many native species and all life stages of native planktivorous fish species.</w:t>
      </w:r>
      <w:r>
        <w:t xml:space="preserve"> To make matters worse, </w:t>
      </w:r>
      <w:r w:rsidRPr="00FC6DB3">
        <w:rPr>
          <w:rStyle w:val="StyleUnderline"/>
        </w:rPr>
        <w:t>Asian carp do not appear to be too finicky about what they eat</w:t>
      </w:r>
      <w:r>
        <w:t xml:space="preserve">. For instance, bighead carp diet in the Mississippi River is more varied than in their native range, because they feed on algae, detritus, and zooplankton. This means that the carp appear to be able to feed opportunistically. Also, </w:t>
      </w:r>
      <w:r w:rsidRPr="00FC6DB3">
        <w:rPr>
          <w:rStyle w:val="StyleUnderline"/>
        </w:rPr>
        <w:t>by feeding on plankton, the Asian carp feed on the “low end” of the food web.</w:t>
      </w:r>
      <w:r>
        <w:t xml:space="preserve"> That is, they will compete for food with the young of many native fish species and with all life stages of planktivorous native fish. Little doubt exists that bighead and silver carp would have significant negative impacts on the food web by causing large-scale changes at the low end of the structure. The Asian carp need certain types of </w:t>
      </w:r>
      <w:proofErr w:type="gramStart"/>
      <w:r>
        <w:t>habitat</w:t>
      </w:r>
      <w:proofErr w:type="gramEnd"/>
      <w:r>
        <w:t xml:space="preserve"> to feed and spawn successfully, including tributaries greater than 30 miles (50 km) of unimpeded length. The carp would also thrive in areas with vegetated shorelines that afford them suitable habitat for feeding. The Great Lakes basin contains numerous streams with suitable spawning habitat and large areas of vegetated shorelines, particularly large bays, wide river mouths, connecting channels (e.g., the Saint </w:t>
      </w:r>
      <w:proofErr w:type="spellStart"/>
      <w:r>
        <w:t>Marys</w:t>
      </w:r>
      <w:proofErr w:type="spellEnd"/>
      <w:r>
        <w:t xml:space="preserve"> River), wetlands, and lentic areas (areas of still waters). </w:t>
      </w:r>
      <w:r w:rsidRPr="00FC6DB3">
        <w:rPr>
          <w:rStyle w:val="StyleUnderline"/>
        </w:rPr>
        <w:t>While the carp may not thrive in large portions of the basin</w:t>
      </w:r>
      <w:r>
        <w:t>—for example, in the deep, cold, open waters of the lakes—</w:t>
      </w:r>
      <w:r w:rsidRPr="00FC6DB3">
        <w:rPr>
          <w:rStyle w:val="Emphasis"/>
        </w:rPr>
        <w:t>all lakes, including Lake Superior</w:t>
      </w:r>
      <w:r w:rsidRPr="00FC6DB3">
        <w:rPr>
          <w:rStyle w:val="StyleUnderline"/>
        </w:rPr>
        <w:t>, contain ample habitat for spawning and feeding.</w:t>
      </w:r>
    </w:p>
    <w:p w14:paraId="2D23706D" w14:textId="4321D929" w:rsidR="000E51B4" w:rsidRDefault="000E51B4" w:rsidP="000E51B4">
      <w:pPr>
        <w:pStyle w:val="Heading2"/>
      </w:pPr>
      <w:r>
        <w:lastRenderedPageBreak/>
        <w:t>AT: Econ DAs</w:t>
      </w:r>
    </w:p>
    <w:p w14:paraId="0B603FE2" w14:textId="77777777" w:rsidR="00E42E2A" w:rsidRDefault="00E42E2A" w:rsidP="00E42E2A">
      <w:pPr>
        <w:pStyle w:val="Heading3"/>
      </w:pPr>
      <w:r>
        <w:lastRenderedPageBreak/>
        <w:t>AT: Econ DA</w:t>
      </w:r>
    </w:p>
    <w:p w14:paraId="067F8644" w14:textId="77777777" w:rsidR="00E42E2A" w:rsidRPr="009C3AF5" w:rsidRDefault="00E42E2A" w:rsidP="00E42E2A">
      <w:pPr>
        <w:pStyle w:val="Heading4"/>
      </w:pPr>
      <w:r>
        <w:t>We control the internal link to the economy – Carp will wreck it</w:t>
      </w:r>
    </w:p>
    <w:p w14:paraId="654E84EA" w14:textId="77777777" w:rsidR="00E42E2A" w:rsidRPr="00FD385F" w:rsidRDefault="00E42E2A" w:rsidP="00E42E2A">
      <w:r w:rsidRPr="00FD385F">
        <w:rPr>
          <w:rStyle w:val="Style13ptBold"/>
        </w:rPr>
        <w:t>Kratky 2015</w:t>
      </w:r>
      <w:r>
        <w:t xml:space="preserve"> - Matthew, "Gone Fishing: Angling for an Answer to Asian Carp Migration after the Seventh Circuit's Refusal to Allow Hydrological Separation," 36 N. Ill. U. L. Rev. 177 (2015-2016)</w:t>
      </w:r>
    </w:p>
    <w:p w14:paraId="104DF747" w14:textId="77777777" w:rsidR="00E42E2A" w:rsidRDefault="00E42E2A" w:rsidP="00E42E2A">
      <w:r w:rsidRPr="00FC6DB3">
        <w:rPr>
          <w:rStyle w:val="StyleUnderline"/>
        </w:rPr>
        <w:t>Asian carp are quickly becoming an economic nuisance in addition to being an ecological menace</w:t>
      </w:r>
      <w:r>
        <w:t xml:space="preserve">. As Asian carp migrated up the Mississippi River, commercial and recreational fisherman became acclimated with the seriousness of the non-native species. In fall of 1999, a fish </w:t>
      </w:r>
      <w:proofErr w:type="gramStart"/>
      <w:r>
        <w:t>kill</w:t>
      </w:r>
      <w:proofErr w:type="gramEnd"/>
      <w:r>
        <w:t xml:space="preserve"> near St. Louis revealed that Asian carp accounted for ninety-seven percent of the biomass. This shows how dominant Asian carp can become once they infest a waterway and establish a breeding population. </w:t>
      </w:r>
      <w:r w:rsidRPr="009C3AF5">
        <w:rPr>
          <w:rStyle w:val="StyleUnderline"/>
        </w:rPr>
        <w:t>Commercial fishermen</w:t>
      </w:r>
      <w:r>
        <w:t xml:space="preserve"> [*183] </w:t>
      </w:r>
      <w:r w:rsidRPr="009C3AF5">
        <w:rPr>
          <w:rStyle w:val="StyleUnderline"/>
        </w:rPr>
        <w:t>on the Illinois River have had to abandon their fishing hotspots because when they try to retrieve their nets, they are littered with Asian carp</w:t>
      </w:r>
      <w:r>
        <w:t xml:space="preserve"> to the point where the nets cannot be lifted from the water. "A half an acre can often yield thousands of pounds of Asian carp </w:t>
      </w:r>
      <w:proofErr w:type="gramStart"/>
      <w:r>
        <w:t>. . . ,</w:t>
      </w:r>
      <w:proofErr w:type="gramEnd"/>
      <w:r>
        <w:t xml:space="preserve"> an astonishing amount of fish and an indicator of just how much of total fish biomass Asian carp can represent."</w:t>
      </w:r>
    </w:p>
    <w:p w14:paraId="1A141259" w14:textId="77777777" w:rsidR="00E42E2A" w:rsidRDefault="00E42E2A" w:rsidP="00E42E2A">
      <w:r>
        <w:t>Besides afflicting commercial fisheries, Asian carp taunt leisure aquatic motorists. Specifically, the silver carp possesses a telltale trait that earned them the moniker "flying fish." Vibrations from nearby boat motors startle the fish, causing the whole school to jump more than ten feet out of the water. Biologist Duane Chapman of the United States Geological Survey, who works closely with the Asian carp, described their behavior:</w:t>
      </w:r>
    </w:p>
    <w:p w14:paraId="0F10929D" w14:textId="77777777" w:rsidR="00E42E2A" w:rsidRDefault="00E42E2A" w:rsidP="00E42E2A">
      <w:r>
        <w:t>You may imagine it would be quite novel for a 20-pound fish to jump into your boat, but being hit by a large Asian carp would be similar to being hit in the head with a bowling ball</w:t>
      </w:r>
      <w:proofErr w:type="gramStart"/>
      <w:r>
        <w:t>. . . .</w:t>
      </w:r>
      <w:proofErr w:type="gramEnd"/>
      <w:r>
        <w:t xml:space="preserve"> Even if the fish </w:t>
      </w:r>
      <w:proofErr w:type="gramStart"/>
      <w:r>
        <w:t>don't</w:t>
      </w:r>
      <w:proofErr w:type="gramEnd"/>
      <w:r>
        <w:t xml:space="preserve"> hit you, they can break fishing rods, windshields, electronics, or anything else in your boat. As if adding insult, </w:t>
      </w:r>
      <w:r w:rsidRPr="009C3AF5">
        <w:rPr>
          <w:rStyle w:val="StyleUnderline"/>
        </w:rPr>
        <w:t>the carp will leave slime, blood, and excrement on everything it touches</w:t>
      </w:r>
      <w:r>
        <w:t>.</w:t>
      </w:r>
    </w:p>
    <w:p w14:paraId="09D53FF2" w14:textId="77777777" w:rsidR="00E42E2A" w:rsidRDefault="00E42E2A" w:rsidP="00E42E2A">
      <w:r>
        <w:t xml:space="preserve">As the largest freshwater bodies in the United States, </w:t>
      </w:r>
      <w:r w:rsidRPr="009C3AF5">
        <w:rPr>
          <w:rStyle w:val="StyleUnderline"/>
        </w:rPr>
        <w:t>the Great Lakes are extremely valuable</w:t>
      </w:r>
      <w:r>
        <w:t xml:space="preserve">. </w:t>
      </w:r>
      <w:r w:rsidRPr="009C3AF5">
        <w:rPr>
          <w:rStyle w:val="StyleUnderline"/>
        </w:rPr>
        <w:t>The Great Lakes' fishing industry is massive</w:t>
      </w:r>
      <w:r>
        <w:t xml:space="preserve">, being </w:t>
      </w:r>
      <w:r w:rsidRPr="009C3AF5">
        <w:rPr>
          <w:rStyle w:val="StyleUnderline"/>
        </w:rPr>
        <w:t>valued at</w:t>
      </w:r>
      <w:r>
        <w:t xml:space="preserve"> more than </w:t>
      </w:r>
      <w:r w:rsidRPr="009C3AF5">
        <w:rPr>
          <w:rStyle w:val="StyleUnderline"/>
        </w:rPr>
        <w:t>$ 7 billion annually</w:t>
      </w:r>
      <w:r>
        <w:t xml:space="preserve">. Several species native to the Great Lakes and relied upon by local fishermen would be in jeopardy if [*184] Asian carp arrived. Estimating Asian carp's impact on the Great Lakes is troublesome since each lake has its own diverse and unique ecosystem, but that does not mean the impact will not be drastic. Some detractors view the carp's imminent siege as an opportunity for a new emerging market for local fisheries. However, </w:t>
      </w:r>
      <w:r w:rsidRPr="009C3AF5">
        <w:rPr>
          <w:rStyle w:val="StyleUnderline"/>
        </w:rPr>
        <w:t>current commercial value for Asian carp is extremely low, and the carp are significantly less valuable and marketable than the native fish they harm.</w:t>
      </w:r>
      <w:r>
        <w:t xml:space="preserve"> Although accurate predictions about the Great Lakes' impending doom are speculative, the ravaged rivers and streams feeding the Great Lakes provide a </w:t>
      </w:r>
      <w:proofErr w:type="gramStart"/>
      <w:r>
        <w:t>fairly clear</w:t>
      </w:r>
      <w:proofErr w:type="gramEnd"/>
      <w:r>
        <w:t xml:space="preserve"> indicator. The Great Lakes Fishery Commission has grown concerned with uncoordinated efforts and </w:t>
      </w:r>
      <w:proofErr w:type="gramStart"/>
      <w:r>
        <w:t>proposals, and</w:t>
      </w:r>
      <w:proofErr w:type="gramEnd"/>
      <w:r>
        <w:t xml:space="preserve"> urged Congress that the explicit end goal must be ecological separation as opposed to "maintaining the status quo." However, ecological separation can only be achieved through permanent blockades along the Chicago Area Waterway System (CAWS). Such a blockade would cause a slew of problems including impeding commerce and reversing the flow of the CAWS, which would lead to Chicago land sewage flowing into neighboring states. Until a viable proposal receives authorization through the legislative process, the Great Lakes are operating on borrowed time.</w:t>
      </w:r>
    </w:p>
    <w:p w14:paraId="5502CF26" w14:textId="77777777" w:rsidR="00E42E2A" w:rsidRDefault="00E42E2A" w:rsidP="00E42E2A">
      <w:r>
        <w:t xml:space="preserve">Asian carp have many avenues into the Great Lakes, but none are more prevalent as the Chicago Area Waterway System. The CAWS serves as the sole navigational link between the two largest freshwater basins in the world--the Great Lakes and the Mississippi River. With the completion of the Chicago </w:t>
      </w:r>
      <w:r>
        <w:lastRenderedPageBreak/>
        <w:t xml:space="preserve">Sanitary and Ship Canal (CSSC) in 1900, </w:t>
      </w:r>
      <w:proofErr w:type="gramStart"/>
      <w:r>
        <w:t>these two grand</w:t>
      </w:r>
      <w:proofErr w:type="gramEnd"/>
      <w:r>
        <w:t xml:space="preserve"> [*185] drainage basins have been permanently connected. The CAWS was originally constructed to facilitate Chicago's ability to dispose of and dilute wastewater without discharging all sewage into Lake Michigan. Once heralded as a modern marvel of engineering, the CAWS has become a haven for nonindigenous aquatic species. The CAWS includes modified rivers, channels, creeks, locks, and other structures that control the flow of water throughout the region. Such a diverse and complete waterway system allowed for the successful diversion of wastewater, but at the expense of providing invasive species with a limitless labyrinth of highways to spread throughout the country. Aside from introducing Asian carp to American waterways, society has played a large role in making the CAWS habitable for the Asian carp. Simply put</w:t>
      </w:r>
      <w:r w:rsidRPr="009C3AF5">
        <w:rPr>
          <w:rStyle w:val="StyleUnderline"/>
        </w:rPr>
        <w:t>, the maintenance of the CAWS became an environmentally good deed that went wrong.</w:t>
      </w:r>
      <w:r>
        <w:t xml:space="preserve"> Traditionally, the </w:t>
      </w:r>
      <w:r w:rsidRPr="009C3AF5">
        <w:rPr>
          <w:rStyle w:val="StyleUnderline"/>
        </w:rPr>
        <w:t>sewage-filled CAWS was uninhabitable because low oxygen levels could not sustain aquatic species like Asian carp.</w:t>
      </w:r>
      <w:r>
        <w:t xml:space="preserve"> Unfortunately, </w:t>
      </w:r>
      <w:r w:rsidRPr="009C3AF5">
        <w:rPr>
          <w:rStyle w:val="StyleUnderline"/>
        </w:rPr>
        <w:t>successful environmental efforts to increase water quality on the CAWS in the past few decades opened the door for aquatic invasive species</w:t>
      </w:r>
      <w:r>
        <w:t>. Once the oxygen levels recovered, the CAWS became ground zero for invasive species, and culminated into an ideal environment for foraging species like the Asian carp.</w:t>
      </w:r>
    </w:p>
    <w:p w14:paraId="67D1D366" w14:textId="77777777" w:rsidR="00E42E2A" w:rsidRDefault="00E42E2A" w:rsidP="00E42E2A"/>
    <w:p w14:paraId="77A7CDC9" w14:textId="77777777" w:rsidR="00E42E2A" w:rsidRDefault="00E42E2A" w:rsidP="00E42E2A"/>
    <w:p w14:paraId="7B8EA123" w14:textId="77777777" w:rsidR="00E42E2A" w:rsidRDefault="00E42E2A" w:rsidP="00E42E2A">
      <w:pPr>
        <w:pStyle w:val="Heading4"/>
      </w:pPr>
      <w:r>
        <w:t>Carp will devastate the economy of the Great Lakes</w:t>
      </w:r>
    </w:p>
    <w:p w14:paraId="29C8A524" w14:textId="77777777" w:rsidR="00E42E2A" w:rsidRPr="00030564" w:rsidRDefault="00E42E2A" w:rsidP="00E42E2A">
      <w:r w:rsidRPr="00030564">
        <w:rPr>
          <w:rStyle w:val="Style13ptBold"/>
        </w:rPr>
        <w:t>Barr 2018</w:t>
      </w:r>
      <w:r>
        <w:t xml:space="preserve"> - J.D. from IIT Chicago-Kent College of Law </w:t>
      </w:r>
      <w:r>
        <w:br/>
        <w:t>David, "MEMO TO ASIAN CARP INVADERS: NO SPECIES ALTERS AN ECOSYSTEM BETTER THAN WE DO, 7 Chi.-Kent J. Env. Energy L. 16 ARTICLE: MEMO TO ASIAN CARP INVADERS: NO SPECIES ALTERS AN ECOSYSTEM BETTER THAN WE DO," 7 Chi.-Kent J. Env. Energy L. 16, 16</w:t>
      </w:r>
    </w:p>
    <w:p w14:paraId="11741F70" w14:textId="77777777" w:rsidR="00E42E2A" w:rsidRDefault="00E42E2A" w:rsidP="00E42E2A">
      <w:r>
        <w:t>B. Threat to The Great Lakes: Economic, Ecological, and Social Impact</w:t>
      </w:r>
    </w:p>
    <w:p w14:paraId="2EE6B87F" w14:textId="77777777" w:rsidR="00E42E2A" w:rsidRDefault="00E42E2A" w:rsidP="00E42E2A">
      <w:r w:rsidRPr="009C3AF5">
        <w:rPr>
          <w:rStyle w:val="StyleUnderline"/>
        </w:rPr>
        <w:t>Asian carp</w:t>
      </w:r>
      <w:r>
        <w:t xml:space="preserve">, unopposed by natural predators, </w:t>
      </w:r>
      <w:r w:rsidRPr="009C3AF5">
        <w:rPr>
          <w:rStyle w:val="StyleUnderline"/>
        </w:rPr>
        <w:t xml:space="preserve">share similarities with locusts </w:t>
      </w:r>
      <w:r>
        <w:t xml:space="preserve">-- on a biblical scale. </w:t>
      </w:r>
      <w:r w:rsidRPr="009C3AF5">
        <w:rPr>
          <w:rStyle w:val="StyleUnderline"/>
        </w:rPr>
        <w:t>Asian carp's rapacious consumption of all types of food, paired with their reproductive prowess, allows them to quickly dominate all ecosystems</w:t>
      </w:r>
      <w:r>
        <w:t xml:space="preserve">. As a result, native fish species suffer and often do not survive this incursion. Indeed, commercial fishermen along the Illinois and Mississippi Rivers have begun "abandoning their traditional fishing sites" because their nets are full of nothing but Asian carp. 31 A 2010 report on commercial fishing in the Illinois River noted that fishermen have caught roughly 25,000 pounds of Asian carp per day, with some fishermen claiming their haul yielded 1,000 pounds of Asian carp for every half acre of river. 32 </w:t>
      </w:r>
      <w:r w:rsidRPr="009C3AF5">
        <w:rPr>
          <w:rStyle w:val="StyleUnderline"/>
        </w:rPr>
        <w:t xml:space="preserve">The problem arises from the fact that the commercial value of Asian carp </w:t>
      </w:r>
      <w:proofErr w:type="gramStart"/>
      <w:r w:rsidRPr="009C3AF5">
        <w:rPr>
          <w:rStyle w:val="StyleUnderline"/>
        </w:rPr>
        <w:t>are</w:t>
      </w:r>
      <w:proofErr w:type="gramEnd"/>
      <w:r w:rsidRPr="009C3AF5">
        <w:rPr>
          <w:rStyle w:val="StyleUnderline"/>
        </w:rPr>
        <w:t xml:space="preserve"> "much less valuable than the native fish they replaced</w:t>
      </w:r>
      <w:r>
        <w:t xml:space="preserve">." 33 </w:t>
      </w:r>
    </w:p>
    <w:p w14:paraId="6440AB70" w14:textId="77777777" w:rsidR="00E42E2A" w:rsidRDefault="00E42E2A" w:rsidP="00E42E2A">
      <w:r>
        <w:t>Asian carp have severely damaged the network of rivers that make up most of the Midwest of the United States. Yet there is still hope for one of the most important resources for the United States and Canada: The Great Lakes</w:t>
      </w:r>
      <w:r w:rsidRPr="009C3AF5">
        <w:rPr>
          <w:rStyle w:val="StyleUnderline"/>
        </w:rPr>
        <w:t xml:space="preserve">. The Great Lakes yields more than $ 7 billion annually in commercial, recreational, and tribal fisheries. 34 If Asian carp were introduced to the Great Lakes, they would immediately jeopardize the native species accounting for that $ 7 billion </w:t>
      </w:r>
      <w:proofErr w:type="gramStart"/>
      <w:r w:rsidRPr="009C3AF5">
        <w:rPr>
          <w:rStyle w:val="StyleUnderline"/>
        </w:rPr>
        <w:t>industry, and</w:t>
      </w:r>
      <w:proofErr w:type="gramEnd"/>
      <w:r>
        <w:t xml:space="preserve"> would </w:t>
      </w:r>
      <w:r w:rsidRPr="009C3AF5">
        <w:rPr>
          <w:rStyle w:val="StyleUnderline"/>
        </w:rPr>
        <w:t xml:space="preserve">cause great financial strain on local fishermen. </w:t>
      </w:r>
      <w:r>
        <w:t xml:space="preserve">Additionally, </w:t>
      </w:r>
      <w:r w:rsidRPr="009C3AF5">
        <w:rPr>
          <w:rStyle w:val="StyleUnderline"/>
        </w:rPr>
        <w:t xml:space="preserve">the lakes provide drinking water for more than 40 million </w:t>
      </w:r>
      <w:proofErr w:type="gramStart"/>
      <w:r w:rsidRPr="009C3AF5">
        <w:rPr>
          <w:rStyle w:val="StyleUnderline"/>
        </w:rPr>
        <w:t>people, and</w:t>
      </w:r>
      <w:proofErr w:type="gramEnd"/>
      <w:r w:rsidRPr="009C3AF5">
        <w:rPr>
          <w:rStyle w:val="StyleUnderline"/>
        </w:rPr>
        <w:t xml:space="preserve"> are a vibrant tourist attraction with entertainment venues</w:t>
      </w:r>
      <w:r>
        <w:t xml:space="preserve">. 35 </w:t>
      </w:r>
    </w:p>
    <w:p w14:paraId="1FFDD695" w14:textId="77777777" w:rsidR="00E42E2A" w:rsidRDefault="00E42E2A" w:rsidP="00E42E2A">
      <w:r>
        <w:lastRenderedPageBreak/>
        <w:t xml:space="preserve">Finally, </w:t>
      </w:r>
      <w:r w:rsidRPr="009C3AF5">
        <w:rPr>
          <w:rStyle w:val="StyleUnderline"/>
        </w:rPr>
        <w:t>these invasive fish will potentially affect more than the aquatic ecosystem</w:t>
      </w:r>
      <w:r>
        <w:t>, as evidenced by videos and reports of injuries caused by startled carp leaping out of the water. 36 According to a 2011 report that the University of Michigan commissioned</w:t>
      </w:r>
      <w:r w:rsidRPr="009C3AF5">
        <w:rPr>
          <w:rStyle w:val="StyleUnderline"/>
        </w:rPr>
        <w:t>, the tourism and recreation industry on the Great Lakes accounted for more than 200,000 jobs</w:t>
      </w:r>
      <w:r>
        <w:t xml:space="preserve">. 37 The report also noted that visitors of the lakes spend nearly $ 16 billion annually on operating and [*21] maintaining the 4 million watercrafts that traverse the waters each year. 38 </w:t>
      </w:r>
    </w:p>
    <w:p w14:paraId="681DE55F" w14:textId="77777777" w:rsidR="00E42E2A" w:rsidRPr="00030564" w:rsidRDefault="00E42E2A" w:rsidP="00E42E2A">
      <w:r>
        <w:t xml:space="preserve">In total, </w:t>
      </w:r>
      <w:r w:rsidRPr="009C3AF5">
        <w:rPr>
          <w:rStyle w:val="StyleUnderline"/>
        </w:rPr>
        <w:t>the Great Lakes account for more than 1.5 million jobs in the tourism, commercial, and recreational industries, which generate $ 62 billion in wages each year</w:t>
      </w:r>
      <w:r>
        <w:t xml:space="preserve">. 39 While the numbers above are daunting, there are no reliable studies available to help forecast the direct harm in the Great Lakes that an invasion of Asian carp would cause. 40 As a result, policy makers wonder how </w:t>
      </w:r>
      <w:r w:rsidRPr="009C3AF5">
        <w:rPr>
          <w:rStyle w:val="StyleUnderline"/>
        </w:rPr>
        <w:t>these scaly invaders will change the Great Lakes economy, ecosystem, and public welfare.</w:t>
      </w:r>
    </w:p>
    <w:p w14:paraId="0503F152" w14:textId="77777777" w:rsidR="00E42E2A" w:rsidRDefault="00E42E2A" w:rsidP="00E42E2A">
      <w:pPr>
        <w:pStyle w:val="Heading3"/>
      </w:pPr>
      <w:r>
        <w:lastRenderedPageBreak/>
        <w:t xml:space="preserve">AT: Shipping DA </w:t>
      </w:r>
    </w:p>
    <w:p w14:paraId="034D7E48" w14:textId="77777777" w:rsidR="00E42E2A" w:rsidRPr="00A86283" w:rsidRDefault="00E42E2A" w:rsidP="00E42E2A">
      <w:r w:rsidRPr="00A86283">
        <w:rPr>
          <w:rStyle w:val="Style13ptBold"/>
        </w:rPr>
        <w:t>Sinclair 2018</w:t>
      </w:r>
      <w:r>
        <w:t xml:space="preserve"> - Katie, "Combatting Lake Invaders: A Proposal for Ballast Water Standards to Save the Great Lakes from Invasive Species,” 45 Ecology L.Q. 473</w:t>
      </w:r>
    </w:p>
    <w:p w14:paraId="4EF23911" w14:textId="77777777" w:rsidR="00E42E2A" w:rsidRDefault="00E42E2A" w:rsidP="00E42E2A">
      <w:proofErr w:type="gramStart"/>
      <w:r>
        <w:t>Assuming that</w:t>
      </w:r>
      <w:proofErr w:type="gramEnd"/>
      <w:r>
        <w:t xml:space="preserve"> future technology could identify the presence of invasive species in ballast water, the difficulty in meeting such an ambitious standard could result in shippers intentionally ignoring the standard. Even shippers who do try to meet a standard of zero invasive species per ballast water discharge could still miss the mark, as the escape of one single reproducing cell could trigger a new invasion. Distinguishing intentional violators from shippers who try but fail to implement new technology could prove impossible. A real risk of a WQBEL standard set to zero invasive species per ballast water discharge is that, if properly implemented and aggressively monitored, the cost could be so high as to put Great Lakes shippers out of business. However, </w:t>
      </w:r>
      <w:proofErr w:type="gramStart"/>
      <w:r>
        <w:t>the majority of</w:t>
      </w:r>
      <w:proofErr w:type="gramEnd"/>
      <w:r>
        <w:t xml:space="preserve"> ships on the Great Lakes are "Lakers" - vessels that travel solely between the Great Lakes, and thus do not have the potential to harbor new invasive species from overseas. Because overseas freighters only carry 5 percent of the total tonnage transported on the Great Lakes, it could be more economically feasible to transport overseas cargo by rail. If the result of a WQBEL standard set to zero is that overseas ships no longer traverse the Great Lakes, it may still produce a desirable outcome, particularly compared to the astronomical economic and ecological toll that invasive species take on the Great Lakes.</w:t>
      </w:r>
    </w:p>
    <w:p w14:paraId="3D8421C3" w14:textId="77777777" w:rsidR="00E42E2A" w:rsidRDefault="00E42E2A" w:rsidP="00E42E2A">
      <w:pPr>
        <w:pStyle w:val="Heading4"/>
      </w:pPr>
      <w:proofErr w:type="spellStart"/>
      <w:r>
        <w:t>Aff</w:t>
      </w:r>
      <w:proofErr w:type="spellEnd"/>
      <w:r>
        <w:t xml:space="preserve"> outweighs the DA</w:t>
      </w:r>
    </w:p>
    <w:p w14:paraId="1110057E" w14:textId="77777777" w:rsidR="00E42E2A" w:rsidRPr="00286464" w:rsidRDefault="00E42E2A" w:rsidP="00E42E2A">
      <w:r w:rsidRPr="00286464">
        <w:rPr>
          <w:rStyle w:val="Style13ptBold"/>
        </w:rPr>
        <w:t>Leung 2011</w:t>
      </w:r>
      <w:r>
        <w:t xml:space="preserve"> - Senior Staff Member, KENTUCKY JOURNAL OF EQUINE, AGRICULTURE &amp; NATURAL RESOURCES LAW </w:t>
      </w:r>
      <w:r>
        <w:br/>
        <w:t>Andrew, "THE ADVERSE EFFECTS OF AQUATIC INVASIVE SPECIES ON NATIVE COMMERCIAL AND RECREATIONAL FISHERIES OF THE GREAT LAKES AND THE EXACERBATION OF THE PROBLEM BY JUDICIAL RELUCTANCE TO ACT," 4 Ky. J. Equine Agric. &amp; Nat. Resources L. 525</w:t>
      </w:r>
    </w:p>
    <w:p w14:paraId="2EAF6979" w14:textId="77777777" w:rsidR="00E42E2A" w:rsidRDefault="00E42E2A" w:rsidP="00E42E2A">
      <w:r>
        <w:t>A. Benefits of Interrupting the Lake Michigan-Mississippi River Connection</w:t>
      </w:r>
    </w:p>
    <w:p w14:paraId="1A6E115D" w14:textId="77777777" w:rsidR="00E42E2A" w:rsidRDefault="00E42E2A" w:rsidP="00E42E2A"/>
    <w:p w14:paraId="0B9CDE6D" w14:textId="77777777" w:rsidR="00E42E2A" w:rsidRDefault="00E42E2A" w:rsidP="00E42E2A">
      <w:r>
        <w:t xml:space="preserve"> [*544] As delineated above, the primary benefits of implementing an impassable barrier on the Chicago Area Waterway System are ecological and environmental. The abundance of desirable aquatic biodiversity within the Great Lakes permits for robust commercial and recreational fisheries. Recreational anglers fishing the Great Lakes can pursue numerous species of salmon, trout, and bass, northern pike, muskellunge, walleye, and lake sturgeon. 162 Notably, most of the major sport fishes occupy higher trophic levels as tertiary </w:t>
      </w:r>
      <w:proofErr w:type="gramStart"/>
      <w:r>
        <w:t>predators, and</w:t>
      </w:r>
      <w:proofErr w:type="gramEnd"/>
      <w:r>
        <w:t xml:space="preserve"> would experience decreased levels of prey fish availability were Asian carp established in their environments. 163 Collectively, recreational fishing activities on the Great Lakes account for a $ 7 billion per year industry. 164 </w:t>
      </w:r>
    </w:p>
    <w:p w14:paraId="1C0DB392" w14:textId="77777777" w:rsidR="00E42E2A" w:rsidRDefault="00E42E2A" w:rsidP="00E42E2A"/>
    <w:p w14:paraId="54AEB5D0" w14:textId="77777777" w:rsidR="00E42E2A" w:rsidRDefault="00E42E2A" w:rsidP="00E42E2A">
      <w:r>
        <w:t xml:space="preserve">Although the commercial fisheries of the Great Lakes are greatly diminished from their peak decades ago, fish are still harvested commercially. 165 Commercial fisheries of the United States and Canada on the Great Lakes generate approximately $ 1 billion per year. 166 The three species that account for the bulk of commercial fishing's profits -- lake whitefish, yellow perch, and walleye -- are all tertiary predators whose existence would be threatened by the introduction of Asian carp. 167 </w:t>
      </w:r>
    </w:p>
    <w:p w14:paraId="4D81DB3B" w14:textId="77777777" w:rsidR="00E42E2A" w:rsidRDefault="00E42E2A" w:rsidP="00E42E2A"/>
    <w:p w14:paraId="09C44B24" w14:textId="77777777" w:rsidR="00E42E2A" w:rsidRDefault="00E42E2A" w:rsidP="00E42E2A">
      <w:r>
        <w:t xml:space="preserve">In addition to fishing, the Great Lakes provide hunters with opportunities to pursue a wide range of waterfowl species, including both native and migratory fowl. Hunting in the Great Lakes region generates approximately $ 2.6 billion per year. 168 Most waterfowl are omnivorous, and Asian carp would be in direct competition with these birds for aquatic vegetation common to the diets of both, such as pondweed. 169 Furthermore, Asian carp would be in direct competition with crustaceans and zooplankton for phytoplankton; crustaceans and larger zooplankton are also important food sources for waterfowl. 170 Therefore, if Asian carp [*545] successfully colonize the Great Lakes, migratory waterfowl may be forced to find alternative bodies of water with more reliable food sources. 171 </w:t>
      </w:r>
    </w:p>
    <w:p w14:paraId="4A835C59" w14:textId="77777777" w:rsidR="00E42E2A" w:rsidRDefault="00E42E2A" w:rsidP="00E42E2A"/>
    <w:p w14:paraId="2C7AABFC" w14:textId="77777777" w:rsidR="00E42E2A" w:rsidRDefault="00E42E2A" w:rsidP="00E42E2A">
      <w:r>
        <w:t>The Great Lakes also support other recreational aquatic uses, such as waterskiing, sailing, and recreational boating. 172 Marinas on Lake Michigan that cater to recreational boaters generate approximately $ 2 billion per year for the state of Michigan alone. 173 Infestation of the Great Lakes by bighead and silver carp prone to being spooked and launching themselves out of the water would greatly decrease the number of individuals choosing to engage in recreational water sports on the Great Lakes.</w:t>
      </w:r>
    </w:p>
    <w:p w14:paraId="79249A5E" w14:textId="77777777" w:rsidR="00E42E2A" w:rsidRDefault="00E42E2A" w:rsidP="00E42E2A"/>
    <w:p w14:paraId="0C42EE5B" w14:textId="77777777" w:rsidR="00E42E2A" w:rsidRDefault="00E42E2A" w:rsidP="00E42E2A">
      <w:r>
        <w:t>As becomes evident from the above discussion, preventing Asian carp infestation of the Great Lakes will preserve multi-</w:t>
      </w:r>
      <w:proofErr w:type="gramStart"/>
      <w:r>
        <w:t>billion dollar</w:t>
      </w:r>
      <w:proofErr w:type="gramEnd"/>
      <w:r>
        <w:t xml:space="preserve"> industries. Disrupting the channels by which water travels from Lake Michigan to the Mississippi River is sure to prevent the northward migration of Asian carp from the Mississippi River watershed into the Great Lakes.</w:t>
      </w:r>
    </w:p>
    <w:p w14:paraId="7EBEC33D" w14:textId="77777777" w:rsidR="00E42E2A" w:rsidRDefault="00E42E2A" w:rsidP="00E42E2A"/>
    <w:p w14:paraId="7755057A" w14:textId="77777777" w:rsidR="00E42E2A" w:rsidRDefault="00E42E2A" w:rsidP="00E42E2A">
      <w:r>
        <w:t>B. Costs of Interrupting the Lake Michigan-Mississippi River Connection</w:t>
      </w:r>
    </w:p>
    <w:p w14:paraId="13BFFF27" w14:textId="77777777" w:rsidR="00E42E2A" w:rsidRDefault="00E42E2A" w:rsidP="00E42E2A"/>
    <w:p w14:paraId="47AC28F3" w14:textId="77777777" w:rsidR="00E42E2A" w:rsidRDefault="00E42E2A" w:rsidP="00E42E2A">
      <w:r>
        <w:t xml:space="preserve">In the face of what has been declared to be impending ecological doom if the waterways tying Lake Michigan to the Mississippi River are not severed, </w:t>
      </w:r>
      <w:proofErr w:type="gramStart"/>
      <w:r>
        <w:t>it would seem that there</w:t>
      </w:r>
      <w:proofErr w:type="gramEnd"/>
      <w:r>
        <w:t xml:space="preserve"> could be few costs that outweigh the purported benefits. However, the CAWS plays important roles in the shipping industry and the insurance of municipal safety.</w:t>
      </w:r>
    </w:p>
    <w:p w14:paraId="32ABCB71" w14:textId="77777777" w:rsidR="00E42E2A" w:rsidRDefault="00E42E2A" w:rsidP="00E42E2A"/>
    <w:p w14:paraId="03A88DBD" w14:textId="77777777" w:rsidR="00E42E2A" w:rsidRDefault="00E42E2A" w:rsidP="00E42E2A">
      <w:r>
        <w:t>The CAWS is a key passage for cargo ships transporting goods from the Great Lakes region. 174 Individuals and interest groups opposed to obstructing the canals are quick to note that:</w:t>
      </w:r>
    </w:p>
    <w:p w14:paraId="74523D69" w14:textId="77777777" w:rsidR="00E42E2A" w:rsidRDefault="00E42E2A" w:rsidP="00E42E2A"/>
    <w:p w14:paraId="120AD65D" w14:textId="77777777" w:rsidR="00E42E2A" w:rsidRDefault="00E42E2A" w:rsidP="00E42E2A">
      <w:r>
        <w:t xml:space="preserve">Each year, millions of tons of steel, petroleum and other cargo pass through the twisting man-made corridors that feed from Lake Michigan to the Illinois River and on to the Mississippi River and, ultimately, the Gulf of Mexico. Critics say placing physical barriers would restrict cargo vessels, increase costs, slow down delivery and force many [*546] Chicago businesses to move elsewhere. 175 </w:t>
      </w:r>
    </w:p>
    <w:p w14:paraId="44CE72F2" w14:textId="77777777" w:rsidR="00E42E2A" w:rsidRDefault="00E42E2A" w:rsidP="00E42E2A"/>
    <w:p w14:paraId="3F1C7A7E" w14:textId="77777777" w:rsidR="00E42E2A" w:rsidRDefault="00E42E2A" w:rsidP="00E42E2A">
      <w:r>
        <w:lastRenderedPageBreak/>
        <w:t xml:space="preserve">While the economic impact of shutting the locks to commercial and recreational boat traffic cannot be known with certainty, some estimates suggest that forcing vessels to seek alternative routes will cost approximately $ 90 million per year. 176 Industry actors respond that alternative water routes might not be feasible and "assert that 1.3 million more trucks would be needed each year to handle what the barges carry." 177 A related concern raised by industry actors is the probable increase in air pollution due to putting over a million trucks on the road. 178 </w:t>
      </w:r>
    </w:p>
    <w:p w14:paraId="4293FFAD" w14:textId="77777777" w:rsidR="00E42E2A" w:rsidRDefault="00E42E2A" w:rsidP="00E42E2A">
      <w:r>
        <w:t xml:space="preserve">Other costs associated with severing the CAWS connection between Lake Michigan and the westerly tributaries are related to safety concerns. "The locks also are used by the Coast Guard stations on the Lake Michigan side of the locks in responding to safety emergencies on the canal and in patrolling infrastructure facilities in the river system." 179 Barriers to transportation on the canals would force the Coast Guard to find other routes to emergency sites. At times, these alternative routes would delay response time, potentially allowing for the </w:t>
      </w:r>
      <w:proofErr w:type="gramStart"/>
      <w:r>
        <w:t>emergency situation</w:t>
      </w:r>
      <w:proofErr w:type="gramEnd"/>
      <w:r>
        <w:t xml:space="preserve"> to escalate. Proponents of shutting the locks suggest that these problems could be avoided if the Coast Guard establishes stations on the riverward side of the </w:t>
      </w:r>
      <w:proofErr w:type="gramStart"/>
      <w:r>
        <w:t>locks, but</w:t>
      </w:r>
      <w:proofErr w:type="gramEnd"/>
      <w:r>
        <w:t xml:space="preserve"> have not accounted for the additional costs inherent in construction and staffing of additional facilities. 180 </w:t>
      </w:r>
    </w:p>
    <w:p w14:paraId="42C469C3" w14:textId="77777777" w:rsidR="00E42E2A" w:rsidRDefault="00E42E2A" w:rsidP="00E42E2A"/>
    <w:p w14:paraId="041A367C" w14:textId="77777777" w:rsidR="00E42E2A" w:rsidRDefault="00E42E2A" w:rsidP="00E42E2A">
      <w:r>
        <w:t>In addition to expediting Coast Guard responses to emergencies and calls for assistance, the canal system is pivotal in preventing widespread flooding in the city of Chicago during instances of heavy precipitation.</w:t>
      </w:r>
    </w:p>
    <w:p w14:paraId="7CA8E1F3" w14:textId="77777777" w:rsidR="00E42E2A" w:rsidRDefault="00E42E2A" w:rsidP="00E42E2A"/>
    <w:p w14:paraId="75F11C3D" w14:textId="77777777" w:rsidR="00E42E2A" w:rsidRDefault="00E42E2A" w:rsidP="00E42E2A">
      <w:r>
        <w:t xml:space="preserve">Both the Chicago Lock and Controlling Works and the O'Brien Lock are used for flood control purposes and water diversion, pursuant to agreements between the Corps and the District. During severe rain events, the locks and the sluice gates are opened to abate the risk of flooding by drawing water from the canal system into Lake Michigan. 181 </w:t>
      </w:r>
    </w:p>
    <w:p w14:paraId="3DD53ED4" w14:textId="77777777" w:rsidR="00E42E2A" w:rsidRDefault="00E42E2A" w:rsidP="00E42E2A"/>
    <w:p w14:paraId="38D82FCC" w14:textId="77777777" w:rsidR="00E42E2A" w:rsidRDefault="00E42E2A" w:rsidP="00E42E2A">
      <w:r>
        <w:t xml:space="preserve"> [*547] The relatively flat topography of area around the Chicago metropolitan area makes it prone to widespread flooding, as there is no natural route through which water can pass. 182 Substantial amounts of water </w:t>
      </w:r>
      <w:proofErr w:type="gramStart"/>
      <w:r>
        <w:t>are able to</w:t>
      </w:r>
      <w:proofErr w:type="gramEnd"/>
      <w:r>
        <w:t xml:space="preserve"> pass through the sluice gates into Lake Michigan as necessary. 183 </w:t>
      </w:r>
    </w:p>
    <w:p w14:paraId="58AE6459" w14:textId="77777777" w:rsidR="00E42E2A" w:rsidRDefault="00E42E2A" w:rsidP="00E42E2A">
      <w:r>
        <w:t>C. Cost-Benefits Analysis</w:t>
      </w:r>
    </w:p>
    <w:p w14:paraId="354C8FDC" w14:textId="77777777" w:rsidR="00E42E2A" w:rsidRDefault="00E42E2A" w:rsidP="00E42E2A"/>
    <w:p w14:paraId="5537C97B" w14:textId="77777777" w:rsidR="00E42E2A" w:rsidRDefault="00E42E2A" w:rsidP="00E42E2A">
      <w:r>
        <w:t xml:space="preserve">In terms of an exclusively economic comparison, the cost of interrupting the waterway is far less significant than the benefit. The shipping industry's extra $ 90 million expense per year is far outweighed by the benefits to ecological and environmental based industries, which stand to maintain profits </w:t>
      </w:r>
      <w:proofErr w:type="gramStart"/>
      <w:r>
        <w:t>in excess of</w:t>
      </w:r>
      <w:proofErr w:type="gramEnd"/>
      <w:r>
        <w:t xml:space="preserve"> approximately $ 13 billion per year. 184 When the economic benefit of taking a certain action is approximately 144 times the expected cost, the correct decision seems obvious.</w:t>
      </w:r>
    </w:p>
    <w:p w14:paraId="5839565D" w14:textId="77777777" w:rsidR="00E42E2A" w:rsidRDefault="00E42E2A" w:rsidP="00E42E2A"/>
    <w:p w14:paraId="2AB31018" w14:textId="77777777" w:rsidR="00E42E2A" w:rsidRDefault="00E42E2A" w:rsidP="00E42E2A">
      <w:r>
        <w:t xml:space="preserve">On the other hand, the economic values ascribed to some of the costs were either unquantified or unquantifiable. Although property damage due to flooding </w:t>
      </w:r>
      <w:proofErr w:type="gramStart"/>
      <w:r>
        <w:t>as a result of</w:t>
      </w:r>
      <w:proofErr w:type="gramEnd"/>
      <w:r>
        <w:t xml:space="preserve"> static locks and sluice gates is </w:t>
      </w:r>
      <w:r>
        <w:lastRenderedPageBreak/>
        <w:t>measurable, no economic cost was assigned. The cost of slower Coast Guard response times is a factor that, at times, cannot be measured strictly in economic terms. Operating within the Department of Homeland Security, the Coast Guard can be called to respond to issues of national security. 185 In the event of a national emergency, a delayed response leading to the loss of life can cause loss of morale, which cannot be measured in dollars. In performing the cost-benefit analysis, it is important to weigh each cost and benefit fairly.</w:t>
      </w:r>
    </w:p>
    <w:p w14:paraId="327D282F" w14:textId="77777777" w:rsidR="00E42E2A" w:rsidRDefault="00E42E2A" w:rsidP="00E42E2A"/>
    <w:p w14:paraId="067B6726" w14:textId="77777777" w:rsidR="00E42E2A" w:rsidRPr="00286464" w:rsidRDefault="00E42E2A" w:rsidP="00E42E2A">
      <w:r>
        <w:t>The costs and benefits of interrupting the Lake Michigan-Mississippi River connection are both compelling. A more thorough analysis can be performed only when the cost of implementing other flood control measures and the cost of building a secondary Coast Guard base are calculated. As it stands, the benefits of severing the CAWS to ensure that Asian carp do not migrate into the Great Lakes seem to outweigh the costs.</w:t>
      </w:r>
    </w:p>
    <w:p w14:paraId="0494DBAF" w14:textId="62E7C40E" w:rsidR="000E51B4" w:rsidRPr="000E51B4" w:rsidRDefault="000E51B4" w:rsidP="000E51B4">
      <w:pPr>
        <w:pStyle w:val="Heading2"/>
      </w:pPr>
      <w:r>
        <w:lastRenderedPageBreak/>
        <w:t>AT: Counterplans</w:t>
      </w:r>
    </w:p>
    <w:p w14:paraId="2E64C4F4" w14:textId="1F34A597" w:rsidR="00F95A16" w:rsidRDefault="00F95A16" w:rsidP="00F95A16">
      <w:pPr>
        <w:pStyle w:val="Heading3"/>
      </w:pPr>
      <w:r>
        <w:lastRenderedPageBreak/>
        <w:t>AT: Counterplans</w:t>
      </w:r>
    </w:p>
    <w:p w14:paraId="6AE49D34" w14:textId="5E80DFAB" w:rsidR="00F95A16" w:rsidRPr="0081300B" w:rsidRDefault="00F95A16" w:rsidP="00F95A16">
      <w:pPr>
        <w:pStyle w:val="Heading4"/>
      </w:pPr>
      <w:r>
        <w:t>Court action is necessary</w:t>
      </w:r>
    </w:p>
    <w:p w14:paraId="5F6FC88D" w14:textId="77777777" w:rsidR="00F95A16" w:rsidRDefault="00F95A16" w:rsidP="00F95A16">
      <w:r w:rsidRPr="00BE672F">
        <w:rPr>
          <w:rStyle w:val="Style13ptBold"/>
        </w:rPr>
        <w:t>Lyons 2020</w:t>
      </w:r>
      <w:r>
        <w:t xml:space="preserve"> - O'Hara Natural Resource Law Fellow and 2020 J.D. candidate, University of Utah, S.J. Quinney College of Law </w:t>
      </w:r>
      <w:r>
        <w:br/>
        <w:t xml:space="preserve">Charles A, "Asian Carp, The Chicago Area Water System, and Aquatic Invasive Species Management in the Great Lakes," 26 Hastings W.-N.W. J. Env. L. &amp; </w:t>
      </w:r>
      <w:proofErr w:type="spellStart"/>
      <w:r>
        <w:t>Pol'y</w:t>
      </w:r>
      <w:proofErr w:type="spellEnd"/>
      <w:r>
        <w:t xml:space="preserve"> 223</w:t>
      </w:r>
    </w:p>
    <w:p w14:paraId="5E6DC261" w14:textId="77777777" w:rsidR="00F95A16" w:rsidRDefault="00F95A16" w:rsidP="00F95A16">
      <w:r>
        <w:t xml:space="preserve">The federal court refuses to act on the Asian carp issue on grounds that it is better left to the states in dispute, Congress, and relevant federal agencies. However, </w:t>
      </w:r>
      <w:r w:rsidRPr="00115B80">
        <w:rPr>
          <w:rStyle w:val="StyleUnderline"/>
        </w:rPr>
        <w:t>the federal court's position</w:t>
      </w:r>
      <w:r>
        <w:t xml:space="preserve"> inevitably </w:t>
      </w:r>
      <w:r w:rsidRPr="00115B80">
        <w:rPr>
          <w:rStyle w:val="StyleUnderline"/>
        </w:rPr>
        <w:t>prolongs the problem of inaction</w:t>
      </w:r>
      <w:r>
        <w:t xml:space="preserve">. </w:t>
      </w:r>
      <w:r w:rsidRPr="00115B80">
        <w:rPr>
          <w:rStyle w:val="StyleUnderline"/>
        </w:rPr>
        <w:t>Massive engineering projects take a long time to develop, let alone get the approval and financial backing required to get them off the ground</w:t>
      </w:r>
      <w:r>
        <w:t>. The supposed solution to preventing Asian carp from entering and establishing themselves into the Great Lakes, nearly twenty years after the eDNA testing showed Asian carp may have already breached the barriers that were in place at the time, remain the only line of defense until the Brandon Road Project comes to fruition. A line of defense that would take nearly an additional ten years to complete if construction began today.</w:t>
      </w:r>
    </w:p>
    <w:p w14:paraId="33C6F86D" w14:textId="77777777" w:rsidR="00F95A16" w:rsidRPr="00115B80" w:rsidRDefault="00F95A16" w:rsidP="00F95A16">
      <w:pPr>
        <w:rPr>
          <w:rStyle w:val="StyleUnderline"/>
        </w:rPr>
      </w:pPr>
      <w:r w:rsidRPr="00115B80">
        <w:rPr>
          <w:rStyle w:val="StyleUnderline"/>
        </w:rPr>
        <w:t>The delays in implementing possible management solutions exist to the detriment of the Great Lakes ecosystem and the communities that depend on its health and integrity</w:t>
      </w:r>
      <w:r>
        <w:t xml:space="preserve">. The history of AIS introductions to the Great Lakes highlights the need for a solution to address this perennial problem proactively, rather than waiting for harm to occur before any actions are taken. </w:t>
      </w:r>
      <w:r w:rsidRPr="00115B80">
        <w:rPr>
          <w:rStyle w:val="StyleUnderline"/>
        </w:rPr>
        <w:t xml:space="preserve">Attempting to create retroactive solutions only ensures management of permanent non-native populations, rather than preventing their introduction, which should be the </w:t>
      </w:r>
      <w:proofErr w:type="gramStart"/>
      <w:r w:rsidRPr="00115B80">
        <w:rPr>
          <w:rStyle w:val="StyleUnderline"/>
        </w:rPr>
        <w:t>ultimate goal</w:t>
      </w:r>
      <w:proofErr w:type="gramEnd"/>
      <w:r w:rsidRPr="00115B80">
        <w:rPr>
          <w:rStyle w:val="StyleUnderline"/>
        </w:rPr>
        <w:t xml:space="preserve"> of any invasive species management program.</w:t>
      </w:r>
    </w:p>
    <w:p w14:paraId="73354ABB" w14:textId="77777777" w:rsidR="00F95A16" w:rsidRDefault="00F95A16" w:rsidP="00F95A16">
      <w:r w:rsidRPr="00115B80">
        <w:rPr>
          <w:rStyle w:val="StyleUnderline"/>
        </w:rPr>
        <w:t>One way to fix this would be to pass overarching comprehensive legislation to address the threats posed by invasive species</w:t>
      </w:r>
      <w:r>
        <w:t xml:space="preserve">, while at the same time creating a federal agency specifically tasked with implementing the goals of the legislation. </w:t>
      </w:r>
      <w:r w:rsidRPr="00115B80">
        <w:rPr>
          <w:rStyle w:val="StyleUnderline"/>
        </w:rPr>
        <w:t>This would better serve issues related to agency priorities that do not put invasive species management first and accountability.</w:t>
      </w:r>
      <w:r>
        <w:t xml:space="preserve"> The current gaps left behind, from a fragmented statutory regime that addresses invasive species problems only after the harm has already been created, opens windows of opportunity for new invasive species to exploit. </w:t>
      </w:r>
      <w:r w:rsidRPr="00115B80">
        <w:rPr>
          <w:rStyle w:val="StyleUnderline"/>
        </w:rPr>
        <w:t>Until there exists a proactive regulatory scheme, states and private parties will continue to rely on the court system to issue injunctions related</w:t>
      </w:r>
      <w:r>
        <w:rPr>
          <w:rStyle w:val="StyleUnderline"/>
        </w:rPr>
        <w:t xml:space="preserve"> </w:t>
      </w:r>
      <w:r>
        <w:t>[*253</w:t>
      </w:r>
      <w:r w:rsidRPr="00115B80">
        <w:rPr>
          <w:rStyle w:val="StyleUnderline"/>
        </w:rPr>
        <w:t>] to public nuisance, when the court itself has acknowledged that this is an area better suited for the political process and congressional action</w:t>
      </w:r>
      <w:r>
        <w:t>.</w:t>
      </w:r>
    </w:p>
    <w:p w14:paraId="1D63BF12" w14:textId="0E7EFE86" w:rsidR="00E42E2A" w:rsidRDefault="00E919B8" w:rsidP="00E42E2A">
      <w:pPr>
        <w:pStyle w:val="Heading3"/>
      </w:pPr>
      <w:r>
        <w:lastRenderedPageBreak/>
        <w:t>AT: States – Fed Key</w:t>
      </w:r>
    </w:p>
    <w:p w14:paraId="16A5CF9D" w14:textId="77777777" w:rsidR="00E42E2A" w:rsidRPr="00C71D12" w:rsidRDefault="00E42E2A" w:rsidP="00E42E2A">
      <w:pPr>
        <w:pStyle w:val="Heading4"/>
      </w:pPr>
      <w:r>
        <w:t>Only federal action can solve – the scope of the conflict is too deep for the states</w:t>
      </w:r>
    </w:p>
    <w:p w14:paraId="721A64BE" w14:textId="77777777" w:rsidR="00E42E2A" w:rsidRPr="00056318" w:rsidRDefault="00E42E2A" w:rsidP="00E42E2A">
      <w:r w:rsidRPr="00056318">
        <w:rPr>
          <w:rStyle w:val="Style13ptBold"/>
        </w:rPr>
        <w:t>Watters 2013</w:t>
      </w:r>
      <w:r>
        <w:t xml:space="preserve"> - Molly M, "Fish and Federalism: How the Asian Carp Litigation Highlights a </w:t>
      </w:r>
      <w:proofErr w:type="spellStart"/>
      <w:r>
        <w:t>Decifiency</w:t>
      </w:r>
      <w:proofErr w:type="spellEnd"/>
      <w:r>
        <w:t xml:space="preserve"> in the Federal Common Law Displacement Analysis," 2 MICH. J. ENVTL. &amp; ADMIN. L. 535 (2013)</w:t>
      </w:r>
    </w:p>
    <w:p w14:paraId="7997BB64" w14:textId="77777777" w:rsidR="00E42E2A" w:rsidRPr="00C71D12" w:rsidRDefault="00E42E2A" w:rsidP="00E42E2A">
      <w:pPr>
        <w:rPr>
          <w:rStyle w:val="StyleUnderline"/>
        </w:rPr>
      </w:pPr>
      <w:r>
        <w:t xml:space="preserve">Legislative solutions (including administrative remedies) and interstate bargaining are cited as two avenues to satisfy the concern about state participation. However, </w:t>
      </w:r>
      <w:proofErr w:type="gramStart"/>
      <w:r>
        <w:t>both of these</w:t>
      </w:r>
      <w:proofErr w:type="gramEnd"/>
      <w:r>
        <w:t xml:space="preserve"> methods frequently do not provide an adequate resolution.193 Ultimately</w:t>
      </w:r>
      <w:r w:rsidRPr="00C71D12">
        <w:rPr>
          <w:rStyle w:val="StyleUnderline"/>
        </w:rPr>
        <w:t>, due to the nature of the problems and</w:t>
      </w:r>
      <w:r>
        <w:rPr>
          <w:rStyle w:val="StyleUnderline"/>
        </w:rPr>
        <w:t xml:space="preserve"> </w:t>
      </w:r>
      <w:r w:rsidRPr="00C71D12">
        <w:rPr>
          <w:rStyle w:val="StyleUnderline"/>
        </w:rPr>
        <w:t>solutions</w:t>
      </w:r>
      <w:r>
        <w:t xml:space="preserve">, </w:t>
      </w:r>
      <w:r w:rsidRPr="00C71D12">
        <w:rPr>
          <w:rStyle w:val="StyleUnderline"/>
        </w:rPr>
        <w:t>interstate environmental issues need to be solved through federal</w:t>
      </w:r>
      <w:r>
        <w:rPr>
          <w:rStyle w:val="StyleUnderline"/>
        </w:rPr>
        <w:t xml:space="preserve"> </w:t>
      </w:r>
      <w:r w:rsidRPr="00C71D12">
        <w:rPr>
          <w:rStyle w:val="StyleUnderline"/>
        </w:rPr>
        <w:t>regulatory programs</w:t>
      </w:r>
      <w:r>
        <w:t xml:space="preserve">.194 </w:t>
      </w:r>
      <w:r w:rsidRPr="00C71D12">
        <w:rPr>
          <w:rStyle w:val="StyleUnderline"/>
        </w:rPr>
        <w:t>In the case of Asian carp</w:t>
      </w:r>
      <w:r>
        <w:t xml:space="preserve">, for example, </w:t>
      </w:r>
      <w:r w:rsidRPr="00C71D12">
        <w:rPr>
          <w:rStyle w:val="StyleUnderline"/>
        </w:rPr>
        <w:t>a comprehensive and effective regulatory scheme dealing with the invasive fish</w:t>
      </w:r>
      <w:r>
        <w:rPr>
          <w:rStyle w:val="StyleUnderline"/>
        </w:rPr>
        <w:t xml:space="preserve"> </w:t>
      </w:r>
      <w:r w:rsidRPr="00C71D12">
        <w:rPr>
          <w:rStyle w:val="StyleUnderline"/>
        </w:rPr>
        <w:t>would be preferable to each state or municipality attempting to achieve the</w:t>
      </w:r>
      <w:r>
        <w:rPr>
          <w:rStyle w:val="StyleUnderline"/>
        </w:rPr>
        <w:t xml:space="preserve"> </w:t>
      </w:r>
      <w:r w:rsidRPr="00C71D12">
        <w:rPr>
          <w:rStyle w:val="StyleUnderline"/>
        </w:rPr>
        <w:t>same goal through various means.</w:t>
      </w:r>
      <w:r>
        <w:t xml:space="preserve"> The Court has noted that agency involvement in a regulatory scheme that allows for state participation, like the CWA, is one way to resolve interstate pollution issues.195 </w:t>
      </w:r>
      <w:r w:rsidRPr="00C71D12">
        <w:rPr>
          <w:rStyle w:val="StyleUnderline"/>
        </w:rPr>
        <w:t>In the case of water pollution</w:t>
      </w:r>
      <w:r>
        <w:t xml:space="preserve">, however, </w:t>
      </w:r>
      <w:r w:rsidRPr="00C71D12">
        <w:rPr>
          <w:rStyle w:val="StyleUnderline"/>
        </w:rPr>
        <w:t>it can be argued that the EPA “should act as an arbitrator of interstate disputes.”196</w:t>
      </w:r>
    </w:p>
    <w:p w14:paraId="4CFCDA99" w14:textId="77777777" w:rsidR="00E42E2A" w:rsidRDefault="00E42E2A" w:rsidP="00E42E2A">
      <w:r>
        <w:t>Another option—interstate bargaining for congressionally approved compacts197—allows full state participation in dealing with interstate environmental harms.198 Compacts are agreements between states enacted through state legislatures, subject to congressional authority.199 “Since most interstate environmental harms are regional rather than national in scope, compacts between the few interested and affected states make more sense than federal involvement.”200 Unfortunately</w:t>
      </w:r>
      <w:r w:rsidRPr="00C71D12">
        <w:rPr>
          <w:rStyle w:val="StyleUnderline"/>
        </w:rPr>
        <w:t>, interstate compacts are rare</w:t>
      </w:r>
      <w:r>
        <w:rPr>
          <w:rStyle w:val="StyleUnderline"/>
        </w:rPr>
        <w:t xml:space="preserve"> </w:t>
      </w:r>
      <w:r w:rsidRPr="00C71D12">
        <w:rPr>
          <w:rStyle w:val="StyleUnderline"/>
        </w:rPr>
        <w:t>due to the high political costs of entering into such compacts</w:t>
      </w:r>
      <w:r>
        <w:t>.201</w:t>
      </w:r>
    </w:p>
    <w:p w14:paraId="1B5AEF62" w14:textId="77777777" w:rsidR="00E42E2A" w:rsidRDefault="00E42E2A" w:rsidP="00E42E2A">
      <w:r>
        <w:t xml:space="preserve">Finally, statutory remedies provide another avenue by which state interests may be </w:t>
      </w:r>
      <w:r w:rsidRPr="00C71D12">
        <w:rPr>
          <w:rStyle w:val="StyleUnderline"/>
        </w:rPr>
        <w:t>furthered. In County of Oneida v. Oneida Indian Nation, the</w:t>
      </w:r>
      <w:r>
        <w:rPr>
          <w:rStyle w:val="StyleUnderline"/>
        </w:rPr>
        <w:t xml:space="preserve"> </w:t>
      </w:r>
      <w:r w:rsidRPr="00C71D12">
        <w:rPr>
          <w:rStyle w:val="StyleUnderline"/>
        </w:rPr>
        <w:t>Court explicitly recognized the necessity of remedies in a statute in order</w:t>
      </w:r>
      <w:r>
        <w:rPr>
          <w:rStyle w:val="StyleUnderline"/>
        </w:rPr>
        <w:t xml:space="preserve"> </w:t>
      </w:r>
      <w:r w:rsidRPr="00C71D12">
        <w:rPr>
          <w:rStyle w:val="StyleUnderline"/>
        </w:rPr>
        <w:t>for that statute to displace the common law</w:t>
      </w:r>
      <w:r>
        <w:t xml:space="preserve">.202 The Court stated that “the Nonintercourse Act does not speak directly to the question of remedies for unlawful conveyances;” thus, no displacement is found.203 </w:t>
      </w:r>
      <w:r w:rsidRPr="00C71D12">
        <w:rPr>
          <w:rStyle w:val="StyleUnderline"/>
        </w:rPr>
        <w:t>This explicit</w:t>
      </w:r>
      <w:r>
        <w:rPr>
          <w:rStyle w:val="StyleUnderline"/>
        </w:rPr>
        <w:t xml:space="preserve"> </w:t>
      </w:r>
      <w:r w:rsidRPr="00C71D12">
        <w:rPr>
          <w:rStyle w:val="StyleUnderline"/>
        </w:rPr>
        <w:t>recognition of remedies as a factor in the Court’s decision on common law</w:t>
      </w:r>
      <w:r>
        <w:rPr>
          <w:rStyle w:val="StyleUnderline"/>
        </w:rPr>
        <w:t xml:space="preserve"> </w:t>
      </w:r>
      <w:r w:rsidRPr="00C71D12">
        <w:rPr>
          <w:rStyle w:val="StyleUnderline"/>
        </w:rPr>
        <w:t>displacement acknowledges a litigating party’s rights to some sort of resolution of the issue at hand.</w:t>
      </w:r>
      <w:r>
        <w:t xml:space="preserve"> It is true that Oneida did not involve a state party,204 but the case recognizes that litigants have certain interests in the outcome that must be addressed, either by statute or common law. Statutory remedies may satisfy the sovereign interests of states and are frequently considered in the displacement discussion. AEP demonstrates that remedies are an important indicator of displacement. In citing to </w:t>
      </w:r>
      <w:proofErr w:type="spellStart"/>
      <w:r>
        <w:t>Onieda</w:t>
      </w:r>
      <w:proofErr w:type="spellEnd"/>
      <w:r>
        <w:t>, the AEP Court was unequivocal about the importance of remedial provisions in the displacement calculations. To determine whether the CAA displaces the action at issue in AEP, the Court cited ongoing enforcement and administrative penalties for noncompliance as proper statutory remedies satisfying the need for remedial measures.205 The CAA goes even further in that “[</w:t>
      </w:r>
      <w:proofErr w:type="spellStart"/>
      <w:r>
        <w:t>i</w:t>
      </w:r>
      <w:proofErr w:type="spellEnd"/>
      <w:r>
        <w:t>]n specified circumstances, the Act imposes criminal penalties on any person who knowingly violates emissions standards issued under [the Act].”206</w:t>
      </w:r>
    </w:p>
    <w:p w14:paraId="0A9E473D" w14:textId="77777777" w:rsidR="00E42E2A" w:rsidRDefault="00E42E2A" w:rsidP="00E42E2A">
      <w:r>
        <w:t xml:space="preserve">Statutory remedies are not necessarily preferable, but arguably, a coordinated, comprehensive regulatory framework is preferable to states </w:t>
      </w:r>
      <w:proofErr w:type="gramStart"/>
      <w:r>
        <w:t>bringing suit against</w:t>
      </w:r>
      <w:proofErr w:type="gramEnd"/>
      <w:r>
        <w:t xml:space="preserve"> a range of agencies and industries. Without such a comprehensive solution, however, courts must be able to exercise jurisdiction.207 The availability of remedial measures, particularly when state sovereignty is at issue, closes the interstices common law remedies are meant to fill.208</w:t>
      </w:r>
    </w:p>
    <w:p w14:paraId="751FB152" w14:textId="77777777" w:rsidR="00E42E2A" w:rsidRDefault="00E42E2A" w:rsidP="00E42E2A">
      <w:r>
        <w:lastRenderedPageBreak/>
        <w:t>Ultimately, as shown through the lens of the Asian carp litigation</w:t>
      </w:r>
      <w:r w:rsidRPr="00C71D12">
        <w:rPr>
          <w:rStyle w:val="StyleUnderline"/>
        </w:rPr>
        <w:t>, sovereign interests must be protected when states seek to protect their national resources</w:t>
      </w:r>
      <w:r>
        <w:t xml:space="preserve">. </w:t>
      </w:r>
      <w:r w:rsidRPr="00C71D12">
        <w:rPr>
          <w:rStyle w:val="StyleUnderline"/>
        </w:rPr>
        <w:t>Because the plaintiff States in Michigan v. Army Corps of Engineers were left without any administrative remedy, they sought protection of their sovereignty through the federal court system</w:t>
      </w:r>
      <w:r>
        <w:t xml:space="preserve">. While at this point their victory on the point of federal common law may seem pyrrhic, </w:t>
      </w:r>
      <w:r w:rsidRPr="00C71D12">
        <w:rPr>
          <w:rStyle w:val="StyleUnderline"/>
        </w:rPr>
        <w:t>the case was nonetheless an important reminder of states’ need to protect their sovereignty over the air and water in their territory</w:t>
      </w:r>
      <w:r>
        <w:t xml:space="preserve">. As recognized in Massachusetts v. EPA, one state may not invade another to protect its interest in the ambient air, water, or even land.209 </w:t>
      </w:r>
      <w:r w:rsidRPr="00C71D12">
        <w:rPr>
          <w:rStyle w:val="StyleUnderline"/>
        </w:rPr>
        <w:t>Courts must continue to recognize the important principles highlighted in that sentiment and in Tennessee Coppe</w:t>
      </w:r>
      <w:r>
        <w:t xml:space="preserve">r when deciding whether a state’s cause of action is displaced by Congressional delegation. </w:t>
      </w:r>
      <w:r w:rsidRPr="00C71D12">
        <w:rPr>
          <w:rStyle w:val="StyleUnderline"/>
        </w:rPr>
        <w:t>Without such recognition, states’ ability to effectively care for their natural resources may be irreparably harmed</w:t>
      </w:r>
      <w:r>
        <w:t xml:space="preserve">. </w:t>
      </w:r>
    </w:p>
    <w:p w14:paraId="0DA41EBD" w14:textId="77777777" w:rsidR="00E919B8" w:rsidRDefault="00E919B8" w:rsidP="00E919B8">
      <w:pPr>
        <w:pStyle w:val="Heading3"/>
      </w:pPr>
      <w:r>
        <w:lastRenderedPageBreak/>
        <w:t>AT: States – Fed Key</w:t>
      </w:r>
    </w:p>
    <w:p w14:paraId="6C3BF8B9" w14:textId="77777777" w:rsidR="00E919B8" w:rsidRPr="00162503" w:rsidRDefault="00E919B8" w:rsidP="00E919B8">
      <w:pPr>
        <w:pStyle w:val="Heading4"/>
      </w:pPr>
      <w:r>
        <w:t xml:space="preserve">Federal agencies are the agencies in charge of blocking invasive species – requiring federal action to empower them. </w:t>
      </w:r>
    </w:p>
    <w:p w14:paraId="53C1B6A9" w14:textId="77777777" w:rsidR="00E919B8" w:rsidRPr="00D96001" w:rsidRDefault="00E919B8" w:rsidP="00E919B8">
      <w:pPr>
        <w:spacing w:line="240" w:lineRule="auto"/>
      </w:pPr>
      <w:r w:rsidRPr="00D96001">
        <w:rPr>
          <w:rStyle w:val="Style13ptBold"/>
        </w:rPr>
        <w:t>Campbell 2021</w:t>
      </w:r>
      <w:r>
        <w:t xml:space="preserve"> - Center for Invasive Species Prevention </w:t>
      </w:r>
      <w:r>
        <w:br/>
        <w:t>FT, H Diaz-</w:t>
      </w:r>
      <w:proofErr w:type="spellStart"/>
      <w:r>
        <w:t>Soltero</w:t>
      </w:r>
      <w:proofErr w:type="spellEnd"/>
      <w:r>
        <w:t xml:space="preserve">, DC Hayes, "Legislation and Policy" in </w:t>
      </w:r>
      <w:r w:rsidRPr="00D96001">
        <w:rPr>
          <w:i/>
          <w:iCs/>
        </w:rPr>
        <w:t>Invasive Species in Forests and Rangelands of the United States</w:t>
      </w:r>
      <w:r>
        <w:t>, p. 321</w:t>
      </w:r>
    </w:p>
    <w:p w14:paraId="49894923" w14:textId="77777777" w:rsidR="00E919B8" w:rsidRDefault="00E919B8" w:rsidP="00E919B8">
      <w:r>
        <w:t xml:space="preserve">In the United States, </w:t>
      </w:r>
      <w:r w:rsidRPr="00C71D12">
        <w:rPr>
          <w:rStyle w:val="StyleUnderline"/>
        </w:rPr>
        <w:t>biological invaders are managed by all</w:t>
      </w:r>
      <w:r>
        <w:rPr>
          <w:rStyle w:val="StyleUnderline"/>
        </w:rPr>
        <w:t xml:space="preserve"> </w:t>
      </w:r>
      <w:r w:rsidRPr="00C71D12">
        <w:rPr>
          <w:rStyle w:val="StyleUnderline"/>
        </w:rPr>
        <w:t>Federal agencies that have responsibility for natural</w:t>
      </w:r>
      <w:r>
        <w:rPr>
          <w:rStyle w:val="StyleUnderline"/>
        </w:rPr>
        <w:t xml:space="preserve"> </w:t>
      </w:r>
      <w:r w:rsidRPr="00C71D12">
        <w:rPr>
          <w:rStyle w:val="StyleUnderline"/>
        </w:rPr>
        <w:t>resources,</w:t>
      </w:r>
      <w:r>
        <w:t xml:space="preserve"> as well as the States, territories, and occasionally regional entities. </w:t>
      </w:r>
      <w:r w:rsidRPr="00C71D12">
        <w:rPr>
          <w:rStyle w:val="StyleUnderline"/>
        </w:rPr>
        <w:t>Federal agencies’ invasive species programs are implemented under the mandates and guidance</w:t>
      </w:r>
      <w:r>
        <w:rPr>
          <w:rStyle w:val="StyleUnderline"/>
        </w:rPr>
        <w:t xml:space="preserve"> </w:t>
      </w:r>
      <w:r w:rsidRPr="00C71D12">
        <w:rPr>
          <w:rStyle w:val="StyleUnderline"/>
        </w:rPr>
        <w:t>provided by dozens of laws, which include statutes enacted</w:t>
      </w:r>
      <w:r>
        <w:rPr>
          <w:rStyle w:val="StyleUnderline"/>
        </w:rPr>
        <w:t xml:space="preserve"> </w:t>
      </w:r>
      <w:r w:rsidRPr="00C71D12">
        <w:rPr>
          <w:rStyle w:val="StyleUnderline"/>
        </w:rPr>
        <w:t>by the Congress, Executive Orders issued by the President,</w:t>
      </w:r>
      <w:r>
        <w:rPr>
          <w:rStyle w:val="StyleUnderline"/>
        </w:rPr>
        <w:t xml:space="preserve"> </w:t>
      </w:r>
      <w:r w:rsidRPr="00C71D12">
        <w:rPr>
          <w:rStyle w:val="StyleUnderline"/>
        </w:rPr>
        <w:t>and regulations adopted by the relevant agencies</w:t>
      </w:r>
      <w:r>
        <w:t>. Although there are numerous laws implemented by the States or occasionally regional entities, this chapter will focus on Federal legislation and regulations that guide work on all public and private forests, rangelands, and grasslands in the United States. There are three categories of laws: (1) laws to prevent introduction or initial spread; (2) laws for management or control of invasive species; and (3) more generally defined land management laws which serve as an umbrella for invasive species activities.</w:t>
      </w:r>
    </w:p>
    <w:p w14:paraId="32C79217" w14:textId="77777777" w:rsidR="00E919B8" w:rsidRDefault="00E919B8" w:rsidP="00E919B8">
      <w:r>
        <w:t xml:space="preserve">Some of </w:t>
      </w:r>
      <w:r w:rsidRPr="00162503">
        <w:rPr>
          <w:rStyle w:val="StyleUnderline"/>
        </w:rPr>
        <w:t>the most important Federal laws were enacted to</w:t>
      </w:r>
      <w:r>
        <w:rPr>
          <w:rStyle w:val="StyleUnderline"/>
        </w:rPr>
        <w:t xml:space="preserve"> </w:t>
      </w:r>
      <w:r w:rsidRPr="00162503">
        <w:rPr>
          <w:rStyle w:val="StyleUnderline"/>
        </w:rPr>
        <w:t>prevent introduction and interstate spread of known or potential invaders</w:t>
      </w:r>
      <w:r>
        <w:t xml:space="preserve">. Some laws regulate modes of transport as well as the organisms themselves. </w:t>
      </w:r>
      <w:proofErr w:type="gramStart"/>
      <w:r>
        <w:t>Usually</w:t>
      </w:r>
      <w:proofErr w:type="gramEnd"/>
      <w:r>
        <w:t xml:space="preserve"> these powers do not reside in land- or water-managing agencies. </w:t>
      </w:r>
      <w:r w:rsidRPr="00162503">
        <w:rPr>
          <w:rStyle w:val="StyleUnderline"/>
        </w:rPr>
        <w:t>Determination</w:t>
      </w:r>
      <w:r>
        <w:rPr>
          <w:rStyle w:val="StyleUnderline"/>
        </w:rPr>
        <w:t xml:space="preserve"> </w:t>
      </w:r>
      <w:r w:rsidRPr="00162503">
        <w:rPr>
          <w:rStyle w:val="StyleUnderline"/>
        </w:rPr>
        <w:t>of the legal authority and responsible agency is based primarily on the anticipated impact of the nonnative invasive</w:t>
      </w:r>
      <w:r>
        <w:rPr>
          <w:rStyle w:val="StyleUnderline"/>
        </w:rPr>
        <w:t xml:space="preserve"> </w:t>
      </w:r>
      <w:r w:rsidRPr="00162503">
        <w:rPr>
          <w:rStyle w:val="StyleUnderline"/>
        </w:rPr>
        <w:t>organism</w:t>
      </w:r>
      <w:r>
        <w:t>. Thus,</w:t>
      </w:r>
      <w:r w:rsidRPr="00162503">
        <w:rPr>
          <w:rStyle w:val="StyleUnderline"/>
        </w:rPr>
        <w:t xml:space="preserve"> the</w:t>
      </w:r>
      <w:r>
        <w:t xml:space="preserve"> US Department of Agriculture </w:t>
      </w:r>
      <w:r w:rsidRPr="00162503">
        <w:rPr>
          <w:rStyle w:val="StyleUnderline"/>
        </w:rPr>
        <w:t>(USDA)</w:t>
      </w:r>
      <w:r>
        <w:rPr>
          <w:rStyle w:val="StyleUnderline"/>
        </w:rPr>
        <w:t xml:space="preserve"> </w:t>
      </w:r>
      <w:r>
        <w:t>Animal and Plant Health Inspection Service (</w:t>
      </w:r>
      <w:r w:rsidRPr="00162503">
        <w:rPr>
          <w:rStyle w:val="StyleUnderline"/>
        </w:rPr>
        <w:t>APHIS) is</w:t>
      </w:r>
      <w:r>
        <w:rPr>
          <w:rStyle w:val="StyleUnderline"/>
        </w:rPr>
        <w:t xml:space="preserve"> </w:t>
      </w:r>
      <w:r w:rsidRPr="00162503">
        <w:rPr>
          <w:rStyle w:val="StyleUnderline"/>
        </w:rPr>
        <w:t>authorized to deal with a range of taxonomic groups considered to be “plant pests,” as well as diseases of livestock and</w:t>
      </w:r>
      <w:r>
        <w:rPr>
          <w:rStyle w:val="StyleUnderline"/>
        </w:rPr>
        <w:t xml:space="preserve"> </w:t>
      </w:r>
      <w:r w:rsidRPr="00162503">
        <w:rPr>
          <w:rStyle w:val="StyleUnderline"/>
        </w:rPr>
        <w:t>poultry</w:t>
      </w:r>
      <w:r>
        <w:t xml:space="preserve">. </w:t>
      </w:r>
      <w:r w:rsidRPr="00162503">
        <w:rPr>
          <w:rStyle w:val="StyleUnderline"/>
        </w:rPr>
        <w:t xml:space="preserve">The </w:t>
      </w:r>
      <w:r>
        <w:t xml:space="preserve">Department of the Interior </w:t>
      </w:r>
      <w:r w:rsidRPr="00162503">
        <w:rPr>
          <w:rStyle w:val="StyleUnderline"/>
        </w:rPr>
        <w:t>(DOI)</w:t>
      </w:r>
      <w:r>
        <w:t xml:space="preserve"> US Fish </w:t>
      </w:r>
      <w:r w:rsidRPr="00162503">
        <w:rPr>
          <w:rStyle w:val="StyleUnderline"/>
        </w:rPr>
        <w:t>and</w:t>
      </w:r>
      <w:r>
        <w:rPr>
          <w:rStyle w:val="StyleUnderline"/>
        </w:rPr>
        <w:t xml:space="preserve"> </w:t>
      </w:r>
      <w:r>
        <w:t xml:space="preserve">Wildlife Service </w:t>
      </w:r>
      <w:r w:rsidRPr="00162503">
        <w:rPr>
          <w:rStyle w:val="StyleUnderline"/>
        </w:rPr>
        <w:t>(USFWS) regulates the introduction and</w:t>
      </w:r>
      <w:r>
        <w:rPr>
          <w:rStyle w:val="StyleUnderline"/>
        </w:rPr>
        <w:t xml:space="preserve"> </w:t>
      </w:r>
      <w:r w:rsidRPr="00162503">
        <w:rPr>
          <w:rStyle w:val="StyleUnderline"/>
        </w:rPr>
        <w:t xml:space="preserve">spread of vertebrate animals </w:t>
      </w:r>
      <w:r>
        <w:t>and some invertebrates that the Secretary of the Interior has determined to be “injurious” to human beings; to the interests of agriculture, horticulture, forestry; or to wildlife or the wildlife resources of the United States.1</w:t>
      </w:r>
    </w:p>
    <w:p w14:paraId="2D3C560C" w14:textId="77777777" w:rsidR="00E919B8" w:rsidRPr="00162503" w:rsidRDefault="00E919B8" w:rsidP="00E919B8">
      <w:pPr>
        <w:rPr>
          <w:rStyle w:val="StyleUnderline"/>
        </w:rPr>
      </w:pPr>
      <w:r>
        <w:t xml:space="preserve">A small group of laws authorize Federal agencies to control invasive species where they have invaded. These laws often </w:t>
      </w:r>
      <w:proofErr w:type="spellStart"/>
      <w:r>
        <w:t>specifcally</w:t>
      </w:r>
      <w:proofErr w:type="spellEnd"/>
      <w:r>
        <w:t xml:space="preserve"> direct either USDA or DOI as the lead for control or management; however, they apply to all Federal land management agencies. </w:t>
      </w:r>
      <w:r w:rsidRPr="00162503">
        <w:rPr>
          <w:rStyle w:val="StyleUnderline"/>
        </w:rPr>
        <w:t>In addition to authorizing or</w:t>
      </w:r>
      <w:r>
        <w:rPr>
          <w:rStyle w:val="StyleUnderline"/>
        </w:rPr>
        <w:t xml:space="preserve"> </w:t>
      </w:r>
      <w:r w:rsidRPr="00162503">
        <w:rPr>
          <w:rStyle w:val="StyleUnderline"/>
        </w:rPr>
        <w:t>mandating control of invasive species on Federal lands,</w:t>
      </w:r>
      <w:r>
        <w:rPr>
          <w:rStyle w:val="StyleUnderline"/>
        </w:rPr>
        <w:t xml:space="preserve"> </w:t>
      </w:r>
      <w:r>
        <w:t xml:space="preserve">there is often language that encourages cooperation between Federal agencies and States and private landowners. </w:t>
      </w:r>
      <w:r w:rsidRPr="00162503">
        <w:rPr>
          <w:rStyle w:val="StyleUnderline"/>
        </w:rPr>
        <w:t>The</w:t>
      </w:r>
      <w:r>
        <w:rPr>
          <w:rStyle w:val="StyleUnderline"/>
        </w:rPr>
        <w:t xml:space="preserve"> </w:t>
      </w:r>
      <w:r w:rsidRPr="00162503">
        <w:rPr>
          <w:rStyle w:val="StyleUnderline"/>
        </w:rPr>
        <w:t>law may even require an infrastructure for cooperation, such</w:t>
      </w:r>
      <w:r>
        <w:rPr>
          <w:rStyle w:val="StyleUnderline"/>
        </w:rPr>
        <w:t xml:space="preserve"> </w:t>
      </w:r>
      <w:r w:rsidRPr="00162503">
        <w:rPr>
          <w:rStyle w:val="StyleUnderline"/>
        </w:rPr>
        <w:t>as appointing a coordinator within each program.</w:t>
      </w:r>
    </w:p>
    <w:p w14:paraId="3B3EB987" w14:textId="39D2BCFC" w:rsidR="00E42E2A" w:rsidRDefault="00E919B8" w:rsidP="00E42E2A">
      <w:pPr>
        <w:pStyle w:val="Heading3"/>
      </w:pPr>
      <w:r>
        <w:lastRenderedPageBreak/>
        <w:t>AT: States - Uncertainty</w:t>
      </w:r>
    </w:p>
    <w:p w14:paraId="70603460" w14:textId="77777777" w:rsidR="00E42E2A" w:rsidRPr="00C71D12" w:rsidRDefault="00E42E2A" w:rsidP="00E42E2A">
      <w:pPr>
        <w:pStyle w:val="Heading4"/>
      </w:pPr>
      <w:r>
        <w:t xml:space="preserve">States lack a unified definition – creates uncertainty </w:t>
      </w:r>
    </w:p>
    <w:p w14:paraId="35C639E4" w14:textId="77777777" w:rsidR="00E42E2A" w:rsidRPr="00BC3BD6" w:rsidRDefault="00E42E2A" w:rsidP="00E42E2A">
      <w:proofErr w:type="spellStart"/>
      <w:r w:rsidRPr="00BC3BD6">
        <w:rPr>
          <w:rStyle w:val="Style13ptBold"/>
        </w:rPr>
        <w:t>McCubbins</w:t>
      </w:r>
      <w:proofErr w:type="spellEnd"/>
      <w:r w:rsidRPr="00BC3BD6">
        <w:rPr>
          <w:rStyle w:val="Style13ptBold"/>
        </w:rPr>
        <w:t xml:space="preserve"> 2013</w:t>
      </w:r>
      <w:r>
        <w:t xml:space="preserve"> - Legal Research Associate, Energy Biosciences Institute</w:t>
      </w:r>
      <w:r>
        <w:br/>
        <w:t xml:space="preserve">James S, Brian Endres, Lauren Quinn, and Jacob Barney, "FRAYED SEAMS IN THE "PATCHWORK QUILT" OF AMERICAN FEDERALISM: AN EMPIRICAL ANALYSIS OF INVASIVE PLANT SPECIES REGULATION," 43 </w:t>
      </w:r>
      <w:proofErr w:type="spellStart"/>
      <w:r>
        <w:t>Envtl</w:t>
      </w:r>
      <w:proofErr w:type="spellEnd"/>
      <w:r>
        <w:t>. L. 35</w:t>
      </w:r>
    </w:p>
    <w:p w14:paraId="10A7B2C7" w14:textId="77777777" w:rsidR="00E42E2A" w:rsidRDefault="00E42E2A" w:rsidP="00E42E2A">
      <w:r>
        <w:t>2. Regulatory Precision in Defining Invasive Species</w:t>
      </w:r>
    </w:p>
    <w:p w14:paraId="0C8232B2" w14:textId="77777777" w:rsidR="00E42E2A" w:rsidRPr="00C71D12" w:rsidRDefault="00E42E2A" w:rsidP="00E42E2A">
      <w:pPr>
        <w:rPr>
          <w:rStyle w:val="StyleUnderline"/>
        </w:rPr>
      </w:pPr>
      <w:r w:rsidRPr="00C71D12">
        <w:rPr>
          <w:rStyle w:val="StyleUnderline"/>
        </w:rPr>
        <w:t>A potentially significant issue within the framework of invasive species regulation is the lack of consistency and precision in defining ecological terms</w:t>
      </w:r>
      <w:r>
        <w:t xml:space="preserve">. For example, a </w:t>
      </w:r>
      <w:r w:rsidRPr="00C71D12">
        <w:rPr>
          <w:rStyle w:val="StyleUnderline"/>
        </w:rPr>
        <w:t>recent study by these authors identified that half of the states do not define one or more of the terms "invasive," "native," "nonnative," and "alien" in the regulation or statutes</w:t>
      </w:r>
      <w:r>
        <w:t xml:space="preserve"> discussing noxious weeds or invasive species. 289 Alternatively, </w:t>
      </w:r>
      <w:r w:rsidRPr="00C71D12">
        <w:rPr>
          <w:rStyle w:val="StyleUnderline"/>
        </w:rPr>
        <w:t>there is wide variation among the states that have defined those terms</w:t>
      </w:r>
      <w:r>
        <w:t xml:space="preserve">. 290 In some instances, </w:t>
      </w:r>
      <w:r w:rsidRPr="00C71D12">
        <w:rPr>
          <w:rStyle w:val="StyleUnderline"/>
        </w:rPr>
        <w:t>there is inconsistency within a state itself</w:t>
      </w:r>
      <w:r>
        <w:t xml:space="preserve"> (e.g., among different sections of the state code or between the statute and implementing regulations). 291 Perhaps the most important threat in this lack of definitional precision arises from legislatures defining ecologically important terms in a manner that is deleterious to invasive plant species control. </w:t>
      </w:r>
      <w:r w:rsidRPr="00C71D12">
        <w:rPr>
          <w:rStyle w:val="StyleUnderline"/>
        </w:rPr>
        <w:t>This could result in inadequate regulation of invasive species or overregulation of the introduction of potentially beneficial, non-invasive plant species - especially in the bioenergy context.</w:t>
      </w:r>
    </w:p>
    <w:p w14:paraId="79DF8531" w14:textId="77777777" w:rsidR="00E42E2A" w:rsidRPr="00BC3BD6" w:rsidRDefault="00E42E2A" w:rsidP="00E42E2A">
      <w:r>
        <w:t xml:space="preserve">For example, </w:t>
      </w:r>
      <w:r w:rsidRPr="00C71D12">
        <w:rPr>
          <w:rStyle w:val="StyleUnderline"/>
        </w:rPr>
        <w:t xml:space="preserve">Mississippi and Florida recently passed laws that provide for an invasive plant permitting process applicable only to bioenergy </w:t>
      </w:r>
      <w:r>
        <w:t xml:space="preserve">[*76] crops. 292 The stated purpose of the Mississippi law is to prevent the introduction of "nonnative" plants into the state that may become "invasive" or constitute a nuisance. 293 Unfortunately, Mississippi fails to define these critical terms. </w:t>
      </w:r>
      <w:r w:rsidRPr="00C71D12">
        <w:rPr>
          <w:rStyle w:val="StyleUnderline"/>
        </w:rPr>
        <w:t>This can potentially create uncertainty in the bioenergy industry, as producers lack clear guidance on acceptable biomass feedstocks</w:t>
      </w:r>
      <w:r>
        <w:t xml:space="preserve">. Accordingly, within the broader context of invasive species regulatory reform, </w:t>
      </w:r>
      <w:r w:rsidRPr="00C71D12">
        <w:rPr>
          <w:rStyle w:val="StyleUnderline"/>
        </w:rPr>
        <w:t>we recommend that legislators and regulatory entities look to the weed ecology community for guidance in eliminating ambiguity and inconsistency in legal definitions of the terms invasive, native, and alien</w:t>
      </w:r>
      <w:r>
        <w:t>.</w:t>
      </w:r>
    </w:p>
    <w:p w14:paraId="6A497886" w14:textId="4915E22F" w:rsidR="00E42E2A" w:rsidRDefault="00E42E2A" w:rsidP="00E42E2A">
      <w:pPr>
        <w:pStyle w:val="Heading3"/>
      </w:pPr>
      <w:r>
        <w:lastRenderedPageBreak/>
        <w:t>AT: States CP – Perm</w:t>
      </w:r>
    </w:p>
    <w:p w14:paraId="6792F326" w14:textId="63A6D0EF" w:rsidR="00F95A16" w:rsidRDefault="00F95A16" w:rsidP="00F95A16">
      <w:pPr>
        <w:pStyle w:val="Heading4"/>
      </w:pPr>
      <w:r>
        <w:t>Federal leadership is the only way to cajole states</w:t>
      </w:r>
    </w:p>
    <w:p w14:paraId="4B9C11CA" w14:textId="77777777" w:rsidR="00F95A16" w:rsidRDefault="00F95A16" w:rsidP="00F95A16">
      <w:r w:rsidRPr="00565F14">
        <w:rPr>
          <w:rStyle w:val="Style13ptBold"/>
        </w:rPr>
        <w:t>Boothe 2008</w:t>
      </w:r>
      <w:r>
        <w:t xml:space="preserve"> - J.D. candidate 2009, Tulane University School of Law </w:t>
      </w:r>
      <w:r>
        <w:br/>
        <w:t xml:space="preserve">Jason A, "Defending the Homeland: A Call to Action in the War Against Aquatic Invasive Species," 21 </w:t>
      </w:r>
      <w:proofErr w:type="spellStart"/>
      <w:r>
        <w:t>Tul</w:t>
      </w:r>
      <w:proofErr w:type="spellEnd"/>
      <w:r>
        <w:t xml:space="preserve">. </w:t>
      </w:r>
      <w:proofErr w:type="spellStart"/>
      <w:r>
        <w:t>Envtl</w:t>
      </w:r>
      <w:proofErr w:type="spellEnd"/>
      <w:r>
        <w:t>. L.J. 407</w:t>
      </w:r>
    </w:p>
    <w:p w14:paraId="3D635883" w14:textId="77777777" w:rsidR="00F95A16" w:rsidRDefault="00F95A16" w:rsidP="00F95A16">
      <w:r>
        <w:t xml:space="preserve">Ultimately, </w:t>
      </w:r>
      <w:r w:rsidRPr="00F95A16">
        <w:rPr>
          <w:rStyle w:val="StyleUnderline"/>
        </w:rPr>
        <w:t>while states are likely to have the most intimate knowledge about their waters and the strongest interest in protecting them, the nature of the AIS problem is one that requires a uniform solution provided at the federal level</w:t>
      </w:r>
      <w:r>
        <w:t xml:space="preserve">. This </w:t>
      </w:r>
      <w:r w:rsidRPr="00F95A16">
        <w:rPr>
          <w:rStyle w:val="StyleUnderline"/>
        </w:rPr>
        <w:t xml:space="preserve">federal leadership is needed primarily so that parties facing regulatory requirements have a consistent set of obligations throughout the United States and so that the </w:t>
      </w:r>
      <w:proofErr w:type="gramStart"/>
      <w:r w:rsidRPr="00F95A16">
        <w:rPr>
          <w:rStyle w:val="StyleUnderline"/>
        </w:rPr>
        <w:t>ultimate goal</w:t>
      </w:r>
      <w:proofErr w:type="gramEnd"/>
      <w:r w:rsidRPr="00F95A16">
        <w:rPr>
          <w:rStyle w:val="StyleUnderline"/>
        </w:rPr>
        <w:t xml:space="preserve"> of protecting the aquatic ecosystem will not be thwarted by those states that fail to take sufficient protective action</w:t>
      </w:r>
      <w:r>
        <w:t>.</w:t>
      </w:r>
    </w:p>
    <w:p w14:paraId="11AA4169" w14:textId="77777777" w:rsidR="00F95A16" w:rsidRPr="00F95A16" w:rsidRDefault="00F95A16" w:rsidP="00F95A16"/>
    <w:p w14:paraId="5B1C4AED" w14:textId="1AF13B21" w:rsidR="00F91835" w:rsidRPr="00F91835" w:rsidRDefault="00F91835" w:rsidP="00F91835">
      <w:pPr>
        <w:pStyle w:val="Heading4"/>
      </w:pPr>
      <w:r>
        <w:t>Integrated resources and federal funds solve best</w:t>
      </w:r>
    </w:p>
    <w:p w14:paraId="1FA1A8D7" w14:textId="77777777" w:rsidR="00E42E2A" w:rsidRPr="00CB7BFF" w:rsidRDefault="00E42E2A" w:rsidP="00E42E2A">
      <w:r w:rsidRPr="00CB7BFF">
        <w:rPr>
          <w:rStyle w:val="Style13ptBold"/>
        </w:rPr>
        <w:t>Herbst 2021</w:t>
      </w:r>
      <w:r>
        <w:t xml:space="preserve"> - Michigan Department of Natural Resources,</w:t>
      </w:r>
      <w:r>
        <w:br/>
        <w:t xml:space="preserve">Seth, Lucas R. </w:t>
      </w:r>
      <w:proofErr w:type="spellStart"/>
      <w:r>
        <w:t>Nathana</w:t>
      </w:r>
      <w:proofErr w:type="spellEnd"/>
      <w:r>
        <w:t xml:space="preserve">, Tammy J. Newcomb, Mark R. DuFour, Jeff Tyson, Eric Weimer, John </w:t>
      </w:r>
      <w:proofErr w:type="spellStart"/>
      <w:r>
        <w:t>Buszkiewicz</w:t>
      </w:r>
      <w:proofErr w:type="spellEnd"/>
      <w:r>
        <w:t xml:space="preserve">, &amp; John M. </w:t>
      </w:r>
      <w:proofErr w:type="spellStart"/>
      <w:r>
        <w:t>Dettmersc</w:t>
      </w:r>
      <w:proofErr w:type="spellEnd"/>
      <w:r>
        <w:t>, "An adaptive management approach for implementing multi-jurisdictional response to grass carp in Lake Erie," Journal of Great Lakes Research Volume 47, Issue 1, February 2021, Pages 96-107</w:t>
      </w:r>
    </w:p>
    <w:p w14:paraId="17D6F2C3" w14:textId="77777777" w:rsidR="00E42E2A" w:rsidRDefault="00E42E2A" w:rsidP="00E42E2A">
      <w:r>
        <w:t>Nonnative species have differing magnitudes of risks and associated negative ecological and economic impacts. Understanding the risk of whether a nonnative species has a high likelihood of becoming an invasive species is critical. However, information about a species’ influence within a specific ecosystem may be limited. Despite only limited information or high uncertainty, resource agencies still need to make decisions and, when necessary, implement actions to mitigate perceived or realized risks. The ecological risk of grass carp to the Great Lakes was recognized as being high among resource agencies, driving previous regulatory action, and was subsequently characterized as high by Cudmore et al. (2017). The Cudmore et al. (2017) risk assessment formally quantified risk, although it was largely limited to data from outside the basin due to the paucity of data from Lake Erie and other Great Lakes. Additional research summarized by this case study continues to refine the understanding of risk for population expansion, especially in the face of documented reproduction in Lake Erie tributaries beginning in 2012. Since beginning the Lake Erie grass carp response in 2012, there has been no evidence of expanding populations of grass carp in Lake Erie based on commercial and agency captures. Future iterations of this adaptive response strategy will use ongoing response strategies and research to inform how the LEC will choose to proceed with its efforts to reduce the future risk of grass carp (Cudmore et al., 2017).</w:t>
      </w:r>
    </w:p>
    <w:p w14:paraId="27934111" w14:textId="77777777" w:rsidR="00E42E2A" w:rsidRDefault="00E42E2A" w:rsidP="00E42E2A">
      <w:r w:rsidRPr="00383015">
        <w:rPr>
          <w:rStyle w:val="StyleUnderline"/>
        </w:rPr>
        <w:t>Invasive species response strategies benefit from integrated pest management</w:t>
      </w:r>
      <w:r>
        <w:t xml:space="preserve"> (IPM; Norris et al., 2003, Hubert et al., 2019) approaches. This general strategy has been used, for example, for sea lamprey throughout the Laurentian Great Lakes Basin (</w:t>
      </w:r>
      <w:proofErr w:type="spellStart"/>
      <w:r>
        <w:t>Siefkes</w:t>
      </w:r>
      <w:proofErr w:type="spellEnd"/>
      <w:r>
        <w:t xml:space="preserve"> et al., 2013) and for invasive lake trout in Yellowstone Lake (</w:t>
      </w:r>
      <w:proofErr w:type="spellStart"/>
      <w:r>
        <w:t>Koel</w:t>
      </w:r>
      <w:proofErr w:type="spellEnd"/>
      <w:r>
        <w:t xml:space="preserve"> et al. 2020). In this grass carp case study, the LEC recognized the need for species specific life history information and decided to primarily invest their limited funding in efforts to reduce critical life history gaps during 2012–2015 (e.g., </w:t>
      </w:r>
      <w:proofErr w:type="spellStart"/>
      <w:r>
        <w:t>Weiringa</w:t>
      </w:r>
      <w:proofErr w:type="spellEnd"/>
      <w:r>
        <w:t xml:space="preserve"> et al., 2017; Harris et al., 2021, </w:t>
      </w:r>
      <w:proofErr w:type="spellStart"/>
      <w:r>
        <w:t>Whitledge</w:t>
      </w:r>
      <w:proofErr w:type="spellEnd"/>
      <w:r>
        <w:t xml:space="preserve"> et al., 2021). Specifically, gaining information on seasonal tributary use (Harris et al., 2021) was used to </w:t>
      </w:r>
      <w:r>
        <w:lastRenderedPageBreak/>
        <w:t>inform coordinated response actions. Prior to this research being conducted, resource agencies were highly uncertain about the spatiotemporal occupancy of grass carp in western Lake Erie. This increased knowledge provided resource management agencies with confidence about where to target evolving response actions. Addressing these and other uncertainties increased removal probability and the number of grass carp captured in recent years. In addition, results from the work focused on determining natal origin (</w:t>
      </w:r>
      <w:proofErr w:type="spellStart"/>
      <w:r>
        <w:t>Whitledge</w:t>
      </w:r>
      <w:proofErr w:type="spellEnd"/>
      <w:r>
        <w:t xml:space="preserve"> et al., 2021), telemetry (Harris et al., 2021) and egg collections (</w:t>
      </w:r>
      <w:proofErr w:type="spellStart"/>
      <w:r>
        <w:t>Embke</w:t>
      </w:r>
      <w:proofErr w:type="spellEnd"/>
      <w:r>
        <w:t xml:space="preserve"> et al., 2016; N. King, University of Toledo, personal communication) suggested, and later confirmed, that response actions focused </w:t>
      </w:r>
      <w:proofErr w:type="gramStart"/>
      <w:r>
        <w:t>in</w:t>
      </w:r>
      <w:proofErr w:type="gramEnd"/>
      <w:r>
        <w:t xml:space="preserve"> the Sandusky and Maumee rivers would increase the likelihood of encountering grass carp aggregations during suitable spawning conditions.</w:t>
      </w:r>
    </w:p>
    <w:p w14:paraId="7F08DD48" w14:textId="77777777" w:rsidR="00E42E2A" w:rsidRDefault="00E42E2A" w:rsidP="00E42E2A">
      <w:r w:rsidRPr="00383015">
        <w:rPr>
          <w:rStyle w:val="StyleUnderline"/>
        </w:rPr>
        <w:t>Sufficient funding to implement response actions of the appropriate scale and intensity is critical to invasive species eradication</w:t>
      </w:r>
      <w:r>
        <w:t xml:space="preserve">. </w:t>
      </w:r>
      <w:r w:rsidRPr="00383015">
        <w:rPr>
          <w:rStyle w:val="StyleUnderline"/>
        </w:rPr>
        <w:t>Limited capacity</w:t>
      </w:r>
      <w:r>
        <w:t xml:space="preserve">, in both funding and personnel, </w:t>
      </w:r>
      <w:r w:rsidRPr="00383015">
        <w:rPr>
          <w:rStyle w:val="StyleUnderline"/>
        </w:rPr>
        <w:t>for response actions for grass carp in Lake Erie was initially enhanced by the Mutual Aid Agreement</w:t>
      </w:r>
      <w:r>
        <w:t xml:space="preserve">. This agreement clearly provides a structure and impetus for collaboration around invasive species responses that pose significant ecological, economic, and social risk to Great Lakes aquatic resources (http://www.gsgp.org/media/1564/ais-mutual-aid-agreement-3-26-15.pdf). The </w:t>
      </w:r>
      <w:r w:rsidRPr="00383015">
        <w:rPr>
          <w:rStyle w:val="StyleUnderline"/>
        </w:rPr>
        <w:t>agreement provided a mechanism by which affected jurisdictions could call on other Great Lakes jurisdictions and agencies for assistance to pool resources</w:t>
      </w:r>
      <w:r>
        <w:t xml:space="preserve"> to implement actions to combat aquatic invasive species. Early response actions were also bolstered by partnerships with commercial fishers across the basin. In more recent years (2017–current), resource agencies within the Great Lakes Basin have benefited from funding from the Great Lakes Restoration Initiative (GLRI) and State of Michigan General Fund to implement grass carp response efforts and develop more effective control actions. This case study highlights the importance of seeking additional funding sources for invasive species control and/or eradication efforts to address priority response actions to avoid competing with or diminishing already limited funding directed towards efforts such as managing Lake Erie’s multi-million-dollar recreational walleye (Sander </w:t>
      </w:r>
      <w:proofErr w:type="spellStart"/>
      <w:r>
        <w:t>vitreus</w:t>
      </w:r>
      <w:proofErr w:type="spellEnd"/>
      <w:r>
        <w:t>) and yellow perch (</w:t>
      </w:r>
      <w:proofErr w:type="spellStart"/>
      <w:r>
        <w:t>Perca</w:t>
      </w:r>
      <w:proofErr w:type="spellEnd"/>
      <w:r>
        <w:t xml:space="preserve"> </w:t>
      </w:r>
      <w:proofErr w:type="spellStart"/>
      <w:r>
        <w:t>flavescens</w:t>
      </w:r>
      <w:proofErr w:type="spellEnd"/>
      <w:r>
        <w:t>) fisheries.</w:t>
      </w:r>
    </w:p>
    <w:p w14:paraId="703F2977" w14:textId="1F616C91" w:rsidR="002B38DC" w:rsidRDefault="002B38DC" w:rsidP="002B38DC">
      <w:pPr>
        <w:pStyle w:val="Heading2"/>
      </w:pPr>
      <w:r>
        <w:lastRenderedPageBreak/>
        <w:t>AT: T</w:t>
      </w:r>
    </w:p>
    <w:p w14:paraId="6309F16A" w14:textId="10B44EC9" w:rsidR="002B38DC" w:rsidRDefault="002B38DC" w:rsidP="002B38DC">
      <w:pPr>
        <w:pStyle w:val="Heading3"/>
      </w:pPr>
      <w:r>
        <w:lastRenderedPageBreak/>
        <w:t>T – Aquatic Invasive Species</w:t>
      </w:r>
    </w:p>
    <w:p w14:paraId="0F7F6599" w14:textId="77777777" w:rsidR="002B38DC" w:rsidRPr="00FC6DB3" w:rsidRDefault="002B38DC" w:rsidP="002B38DC">
      <w:pPr>
        <w:pStyle w:val="Heading4"/>
      </w:pPr>
      <w:r>
        <w:t xml:space="preserve">We meet - </w:t>
      </w:r>
    </w:p>
    <w:p w14:paraId="25695C40" w14:textId="77777777" w:rsidR="002B38DC" w:rsidRPr="00565F14" w:rsidRDefault="002B38DC" w:rsidP="002B38DC">
      <w:r w:rsidRPr="00565F14">
        <w:rPr>
          <w:rStyle w:val="Style13ptBold"/>
        </w:rPr>
        <w:t>Boothe 2008</w:t>
      </w:r>
      <w:r>
        <w:t xml:space="preserve"> - J.D. candidate 2009, Tulane University School of Law </w:t>
      </w:r>
      <w:r>
        <w:br/>
        <w:t xml:space="preserve">Jason A, "Defending the Homeland: A Call to Action in the War Against Aquatic Invasive Species," 21 </w:t>
      </w:r>
      <w:proofErr w:type="spellStart"/>
      <w:r>
        <w:t>Tul</w:t>
      </w:r>
      <w:proofErr w:type="spellEnd"/>
      <w:r>
        <w:t xml:space="preserve">. </w:t>
      </w:r>
      <w:proofErr w:type="spellStart"/>
      <w:r>
        <w:t>Envtl</w:t>
      </w:r>
      <w:proofErr w:type="spellEnd"/>
      <w:r>
        <w:t>. L.J. 407</w:t>
      </w:r>
    </w:p>
    <w:p w14:paraId="5604C988" w14:textId="77777777" w:rsidR="002B38DC" w:rsidRPr="00565F14" w:rsidRDefault="002B38DC" w:rsidP="002B38DC">
      <w:r>
        <w:t xml:space="preserve">Considering their rather ominous-sounding name, it is important to understand what is </w:t>
      </w:r>
      <w:proofErr w:type="gramStart"/>
      <w:r>
        <w:t>actually meant</w:t>
      </w:r>
      <w:proofErr w:type="gramEnd"/>
      <w:r>
        <w:t xml:space="preserve"> by </w:t>
      </w:r>
      <w:r w:rsidRPr="00FC6DB3">
        <w:rPr>
          <w:rStyle w:val="StyleUnderline"/>
        </w:rPr>
        <w:t>the term "aquatic invasive species</w:t>
      </w:r>
      <w:r>
        <w:t xml:space="preserve">," how such species find their way into our waters, and what effect they have on the environment and economy. First, it </w:t>
      </w:r>
      <w:r w:rsidRPr="00FC6DB3">
        <w:rPr>
          <w:rStyle w:val="StyleUnderline"/>
        </w:rPr>
        <w:t>should be noted that invasive species is a subcategory of a broader group of organisms often referred to as "nonnative," "nonindigenous," "exotic," or "alien." Each of these terms refers to an organism that lives in a habitat in which they have not historically resided.</w:t>
      </w:r>
      <w:r>
        <w:t xml:space="preserve"> 5 These foreign species are classified as "invasive" because their presence in the new environment "does or is likely to cause economic or environmental harm or harm to human health." 6 Thus, </w:t>
      </w:r>
      <w:r w:rsidRPr="00FC6DB3">
        <w:rPr>
          <w:rStyle w:val="StyleUnderline"/>
        </w:rPr>
        <w:t>AIS are nonnative, water-residing organisms that either do cause or are likely to cause harm to the economy, the environment, or human health</w:t>
      </w:r>
      <w:r>
        <w:t>.</w:t>
      </w:r>
    </w:p>
    <w:p w14:paraId="56B66B7A" w14:textId="03A454EB" w:rsidR="00F91835" w:rsidRDefault="00F91835" w:rsidP="00F91835">
      <w:pPr>
        <w:pStyle w:val="Heading2"/>
      </w:pPr>
      <w:r>
        <w:lastRenderedPageBreak/>
        <w:t>Other Solvency Advocates/Potential CPs</w:t>
      </w:r>
    </w:p>
    <w:p w14:paraId="1F6E0DD7" w14:textId="2747632C" w:rsidR="00FA63B2" w:rsidRDefault="00FA63B2" w:rsidP="00056318">
      <w:pPr>
        <w:pStyle w:val="Heading3"/>
      </w:pPr>
      <w:r>
        <w:lastRenderedPageBreak/>
        <w:t>Solvency Advocate – Congress</w:t>
      </w:r>
    </w:p>
    <w:p w14:paraId="78B450B1" w14:textId="2E7A1604" w:rsidR="00F95A16" w:rsidRDefault="00F95A16" w:rsidP="00F95A16">
      <w:pPr>
        <w:pStyle w:val="Heading4"/>
      </w:pPr>
      <w:r>
        <w:t xml:space="preserve">The United States federal government should pass the topical portions of the National Aquatic Invasive Species Act. </w:t>
      </w:r>
    </w:p>
    <w:p w14:paraId="1CAB5A37" w14:textId="74B0C3BF" w:rsidR="00F95A16" w:rsidRDefault="00F95A16" w:rsidP="00F95A16"/>
    <w:p w14:paraId="3C527970" w14:textId="591A1B99" w:rsidR="00F95A16" w:rsidRPr="00F95A16" w:rsidRDefault="00F95A16" w:rsidP="00F95A16">
      <w:pPr>
        <w:pStyle w:val="Heading4"/>
      </w:pPr>
      <w:r>
        <w:t>It is the best method for solving AIS</w:t>
      </w:r>
    </w:p>
    <w:p w14:paraId="6959E557" w14:textId="399EFC8D" w:rsidR="00FA63B2" w:rsidRDefault="00FA63B2" w:rsidP="00FA63B2">
      <w:r w:rsidRPr="00565F14">
        <w:rPr>
          <w:rStyle w:val="Style13ptBold"/>
        </w:rPr>
        <w:t>Boothe 2008</w:t>
      </w:r>
      <w:r>
        <w:t xml:space="preserve"> - J.D. candidate 2009, Tulane University School of Law </w:t>
      </w:r>
      <w:r>
        <w:br/>
        <w:t xml:space="preserve">Jason A, "Defending the Homeland: A Call to Action in the War Against Aquatic Invasive Species," 21 </w:t>
      </w:r>
      <w:proofErr w:type="spellStart"/>
      <w:r>
        <w:t>Tul</w:t>
      </w:r>
      <w:proofErr w:type="spellEnd"/>
      <w:r>
        <w:t xml:space="preserve">. </w:t>
      </w:r>
      <w:proofErr w:type="spellStart"/>
      <w:r>
        <w:t>Envtl</w:t>
      </w:r>
      <w:proofErr w:type="spellEnd"/>
      <w:r>
        <w:t>. L.J. 407</w:t>
      </w:r>
    </w:p>
    <w:p w14:paraId="313F86AA" w14:textId="77777777" w:rsidR="00FA63B2" w:rsidRDefault="00FA63B2" w:rsidP="00FA63B2">
      <w:r>
        <w:t xml:space="preserve">A final step the federal government can take in addition to or, in some cases, instead of those above would be for </w:t>
      </w:r>
      <w:r w:rsidRPr="00F95A16">
        <w:rPr>
          <w:rStyle w:val="StyleUnderline"/>
        </w:rPr>
        <w:t>Congress to pass the National Aquatic Invasive Species Act</w:t>
      </w:r>
      <w:r>
        <w:t xml:space="preserve"> (NAISA) a</w:t>
      </w:r>
      <w:r w:rsidRPr="00F95A16">
        <w:rPr>
          <w:rStyle w:val="StyleUnderline"/>
        </w:rPr>
        <w:t>nd for the President to sign it into law. This legislation would modify and enhance NANPCA and NISA in a number of helpful ways,</w:t>
      </w:r>
      <w:r>
        <w:t xml:space="preserve"> including: (</w:t>
      </w:r>
      <w:r w:rsidRPr="00F95A16">
        <w:rPr>
          <w:rStyle w:val="StyleUnderline"/>
        </w:rPr>
        <w:t>1) applying more stringent ballast water management practices for all ships entering U.S. waters, (2) adopting a more aggressive approach to finding ballast water treatment alternatives, (3) implementing a more thorough approach to importing organisms that includes a proactive risk assessment process, (4) deploying rapid response resources and capabilities throughout the country so that</w:t>
      </w:r>
      <w:r>
        <w:t xml:space="preserve"> early detected outbreaks of </w:t>
      </w:r>
      <w:r w:rsidRPr="00F95A16">
        <w:rPr>
          <w:rStyle w:val="StyleUnderline"/>
        </w:rPr>
        <w:t>AIS can be</w:t>
      </w:r>
      <w:r>
        <w:t xml:space="preserve"> quickly </w:t>
      </w:r>
      <w:r w:rsidRPr="00F95A16">
        <w:rPr>
          <w:rStyle w:val="StyleUnderline"/>
        </w:rPr>
        <w:t xml:space="preserve">eradicated </w:t>
      </w:r>
      <w:r>
        <w:t xml:space="preserve">and/or controlled, (5) </w:t>
      </w:r>
      <w:r w:rsidRPr="00F95A16">
        <w:rPr>
          <w:rStyle w:val="StyleUnderline"/>
        </w:rPr>
        <w:t>supporting the development and use of underwater dispersal barriers such as those used in the Chicago Sanitary and Ship Canal, and (6) providing greater funding for all of these projects and more research efforts in the field of AIS</w:t>
      </w:r>
      <w:r>
        <w:t>.</w:t>
      </w:r>
    </w:p>
    <w:p w14:paraId="453964B0" w14:textId="77777777" w:rsidR="00FA63B2" w:rsidRDefault="00FA63B2" w:rsidP="00FA63B2">
      <w:r>
        <w:t xml:space="preserve">Ultimately, </w:t>
      </w:r>
      <w:r w:rsidRPr="00F95A16">
        <w:rPr>
          <w:rStyle w:val="StyleUnderline"/>
        </w:rPr>
        <w:t>while states are likely to have the most intimate knowledge about their waters and the strongest interest in protecting them, the nature of the AIS problem is one that requires a uniform solution provided at the federal level</w:t>
      </w:r>
      <w:r>
        <w:t xml:space="preserve">. This </w:t>
      </w:r>
      <w:r w:rsidRPr="00F95A16">
        <w:rPr>
          <w:rStyle w:val="StyleUnderline"/>
        </w:rPr>
        <w:t xml:space="preserve">federal leadership is needed primarily so that parties facing regulatory requirements have a consistent set of obligations throughout the United States and so that the </w:t>
      </w:r>
      <w:proofErr w:type="gramStart"/>
      <w:r w:rsidRPr="00F95A16">
        <w:rPr>
          <w:rStyle w:val="StyleUnderline"/>
        </w:rPr>
        <w:t>ultimate goal</w:t>
      </w:r>
      <w:proofErr w:type="gramEnd"/>
      <w:r w:rsidRPr="00F95A16">
        <w:rPr>
          <w:rStyle w:val="StyleUnderline"/>
        </w:rPr>
        <w:t xml:space="preserve"> of protecting the aquatic ecosystem will not be thwarted by those states that fail to take sufficient protective action</w:t>
      </w:r>
      <w:r>
        <w:t>.</w:t>
      </w:r>
    </w:p>
    <w:p w14:paraId="31CBC69E" w14:textId="41C16420" w:rsidR="005934FC" w:rsidRDefault="005934FC" w:rsidP="00056318">
      <w:pPr>
        <w:pStyle w:val="Heading3"/>
      </w:pPr>
      <w:r>
        <w:lastRenderedPageBreak/>
        <w:t xml:space="preserve">Solvency Advocate – </w:t>
      </w:r>
      <w:r w:rsidR="0081300B">
        <w:t>Administrative Action</w:t>
      </w:r>
    </w:p>
    <w:p w14:paraId="332B0A66" w14:textId="2A392CD6" w:rsidR="00F95A16" w:rsidRPr="00F95A16" w:rsidRDefault="00F95A16" w:rsidP="00F95A16">
      <w:pPr>
        <w:pStyle w:val="Heading4"/>
      </w:pPr>
      <w:r>
        <w:t>Administrative action solves</w:t>
      </w:r>
    </w:p>
    <w:p w14:paraId="616DAF9E" w14:textId="47F7276D" w:rsidR="005934FC" w:rsidRPr="00B32A99" w:rsidRDefault="005934FC" w:rsidP="005934FC">
      <w:r w:rsidRPr="00B32A99">
        <w:rPr>
          <w:rStyle w:val="Style13ptBold"/>
        </w:rPr>
        <w:t>Khan 2015</w:t>
      </w:r>
      <w:r>
        <w:t xml:space="preserve"> - J.D. Candidate, University of California, Berkeley, School of Law </w:t>
      </w:r>
      <w:r>
        <w:br/>
      </w:r>
      <w:proofErr w:type="spellStart"/>
      <w:r>
        <w:t>Sabira</w:t>
      </w:r>
      <w:proofErr w:type="spellEnd"/>
      <w:r>
        <w:t>, "Unwilling and Unable: Judicial and Administrative Responses to the Asian Carp Threat in the Great Lakes," 42 Ecology L.Q. 263</w:t>
      </w:r>
    </w:p>
    <w:p w14:paraId="447C8A21" w14:textId="77777777" w:rsidR="005934FC" w:rsidRDefault="005934FC" w:rsidP="005934FC">
      <w:r>
        <w:t>C. Substantive Policy Considerations</w:t>
      </w:r>
    </w:p>
    <w:p w14:paraId="448343A5" w14:textId="77777777" w:rsidR="005934FC" w:rsidRDefault="005934FC" w:rsidP="005934FC">
      <w:r>
        <w:t>This Note considered four factors that are relevant to assessing the substance of a policy. These factors are: (1) the policy's ability to prevent future harms and remedy past injuries; (2) the policy's ability to allocate costs to the responsible parties; (3) the policy's ability to provide recourse for victims if the policy did not adequately respond to the invasive species; and (4) the policy's potential for broad application.</w:t>
      </w:r>
    </w:p>
    <w:p w14:paraId="3D760CDA" w14:textId="77777777" w:rsidR="005934FC" w:rsidRDefault="005934FC" w:rsidP="005934FC">
      <w:r w:rsidRPr="0081300B">
        <w:rPr>
          <w:rStyle w:val="StyleUnderline"/>
        </w:rPr>
        <w:t>Administrative agencies are better suited to prevent future harms while courts are better suited to remedy past injuries. While NANPCA and NISA focused on preventing further introductio</w:t>
      </w:r>
      <w:r>
        <w:t xml:space="preserve">n and dispersion </w:t>
      </w:r>
      <w:r w:rsidRPr="0081300B">
        <w:rPr>
          <w:rStyle w:val="StyleUnderline"/>
        </w:rPr>
        <w:t>of zebra mussels, they did not compensate parties who were injured by the zebra mussels</w:t>
      </w:r>
      <w:r>
        <w:t xml:space="preserve"> for their losses. By contrast, </w:t>
      </w:r>
      <w:r w:rsidRPr="0081300B">
        <w:rPr>
          <w:rStyle w:val="StyleUnderline"/>
        </w:rPr>
        <w:t>though courts are reluctant to grant preliminary injunctions against anticipated nuisances, they have more flexibility to compensate victims for their economic losses</w:t>
      </w:r>
      <w:r>
        <w:t xml:space="preserve"> under the public nuisance doctrine.</w:t>
      </w:r>
    </w:p>
    <w:p w14:paraId="4938F7AD" w14:textId="77777777" w:rsidR="005934FC" w:rsidRDefault="005934FC" w:rsidP="005934FC">
      <w:r>
        <w:t>Administrative action properly imposes compliance costs on the responsible parties, while judicial action presumes compliance from responsible parties. In agency action, the federal government bears the costs of developing and enforcing such regulations. On the other hand</w:t>
      </w:r>
      <w:r w:rsidRPr="0081300B">
        <w:rPr>
          <w:rStyle w:val="StyleUnderline"/>
        </w:rPr>
        <w:t>, if injunctions were broadly applied, the threat of liability would allocate the costs of both developing and implementing policies on the responsible parties</w:t>
      </w:r>
      <w:r>
        <w:t xml:space="preserve">. However, </w:t>
      </w:r>
      <w:r w:rsidRPr="0081300B">
        <w:rPr>
          <w:rStyle w:val="Emphasis"/>
        </w:rPr>
        <w:t>this will only occur if parties fear public nuisance liability.</w:t>
      </w:r>
      <w:r>
        <w:t xml:space="preserve"> Decisions such as </w:t>
      </w:r>
      <w:r w:rsidRPr="0081300B">
        <w:rPr>
          <w:rStyle w:val="StyleUnderline"/>
        </w:rPr>
        <w:t xml:space="preserve">Asian Carp, which demonstrates that the courts are unwilling to order injunctive relief, undermine the credibility of this threat. </w:t>
      </w:r>
      <w:r>
        <w:t xml:space="preserve">Furthermore, under the federal common law public nuisance doctrine, the victims of environmental harms </w:t>
      </w:r>
      <w:proofErr w:type="gramStart"/>
      <w:r>
        <w:t>have to</w:t>
      </w:r>
      <w:proofErr w:type="gramEnd"/>
      <w:r>
        <w:t xml:space="preserve"> bear the litigation and transaction costs of initiating legal action.</w:t>
      </w:r>
    </w:p>
    <w:p w14:paraId="44BD72FB" w14:textId="77777777" w:rsidR="005934FC" w:rsidRDefault="005934FC" w:rsidP="005934FC">
      <w:r w:rsidRPr="0081300B">
        <w:rPr>
          <w:rStyle w:val="StyleUnderline"/>
        </w:rPr>
        <w:t>Administrative action provides greater opportunity for recourse than the public nuisance doctrine.</w:t>
      </w:r>
      <w:r>
        <w:t xml:space="preserve"> If regulations are ineffective, in theory</w:t>
      </w:r>
      <w:r w:rsidRPr="0081300B">
        <w:rPr>
          <w:rStyle w:val="StyleUnderline"/>
        </w:rPr>
        <w:t>, parties can petition the agency to amend the regulations, pursuant to APA requirements,</w:t>
      </w:r>
      <w:r>
        <w:t xml:space="preserve"> and agencies can rectify the inadequacies. Agencies can change rules but, in practice, due to ossification, agencies usually try to avoid altering rules and amending regulations can take a long time. By contrast, </w:t>
      </w:r>
      <w:r w:rsidRPr="0081300B">
        <w:rPr>
          <w:rStyle w:val="StyleUnderline"/>
        </w:rPr>
        <w:t>while public nuisance decisions can be appealed, parties will often be subject to the discretion of the same jurisdiction</w:t>
      </w:r>
      <w:r>
        <w:t xml:space="preserve"> and will have to bear the litigation costs of appealing a decision.</w:t>
      </w:r>
    </w:p>
    <w:p w14:paraId="63FA3EEC" w14:textId="54F201BE" w:rsidR="005934FC" w:rsidRDefault="005934FC" w:rsidP="005934FC">
      <w:r>
        <w:t>While neither system successfully produced a broadly applicable policy to combat harm from invasive species, the legislative system has greater potential to do so. Under the public nuisance doctrine, each invasive species in each region will have to be evaluated on a case-by-case basis. Meanwhile, Congress simply had to reauthorize NANPCA as NISA to expand the policy's application to other species and geographic regions. While the effectiveness of</w:t>
      </w:r>
      <w:r w:rsidR="00427E43">
        <w:t xml:space="preserve"> </w:t>
      </w:r>
      <w:r>
        <w:t>[*302]</w:t>
      </w:r>
      <w:r w:rsidR="00427E43">
        <w:t xml:space="preserve"> </w:t>
      </w:r>
      <w:r>
        <w:t>this expansion is questionable, it still demonstrates that administrative action has greater institutional capacity to develop a broadly applicable policy.</w:t>
      </w:r>
    </w:p>
    <w:p w14:paraId="3490051D" w14:textId="77777777" w:rsidR="005934FC" w:rsidRDefault="005934FC" w:rsidP="005934FC">
      <w:r>
        <w:lastRenderedPageBreak/>
        <w:t xml:space="preserve">Based on these evaluations, this Note concludes </w:t>
      </w:r>
      <w:r w:rsidRPr="0081300B">
        <w:rPr>
          <w:rStyle w:val="StyleUnderline"/>
        </w:rPr>
        <w:t>that administrative agencies are better suited to develop policies that are substantively more responsive to invasive species threats</w:t>
      </w:r>
      <w:r>
        <w:t>.</w:t>
      </w:r>
    </w:p>
    <w:p w14:paraId="7FD97016" w14:textId="77777777" w:rsidR="005934FC" w:rsidRDefault="005934FC" w:rsidP="005934FC">
      <w:r>
        <w:t>Conclusion</w:t>
      </w:r>
    </w:p>
    <w:p w14:paraId="6DB36355" w14:textId="77777777" w:rsidR="005934FC" w:rsidRDefault="005934FC" w:rsidP="005934FC">
      <w:r>
        <w:t xml:space="preserve">The Seventh Circuit was correct in its assessment that agencies are better suited, in both procedural and substantive bases, to develop and implement a policy to prevent the Asian carp from entering Lake Michigan. </w:t>
      </w:r>
      <w:proofErr w:type="gramStart"/>
      <w:r>
        <w:t>Thus</w:t>
      </w:r>
      <w:proofErr w:type="gramEnd"/>
      <w:r>
        <w:t xml:space="preserve"> the courts' deference to agencies was appropriate. However, the plaintiffs pursued legal action against the agencies because agency action thus far had not prevented the migration of the Asian carp. While the court acknowledged that the plaintiffs could bring their public nuisance claim again if the agencies slackened their preventive efforts, the court should have taken the opportunity to order the agencies to </w:t>
      </w:r>
      <w:proofErr w:type="gramStart"/>
      <w:r>
        <w:t>take action</w:t>
      </w:r>
      <w:proofErr w:type="gramEnd"/>
      <w:r>
        <w:t xml:space="preserve"> based on its expertise to prevent the spread of the Asian carp and to do so within a specified time frame.</w:t>
      </w:r>
    </w:p>
    <w:p w14:paraId="5D6239E1" w14:textId="77777777" w:rsidR="005934FC" w:rsidRDefault="005934FC" w:rsidP="005934FC">
      <w:r>
        <w:t>Thus, the invasive species problem fits into a broader discussion of judicial review of agency inaction and agency delay. The Supreme Court grappled with a similar question in Massachusetts v. EPA. There, the Court remanded the agency's decision not to regulate greenhouse gases back to the agency. In other words, the Court did not try to develop policy itself, but insisted that the agency was statutorily required to develop such a policy. However, the issue is more convoluted here because the Corps does not have a congressionally imposed "clear duty" to implement hydrological separation to prevent the spread of the Asian carp, and the agency has already taken actions to prevent the harm.</w:t>
      </w:r>
    </w:p>
    <w:p w14:paraId="3E07AC64" w14:textId="5DAA368C" w:rsidR="005934FC" w:rsidRDefault="005934FC" w:rsidP="005934FC">
      <w:r>
        <w:t>In 2012, Congress passed the Moving Ahead for Progress Act, which ordered the Corps to address the possibility of hydrological separation and authorized it to proceed directly to preconstruction engineering and design if the Secretary of the Army finds that the completed study shows that a project is justified. The Seventh Circuit explained that it cannot use the federal common law public nuisance doctrine to control Congress by ordering the Corps to take an action. However, the court stated that if there is evidence that the agency is stalling in its consideration of the project, the plaintiffs could bring a claim under the APA, alleging that the agency is "unreasonably</w:t>
      </w:r>
      <w:r w:rsidR="00427E43">
        <w:t xml:space="preserve"> </w:t>
      </w:r>
      <w:r>
        <w:t>[*303]</w:t>
      </w:r>
      <w:r w:rsidR="00427E43">
        <w:t xml:space="preserve"> </w:t>
      </w:r>
      <w:r>
        <w:t>delayed" in implementing a policy and the court could compel it to engage in rule making.</w:t>
      </w:r>
    </w:p>
    <w:p w14:paraId="2564AF68" w14:textId="77777777" w:rsidR="005934FC" w:rsidRDefault="005934FC" w:rsidP="005934FC">
      <w:r>
        <w:t xml:space="preserve">If this case appears before the court again, the precedent established in Massachusetts v. EPA should govern this case. First, Congress is likely to notice such judicial actions and thus may have a stronger incentive to legislate the issue. </w:t>
      </w:r>
      <w:r w:rsidRPr="0081300B">
        <w:rPr>
          <w:rStyle w:val="StyleUnderline"/>
        </w:rPr>
        <w:t xml:space="preserve">Scholars have suggested that "court decisions can inspire effective policy solutions." Such a path forward will still respect the separation of powers between the federal </w:t>
      </w:r>
      <w:proofErr w:type="gramStart"/>
      <w:r w:rsidRPr="0081300B">
        <w:rPr>
          <w:rStyle w:val="StyleUnderline"/>
        </w:rPr>
        <w:t>branches, because</w:t>
      </w:r>
      <w:proofErr w:type="gramEnd"/>
      <w:r w:rsidRPr="0081300B">
        <w:rPr>
          <w:rStyle w:val="StyleUnderline"/>
        </w:rPr>
        <w:t xml:space="preserve"> the courts will not be forcing Congress's hand one way or another.</w:t>
      </w:r>
      <w:r>
        <w:t xml:space="preserve"> Rather it will be signaling to the legislative and executive branches that they need to take actions as they see fit. Second, </w:t>
      </w:r>
      <w:r w:rsidRPr="0081300B">
        <w:rPr>
          <w:rStyle w:val="StyleUnderline"/>
        </w:rPr>
        <w:t xml:space="preserve">if Massachusetts v. EPA </w:t>
      </w:r>
      <w:proofErr w:type="gramStart"/>
      <w:r w:rsidRPr="0081300B">
        <w:rPr>
          <w:rStyle w:val="StyleUnderline"/>
        </w:rPr>
        <w:t>was</w:t>
      </w:r>
      <w:proofErr w:type="gramEnd"/>
      <w:r w:rsidRPr="0081300B">
        <w:rPr>
          <w:rStyle w:val="StyleUnderline"/>
        </w:rPr>
        <w:t xml:space="preserve"> one of the first cases to suggest that states could bring suit against agencies for failing to carry out their statutory duties, Asian Carp is one of the first to say that states can seek injunctive relief for nuisance caused by agency inaction</w:t>
      </w:r>
      <w:r>
        <w:t>. Scholars and practitioners note "litigation that seeks to force agency action will continue to be an increasingly important determinant of the shape and scope of environmental regulatory policy in the United States."</w:t>
      </w:r>
    </w:p>
    <w:p w14:paraId="3F468884" w14:textId="625E5D7F" w:rsidR="004E5745" w:rsidRDefault="004E5745" w:rsidP="004E5745">
      <w:pPr>
        <w:pStyle w:val="Heading1"/>
      </w:pPr>
      <w:r>
        <w:lastRenderedPageBreak/>
        <w:t>Neg</w:t>
      </w:r>
    </w:p>
    <w:p w14:paraId="39C0DDBC" w14:textId="77777777" w:rsidR="00C06B98" w:rsidRDefault="00C06B98" w:rsidP="00C06B98">
      <w:pPr>
        <w:pStyle w:val="Heading2"/>
      </w:pPr>
      <w:r>
        <w:lastRenderedPageBreak/>
        <w:t>AT: Biodiversity Advantage</w:t>
      </w:r>
    </w:p>
    <w:p w14:paraId="37075189" w14:textId="77777777" w:rsidR="00C06B98" w:rsidRDefault="00C06B98" w:rsidP="00C06B98">
      <w:pPr>
        <w:pStyle w:val="Heading3"/>
      </w:pPr>
      <w:r>
        <w:lastRenderedPageBreak/>
        <w:t>1NC – Asian Carp Inevitable</w:t>
      </w:r>
    </w:p>
    <w:p w14:paraId="2ECFBF40" w14:textId="77777777" w:rsidR="00C06B98" w:rsidRDefault="00C06B98" w:rsidP="00C06B98">
      <w:pPr>
        <w:pStyle w:val="Heading4"/>
      </w:pPr>
      <w:r>
        <w:t>Asian carp will be introduced into the Great Lakes inevitably</w:t>
      </w:r>
    </w:p>
    <w:p w14:paraId="72E8C2DA" w14:textId="77777777" w:rsidR="00C06B98" w:rsidRPr="00D93D16" w:rsidRDefault="00C06B98" w:rsidP="00C06B98">
      <w:proofErr w:type="spellStart"/>
      <w:r w:rsidRPr="00D93D16">
        <w:rPr>
          <w:rStyle w:val="Style13ptBold"/>
        </w:rPr>
        <w:t>Chadderton</w:t>
      </w:r>
      <w:proofErr w:type="spellEnd"/>
      <w:r w:rsidRPr="00D93D16">
        <w:rPr>
          <w:rStyle w:val="Style13ptBold"/>
        </w:rPr>
        <w:t xml:space="preserve"> 2012</w:t>
      </w:r>
      <w:r>
        <w:t xml:space="preserve"> - director of aquatic invasive species for The Nature Conservancy </w:t>
      </w:r>
      <w:r>
        <w:br/>
        <w:t>Lindsay, "Expert’s sure Asian carp are in Great Lakes, but is hopeful for future," Dec 11, https://www.bridgemi.com/michigan-government/experts-sure-asian-carp-are-great-lakes-hopeful-future</w:t>
      </w:r>
    </w:p>
    <w:p w14:paraId="668825C5" w14:textId="77777777" w:rsidR="00C06B98" w:rsidRDefault="00C06B98" w:rsidP="00C06B98">
      <w:r>
        <w:t xml:space="preserve">Bridge: Does it concern you </w:t>
      </w:r>
      <w:r w:rsidRPr="009D5986">
        <w:rPr>
          <w:rStyle w:val="StyleUnderline"/>
        </w:rPr>
        <w:t>that government agencies have caught people smuggling truckloads of live Asian carp across Michigan</w:t>
      </w:r>
      <w:r>
        <w:t>?</w:t>
      </w:r>
    </w:p>
    <w:p w14:paraId="101DEB15" w14:textId="77777777" w:rsidR="00C06B98" w:rsidRDefault="00C06B98" w:rsidP="00C06B98">
      <w:r>
        <w:t xml:space="preserve">A: I think </w:t>
      </w:r>
      <w:proofErr w:type="gramStart"/>
      <w:r>
        <w:t>that’s</w:t>
      </w:r>
      <w:proofErr w:type="gramEnd"/>
      <w:r>
        <w:t xml:space="preserve"> a serious concern and there’s a lot of interest in the bait trade. </w:t>
      </w:r>
      <w:r w:rsidRPr="009D5986">
        <w:rPr>
          <w:rStyle w:val="StyleUnderline"/>
        </w:rPr>
        <w:t>Many of the bait retailers (in the Great Lakes basin) continue to source their bait from the southern states</w:t>
      </w:r>
      <w:r>
        <w:t xml:space="preserve">, like Arkansas, </w:t>
      </w:r>
      <w:r w:rsidRPr="009D5986">
        <w:rPr>
          <w:rStyle w:val="StyleUnderline"/>
        </w:rPr>
        <w:t>where there are Asian carp reproducing</w:t>
      </w:r>
      <w:r>
        <w:t xml:space="preserve">. To me, </w:t>
      </w:r>
      <w:r w:rsidRPr="009D5986">
        <w:rPr>
          <w:rStyle w:val="StyleUnderline"/>
        </w:rPr>
        <w:t>the live fish haulers are just one of the other possible pathwa</w:t>
      </w:r>
      <w:r>
        <w:t xml:space="preserve">ys. I think the fact that </w:t>
      </w:r>
      <w:proofErr w:type="gramStart"/>
      <w:r>
        <w:t>we’re</w:t>
      </w:r>
      <w:proofErr w:type="gramEnd"/>
      <w:r>
        <w:t xml:space="preserve"> starting to see these things picked up means we are looking at the whole problem. We need to tackle every potential avenue of introduction. I think </w:t>
      </w:r>
      <w:proofErr w:type="gramStart"/>
      <w:r>
        <w:t>there’s</w:t>
      </w:r>
      <w:proofErr w:type="gramEnd"/>
      <w:r>
        <w:t xml:space="preserve"> growing awareness of the problem and I think we’re starting to close down some of these pathways.</w:t>
      </w:r>
    </w:p>
    <w:p w14:paraId="66D04969" w14:textId="77777777" w:rsidR="00C06B98" w:rsidRPr="00F61A57" w:rsidRDefault="00C06B98" w:rsidP="00C06B98">
      <w:proofErr w:type="gramStart"/>
      <w:r>
        <w:t>We’re</w:t>
      </w:r>
      <w:proofErr w:type="gramEnd"/>
      <w:r>
        <w:t xml:space="preserve"> still really coming to grips with the scale and nature of the problem, what are all of the pathways, what are the threats and what must we do to manage them. </w:t>
      </w:r>
      <w:proofErr w:type="gramStart"/>
      <w:r>
        <w:t>It’s</w:t>
      </w:r>
      <w:proofErr w:type="gramEnd"/>
      <w:r>
        <w:t xml:space="preserve"> an incredibly complex issue, in a large geographic area with lots of jurisdictions and lots of different players. </w:t>
      </w:r>
      <w:proofErr w:type="gramStart"/>
      <w:r>
        <w:t>It’s</w:t>
      </w:r>
      <w:proofErr w:type="gramEnd"/>
      <w:r>
        <w:t xml:space="preserve"> always going to be challenging but I think we’re making good progress.</w:t>
      </w:r>
    </w:p>
    <w:p w14:paraId="5F9D379B" w14:textId="77777777" w:rsidR="00C06B98" w:rsidRDefault="00C06B98" w:rsidP="00C06B98">
      <w:pPr>
        <w:pStyle w:val="Heading3"/>
      </w:pPr>
      <w:r>
        <w:lastRenderedPageBreak/>
        <w:t>1NC – Biodiversity loss Inevitable</w:t>
      </w:r>
    </w:p>
    <w:p w14:paraId="2D6B15D1" w14:textId="77777777" w:rsidR="00C06B98" w:rsidRDefault="00C06B98" w:rsidP="00C06B98">
      <w:pPr>
        <w:pStyle w:val="Heading4"/>
      </w:pPr>
      <w:r>
        <w:t xml:space="preserve">Biodiversity loss is inevitable – </w:t>
      </w:r>
    </w:p>
    <w:p w14:paraId="0030CAF9" w14:textId="77777777" w:rsidR="00C06B98" w:rsidRDefault="00C06B98" w:rsidP="00C06B98">
      <w:pPr>
        <w:pStyle w:val="Heading4"/>
      </w:pPr>
      <w:r>
        <w:t>a) climate change</w:t>
      </w:r>
    </w:p>
    <w:p w14:paraId="6AE74FFA" w14:textId="77777777" w:rsidR="00C06B98" w:rsidRPr="00A506DB" w:rsidRDefault="00C06B98" w:rsidP="00C06B98">
      <w:r w:rsidRPr="00A506DB">
        <w:rPr>
          <w:rStyle w:val="Style13ptBold"/>
        </w:rPr>
        <w:t>KIT 2020</w:t>
      </w:r>
      <w:r>
        <w:t xml:space="preserve"> - </w:t>
      </w:r>
      <w:proofErr w:type="spellStart"/>
      <w:r>
        <w:t>Karlsruher</w:t>
      </w:r>
      <w:proofErr w:type="spellEnd"/>
      <w:r>
        <w:t xml:space="preserve"> </w:t>
      </w:r>
      <w:proofErr w:type="spellStart"/>
      <w:r>
        <w:t>Institut</w:t>
      </w:r>
      <w:proofErr w:type="spellEnd"/>
      <w:r>
        <w:t xml:space="preserve"> </w:t>
      </w:r>
      <w:proofErr w:type="spellStart"/>
      <w:r>
        <w:t>für</w:t>
      </w:r>
      <w:proofErr w:type="spellEnd"/>
      <w:r>
        <w:t xml:space="preserve"> </w:t>
      </w:r>
      <w:proofErr w:type="spellStart"/>
      <w:r>
        <w:t>Technologie</w:t>
      </w:r>
      <w:proofErr w:type="spellEnd"/>
      <w:r>
        <w:t xml:space="preserve"> </w:t>
      </w:r>
      <w:r>
        <w:br/>
        <w:t>"Climate change exacerbates biodiversity loss," Dec 8, https://www.sciencedaily.com/releases/2020/12/201208111634.htm</w:t>
      </w:r>
    </w:p>
    <w:p w14:paraId="46F41964" w14:textId="77777777" w:rsidR="00C06B98" w:rsidRDefault="00C06B98" w:rsidP="00C06B98">
      <w:r>
        <w:t xml:space="preserve">About a million plant and animal species are endangered worldwide. At least 13 of the 17 sustainable development goals of the United Nations, however, depend on biodiversity, including species diversity, the genetic diversity within species and the diversity of ecosystems. Biodiversity regulates fundamental processes, such as soil formation and water-, trace-gas-, and nutrient cycles and thus contributes notably l to regulating the climate. The continued loss of biodiversity makes humankind face ecological, social, and economic problems. "Apart from the over-exploitation of natural resources on land and in water, or environmental pollution, climate change also causes loss of biological diversity. This impact will increase in future," says </w:t>
      </w:r>
      <w:proofErr w:type="spellStart"/>
      <w:r>
        <w:t>Almut</w:t>
      </w:r>
      <w:proofErr w:type="spellEnd"/>
      <w:r>
        <w:t xml:space="preserve"> </w:t>
      </w:r>
      <w:proofErr w:type="spellStart"/>
      <w:r>
        <w:t>Arneth</w:t>
      </w:r>
      <w:proofErr w:type="spellEnd"/>
      <w:r>
        <w:t>, Professor at the Atmospheric Environmental Research Division of the Institute of Meteorology and Climate Research (IMK-IFU), KIT's Campus Alpine in Garmisch-Partenkirchen. She led an international study that is now published in the Proceedings of the National Academy of Sciences of the United States of America (PNAS) under the title "</w:t>
      </w:r>
      <w:proofErr w:type="gramStart"/>
      <w:r>
        <w:t>Post-2020</w:t>
      </w:r>
      <w:proofErr w:type="gramEnd"/>
      <w:r>
        <w:t xml:space="preserve"> biodiversity targets need to embrace climate change."</w:t>
      </w:r>
    </w:p>
    <w:p w14:paraId="1D7EE507" w14:textId="77777777" w:rsidR="00C06B98" w:rsidRDefault="00C06B98" w:rsidP="00C06B98"/>
    <w:p w14:paraId="2824ECE6" w14:textId="77777777" w:rsidR="00C06B98" w:rsidRDefault="00C06B98" w:rsidP="00C06B98">
      <w:r>
        <w:t>Targets for Worldwide Biodiversity Conservation Missed</w:t>
      </w:r>
    </w:p>
    <w:p w14:paraId="2BA1059A" w14:textId="77777777" w:rsidR="00C06B98" w:rsidRDefault="00C06B98" w:rsidP="00C06B98"/>
    <w:p w14:paraId="5B60BAD0" w14:textId="77777777" w:rsidR="00C06B98" w:rsidRPr="00A506DB" w:rsidRDefault="00C06B98" w:rsidP="00C06B98">
      <w:r>
        <w:t xml:space="preserve">In their study, scientists from Germany, France, Italy, Spain, Russia, South Africa, Mexico, and Japan analyzed the so-called Aichi targets for the worldwide protection of biodiversity that were adopted by the 10th Conference of the Parties of the UN Convention on Biodiversity in Nagoya, prefecture of Aichi, in 2010 for compliance by 2020. Most of these targets will be missed. In addition, the researchers analyzed the set of revised biodiversity protection targets currently negotiated by the parties for the time after 2020, which are to be reached by 2030 or 2050. They found that many existing or proposed targets are at risk due to global warming, even if the mean global temperature increase would remain at the lower limit of projections. "It certainly is a big challenge, but also an important opportunity to better handle on the political level the interactions between climate change and biodiversity loss, and to better coordinate the biodiversity targets with the Paris Agreement on Climate Change and the Sustainable Development Goals," </w:t>
      </w:r>
      <w:proofErr w:type="spellStart"/>
      <w:r>
        <w:t>Arneth</w:t>
      </w:r>
      <w:proofErr w:type="spellEnd"/>
      <w:r>
        <w:t xml:space="preserve"> explains. The biodiversity targets proposed should therefore consider climate change much more explicitly, she thinks.</w:t>
      </w:r>
    </w:p>
    <w:p w14:paraId="28EB9D8C" w14:textId="77777777" w:rsidR="00C06B98" w:rsidRDefault="00C06B98" w:rsidP="00C06B98">
      <w:pPr>
        <w:pStyle w:val="Heading4"/>
      </w:pPr>
      <w:r>
        <w:t>b) climate solutions</w:t>
      </w:r>
    </w:p>
    <w:p w14:paraId="7207D17B" w14:textId="77777777" w:rsidR="00C06B98" w:rsidRPr="00A506DB" w:rsidRDefault="00C06B98" w:rsidP="00C06B98">
      <w:r w:rsidRPr="00A506DB">
        <w:rPr>
          <w:rStyle w:val="Style13ptBold"/>
        </w:rPr>
        <w:t>Einhorn 2021</w:t>
      </w:r>
      <w:r>
        <w:t xml:space="preserve"> - </w:t>
      </w:r>
      <w:proofErr w:type="spellStart"/>
      <w:r>
        <w:t>Catrin</w:t>
      </w:r>
      <w:proofErr w:type="spellEnd"/>
      <w:r>
        <w:t>, "Our Response to Climate Change Is Missing Something Big, Scientists Say," Jun 10, https://www.nytimes.com/2021/06/10/climate/biodiversity-collapse-climate-change.html</w:t>
      </w:r>
    </w:p>
    <w:p w14:paraId="30FC62C8" w14:textId="77777777" w:rsidR="00C06B98" w:rsidRDefault="00C06B98" w:rsidP="00C06B98">
      <w:r>
        <w:t>To make matters worse, some measures being used or proposed to address climate change could devastate biodiversity.</w:t>
      </w:r>
    </w:p>
    <w:p w14:paraId="5D665950" w14:textId="77777777" w:rsidR="00C06B98" w:rsidRDefault="00C06B98" w:rsidP="00C06B98"/>
    <w:p w14:paraId="3A7D36EB" w14:textId="77777777" w:rsidR="00C06B98" w:rsidRDefault="00C06B98" w:rsidP="00C06B98">
      <w:r>
        <w:t xml:space="preserve">“Some people are out there selling this message that if we cover the whole planet with trees, that will solve the climate problem,” Dr. </w:t>
      </w:r>
      <w:proofErr w:type="spellStart"/>
      <w:r>
        <w:t>Leadley</w:t>
      </w:r>
      <w:proofErr w:type="spellEnd"/>
      <w:r>
        <w:t xml:space="preserve"> said. “That’s a mistaken message on many levels.”</w:t>
      </w:r>
    </w:p>
    <w:p w14:paraId="70B09B94" w14:textId="77777777" w:rsidR="00C06B98" w:rsidRDefault="00C06B98" w:rsidP="00C06B98"/>
    <w:p w14:paraId="424D5E2C" w14:textId="77777777" w:rsidR="00C06B98" w:rsidRDefault="00C06B98" w:rsidP="00C06B98">
      <w:r>
        <w:t xml:space="preserve">In Brazil, parts of the </w:t>
      </w:r>
      <w:proofErr w:type="spellStart"/>
      <w:r>
        <w:t>Cerrado</w:t>
      </w:r>
      <w:proofErr w:type="spellEnd"/>
      <w:r>
        <w:t xml:space="preserve">, a biodiverse savanna that stores large amounts of carbon, have been planted with monocultures of eucalyptus and pine </w:t>
      </w:r>
      <w:proofErr w:type="gramStart"/>
      <w:r>
        <w:t>in an attempt to</w:t>
      </w:r>
      <w:proofErr w:type="gramEnd"/>
      <w:r>
        <w:t xml:space="preserve"> meet a global reforestation goal. The result, researchers have written separately, is an “impending ecological disaster” because they destroy the native ecosystem and the livelihoods of local communities, including Indigenous people.</w:t>
      </w:r>
    </w:p>
    <w:p w14:paraId="2D229CEC" w14:textId="77777777" w:rsidR="00C06B98" w:rsidRDefault="00C06B98" w:rsidP="00C06B98"/>
    <w:p w14:paraId="23EAC288" w14:textId="77777777" w:rsidR="00C06B98" w:rsidRDefault="00C06B98" w:rsidP="00C06B98">
      <w:r>
        <w:t>Europe once hoped to lead the world in biofuels until realizing they led to deforestation and increased food prices. Another kind of bioenergy, wood pellets, is currently booming in the southeastern United States, despite concerns about pollution and biodiversity loss.</w:t>
      </w:r>
    </w:p>
    <w:p w14:paraId="0035A91C" w14:textId="77777777" w:rsidR="00C06B98" w:rsidRDefault="00C06B98" w:rsidP="00C06B98"/>
    <w:p w14:paraId="25A55883" w14:textId="77777777" w:rsidR="00C06B98" w:rsidRDefault="00C06B98" w:rsidP="00C06B98">
      <w:r>
        <w:t xml:space="preserve">Climate interventions tend to hurt biodiversity more than the other way round, and some trade-offs must occur, the authors wrote. Solar farms, for example, eat up wildlife habitat, a particular concern for places with threatened species. </w:t>
      </w:r>
      <w:proofErr w:type="gramStart"/>
      <w:r>
        <w:t>But,</w:t>
      </w:r>
      <w:proofErr w:type="gramEnd"/>
      <w:r>
        <w:t xml:space="preserve"> critically, they generate clean energy.</w:t>
      </w:r>
    </w:p>
    <w:p w14:paraId="53415C0D" w14:textId="77777777" w:rsidR="00C06B98" w:rsidRDefault="00C06B98" w:rsidP="00C06B98"/>
    <w:p w14:paraId="0D754B5F" w14:textId="77777777" w:rsidR="00C06B98" w:rsidRPr="00A506DB" w:rsidRDefault="00C06B98" w:rsidP="00C06B98">
      <w:r>
        <w:t>The report highlights ways to mitigate the damage to biodiversity, for example by grazing livestock around them, improving carbon soil stocks and avoiding intact habitat. Pollinator gardens on solar farms can help nurture insects and birds. While wind farms can hurt migrating birds, the authors note that modern turbines cause much less damage.</w:t>
      </w:r>
    </w:p>
    <w:p w14:paraId="67D93D85" w14:textId="77777777" w:rsidR="00C06B98" w:rsidRDefault="00C06B98" w:rsidP="00C06B98">
      <w:pPr>
        <w:pStyle w:val="Heading3"/>
      </w:pPr>
      <w:r>
        <w:lastRenderedPageBreak/>
        <w:t>1NC – Great Lakes Biodiversity</w:t>
      </w:r>
    </w:p>
    <w:p w14:paraId="141A187F" w14:textId="77777777" w:rsidR="00C06B98" w:rsidRPr="005B79FC" w:rsidRDefault="00C06B98" w:rsidP="00C06B98">
      <w:pPr>
        <w:pStyle w:val="Heading4"/>
      </w:pPr>
      <w:r>
        <w:t>Great Lakes biodiversity collapse inevitable</w:t>
      </w:r>
    </w:p>
    <w:p w14:paraId="482A794F" w14:textId="77777777" w:rsidR="00C06B98" w:rsidRDefault="00C06B98" w:rsidP="00C06B98">
      <w:pPr>
        <w:pStyle w:val="Heading4"/>
      </w:pPr>
      <w:r>
        <w:t xml:space="preserve">A) Lake Erie </w:t>
      </w:r>
    </w:p>
    <w:p w14:paraId="207C95E1" w14:textId="77777777" w:rsidR="00C06B98" w:rsidRPr="005B79FC" w:rsidRDefault="00C06B98" w:rsidP="00C06B98">
      <w:r w:rsidRPr="005B79FC">
        <w:rPr>
          <w:rStyle w:val="Style13ptBold"/>
        </w:rPr>
        <w:t>SOBR 2021</w:t>
      </w:r>
      <w:r>
        <w:t xml:space="preserve"> - State of Ontario's Biodiversity </w:t>
      </w:r>
      <w:r>
        <w:br/>
        <w:t>"Status of Great Lakes Ecosystems," Jun 10, https://sobr.ca/indicator/great-lakes-ecosystems/</w:t>
      </w:r>
    </w:p>
    <w:p w14:paraId="668EABD5" w14:textId="77777777" w:rsidR="00C06B98" w:rsidRDefault="00C06B98" w:rsidP="00C06B98">
      <w:r>
        <w:t>Lake Erie</w:t>
      </w:r>
    </w:p>
    <w:p w14:paraId="0A62F515" w14:textId="77777777" w:rsidR="00C06B98" w:rsidRDefault="00C06B98" w:rsidP="00C06B98">
      <w:r>
        <w:t xml:space="preserve">Despite early successes in reducing phosphorus loads to the Lakes after the 1972 Great Lakes Water Quality Agreement was implemented, Lake Erie continues to be threatened by excessive nutrient inputs from non-point sources such as urban and rural run-off. Algal blooms have become a regular occurrence throughout Lake Erie and Lake St. Clair during summer months and Cladophora growth continues to be a problem in near shore areas. Lake Erie’s western basin also experiences blooms dominated by toxic </w:t>
      </w:r>
      <w:proofErr w:type="spellStart"/>
      <w:r>
        <w:t>microcystis</w:t>
      </w:r>
      <w:proofErr w:type="spellEnd"/>
      <w:r>
        <w:t xml:space="preserve">. These algal blooms impact drinking water treatment systems and recreational activities. Compounding this problem, in-lake nutrient cycling has changed due to the spread of invasive Zebra Mussel and Quagga Mussel that became established in the 1980s. This alteration of nutrient flow is contributing to greater nuisance algal growth in the near shore regions, while deeper offshore waters are deprived of oxygen causing “dead zones” for aquatic life. Other changes contributing to the resurgence of algae include the significant loss of wetlands and riparian vegetation that once trapped nutrients. The loss of millions of ash trees across Ontario increased amounts of stormwater runoff and has led to more pollutants and sediments going into the waters. Shifting communities of phytoplankton, increased water clarity and climate issues such as warmer waters and extreme precipitation events also play a role. As a result of these ecological changes, the fish community in Lake Erie has also suffered. Some fish have been extirpated (e.g., Blue Pike, </w:t>
      </w:r>
      <w:proofErr w:type="spellStart"/>
      <w:r>
        <w:t>Shortnose</w:t>
      </w:r>
      <w:proofErr w:type="spellEnd"/>
      <w:r>
        <w:t xml:space="preserve"> Cisco). Progress has been made to increase aquatic connectivity through dam removal and mitigation projects helping to increase Walleye across the lake as well as lake sturgeon in the </w:t>
      </w:r>
      <w:proofErr w:type="gramStart"/>
      <w:r>
        <w:t>St. Clair-Detroit river</w:t>
      </w:r>
      <w:proofErr w:type="gramEnd"/>
      <w:r>
        <w:t xml:space="preserve"> system. </w:t>
      </w:r>
      <w:proofErr w:type="spellStart"/>
      <w:r>
        <w:t>Diporeia</w:t>
      </w:r>
      <w:proofErr w:type="spellEnd"/>
      <w:r>
        <w:t>, an important cold-water species, is likely extirpated from the eastern basin where it has not been seen since 1998.</w:t>
      </w:r>
    </w:p>
    <w:p w14:paraId="1160CCEC" w14:textId="77777777" w:rsidR="00C06B98" w:rsidRDefault="00C06B98" w:rsidP="00C06B98">
      <w:pPr>
        <w:pStyle w:val="Heading4"/>
      </w:pPr>
      <w:r>
        <w:t>B) Warming Lake Michigan</w:t>
      </w:r>
    </w:p>
    <w:p w14:paraId="49A2263E" w14:textId="77777777" w:rsidR="00C06B98" w:rsidRPr="005B79FC" w:rsidRDefault="00C06B98" w:rsidP="00C06B98">
      <w:r w:rsidRPr="005B79FC">
        <w:rPr>
          <w:rStyle w:val="Style13ptBold"/>
        </w:rPr>
        <w:t>Brown 2021</w:t>
      </w:r>
      <w:r>
        <w:t xml:space="preserve"> - Miguel, "Lake Michigan's Rising Temperature a Troubling Climate Change Sign," Apr 23, https://www.natureworldnews.com/articles/45792/20210423/lake-michigan-climate-change-great-lakes-climate-change-2021-warming-waters.htm</w:t>
      </w:r>
    </w:p>
    <w:p w14:paraId="6CA1EE50" w14:textId="77777777" w:rsidR="00C06B98" w:rsidRDefault="00C06B98" w:rsidP="00C06B98">
      <w:r>
        <w:t xml:space="preserve">Lake Michigan is the second largest of North America's Great </w:t>
      </w:r>
      <w:proofErr w:type="gramStart"/>
      <w:r>
        <w:t>Lakes</w:t>
      </w:r>
      <w:proofErr w:type="gramEnd"/>
      <w:r>
        <w:t xml:space="preserve"> but a recent temperature study shows a disturbing rise in temperature, even at its farthest depths.</w:t>
      </w:r>
    </w:p>
    <w:p w14:paraId="1B407271" w14:textId="77777777" w:rsidR="00C06B98" w:rsidRDefault="00C06B98" w:rsidP="00C06B98"/>
    <w:p w14:paraId="12732ACD" w14:textId="77777777" w:rsidR="00C06B98" w:rsidRDefault="00C06B98" w:rsidP="00C06B98">
      <w:r>
        <w:t>The study, conducted by the Great Lakes Environmental Research Laboratory, compiled data measured from a thermistor setup they deployed since 1990. Throughout that time, they observed that even the coldest depths of Lake Michigan (some as far down as 110 meters) were seeing an increase of 0.6 degrees Celsius every decade.</w:t>
      </w:r>
    </w:p>
    <w:p w14:paraId="673DB477" w14:textId="77777777" w:rsidR="00C06B98" w:rsidRDefault="00C06B98" w:rsidP="00C06B98"/>
    <w:p w14:paraId="454129B3" w14:textId="77777777" w:rsidR="00C06B98" w:rsidRPr="005B79FC" w:rsidRDefault="00C06B98" w:rsidP="00C06B98">
      <w:r>
        <w:lastRenderedPageBreak/>
        <w:t>This implies that in 50 years, the deepest parts of the lake would have gone up by 3 degrees Celsius and it could spell trouble for much of its marine biodiversity.</w:t>
      </w:r>
    </w:p>
    <w:p w14:paraId="6FE98427" w14:textId="77777777" w:rsidR="00C06B98" w:rsidRDefault="00C06B98" w:rsidP="00C06B98">
      <w:r>
        <w:t xml:space="preserve">The rising temperature only adds to the list of Lake Michigan's many environmental concerns. Pesticide use, livestock </w:t>
      </w:r>
      <w:proofErr w:type="gramStart"/>
      <w:r>
        <w:t>farming</w:t>
      </w:r>
      <w:proofErr w:type="gramEnd"/>
      <w:r>
        <w:t xml:space="preserve"> and other sources of pollution have already threatened both the local wildlife and the health of residents.</w:t>
      </w:r>
    </w:p>
    <w:p w14:paraId="6C7FBAFC" w14:textId="77777777" w:rsidR="00C06B98" w:rsidRDefault="00C06B98" w:rsidP="00C06B98"/>
    <w:p w14:paraId="7B354842" w14:textId="77777777" w:rsidR="00C06B98" w:rsidRDefault="00C06B98" w:rsidP="00C06B98">
      <w:r>
        <w:t>Out of the five lakes, Michigan is the third most badly affected by manmade activity (with the top two being Lake Erie and Lake Ontario).</w:t>
      </w:r>
    </w:p>
    <w:p w14:paraId="46220FC6" w14:textId="77777777" w:rsidR="00C06B98" w:rsidRDefault="00C06B98" w:rsidP="00C06B98"/>
    <w:p w14:paraId="23C40C41" w14:textId="77777777" w:rsidR="00C06B98" w:rsidRDefault="00C06B98" w:rsidP="00C06B98">
      <w:r>
        <w:t>Below are just some of the problematic trends experienced in the area during last couple of decades:</w:t>
      </w:r>
    </w:p>
    <w:p w14:paraId="3316CD9D" w14:textId="77777777" w:rsidR="00C06B98" w:rsidRDefault="00C06B98" w:rsidP="00C06B98"/>
    <w:p w14:paraId="0CDADC20" w14:textId="77777777" w:rsidR="00C06B98" w:rsidRDefault="00C06B98" w:rsidP="00C06B98">
      <w:r>
        <w:t>Warmer winters - The increase in the lake's temperature was consistent even during the winter months, leading climate scientists to suspect that this phenomenon reached all the way up into the atmosphere.</w:t>
      </w:r>
    </w:p>
    <w:p w14:paraId="433B742B" w14:textId="77777777" w:rsidR="00C06B98" w:rsidRDefault="00C06B98" w:rsidP="00C06B98"/>
    <w:p w14:paraId="5AE46678" w14:textId="77777777" w:rsidR="00C06B98" w:rsidRDefault="00C06B98" w:rsidP="00C06B98">
      <w:r>
        <w:t xml:space="preserve">Compromised food web - The warming winter could negatively impact the cycle of algae growth, which are </w:t>
      </w:r>
      <w:proofErr w:type="gramStart"/>
      <w:r>
        <w:t>more or less the</w:t>
      </w:r>
      <w:proofErr w:type="gramEnd"/>
      <w:r>
        <w:t xml:space="preserve"> backbone of a healthy fish population. The impact of climate change has dramatically altered some northern parts of Lake Michigan's algae populations and foreshadow poor catches in spring.</w:t>
      </w:r>
    </w:p>
    <w:p w14:paraId="073BE310" w14:textId="77777777" w:rsidR="00C06B98" w:rsidRDefault="00C06B98" w:rsidP="00C06B98"/>
    <w:p w14:paraId="1F828BA5" w14:textId="77777777" w:rsidR="00C06B98" w:rsidRPr="005B79FC" w:rsidRDefault="00C06B98" w:rsidP="00C06B98">
      <w:r>
        <w:t>Unusual soil conditions - Warm or short winters also came hand in hand with heavy rainfall that have created a lot of problems for farmers during planting season. These, in turn, created delays that disrupted many local supply chains.</w:t>
      </w:r>
    </w:p>
    <w:p w14:paraId="6E340092" w14:textId="77777777" w:rsidR="00C06B98" w:rsidRDefault="00C06B98" w:rsidP="00C06B98">
      <w:pPr>
        <w:pStyle w:val="Heading3"/>
      </w:pPr>
      <w:r>
        <w:lastRenderedPageBreak/>
        <w:t>1NC – Impact D</w:t>
      </w:r>
    </w:p>
    <w:p w14:paraId="5C06D3C1" w14:textId="77777777" w:rsidR="00C06B98" w:rsidRPr="001545B2" w:rsidRDefault="00C06B98" w:rsidP="00C06B98">
      <w:pPr>
        <w:pStyle w:val="Heading4"/>
      </w:pPr>
      <w:r w:rsidRPr="001545B2">
        <w:t xml:space="preserve">Bio-d loss </w:t>
      </w:r>
      <w:proofErr w:type="gramStart"/>
      <w:r w:rsidRPr="001545B2">
        <w:t>isn’t</w:t>
      </w:r>
      <w:proofErr w:type="gramEnd"/>
      <w:r w:rsidRPr="001545B2">
        <w:t xml:space="preserve"> existential</w:t>
      </w:r>
    </w:p>
    <w:p w14:paraId="0CF6708D" w14:textId="77777777" w:rsidR="00C06B98" w:rsidRPr="001545B2" w:rsidRDefault="00C06B98" w:rsidP="00C06B98">
      <w:pPr>
        <w:rPr>
          <w:rFonts w:cstheme="minorHAnsi"/>
          <w:sz w:val="16"/>
        </w:rPr>
      </w:pPr>
      <w:proofErr w:type="spellStart"/>
      <w:r w:rsidRPr="001545B2">
        <w:rPr>
          <w:b/>
          <w:bCs/>
        </w:rPr>
        <w:t>Kareiva</w:t>
      </w:r>
      <w:proofErr w:type="spellEnd"/>
      <w:r w:rsidRPr="001545B2">
        <w:rPr>
          <w:b/>
          <w:bCs/>
        </w:rPr>
        <w:t xml:space="preserve"> and Carranza, 18</w:t>
      </w:r>
      <w:r w:rsidRPr="001545B2">
        <w:rPr>
          <w:rFonts w:cstheme="minorHAnsi"/>
        </w:rPr>
        <w:t xml:space="preserve">—Institute of the Environment and Sustainability, University of California, Los Angeles (Peter and Valerie, “Existential risk due to ecosystem collapse: Nature strikes back,” Futures, available online January 5, 2018, ScienceDirect, </w:t>
      </w:r>
      <w:proofErr w:type="spellStart"/>
      <w:r w:rsidRPr="001545B2">
        <w:rPr>
          <w:rFonts w:cstheme="minorHAnsi"/>
        </w:rPr>
        <w:t>dml</w:t>
      </w:r>
      <w:proofErr w:type="spellEnd"/>
      <w:r w:rsidRPr="001545B2">
        <w:rPr>
          <w:rFonts w:cstheme="minorHAnsi"/>
        </w:rPr>
        <w:t>)</w:t>
      </w:r>
    </w:p>
    <w:p w14:paraId="6548981A" w14:textId="77777777" w:rsidR="00C06B98" w:rsidRPr="001545B2" w:rsidRDefault="00C06B98" w:rsidP="00C06B98">
      <w:pPr>
        <w:rPr>
          <w:rFonts w:cstheme="minorHAnsi"/>
          <w:sz w:val="16"/>
        </w:rPr>
      </w:pPr>
      <w:r w:rsidRPr="001545B2">
        <w:rPr>
          <w:rStyle w:val="StyleUnderline"/>
          <w:rFonts w:cstheme="minorHAnsi"/>
        </w:rPr>
        <w:t>While there are data that relate local reductions</w:t>
      </w:r>
      <w:r w:rsidRPr="001545B2">
        <w:rPr>
          <w:rFonts w:cstheme="minorHAnsi"/>
          <w:sz w:val="16"/>
        </w:rPr>
        <w:t xml:space="preserve"> in species richness </w:t>
      </w:r>
      <w:r w:rsidRPr="001545B2">
        <w:rPr>
          <w:rStyle w:val="StyleUnderline"/>
          <w:rFonts w:cstheme="minorHAnsi"/>
        </w:rPr>
        <w:t xml:space="preserve">to altered ecosystem function, these </w:t>
      </w:r>
      <w:r w:rsidRPr="001545B2">
        <w:rPr>
          <w:rStyle w:val="StyleUnderline"/>
          <w:rFonts w:cstheme="minorHAnsi"/>
          <w:highlight w:val="cyan"/>
        </w:rPr>
        <w:t xml:space="preserve">results </w:t>
      </w:r>
      <w:r w:rsidRPr="001545B2">
        <w:rPr>
          <w:rStyle w:val="Emphasis"/>
          <w:rFonts w:cstheme="minorHAnsi"/>
          <w:highlight w:val="cyan"/>
        </w:rPr>
        <w:t>do not point to substantial existential risks</w:t>
      </w:r>
      <w:r w:rsidRPr="001545B2">
        <w:rPr>
          <w:rStyle w:val="StyleUnderline"/>
          <w:rFonts w:cstheme="minorHAnsi"/>
        </w:rPr>
        <w:t xml:space="preserve">. The </w:t>
      </w:r>
      <w:r w:rsidRPr="001545B2">
        <w:rPr>
          <w:rStyle w:val="StyleUnderline"/>
          <w:rFonts w:cstheme="minorHAnsi"/>
          <w:highlight w:val="cyan"/>
        </w:rPr>
        <w:t xml:space="preserve">data are </w:t>
      </w:r>
      <w:r w:rsidRPr="001545B2">
        <w:rPr>
          <w:rStyle w:val="Emphasis"/>
          <w:rFonts w:cstheme="minorHAnsi"/>
          <w:highlight w:val="cyan"/>
        </w:rPr>
        <w:t>small-scale experiments</w:t>
      </w:r>
      <w:r w:rsidRPr="001545B2">
        <w:rPr>
          <w:rStyle w:val="StyleUnderline"/>
          <w:rFonts w:cstheme="minorHAnsi"/>
        </w:rPr>
        <w:t xml:space="preserve"> in which plant productivity, or nutrient retention is reduced</w:t>
      </w:r>
      <w:r w:rsidRPr="001545B2">
        <w:rPr>
          <w:rFonts w:cstheme="minorHAnsi"/>
          <w:sz w:val="16"/>
        </w:rPr>
        <w:t xml:space="preserve"> as species numbers decline locally (</w:t>
      </w:r>
      <w:proofErr w:type="spellStart"/>
      <w:r w:rsidRPr="001545B2">
        <w:rPr>
          <w:rFonts w:cstheme="minorHAnsi"/>
          <w:sz w:val="16"/>
        </w:rPr>
        <w:t>Vellend</w:t>
      </w:r>
      <w:proofErr w:type="spellEnd"/>
      <w:r w:rsidRPr="001545B2">
        <w:rPr>
          <w:rFonts w:cstheme="minorHAnsi"/>
          <w:sz w:val="16"/>
        </w:rPr>
        <w:t xml:space="preserve">, 2017), </w:t>
      </w:r>
      <w:r w:rsidRPr="001545B2">
        <w:rPr>
          <w:rStyle w:val="StyleUnderline"/>
          <w:rFonts w:cstheme="minorHAnsi"/>
        </w:rPr>
        <w:t>or are local observations</w:t>
      </w:r>
      <w:r w:rsidRPr="001545B2">
        <w:rPr>
          <w:rFonts w:cstheme="minorHAnsi"/>
          <w:sz w:val="16"/>
        </w:rPr>
        <w:t xml:space="preserve"> of increased variability in fisheries yield when stock diversity is lost (Schindler et al., 2010). </w:t>
      </w:r>
      <w:r w:rsidRPr="001545B2">
        <w:rPr>
          <w:rStyle w:val="StyleUnderline"/>
          <w:rFonts w:cstheme="minorHAnsi"/>
          <w:highlight w:val="cyan"/>
        </w:rPr>
        <w:t xml:space="preserve">Those are </w:t>
      </w:r>
      <w:r w:rsidRPr="001545B2">
        <w:rPr>
          <w:rStyle w:val="Emphasis"/>
          <w:rFonts w:cstheme="minorHAnsi"/>
          <w:highlight w:val="cyan"/>
        </w:rPr>
        <w:t>not existential risks</w:t>
      </w:r>
      <w:r w:rsidRPr="001545B2">
        <w:rPr>
          <w:rStyle w:val="StyleUnderline"/>
          <w:rFonts w:cstheme="minorHAnsi"/>
          <w:highlight w:val="cyan"/>
        </w:rPr>
        <w:t>.</w:t>
      </w:r>
      <w:r w:rsidRPr="001545B2">
        <w:rPr>
          <w:rStyle w:val="StyleUnderline"/>
          <w:rFonts w:cstheme="minorHAnsi"/>
        </w:rPr>
        <w:t xml:space="preserve"> To make the link </w:t>
      </w:r>
      <w:r w:rsidRPr="001545B2">
        <w:rPr>
          <w:rStyle w:val="Emphasis"/>
          <w:rFonts w:cstheme="minorHAnsi"/>
        </w:rPr>
        <w:t>even more tenuous</w:t>
      </w:r>
      <w:r w:rsidRPr="001545B2">
        <w:rPr>
          <w:rStyle w:val="StyleUnderline"/>
          <w:rFonts w:cstheme="minorHAnsi"/>
        </w:rPr>
        <w:t xml:space="preserve">, </w:t>
      </w:r>
      <w:r w:rsidRPr="001545B2">
        <w:rPr>
          <w:rStyle w:val="StyleUnderline"/>
          <w:rFonts w:cstheme="minorHAnsi"/>
          <w:highlight w:val="cyan"/>
        </w:rPr>
        <w:t xml:space="preserve">there is </w:t>
      </w:r>
      <w:r w:rsidRPr="001545B2">
        <w:rPr>
          <w:rStyle w:val="Emphasis"/>
          <w:rFonts w:cstheme="minorHAnsi"/>
          <w:highlight w:val="cyan"/>
        </w:rPr>
        <w:t>little evidence</w:t>
      </w:r>
      <w:r w:rsidRPr="001545B2">
        <w:rPr>
          <w:rStyle w:val="StyleUnderline"/>
          <w:rFonts w:cstheme="minorHAnsi"/>
          <w:highlight w:val="cyan"/>
        </w:rPr>
        <w:t xml:space="preserve"> that biodiversity is </w:t>
      </w:r>
      <w:r w:rsidRPr="001545B2">
        <w:rPr>
          <w:rStyle w:val="Emphasis"/>
          <w:rFonts w:cstheme="minorHAnsi"/>
          <w:highlight w:val="cyan"/>
        </w:rPr>
        <w:t>even declining at local scales</w:t>
      </w:r>
      <w:r w:rsidRPr="001545B2">
        <w:rPr>
          <w:rFonts w:cstheme="minorHAnsi"/>
          <w:sz w:val="16"/>
        </w:rPr>
        <w:t xml:space="preserve"> (</w:t>
      </w:r>
      <w:proofErr w:type="spellStart"/>
      <w:r w:rsidRPr="001545B2">
        <w:rPr>
          <w:rFonts w:cstheme="minorHAnsi"/>
          <w:sz w:val="16"/>
        </w:rPr>
        <w:t>Vellend</w:t>
      </w:r>
      <w:proofErr w:type="spellEnd"/>
      <w:r w:rsidRPr="001545B2">
        <w:rPr>
          <w:rFonts w:cstheme="minorHAnsi"/>
          <w:sz w:val="16"/>
        </w:rPr>
        <w:t xml:space="preserve"> et al., 2013, 2017). </w:t>
      </w:r>
      <w:r w:rsidRPr="001545B2">
        <w:rPr>
          <w:rStyle w:val="Emphasis"/>
          <w:rFonts w:cstheme="minorHAnsi"/>
        </w:rPr>
        <w:t>Total</w:t>
      </w:r>
      <w:r w:rsidRPr="001545B2">
        <w:rPr>
          <w:rStyle w:val="StyleUnderline"/>
          <w:rFonts w:cstheme="minorHAnsi"/>
        </w:rPr>
        <w:t xml:space="preserve"> planetary biodiversity may be in decline, but </w:t>
      </w:r>
      <w:r w:rsidRPr="001545B2">
        <w:rPr>
          <w:rStyle w:val="StyleUnderline"/>
          <w:rFonts w:cstheme="minorHAnsi"/>
          <w:highlight w:val="cyan"/>
        </w:rPr>
        <w:t xml:space="preserve">local and regional biodiversity is </w:t>
      </w:r>
      <w:r w:rsidRPr="001545B2">
        <w:rPr>
          <w:rStyle w:val="Emphasis"/>
          <w:rFonts w:cstheme="minorHAnsi"/>
          <w:highlight w:val="cyan"/>
        </w:rPr>
        <w:t>often staying the same</w:t>
      </w:r>
      <w:r w:rsidRPr="001545B2">
        <w:rPr>
          <w:rStyle w:val="StyleUnderline"/>
          <w:rFonts w:cstheme="minorHAnsi"/>
        </w:rPr>
        <w:t xml:space="preserve"> because </w:t>
      </w:r>
      <w:r w:rsidRPr="001545B2">
        <w:rPr>
          <w:rStyle w:val="StyleUnderline"/>
          <w:rFonts w:cstheme="minorHAnsi"/>
          <w:highlight w:val="cyan"/>
        </w:rPr>
        <w:t xml:space="preserve">species from elsewhere </w:t>
      </w:r>
      <w:r w:rsidRPr="001545B2">
        <w:rPr>
          <w:rStyle w:val="Emphasis"/>
          <w:rFonts w:cstheme="minorHAnsi"/>
          <w:highlight w:val="cyan"/>
        </w:rPr>
        <w:t>replace local losses</w:t>
      </w:r>
      <w:r w:rsidRPr="001545B2">
        <w:rPr>
          <w:rFonts w:cstheme="minorHAnsi"/>
          <w:sz w:val="16"/>
        </w:rPr>
        <w:t xml:space="preserve">, albeit homogenizing the world in the process. Although </w:t>
      </w:r>
      <w:proofErr w:type="gramStart"/>
      <w:r w:rsidRPr="001545B2">
        <w:rPr>
          <w:rFonts w:cstheme="minorHAnsi"/>
          <w:sz w:val="16"/>
        </w:rPr>
        <w:t>the majority of</w:t>
      </w:r>
      <w:proofErr w:type="gramEnd"/>
      <w:r w:rsidRPr="001545B2">
        <w:rPr>
          <w:rFonts w:cstheme="minorHAnsi"/>
          <w:sz w:val="16"/>
        </w:rPr>
        <w:t xml:space="preserve"> conservation scientists are likely to flinch at this conclusion, </w:t>
      </w:r>
      <w:r w:rsidRPr="001545B2">
        <w:rPr>
          <w:rStyle w:val="StyleUnderline"/>
          <w:rFonts w:cstheme="minorHAnsi"/>
        </w:rPr>
        <w:t xml:space="preserve">there is </w:t>
      </w:r>
      <w:r w:rsidRPr="001545B2">
        <w:rPr>
          <w:rStyle w:val="Emphasis"/>
          <w:rFonts w:cstheme="minorHAnsi"/>
        </w:rPr>
        <w:t>growing skepticism</w:t>
      </w:r>
      <w:r w:rsidRPr="001545B2">
        <w:rPr>
          <w:rStyle w:val="StyleUnderline"/>
          <w:rFonts w:cstheme="minorHAnsi"/>
        </w:rPr>
        <w:t xml:space="preserve"> regarding the </w:t>
      </w:r>
      <w:r w:rsidRPr="001545B2">
        <w:rPr>
          <w:rStyle w:val="Emphasis"/>
          <w:rFonts w:cstheme="minorHAnsi"/>
        </w:rPr>
        <w:t>strength of evidence</w:t>
      </w:r>
      <w:r w:rsidRPr="001545B2">
        <w:rPr>
          <w:rStyle w:val="StyleUnderline"/>
          <w:rFonts w:cstheme="minorHAnsi"/>
        </w:rPr>
        <w:t xml:space="preserve"> linking trends in biodiversity loss to an </w:t>
      </w:r>
      <w:r w:rsidRPr="001545B2">
        <w:rPr>
          <w:rStyle w:val="Emphasis"/>
          <w:rFonts w:cstheme="minorHAnsi"/>
        </w:rPr>
        <w:t>existential risk for humans</w:t>
      </w:r>
      <w:r w:rsidRPr="001545B2">
        <w:rPr>
          <w:rFonts w:cstheme="minorHAnsi"/>
          <w:sz w:val="16"/>
        </w:rPr>
        <w:t xml:space="preserve"> (Maier, 2012; </w:t>
      </w:r>
      <w:proofErr w:type="spellStart"/>
      <w:r w:rsidRPr="001545B2">
        <w:rPr>
          <w:rFonts w:cstheme="minorHAnsi"/>
          <w:sz w:val="16"/>
        </w:rPr>
        <w:t>Vellend</w:t>
      </w:r>
      <w:proofErr w:type="spellEnd"/>
      <w:r w:rsidRPr="001545B2">
        <w:rPr>
          <w:rFonts w:cstheme="minorHAnsi"/>
          <w:sz w:val="16"/>
        </w:rPr>
        <w:t xml:space="preserve">, 2014). </w:t>
      </w:r>
      <w:r w:rsidRPr="001545B2">
        <w:rPr>
          <w:rStyle w:val="Emphasis"/>
          <w:rFonts w:cstheme="minorHAnsi"/>
        </w:rPr>
        <w:t>Obviously</w:t>
      </w:r>
      <w:r w:rsidRPr="001545B2">
        <w:rPr>
          <w:rStyle w:val="StyleUnderline"/>
          <w:rFonts w:cstheme="minorHAnsi"/>
        </w:rPr>
        <w:t xml:space="preserve"> if all biodiversity disappeared civilization would end—but </w:t>
      </w:r>
      <w:r w:rsidRPr="001545B2">
        <w:rPr>
          <w:rStyle w:val="Emphasis"/>
          <w:rFonts w:cstheme="minorHAnsi"/>
        </w:rPr>
        <w:t>no one is forecasting the loss of all species</w:t>
      </w:r>
      <w:r w:rsidRPr="001545B2">
        <w:rPr>
          <w:rStyle w:val="StyleUnderline"/>
          <w:rFonts w:cstheme="minorHAnsi"/>
        </w:rPr>
        <w:t xml:space="preserve">. It seems plausible that the loss of </w:t>
      </w:r>
      <w:r w:rsidRPr="001545B2">
        <w:rPr>
          <w:rStyle w:val="Emphasis"/>
          <w:rFonts w:cstheme="minorHAnsi"/>
        </w:rPr>
        <w:t>90%</w:t>
      </w:r>
      <w:r w:rsidRPr="001545B2">
        <w:rPr>
          <w:rStyle w:val="StyleUnderline"/>
          <w:rFonts w:cstheme="minorHAnsi"/>
        </w:rPr>
        <w:t xml:space="preserve"> of the world’s species could also be apocalyptic, but </w:t>
      </w:r>
      <w:r w:rsidRPr="001545B2">
        <w:rPr>
          <w:rStyle w:val="Emphasis"/>
          <w:rFonts w:cstheme="minorHAnsi"/>
          <w:highlight w:val="cyan"/>
        </w:rPr>
        <w:t>no</w:t>
      </w:r>
      <w:r w:rsidRPr="001545B2">
        <w:rPr>
          <w:rFonts w:cstheme="minorHAnsi"/>
          <w:sz w:val="16"/>
          <w:szCs w:val="10"/>
        </w:rPr>
        <w:t xml:space="preserve">t </w:t>
      </w:r>
      <w:r w:rsidRPr="001545B2">
        <w:rPr>
          <w:rStyle w:val="Emphasis"/>
          <w:rFonts w:cstheme="minorHAnsi"/>
          <w:highlight w:val="cyan"/>
        </w:rPr>
        <w:t xml:space="preserve">one is predicting that degree of biodiversity loss </w:t>
      </w:r>
      <w:r w:rsidRPr="001545B2">
        <w:rPr>
          <w:rStyle w:val="Emphasis"/>
          <w:rFonts w:cstheme="minorHAnsi"/>
        </w:rPr>
        <w:t>either</w:t>
      </w:r>
      <w:r w:rsidRPr="001545B2">
        <w:rPr>
          <w:rFonts w:cstheme="minorHAnsi"/>
          <w:sz w:val="16"/>
        </w:rPr>
        <w:t xml:space="preserve">. Tragic, but plausible is the possibility of our planet suffering a loss of as many as half of its species. </w:t>
      </w:r>
      <w:r w:rsidRPr="001545B2">
        <w:rPr>
          <w:rStyle w:val="StyleUnderline"/>
          <w:rFonts w:cstheme="minorHAnsi"/>
        </w:rPr>
        <w:t>If global biodiversity were halved</w:t>
      </w:r>
      <w:r w:rsidRPr="001545B2">
        <w:rPr>
          <w:rFonts w:cstheme="minorHAnsi"/>
          <w:sz w:val="16"/>
        </w:rPr>
        <w:t xml:space="preserve">, but at the same time locally the number of species stayed relatively stable, </w:t>
      </w:r>
      <w:r w:rsidRPr="001545B2">
        <w:rPr>
          <w:rStyle w:val="Emphasis"/>
          <w:rFonts w:cstheme="minorHAnsi"/>
        </w:rPr>
        <w:t>what would be the mechanism</w:t>
      </w:r>
      <w:r w:rsidRPr="001545B2">
        <w:rPr>
          <w:rStyle w:val="StyleUnderline"/>
          <w:rFonts w:cstheme="minorHAnsi"/>
        </w:rPr>
        <w:t xml:space="preserve"> for an end-of-civilization or even end of human prosperity scenario?</w:t>
      </w:r>
      <w:r w:rsidRPr="001545B2">
        <w:rPr>
          <w:rFonts w:cstheme="minorHAnsi"/>
          <w:sz w:val="16"/>
        </w:rPr>
        <w:t xml:space="preserve"> Extinctions and </w:t>
      </w:r>
      <w:r w:rsidRPr="001545B2">
        <w:rPr>
          <w:rStyle w:val="StyleUnderline"/>
          <w:rFonts w:cstheme="minorHAnsi"/>
        </w:rPr>
        <w:t xml:space="preserve">biodiversity loss are </w:t>
      </w:r>
      <w:r w:rsidRPr="001545B2">
        <w:rPr>
          <w:rStyle w:val="Emphasis"/>
          <w:rFonts w:cstheme="minorHAnsi"/>
        </w:rPr>
        <w:t>ethical</w:t>
      </w:r>
      <w:r w:rsidRPr="001545B2">
        <w:rPr>
          <w:rStyle w:val="StyleUnderline"/>
          <w:rFonts w:cstheme="minorHAnsi"/>
        </w:rPr>
        <w:t xml:space="preserve"> and </w:t>
      </w:r>
      <w:r w:rsidRPr="001545B2">
        <w:rPr>
          <w:rStyle w:val="Emphasis"/>
          <w:rFonts w:cstheme="minorHAnsi"/>
        </w:rPr>
        <w:t>spiritual losses</w:t>
      </w:r>
      <w:r w:rsidRPr="001545B2">
        <w:rPr>
          <w:rStyle w:val="StyleUnderline"/>
          <w:rFonts w:cstheme="minorHAnsi"/>
        </w:rPr>
        <w:t xml:space="preserve">, but perhaps </w:t>
      </w:r>
      <w:r w:rsidRPr="001545B2">
        <w:rPr>
          <w:rStyle w:val="Emphasis"/>
          <w:rFonts w:cstheme="minorHAnsi"/>
        </w:rPr>
        <w:t>not an existential risk</w:t>
      </w:r>
      <w:r w:rsidRPr="001545B2">
        <w:rPr>
          <w:rFonts w:cstheme="minorHAnsi"/>
          <w:sz w:val="16"/>
        </w:rPr>
        <w:t>.</w:t>
      </w:r>
    </w:p>
    <w:p w14:paraId="7610AD39" w14:textId="25BBA8FA" w:rsidR="00A566A2" w:rsidRDefault="00A566A2" w:rsidP="00A566A2">
      <w:pPr>
        <w:pStyle w:val="Heading3"/>
      </w:pPr>
      <w:r>
        <w:lastRenderedPageBreak/>
        <w:t xml:space="preserve">2NC </w:t>
      </w:r>
      <w:r>
        <w:t>– Alt Causes</w:t>
      </w:r>
    </w:p>
    <w:p w14:paraId="78D26508" w14:textId="77777777" w:rsidR="00A566A2" w:rsidRPr="005D14D7" w:rsidRDefault="00A566A2" w:rsidP="00A566A2">
      <w:r w:rsidRPr="005D14D7">
        <w:rPr>
          <w:rStyle w:val="Style13ptBold"/>
        </w:rPr>
        <w:t>Hansen 2010</w:t>
      </w:r>
      <w:r>
        <w:t xml:space="preserve"> - PhD, Chair of the Great Lakes Fishery Commission </w:t>
      </w:r>
      <w:r>
        <w:br/>
        <w:t>Michael, "The Asian Carp Threat to the Great Lakes," Feb 9, citeseerx.ist.psu.edu/viewdoc/download?doi=10.1.1.362.9005&amp;rep=rep1&amp;type=pdf</w:t>
      </w:r>
    </w:p>
    <w:p w14:paraId="3A7AD187" w14:textId="77777777" w:rsidR="00A566A2" w:rsidRDefault="00A566A2" w:rsidP="00A566A2">
      <w:r>
        <w:t>The Great Lakes—and the way of life they support—are under assault from invasive species. Invasive</w:t>
      </w:r>
    </w:p>
    <w:p w14:paraId="14C4F7FF" w14:textId="77777777" w:rsidR="00A566A2" w:rsidRDefault="00A566A2" w:rsidP="00A566A2">
      <w:r>
        <w:t>species are defined as non-native animals and plants, both aquatic and terrestrial, that enter new</w:t>
      </w:r>
    </w:p>
    <w:p w14:paraId="636A9DD8" w14:textId="77777777" w:rsidR="00A566A2" w:rsidRDefault="00A566A2" w:rsidP="00A566A2">
      <w:r>
        <w:t>environments, become established, and spread. The Great Lakes are “ground zero” for aquatic invasions.</w:t>
      </w:r>
    </w:p>
    <w:p w14:paraId="0C3647C1" w14:textId="77777777" w:rsidR="00A566A2" w:rsidRDefault="00A566A2" w:rsidP="00A566A2">
      <w:r>
        <w:t xml:space="preserve">Today, the lakes harbor more than 185 non-native species (Lodge 2007; Mills et al. 1993; Ricciardi </w:t>
      </w:r>
      <w:proofErr w:type="gramStart"/>
      <w:r>
        <w:t>2001;</w:t>
      </w:r>
      <w:proofErr w:type="gramEnd"/>
    </w:p>
    <w:p w14:paraId="196B7A40" w14:textId="77777777" w:rsidR="00A566A2" w:rsidRDefault="00A566A2" w:rsidP="00A566A2">
      <w:r>
        <w:t>Sturtevant et al. 2010), many of which entered the lakes accidentally. The rate of introduction into the</w:t>
      </w:r>
    </w:p>
    <w:p w14:paraId="4B3DB97F" w14:textId="77777777" w:rsidR="00A566A2" w:rsidRDefault="00A566A2" w:rsidP="00A566A2">
      <w:r>
        <w:t>Great Lakes is not slowing, even with the welcomed institution of some invasive species control measures</w:t>
      </w:r>
    </w:p>
    <w:p w14:paraId="1A022B95" w14:textId="77777777" w:rsidR="00A566A2" w:rsidRDefault="00A566A2" w:rsidP="00A566A2">
      <w:r>
        <w:t>(e.g., ballast water exchange requirements starting as early as 1989). Some estimate that a new invader</w:t>
      </w:r>
    </w:p>
    <w:p w14:paraId="604EC2ED" w14:textId="77777777" w:rsidR="00A566A2" w:rsidRDefault="00A566A2" w:rsidP="00A566A2">
      <w:r>
        <w:t>enters the system every 9-12 months. Many in the scientific community, however, believe that the Great</w:t>
      </w:r>
    </w:p>
    <w:p w14:paraId="4898E918" w14:textId="77777777" w:rsidR="00A566A2" w:rsidRDefault="00A566A2" w:rsidP="00A566A2">
      <w:r>
        <w:t xml:space="preserve">Lakes contain many more invasive species than have been discovered, because a coordinated, </w:t>
      </w:r>
      <w:proofErr w:type="spellStart"/>
      <w:r>
        <w:t>basinwide</w:t>
      </w:r>
      <w:proofErr w:type="spellEnd"/>
    </w:p>
    <w:p w14:paraId="2D33263F" w14:textId="77777777" w:rsidR="00A566A2" w:rsidRDefault="00A566A2" w:rsidP="00A566A2">
      <w:r>
        <w:t>program to monitor new nonindigenous species does not exist (IAGLR 2008; Sturtevant et al. 2010).</w:t>
      </w:r>
    </w:p>
    <w:p w14:paraId="1E4F0147" w14:textId="77777777" w:rsidR="00A566A2" w:rsidRDefault="00A566A2" w:rsidP="00A566A2">
      <w:r>
        <w:t>Invasive species have many pathways into new ecosystems. Ballast water is a major vector, as are canals</w:t>
      </w:r>
    </w:p>
    <w:p w14:paraId="57F0B1B8" w14:textId="77777777" w:rsidR="00A566A2" w:rsidRDefault="00A566A2" w:rsidP="00A566A2">
      <w:r>
        <w:t>and waterways, the trade of live organisms, recreational activities, and aquaculture. While much of the</w:t>
      </w:r>
    </w:p>
    <w:p w14:paraId="47DED123" w14:textId="77777777" w:rsidR="00A566A2" w:rsidRDefault="00A566A2" w:rsidP="00A566A2">
      <w:r>
        <w:t>focus has been on large or prominent organisms, microorganisms and pathogens are also an increasing</w:t>
      </w:r>
    </w:p>
    <w:p w14:paraId="4A09F7C4" w14:textId="77777777" w:rsidR="00A566A2" w:rsidRDefault="00A566A2" w:rsidP="00A566A2">
      <w:r>
        <w:t>concern (particularly with the emergence of the VHS virus, an exotic fish disease linked to fish kills in</w:t>
      </w:r>
    </w:p>
    <w:p w14:paraId="7B73020D" w14:textId="77777777" w:rsidR="00A566A2" w:rsidRDefault="00A566A2" w:rsidP="00A566A2">
      <w:r>
        <w:t>several Great Lakes and just recently detected in Lake Superior). The Great Lakes, essentially, are a</w:t>
      </w:r>
    </w:p>
    <w:p w14:paraId="0622A37D" w14:textId="77777777" w:rsidR="00A566A2" w:rsidRDefault="00A566A2" w:rsidP="00A566A2">
      <w:r>
        <w:t>welcoming, open door for invaders.</w:t>
      </w:r>
    </w:p>
    <w:p w14:paraId="79E6A223" w14:textId="77777777" w:rsidR="00A566A2" w:rsidRDefault="00A566A2" w:rsidP="00A566A2">
      <w:r>
        <w:t>The world and North America are becoming more globalized. With enhanced trade and the movement of</w:t>
      </w:r>
    </w:p>
    <w:p w14:paraId="1FE70D9B" w14:textId="77777777" w:rsidR="00A566A2" w:rsidRDefault="00A566A2" w:rsidP="00A566A2">
      <w:r>
        <w:t xml:space="preserve">goods </w:t>
      </w:r>
      <w:proofErr w:type="gramStart"/>
      <w:r>
        <w:t>comes</w:t>
      </w:r>
      <w:proofErr w:type="gramEnd"/>
      <w:r>
        <w:t xml:space="preserve"> the reality that more species have more pathways than ever to invade the Great Lakes. The</w:t>
      </w:r>
    </w:p>
    <w:p w14:paraId="7E01B491" w14:textId="77777777" w:rsidR="00A566A2" w:rsidRDefault="00A566A2" w:rsidP="00A566A2">
      <w:r>
        <w:t>Saint Lawrence Seaway, for instance, is a direct pathway for foreign ships into the U.S. heartland. Those</w:t>
      </w:r>
    </w:p>
    <w:p w14:paraId="227926E6" w14:textId="77777777" w:rsidR="00A566A2" w:rsidRDefault="00A566A2" w:rsidP="00A566A2">
      <w:r>
        <w:t xml:space="preserve">ocean going ships have been responsible for more than 1/3 of all Great Lakes invaders (Mills et al. </w:t>
      </w:r>
      <w:proofErr w:type="gramStart"/>
      <w:r>
        <w:t>1993;</w:t>
      </w:r>
      <w:proofErr w:type="gramEnd"/>
    </w:p>
    <w:p w14:paraId="1CD601B9" w14:textId="77777777" w:rsidR="00A566A2" w:rsidRDefault="00A566A2" w:rsidP="00A566A2">
      <w:r>
        <w:t>Sturtevant et al. 2010). Also, the U.S. Fish and Wildlife Service reports that an average of more than 200</w:t>
      </w:r>
    </w:p>
    <w:p w14:paraId="590CEA93" w14:textId="77777777" w:rsidR="00A566A2" w:rsidRDefault="00A566A2" w:rsidP="00A566A2">
      <w:r>
        <w:t>million fish, and tens of millions of reptiles and amphibians, birds, and mammals are imported into the</w:t>
      </w:r>
    </w:p>
    <w:p w14:paraId="5F8FF778" w14:textId="77777777" w:rsidR="00A566A2" w:rsidRDefault="00A566A2" w:rsidP="00A566A2">
      <w:r>
        <w:lastRenderedPageBreak/>
        <w:t>United States annually for food and for the pet trade industry. Fish for pet trade, for example, are</w:t>
      </w:r>
    </w:p>
    <w:p w14:paraId="3115B047" w14:textId="77777777" w:rsidR="00A566A2" w:rsidRDefault="00A566A2" w:rsidP="00A566A2">
      <w:r>
        <w:t>collected in exotic locations throughout the world or reared in aquaculture facilities (</w:t>
      </w:r>
      <w:proofErr w:type="spellStart"/>
      <w:r>
        <w:t>Livengood</w:t>
      </w:r>
      <w:proofErr w:type="spellEnd"/>
      <w:r>
        <w:t xml:space="preserve"> and</w:t>
      </w:r>
    </w:p>
    <w:p w14:paraId="28186D09" w14:textId="77777777" w:rsidR="00A566A2" w:rsidRPr="005D14D7" w:rsidRDefault="00A566A2" w:rsidP="00A566A2">
      <w:r>
        <w:t>Chapman 2007), which are prone to flooding, thereby enabling escapement.</w:t>
      </w:r>
    </w:p>
    <w:p w14:paraId="2D001735" w14:textId="77777777" w:rsidR="00C06B98" w:rsidRDefault="00C06B98" w:rsidP="00C06B98">
      <w:pPr>
        <w:pStyle w:val="Heading3"/>
      </w:pPr>
      <w:r>
        <w:lastRenderedPageBreak/>
        <w:t>2NC – No Impact</w:t>
      </w:r>
    </w:p>
    <w:p w14:paraId="77870618" w14:textId="77777777" w:rsidR="00C06B98" w:rsidRPr="001545B2" w:rsidRDefault="00C06B98" w:rsidP="00C06B98">
      <w:pPr>
        <w:pStyle w:val="Heading4"/>
      </w:pPr>
      <w:proofErr w:type="gramStart"/>
      <w:r w:rsidRPr="001545B2">
        <w:t>It’s</w:t>
      </w:r>
      <w:proofErr w:type="gramEnd"/>
      <w:r w:rsidRPr="001545B2">
        <w:t xml:space="preserve"> irrelevant and can be replaced with science</w:t>
      </w:r>
    </w:p>
    <w:p w14:paraId="1201CF9E" w14:textId="77777777" w:rsidR="00C06B98" w:rsidRPr="001545B2" w:rsidRDefault="00C06B98" w:rsidP="00C06B98">
      <w:pPr>
        <w:rPr>
          <w:rFonts w:cstheme="minorHAnsi"/>
          <w:sz w:val="12"/>
          <w:szCs w:val="20"/>
        </w:rPr>
      </w:pPr>
      <w:proofErr w:type="spellStart"/>
      <w:r w:rsidRPr="001545B2">
        <w:rPr>
          <w:b/>
          <w:bCs/>
        </w:rPr>
        <w:t>Sagoff</w:t>
      </w:r>
      <w:proofErr w:type="spellEnd"/>
      <w:r w:rsidRPr="001545B2">
        <w:rPr>
          <w:b/>
          <w:bCs/>
        </w:rPr>
        <w:t xml:space="preserve"> 8</w:t>
      </w:r>
      <w:r w:rsidRPr="001545B2">
        <w:rPr>
          <w:rFonts w:cstheme="minorHAnsi"/>
          <w:sz w:val="12"/>
          <w:szCs w:val="20"/>
          <w:lang w:eastAsia="zh-TW"/>
        </w:rPr>
        <w:t xml:space="preserve"> Mark, Senior Research Scholar @ Institute for Philosophy and Public Policy @ School of Public Policy @ U. Maryland, Environmental Values, “On the Economic Value of Ecosystem Services”, 17:2, 239-257, EBSCO</w:t>
      </w:r>
    </w:p>
    <w:p w14:paraId="6A868E7A" w14:textId="77777777" w:rsidR="00C06B98" w:rsidRPr="001545B2" w:rsidRDefault="00C06B98" w:rsidP="00C06B98">
      <w:pPr>
        <w:ind w:right="288"/>
        <w:rPr>
          <w:rFonts w:cstheme="minorHAnsi"/>
          <w:szCs w:val="20"/>
          <w:u w:val="single"/>
          <w:lang w:eastAsia="zh-TW"/>
        </w:rPr>
      </w:pPr>
      <w:r w:rsidRPr="001545B2">
        <w:rPr>
          <w:rFonts w:cstheme="minorHAnsi"/>
          <w:sz w:val="10"/>
          <w:lang w:eastAsia="zh-TW"/>
        </w:rPr>
        <w:t xml:space="preserve">What about the economic value of biodiversity? </w:t>
      </w:r>
      <w:r w:rsidRPr="001545B2">
        <w:rPr>
          <w:rFonts w:cstheme="minorHAnsi"/>
          <w:szCs w:val="20"/>
          <w:highlight w:val="cyan"/>
          <w:u w:val="single"/>
          <w:lang w:eastAsia="zh-TW"/>
        </w:rPr>
        <w:t xml:space="preserve">Biodiversity represents </w:t>
      </w:r>
      <w:r w:rsidRPr="001545B2">
        <w:rPr>
          <w:rFonts w:cstheme="minorHAnsi"/>
          <w:b/>
          <w:szCs w:val="20"/>
          <w:highlight w:val="cyan"/>
          <w:u w:val="single"/>
          <w:lang w:eastAsia="zh-TW"/>
        </w:rPr>
        <w:t xml:space="preserve">nature's </w:t>
      </w:r>
      <w:r w:rsidRPr="001545B2">
        <w:rPr>
          <w:rFonts w:cstheme="minorHAnsi"/>
          <w:b/>
          <w:szCs w:val="20"/>
          <w:u w:val="single"/>
          <w:lang w:eastAsia="zh-TW"/>
        </w:rPr>
        <w:t>greatest</w:t>
      </w:r>
      <w:r w:rsidRPr="001545B2">
        <w:rPr>
          <w:rFonts w:cstheme="minorHAnsi"/>
          <w:sz w:val="10"/>
          <w:lang w:eastAsia="zh-TW"/>
        </w:rPr>
        <w:t xml:space="preserve"> largess or </w:t>
      </w:r>
      <w:r w:rsidRPr="001545B2">
        <w:rPr>
          <w:rFonts w:cstheme="minorHAnsi"/>
          <w:b/>
          <w:szCs w:val="20"/>
          <w:highlight w:val="cyan"/>
          <w:u w:val="single"/>
          <w:lang w:eastAsia="zh-TW"/>
        </w:rPr>
        <w:t>excess</w:t>
      </w:r>
      <w:r w:rsidRPr="001545B2">
        <w:rPr>
          <w:rFonts w:cstheme="minorHAnsi"/>
          <w:sz w:val="10"/>
          <w:lang w:eastAsia="zh-TW"/>
        </w:rPr>
        <w:t xml:space="preserve"> since </w:t>
      </w:r>
      <w:r w:rsidRPr="001545B2">
        <w:rPr>
          <w:rFonts w:cstheme="minorHAnsi"/>
          <w:szCs w:val="20"/>
          <w:u w:val="single"/>
        </w:rPr>
        <w:t xml:space="preserve">species appear </w:t>
      </w:r>
      <w:r w:rsidRPr="001545B2">
        <w:rPr>
          <w:rFonts w:cstheme="minorHAnsi"/>
          <w:b/>
          <w:szCs w:val="20"/>
          <w:u w:val="single"/>
        </w:rPr>
        <w:t>nearly as numer</w:t>
      </w:r>
      <w:r w:rsidRPr="001545B2">
        <w:rPr>
          <w:rFonts w:cstheme="minorHAnsi"/>
          <w:b/>
          <w:szCs w:val="20"/>
          <w:u w:val="single"/>
          <w:lang w:eastAsia="zh-TW"/>
        </w:rPr>
        <w:t>ous as the stars</w:t>
      </w:r>
      <w:r w:rsidRPr="001545B2">
        <w:rPr>
          <w:rFonts w:cstheme="minorHAnsi"/>
          <w:sz w:val="10"/>
          <w:lang w:eastAsia="zh-TW"/>
        </w:rPr>
        <w:t xml:space="preserve"> the Drifters admired, except that "</w:t>
      </w:r>
      <w:r w:rsidRPr="001545B2">
        <w:rPr>
          <w:rFonts w:cstheme="minorHAnsi"/>
          <w:szCs w:val="20"/>
          <w:u w:val="single"/>
          <w:lang w:eastAsia="zh-TW"/>
        </w:rPr>
        <w:t>scientists have a better understanding of how many stars there are in the galaxy than how many species there arc on Earth</w:t>
      </w:r>
      <w:r w:rsidRPr="001545B2">
        <w:rPr>
          <w:rFonts w:cstheme="minorHAnsi"/>
          <w:sz w:val="10"/>
          <w:lang w:eastAsia="zh-TW"/>
        </w:rPr>
        <w:t xml:space="preserve">."70 Worldwide </w:t>
      </w:r>
      <w:r w:rsidRPr="001545B2">
        <w:rPr>
          <w:rFonts w:cstheme="minorHAnsi"/>
          <w:szCs w:val="20"/>
          <w:u w:val="single"/>
          <w:lang w:eastAsia="zh-TW"/>
        </w:rPr>
        <w:t xml:space="preserve">the variety of </w:t>
      </w:r>
      <w:r w:rsidRPr="001545B2">
        <w:rPr>
          <w:rFonts w:cstheme="minorHAnsi"/>
          <w:szCs w:val="20"/>
          <w:highlight w:val="cyan"/>
          <w:u w:val="single"/>
          <w:lang w:eastAsia="zh-TW"/>
        </w:rPr>
        <w:t xml:space="preserve">biodiversity is </w:t>
      </w:r>
      <w:r w:rsidRPr="001545B2">
        <w:rPr>
          <w:rFonts w:cstheme="minorHAnsi"/>
          <w:b/>
          <w:szCs w:val="20"/>
          <w:u w:val="single"/>
          <w:bdr w:val="single" w:sz="4" w:space="0" w:color="auto"/>
          <w:lang w:eastAsia="zh-TW"/>
        </w:rPr>
        <w:t xml:space="preserve">effectively </w:t>
      </w:r>
      <w:r w:rsidRPr="001545B2">
        <w:rPr>
          <w:rFonts w:cstheme="minorHAnsi"/>
          <w:b/>
          <w:szCs w:val="20"/>
          <w:highlight w:val="cyan"/>
          <w:u w:val="single"/>
          <w:bdr w:val="single" w:sz="4" w:space="0" w:color="auto"/>
          <w:lang w:eastAsia="zh-TW"/>
        </w:rPr>
        <w:t>infinite</w:t>
      </w:r>
      <w:r w:rsidRPr="001545B2">
        <w:rPr>
          <w:rFonts w:cstheme="minorHAnsi"/>
          <w:sz w:val="10"/>
          <w:lang w:eastAsia="zh-TW"/>
        </w:rPr>
        <w:t xml:space="preserve">; </w:t>
      </w:r>
      <w:r w:rsidRPr="001545B2">
        <w:rPr>
          <w:rFonts w:cstheme="minorHAnsi"/>
          <w:szCs w:val="20"/>
          <w:u w:val="single"/>
          <w:lang w:eastAsia="zh-TW"/>
        </w:rPr>
        <w:t xml:space="preserve">the myriad </w:t>
      </w:r>
      <w:r w:rsidRPr="001545B2">
        <w:rPr>
          <w:rFonts w:cstheme="minorHAnsi"/>
          <w:szCs w:val="20"/>
          <w:highlight w:val="cyan"/>
          <w:u w:val="single"/>
          <w:lang w:eastAsia="zh-TW"/>
        </w:rPr>
        <w:t>species</w:t>
      </w:r>
      <w:r w:rsidRPr="001545B2">
        <w:rPr>
          <w:rFonts w:cstheme="minorHAnsi"/>
          <w:szCs w:val="20"/>
          <w:u w:val="single"/>
          <w:lang w:eastAsia="zh-TW"/>
        </w:rPr>
        <w:t xml:space="preserve"> of plants and animals, not to mention microbes</w:t>
      </w:r>
      <w:r w:rsidRPr="001545B2">
        <w:rPr>
          <w:rFonts w:cstheme="minorHAnsi"/>
          <w:sz w:val="10"/>
          <w:lang w:eastAsia="zh-TW"/>
        </w:rPr>
        <w:t xml:space="preserve"> that arc probably more important, apparently </w:t>
      </w:r>
      <w:r w:rsidRPr="001545B2">
        <w:rPr>
          <w:rFonts w:cstheme="minorHAnsi"/>
          <w:b/>
          <w:szCs w:val="20"/>
          <w:highlight w:val="cyan"/>
          <w:u w:val="single"/>
          <w:lang w:eastAsia="zh-TW"/>
        </w:rPr>
        <w:t>exceed our ability to count</w:t>
      </w:r>
      <w:r w:rsidRPr="001545B2">
        <w:rPr>
          <w:rFonts w:cstheme="minorHAnsi"/>
          <w:b/>
          <w:szCs w:val="20"/>
          <w:u w:val="single"/>
          <w:lang w:eastAsia="zh-TW"/>
        </w:rPr>
        <w:t xml:space="preserve"> or identify them</w:t>
      </w:r>
      <w:r w:rsidRPr="001545B2">
        <w:rPr>
          <w:rFonts w:cstheme="minorHAnsi"/>
          <w:sz w:val="10"/>
          <w:lang w:eastAsia="zh-TW"/>
        </w:rPr>
        <w:t xml:space="preserve">. </w:t>
      </w:r>
      <w:r w:rsidRPr="001545B2">
        <w:rPr>
          <w:rFonts w:cstheme="minorHAnsi"/>
          <w:szCs w:val="20"/>
          <w:u w:val="single"/>
          <w:lang w:eastAsia="zh-TW"/>
        </w:rPr>
        <w:t>The "next" or "incremental" thousand species taken at random would not fetch a market price because</w:t>
      </w:r>
      <w:r w:rsidRPr="001545B2">
        <w:rPr>
          <w:rFonts w:cstheme="minorHAnsi"/>
          <w:szCs w:val="20"/>
          <w:u w:val="single"/>
        </w:rPr>
        <w:t xml:space="preserve"> </w:t>
      </w:r>
      <w:r w:rsidRPr="001545B2">
        <w:rPr>
          <w:rFonts w:cstheme="minorHAnsi"/>
          <w:szCs w:val="20"/>
          <w:u w:val="single"/>
          <w:lang w:eastAsia="zh-TW"/>
        </w:rPr>
        <w:t xml:space="preserve">another thousand are </w:t>
      </w:r>
      <w:r w:rsidRPr="001545B2">
        <w:rPr>
          <w:rFonts w:cstheme="minorHAnsi"/>
          <w:b/>
          <w:szCs w:val="20"/>
          <w:u w:val="single"/>
          <w:lang w:eastAsia="zh-TW"/>
        </w:rPr>
        <w:t>immediately available</w:t>
      </w:r>
      <w:r w:rsidRPr="001545B2">
        <w:rPr>
          <w:rFonts w:cstheme="minorHAnsi"/>
          <w:sz w:val="10"/>
          <w:lang w:eastAsia="zh-TW"/>
        </w:rPr>
        <w:t xml:space="preserve">, </w:t>
      </w:r>
      <w:r w:rsidRPr="001545B2">
        <w:rPr>
          <w:rFonts w:cstheme="minorHAnsi"/>
          <w:szCs w:val="20"/>
          <w:u w:val="single"/>
          <w:lang w:eastAsia="zh-TW"/>
        </w:rPr>
        <w:t>and another thousand after that.</w:t>
      </w:r>
      <w:r w:rsidRPr="001545B2">
        <w:rPr>
          <w:rFonts w:cstheme="minorHAnsi"/>
          <w:sz w:val="10"/>
          <w:lang w:eastAsia="zh-TW"/>
        </w:rPr>
        <w:t xml:space="preserve"> No one has suggested an economic application, moreover, for any of the thousand species listed as threatened in the United States.77 To defend these species - or the next thousand or the thousand after that - on economic grounds is to trade convincing spiritual, aesthetic, and ethical arguments for bogus, pretextual, and disingenuous economic ones.78 As David Ehrenfeld has written, </w:t>
      </w:r>
      <w:r w:rsidRPr="001545B2">
        <w:rPr>
          <w:rFonts w:cstheme="minorHAnsi"/>
          <w:szCs w:val="20"/>
          <w:u w:val="single"/>
        </w:rPr>
        <w:t>We do not know how many [plant]</w:t>
      </w:r>
      <w:r w:rsidRPr="001545B2">
        <w:rPr>
          <w:rFonts w:cstheme="minorHAnsi"/>
          <w:szCs w:val="20"/>
          <w:u w:val="single"/>
          <w:lang w:eastAsia="zh-TW"/>
        </w:rPr>
        <w:t xml:space="preserve"> species are needed </w:t>
      </w:r>
      <w:proofErr w:type="spellStart"/>
      <w:r w:rsidRPr="001545B2">
        <w:rPr>
          <w:rFonts w:cstheme="minorHAnsi"/>
          <w:szCs w:val="20"/>
          <w:u w:val="single"/>
          <w:lang w:eastAsia="zh-TW"/>
        </w:rPr>
        <w:t>lo</w:t>
      </w:r>
      <w:proofErr w:type="spellEnd"/>
      <w:r w:rsidRPr="001545B2">
        <w:rPr>
          <w:rFonts w:cstheme="minorHAnsi"/>
          <w:szCs w:val="20"/>
          <w:u w:val="single"/>
          <w:lang w:eastAsia="zh-TW"/>
        </w:rPr>
        <w:t xml:space="preserve"> keep the planet green and healthy, but it seems very unlikely to be anywhere near the more than quarter of a million we have now</w:t>
      </w:r>
      <w:r w:rsidRPr="001545B2">
        <w:rPr>
          <w:rFonts w:cstheme="minorHAnsi"/>
          <w:sz w:val="10"/>
          <w:lang w:eastAsia="zh-TW"/>
        </w:rPr>
        <w:t xml:space="preserve">. Even a mighty dominant like the American chestnut, extending over half a continent, all but disappeared without </w:t>
      </w:r>
      <w:proofErr w:type="spellStart"/>
      <w:r w:rsidRPr="001545B2">
        <w:rPr>
          <w:rFonts w:cstheme="minorHAnsi"/>
          <w:sz w:val="10"/>
          <w:lang w:eastAsia="zh-TW"/>
        </w:rPr>
        <w:t>bring¬ing</w:t>
      </w:r>
      <w:proofErr w:type="spellEnd"/>
      <w:r w:rsidRPr="001545B2">
        <w:rPr>
          <w:rFonts w:cstheme="minorHAnsi"/>
          <w:sz w:val="10"/>
          <w:lang w:eastAsia="zh-TW"/>
        </w:rPr>
        <w:t xml:space="preserve"> the eastern deciduous forest down with it. And if we turn to the invertebrates, the source of nearly all biological diversity, </w:t>
      </w:r>
      <w:r w:rsidRPr="001545B2">
        <w:rPr>
          <w:rFonts w:cstheme="minorHAnsi"/>
          <w:szCs w:val="20"/>
          <w:u w:val="single"/>
        </w:rPr>
        <w:t>what biologist is willing t</w:t>
      </w:r>
      <w:r w:rsidRPr="001545B2">
        <w:rPr>
          <w:rFonts w:cstheme="minorHAnsi"/>
          <w:szCs w:val="20"/>
          <w:u w:val="single"/>
          <w:lang w:eastAsia="zh-TW"/>
        </w:rPr>
        <w:t>o find a value</w:t>
      </w:r>
      <w:r w:rsidRPr="001545B2">
        <w:rPr>
          <w:rFonts w:cstheme="minorHAnsi"/>
          <w:sz w:val="10"/>
          <w:lang w:eastAsia="zh-TW"/>
        </w:rPr>
        <w:t xml:space="preserve"> - conventional or ecological - </w:t>
      </w:r>
      <w:r w:rsidRPr="001545B2">
        <w:rPr>
          <w:rFonts w:cstheme="minorHAnsi"/>
          <w:szCs w:val="20"/>
          <w:u w:val="single"/>
          <w:lang w:eastAsia="zh-TW"/>
        </w:rPr>
        <w:t>for all 600,000-plus species of beetles?7</w:t>
      </w:r>
      <w:r w:rsidRPr="001545B2">
        <w:rPr>
          <w:rFonts w:cstheme="minorHAnsi"/>
          <w:sz w:val="10"/>
          <w:lang w:eastAsia="zh-TW"/>
        </w:rPr>
        <w:t xml:space="preserve">* </w:t>
      </w:r>
      <w:r w:rsidRPr="001545B2">
        <w:rPr>
          <w:rFonts w:cstheme="minorHAnsi"/>
          <w:szCs w:val="20"/>
          <w:u w:val="single"/>
          <w:lang w:eastAsia="zh-TW"/>
        </w:rPr>
        <w:t xml:space="preserve">The </w:t>
      </w:r>
      <w:r w:rsidRPr="001545B2">
        <w:rPr>
          <w:rFonts w:cstheme="minorHAnsi"/>
          <w:szCs w:val="20"/>
          <w:highlight w:val="cyan"/>
          <w:u w:val="single"/>
          <w:lang w:eastAsia="zh-TW"/>
        </w:rPr>
        <w:t>disappearance</w:t>
      </w:r>
      <w:r w:rsidRPr="001545B2">
        <w:rPr>
          <w:rFonts w:cstheme="minorHAnsi"/>
          <w:szCs w:val="20"/>
          <w:u w:val="single"/>
          <w:lang w:eastAsia="zh-TW"/>
        </w:rPr>
        <w:t xml:space="preserve"> in the wild </w:t>
      </w:r>
      <w:r w:rsidRPr="001545B2">
        <w:rPr>
          <w:rFonts w:cstheme="minorHAnsi"/>
          <w:b/>
          <w:szCs w:val="20"/>
          <w:u w:val="single"/>
          <w:lang w:eastAsia="zh-TW"/>
        </w:rPr>
        <w:t xml:space="preserve">even </w:t>
      </w:r>
      <w:r w:rsidRPr="001545B2">
        <w:rPr>
          <w:rFonts w:cstheme="minorHAnsi"/>
          <w:b/>
          <w:szCs w:val="20"/>
          <w:highlight w:val="cyan"/>
          <w:u w:val="single"/>
          <w:lang w:eastAsia="zh-TW"/>
        </w:rPr>
        <w:t xml:space="preserve">of </w:t>
      </w:r>
      <w:r w:rsidRPr="001545B2">
        <w:rPr>
          <w:rFonts w:cstheme="minorHAnsi"/>
          <w:b/>
          <w:szCs w:val="20"/>
          <w:u w:val="single"/>
          <w:lang w:eastAsia="zh-TW"/>
        </w:rPr>
        <w:t xml:space="preserve">agriculturally </w:t>
      </w:r>
      <w:r w:rsidRPr="001545B2">
        <w:rPr>
          <w:rFonts w:cstheme="minorHAnsi"/>
          <w:b/>
          <w:szCs w:val="20"/>
          <w:highlight w:val="cyan"/>
          <w:u w:val="single"/>
          <w:lang w:eastAsia="zh-TW"/>
        </w:rPr>
        <w:t>useful species</w:t>
      </w:r>
      <w:r w:rsidRPr="001545B2">
        <w:rPr>
          <w:rFonts w:cstheme="minorHAnsi"/>
          <w:szCs w:val="20"/>
          <w:highlight w:val="cyan"/>
          <w:u w:val="single"/>
          <w:lang w:eastAsia="zh-TW"/>
        </w:rPr>
        <w:t xml:space="preserve"> </w:t>
      </w:r>
      <w:r w:rsidRPr="001545B2">
        <w:rPr>
          <w:rFonts w:cstheme="minorHAnsi"/>
          <w:szCs w:val="20"/>
          <w:u w:val="single"/>
          <w:lang w:eastAsia="zh-TW"/>
        </w:rPr>
        <w:t xml:space="preserve">appears to </w:t>
      </w:r>
      <w:r w:rsidRPr="001545B2">
        <w:rPr>
          <w:rFonts w:cstheme="minorHAnsi"/>
          <w:szCs w:val="20"/>
          <w:highlight w:val="cyan"/>
          <w:u w:val="single"/>
          <w:lang w:eastAsia="zh-TW"/>
        </w:rPr>
        <w:t xml:space="preserve">have </w:t>
      </w:r>
      <w:r w:rsidRPr="001545B2">
        <w:rPr>
          <w:rFonts w:cstheme="minorHAnsi"/>
          <w:b/>
          <w:szCs w:val="20"/>
          <w:highlight w:val="cyan"/>
          <w:u w:val="single"/>
          <w:bdr w:val="single" w:sz="4" w:space="0" w:color="auto"/>
          <w:lang w:eastAsia="zh-TW"/>
        </w:rPr>
        <w:t>no effect</w:t>
      </w:r>
      <w:r w:rsidRPr="001545B2">
        <w:rPr>
          <w:rFonts w:cstheme="minorHAnsi"/>
          <w:b/>
          <w:szCs w:val="20"/>
          <w:u w:val="single"/>
          <w:lang w:eastAsia="zh-TW"/>
        </w:rPr>
        <w:t xml:space="preserve"> on production</w:t>
      </w:r>
      <w:r w:rsidRPr="001545B2">
        <w:rPr>
          <w:rFonts w:cstheme="minorHAnsi"/>
          <w:sz w:val="10"/>
          <w:lang w:eastAsia="zh-TW"/>
        </w:rPr>
        <w:t xml:space="preserve">. </w:t>
      </w:r>
      <w:r w:rsidRPr="001545B2">
        <w:rPr>
          <w:rFonts w:cstheme="minorHAnsi"/>
          <w:szCs w:val="20"/>
          <w:u w:val="single"/>
          <w:lang w:eastAsia="zh-TW"/>
        </w:rPr>
        <w:t>The last wild aurochs, the progenitor of dairy and beef cattle, went extinct in Poland in 1742, yet no one believes the beef industry is threatened</w:t>
      </w:r>
      <w:r w:rsidRPr="001545B2">
        <w:rPr>
          <w:rFonts w:cstheme="minorHAnsi"/>
          <w:sz w:val="10"/>
          <w:lang w:eastAsia="zh-TW"/>
        </w:rPr>
        <w:t xml:space="preserve">. The </w:t>
      </w:r>
      <w:r w:rsidRPr="001545B2">
        <w:rPr>
          <w:rFonts w:cstheme="minorHAnsi"/>
          <w:szCs w:val="20"/>
          <w:highlight w:val="cyan"/>
          <w:u w:val="single"/>
          <w:lang w:eastAsia="zh-TW"/>
        </w:rPr>
        <w:t>genetic material</w:t>
      </w:r>
      <w:r w:rsidRPr="001545B2">
        <w:rPr>
          <w:rFonts w:cstheme="minorHAnsi"/>
          <w:sz w:val="10"/>
          <w:lang w:eastAsia="zh-TW"/>
        </w:rPr>
        <w:t xml:space="preserve"> of crop species </w:t>
      </w:r>
      <w:r w:rsidRPr="001545B2">
        <w:rPr>
          <w:rFonts w:cstheme="minorHAnsi"/>
          <w:szCs w:val="20"/>
          <w:highlight w:val="cyan"/>
          <w:u w:val="single"/>
          <w:lang w:eastAsia="zh-TW"/>
        </w:rPr>
        <w:t>is</w:t>
      </w:r>
      <w:r w:rsidRPr="001545B2">
        <w:rPr>
          <w:rFonts w:cstheme="minorHAnsi"/>
          <w:szCs w:val="20"/>
          <w:u w:val="single"/>
          <w:lang w:eastAsia="zh-TW"/>
        </w:rPr>
        <w:t xml:space="preserve"> contained </w:t>
      </w:r>
      <w:r w:rsidRPr="001545B2">
        <w:rPr>
          <w:rFonts w:cstheme="minorHAnsi"/>
          <w:szCs w:val="20"/>
          <w:highlight w:val="cyan"/>
          <w:u w:val="single"/>
          <w:lang w:eastAsia="zh-TW"/>
        </w:rPr>
        <w:t>in</w:t>
      </w:r>
      <w:r w:rsidRPr="001545B2">
        <w:rPr>
          <w:rFonts w:cstheme="minorHAnsi"/>
          <w:szCs w:val="20"/>
          <w:u w:val="single"/>
          <w:lang w:eastAsia="zh-TW"/>
        </w:rPr>
        <w:t xml:space="preserve"> tens of thousands of </w:t>
      </w:r>
      <w:r w:rsidRPr="001545B2">
        <w:rPr>
          <w:rFonts w:cstheme="minorHAnsi"/>
          <w:szCs w:val="20"/>
          <w:highlight w:val="cyan"/>
          <w:u w:val="single"/>
          <w:lang w:eastAsia="zh-TW"/>
        </w:rPr>
        <w:t>landraces</w:t>
      </w:r>
      <w:r w:rsidRPr="001545B2">
        <w:rPr>
          <w:rFonts w:cstheme="minorHAnsi"/>
          <w:sz w:val="10"/>
          <w:lang w:eastAsia="zh-TW"/>
        </w:rPr>
        <w:t xml:space="preserve"> and cultivars in use - rice is an example - </w:t>
      </w:r>
      <w:r w:rsidRPr="001545B2">
        <w:rPr>
          <w:rFonts w:cstheme="minorHAnsi"/>
          <w:szCs w:val="20"/>
          <w:u w:val="single"/>
        </w:rPr>
        <w:t xml:space="preserve">and </w:t>
      </w:r>
      <w:r w:rsidRPr="001545B2">
        <w:rPr>
          <w:rFonts w:cstheme="minorHAnsi"/>
          <w:b/>
          <w:szCs w:val="20"/>
          <w:u w:val="single"/>
        </w:rPr>
        <w:t>doe</w:t>
      </w:r>
      <w:r w:rsidRPr="001545B2">
        <w:rPr>
          <w:rFonts w:cstheme="minorHAnsi"/>
          <w:b/>
          <w:szCs w:val="20"/>
          <w:u w:val="single"/>
          <w:lang w:eastAsia="zh-TW"/>
        </w:rPr>
        <w:t>s not depend on the persistence of wild ancestral types</w:t>
      </w:r>
      <w:r w:rsidRPr="001545B2">
        <w:rPr>
          <w:rFonts w:cstheme="minorHAnsi"/>
          <w:sz w:val="10"/>
          <w:lang w:eastAsia="zh-TW"/>
        </w:rPr>
        <w:t xml:space="preserve">. </w:t>
      </w:r>
      <w:r w:rsidRPr="001545B2">
        <w:rPr>
          <w:rFonts w:cstheme="minorHAnsi"/>
          <w:b/>
          <w:szCs w:val="20"/>
          <w:u w:val="single"/>
          <w:lang w:eastAsia="zh-TW"/>
        </w:rPr>
        <w:t xml:space="preserve">Genetic </w:t>
      </w:r>
      <w:r w:rsidRPr="001545B2">
        <w:rPr>
          <w:rFonts w:cstheme="minorHAnsi"/>
          <w:b/>
          <w:szCs w:val="20"/>
          <w:highlight w:val="cyan"/>
          <w:u w:val="single"/>
          <w:lang w:eastAsia="zh-TW"/>
        </w:rPr>
        <w:t>engineering can introduce DNA from</w:t>
      </w:r>
      <w:r w:rsidRPr="001545B2">
        <w:rPr>
          <w:rFonts w:cstheme="minorHAnsi"/>
          <w:b/>
          <w:szCs w:val="20"/>
          <w:u w:val="single"/>
          <w:lang w:eastAsia="zh-TW"/>
        </w:rPr>
        <w:t xml:space="preserve"> virtually </w:t>
      </w:r>
      <w:r w:rsidRPr="001545B2">
        <w:rPr>
          <w:rFonts w:cstheme="minorHAnsi"/>
          <w:b/>
          <w:szCs w:val="20"/>
          <w:highlight w:val="cyan"/>
          <w:u w:val="single"/>
          <w:bdr w:val="single" w:sz="4" w:space="0" w:color="auto"/>
          <w:lang w:eastAsia="zh-TW"/>
        </w:rPr>
        <w:t>any species into</w:t>
      </w:r>
      <w:r w:rsidRPr="001545B2">
        <w:rPr>
          <w:rFonts w:cstheme="minorHAnsi"/>
          <w:b/>
          <w:szCs w:val="20"/>
          <w:u w:val="single"/>
          <w:bdr w:val="single" w:sz="4" w:space="0" w:color="auto"/>
          <w:lang w:eastAsia="zh-TW"/>
        </w:rPr>
        <w:t xml:space="preserve"> virtually </w:t>
      </w:r>
      <w:r w:rsidRPr="001545B2">
        <w:rPr>
          <w:rFonts w:cstheme="minorHAnsi"/>
          <w:b/>
          <w:szCs w:val="20"/>
          <w:highlight w:val="cyan"/>
          <w:u w:val="single"/>
          <w:bdr w:val="single" w:sz="4" w:space="0" w:color="auto"/>
          <w:lang w:eastAsia="zh-TW"/>
        </w:rPr>
        <w:t>an</w:t>
      </w:r>
      <w:r w:rsidRPr="001545B2">
        <w:rPr>
          <w:rFonts w:cstheme="minorHAnsi"/>
          <w:b/>
          <w:szCs w:val="20"/>
          <w:u w:val="single"/>
          <w:bdr w:val="single" w:sz="4" w:space="0" w:color="auto"/>
          <w:lang w:eastAsia="zh-TW"/>
        </w:rPr>
        <w:t>y</w:t>
      </w:r>
      <w:r w:rsidRPr="001545B2">
        <w:rPr>
          <w:rFonts w:cstheme="minorHAnsi"/>
          <w:b/>
          <w:szCs w:val="20"/>
          <w:highlight w:val="cyan"/>
          <w:u w:val="single"/>
          <w:bdr w:val="single" w:sz="4" w:space="0" w:color="auto"/>
          <w:lang w:eastAsia="zh-TW"/>
        </w:rPr>
        <w:t xml:space="preserve"> other</w:t>
      </w:r>
      <w:r w:rsidRPr="001545B2">
        <w:rPr>
          <w:rFonts w:cstheme="minorHAnsi"/>
          <w:sz w:val="10"/>
          <w:highlight w:val="cyan"/>
          <w:lang w:eastAsia="zh-TW"/>
        </w:rPr>
        <w:t xml:space="preserve"> - </w:t>
      </w:r>
      <w:r w:rsidRPr="001545B2">
        <w:rPr>
          <w:rFonts w:cstheme="minorHAnsi"/>
          <w:szCs w:val="20"/>
          <w:highlight w:val="cyan"/>
          <w:u w:val="single"/>
          <w:lang w:eastAsia="zh-TW"/>
        </w:rPr>
        <w:t>which allows for</w:t>
      </w:r>
      <w:r w:rsidRPr="001545B2">
        <w:rPr>
          <w:rFonts w:cstheme="minorHAnsi"/>
          <w:sz w:val="10"/>
          <w:lang w:eastAsia="zh-TW"/>
        </w:rPr>
        <w:t xml:space="preserve"> the </w:t>
      </w:r>
      <w:r w:rsidRPr="001545B2">
        <w:rPr>
          <w:rFonts w:cstheme="minorHAnsi"/>
          <w:b/>
          <w:szCs w:val="20"/>
          <w:highlight w:val="cyan"/>
          <w:u w:val="single"/>
          <w:bdr w:val="single" w:sz="4" w:space="0" w:color="auto"/>
          <w:lang w:eastAsia="zh-TW"/>
        </w:rPr>
        <w:t>unlimited</w:t>
      </w:r>
      <w:r w:rsidRPr="001545B2">
        <w:rPr>
          <w:rFonts w:cstheme="minorHAnsi"/>
          <w:b/>
          <w:szCs w:val="20"/>
          <w:u w:val="single"/>
          <w:bdr w:val="single" w:sz="4" w:space="0" w:color="auto"/>
          <w:lang w:eastAsia="zh-TW"/>
        </w:rPr>
        <w:t xml:space="preserve"> creation of </w:t>
      </w:r>
      <w:r w:rsidRPr="001545B2">
        <w:rPr>
          <w:rFonts w:cstheme="minorHAnsi"/>
          <w:b/>
          <w:szCs w:val="20"/>
          <w:highlight w:val="cyan"/>
          <w:u w:val="single"/>
          <w:bdr w:val="single" w:sz="4" w:space="0" w:color="auto"/>
          <w:lang w:eastAsia="zh-TW"/>
        </w:rPr>
        <w:t>biodiversity</w:t>
      </w:r>
      <w:r w:rsidRPr="001545B2">
        <w:rPr>
          <w:rFonts w:cstheme="minorHAnsi"/>
          <w:b/>
          <w:szCs w:val="20"/>
          <w:u w:val="single"/>
          <w:bdr w:val="single" w:sz="4" w:space="0" w:color="auto"/>
          <w:lang w:eastAsia="zh-TW"/>
        </w:rPr>
        <w:t xml:space="preserve">. </w:t>
      </w:r>
      <w:r w:rsidRPr="001545B2">
        <w:rPr>
          <w:rFonts w:cstheme="minorHAnsi"/>
          <w:sz w:val="10"/>
          <w:lang w:eastAsia="zh-TW"/>
        </w:rPr>
        <w:t xml:space="preserve">A neighbor of mine has collected about 4,000 different species of insects on his two-acre property in Silver Spring, Maryland. These include 500 kinds of Lepidoptera (mostly moths) - half the number another entomologist found at his residence.80 When you factor in plants and animals, the amount of "backyard biodiversity" in suburbs is astounding and far greater than you can imagine.8' </w:t>
      </w:r>
      <w:r w:rsidRPr="001545B2">
        <w:rPr>
          <w:rFonts w:cstheme="minorHAnsi"/>
          <w:szCs w:val="20"/>
          <w:highlight w:val="cyan"/>
          <w:u w:val="single"/>
          <w:lang w:eastAsia="zh-TW"/>
        </w:rPr>
        <w:t xml:space="preserve">Biodiversity has </w:t>
      </w:r>
      <w:r w:rsidRPr="001545B2">
        <w:rPr>
          <w:rFonts w:cstheme="minorHAnsi"/>
          <w:b/>
          <w:szCs w:val="20"/>
          <w:highlight w:val="cyan"/>
          <w:u w:val="single"/>
          <w:bdr w:val="single" w:sz="4" w:space="0" w:color="auto"/>
          <w:lang w:eastAsia="zh-TW"/>
        </w:rPr>
        <w:t>no value</w:t>
      </w:r>
      <w:r w:rsidRPr="001545B2">
        <w:rPr>
          <w:rFonts w:cstheme="minorHAnsi"/>
          <w:szCs w:val="20"/>
          <w:u w:val="single"/>
          <w:lang w:eastAsia="zh-TW"/>
        </w:rPr>
        <w:t xml:space="preserve"> "at the margin" because </w:t>
      </w:r>
      <w:r w:rsidRPr="001545B2">
        <w:rPr>
          <w:rFonts w:cstheme="minorHAnsi"/>
          <w:b/>
          <w:szCs w:val="20"/>
          <w:u w:val="single"/>
          <w:lang w:eastAsia="zh-TW"/>
        </w:rPr>
        <w:t>nature provides far more of it than anyone could possibly administer</w:t>
      </w:r>
      <w:r w:rsidRPr="001545B2">
        <w:rPr>
          <w:rFonts w:cstheme="minorHAnsi"/>
          <w:szCs w:val="20"/>
          <w:u w:val="single"/>
          <w:lang w:eastAsia="zh-TW"/>
        </w:rPr>
        <w:t>. If one kind of moth flies off, you can easily attract hundreds of others.</w:t>
      </w:r>
    </w:p>
    <w:p w14:paraId="4714D35C" w14:textId="77777777" w:rsidR="00C06B98" w:rsidRPr="001545B2" w:rsidRDefault="00C06B98" w:rsidP="00C06B98">
      <w:pPr>
        <w:rPr>
          <w:rFonts w:cstheme="minorHAnsi"/>
          <w:szCs w:val="20"/>
          <w:u w:val="single"/>
        </w:rPr>
      </w:pPr>
    </w:p>
    <w:p w14:paraId="04FD3FA0" w14:textId="77777777" w:rsidR="00C06B98" w:rsidRPr="001545B2" w:rsidRDefault="00C06B98" w:rsidP="00C06B98">
      <w:pPr>
        <w:pStyle w:val="Heading4"/>
      </w:pPr>
      <w:r w:rsidRPr="001545B2">
        <w:t>No collapse</w:t>
      </w:r>
    </w:p>
    <w:p w14:paraId="027E9061" w14:textId="77777777" w:rsidR="00C06B98" w:rsidRPr="001545B2" w:rsidRDefault="00C06B98" w:rsidP="00C06B98">
      <w:pPr>
        <w:rPr>
          <w:rFonts w:cstheme="minorHAnsi"/>
        </w:rPr>
      </w:pPr>
      <w:r w:rsidRPr="001545B2">
        <w:rPr>
          <w:rFonts w:cstheme="minorHAnsi"/>
        </w:rPr>
        <w:t xml:space="preserve">Jeremy </w:t>
      </w:r>
      <w:r w:rsidRPr="001545B2">
        <w:rPr>
          <w:b/>
          <w:bCs/>
        </w:rPr>
        <w:t xml:space="preserve">Hance 18, </w:t>
      </w:r>
      <w:r w:rsidRPr="001545B2">
        <w:rPr>
          <w:rFonts w:cstheme="minorHAnsi"/>
        </w:rPr>
        <w:t xml:space="preserve">Wildlife Blogger for The Guardian and Journalist </w:t>
      </w:r>
      <w:proofErr w:type="gramStart"/>
      <w:r w:rsidRPr="001545B2">
        <w:rPr>
          <w:rFonts w:cstheme="minorHAnsi"/>
        </w:rPr>
        <w:t>With</w:t>
      </w:r>
      <w:proofErr w:type="gramEnd"/>
      <w:r w:rsidRPr="001545B2">
        <w:rPr>
          <w:rFonts w:cstheme="minorHAnsi"/>
        </w:rPr>
        <w:t xml:space="preserve"> </w:t>
      </w:r>
      <w:proofErr w:type="spellStart"/>
      <w:r w:rsidRPr="001545B2">
        <w:rPr>
          <w:rFonts w:cstheme="minorHAnsi"/>
        </w:rPr>
        <w:t>Mongabay</w:t>
      </w:r>
      <w:proofErr w:type="spellEnd"/>
      <w:r w:rsidRPr="001545B2">
        <w:rPr>
          <w:rFonts w:cstheme="minorHAnsi"/>
        </w:rPr>
        <w:t xml:space="preserve"> Focusing On Forests, Indigenous People, Climate Change and More, Author of Life is Good: Conservation in an Age of Mass Extinction, The Guardian, 1-16-2018, "Could Biodiversity Destruction Lead To A Global Tipping Point?", https://www.theguardian.com/environment/radical-conservation/2018/jan/16/biodiversity-extinction-tipping-point-planetary-boundary</w:t>
      </w:r>
    </w:p>
    <w:p w14:paraId="4C759601" w14:textId="77777777" w:rsidR="00C06B98" w:rsidRPr="001545B2" w:rsidRDefault="00C06B98" w:rsidP="00C06B98">
      <w:pPr>
        <w:rPr>
          <w:rStyle w:val="StyleUnderline"/>
          <w:rFonts w:cstheme="minorHAnsi"/>
          <w:szCs w:val="20"/>
        </w:rPr>
      </w:pPr>
      <w:r w:rsidRPr="001545B2">
        <w:rPr>
          <w:rFonts w:cstheme="minorHAnsi"/>
          <w:sz w:val="16"/>
          <w:szCs w:val="20"/>
        </w:rPr>
        <w:t xml:space="preserve"> “</w:t>
      </w:r>
      <w:r w:rsidRPr="001545B2">
        <w:rPr>
          <w:rStyle w:val="StyleUnderline"/>
          <w:rFonts w:cstheme="minorHAnsi"/>
          <w:szCs w:val="20"/>
          <w:highlight w:val="cyan"/>
        </w:rPr>
        <w:t>It makes no sense that there exists a tipping point of biod</w:t>
      </w:r>
      <w:r w:rsidRPr="001545B2">
        <w:rPr>
          <w:rStyle w:val="StyleUnderline"/>
          <w:rFonts w:cstheme="minorHAnsi"/>
          <w:szCs w:val="20"/>
        </w:rPr>
        <w:t xml:space="preserve">iversity </w:t>
      </w:r>
      <w:r w:rsidRPr="001545B2">
        <w:rPr>
          <w:rStyle w:val="StyleUnderline"/>
          <w:rFonts w:cstheme="minorHAnsi"/>
          <w:szCs w:val="20"/>
          <w:highlight w:val="cyan"/>
        </w:rPr>
        <w:t>loss beyond which the Earth will collapse</w:t>
      </w:r>
      <w:r w:rsidRPr="001545B2">
        <w:rPr>
          <w:rFonts w:cstheme="minorHAnsi"/>
          <w:sz w:val="16"/>
          <w:szCs w:val="20"/>
        </w:rPr>
        <w:t xml:space="preserve">,” said co-author and ecologist, José Montoya, with Paul Sabatier </w:t>
      </w:r>
      <w:proofErr w:type="spellStart"/>
      <w:r w:rsidRPr="001545B2">
        <w:rPr>
          <w:rFonts w:cstheme="minorHAnsi"/>
          <w:sz w:val="16"/>
          <w:szCs w:val="20"/>
        </w:rPr>
        <w:t>Univeristy</w:t>
      </w:r>
      <w:proofErr w:type="spellEnd"/>
      <w:r w:rsidRPr="001545B2">
        <w:rPr>
          <w:rFonts w:cstheme="minorHAnsi"/>
          <w:sz w:val="16"/>
          <w:szCs w:val="20"/>
        </w:rPr>
        <w:t xml:space="preserve"> in France. “</w:t>
      </w:r>
      <w:r w:rsidRPr="001545B2">
        <w:rPr>
          <w:rStyle w:val="StyleUnderline"/>
          <w:rFonts w:cstheme="minorHAnsi"/>
          <w:szCs w:val="20"/>
        </w:rPr>
        <w:t xml:space="preserve">There is no rationale for this.” </w:t>
      </w:r>
      <w:r w:rsidRPr="001545B2">
        <w:rPr>
          <w:rFonts w:cstheme="minorHAnsi"/>
          <w:sz w:val="16"/>
          <w:szCs w:val="20"/>
        </w:rPr>
        <w:t xml:space="preserve">Montoya wrote the paper along with Ian Donohue, an ecologist at Trinity College in Ireland and Stuart Pimm, one of the world’s leading experts on extinctions, with Duke University in the US. Montoya, Donohue and Pimm argue that </w:t>
      </w:r>
      <w:r w:rsidRPr="001545B2">
        <w:rPr>
          <w:rStyle w:val="StyleUnderline"/>
          <w:rFonts w:cstheme="minorHAnsi"/>
          <w:szCs w:val="20"/>
          <w:highlight w:val="cyan"/>
        </w:rPr>
        <w:t xml:space="preserve">there </w:t>
      </w:r>
      <w:proofErr w:type="gramStart"/>
      <w:r w:rsidRPr="001545B2">
        <w:rPr>
          <w:rStyle w:val="StyleUnderline"/>
          <w:rFonts w:cstheme="minorHAnsi"/>
          <w:szCs w:val="20"/>
          <w:highlight w:val="cyan"/>
        </w:rPr>
        <w:t>isn’t</w:t>
      </w:r>
      <w:proofErr w:type="gramEnd"/>
      <w:r w:rsidRPr="001545B2">
        <w:rPr>
          <w:rStyle w:val="StyleUnderline"/>
          <w:rFonts w:cstheme="minorHAnsi"/>
          <w:szCs w:val="20"/>
          <w:highlight w:val="cyan"/>
        </w:rPr>
        <w:t xml:space="preserve"> ev</w:t>
      </w:r>
      <w:r w:rsidRPr="001545B2">
        <w:rPr>
          <w:rStyle w:val="StyleUnderline"/>
          <w:rFonts w:cstheme="minorHAnsi"/>
          <w:szCs w:val="20"/>
        </w:rPr>
        <w:t xml:space="preserve">idence </w:t>
      </w:r>
      <w:r w:rsidRPr="001545B2">
        <w:rPr>
          <w:rStyle w:val="StyleUnderline"/>
          <w:rFonts w:cstheme="minorHAnsi"/>
          <w:szCs w:val="20"/>
          <w:highlight w:val="cyan"/>
        </w:rPr>
        <w:t>of a point at which loss of species leads to</w:t>
      </w:r>
      <w:r w:rsidRPr="001545B2">
        <w:rPr>
          <w:rStyle w:val="StyleUnderline"/>
          <w:rFonts w:cstheme="minorHAnsi"/>
          <w:szCs w:val="20"/>
        </w:rPr>
        <w:t xml:space="preserve"> ecosystem </w:t>
      </w:r>
      <w:r w:rsidRPr="001545B2">
        <w:rPr>
          <w:rStyle w:val="StyleUnderline"/>
          <w:rFonts w:cstheme="minorHAnsi"/>
          <w:szCs w:val="20"/>
          <w:highlight w:val="cyan"/>
        </w:rPr>
        <w:t xml:space="preserve">collapse, </w:t>
      </w:r>
      <w:r w:rsidRPr="001545B2">
        <w:rPr>
          <w:rStyle w:val="Emphasis"/>
          <w:rFonts w:cstheme="minorHAnsi"/>
          <w:szCs w:val="20"/>
          <w:highlight w:val="cyan"/>
        </w:rPr>
        <w:t>globally or</w:t>
      </w:r>
      <w:r w:rsidRPr="001545B2">
        <w:rPr>
          <w:rStyle w:val="Emphasis"/>
          <w:rFonts w:cstheme="minorHAnsi"/>
          <w:szCs w:val="20"/>
        </w:rPr>
        <w:t xml:space="preserve"> even </w:t>
      </w:r>
      <w:r w:rsidRPr="001545B2">
        <w:rPr>
          <w:rStyle w:val="Emphasis"/>
          <w:rFonts w:cstheme="minorHAnsi"/>
          <w:szCs w:val="20"/>
          <w:highlight w:val="cyan"/>
        </w:rPr>
        <w:t>locally</w:t>
      </w:r>
      <w:r w:rsidRPr="001545B2">
        <w:rPr>
          <w:rStyle w:val="StyleUnderline"/>
          <w:rFonts w:cstheme="minorHAnsi"/>
          <w:szCs w:val="20"/>
          <w:highlight w:val="cyan"/>
        </w:rPr>
        <w:t xml:space="preserve">. If the planet </w:t>
      </w:r>
      <w:proofErr w:type="gramStart"/>
      <w:r w:rsidRPr="001545B2">
        <w:rPr>
          <w:rStyle w:val="StyleUnderline"/>
          <w:rFonts w:cstheme="minorHAnsi"/>
          <w:szCs w:val="20"/>
          <w:highlight w:val="cyan"/>
        </w:rPr>
        <w:t>didn’t</w:t>
      </w:r>
      <w:proofErr w:type="gramEnd"/>
      <w:r w:rsidRPr="001545B2">
        <w:rPr>
          <w:rStyle w:val="StyleUnderline"/>
          <w:rFonts w:cstheme="minorHAnsi"/>
          <w:szCs w:val="20"/>
          <w:highlight w:val="cyan"/>
        </w:rPr>
        <w:t xml:space="preserve"> collapse after the Permian-Triassic</w:t>
      </w:r>
      <w:r w:rsidRPr="001545B2">
        <w:rPr>
          <w:rStyle w:val="StyleUnderline"/>
          <w:rFonts w:cstheme="minorHAnsi"/>
          <w:szCs w:val="20"/>
        </w:rPr>
        <w:t xml:space="preserve"> extinction event, </w:t>
      </w:r>
      <w:r w:rsidRPr="001545B2">
        <w:rPr>
          <w:rStyle w:val="Emphasis"/>
          <w:rFonts w:cstheme="minorHAnsi"/>
          <w:szCs w:val="20"/>
          <w:highlight w:val="cyan"/>
        </w:rPr>
        <w:t>it won’t collapse now</w:t>
      </w:r>
      <w:r w:rsidRPr="001545B2">
        <w:rPr>
          <w:rStyle w:val="StyleUnderline"/>
          <w:rFonts w:cstheme="minorHAnsi"/>
          <w:szCs w:val="20"/>
        </w:rPr>
        <w:t xml:space="preserve"> – though our descendants may well curse us for the damage we’ve done. </w:t>
      </w:r>
      <w:r w:rsidRPr="001545B2">
        <w:rPr>
          <w:rFonts w:cstheme="minorHAnsi"/>
          <w:sz w:val="16"/>
          <w:szCs w:val="20"/>
        </w:rPr>
        <w:t xml:space="preserve">Instead, according to the researchers, every loss of species counts. But </w:t>
      </w:r>
      <w:r w:rsidRPr="001545B2">
        <w:rPr>
          <w:rStyle w:val="StyleUnderline"/>
          <w:rFonts w:cstheme="minorHAnsi"/>
          <w:szCs w:val="20"/>
        </w:rPr>
        <w:t xml:space="preserve">the </w:t>
      </w:r>
      <w:r w:rsidRPr="001545B2">
        <w:rPr>
          <w:rStyle w:val="StyleUnderline"/>
          <w:rFonts w:cstheme="minorHAnsi"/>
          <w:szCs w:val="20"/>
          <w:highlight w:val="cyan"/>
        </w:rPr>
        <w:t xml:space="preserve">damage is </w:t>
      </w:r>
      <w:r w:rsidRPr="001545B2">
        <w:rPr>
          <w:rStyle w:val="Emphasis"/>
          <w:rFonts w:cstheme="minorHAnsi"/>
          <w:szCs w:val="20"/>
          <w:highlight w:val="cyan"/>
        </w:rPr>
        <w:t>gradual</w:t>
      </w:r>
      <w:r w:rsidRPr="001545B2">
        <w:rPr>
          <w:rStyle w:val="StyleUnderline"/>
          <w:rFonts w:cstheme="minorHAnsi"/>
          <w:szCs w:val="20"/>
        </w:rPr>
        <w:t xml:space="preserve"> and incremental, </w:t>
      </w:r>
      <w:r w:rsidRPr="001545B2">
        <w:rPr>
          <w:rStyle w:val="StyleUnderline"/>
          <w:rFonts w:cstheme="minorHAnsi"/>
          <w:szCs w:val="20"/>
          <w:highlight w:val="cyan"/>
        </w:rPr>
        <w:t>not a</w:t>
      </w:r>
      <w:r w:rsidRPr="001545B2">
        <w:rPr>
          <w:rStyle w:val="StyleUnderline"/>
          <w:rFonts w:cstheme="minorHAnsi"/>
          <w:szCs w:val="20"/>
        </w:rPr>
        <w:t xml:space="preserve"> sudden </w:t>
      </w:r>
      <w:r w:rsidRPr="001545B2">
        <w:rPr>
          <w:rStyle w:val="Emphasis"/>
          <w:rFonts w:cstheme="minorHAnsi"/>
          <w:szCs w:val="20"/>
          <w:highlight w:val="cyan"/>
        </w:rPr>
        <w:t>plunge</w:t>
      </w:r>
      <w:r w:rsidRPr="001545B2">
        <w:rPr>
          <w:rStyle w:val="StyleUnderline"/>
          <w:rFonts w:cstheme="minorHAnsi"/>
          <w:szCs w:val="20"/>
          <w:highlight w:val="cyan"/>
        </w:rPr>
        <w:t xml:space="preserve">. </w:t>
      </w:r>
      <w:r w:rsidRPr="001545B2">
        <w:rPr>
          <w:rStyle w:val="Emphasis"/>
          <w:rFonts w:cstheme="minorHAnsi"/>
          <w:szCs w:val="20"/>
          <w:highlight w:val="cyan"/>
        </w:rPr>
        <w:t>Ecosystems</w:t>
      </w:r>
      <w:r w:rsidRPr="001545B2">
        <w:rPr>
          <w:rStyle w:val="Emphasis"/>
          <w:rFonts w:cstheme="minorHAnsi"/>
          <w:szCs w:val="20"/>
        </w:rPr>
        <w:t xml:space="preserve">, according to them, </w:t>
      </w:r>
      <w:r w:rsidRPr="001545B2">
        <w:rPr>
          <w:rStyle w:val="Emphasis"/>
          <w:rFonts w:cstheme="minorHAnsi"/>
          <w:szCs w:val="20"/>
          <w:highlight w:val="cyan"/>
        </w:rPr>
        <w:t>slowly degrade but never fail outright</w:t>
      </w:r>
      <w:r w:rsidRPr="001545B2">
        <w:rPr>
          <w:rStyle w:val="StyleUnderline"/>
          <w:rFonts w:cstheme="minorHAnsi"/>
          <w:szCs w:val="20"/>
          <w:highlight w:val="cyan"/>
        </w:rPr>
        <w:t>. “Of</w:t>
      </w:r>
      <w:r w:rsidRPr="001545B2">
        <w:rPr>
          <w:rStyle w:val="StyleUnderline"/>
          <w:rFonts w:cstheme="minorHAnsi"/>
          <w:szCs w:val="20"/>
        </w:rPr>
        <w:t xml:space="preserve"> more than </w:t>
      </w:r>
      <w:r w:rsidRPr="001545B2">
        <w:rPr>
          <w:rStyle w:val="Emphasis"/>
          <w:rFonts w:cstheme="minorHAnsi"/>
          <w:szCs w:val="20"/>
          <w:highlight w:val="cyan"/>
        </w:rPr>
        <w:t>600 experiments</w:t>
      </w:r>
      <w:r w:rsidRPr="001545B2">
        <w:rPr>
          <w:rFonts w:cstheme="minorHAnsi"/>
          <w:sz w:val="16"/>
          <w:szCs w:val="20"/>
        </w:rPr>
        <w:t xml:space="preserve"> </w:t>
      </w:r>
      <w:r w:rsidRPr="001545B2">
        <w:rPr>
          <w:rStyle w:val="StyleUnderline"/>
          <w:rFonts w:cstheme="minorHAnsi"/>
          <w:szCs w:val="20"/>
        </w:rPr>
        <w:t xml:space="preserve">of biodiversity effects on various functions, </w:t>
      </w:r>
      <w:r w:rsidRPr="001545B2">
        <w:rPr>
          <w:rStyle w:val="Emphasis"/>
          <w:rFonts w:cstheme="minorHAnsi"/>
          <w:szCs w:val="20"/>
          <w:highlight w:val="cyan"/>
        </w:rPr>
        <w:t>none showed a collapse</w:t>
      </w:r>
      <w:r w:rsidRPr="001545B2">
        <w:rPr>
          <w:rFonts w:cstheme="minorHAnsi"/>
          <w:sz w:val="16"/>
          <w:szCs w:val="20"/>
        </w:rPr>
        <w:t xml:space="preserve">,” Montoya said. “In general, the loss of species has a detrimental effect on ecosystem functions...We progressively </w:t>
      </w:r>
      <w:r w:rsidRPr="001545B2">
        <w:rPr>
          <w:rFonts w:cstheme="minorHAnsi"/>
          <w:sz w:val="16"/>
          <w:szCs w:val="20"/>
        </w:rPr>
        <w:lastRenderedPageBreak/>
        <w:t xml:space="preserve">lose pollination services, water quality, plant biomass, and many other important functions as we lose species. </w:t>
      </w:r>
      <w:r w:rsidRPr="001545B2">
        <w:rPr>
          <w:rStyle w:val="StyleUnderline"/>
          <w:rFonts w:cstheme="minorHAnsi"/>
          <w:szCs w:val="20"/>
        </w:rPr>
        <w:t>But we never observe a critical level of biodiversity over which functions collapse.”</w:t>
      </w:r>
    </w:p>
    <w:p w14:paraId="00E0282B" w14:textId="4B19FE88" w:rsidR="000E51B4" w:rsidRDefault="004E5745" w:rsidP="000E51B4">
      <w:pPr>
        <w:pStyle w:val="Heading2"/>
      </w:pPr>
      <w:r>
        <w:lastRenderedPageBreak/>
        <w:t>Shipping</w:t>
      </w:r>
      <w:r w:rsidR="000E51B4">
        <w:t xml:space="preserve"> DA </w:t>
      </w:r>
    </w:p>
    <w:p w14:paraId="268859B7" w14:textId="4391CAB3" w:rsidR="00B32A99" w:rsidRDefault="000E51B4" w:rsidP="005D14D7">
      <w:pPr>
        <w:pStyle w:val="Heading3"/>
      </w:pPr>
      <w:r>
        <w:lastRenderedPageBreak/>
        <w:t xml:space="preserve">1NC </w:t>
      </w:r>
    </w:p>
    <w:p w14:paraId="205BAC6F" w14:textId="39DCDB64" w:rsidR="000E51B4" w:rsidRPr="000E51B4" w:rsidRDefault="000E51B4" w:rsidP="000E51B4">
      <w:pPr>
        <w:pStyle w:val="Heading4"/>
      </w:pPr>
      <w:r>
        <w:t xml:space="preserve">The plan will decimate the cargo industry and economy </w:t>
      </w:r>
    </w:p>
    <w:p w14:paraId="05DC2227" w14:textId="77777777" w:rsidR="00B32A99" w:rsidRPr="00B32A99" w:rsidRDefault="00B32A99" w:rsidP="00B32A99">
      <w:r w:rsidRPr="00B32A99">
        <w:rPr>
          <w:rStyle w:val="Style13ptBold"/>
        </w:rPr>
        <w:t>Khan 2015</w:t>
      </w:r>
      <w:r>
        <w:t xml:space="preserve"> - J.D. Candidate, University of California, Berkeley, School of Law </w:t>
      </w:r>
      <w:r>
        <w:br/>
      </w:r>
      <w:proofErr w:type="spellStart"/>
      <w:r>
        <w:t>Sabira</w:t>
      </w:r>
      <w:proofErr w:type="spellEnd"/>
      <w:r>
        <w:t xml:space="preserve">, "Unwilling and </w:t>
      </w:r>
      <w:proofErr w:type="spellStart"/>
      <w:proofErr w:type="gramStart"/>
      <w:r>
        <w:t>Unable:Judicial</w:t>
      </w:r>
      <w:proofErr w:type="spellEnd"/>
      <w:proofErr w:type="gramEnd"/>
      <w:r>
        <w:t xml:space="preserve"> and Administrative Responses to the Asian Carp Threat in the Great Lakes," 42 Ecology L.Q. 263</w:t>
      </w:r>
    </w:p>
    <w:p w14:paraId="69B64D25" w14:textId="4C0C2563" w:rsidR="00B32A99" w:rsidRDefault="00B32A99" w:rsidP="00B32A99">
      <w:r w:rsidRPr="009C3AF5">
        <w:rPr>
          <w:rStyle w:val="StyleUnderline"/>
        </w:rPr>
        <w:t>The CAWS has been vital to the economic development of the Great Lakes region</w:t>
      </w:r>
      <w:r>
        <w:t xml:space="preserve">. </w:t>
      </w:r>
      <w:r w:rsidRPr="009C3AF5">
        <w:rPr>
          <w:rStyle w:val="StyleUnderline"/>
        </w:rPr>
        <w:t>By creating a navigable route between the Mississippi River and the Great Lakes, it commercially links the Southwest and Midwest to the East Coast</w:t>
      </w:r>
      <w:r>
        <w:t xml:space="preserve"> and Atlantic Ocean. </w:t>
      </w:r>
      <w:proofErr w:type="gramStart"/>
      <w:r>
        <w:t xml:space="preserve">In particular, </w:t>
      </w:r>
      <w:r w:rsidRPr="009C3AF5">
        <w:rPr>
          <w:rStyle w:val="StyleUnderline"/>
        </w:rPr>
        <w:t>this</w:t>
      </w:r>
      <w:proofErr w:type="gramEnd"/>
      <w:r w:rsidRPr="009C3AF5">
        <w:rPr>
          <w:rStyle w:val="StyleUnderline"/>
        </w:rPr>
        <w:t xml:space="preserve"> link allows cargo vessels bearing large quantities of steel, petroleum, and other cargo to pass through Lake Michigan into the Illinois and Mississippi Rivers and ultimately into the Gulf of Mexico</w:t>
      </w:r>
      <w:r>
        <w:t xml:space="preserve">. </w:t>
      </w:r>
      <w:r w:rsidRPr="009C3AF5">
        <w:rPr>
          <w:rStyle w:val="StyleUnderline"/>
        </w:rPr>
        <w:t>Closing the CAWS would limit this transport, increasing costs, slowing shipments, and ultimately compelling many Chicago-based businesses to relocate</w:t>
      </w:r>
      <w:r>
        <w:t>. Indeed, one estimate places the cost of forcing vessels to seek an alternate route at $ 90 million per year. Nor is the harm purely economic. In</w:t>
      </w:r>
      <w:r w:rsidR="00427E43">
        <w:t xml:space="preserve"> </w:t>
      </w:r>
      <w:r>
        <w:t>[*269]</w:t>
      </w:r>
      <w:r w:rsidR="00427E43">
        <w:t xml:space="preserve"> </w:t>
      </w:r>
      <w:r>
        <w:t>the absence of alternative water routes, 1.3 million more trucks would be needed to meet transportation needs, increasing air pollution.</w:t>
      </w:r>
    </w:p>
    <w:p w14:paraId="1DBEBFF5" w14:textId="77777777" w:rsidR="00B32A99" w:rsidRDefault="00B32A99" w:rsidP="00B32A99">
      <w:r w:rsidRPr="000E51B4">
        <w:rPr>
          <w:rStyle w:val="StyleUnderline"/>
        </w:rPr>
        <w:t>Closing the CAWS also raises safety concerns. The Coast Guard is stationed on the Lake Michigan side of the CAWS and travels through the CAWS to respond to safety emergencies on the canal and in the river system</w:t>
      </w:r>
      <w:r>
        <w:t>. In addition, the CAWS is used to control flooding in the region by diverting water from the canals into Lake Michigan during heavy rains and seasonal high waters.</w:t>
      </w:r>
    </w:p>
    <w:p w14:paraId="5B76D6D7" w14:textId="65CDF745" w:rsidR="004E5745" w:rsidRDefault="004E5745" w:rsidP="004E5745">
      <w:pPr>
        <w:pStyle w:val="Heading4"/>
      </w:pPr>
      <w:r>
        <w:t>A weakened shipping industry risks runaway inflation</w:t>
      </w:r>
    </w:p>
    <w:p w14:paraId="2993F3C6" w14:textId="2BFBC760" w:rsidR="004E5745" w:rsidRPr="004E5745" w:rsidRDefault="004E5745" w:rsidP="004E5745">
      <w:proofErr w:type="spellStart"/>
      <w:r w:rsidRPr="004E5745">
        <w:rPr>
          <w:rStyle w:val="Style13ptBold"/>
        </w:rPr>
        <w:t>Rosalsky</w:t>
      </w:r>
      <w:proofErr w:type="spellEnd"/>
      <w:r w:rsidRPr="004E5745">
        <w:rPr>
          <w:rStyle w:val="Style13ptBold"/>
        </w:rPr>
        <w:t xml:space="preserve"> 6/15</w:t>
      </w:r>
      <w:r>
        <w:t xml:space="preserve"> - Greg, "How 'Chaos' In </w:t>
      </w:r>
      <w:proofErr w:type="gramStart"/>
      <w:r>
        <w:t>The</w:t>
      </w:r>
      <w:proofErr w:type="gramEnd"/>
      <w:r>
        <w:t xml:space="preserve"> Shipping Industry Is Choking The Economy," https://www.npr.org/sections/money/2021/06/15/1006381735/how-chaos-in-the-shipping-industry-is-choking-the-economy</w:t>
      </w:r>
    </w:p>
    <w:p w14:paraId="22C31EAE" w14:textId="504E0085" w:rsidR="004E5745" w:rsidRDefault="004E5745" w:rsidP="00B32A99">
      <w:r>
        <w:t>With so much shipping capacity bogged down, impo</w:t>
      </w:r>
      <w:r w:rsidRPr="004E5745">
        <w:rPr>
          <w:rStyle w:val="StyleUnderline"/>
        </w:rPr>
        <w:t>rters and exporters have been competing for scarce containers and vessels and bidding up the price of shipping</w:t>
      </w:r>
      <w:r>
        <w:t xml:space="preserve">. The cost of shipping a container from China/East Asia to the West Coast has tripled since 2019, according to the </w:t>
      </w:r>
      <w:proofErr w:type="spellStart"/>
      <w:r>
        <w:t>Freightos</w:t>
      </w:r>
      <w:proofErr w:type="spellEnd"/>
      <w:r>
        <w:t xml:space="preserve"> Baltic Index. Many big importers pay for shipping through annual contracts, which means </w:t>
      </w:r>
      <w:proofErr w:type="gramStart"/>
      <w:r>
        <w:t>they've</w:t>
      </w:r>
      <w:proofErr w:type="gramEnd"/>
      <w:r>
        <w:t xml:space="preserve"> been somewhat insulated from surging prices, but they are starting to feel the pain as they renegotiate contracts.</w:t>
      </w:r>
    </w:p>
    <w:p w14:paraId="41CEFA4D" w14:textId="77777777" w:rsidR="004E5745" w:rsidRDefault="004E5745" w:rsidP="00B32A99">
      <w:r w:rsidRPr="004E5745">
        <w:rPr>
          <w:rStyle w:val="StyleUnderline"/>
        </w:rPr>
        <w:t>Rising shipping costs and delays are starving the economy of the stuff it needs and contributing to shortages and inflation</w:t>
      </w:r>
      <w:r>
        <w:t xml:space="preserve">. </w:t>
      </w:r>
      <w:proofErr w:type="gramStart"/>
      <w:r>
        <w:t>It's</w:t>
      </w:r>
      <w:proofErr w:type="gramEnd"/>
      <w:r>
        <w:t xml:space="preserve"> not just consumers and retailers that are affected: American exporters are complaining that shipping companies are so desperate to get containers back to China quickly that they're making the return trip across the Pacific without waiting to fill up containers with American-made products. </w:t>
      </w:r>
      <w:proofErr w:type="gramStart"/>
      <w:r>
        <w:t>That's</w:t>
      </w:r>
      <w:proofErr w:type="gramEnd"/>
      <w:r>
        <w:t xml:space="preserve"> bad news for those exporters — and for America's ballooning trade deficit.</w:t>
      </w:r>
    </w:p>
    <w:p w14:paraId="0386D77A" w14:textId="0F8BC12A" w:rsidR="00B32A99" w:rsidRDefault="004E5745" w:rsidP="00B32A99">
      <w:r w:rsidRPr="004E5745">
        <w:rPr>
          <w:rStyle w:val="StyleUnderline"/>
        </w:rPr>
        <w:t xml:space="preserve">As for when </w:t>
      </w:r>
      <w:proofErr w:type="gramStart"/>
      <w:r w:rsidRPr="004E5745">
        <w:rPr>
          <w:rStyle w:val="StyleUnderline"/>
        </w:rPr>
        <w:t>it's</w:t>
      </w:r>
      <w:proofErr w:type="gramEnd"/>
      <w:r w:rsidRPr="004E5745">
        <w:rPr>
          <w:rStyle w:val="StyleUnderline"/>
        </w:rPr>
        <w:t xml:space="preserve"> going to get better, none of the people we spoke to believes it'll be anytime soon.</w:t>
      </w:r>
      <w:r>
        <w:t xml:space="preserve"> And </w:t>
      </w:r>
      <w:proofErr w:type="gramStart"/>
      <w:r w:rsidRPr="004E5745">
        <w:rPr>
          <w:rStyle w:val="StyleUnderline"/>
        </w:rPr>
        <w:t>it's</w:t>
      </w:r>
      <w:proofErr w:type="gramEnd"/>
      <w:r w:rsidRPr="004E5745">
        <w:rPr>
          <w:rStyle w:val="StyleUnderline"/>
        </w:rPr>
        <w:t xml:space="preserve"> not even considered peak season for the shipping industry yet.</w:t>
      </w:r>
      <w:r>
        <w:t xml:space="preserve"> That typically begins in August, </w:t>
      </w:r>
      <w:r w:rsidRPr="004E5745">
        <w:rPr>
          <w:rStyle w:val="StyleUnderline"/>
        </w:rPr>
        <w:t>when American stores start building their inventories for the back-to-school and holiday</w:t>
      </w:r>
      <w:r>
        <w:t xml:space="preserve"> seasons. The residents of Whidbey Island may have to continue dealing with the nuisance of gigantic, noisy ships cluttering up the horizon for the foreseeable future.</w:t>
      </w:r>
    </w:p>
    <w:p w14:paraId="0E0B1F93" w14:textId="77777777" w:rsidR="00AA6C77" w:rsidRPr="00AA6C77" w:rsidRDefault="00AA6C77" w:rsidP="00AA6C77">
      <w:pPr>
        <w:keepNext/>
        <w:keepLines/>
        <w:spacing w:before="40" w:after="0"/>
        <w:outlineLvl w:val="3"/>
        <w:rPr>
          <w:rFonts w:eastAsiaTheme="majorEastAsia" w:cstheme="majorBidi"/>
          <w:b/>
          <w:iCs/>
          <w:sz w:val="26"/>
        </w:rPr>
      </w:pPr>
      <w:r w:rsidRPr="00AA6C77">
        <w:rPr>
          <w:rFonts w:eastAsiaTheme="majorEastAsia" w:cstheme="majorBidi"/>
          <w:b/>
          <w:iCs/>
          <w:sz w:val="26"/>
        </w:rPr>
        <w:lastRenderedPageBreak/>
        <w:t>Economic leadership is a distinct impact filter</w:t>
      </w:r>
    </w:p>
    <w:p w14:paraId="5BC70213" w14:textId="77777777" w:rsidR="00AA6C77" w:rsidRPr="00AA6C77" w:rsidRDefault="00AA6C77" w:rsidP="00AA6C77">
      <w:r w:rsidRPr="00AA6C77">
        <w:rPr>
          <w:b/>
          <w:bCs/>
          <w:sz w:val="26"/>
        </w:rPr>
        <w:t>Lew 2016</w:t>
      </w:r>
      <w:r w:rsidRPr="00AA6C77">
        <w:t xml:space="preserve"> - U.S. Secretary of the Treasury </w:t>
      </w:r>
      <w:r w:rsidRPr="00AA6C77">
        <w:br/>
        <w:t>Jack, "America and the Global Economy: The Case for US Leadership," Foreign Affairs, May/June Issue</w:t>
      </w:r>
    </w:p>
    <w:p w14:paraId="7CA76B2A" w14:textId="77777777" w:rsidR="00AA6C77" w:rsidRPr="00AA6C77" w:rsidRDefault="00AA6C77" w:rsidP="00AA6C77">
      <w:pPr>
        <w:rPr>
          <w:u w:val="single"/>
        </w:rPr>
      </w:pPr>
      <w:r w:rsidRPr="00AA6C77">
        <w:rPr>
          <w:sz w:val="14"/>
        </w:rPr>
        <w:t>But the difficulty in securing approval should not have been a complete surprise. The historical ambivalence of the United States toward global engagement is a thread that runs through American history—</w:t>
      </w:r>
      <w:proofErr w:type="gramStart"/>
      <w:r w:rsidRPr="00AA6C77">
        <w:rPr>
          <w:sz w:val="14"/>
        </w:rPr>
        <w:t>from George Washington’s Farewell Address,</w:t>
      </w:r>
      <w:proofErr w:type="gramEnd"/>
      <w:r w:rsidRPr="00AA6C77">
        <w:rPr>
          <w:sz w:val="14"/>
        </w:rPr>
        <w:t xml:space="preserve"> to the Senate’s rejection of the League of Nations after World War I, to the initial reluctance of the United States to enter World War II, and to the difficult process of winning congressional support for the postwar economic system itself. </w:t>
      </w:r>
      <w:proofErr w:type="gramStart"/>
      <w:r w:rsidRPr="00AA6C77">
        <w:rPr>
          <w:sz w:val="14"/>
        </w:rPr>
        <w:t>What’s</w:t>
      </w:r>
      <w:proofErr w:type="gramEnd"/>
      <w:r w:rsidRPr="00AA6C77">
        <w:rPr>
          <w:sz w:val="14"/>
        </w:rPr>
        <w:t xml:space="preserve"> more, Congress was considering the IMF reforms at a time when decades of stagnating wages for lower-skilled workers and rising income inequality had heightened anxieties about trade and the global economy. Making the case for global engagement against this backdrop requires taking a long-term view of the nature of U.S. economic power in a rapidly changing world. However, making this case is exactly what those who care about U.S. leadership in the world must do. History has shown that U.S. economic leadership is vital to the well-being of American workers and families, as well as to the ability of the United States to project its values and achieve its larger foreign policy objectives. Sustaining U.S. leadership and adapting it to the challenges of our time remain indispensable. U.S. influence in a changing world will increase as the United States shares with emerging economies such as China both the benefits and the responsibilities of managing the global economic and financial system. FOLLOW THE LEADER The seven decades following World War II have produced the greatest gains in living standards in history. Globally, real per capita income has quadrupled since 1950, raising living standards for billions of people, extending life expectancies, and expanding access to education. </w:t>
      </w:r>
      <w:r w:rsidRPr="00AA6C77">
        <w:rPr>
          <w:u w:val="single"/>
        </w:rPr>
        <w:t xml:space="preserve">The </w:t>
      </w:r>
      <w:r w:rsidRPr="00AA6C77">
        <w:rPr>
          <w:highlight w:val="cyan"/>
          <w:u w:val="single"/>
        </w:rPr>
        <w:t>benefits of sustained growth have also been geopolitical.</w:t>
      </w:r>
      <w:r w:rsidRPr="00AA6C77">
        <w:rPr>
          <w:u w:val="single"/>
        </w:rPr>
        <w:t xml:space="preserve"> </w:t>
      </w:r>
      <w:r w:rsidRPr="00AA6C77">
        <w:rPr>
          <w:sz w:val="14"/>
        </w:rPr>
        <w:t xml:space="preserve">The dynamism of economies in North America, Western Europe, and East Asia was integral to the triumph of market-based democracies in the Cold War. Clear rules for global economic relations create opportunities and incentives to innovate, invest, and work—the critical drivers of economic progress. </w:t>
      </w:r>
      <w:r w:rsidRPr="00AA6C77">
        <w:rPr>
          <w:u w:val="single"/>
        </w:rPr>
        <w:t xml:space="preserve">History shows that the </w:t>
      </w:r>
      <w:r w:rsidRPr="00AA6C77">
        <w:rPr>
          <w:highlight w:val="cyan"/>
          <w:u w:val="single"/>
        </w:rPr>
        <w:t xml:space="preserve">absence of a durable framework </w:t>
      </w:r>
      <w:r w:rsidRPr="00AA6C77">
        <w:rPr>
          <w:u w:val="single"/>
        </w:rPr>
        <w:t xml:space="preserve">not only squanders untapped potential during good times but also </w:t>
      </w:r>
      <w:r w:rsidRPr="00AA6C77">
        <w:rPr>
          <w:highlight w:val="cyan"/>
          <w:u w:val="single"/>
        </w:rPr>
        <w:t>creates grave risks during turbulent times</w:t>
      </w:r>
      <w:r w:rsidRPr="00AA6C77">
        <w:rPr>
          <w:u w:val="single"/>
        </w:rPr>
        <w:t>. The breakdown of international cooperation in the 1930s</w:t>
      </w:r>
      <w:r w:rsidRPr="00AA6C77">
        <w:rPr>
          <w:sz w:val="14"/>
        </w:rPr>
        <w:t>—when countries took unilateral actions to secure short-term parochial advantages to the detriment of others—</w:t>
      </w:r>
      <w:r w:rsidRPr="00AA6C77">
        <w:rPr>
          <w:u w:val="single"/>
        </w:rPr>
        <w:t xml:space="preserve">perpetuated the Great Depression. </w:t>
      </w:r>
      <w:r w:rsidRPr="00AA6C77">
        <w:rPr>
          <w:sz w:val="14"/>
        </w:rPr>
        <w:t xml:space="preserve">The international financial institutions amplify U.S. influence on the global stage. The Bretton Woods system of cooperation, which the United States advanced in the postwar years, has </w:t>
      </w:r>
      <w:proofErr w:type="gramStart"/>
      <w:r w:rsidRPr="00AA6C77">
        <w:rPr>
          <w:sz w:val="14"/>
        </w:rPr>
        <w:t>evolved</w:t>
      </w:r>
      <w:proofErr w:type="gramEnd"/>
      <w:r w:rsidRPr="00AA6C77">
        <w:rPr>
          <w:sz w:val="14"/>
        </w:rPr>
        <w:t xml:space="preserve"> and endured by providing a foundation for mutual economic gains</w:t>
      </w:r>
      <w:r w:rsidRPr="00AA6C77">
        <w:rPr>
          <w:u w:val="single"/>
        </w:rPr>
        <w:t xml:space="preserve"> </w:t>
      </w:r>
      <w:r w:rsidRPr="00AA6C77">
        <w:rPr>
          <w:sz w:val="14"/>
        </w:rPr>
        <w:t xml:space="preserve">that would not be achievable by individual countries acting on their own. </w:t>
      </w:r>
      <w:r w:rsidRPr="00AA6C77">
        <w:rPr>
          <w:u w:val="single"/>
        </w:rPr>
        <w:t xml:space="preserve">Such </w:t>
      </w:r>
      <w:r w:rsidRPr="00AA6C77">
        <w:rPr>
          <w:highlight w:val="cyan"/>
          <w:u w:val="single"/>
        </w:rPr>
        <w:t>a system of rules and standards</w:t>
      </w:r>
      <w:r w:rsidRPr="00AA6C77">
        <w:rPr>
          <w:u w:val="single"/>
        </w:rPr>
        <w:t xml:space="preserve"> based on mutual responsibility </w:t>
      </w:r>
      <w:r w:rsidRPr="00AA6C77">
        <w:rPr>
          <w:highlight w:val="cyan"/>
          <w:u w:val="single"/>
        </w:rPr>
        <w:t xml:space="preserve">does not automatically enforce itself; </w:t>
      </w:r>
      <w:r w:rsidRPr="00AA6C77">
        <w:rPr>
          <w:b/>
          <w:iCs/>
          <w:highlight w:val="cyan"/>
          <w:u w:val="single"/>
        </w:rPr>
        <w:t>it requires leadership</w:t>
      </w:r>
      <w:r w:rsidRPr="00AA6C77">
        <w:rPr>
          <w:highlight w:val="cyan"/>
          <w:u w:val="single"/>
        </w:rPr>
        <w:t>, a role that has</w:t>
      </w:r>
      <w:r w:rsidRPr="00AA6C77">
        <w:rPr>
          <w:sz w:val="14"/>
        </w:rPr>
        <w:t xml:space="preserve"> historically </w:t>
      </w:r>
      <w:r w:rsidRPr="00AA6C77">
        <w:rPr>
          <w:highlight w:val="cyan"/>
          <w:u w:val="single"/>
        </w:rPr>
        <w:t>been played by the U</w:t>
      </w:r>
      <w:r w:rsidRPr="00AA6C77">
        <w:rPr>
          <w:sz w:val="14"/>
        </w:rPr>
        <w:t xml:space="preserve">nited </w:t>
      </w:r>
      <w:r w:rsidRPr="00AA6C77">
        <w:rPr>
          <w:highlight w:val="cyan"/>
          <w:u w:val="single"/>
        </w:rPr>
        <w:t>S</w:t>
      </w:r>
      <w:r w:rsidRPr="00AA6C77">
        <w:rPr>
          <w:sz w:val="14"/>
        </w:rPr>
        <w:t xml:space="preserve">tates. It also requires constant management and improvement, to raise standards and create better mechanisms to ensure that countries keep their commitments, refrain from unfair competitive behavior, and cooperate to confront new challenges. </w:t>
      </w:r>
      <w:r w:rsidRPr="00AA6C77">
        <w:rPr>
          <w:highlight w:val="cyan"/>
          <w:u w:val="single"/>
        </w:rPr>
        <w:t>When the system is working</w:t>
      </w:r>
      <w:r w:rsidRPr="00AA6C77">
        <w:rPr>
          <w:u w:val="single"/>
        </w:rPr>
        <w:t>, the stability and predictability it provides encourage countries</w:t>
      </w:r>
      <w:r w:rsidRPr="00AA6C77">
        <w:rPr>
          <w:sz w:val="14"/>
        </w:rPr>
        <w:t>—</w:t>
      </w:r>
      <w:r w:rsidRPr="00AA6C77">
        <w:rPr>
          <w:highlight w:val="cyan"/>
          <w:u w:val="single"/>
        </w:rPr>
        <w:t>even</w:t>
      </w:r>
      <w:r w:rsidRPr="00AA6C77">
        <w:rPr>
          <w:sz w:val="14"/>
        </w:rPr>
        <w:t xml:space="preserve"> commercial and </w:t>
      </w:r>
      <w:r w:rsidRPr="00AA6C77">
        <w:rPr>
          <w:highlight w:val="cyan"/>
          <w:u w:val="single"/>
        </w:rPr>
        <w:t>geopolitical competitors</w:t>
      </w:r>
      <w:r w:rsidRPr="00AA6C77">
        <w:rPr>
          <w:u w:val="single"/>
        </w:rPr>
        <w:t xml:space="preserve">—to </w:t>
      </w:r>
      <w:r w:rsidRPr="00AA6C77">
        <w:rPr>
          <w:highlight w:val="cyan"/>
          <w:u w:val="single"/>
        </w:rPr>
        <w:t>adhere to a common set of norms</w:t>
      </w:r>
      <w:r w:rsidRPr="00AA6C77">
        <w:rPr>
          <w:u w:val="single"/>
        </w:rPr>
        <w:t xml:space="preserve"> and principles, because doing so is in their long-run economic interests. </w:t>
      </w:r>
      <w:r w:rsidRPr="00AA6C77">
        <w:rPr>
          <w:sz w:val="14"/>
        </w:rPr>
        <w:t xml:space="preserve">The United States was present at the creation of this ambitious system. And a long line of Republican and Democratic administrations with bipartisan support from Congress have been integral to adapting it to new challenges, as well as supplementing it with bilateral and multilateral tools, such as the G-7 and the G-20, to advance its underlying goals. The United States has worked with its partners to promote economic development, strengthen global financial regulation, and combat financial crimes from money laundering to terrorist financing. Using mechanisms such as the IMF and the G-20, in conjunction with U.S. legislation such as the Trade Facilitation and Trade Enforcement Act of 2015, this system has helped level the playing field in international trade and prevent unfair currency practices aimed at gaining commercial advantage. International economic cooperation has delivered benefits to the United States and other countries that would have been impossible to attain otherwise. </w:t>
      </w:r>
      <w:r w:rsidRPr="00AA6C77">
        <w:rPr>
          <w:u w:val="single"/>
        </w:rPr>
        <w:t>A major reason that the global financial crisis that began in late 2007 never turned into a second Great Depression is that the United States</w:t>
      </w:r>
      <w:r w:rsidRPr="00AA6C77">
        <w:rPr>
          <w:sz w:val="14"/>
        </w:rPr>
        <w:t xml:space="preserve"> and other countries </w:t>
      </w:r>
      <w:r w:rsidRPr="00AA6C77">
        <w:rPr>
          <w:u w:val="single"/>
        </w:rPr>
        <w:t>coordinated their efforts through</w:t>
      </w:r>
      <w:r w:rsidRPr="00AA6C77">
        <w:rPr>
          <w:sz w:val="14"/>
        </w:rPr>
        <w:t xml:space="preserve"> the IMF and </w:t>
      </w:r>
      <w:r w:rsidRPr="00AA6C77">
        <w:rPr>
          <w:u w:val="single"/>
        </w:rPr>
        <w:t>the G-20.</w:t>
      </w:r>
      <w:r w:rsidRPr="00AA6C77">
        <w:rPr>
          <w:sz w:val="14"/>
        </w:rPr>
        <w:t xml:space="preserve"> </w:t>
      </w:r>
      <w:r w:rsidRPr="00AA6C77">
        <w:rPr>
          <w:highlight w:val="cyan"/>
          <w:u w:val="single"/>
        </w:rPr>
        <w:t>Avoiding the downward spiral of protectionism</w:t>
      </w:r>
      <w:r w:rsidRPr="00AA6C77">
        <w:rPr>
          <w:u w:val="single"/>
        </w:rPr>
        <w:t xml:space="preserve"> and predatory macroeconomic policies that characterized previous eras, </w:t>
      </w:r>
      <w:r w:rsidRPr="00AA6C77">
        <w:rPr>
          <w:highlight w:val="cyan"/>
          <w:u w:val="single"/>
        </w:rPr>
        <w:t>the world’s major economies</w:t>
      </w:r>
      <w:r w:rsidRPr="00AA6C77">
        <w:rPr>
          <w:sz w:val="14"/>
        </w:rPr>
        <w:t>—the United States, the eurozone, Japan, and China—</w:t>
      </w:r>
      <w:r w:rsidRPr="00AA6C77">
        <w:rPr>
          <w:highlight w:val="cyan"/>
          <w:u w:val="single"/>
        </w:rPr>
        <w:t>launched</w:t>
      </w:r>
      <w:r w:rsidRPr="00AA6C77">
        <w:rPr>
          <w:u w:val="single"/>
        </w:rPr>
        <w:t xml:space="preserve"> simultaneous </w:t>
      </w:r>
      <w:r w:rsidRPr="00AA6C77">
        <w:rPr>
          <w:highlight w:val="cyan"/>
          <w:u w:val="single"/>
        </w:rPr>
        <w:t>economic stimulus</w:t>
      </w:r>
      <w:r w:rsidRPr="00AA6C77">
        <w:rPr>
          <w:u w:val="single"/>
        </w:rPr>
        <w:t xml:space="preserve"> programs </w:t>
      </w:r>
      <w:r w:rsidRPr="00AA6C77">
        <w:rPr>
          <w:highlight w:val="cyan"/>
          <w:u w:val="single"/>
        </w:rPr>
        <w:t xml:space="preserve">and mobilized financial assistance to help vulnerable parts of the </w:t>
      </w:r>
      <w:r w:rsidRPr="00AA6C77">
        <w:rPr>
          <w:u w:val="single"/>
        </w:rPr>
        <w:t xml:space="preserve">global </w:t>
      </w:r>
      <w:r w:rsidRPr="00AA6C77">
        <w:rPr>
          <w:highlight w:val="cyan"/>
          <w:u w:val="single"/>
        </w:rPr>
        <w:t>system</w:t>
      </w:r>
      <w:r w:rsidRPr="00AA6C77">
        <w:rPr>
          <w:u w:val="single"/>
        </w:rPr>
        <w:t>.</w:t>
      </w:r>
      <w:r w:rsidRPr="00AA6C77">
        <w:rPr>
          <w:sz w:val="14"/>
        </w:rPr>
        <w:t xml:space="preserve"> The episode represented just one of many examples of how economic cooperation makes the American people and others around the world more prosperous and secure. BENEFITS AND RESPONSIBILITIES </w:t>
      </w:r>
      <w:r w:rsidRPr="00AA6C77">
        <w:rPr>
          <w:u w:val="single"/>
        </w:rPr>
        <w:t>As the world’s leading economy</w:t>
      </w:r>
      <w:r w:rsidRPr="00AA6C77">
        <w:rPr>
          <w:highlight w:val="cyan"/>
          <w:u w:val="single"/>
        </w:rPr>
        <w:t>, the U</w:t>
      </w:r>
      <w:r w:rsidRPr="00AA6C77">
        <w:rPr>
          <w:sz w:val="14"/>
        </w:rPr>
        <w:t xml:space="preserve">nited </w:t>
      </w:r>
      <w:r w:rsidRPr="00AA6C77">
        <w:rPr>
          <w:highlight w:val="cyan"/>
          <w:u w:val="single"/>
        </w:rPr>
        <w:t>S</w:t>
      </w:r>
      <w:r w:rsidRPr="00AA6C77">
        <w:rPr>
          <w:sz w:val="14"/>
        </w:rPr>
        <w:t xml:space="preserve">tates has </w:t>
      </w:r>
      <w:r w:rsidRPr="00AA6C77">
        <w:rPr>
          <w:highlight w:val="cyan"/>
          <w:u w:val="single"/>
        </w:rPr>
        <w:t>nurtured</w:t>
      </w:r>
      <w:r w:rsidRPr="00AA6C77">
        <w:rPr>
          <w:u w:val="single"/>
        </w:rPr>
        <w:t xml:space="preserve"> </w:t>
      </w:r>
      <w:r w:rsidRPr="00AA6C77">
        <w:rPr>
          <w:sz w:val="14"/>
        </w:rPr>
        <w:t xml:space="preserve">and strengthened </w:t>
      </w:r>
      <w:r w:rsidRPr="00AA6C77">
        <w:rPr>
          <w:highlight w:val="cyan"/>
          <w:u w:val="single"/>
        </w:rPr>
        <w:t>this framework</w:t>
      </w:r>
      <w:r w:rsidRPr="00AA6C77">
        <w:rPr>
          <w:sz w:val="14"/>
        </w:rPr>
        <w:t xml:space="preserve"> of economic cooperation. Over the past few years alone, it has used this system to work with partners to marshal billions of dollars in financial and technical assistance to advance important U.S. goals. The IMF, at the suggestion of the United States, was a first responder to the fiscal stress caused by the Ebola epidemic in West Africa in 2014. That same year, it was also the first responder in supporting a reform-oriented government in Ukraine with $17 billion in urgent support, the initial tranche of which was delivered within weeks of Russia’s aggression in Crimea. The scale and speed of this assistance simply would not be possible if the United States had to act alone or stitch together donor contributions in an ad hoc manner. The international financial institutions amplify U.S. influence on the global stage. By working closely with partners to implement financial sanctions</w:t>
      </w:r>
      <w:r w:rsidRPr="00AA6C77">
        <w:rPr>
          <w:sz w:val="14"/>
          <w:highlight w:val="cyan"/>
        </w:rPr>
        <w:t xml:space="preserve">, </w:t>
      </w:r>
      <w:r w:rsidRPr="00AA6C77">
        <w:rPr>
          <w:highlight w:val="cyan"/>
          <w:u w:val="single"/>
        </w:rPr>
        <w:t>the Un</w:t>
      </w:r>
      <w:r w:rsidRPr="00AA6C77">
        <w:rPr>
          <w:u w:val="single"/>
        </w:rPr>
        <w:t xml:space="preserve">ited </w:t>
      </w:r>
      <w:r w:rsidRPr="00AA6C77">
        <w:rPr>
          <w:highlight w:val="cyan"/>
          <w:u w:val="single"/>
        </w:rPr>
        <w:t>S</w:t>
      </w:r>
      <w:r w:rsidRPr="00AA6C77">
        <w:rPr>
          <w:u w:val="single"/>
        </w:rPr>
        <w:t xml:space="preserve">tates </w:t>
      </w:r>
      <w:r w:rsidRPr="00AA6C77">
        <w:rPr>
          <w:highlight w:val="cyan"/>
          <w:u w:val="single"/>
        </w:rPr>
        <w:t>has</w:t>
      </w:r>
      <w:r w:rsidRPr="00AA6C77">
        <w:rPr>
          <w:u w:val="single"/>
        </w:rPr>
        <w:t xml:space="preserve"> </w:t>
      </w:r>
      <w:r w:rsidRPr="00AA6C77">
        <w:rPr>
          <w:sz w:val="14"/>
        </w:rPr>
        <w:t xml:space="preserve">also </w:t>
      </w:r>
      <w:r w:rsidRPr="00AA6C77">
        <w:rPr>
          <w:highlight w:val="cyan"/>
          <w:u w:val="single"/>
        </w:rPr>
        <w:t>demonstrated how to use the</w:t>
      </w:r>
      <w:r w:rsidRPr="00AA6C77">
        <w:rPr>
          <w:u w:val="single"/>
        </w:rPr>
        <w:t xml:space="preserve"> global </w:t>
      </w:r>
      <w:r w:rsidRPr="00AA6C77">
        <w:rPr>
          <w:highlight w:val="cyan"/>
          <w:u w:val="single"/>
        </w:rPr>
        <w:t>financial architecture to persuade</w:t>
      </w:r>
      <w:r w:rsidRPr="00AA6C77">
        <w:rPr>
          <w:u w:val="single"/>
        </w:rPr>
        <w:t xml:space="preserve"> </w:t>
      </w:r>
      <w:r w:rsidRPr="00AA6C77">
        <w:rPr>
          <w:sz w:val="14"/>
        </w:rPr>
        <w:t>disruptive</w:t>
      </w:r>
      <w:r w:rsidRPr="00AA6C77">
        <w:rPr>
          <w:u w:val="single"/>
        </w:rPr>
        <w:t xml:space="preserve"> </w:t>
      </w:r>
      <w:r w:rsidRPr="00AA6C77">
        <w:rPr>
          <w:highlight w:val="cyan"/>
          <w:u w:val="single"/>
        </w:rPr>
        <w:t>actors to abandon behavior that threatens</w:t>
      </w:r>
      <w:r w:rsidRPr="00AA6C77">
        <w:rPr>
          <w:u w:val="single"/>
        </w:rPr>
        <w:t xml:space="preserve"> </w:t>
      </w:r>
      <w:r w:rsidRPr="00AA6C77">
        <w:rPr>
          <w:sz w:val="14"/>
        </w:rPr>
        <w:t>peace and</w:t>
      </w:r>
      <w:r w:rsidRPr="00AA6C77">
        <w:rPr>
          <w:u w:val="single"/>
        </w:rPr>
        <w:t xml:space="preserve"> </w:t>
      </w:r>
      <w:r w:rsidRPr="00AA6C77">
        <w:rPr>
          <w:highlight w:val="cyan"/>
          <w:u w:val="single"/>
        </w:rPr>
        <w:t>security</w:t>
      </w:r>
      <w:r w:rsidRPr="00AA6C77">
        <w:rPr>
          <w:u w:val="single"/>
        </w:rPr>
        <w:t>. A</w:t>
      </w:r>
      <w:r w:rsidRPr="00AA6C77">
        <w:rPr>
          <w:sz w:val="14"/>
        </w:rPr>
        <w:t xml:space="preserve">n unprecedented </w:t>
      </w:r>
      <w:r w:rsidRPr="00AA6C77">
        <w:rPr>
          <w:u w:val="single"/>
        </w:rPr>
        <w:t>coalition imposed</w:t>
      </w:r>
      <w:r w:rsidRPr="00AA6C77">
        <w:rPr>
          <w:sz w:val="14"/>
        </w:rPr>
        <w:t xml:space="preserve"> sufficient </w:t>
      </w:r>
      <w:r w:rsidRPr="00AA6C77">
        <w:rPr>
          <w:u w:val="single"/>
        </w:rPr>
        <w:t>financial pressure to win major nuclear concessions from Iran,</w:t>
      </w:r>
      <w:r w:rsidRPr="00AA6C77">
        <w:rPr>
          <w:sz w:val="14"/>
        </w:rPr>
        <w:t xml:space="preserve"> </w:t>
      </w:r>
      <w:r w:rsidRPr="00AA6C77">
        <w:rPr>
          <w:u w:val="single"/>
        </w:rPr>
        <w:t>and the U.S. Treasury and other agencies are still working closely with allies to impose costs on Russia for its actions in Ukraine and to move against entities that are abetting North Korea’s nuclear violations.</w:t>
      </w:r>
      <w:r w:rsidRPr="00AA6C77">
        <w:rPr>
          <w:sz w:val="14"/>
        </w:rPr>
        <w:t xml:space="preserve"> </w:t>
      </w:r>
      <w:r w:rsidRPr="00AA6C77">
        <w:rPr>
          <w:u w:val="single"/>
        </w:rPr>
        <w:t xml:space="preserve">The effective use of these tools has given future U.S. presidents and other </w:t>
      </w:r>
      <w:r w:rsidRPr="00AA6C77">
        <w:rPr>
          <w:u w:val="single"/>
        </w:rPr>
        <w:lastRenderedPageBreak/>
        <w:t xml:space="preserve">leaders more and better options for confronting security threats short of using military force. </w:t>
      </w:r>
      <w:r w:rsidRPr="00AA6C77">
        <w:rPr>
          <w:highlight w:val="cyan"/>
          <w:u w:val="single"/>
        </w:rPr>
        <w:t>The ability of the U</w:t>
      </w:r>
      <w:r w:rsidRPr="00AA6C77">
        <w:rPr>
          <w:sz w:val="14"/>
        </w:rPr>
        <w:t xml:space="preserve">nited </w:t>
      </w:r>
      <w:r w:rsidRPr="00AA6C77">
        <w:rPr>
          <w:highlight w:val="cyan"/>
          <w:u w:val="single"/>
        </w:rPr>
        <w:t>S</w:t>
      </w:r>
      <w:r w:rsidRPr="00AA6C77">
        <w:rPr>
          <w:sz w:val="14"/>
        </w:rPr>
        <w:t xml:space="preserve">tates </w:t>
      </w:r>
      <w:r w:rsidRPr="00AA6C77">
        <w:rPr>
          <w:highlight w:val="cyan"/>
          <w:u w:val="single"/>
        </w:rPr>
        <w:t>to mobilize the international community</w:t>
      </w:r>
      <w:r w:rsidRPr="00AA6C77">
        <w:rPr>
          <w:u w:val="single"/>
        </w:rPr>
        <w:t xml:space="preserve"> and sustain the commitment of other nations</w:t>
      </w:r>
      <w:r w:rsidRPr="00AA6C77">
        <w:rPr>
          <w:sz w:val="14"/>
        </w:rPr>
        <w:t xml:space="preserve"> to the global financial architecture </w:t>
      </w:r>
      <w:r w:rsidRPr="00AA6C77">
        <w:rPr>
          <w:b/>
          <w:iCs/>
          <w:highlight w:val="cyan"/>
          <w:u w:val="single"/>
        </w:rPr>
        <w:t>requires the judicious exercise of power</w:t>
      </w:r>
      <w:r w:rsidRPr="00AA6C77">
        <w:rPr>
          <w:sz w:val="14"/>
        </w:rPr>
        <w:t>. In the years after World War II, it was natural for the United States, which had the world’s largest economy and the only currency that could command sufficient trust as a global reserve asset, to take on the mantle of global economic leadership. And although today there is still no immediate alternative, it would be a mistake to take this dominance for granted</w:t>
      </w:r>
      <w:r w:rsidRPr="00AA6C77">
        <w:rPr>
          <w:u w:val="single"/>
        </w:rPr>
        <w:t xml:space="preserve">. The durability of U.S. leadership depends not just on the economic heft of the United States but also on the </w:t>
      </w:r>
      <w:proofErr w:type="gramStart"/>
      <w:r w:rsidRPr="00AA6C77">
        <w:rPr>
          <w:u w:val="single"/>
        </w:rPr>
        <w:t>manner in which</w:t>
      </w:r>
      <w:proofErr w:type="gramEnd"/>
      <w:r w:rsidRPr="00AA6C77">
        <w:rPr>
          <w:u w:val="single"/>
        </w:rPr>
        <w:t xml:space="preserve"> it wields power in international institutions, forges key relationships, and manages those occasions on which it must act unilaterally to protect its core interests. </w:t>
      </w:r>
      <w:r w:rsidRPr="00AA6C77">
        <w:rPr>
          <w:sz w:val="14"/>
        </w:rPr>
        <w:t xml:space="preserve">It is important to keep in mind how the United States has maintained its preeminence even as so much has changed since World War II. After the war, the United States accounted for the dominant share of global GDP and nearly </w:t>
      </w:r>
      <w:proofErr w:type="gramStart"/>
      <w:r w:rsidRPr="00AA6C77">
        <w:rPr>
          <w:sz w:val="14"/>
        </w:rPr>
        <w:t>all of</w:t>
      </w:r>
      <w:proofErr w:type="gramEnd"/>
      <w:r w:rsidRPr="00AA6C77">
        <w:rPr>
          <w:sz w:val="14"/>
        </w:rPr>
        <w:t xml:space="preserve"> the world’s hard currency reserves. Today, it accounts for less than a quarter of global GDP. Yet U.S. leadership has endured, in part because American principles and values are embedded in the international economic framework. The United States has encouraged other countries to have a stake in the success of this system and a voice in how it is managed, so that its institutions continue to meet the needs of a transforming global economy. That is why the Obama administration has made it a priority to modernize the IMF’s governance structure and to ensure the organization has sufficient resources. And that is why since becoming treasury secretary in 2013, I have held dozens of conversations with Republican and Democratic leaders in both the House and the Senate to secure congressional approval for these reforms. Key to making the case was explaining how the reforms were critical to sustaining the leadership of the United States on the global stage and its ability to pursue objectives in such places as Ukraine. By underscoring the U.S. commitment to an IMF that is evolving to reflect the changes in the global economy, the United States promotes incentives for emerging countries to remain committed to a system of norms that reflect American values. As other countries gain greater voice in the international system, they also must accept greater responsibilities. A major one is to engage in responsible foreign exchange practices. Currency fluctuations are a normal and even desirable attribute of the global economy. When the values of currencies are allowed to move according to market forces, the global economy can better adapt to changes in relative economic performance among countries. What is unacceptable, however, is intervention in foreign exchange markets </w:t>
      </w:r>
      <w:proofErr w:type="gramStart"/>
      <w:r w:rsidRPr="00AA6C77">
        <w:rPr>
          <w:sz w:val="14"/>
        </w:rPr>
        <w:t>in order to</w:t>
      </w:r>
      <w:proofErr w:type="gramEnd"/>
      <w:r w:rsidRPr="00AA6C77">
        <w:rPr>
          <w:sz w:val="14"/>
        </w:rPr>
        <w:t xml:space="preserve"> gain a competitive advantage in trade or impede adjustments in the balance of payments. Competitive devaluation represents a beggar-thy-neighbor fight for a shrinking global pie, not a pathway to stronger global growth. Strong multilateral institutions such as the IMF and the G-20 are important vehicles for reinforcing norms against predatory currency practices and for mobilizing multilateral pressure against countries that engage in them. At the G-20 meeting in Shanghai this February, members not only committed to using all tools of policy—monetary, fiscal, and structural—to boost economic growth in a time of weak demand. They also committed to refrain from competitive devaluation and, for the first time, to consult on foreign exchange markets to avoid surprises that could threaten global financial stability. The </w:t>
      </w:r>
      <w:proofErr w:type="gramStart"/>
      <w:r w:rsidRPr="00AA6C77">
        <w:rPr>
          <w:sz w:val="14"/>
        </w:rPr>
        <w:t>manner in which</w:t>
      </w:r>
      <w:proofErr w:type="gramEnd"/>
      <w:r w:rsidRPr="00AA6C77">
        <w:rPr>
          <w:sz w:val="14"/>
        </w:rPr>
        <w:t xml:space="preserve"> the United States has discharged its own responsibilities across the span of global obligations is reflected in the ongoing preeminence of the U.S. dollar as the world’s reserve currency. By maintaining a capital market of unparalleled depth, transparency, liquidity, and openness, the United States continues to provide the safety net that global investors value most. It is incumbent on U.S. policy­makers not to take for granted the reserve-currency status of the dollar but rather to ensure that the country’s economic policies and stewardship of U.S. capital markets sustain this track record of trust and reliability. This also entails using financial sanctions judiciously—as against Iran, Russia, and North Korea—to support critical national security objectives while designing such sanctions with care and precision to target hostile actors and limit collateral damage to other countries and markets. THE DOMESTIC AGENDA Sustaining U.S. leadership in the global economic system begins at home. The United States must lead by example, as it did by bouncing back from the financial crisis. During the crisis, many were questioning the place of the United States in the global economy. But the U.S. government’s forceful and prompt response—using all available tools—ultimately demonstrated the underlying resilience of the American economy. The U.S. Federal Reserve took aggressive action on the monetary front, while the president and Congress adopted a powerful fiscal stimulus that combined government spending with temporary payroll tax cuts that put money directly in the pockets of American workers. The result has been the longest streak of uninterrupted private-sector job growth in U.S. history; as of early 2016, the economy had experienced over 72 consecutive months of job growth, with 14 million jobs generated in the private sector and the unemployment rate falling to 4.9 percent. Between 2009 and 2015, the budget deficit declined from nearly ten percent of GDP to 2.5 percent. Meanwhile, improved financial regulation has helped address the causes of the crisis, producing a better-capitalized and more stable financial system. Sustaining U.S. leadership in the global economic system begins at home. But along the way, there were </w:t>
      </w:r>
      <w:proofErr w:type="gramStart"/>
      <w:r w:rsidRPr="00AA6C77">
        <w:rPr>
          <w:sz w:val="14"/>
        </w:rPr>
        <w:t>a number of</w:t>
      </w:r>
      <w:proofErr w:type="gramEnd"/>
      <w:r w:rsidRPr="00AA6C77">
        <w:rPr>
          <w:sz w:val="14"/>
        </w:rPr>
        <w:t xml:space="preserve"> moments when the world wondered whether political conflict had rendered the American system incapable of meeting the challenge. Government shutdowns and the threat of government default heightened global anxieties. U.S. Treasury bonds define the risk-free rate of return around the world, and the chance that political turmoil could lead to any form of default left lasting scars, wounds that would be reopened immediately at the first sign of a repeat episode. Moreover, Washington’s inability to reach a consensus on domestic issues such as rebuilding aging infrastructure, reforming the broken business tax code, and passing immigration reform—issues on which there is in fact the potential for bipartisan consensus—raises questions about the country’s future economic strength. The United States needs to address these issues for domestic reasons, and when it does, it will be more capable of achieving its international objectives, as well. Last summer, when Congress approved legislation granting the president trade promotion authority, it demonstrated yet again that, working together, both sides of the aisle can tackle difficult issues. The move also opened a pathway for the approval of the Trans-Pacific Partnership (TPP), signed in February, which will level the global playing field for U.S. workers and firms while getting other countries to meet a high bar on environmental, labor, and intellectual property standards—yet another example of the United States promoting its values in global economic institutions. Similarly, when Congress reauthorized the Export-Import Bank last year, it leveled the playing field for U.S. firms, including small businesses, and gave the United States leverage to prevent other governments from unfairly subsidizing their exporters through artificially cheap financing. This February, the president signed the Trade Facilitation and Trade Enforcement Act, which gives the U.S. Treasury new tools to fight unfair currency practices. By enumerating objective criteria that would automatically trigger enhanced scrutiny of a country’s currency practices—such as a significant bilateral trade surplus with the United States, a sizable current account surplus, and persistent one-sided intervention in foreign exchange markets—the legislation put governments on notice that such practices will be caught and subject to a U.S. response. Just days after the act became law, the Treasury made it clear to U.S. trading partners that the United States will vigorously apply these criteria, which—in tandem with existing multilateral mechanisms through the IMF and the G-20—will be a strong deterrent to would-be currency manipulators. Without congressional partnership, many of these important steps would have been impossible. Likewise, it will take congressional action to address the underlying concerns of many Americans that make international commitments difficult. Congress and the executive branch must work together on domestic policies that can assure anyone willing to study and work that they will have the opportunity to advance in a changing economy. And it is critical that Congress support policies to help workers dislocated by global competition, such as Trade Adjustment Assistance (a federal program for which the president secured a six-year reauthorization last year), not only when trade agreements are pending but also during the long periods in between, when anxieties are no less </w:t>
      </w:r>
      <w:proofErr w:type="gramStart"/>
      <w:r w:rsidRPr="00AA6C77">
        <w:rPr>
          <w:sz w:val="14"/>
        </w:rPr>
        <w:t>pronounced</w:t>
      </w:r>
      <w:proofErr w:type="gramEnd"/>
      <w:r w:rsidRPr="00AA6C77">
        <w:rPr>
          <w:sz w:val="14"/>
        </w:rPr>
        <w:t xml:space="preserve"> but Washington is too often silent. A solar panel production line in Wuxi, China, April 2013. The United States' vision for economic leadership should </w:t>
      </w:r>
      <w:proofErr w:type="gramStart"/>
      <w:r w:rsidRPr="00AA6C77">
        <w:rPr>
          <w:sz w:val="14"/>
        </w:rPr>
        <w:t>take into account</w:t>
      </w:r>
      <w:proofErr w:type="gramEnd"/>
      <w:r w:rsidRPr="00AA6C77">
        <w:rPr>
          <w:sz w:val="14"/>
        </w:rPr>
        <w:t xml:space="preserve"> rising economic powers such as China. STRINGER / REUTERS A solar panel production line in Wuxi, China, April 2013. Although the power of American ideas and values remains a pillar of the global system, the continuing financial commitment of the United States to the international financial institutions is also essential. This includes having Congress appropriate the funds required to meet U.S. pledges to the multilateral development banks. As director of the Office of Management and Budget in the 1990s, I was personally involved in the effort to clear unmet U.S. commitments to the UN at a moment when that </w:t>
      </w:r>
      <w:r w:rsidRPr="00AA6C77">
        <w:rPr>
          <w:sz w:val="14"/>
        </w:rPr>
        <w:lastRenderedPageBreak/>
        <w:t xml:space="preserve">institution was addressing key U.S. security priorities in southeastern Europe and Africa, as well as Iraq. Today, Washington is again accruing unmet pledges to many organizations to which it will turn at moments of crisis or to pursue other goals. To put it bluntly, the United States must pay its bills. The return on investment in terms of sustaining its influence and advancing its values is enormous. And if the United States does not lead, others will act without it. The world’s future economic challenges will require the United States to invest a great deal of effort, time, and financial resources. Making the case for sustained U.S. leadership is not always easy. Unilateralism or isolationism often make for better sound bites. </w:t>
      </w:r>
      <w:proofErr w:type="gramStart"/>
      <w:r w:rsidRPr="00AA6C77">
        <w:rPr>
          <w:sz w:val="14"/>
        </w:rPr>
        <w:t>So</w:t>
      </w:r>
      <w:proofErr w:type="gramEnd"/>
      <w:r w:rsidRPr="00AA6C77">
        <w:rPr>
          <w:sz w:val="14"/>
        </w:rPr>
        <w:t xml:space="preserve"> it is incumbent on everyone who believes in the benefits that international cooperation has brought to the United States to be vocal in articulating the economic and geopolitical case for an ongoing U.S. commitment to global economic engagement. THE GLOBAL AGENDA The ongoing agenda for U.S. leadership encompasses a broad range of global priorities, which will not end with the current administration. First, the United States is working to further modernize the IMF’s system of governance and improve its capacity to deal with evolving challenges. Although the IMF must remain the world’s first responder to financial crises, to advance its core mission of promoting the efficient operation of the global economy, it must also intensify its analysis of and raise its voice on such critical issues as exchange rates, current account imbalances, and shortfalls in global aggregate demand. The United States should also continue to press the IMF to promote greater transparency among its members when it comes to economic and financial data, including data about foreign reserves.</w:t>
      </w:r>
      <w:r w:rsidRPr="00AA6C77">
        <w:rPr>
          <w:u w:val="single"/>
        </w:rPr>
        <w:t xml:space="preserve"> </w:t>
      </w:r>
      <w:r w:rsidRPr="00AA6C77">
        <w:rPr>
          <w:b/>
          <w:iCs/>
          <w:highlight w:val="cyan"/>
          <w:u w:val="single"/>
        </w:rPr>
        <w:t>More information means better policy cooperation</w:t>
      </w:r>
      <w:r w:rsidRPr="00AA6C77">
        <w:rPr>
          <w:b/>
          <w:iCs/>
          <w:u w:val="single"/>
        </w:rPr>
        <w:t>,</w:t>
      </w:r>
      <w:r w:rsidRPr="00AA6C77">
        <w:rPr>
          <w:u w:val="single"/>
        </w:rPr>
        <w:t xml:space="preserve"> as well as more efficient functioning of financial markets. </w:t>
      </w:r>
      <w:r w:rsidRPr="00AA6C77">
        <w:rPr>
          <w:sz w:val="14"/>
        </w:rPr>
        <w:t xml:space="preserve">Second, </w:t>
      </w:r>
      <w:r w:rsidRPr="00AA6C77">
        <w:rPr>
          <w:highlight w:val="cyan"/>
          <w:u w:val="single"/>
        </w:rPr>
        <w:t>the U</w:t>
      </w:r>
      <w:r w:rsidRPr="00AA6C77">
        <w:rPr>
          <w:sz w:val="14"/>
        </w:rPr>
        <w:t xml:space="preserve">nited </w:t>
      </w:r>
      <w:r w:rsidRPr="00AA6C77">
        <w:rPr>
          <w:highlight w:val="cyan"/>
          <w:u w:val="single"/>
        </w:rPr>
        <w:t>S</w:t>
      </w:r>
      <w:r w:rsidRPr="00AA6C77">
        <w:rPr>
          <w:sz w:val="14"/>
          <w:highlight w:val="cyan"/>
        </w:rPr>
        <w:t>t</w:t>
      </w:r>
      <w:r w:rsidRPr="00AA6C77">
        <w:rPr>
          <w:sz w:val="14"/>
        </w:rPr>
        <w:t xml:space="preserve">ates </w:t>
      </w:r>
      <w:r w:rsidRPr="00AA6C77">
        <w:rPr>
          <w:highlight w:val="cyan"/>
          <w:u w:val="single"/>
        </w:rPr>
        <w:t>is acting to</w:t>
      </w:r>
      <w:r w:rsidRPr="00AA6C77">
        <w:rPr>
          <w:u w:val="single"/>
        </w:rPr>
        <w:t xml:space="preserve"> further strengthen the ability of the World Bank and the regional development banks to </w:t>
      </w:r>
      <w:r w:rsidRPr="00AA6C77">
        <w:rPr>
          <w:highlight w:val="cyan"/>
          <w:u w:val="single"/>
        </w:rPr>
        <w:t xml:space="preserve">support </w:t>
      </w:r>
      <w:r w:rsidRPr="00AA6C77">
        <w:rPr>
          <w:b/>
          <w:iCs/>
          <w:highlight w:val="cyan"/>
          <w:u w:val="single"/>
        </w:rPr>
        <w:t>sustainable and inclusive growth</w:t>
      </w:r>
      <w:r w:rsidRPr="00AA6C77">
        <w:rPr>
          <w:b/>
          <w:iCs/>
          <w:u w:val="single"/>
        </w:rPr>
        <w:t>.</w:t>
      </w:r>
      <w:r w:rsidRPr="00AA6C77">
        <w:rPr>
          <w:sz w:val="14"/>
        </w:rPr>
        <w:t xml:space="preserve"> </w:t>
      </w:r>
      <w:r w:rsidRPr="00AA6C77">
        <w:rPr>
          <w:highlight w:val="cyan"/>
          <w:u w:val="single"/>
        </w:rPr>
        <w:t>This means ensuring</w:t>
      </w:r>
      <w:r w:rsidRPr="00AA6C77">
        <w:rPr>
          <w:u w:val="single"/>
        </w:rPr>
        <w:t xml:space="preserve"> that these </w:t>
      </w:r>
      <w:r w:rsidRPr="00AA6C77">
        <w:rPr>
          <w:highlight w:val="cyan"/>
          <w:u w:val="single"/>
        </w:rPr>
        <w:t>institutions have sufficient resources</w:t>
      </w:r>
      <w:r w:rsidRPr="00AA6C77">
        <w:rPr>
          <w:sz w:val="14"/>
        </w:rPr>
        <w:t xml:space="preserve">, policy expertise, and links to the public and private sectors to help countries achieve the UN’s Sustainable Development Goals </w:t>
      </w:r>
      <w:r w:rsidRPr="00AA6C77">
        <w:rPr>
          <w:highlight w:val="cyan"/>
          <w:u w:val="single"/>
        </w:rPr>
        <w:t>for access to energy, food security, health and education, gender equality, and infrastructure development</w:t>
      </w:r>
      <w:r w:rsidRPr="00AA6C77">
        <w:rPr>
          <w:u w:val="single"/>
        </w:rPr>
        <w:t xml:space="preserve">. </w:t>
      </w:r>
      <w:r w:rsidRPr="00AA6C77">
        <w:rPr>
          <w:highlight w:val="cyan"/>
          <w:u w:val="single"/>
        </w:rPr>
        <w:t>It also means ensuring that they have the right tools to address</w:t>
      </w:r>
      <w:r w:rsidRPr="00AA6C77">
        <w:rPr>
          <w:u w:val="single"/>
        </w:rPr>
        <w:t xml:space="preserve"> challenges such as </w:t>
      </w:r>
      <w:r w:rsidRPr="00AA6C77">
        <w:rPr>
          <w:highlight w:val="cyan"/>
          <w:u w:val="single"/>
        </w:rPr>
        <w:t>state fragility, forced migration, natural disasters, and disease epidemics</w:t>
      </w:r>
      <w:r w:rsidRPr="00AA6C77">
        <w:rPr>
          <w:u w:val="single"/>
        </w:rPr>
        <w:t>. To mobilize resources to cut carbon emissions and build societies resilient to climate change, the United States is already helping existing institutions partner with the private sector and with relatively new institutions such as the Green Climate Fund</w:t>
      </w:r>
      <w:r w:rsidRPr="00AA6C77">
        <w:rPr>
          <w:sz w:val="14"/>
        </w:rPr>
        <w:t xml:space="preserve">, an entity that grew out of the UN Framework Convention on Climate Change. In this effort and others, the World Bank’s social, environmental, and fiduciary standards will prove vital to promoting best practices. The United States is also working closely with both the private and the public sector to expand access to financial services for underserved and poor communities worldwide, since greater inclusion in the formal financial sector helps reduce poverty and makes it harder for people to engage in illicit or threatening financial activity. Third, the United States is continuing to modernize the global trading system by pushing for innovative features in new trade agreements that can eventually serve as global standards to meet the needs of a complex and evolving world economy. The TPP not only promises to open markets to U.S. firms and support higher-paying jobs for American workers; it also offers innovative approaches to key global issues, such as strengthened labor and environmental provisions, robust protections for trade in services, and controls on the behavior of state-owned enterprises to ensure fair competition. Also, in a first-of-its-kind declaration on macroeconomic policies, TPP countries have committed to avoid manipulating exchange rates for competitive purposes, to adhere to unprecedented transparency on their exchange-rate policies, and to hold one another accountable for their commitments through new bilateral and multilateral mechanisms. In addition to securing congressional ratification of the TPP, U.S. trade priorities include ongoing negotiations with the EU on the Transatlantic Trade and Investment Partnership and working with a wide array of partners on an agreement to liberalize trade in services. Fourth, to prevent a repeat of the financial crisis, the United States continues to advance efforts to reform the international financial regulatory system. Starting at the G-20 summit in Pittsburgh in 2009, the United States led the call for more rigorous capital standards for banks, greater transparency in the derivatives market, and stronger tools for managing the failure of financial institutions. In the seven years since, in each of these areas, U.S. leadership on the Financial Stability Board (FSB), a G-20 body that monitors the global financial system, has made that system more resilient. With many of the critical standard-setting reforms in place, the focus now shifts to giving them full effect, by implementing them comprehensively and consistently in major financial centers across the world. Governments must also be attentive to emerging threats, from cyberattacks to the growth of nonbank financial companies that are systemically important yet not subject to traditional oversight. Critics often mischaracterize the FSB, claiming that it will usurp U.S. regulators. Such fears are unwarranted: U.S. regulators have final responsibility and the independent authority to protect the integrity of the U.S. financial system. In executing their prudential responsibilities, U.S. regulators apply rigorous standards that strive to be at the frontier of best practices. The purpose of the FSB is to embed such high standards into the international regulatory framework to safeguard the global financial system and provide a level playing field on which firms from various countries can compete. The last thing the global economy needs in the wake of the financial crisis is for countries to run away from high standards in a regulatory race to the bottom. Fifth, </w:t>
      </w:r>
      <w:r w:rsidRPr="00AA6C77">
        <w:rPr>
          <w:u w:val="single"/>
        </w:rPr>
        <w:t xml:space="preserve">the United States is expanding efforts to combat terrorist financing, corruption, money laundering, and other financial crimes. The U.S. Treasury is strengthening its anti-money-laundering and counterterrorist-financing rules at home and working through the Financial Action Task Force, </w:t>
      </w:r>
      <w:r w:rsidRPr="00AA6C77">
        <w:rPr>
          <w:sz w:val="14"/>
        </w:rPr>
        <w:t>an intergovernmental body, to improve their enforcement globally. In December 2015, I chaired a meeting of my counterparts from the other members of the UN Security Council—the first such meeting for finance ministers—where we unanimously passed a resolution to bolster the international effort to combat terrorist financing, specifically against the Islamic State, or ISIS</w:t>
      </w:r>
      <w:r w:rsidRPr="00AA6C77">
        <w:rPr>
          <w:u w:val="single"/>
        </w:rPr>
        <w:t>. This mission is never complete.</w:t>
      </w:r>
      <w:r w:rsidRPr="00AA6C77">
        <w:rPr>
          <w:sz w:val="14"/>
        </w:rPr>
        <w:t xml:space="preserve"> As financial innovation reshapes the international financial system, governments must stay a step ahead by updating their regulatory regimes to combat abuse. At the same time, </w:t>
      </w:r>
      <w:r w:rsidRPr="00AA6C77">
        <w:rPr>
          <w:u w:val="single"/>
        </w:rPr>
        <w:t>they must make clear that such regulations are not intended to impede the legitimate provision of financial services by global banks</w:t>
      </w:r>
      <w:r w:rsidRPr="00AA6C77">
        <w:rPr>
          <w:sz w:val="14"/>
        </w:rPr>
        <w:t xml:space="preserve">—especially to the underserved. </w:t>
      </w:r>
      <w:r w:rsidRPr="00AA6C77">
        <w:rPr>
          <w:u w:val="single"/>
        </w:rPr>
        <w:t xml:space="preserve">Combating abuse and promoting financial inclusion are complementary goals, in that informal cash economies stifle economic potential and foster illicit finance. </w:t>
      </w:r>
      <w:r w:rsidRPr="00AA6C77">
        <w:rPr>
          <w:sz w:val="14"/>
        </w:rPr>
        <w:t xml:space="preserve">Finally, the Treasury is committed to building on the progress it has made in cooperating with emerging-market partners such as Argentina, Brazil, India, and Mexico on key priorities such as facilitating investment, improving the implementation of tax policies, promoting financial inclusion, and combating money laundering and terrorist financing. These efforts, along with my discussions with counterparts from other emerging economies, are crucial to aligning priorities on macroeconomic policy and governance in the IMF, the World Bank, and the G-20. </w:t>
      </w:r>
    </w:p>
    <w:p w14:paraId="7F7E3342" w14:textId="77777777" w:rsidR="004E5745" w:rsidRDefault="004E5745" w:rsidP="00B32A99"/>
    <w:p w14:paraId="1D2C780E" w14:textId="77777777" w:rsidR="000E51B4" w:rsidRDefault="000E51B4" w:rsidP="000E51B4">
      <w:pPr>
        <w:pStyle w:val="Heading3"/>
      </w:pPr>
      <w:r>
        <w:lastRenderedPageBreak/>
        <w:t xml:space="preserve">2NC – Link </w:t>
      </w:r>
    </w:p>
    <w:p w14:paraId="4E067D4A" w14:textId="77777777" w:rsidR="000E51B4" w:rsidRPr="000E51B4" w:rsidRDefault="000E51B4" w:rsidP="000E51B4">
      <w:pPr>
        <w:pStyle w:val="Heading4"/>
      </w:pPr>
      <w:r>
        <w:t xml:space="preserve">Closing the CAWS wrecks the economy and increases pollution </w:t>
      </w:r>
    </w:p>
    <w:p w14:paraId="6A014F4E" w14:textId="77777777" w:rsidR="000E51B4" w:rsidRPr="00030564" w:rsidRDefault="000E51B4" w:rsidP="000E51B4">
      <w:r w:rsidRPr="00030564">
        <w:rPr>
          <w:rStyle w:val="Style13ptBold"/>
        </w:rPr>
        <w:t>Barr 2018</w:t>
      </w:r>
      <w:r>
        <w:t xml:space="preserve"> - J.D. from IIT Chicago-Kent College of Law </w:t>
      </w:r>
      <w:r>
        <w:br/>
        <w:t>David, "MEMO TO ASIAN CARP INVADERS: NO SPECIES ALTERS AN ECOSYSTEM BETTER THAN WE DO, 7 Chi.-Kent J. Env. Energy L. 16 ARTICLE: MEMO TO ASIAN CARP INVADERS: NO SPECIES ALTERS AN ECOSYSTEM BETTER THAN WE DO," 7 Chi.-Kent J. Env. Energy L. 16, 16</w:t>
      </w:r>
    </w:p>
    <w:p w14:paraId="4F4C51DB" w14:textId="77777777" w:rsidR="000E51B4" w:rsidRDefault="000E51B4" w:rsidP="000E51B4">
      <w:r w:rsidRPr="000E51B4">
        <w:rPr>
          <w:rStyle w:val="StyleUnderline"/>
        </w:rPr>
        <w:t xml:space="preserve">The CAWS play a significant role in the regional economy of the Great Lakes. </w:t>
      </w:r>
      <w:r>
        <w:t xml:space="preserve">The network of channels and locks that make up the CAWS provide navigable access for commercial and recreational boating. 50 Indeed, the Chicago Lock on the Chicago River is one of the busiest locks for traffic in the United States, with more than 40,000 boats passing through annually. 51 USACE reported that the </w:t>
      </w:r>
      <w:r w:rsidRPr="000E51B4">
        <w:rPr>
          <w:rStyle w:val="StyleUnderline"/>
        </w:rPr>
        <w:t>commodities transported through the Chicago Lock</w:t>
      </w:r>
      <w:r>
        <w:t xml:space="preserve"> (including petroleum, newsprint, salt, and cement) </w:t>
      </w:r>
      <w:r w:rsidRPr="000E51B4">
        <w:rPr>
          <w:rStyle w:val="StyleUnderline"/>
        </w:rPr>
        <w:t>generate $ 820 million in direct revenue annually, support 4,707 jobs, and generate $ 216 million per year in personal income</w:t>
      </w:r>
      <w:r>
        <w:t xml:space="preserve">. 52 </w:t>
      </w:r>
    </w:p>
    <w:p w14:paraId="3DED1553" w14:textId="75784616" w:rsidR="000E51B4" w:rsidRDefault="000E51B4" w:rsidP="000E51B4">
      <w:r>
        <w:t xml:space="preserve">A USACE study that estimated shippers saved "approximately $ 192 million" by utilizing the O'Brien and Chicago Locks in 2008 further underscores the economic and environmental importance of the CAWS. 53 Although the state of Michigan has contested USACE's estimate of shipping savings, </w:t>
      </w:r>
      <w:proofErr w:type="gramStart"/>
      <w:r w:rsidRPr="000E51B4">
        <w:rPr>
          <w:rStyle w:val="StyleUnderline"/>
        </w:rPr>
        <w:t>limiting</w:t>
      </w:r>
      <w:proofErr w:type="gramEnd"/>
      <w:r w:rsidRPr="000E51B4">
        <w:rPr>
          <w:rStyle w:val="StyleUnderline"/>
        </w:rPr>
        <w:t xml:space="preserve"> or closing off commercial access to the CAWS will result in more trucks on the roads, more pollution, and an increased expense in shipping passed on to the consumer. </w:t>
      </w:r>
      <w:r>
        <w:t xml:space="preserve">54 </w:t>
      </w:r>
    </w:p>
    <w:p w14:paraId="2225A045" w14:textId="6C2523DA" w:rsidR="000E51B4" w:rsidRPr="00030564" w:rsidRDefault="000E51B4" w:rsidP="000E51B4">
      <w:pPr>
        <w:pStyle w:val="Heading4"/>
      </w:pPr>
      <w:r>
        <w:t>Many key industries will be forced to relocate</w:t>
      </w:r>
    </w:p>
    <w:p w14:paraId="020E0EFE" w14:textId="77777777" w:rsidR="000E51B4" w:rsidRPr="00030564" w:rsidRDefault="000E51B4" w:rsidP="000E51B4">
      <w:r w:rsidRPr="00030564">
        <w:rPr>
          <w:rStyle w:val="Style13ptBold"/>
        </w:rPr>
        <w:t>Barr 2018</w:t>
      </w:r>
      <w:r>
        <w:t xml:space="preserve"> - J.D. from IIT Chicago-Kent College of Law </w:t>
      </w:r>
      <w:r>
        <w:br/>
        <w:t>David, "MEMO TO ASIAN CARP INVADERS: NO SPECIES ALTERS AN ECOSYSTEM BETTER THAN WE DO, 7 Chi.-Kent J. Env. Energy L. 16 ARTICLE: MEMO TO ASIAN CARP INVADERS: NO SPECIES ALTERS AN ECOSYSTEM BETTER THAN WE DO," 7 Chi.-Kent J. Env. Energy L. 16, 16</w:t>
      </w:r>
    </w:p>
    <w:p w14:paraId="7061DD6B" w14:textId="77777777" w:rsidR="000E51B4" w:rsidRPr="00030564" w:rsidRDefault="000E51B4" w:rsidP="000E51B4">
      <w:r>
        <w:t>The other alternative, permanent hydrological separation of Lake Michigan and the CAWS, comes with its own high costs and dire economic consequences. In the GLMRIS study</w:t>
      </w:r>
      <w:r w:rsidRPr="000E51B4">
        <w:rPr>
          <w:rStyle w:val="StyleUnderline"/>
        </w:rPr>
        <w:t>, USACE estimated that hydrologic separation would cost more than $ 18 billion</w:t>
      </w:r>
      <w:r>
        <w:t xml:space="preserve">. 112 If </w:t>
      </w:r>
      <w:r w:rsidRPr="000E51B4">
        <w:rPr>
          <w:rStyle w:val="StyleUnderline"/>
        </w:rPr>
        <w:t>that barrier were to be built, permanently separating Lake Michigan and CAWS would directly affect local economies because freight shipping would be suspended.</w:t>
      </w:r>
      <w:r>
        <w:t xml:space="preserve"> 113 Indeed, the Illinois Chamber of Commerce projected that </w:t>
      </w:r>
      <w:r w:rsidRPr="000E51B4">
        <w:rPr>
          <w:rStyle w:val="StyleUnderline"/>
        </w:rPr>
        <w:t xml:space="preserve">closing the locks could "diminish the shipping and receiving of over $ 29 billion dollars' worth of petroleum, chemicals, building materials, </w:t>
      </w:r>
      <w:r>
        <w:t xml:space="preserve">and farm products that depend on Illinois waterways." 114 As Representative Judy Biggert (IL) told the House Committee on Transportation and Infrastructure: "No viable alternative" exists. 115 She cited a study from the American Waterways Operators, which noted that a "single barge can carry an amount of liquid cargo -- like asphalt -- that would fill 144 semi-trailer trucks or 46 rail cars." 116 </w:t>
      </w:r>
      <w:r w:rsidRPr="000E51B4">
        <w:rPr>
          <w:rStyle w:val="StyleUnderline"/>
        </w:rPr>
        <w:t>Even if you ignore the huge economic impact of hydrologic separation, studies have shown that separating the two bodies of water would adversely affect the water quality in Lake Michigan, a source of drinking water for more than 40 million people</w:t>
      </w:r>
      <w:r>
        <w:t xml:space="preserve">. 117 </w:t>
      </w:r>
    </w:p>
    <w:p w14:paraId="78B46126" w14:textId="0AA5F030" w:rsidR="000E51B4" w:rsidRDefault="000E51B4" w:rsidP="000E51B4">
      <w:pPr>
        <w:pStyle w:val="Heading3"/>
      </w:pPr>
      <w:r>
        <w:lastRenderedPageBreak/>
        <w:t>2NC – Turns Case</w:t>
      </w:r>
    </w:p>
    <w:p w14:paraId="05C6C33C" w14:textId="34F787E6" w:rsidR="000E51B4" w:rsidRPr="000E51B4" w:rsidRDefault="000E51B4" w:rsidP="000E51B4">
      <w:pPr>
        <w:pStyle w:val="Heading4"/>
      </w:pPr>
      <w:r>
        <w:t xml:space="preserve">Ecological separation turns case – massive amounts of </w:t>
      </w:r>
      <w:proofErr w:type="gramStart"/>
      <w:r>
        <w:t>waste water</w:t>
      </w:r>
      <w:proofErr w:type="gramEnd"/>
      <w:r>
        <w:t xml:space="preserve"> will be dumped into Lake Michigan</w:t>
      </w:r>
    </w:p>
    <w:p w14:paraId="7A02ACE3" w14:textId="24F30387" w:rsidR="00B32A99" w:rsidRPr="00B32A99" w:rsidRDefault="00B32A99" w:rsidP="00B32A99">
      <w:r w:rsidRPr="00B32A99">
        <w:rPr>
          <w:rStyle w:val="Style13ptBold"/>
        </w:rPr>
        <w:t>Khan 2015</w:t>
      </w:r>
      <w:r>
        <w:t xml:space="preserve"> - J.D. Candidate, University of California, Berkeley, School of Law </w:t>
      </w:r>
      <w:r>
        <w:br/>
      </w:r>
      <w:proofErr w:type="spellStart"/>
      <w:r>
        <w:t>Sabira</w:t>
      </w:r>
      <w:proofErr w:type="spellEnd"/>
      <w:r>
        <w:t xml:space="preserve">, "Unwilling and </w:t>
      </w:r>
      <w:proofErr w:type="spellStart"/>
      <w:proofErr w:type="gramStart"/>
      <w:r>
        <w:t>Unable:Judicial</w:t>
      </w:r>
      <w:proofErr w:type="spellEnd"/>
      <w:proofErr w:type="gramEnd"/>
      <w:r>
        <w:t xml:space="preserve"> and Administrative Responses to the Asian Carp Threat in the Great Lakes," 42 Ecology L.Q. 263</w:t>
      </w:r>
    </w:p>
    <w:p w14:paraId="4F3C6577" w14:textId="567BE29D" w:rsidR="00B32A99" w:rsidRDefault="00B32A99" w:rsidP="00B32A99">
      <w:r w:rsidRPr="000E51B4">
        <w:rPr>
          <w:rStyle w:val="StyleUnderline"/>
        </w:rPr>
        <w:t>Closing the CAWS also raises safety concerns</w:t>
      </w:r>
      <w:r>
        <w:t xml:space="preserve">. </w:t>
      </w:r>
      <w:r w:rsidRPr="000E51B4">
        <w:rPr>
          <w:rStyle w:val="StyleUnderline"/>
        </w:rPr>
        <w:t>The Coast Guard is stationed on the Lake Michigan side of the CAWS and travels through the CAWS to respond to safety emergencies</w:t>
      </w:r>
      <w:r>
        <w:t xml:space="preserve"> on the canal and in the river system. 35</w:t>
      </w:r>
      <w:r w:rsidR="00427E43">
        <w:t xml:space="preserve"> </w:t>
      </w:r>
      <w:r>
        <w:t xml:space="preserve">In addition, </w:t>
      </w:r>
      <w:r w:rsidRPr="000E51B4">
        <w:rPr>
          <w:rStyle w:val="StyleUnderline"/>
        </w:rPr>
        <w:t>the CAWS is used to control flooding in the region by diverting water from the canals into Lake Michigan</w:t>
      </w:r>
      <w:r>
        <w:t xml:space="preserve"> during heavy rains and seasonal high waters. 36</w:t>
      </w:r>
      <w:r w:rsidR="003D03AA">
        <w:t xml:space="preserve"> </w:t>
      </w:r>
    </w:p>
    <w:p w14:paraId="30D8EF2E" w14:textId="037004D1" w:rsidR="00B32A99" w:rsidRPr="00B32A99" w:rsidRDefault="00B32A99" w:rsidP="00B32A99">
      <w:r>
        <w:t xml:space="preserve">Moreover, </w:t>
      </w:r>
      <w:r w:rsidRPr="000E51B4">
        <w:rPr>
          <w:rStyle w:val="StyleUnderline"/>
        </w:rPr>
        <w:t>closing the CAWS would also pose a risk to public health</w:t>
      </w:r>
      <w:r>
        <w:t xml:space="preserve">. </w:t>
      </w:r>
      <w:r w:rsidRPr="000E51B4">
        <w:rPr>
          <w:rStyle w:val="StyleUnderline"/>
        </w:rPr>
        <w:t>The CAWS reverses the flow of the Chicago River,</w:t>
      </w:r>
      <w:r>
        <w:t xml:space="preserve"> thus channeling Chicago's wastewater away from Lake Michigan and preventing waste from accumulating on Chicago's shoreline. 37</w:t>
      </w:r>
      <w:r w:rsidR="00427E43">
        <w:t xml:space="preserve"> </w:t>
      </w:r>
      <w:r>
        <w:t xml:space="preserve">If </w:t>
      </w:r>
      <w:r w:rsidRPr="000E51B4">
        <w:rPr>
          <w:rStyle w:val="StyleUnderline"/>
        </w:rPr>
        <w:t>a hydrological separation were implemented, that waste would begin to flow into Lake Michigan. This raises concerns about the potential levels of bacteria, phosphorous, and possibly ammonia and mercury in the water because Chicago does not treat its wastewater</w:t>
      </w:r>
      <w:r>
        <w:t xml:space="preserve"> to the extent required by Lake Michigan's strict water quality standards. 38</w:t>
      </w:r>
      <w:r w:rsidR="00427E43">
        <w:t xml:space="preserve"> </w:t>
      </w:r>
      <w:r>
        <w:t>And while treating the water to the extent necessary is possible, thereby mitigating health concerns, it would nevertheless be an added cost. 39</w:t>
      </w:r>
      <w:r w:rsidR="003D03AA">
        <w:t xml:space="preserve"> </w:t>
      </w:r>
    </w:p>
    <w:p w14:paraId="2DFE8F76" w14:textId="147E6E01" w:rsidR="000E51B4" w:rsidRDefault="000E51B4" w:rsidP="000E51B4">
      <w:pPr>
        <w:pStyle w:val="Heading2"/>
      </w:pPr>
      <w:proofErr w:type="spellStart"/>
      <w:r>
        <w:lastRenderedPageBreak/>
        <w:t>Kritiks</w:t>
      </w:r>
      <w:proofErr w:type="spellEnd"/>
    </w:p>
    <w:p w14:paraId="57AE7C0A" w14:textId="6E79E661" w:rsidR="003B34A7" w:rsidRDefault="003B34A7" w:rsidP="005D14D7">
      <w:pPr>
        <w:pStyle w:val="Heading3"/>
      </w:pPr>
      <w:r>
        <w:lastRenderedPageBreak/>
        <w:t>Neg – K Link</w:t>
      </w:r>
    </w:p>
    <w:p w14:paraId="558812DE" w14:textId="0B41CA29" w:rsidR="00F95A16" w:rsidRPr="00F95A16" w:rsidRDefault="00F95A16" w:rsidP="00F95A16">
      <w:pPr>
        <w:pStyle w:val="Heading4"/>
      </w:pPr>
      <w:r>
        <w:t>The affirmative’s rhetoric is designed to protect a way of life to justify further destruction of the environment</w:t>
      </w:r>
    </w:p>
    <w:p w14:paraId="58B1E3B9" w14:textId="17A8809B" w:rsidR="003B34A7" w:rsidRPr="003B34A7" w:rsidRDefault="003B34A7" w:rsidP="003B34A7">
      <w:r w:rsidRPr="003B34A7">
        <w:rPr>
          <w:rStyle w:val="Style13ptBold"/>
        </w:rPr>
        <w:t xml:space="preserve">Brummel 2016 </w:t>
      </w:r>
      <w:r>
        <w:t>- Associate Professor of Environmental Studies and Affiliate in Political Science at Luther College</w:t>
      </w:r>
      <w:r>
        <w:br/>
        <w:t>Rachel, "Mobilizing place: Examining mobility, identity, and boundary in the politics of Asian carp," Journal of Environmental Studies and Sciences volume 6, pages765–769 (2016)</w:t>
      </w:r>
    </w:p>
    <w:p w14:paraId="05E726CB" w14:textId="77777777" w:rsidR="003B34A7" w:rsidRDefault="003B34A7" w:rsidP="003B34A7">
      <w:r>
        <w:t xml:space="preserve">Another important element in the political mobilization of place was constructing the mobility of Asian carp as a threat to a reified notion of Minnesotan place-based identity and practice. </w:t>
      </w:r>
      <w:proofErr w:type="gramStart"/>
      <w:r>
        <w:t xml:space="preserve">In particular, </w:t>
      </w:r>
      <w:r w:rsidRPr="00F95A16">
        <w:rPr>
          <w:rStyle w:val="StyleUnderline"/>
        </w:rPr>
        <w:t>media</w:t>
      </w:r>
      <w:proofErr w:type="gramEnd"/>
      <w:r w:rsidRPr="00F95A16">
        <w:rPr>
          <w:rStyle w:val="StyleUnderline"/>
        </w:rPr>
        <w:t xml:space="preserve"> and the Stop Asian Carp! Coalition successfully presented Asian carp as a risk to</w:t>
      </w:r>
      <w:r>
        <w:t xml:space="preserve"> Minnesota “cabin culture” or </w:t>
      </w:r>
      <w:r w:rsidRPr="00F95A16">
        <w:rPr>
          <w:rStyle w:val="StyleUnderline"/>
        </w:rPr>
        <w:t>“lake culture”.</w:t>
      </w:r>
      <w:r>
        <w:t xml:space="preserve"> As documented in books such as A Place at the Lake (Larson 1998), many Minnesotans have long standing traditions of family lake cabins celebrated as a place to get away, to be immersed in nature, and—for many—to fish. Writer and radio personality Garrison Keillor caricaturizes some of the idyllic, familiar, and nostalgic elements of lake and up north culture in “Prairie Home Companion” and “Tales from Lake Wobegon”. Outside of solely cultural and familial ties to lakes and “up north” fishing, the state maintains a very active recreational fishing economy; Minnesota sells more fishing licenses per capita than any other state and in 2012 had a $1.58 billion in recreational fishing related sales (MN DNR, 2014).</w:t>
      </w:r>
    </w:p>
    <w:p w14:paraId="34A0D358" w14:textId="77777777" w:rsidR="003B34A7" w:rsidRDefault="003B34A7" w:rsidP="003B34A7">
      <w:r>
        <w:t>Those concerned with the emergence of Asian carp drew upon imagery related to fishing and lake culture to articulate Asian carp risks. The phrase a “way of life” emerged in multiple forums to articulate what was at stake. The Stop Asian Carp! Coalition, for example, presented an image of father and child fishing together in a boat on their website, along with the text:</w:t>
      </w:r>
    </w:p>
    <w:p w14:paraId="260F2C45" w14:textId="77777777" w:rsidR="003B34A7" w:rsidRDefault="003B34A7" w:rsidP="003B34A7">
      <w:r>
        <w:t>“The dangers of Asian carp…A threat to our way of life in Minnesota” (Stop Asian Carp! Coalition website, accessed 9/30/2014)</w:t>
      </w:r>
    </w:p>
    <w:p w14:paraId="436D4763" w14:textId="77777777" w:rsidR="003B34A7" w:rsidRDefault="003B34A7" w:rsidP="003B34A7">
      <w:r>
        <w:t>Through the pairing of this image and language, Asian carp is represented as a direct and present threat to what—for many—is a place-based family and cultural tradition. Media also drew upon the “way of life” metaphor, again constructing the migration of carp as willfully destructive:</w:t>
      </w:r>
    </w:p>
    <w:p w14:paraId="19CA662C" w14:textId="77777777" w:rsidR="003B34A7" w:rsidRDefault="003B34A7" w:rsidP="003B34A7">
      <w:r>
        <w:t>“[Asian carp] seem to swim inexorably up the Mississippi River, intent on destroying the fisheries of Wisconsin and Minnesota -- and the way of life of residents in both states.” (Star Tribune, 3/06/2011).</w:t>
      </w:r>
    </w:p>
    <w:p w14:paraId="15554EAC" w14:textId="77777777" w:rsidR="003B34A7" w:rsidRDefault="003B34A7" w:rsidP="003B34A7">
      <w:r w:rsidRPr="00F95A16">
        <w:rPr>
          <w:rStyle w:val="StyleUnderline"/>
        </w:rPr>
        <w:t>Presenting Asian carp as a threat to a Minnesotan way of life relies upon</w:t>
      </w:r>
      <w:r>
        <w:t xml:space="preserve"> both </w:t>
      </w:r>
      <w:r w:rsidRPr="00F95A16">
        <w:rPr>
          <w:rStyle w:val="StyleUnderline"/>
        </w:rPr>
        <w:t>collective and individual notions of place and place-based cultural identity</w:t>
      </w:r>
      <w:r>
        <w:t xml:space="preserve">. Speaking about “our way of life” appeals to broader ideas of shared experience and protection of generalized Minnesotan environments. But </w:t>
      </w:r>
      <w:r w:rsidRPr="00F95A16">
        <w:rPr>
          <w:rStyle w:val="StyleUnderline"/>
        </w:rPr>
        <w:t>this framing also pushes individuals who may have traditions of heading to the family cabin to envision Asian carp as a threat to a specific place</w:t>
      </w:r>
      <w:r>
        <w:t>, where “place” may constitute a unique physical environment, a set of memories, family relationships, and traditions.</w:t>
      </w:r>
    </w:p>
    <w:p w14:paraId="22A620BD" w14:textId="77777777" w:rsidR="003B34A7" w:rsidRDefault="003B34A7" w:rsidP="003B34A7">
      <w:r>
        <w:t>This focus on lakes and lake culture in Asian carp public discourses also influenced a latent thread of prioritizing places, in this case the protection of lakes from Asian carp. Rivers, and in particular, the Mississippi River was often viewed as a conduit for these mobile fish, not as a primary place of concern or site of restoration:</w:t>
      </w:r>
    </w:p>
    <w:p w14:paraId="7B418D9C" w14:textId="77777777" w:rsidR="003B34A7" w:rsidRDefault="003B34A7" w:rsidP="003B34A7">
      <w:r>
        <w:lastRenderedPageBreak/>
        <w:t xml:space="preserve">“Minnesota’s famed </w:t>
      </w:r>
      <w:proofErr w:type="gramStart"/>
      <w:r>
        <w:t>sky blue</w:t>
      </w:r>
      <w:proofErr w:type="gramEnd"/>
      <w:r>
        <w:t xml:space="preserve"> waters are facing an enormous threat from the invasion of Asian carp up the Mississippi River…” (Stop Asian Carp! Website)</w:t>
      </w:r>
    </w:p>
    <w:p w14:paraId="013D3826" w14:textId="77777777" w:rsidR="003B34A7" w:rsidRDefault="003B34A7" w:rsidP="003B34A7">
      <w:r>
        <w:t xml:space="preserve">The phrase “sky blue waters” is a cultural reference point for many and is known through its use in beer commercials which represent Minnesota—the Land of 10,000 Lakes—through images of idyllic lake environments. Viewing lakes as places to be protected and rivers as the places through which Asian carp travel also framed what was seen as the appropriate management action in Minnesota. </w:t>
      </w:r>
      <w:r w:rsidRPr="00F95A16">
        <w:rPr>
          <w:rStyle w:val="StyleUnderline"/>
        </w:rPr>
        <w:t>The Stop Asian Carp! Coalition, the media, and natural resource agencies have focused on creating boundaries—including electrical barriers</w:t>
      </w:r>
      <w:r>
        <w:t xml:space="preserve">; sound, light, and bubble barriers; and closing a lock and dam—to deflect Asian carp movement further </w:t>
      </w:r>
      <w:proofErr w:type="gramStart"/>
      <w:r>
        <w:t>up river</w:t>
      </w:r>
      <w:proofErr w:type="gramEnd"/>
      <w:r>
        <w:t xml:space="preserve"> and into Minnesota lakes.</w:t>
      </w:r>
    </w:p>
    <w:p w14:paraId="3436AA6C" w14:textId="77777777" w:rsidR="003B34A7" w:rsidRDefault="003B34A7" w:rsidP="003B34A7">
      <w:r>
        <w:t>[Dams] keep unwanted fish from migrating up the Mississippi River into popular northern Minnesota lakes. (Star Tribune, February 22, 2011)</w:t>
      </w:r>
    </w:p>
    <w:p w14:paraId="66031927" w14:textId="77777777" w:rsidR="003B34A7" w:rsidRDefault="003B34A7" w:rsidP="003B34A7">
      <w:r>
        <w:t>“The goal is…to keep as many Asian carp as far downstream for as long as possible.” (Star Tribune, March 6, 2011).</w:t>
      </w:r>
    </w:p>
    <w:p w14:paraId="46CAA0CF" w14:textId="77777777" w:rsidR="003B34A7" w:rsidRDefault="003B34A7" w:rsidP="003B34A7">
      <w:r w:rsidRPr="00F95A16">
        <w:rPr>
          <w:rStyle w:val="StyleUnderline"/>
        </w:rPr>
        <w:t xml:space="preserve">In this boundary-focused view, stopping Asian carp from entering </w:t>
      </w:r>
      <w:r>
        <w:t xml:space="preserve">Minnesota waters—and </w:t>
      </w:r>
      <w:proofErr w:type="gramStart"/>
      <w:r>
        <w:t>in particular lakes</w:t>
      </w:r>
      <w:proofErr w:type="gramEnd"/>
      <w:r>
        <w:t>—</w:t>
      </w:r>
      <w:r w:rsidRPr="00F95A16">
        <w:rPr>
          <w:rStyle w:val="StyleUnderline"/>
        </w:rPr>
        <w:t>was the first political priority and critical to protecting the places and identities put forth by media and The Stop Asian Carp! Coalitio</w:t>
      </w:r>
      <w:r>
        <w:t>n. As noted by others working on Asian carp management issues (Conover et al. 2007; Garvey et al. 2010), policy responses have tended to focus on deflecting Asian carp over reducing existing and established populations further down river. While there are real political challenges associated with collaboration across state boundaries on Asian carp management, the desire for protection of place drives the tendency to focus on boundaries and deflection as a first management choice.</w:t>
      </w:r>
    </w:p>
    <w:p w14:paraId="1517F7D5" w14:textId="42E77B15" w:rsidR="003B34A7" w:rsidRDefault="003B34A7" w:rsidP="003B34A7">
      <w:r>
        <w:t xml:space="preserve">Additionally, </w:t>
      </w:r>
      <w:r w:rsidRPr="00F95A16">
        <w:rPr>
          <w:rStyle w:val="StyleUnderline"/>
        </w:rPr>
        <w:t>there are embedded cultural meanings underscoring boundary-reinforcing discourses in the Asian carp political advocacy landscape.</w:t>
      </w:r>
      <w:r>
        <w:t xml:space="preserve"> Through the construction of Asian carp as a mobile threat to Minnesota cultural identity and pristine “up North” </w:t>
      </w:r>
      <w:r w:rsidRPr="00F95A16">
        <w:rPr>
          <w:rStyle w:val="StyleUnderline"/>
        </w:rPr>
        <w:t xml:space="preserve">environments, anti-Asian carp advocates were able to present the physical boundary of a closed lock and dam as a means to protect those </w:t>
      </w:r>
      <w:proofErr w:type="gramStart"/>
      <w:r w:rsidRPr="00F95A16">
        <w:rPr>
          <w:rStyle w:val="StyleUnderline"/>
        </w:rPr>
        <w:t>culturally-valued</w:t>
      </w:r>
      <w:proofErr w:type="gramEnd"/>
      <w:r w:rsidRPr="00F95A16">
        <w:rPr>
          <w:rStyle w:val="StyleUnderline"/>
        </w:rPr>
        <w:t xml:space="preserve"> places and identities</w:t>
      </w:r>
      <w:r>
        <w:t xml:space="preserve">. The boundary of a closed lock and dam becomes what Migdal refers to as a “checkpoint” or “sites or practices that groups use to differentiate members from others and to enforce separation” (2004, pg. 6). Further, employing this checkpoint seeks to reinforce Minnesotans’ “mental maps” which “incorporate elements of the meaning people attach to spatial configurations, the loyalties they hold, the emotions and passions that groupings evoke, and their cognitive ideas about how the world is constructed” (Migdal 2004, pg. 7). In this frame, </w:t>
      </w:r>
      <w:r w:rsidRPr="00F95A16">
        <w:rPr>
          <w:rStyle w:val="StyleUnderline"/>
        </w:rPr>
        <w:t>Asian carp are understood as the trans-boundary mobile threat or “non-member” in an environment where physical boundaries reinforce the imagined cultural boundaries or “mental maps”</w:t>
      </w:r>
      <w:r>
        <w:t xml:space="preserve"> of lake culture and pristine “sky-blue waters” upstream from physical boundaries. Thus, </w:t>
      </w:r>
      <w:r w:rsidRPr="00F95A16">
        <w:rPr>
          <w:rStyle w:val="StyleUnderline"/>
        </w:rPr>
        <w:t xml:space="preserve">this work illuminates the ways political actors and advocates use place concepts to map physical boundaries on symbolic ones with goals of ordering the environment, </w:t>
      </w:r>
      <w:r>
        <w:t>protecting cultural and environmental values, and fostering a sense of control across boundaries.</w:t>
      </w:r>
    </w:p>
    <w:p w14:paraId="4569B0B7" w14:textId="22008D4A" w:rsidR="00BE672F" w:rsidRDefault="00BE672F" w:rsidP="00BE672F">
      <w:pPr>
        <w:pStyle w:val="Heading3"/>
      </w:pPr>
      <w:r>
        <w:lastRenderedPageBreak/>
        <w:t>Neg – K Alt</w:t>
      </w:r>
    </w:p>
    <w:p w14:paraId="0A39107A" w14:textId="1D69FE08" w:rsidR="002B38DC" w:rsidRPr="002B38DC" w:rsidRDefault="002B38DC" w:rsidP="002B38DC">
      <w:pPr>
        <w:pStyle w:val="Heading4"/>
      </w:pPr>
      <w:r>
        <w:t xml:space="preserve">Vote negative to reject their use of the term “Asian carp” – it is racist and scientifically misleading. </w:t>
      </w:r>
    </w:p>
    <w:p w14:paraId="46487913" w14:textId="5FA27EF7" w:rsidR="00BE672F" w:rsidRPr="00BE672F" w:rsidRDefault="00BE672F" w:rsidP="00BE672F">
      <w:proofErr w:type="spellStart"/>
      <w:r w:rsidRPr="00BE672F">
        <w:rPr>
          <w:rStyle w:val="Style13ptBold"/>
        </w:rPr>
        <w:t>Kočovský</w:t>
      </w:r>
      <w:proofErr w:type="spellEnd"/>
      <w:r w:rsidRPr="00BE672F">
        <w:rPr>
          <w:rStyle w:val="Style13ptBold"/>
        </w:rPr>
        <w:t xml:space="preserve"> 2018</w:t>
      </w:r>
      <w:r>
        <w:t xml:space="preserve"> - U.S. Geological Survey, Lake Erie Biological Station</w:t>
      </w:r>
      <w:r>
        <w:br/>
        <w:t xml:space="preserve">Patrick M, Duane C. Chapman, Song Qian, "'Asian Carp” is Societally and Scientifically Problematic. </w:t>
      </w:r>
      <w:proofErr w:type="gramStart"/>
      <w:r>
        <w:t>Let's</w:t>
      </w:r>
      <w:proofErr w:type="gramEnd"/>
      <w:r>
        <w:t xml:space="preserve"> Replace It," Fisheries Magazine, Vol 43, </w:t>
      </w:r>
      <w:proofErr w:type="spellStart"/>
      <w:r>
        <w:t>Iss</w:t>
      </w:r>
      <w:proofErr w:type="spellEnd"/>
      <w:r>
        <w:t xml:space="preserve"> 7, p 311-316</w:t>
      </w:r>
    </w:p>
    <w:p w14:paraId="7196DD4F" w14:textId="77777777" w:rsidR="00BE672F" w:rsidRDefault="00BE672F" w:rsidP="00BE672F">
      <w:r>
        <w:t xml:space="preserve">From the perspectives of policy and communication with the public, </w:t>
      </w:r>
      <w:r w:rsidRPr="00F95A16">
        <w:rPr>
          <w:rStyle w:val="StyleUnderline"/>
        </w:rPr>
        <w:t>the term “Asian carp” has led to much confusion</w:t>
      </w:r>
      <w:r>
        <w:t xml:space="preserve">. First and foremost, from a strictly biological perspective, </w:t>
      </w:r>
      <w:r w:rsidRPr="00F95A16">
        <w:rPr>
          <w:rStyle w:val="StyleUnderline"/>
        </w:rPr>
        <w:t xml:space="preserve">Asian carp is often misunderstood as a single species. </w:t>
      </w:r>
      <w:r>
        <w:t xml:space="preserve">Second, as a category, </w:t>
      </w:r>
      <w:r w:rsidRPr="00F95A16">
        <w:rPr>
          <w:rStyle w:val="StyleUnderline"/>
        </w:rPr>
        <w:t>it frequently leads to miscommunication with the media, public, and policymakers.</w:t>
      </w:r>
      <w:r>
        <w:t xml:space="preserve"> Lohrer (2016) mischaracterized concerns about Grass Carp reproduction in the Laurentian Great Lakes in part by relying on the category “Asian carp</w:t>
      </w:r>
      <w:r w:rsidRPr="00F95A16">
        <w:rPr>
          <w:rStyle w:val="StyleUnderline"/>
        </w:rPr>
        <w:t>.” By lumping Grass Carp with the other three species, the article overstated the threat and magnitude of the Grass Carp invasion in Lake Erie.</w:t>
      </w:r>
      <w:r>
        <w:t xml:space="preserve"> It was followed by an editorial (Dexter 2017) criticizing the newspaper for mischaracterizing the problem. In a recent article about a fishing tournament targeting Silver Carp by taking advantage of their propensity to jump when startled by boat noise, </w:t>
      </w:r>
      <w:proofErr w:type="spellStart"/>
      <w:r>
        <w:t>Eighinger</w:t>
      </w:r>
      <w:proofErr w:type="spellEnd"/>
      <w:r>
        <w:t xml:space="preserve"> (2017) acknowledged that there were numerous species of Asian carp, yet he still used the group term “Asian carp” to refer specifically to Silver Carp. After the recent capture of a single Silver Carp upstream of the electric barrier on the Chicago Area Waterway System, several media outlets used images of Common Carp, Bighead Carp, Grass Carp, and Black Carp in their stories (Appendix).</w:t>
      </w:r>
    </w:p>
    <w:p w14:paraId="68F3F77D" w14:textId="77777777" w:rsidR="00BE672F" w:rsidRDefault="00BE672F" w:rsidP="00BE672F">
      <w:r>
        <w:t>Even in scientific journals and in public outreach materials, t</w:t>
      </w:r>
      <w:r w:rsidRPr="002B38DC">
        <w:rPr>
          <w:rStyle w:val="StyleUnderline"/>
        </w:rPr>
        <w:t>he term “Asian carp” has been used inconsistently</w:t>
      </w:r>
      <w:r>
        <w:t xml:space="preserve"> (e.g., Cooke and Hill 2010; GLFC 2017; MDNR 2017; Oregon Sea Grant 2017). Often, “Asian carp” is used to refer to only Silver Carp and Bighead Carp (Rogowski et al. 2009; Solomon et al. 2016; Zielinski and Sorensen 2016). Occasionally, Common Carp are included in this term (e.g., USGS 2000). As professionals, it falls to us to ensure that we are communicating clearly with the public. With such inconsistent use by scientists, there is little wonder that laypersons overuse and misuse the term.</w:t>
      </w:r>
    </w:p>
    <w:p w14:paraId="19BBAA3E" w14:textId="77777777" w:rsidR="00BE672F" w:rsidRDefault="00BE672F" w:rsidP="00BE672F">
      <w:r w:rsidRPr="002B38DC">
        <w:rPr>
          <w:rStyle w:val="StyleUnderline"/>
        </w:rPr>
        <w:t>Use of the term “Asian carp” has received criticism in North America because of the potential for cultural insensitivity to Asian peoples.</w:t>
      </w:r>
      <w:r>
        <w:t xml:space="preserve"> </w:t>
      </w:r>
      <w:r w:rsidRPr="002B38DC">
        <w:rPr>
          <w:rStyle w:val="StyleUnderline"/>
        </w:rPr>
        <w:t>Use of the term is prone to becoming wrapped up in the debate wherein certain groups regard the concept of invasive species as a form of xenophobia</w:t>
      </w:r>
      <w:r>
        <w:t xml:space="preserve"> (</w:t>
      </w:r>
      <w:proofErr w:type="spellStart"/>
      <w:r>
        <w:t>Simberloff</w:t>
      </w:r>
      <w:proofErr w:type="spellEnd"/>
      <w:r>
        <w:t xml:space="preserve"> 2003; Larson 2007). As evidence that some are offended by the term, we note that the state of Minnesota led the first effort of its kind to ban the use of the term “Asian carp” on the grounds of cultural insensitivity (Minnesota Statutes 2017). </w:t>
      </w:r>
      <w:r w:rsidRPr="002B38DC">
        <w:rPr>
          <w:rStyle w:val="StyleUnderline"/>
        </w:rPr>
        <w:t>Minnesota state employees are legislatively mandated to refer to these species as “invasive carp.”</w:t>
      </w:r>
      <w:r>
        <w:t xml:space="preserve"> We do not advocate for the use of this term for the </w:t>
      </w:r>
      <w:proofErr w:type="spellStart"/>
      <w:r>
        <w:t>sì</w:t>
      </w:r>
      <w:proofErr w:type="spellEnd"/>
      <w:r>
        <w:t xml:space="preserve"> </w:t>
      </w:r>
      <w:proofErr w:type="spellStart"/>
      <w:r>
        <w:t>dà</w:t>
      </w:r>
      <w:proofErr w:type="spellEnd"/>
      <w:r>
        <w:t xml:space="preserve"> </w:t>
      </w:r>
      <w:proofErr w:type="spellStart"/>
      <w:r>
        <w:t>jiā</w:t>
      </w:r>
      <w:proofErr w:type="spellEnd"/>
      <w:r>
        <w:t xml:space="preserve"> </w:t>
      </w:r>
      <w:proofErr w:type="spellStart"/>
      <w:r>
        <w:t>yú</w:t>
      </w:r>
      <w:proofErr w:type="spellEnd"/>
      <w:r>
        <w:t xml:space="preserve"> because other species of carp that are not included in the category “Asian carp” (e.g., Common Carp and several Carassius spp.) are also invasive.</w:t>
      </w:r>
    </w:p>
    <w:p w14:paraId="62E73005" w14:textId="77777777" w:rsidR="00BE672F" w:rsidRDefault="00BE672F" w:rsidP="00BE672F">
      <w:r>
        <w:t xml:space="preserve">Departure from the term “Asian carp” would follow the American Fisheries Society's precedent of changing the names of fishes perceived as culturally offensive. “Squawfish” was changed to “pikeminnow” </w:t>
      </w:r>
      <w:proofErr w:type="spellStart"/>
      <w:r>
        <w:t>Ptychocheilus</w:t>
      </w:r>
      <w:proofErr w:type="spellEnd"/>
      <w:r>
        <w:t xml:space="preserve"> spp. (Nelson et al. 1998) and “Jewfish” was changed to “Atlantic Goliath Grouper” </w:t>
      </w:r>
      <w:proofErr w:type="spellStart"/>
      <w:r>
        <w:t>Epinephelus</w:t>
      </w:r>
      <w:proofErr w:type="spellEnd"/>
      <w:r>
        <w:t xml:space="preserve"> </w:t>
      </w:r>
      <w:proofErr w:type="spellStart"/>
      <w:r>
        <w:t>itajara</w:t>
      </w:r>
      <w:proofErr w:type="spellEnd"/>
      <w:r>
        <w:t xml:space="preserve"> (Nelson et al. 2001) because of the negative connotations of the terms in quotes. Although the term “Asian carp” does not refer to a single species (which is at the crux of the problem) and hence does not fall under the charge of the American Society of Ichthyologists and Herpetologists–American Fisheries Society Joint Committee on Names of Fishes (hereafter, “Names of </w:t>
      </w:r>
      <w:r>
        <w:lastRenderedPageBreak/>
        <w:t xml:space="preserve">Fishes Committee”), we argue that there is a benefit to following the lead of deviating from potentially offensive collective terms as well. Some may argue that “Asian” simply refers to a region, analogous to Pacific salmon or African cichlids. We do not challenge that point, but we assert that the </w:t>
      </w:r>
      <w:proofErr w:type="gramStart"/>
      <w:r>
        <w:t>aforementioned groups</w:t>
      </w:r>
      <w:proofErr w:type="gramEnd"/>
      <w:r>
        <w:t xml:space="preserve"> do not carry the burden of being considered among the worst invasive species. Pacific salmon, although not native to the Great Lakes, are broadly perceived to be economically beneficial. Cichlids are grown in aquaculture broadly. </w:t>
      </w:r>
      <w:r w:rsidRPr="002B38DC">
        <w:rPr>
          <w:rStyle w:val="StyleUnderline"/>
        </w:rPr>
        <w:t>The collective term “Asian carp” is tightly connected to the undesirable status of these fishes, and the fish lumped under the term are perceived negatively everywhere the term is used</w:t>
      </w:r>
      <w:r>
        <w:t xml:space="preserve"> specifically for these four species. Furthermore, the term “Asian carp” is consistently and unfortunately used as a name for a small subset of fishes originating in Asia rather than as a description of their origin. For example, one would not define the term “Pacific </w:t>
      </w:r>
      <w:proofErr w:type="spellStart"/>
      <w:r>
        <w:t>salmonines</w:t>
      </w:r>
      <w:proofErr w:type="spellEnd"/>
      <w:r>
        <w:t xml:space="preserve">” to refer only to Sockeye Salmon Oncorhynchus nerka and Chinook Salmon O. tshawytscha throughout a scientific manuscript, as has often been done for different combinations of Bighead Carp, Black Carp, Grass Carp, and Silver Carp. Government publications would not officially define “Pacific </w:t>
      </w:r>
      <w:proofErr w:type="spellStart"/>
      <w:r>
        <w:t>salmonines</w:t>
      </w:r>
      <w:proofErr w:type="spellEnd"/>
      <w:r>
        <w:t xml:space="preserve">” to exclude most </w:t>
      </w:r>
      <w:proofErr w:type="spellStart"/>
      <w:r>
        <w:t>salmonines</w:t>
      </w:r>
      <w:proofErr w:type="spellEnd"/>
      <w:r>
        <w:t xml:space="preserve"> native to the Pacific, as has been done with the term “Asian carp” (Conover et al. 2007).</w:t>
      </w:r>
    </w:p>
    <w:p w14:paraId="2B4C05BC" w14:textId="56D4583B" w:rsidR="00BE672F" w:rsidRDefault="00BE672F" w:rsidP="00BE672F">
      <w:r>
        <w:t>THE CASE FOR A BETTER WAY OF COMMUNICATING</w:t>
      </w:r>
    </w:p>
    <w:p w14:paraId="4E40A65E" w14:textId="72A7D2B9" w:rsidR="00BE672F" w:rsidRDefault="00BE672F" w:rsidP="00BE672F">
      <w:r>
        <w:t>The problems caused by use of the term “Asian carp” as a category beg for a new way of communicating among ourselves and with the public we serve. The most straightforward and defensible solution is to simply use the common names of these species. The Names of Fishes Committee exists to ensure that meaningful common names are used uniformly to refer to fish species (Page et al. 2013); therefore, why not use the common names that have been established for these species? Use of established common names (Page et al. 2013) can help to ensure the clearest and most defensible reference to these fishes.</w:t>
      </w:r>
    </w:p>
    <w:p w14:paraId="2E67368D" w14:textId="77777777" w:rsidR="00BE672F" w:rsidRDefault="00BE672F" w:rsidP="00BE672F">
      <w:r w:rsidRPr="002B38DC">
        <w:rPr>
          <w:rStyle w:val="StyleUnderline"/>
        </w:rPr>
        <w:t>If a group term is required</w:t>
      </w:r>
      <w:r>
        <w:t>—which we argue is a rare occasion—</w:t>
      </w:r>
      <w:r w:rsidRPr="002B38DC">
        <w:rPr>
          <w:rStyle w:val="StyleUnderline"/>
        </w:rPr>
        <w:t>Yi's translation “four famous domestic fishes” or our “four major cultivated fishes” is sufficient</w:t>
      </w:r>
      <w:r>
        <w:t xml:space="preserve">, although when referring to them in places other than China, one would almost have to add “of China” to be complete. “Major Chinese aquaculture species” references their origin in aquaculture and importance to aquaculture. Song et al. (2018) used the term “four major Chinese carps,” never using the word “Asian” throughout the entire paper. This solution merges the reference to China with the key concept “four </w:t>
      </w:r>
      <w:proofErr w:type="gramStart"/>
      <w:r>
        <w:t>major</w:t>
      </w:r>
      <w:proofErr w:type="gramEnd"/>
      <w:r>
        <w:t xml:space="preserve">.” “Bigheaded carp” has been used as a collective term for fishes of the genus </w:t>
      </w:r>
      <w:proofErr w:type="spellStart"/>
      <w:r>
        <w:t>Hypophthalmichthys</w:t>
      </w:r>
      <w:proofErr w:type="spellEnd"/>
      <w:r>
        <w:t xml:space="preserve"> because they have similar niches and ecological effects (e.g., Kolar et al. 2007). </w:t>
      </w:r>
      <w:r w:rsidRPr="002B38DC">
        <w:rPr>
          <w:rStyle w:val="StyleUnderline"/>
        </w:rPr>
        <w:t>Another possibility that recognizes the historical and cultural significance of these fishes is to use the complete Chinese term “</w:t>
      </w:r>
      <w:proofErr w:type="spellStart"/>
      <w:r w:rsidRPr="002B38DC">
        <w:rPr>
          <w:rStyle w:val="StyleUnderline"/>
        </w:rPr>
        <w:t>sì</w:t>
      </w:r>
      <w:proofErr w:type="spellEnd"/>
      <w:r w:rsidRPr="002B38DC">
        <w:rPr>
          <w:rStyle w:val="StyleUnderline"/>
        </w:rPr>
        <w:t xml:space="preserve"> </w:t>
      </w:r>
      <w:proofErr w:type="spellStart"/>
      <w:r w:rsidRPr="002B38DC">
        <w:rPr>
          <w:rStyle w:val="StyleUnderline"/>
        </w:rPr>
        <w:t>dà</w:t>
      </w:r>
      <w:proofErr w:type="spellEnd"/>
      <w:r w:rsidRPr="002B38DC">
        <w:rPr>
          <w:rStyle w:val="StyleUnderline"/>
        </w:rPr>
        <w:t xml:space="preserve"> </w:t>
      </w:r>
      <w:proofErr w:type="spellStart"/>
      <w:r w:rsidRPr="002B38DC">
        <w:rPr>
          <w:rStyle w:val="StyleUnderline"/>
        </w:rPr>
        <w:t>jiā</w:t>
      </w:r>
      <w:proofErr w:type="spellEnd"/>
      <w:r w:rsidRPr="002B38DC">
        <w:rPr>
          <w:rStyle w:val="StyleUnderline"/>
        </w:rPr>
        <w:t xml:space="preserve"> </w:t>
      </w:r>
      <w:proofErr w:type="spellStart"/>
      <w:r w:rsidRPr="002B38DC">
        <w:rPr>
          <w:rStyle w:val="StyleUnderline"/>
        </w:rPr>
        <w:t>yú</w:t>
      </w:r>
      <w:proofErr w:type="spellEnd"/>
      <w:r w:rsidRPr="002B38DC">
        <w:rPr>
          <w:rStyle w:val="StyleUnderline"/>
        </w:rPr>
        <w:t>” for these four fishes</w:t>
      </w:r>
      <w:r>
        <w:t>. Native Chinese speakers agree that shortening the term to “</w:t>
      </w:r>
      <w:proofErr w:type="spellStart"/>
      <w:r>
        <w:t>jiā</w:t>
      </w:r>
      <w:proofErr w:type="spellEnd"/>
      <w:r>
        <w:t xml:space="preserve"> </w:t>
      </w:r>
      <w:proofErr w:type="spellStart"/>
      <w:r>
        <w:t>yú</w:t>
      </w:r>
      <w:proofErr w:type="spellEnd"/>
      <w:r>
        <w:t xml:space="preserve">” is an excellent alternative to </w:t>
      </w:r>
      <w:proofErr w:type="spellStart"/>
      <w:r>
        <w:t>sì</w:t>
      </w:r>
      <w:proofErr w:type="spellEnd"/>
      <w:r>
        <w:t xml:space="preserve"> </w:t>
      </w:r>
      <w:proofErr w:type="spellStart"/>
      <w:r>
        <w:t>dà</w:t>
      </w:r>
      <w:proofErr w:type="spellEnd"/>
      <w:r>
        <w:t xml:space="preserve"> </w:t>
      </w:r>
      <w:proofErr w:type="spellStart"/>
      <w:r>
        <w:t>jiā</w:t>
      </w:r>
      <w:proofErr w:type="spellEnd"/>
      <w:r>
        <w:t xml:space="preserve"> </w:t>
      </w:r>
      <w:proofErr w:type="spellStart"/>
      <w:r>
        <w:t>yú</w:t>
      </w:r>
      <w:proofErr w:type="spellEnd"/>
      <w:r>
        <w:t xml:space="preserve"> because it is perfectly understood by Chinese researchers, the public, and the media to include Bighead Carp, Silver Carp, Black Carp, and Grass Carp and to exclude other species, such as the Common Carp.</w:t>
      </w:r>
    </w:p>
    <w:p w14:paraId="2B093FF7" w14:textId="77777777" w:rsidR="00BE672F" w:rsidRDefault="00BE672F" w:rsidP="00BE672F">
      <w:r w:rsidRPr="002B38DC">
        <w:rPr>
          <w:rStyle w:val="StyleUnderline"/>
        </w:rPr>
        <w:t xml:space="preserve">We dismiss arguments that it may be difficult to pronounce </w:t>
      </w:r>
      <w:proofErr w:type="spellStart"/>
      <w:r w:rsidRPr="002B38DC">
        <w:rPr>
          <w:rStyle w:val="StyleUnderline"/>
        </w:rPr>
        <w:t>sì</w:t>
      </w:r>
      <w:proofErr w:type="spellEnd"/>
      <w:r w:rsidRPr="002B38DC">
        <w:rPr>
          <w:rStyle w:val="StyleUnderline"/>
        </w:rPr>
        <w:t xml:space="preserve"> </w:t>
      </w:r>
      <w:proofErr w:type="spellStart"/>
      <w:r w:rsidRPr="002B38DC">
        <w:rPr>
          <w:rStyle w:val="StyleUnderline"/>
        </w:rPr>
        <w:t>dà</w:t>
      </w:r>
      <w:proofErr w:type="spellEnd"/>
      <w:r w:rsidRPr="002B38DC">
        <w:rPr>
          <w:rStyle w:val="StyleUnderline"/>
        </w:rPr>
        <w:t xml:space="preserve"> </w:t>
      </w:r>
      <w:proofErr w:type="spellStart"/>
      <w:r w:rsidRPr="002B38DC">
        <w:rPr>
          <w:rStyle w:val="StyleUnderline"/>
        </w:rPr>
        <w:t>jiā</w:t>
      </w:r>
      <w:proofErr w:type="spellEnd"/>
      <w:r w:rsidRPr="002B38DC">
        <w:rPr>
          <w:rStyle w:val="StyleUnderline"/>
        </w:rPr>
        <w:t xml:space="preserve"> </w:t>
      </w:r>
      <w:proofErr w:type="spellStart"/>
      <w:r w:rsidRPr="002B38DC">
        <w:rPr>
          <w:rStyle w:val="StyleUnderline"/>
        </w:rPr>
        <w:t>yú</w:t>
      </w:r>
      <w:proofErr w:type="spellEnd"/>
      <w:r w:rsidRPr="002B38DC">
        <w:rPr>
          <w:rStyle w:val="StyleUnderline"/>
        </w:rPr>
        <w:t xml:space="preserve"> or the simplified </w:t>
      </w:r>
      <w:proofErr w:type="spellStart"/>
      <w:r w:rsidRPr="002B38DC">
        <w:rPr>
          <w:rStyle w:val="StyleUnderline"/>
        </w:rPr>
        <w:t>jiā</w:t>
      </w:r>
      <w:proofErr w:type="spellEnd"/>
      <w:r w:rsidRPr="002B38DC">
        <w:rPr>
          <w:rStyle w:val="StyleUnderline"/>
        </w:rPr>
        <w:t xml:space="preserve"> </w:t>
      </w:r>
      <w:proofErr w:type="spellStart"/>
      <w:r w:rsidRPr="002B38DC">
        <w:rPr>
          <w:rStyle w:val="StyleUnderline"/>
        </w:rPr>
        <w:t>yú</w:t>
      </w:r>
      <w:proofErr w:type="spellEnd"/>
      <w:r>
        <w:t xml:space="preserve">. </w:t>
      </w:r>
      <w:r w:rsidRPr="002B38DC">
        <w:rPr>
          <w:rStyle w:val="StyleUnderline"/>
        </w:rPr>
        <w:t>We acknowledge that intonation in Chinese can be challenging;</w:t>
      </w:r>
      <w:r>
        <w:t xml:space="preserve"> it is an important part of conveying the proper meaning of a </w:t>
      </w:r>
      <w:proofErr w:type="gramStart"/>
      <w:r>
        <w:t>word, and</w:t>
      </w:r>
      <w:proofErr w:type="gramEnd"/>
      <w:r>
        <w:t xml:space="preserve"> mispronouncing a word can result in communicating something very different than what one intended. However, </w:t>
      </w:r>
      <w:r w:rsidRPr="002B38DC">
        <w:rPr>
          <w:rStyle w:val="StyleUnderline"/>
        </w:rPr>
        <w:t>context is also relevant when communicating, and context can frequently ensure that meaning is not lost even if pronunciation is not perfect</w:t>
      </w:r>
      <w:r>
        <w:t xml:space="preserve">. Furthermore, mispronunciations are not unique to Mandarin Chinese. Most people do not properly pronounce the </w:t>
      </w:r>
      <w:r>
        <w:lastRenderedPageBreak/>
        <w:t>family names of the first and third authors of this article, but they and others still recognize when their names are called, and there is neither perceived offense nor a loss of understanding because of it.</w:t>
      </w:r>
    </w:p>
    <w:p w14:paraId="7221C9DC" w14:textId="77777777" w:rsidR="00BE672F" w:rsidRDefault="00BE672F" w:rsidP="00BE672F">
      <w:r>
        <w:t>Likewise, the notion that “</w:t>
      </w:r>
      <w:proofErr w:type="spellStart"/>
      <w:r>
        <w:t>sì</w:t>
      </w:r>
      <w:proofErr w:type="spellEnd"/>
      <w:r>
        <w:t xml:space="preserve"> </w:t>
      </w:r>
      <w:proofErr w:type="spellStart"/>
      <w:r>
        <w:t>dà</w:t>
      </w:r>
      <w:proofErr w:type="spellEnd"/>
      <w:r>
        <w:t xml:space="preserve"> </w:t>
      </w:r>
      <w:proofErr w:type="spellStart"/>
      <w:r>
        <w:t>jie</w:t>
      </w:r>
      <w:proofErr w:type="spellEnd"/>
      <w:r>
        <w:t xml:space="preserve"> </w:t>
      </w:r>
      <w:proofErr w:type="spellStart"/>
      <w:r>
        <w:t>yú</w:t>
      </w:r>
      <w:proofErr w:type="spellEnd"/>
      <w:r>
        <w:t>” and “</w:t>
      </w:r>
      <w:proofErr w:type="spellStart"/>
      <w:r>
        <w:t>jiā</w:t>
      </w:r>
      <w:proofErr w:type="spellEnd"/>
      <w:r>
        <w:t xml:space="preserve"> </w:t>
      </w:r>
      <w:proofErr w:type="spellStart"/>
      <w:r>
        <w:t>yú</w:t>
      </w:r>
      <w:proofErr w:type="spellEnd"/>
      <w:r>
        <w:t xml:space="preserve">” are foreign terms lacks basis. English is a veritable cornucopia of appropriated words. Scientific names are </w:t>
      </w:r>
      <w:proofErr w:type="gramStart"/>
      <w:r>
        <w:t>Latin</w:t>
      </w:r>
      <w:proofErr w:type="gramEnd"/>
      <w:r>
        <w:t xml:space="preserve"> or Greek based. Words from German (e.g., </w:t>
      </w:r>
      <w:proofErr w:type="spellStart"/>
      <w:r>
        <w:t>Schreckstoff</w:t>
      </w:r>
      <w:proofErr w:type="spellEnd"/>
      <w:r>
        <w:t>, thalweg, and Rorschach), French (e.g., croissant), Spanish (e.g., enchilada), and other languages are everyday terms. Musicians, regardless of native language, use Italian terms (e.g., poco moto) when describing how to perform a piece. The terms in parentheses above typically are not pronounced in English exactly as they are pronounced in their native languages, yet they are still understood because of context (ecology, hydrology, psychology, breakfast, dinner, and musical performance, in the order presented).</w:t>
      </w:r>
    </w:p>
    <w:p w14:paraId="2CA51003" w14:textId="339EEAF0" w:rsidR="00BE672F" w:rsidRPr="00BE672F" w:rsidRDefault="00BE672F" w:rsidP="00BE672F">
      <w:r w:rsidRPr="002B38DC">
        <w:rPr>
          <w:rStyle w:val="StyleUnderline"/>
        </w:rPr>
        <w:t>Whether one uses an English term or a Chinese term in reference to Bighead Carp, Black Carp, Grass Carp, and Silver Carp collectively</w:t>
      </w:r>
      <w:r>
        <w:t>, any of the alternatives we have presented—and perhaps others—</w:t>
      </w:r>
      <w:r w:rsidRPr="002B38DC">
        <w:rPr>
          <w:rStyle w:val="StyleUnderline"/>
        </w:rPr>
        <w:t>are superior to “Asian carp</w:t>
      </w:r>
      <w:r>
        <w:t xml:space="preserve">.” </w:t>
      </w:r>
      <w:r w:rsidRPr="002B38DC">
        <w:rPr>
          <w:rStyle w:val="StyleUnderline"/>
        </w:rPr>
        <w:t>We reiterate that species common names</w:t>
      </w:r>
      <w:r>
        <w:t xml:space="preserve"> (Page et al. 2013) </w:t>
      </w:r>
      <w:r w:rsidRPr="002B38DC">
        <w:rPr>
          <w:rStyle w:val="StyleUnderline"/>
        </w:rPr>
        <w:t>are the preferred alternative in nearly all cases when communicating about these species, and we recommend that authors use them.</w:t>
      </w:r>
      <w:r>
        <w:t xml:space="preserve"> We further recommend that reviewers and editors of professional publications request the use of the American Fisheries Society-accepted common names for these species during the peer review process.</w:t>
      </w:r>
    </w:p>
    <w:p w14:paraId="5B4291D7" w14:textId="01826A46" w:rsidR="000E51B4" w:rsidRDefault="000E51B4" w:rsidP="000E51B4">
      <w:pPr>
        <w:pStyle w:val="Heading2"/>
      </w:pPr>
      <w:r>
        <w:lastRenderedPageBreak/>
        <w:t>Counterplans</w:t>
      </w:r>
    </w:p>
    <w:p w14:paraId="7D0C1EB3" w14:textId="298BD4B8" w:rsidR="000E51B4" w:rsidRDefault="000E51B4" w:rsidP="000E51B4">
      <w:pPr>
        <w:pStyle w:val="Heading3"/>
      </w:pPr>
      <w:r>
        <w:lastRenderedPageBreak/>
        <w:t>CP – Interstate Compacts</w:t>
      </w:r>
    </w:p>
    <w:p w14:paraId="746C5EB2" w14:textId="565D1D4A" w:rsidR="00BD7264" w:rsidRDefault="00BD7264" w:rsidP="00BD7264">
      <w:pPr>
        <w:pStyle w:val="Heading4"/>
      </w:pPr>
      <w:r>
        <w:t xml:space="preserve">Illinois, Indiana, Michigan, Minnesota, New York, Ohio, </w:t>
      </w:r>
      <w:proofErr w:type="gramStart"/>
      <w:r>
        <w:t>Pennsylvania</w:t>
      </w:r>
      <w:proofErr w:type="gramEnd"/>
      <w:r>
        <w:t xml:space="preserve"> and Wisconsin should amend the Great Lakes Compact to address invasive species.</w:t>
      </w:r>
    </w:p>
    <w:p w14:paraId="4D3980D7" w14:textId="32109398" w:rsidR="00BD7264" w:rsidRDefault="00BD7264" w:rsidP="00BD7264"/>
    <w:p w14:paraId="40FAFFBE" w14:textId="484A3F5E" w:rsidR="00BD7264" w:rsidRPr="00BD7264" w:rsidRDefault="00BD7264" w:rsidP="00BD7264">
      <w:pPr>
        <w:pStyle w:val="Heading4"/>
      </w:pPr>
      <w:r>
        <w:t>The counterplan solves and gets Canadian provinces on board</w:t>
      </w:r>
    </w:p>
    <w:p w14:paraId="5502C751" w14:textId="77777777" w:rsidR="000E51B4" w:rsidRPr="00A15322" w:rsidRDefault="000E51B4" w:rsidP="000E51B4">
      <w:proofErr w:type="spellStart"/>
      <w:r w:rsidRPr="00A15322">
        <w:rPr>
          <w:rStyle w:val="Style13ptBold"/>
        </w:rPr>
        <w:t>Bonebrake</w:t>
      </w:r>
      <w:proofErr w:type="spellEnd"/>
      <w:r w:rsidRPr="00A15322">
        <w:rPr>
          <w:rStyle w:val="Style13ptBold"/>
        </w:rPr>
        <w:t xml:space="preserve"> 2013 </w:t>
      </w:r>
      <w:r>
        <w:t xml:space="preserve">- J.D. in Environmental and Natural Resources Law from the University of Colorado Law School </w:t>
      </w:r>
      <w:r>
        <w:br/>
        <w:t xml:space="preserve">Justin, "NOTE AND COMMENT: Carpe </w:t>
      </w:r>
      <w:proofErr w:type="spellStart"/>
      <w:r>
        <w:t>Lacum</w:t>
      </w:r>
      <w:proofErr w:type="spellEnd"/>
      <w:r>
        <w:t xml:space="preserve">: Asian Carp and the Great Lakes, 24 Colo. Nat. Res. Energy &amp; </w:t>
      </w:r>
      <w:proofErr w:type="spellStart"/>
      <w:r>
        <w:t>Envtl</w:t>
      </w:r>
      <w:proofErr w:type="spellEnd"/>
      <w:r>
        <w:t>. L. Rev. 459."</w:t>
      </w:r>
    </w:p>
    <w:p w14:paraId="717750D0" w14:textId="77777777" w:rsidR="000E51B4" w:rsidRDefault="000E51B4" w:rsidP="000E51B4">
      <w:r w:rsidRPr="002B38DC">
        <w:rPr>
          <w:rStyle w:val="StyleUnderline"/>
        </w:rPr>
        <w:t>The</w:t>
      </w:r>
      <w:r>
        <w:t xml:space="preserve"> U.S. </w:t>
      </w:r>
      <w:r w:rsidRPr="002B38DC">
        <w:rPr>
          <w:rStyle w:val="StyleUnderline"/>
        </w:rPr>
        <w:t>federal government has generally lef</w:t>
      </w:r>
      <w:r>
        <w:t xml:space="preserve">t the allocation of water quantities and </w:t>
      </w:r>
      <w:r w:rsidRPr="002B38DC">
        <w:rPr>
          <w:rStyle w:val="StyleUnderline"/>
        </w:rPr>
        <w:t xml:space="preserve">management of water resources to the states </w:t>
      </w:r>
      <w:r>
        <w:t xml:space="preserve">and will probably continue to do so, 250 while still taking a central role in preserving interstate water quality. 251 Absent an act of Congress, </w:t>
      </w:r>
      <w:r w:rsidRPr="002B38DC">
        <w:rPr>
          <w:rStyle w:val="StyleUnderline"/>
        </w:rPr>
        <w:t>states are generally left to manage their water through common law and statutory mechanisms.</w:t>
      </w:r>
      <w:r>
        <w:t xml:space="preserve"> 252 </w:t>
      </w:r>
      <w:r w:rsidRPr="002B38DC">
        <w:rPr>
          <w:rStyle w:val="StyleUnderline"/>
        </w:rPr>
        <w:t>Disputes between states that the states are unable to resolve alone have been resolved through either equitable apportionment in the U.S. Supreme Court or an interstate compact</w:t>
      </w:r>
      <w:r>
        <w:t xml:space="preserve">. 253 Both of these options have been applied in the Great Lakes context, 254 [*492] but states frequently prefer interstate compacts to equitable apportionment. 255 </w:t>
      </w:r>
    </w:p>
    <w:p w14:paraId="61422ED2" w14:textId="77777777" w:rsidR="000E51B4" w:rsidRDefault="000E51B4" w:rsidP="000E51B4">
      <w:r w:rsidRPr="002B38DC">
        <w:rPr>
          <w:rStyle w:val="StyleUnderline"/>
        </w:rPr>
        <w:t xml:space="preserve">Interstate compacts such as the Great Lakes Compact remain powerful instruments of the law. </w:t>
      </w:r>
      <w:r>
        <w:t xml:space="preserve">Compacts act as "contracts" between states </w:t>
      </w:r>
      <w:proofErr w:type="gramStart"/>
      <w:r>
        <w:t>entered into</w:t>
      </w:r>
      <w:proofErr w:type="gramEnd"/>
      <w:r>
        <w:t xml:space="preserve"> by state legislation. 256 That is, they act as legally binding documents that must be "construed and applied in accordance with its terms." 257 A compact possesses the full force and supremacy of federal law. 258 </w:t>
      </w:r>
      <w:proofErr w:type="gramStart"/>
      <w:r w:rsidRPr="002B38DC">
        <w:rPr>
          <w:rStyle w:val="StyleUnderline"/>
        </w:rPr>
        <w:t>This grants</w:t>
      </w:r>
      <w:proofErr w:type="gramEnd"/>
      <w:r w:rsidRPr="002B38DC">
        <w:rPr>
          <w:rStyle w:val="StyleUnderline"/>
        </w:rPr>
        <w:t xml:space="preserve"> federal courts jurisdiction over causes of action arising from the compacts and acts as a mechanism for keeping states in compliance with their compact duties.</w:t>
      </w:r>
      <w:r>
        <w:t xml:space="preserve"> 259 </w:t>
      </w:r>
    </w:p>
    <w:p w14:paraId="1929CCD4" w14:textId="77777777" w:rsidR="000E51B4" w:rsidRDefault="000E51B4" w:rsidP="000E51B4">
      <w:r>
        <w:t xml:space="preserve">Interstate water compacts have historically been one of two types: "western" or "eastern." Western water management compacts usually focus on allocating water rights to a shared water body among the compact's members. 260 Western compacts, inter alia, divide the water body into set allocations for each state; what each member state does with its allocation is outside of the scope of the compact. 261 </w:t>
      </w:r>
    </w:p>
    <w:p w14:paraId="65425A6B" w14:textId="77777777" w:rsidR="000E51B4" w:rsidRDefault="000E51B4" w:rsidP="000E51B4">
      <w:r>
        <w:t xml:space="preserve">Eastern water management compacts take a different approach. 262 They create a centralized interstate management authority comprised of the party states and the federal government. 263 These authorities, called "compact commissions," are given broad regulatory powers to permit and manage individual withdrawals or diversions from all waters in their respective basins. 264 Compact commissions also set regional standards for discharges of pollutants into water bodies. 265 While this more centralized approach benefits from uniform management of a single [*493] resource, it tends to require a </w:t>
      </w:r>
      <w:proofErr w:type="gramStart"/>
      <w:r>
        <w:t>fairly significant</w:t>
      </w:r>
      <w:proofErr w:type="gramEnd"/>
      <w:r>
        <w:t xml:space="preserve"> relinquishment of state autonomy. 266 </w:t>
      </w:r>
    </w:p>
    <w:p w14:paraId="64633D44" w14:textId="77777777" w:rsidR="000E51B4" w:rsidRDefault="000E51B4" w:rsidP="000E51B4">
      <w:r>
        <w:t xml:space="preserve">Curiously, </w:t>
      </w:r>
      <w:r w:rsidRPr="002B38DC">
        <w:rPr>
          <w:rStyle w:val="StyleUnderline"/>
        </w:rPr>
        <w:t>the Great Lakes states considered and rejected both the eastern and western models</w:t>
      </w:r>
      <w:r>
        <w:t xml:space="preserve">. 267 Upon further examination, however, it becomes clear why they would have chosen to do so. The western approach is premised on scarcity and either current or anticipated over-allocation of the water </w:t>
      </w:r>
      <w:proofErr w:type="gramStart"/>
      <w:r>
        <w:t>in a given</w:t>
      </w:r>
      <w:proofErr w:type="gramEnd"/>
      <w:r>
        <w:t xml:space="preserve"> water body. 268 </w:t>
      </w:r>
      <w:r w:rsidRPr="002B38DC">
        <w:rPr>
          <w:rStyle w:val="StyleUnderline"/>
        </w:rPr>
        <w:t>The water in the Great Lakes is not "scarce or over-allocated.</w:t>
      </w:r>
      <w:r>
        <w:t xml:space="preserve">" 269 </w:t>
      </w:r>
      <w:r w:rsidRPr="002B38DC">
        <w:rPr>
          <w:rStyle w:val="StyleUnderline"/>
        </w:rPr>
        <w:t>Without scarcity or over-allocation, a capped allocation system is hardly appropriate.</w:t>
      </w:r>
      <w:r>
        <w:t xml:space="preserve"> 270 On the other hand, the eastern model has clear benefits for both ecosystem protection and comprehensive management of the </w:t>
      </w:r>
      <w:r>
        <w:lastRenderedPageBreak/>
        <w:t>water resource. However, the politics of the region make such an approach impracticable. 271 "</w:t>
      </w:r>
      <w:r w:rsidRPr="002B38DC">
        <w:rPr>
          <w:rStyle w:val="StyleUnderline"/>
        </w:rPr>
        <w:t>There is little political support for surrendering state autonomy to a centralized management authority</w:t>
      </w:r>
      <w:r>
        <w:t>." 272 For instance, Michigan sits almost entirely within the Great Lakes Basin, 273 meaning that any centralized management authority would have control of almost all water use in the state. The other members of the compact - Michigan's rivals in business development and growth - could also influence the controlling authority. Since water use is so critical to the economic development of the state, it is difficult to see Michigan giving broad regulatory powers to its neighbors and competitors.</w:t>
      </w:r>
    </w:p>
    <w:p w14:paraId="7A994301" w14:textId="77777777" w:rsidR="000E51B4" w:rsidRDefault="000E51B4" w:rsidP="000E51B4">
      <w:r>
        <w:t xml:space="preserve">The IJC released its 15th Biennial Report on Great Lakes Water Quality in 2011, and in September 2012, Canada and the United States amended the Great Lakes Agreement for the first time since 1987. The IJC identified the spread of invasive species as one of its primary concerns. 274 The revision is an important message about the nature of invasive species management: invasive species management is almost invariably a multi-state or multi-national </w:t>
      </w:r>
      <w:proofErr w:type="gramStart"/>
      <w:r>
        <w:t>issue</w:t>
      </w:r>
      <w:proofErr w:type="gramEnd"/>
      <w:r>
        <w:t xml:space="preserve"> and any viable approaches must therefore be cooperative in nature. Yet the amended Agreement does not represent a real solution, because, unlike an interstate compact, [*494] the Agreement does not carry the full force and supremacy of law; rather, it is a non-binding, good faith agreement.</w:t>
      </w:r>
    </w:p>
    <w:p w14:paraId="482BF77E" w14:textId="77777777" w:rsidR="000E51B4" w:rsidRDefault="000E51B4" w:rsidP="000E51B4">
      <w:r>
        <w:t xml:space="preserve">The IJC has identified several key requirements for any future invasive species control program and </w:t>
      </w:r>
      <w:proofErr w:type="gramStart"/>
      <w:r>
        <w:t>these match</w:t>
      </w:r>
      <w:proofErr w:type="gramEnd"/>
      <w:r>
        <w:t xml:space="preserve"> up exceedingly well with the amended Agreement. First, it would require the implementation of bi-nationally tailored protocols for rapid response both before invasive species are detected in the Great Lakes and, if needed, after the invasive species has entered the Great Lakes. 275 This would take the form of some sort of hotline or network that would incorporate the United States and Canada, allowing both countries to easily initiate the response mechanism when an invasive species is identified. A monitoring, reporting, and verification ("MRV") system designed to detect invasive species before they enter the Great Lakes and then control or remove them after they have entered would likely supplement this. Second, research efforts must become better aligned with rapid response needs. 276 As mentioned in Part II.C, </w:t>
      </w:r>
      <w:r w:rsidRPr="002B38DC">
        <w:rPr>
          <w:rStyle w:val="StyleUnderline"/>
        </w:rPr>
        <w:t xml:space="preserve">very little is known about how to combat Asian carp; specifically, scientists are currently unaware of any point during an Asian carp's </w:t>
      </w:r>
      <w:proofErr w:type="gramStart"/>
      <w:r w:rsidRPr="002B38DC">
        <w:rPr>
          <w:rStyle w:val="StyleUnderline"/>
        </w:rPr>
        <w:t>life-cycle</w:t>
      </w:r>
      <w:proofErr w:type="gramEnd"/>
      <w:r>
        <w:t xml:space="preserve"> that it is particularly vulnerable to control mechanisms such as pesticides or egg destruction. Third, there needs to be a "technology transfer" process to convert research findings into practical applications, like electric barriers and DNA testing. 277 Fourth, scientific advice needs to be available on-site for those working on the ground so that informed decisions can be made. </w:t>
      </w:r>
      <w:r w:rsidRPr="002B38DC">
        <w:rPr>
          <w:rStyle w:val="StyleUnderline"/>
        </w:rPr>
        <w:t xml:space="preserve">278 People on the ground will likely require new and specialized training for dealing with invasive species, as well as some sort of manual or guiding resource when there is an issue. </w:t>
      </w:r>
      <w:r>
        <w:t xml:space="preserve">The IJC itself could likely serve as the centralized information authority. Fifth, there must be early detection and monitoring systems that are responsive to emerging challenges and technological availability. 279 What form these systems will take is unclear. Technology is always evolving and becoming more advanced, but the world we live in is starting to change as well. The IJC has also recommended the formation of an Incident Command System ("ICS") - an organizational structure used successfully to manage major emergencies in such other areas as human and animal disease, forest pathogens and insects, invasive plants, fire management, and oil and hazardous material spills. 280 The ICS is essentially another word for a [*495] rapid response </w:t>
      </w:r>
      <w:proofErr w:type="gramStart"/>
      <w:r>
        <w:t>system, but</w:t>
      </w:r>
      <w:proofErr w:type="gramEnd"/>
      <w:r>
        <w:t xml:space="preserve"> carries with it different connotations</w:t>
      </w:r>
      <w:r w:rsidRPr="002B38DC">
        <w:rPr>
          <w:rStyle w:val="StyleUnderline"/>
        </w:rPr>
        <w:t>. The implementation of an ICS probably would not need to be as extensive for Asian carp because, while they do pose some human health risk, the main danger they pose is to the Great Lakes ecosystem and those that depend on it for their livelihood</w:t>
      </w:r>
      <w:r>
        <w:t xml:space="preserve">. For policy reasons, it is encouraging that the </w:t>
      </w:r>
      <w:r>
        <w:lastRenderedPageBreak/>
        <w:t>IJC recommendations and the amended Agreement largely match up, but the day is not won. A new Great Lakes Compact is the only legally sufficient way forward.</w:t>
      </w:r>
    </w:p>
    <w:p w14:paraId="13A95E15" w14:textId="77777777" w:rsidR="000E51B4" w:rsidRDefault="000E51B4" w:rsidP="000E51B4">
      <w:r>
        <w:t>V. Conclusion</w:t>
      </w:r>
    </w:p>
    <w:p w14:paraId="670D591B" w14:textId="77777777" w:rsidR="000E51B4" w:rsidRDefault="000E51B4" w:rsidP="000E51B4">
      <w:r>
        <w:t xml:space="preserve">If implemented properly, </w:t>
      </w:r>
      <w:r w:rsidRPr="002B38DC">
        <w:rPr>
          <w:rStyle w:val="StyleUnderline"/>
        </w:rPr>
        <w:t>a revised Great Lakes Compact could serve as a vehicle for a new cooperative, horizontal federalism framework for the management of natural resources and the environmen</w:t>
      </w:r>
      <w:r>
        <w:t>t. Coope</w:t>
      </w:r>
      <w:r w:rsidRPr="002B38DC">
        <w:rPr>
          <w:rStyle w:val="StyleUnderline"/>
        </w:rPr>
        <w:t>rative horizontal federalism provides an alternative to the western and eastern models</w:t>
      </w:r>
      <w:r>
        <w:t xml:space="preserve">. It seeks to establish a middle ground premised on a sustainable approach to water resource management, as opposed to allocation or control. 281 A Great Lakes model for cooperative horizontal federalism would impose common minimum standards for in-basin water use and special provisions to protect against invasive species, based on the concept of living within the means of the watershed, as well as the major recommendations from the IJC and the amended Agreement. 282 The theory behind such an approach is that through individual and state (or province) compliance with the common minimum standards, collective and regional sustainability will result. 283 </w:t>
      </w:r>
      <w:r w:rsidRPr="00BD7264">
        <w:rPr>
          <w:rStyle w:val="StyleUnderline"/>
        </w:rPr>
        <w:t xml:space="preserve">States and provinces would retain the ability to manage in-basin </w:t>
      </w:r>
      <w:proofErr w:type="gramStart"/>
      <w:r w:rsidRPr="00BD7264">
        <w:rPr>
          <w:rStyle w:val="StyleUnderline"/>
        </w:rPr>
        <w:t>uses, but</w:t>
      </w:r>
      <w:proofErr w:type="gramEnd"/>
      <w:r w:rsidRPr="00BD7264">
        <w:rPr>
          <w:rStyle w:val="StyleUnderline"/>
        </w:rPr>
        <w:t xml:space="preserve"> would also be able to collectively review and veto diversions that threaten the lakes.</w:t>
      </w:r>
      <w:r>
        <w:t xml:space="preserve"> 284 States would also benefit from access to regional resources, such as information sharing, and the political pressures of regional enforcement. 285 </w:t>
      </w:r>
    </w:p>
    <w:p w14:paraId="22702AB0" w14:textId="77777777" w:rsidR="000E51B4" w:rsidRDefault="000E51B4" w:rsidP="000E51B4">
      <w:r>
        <w:t xml:space="preserve">With regards to invasive species, </w:t>
      </w:r>
      <w:r w:rsidRPr="00BD7264">
        <w:rPr>
          <w:rStyle w:val="StyleUnderline"/>
        </w:rPr>
        <w:t>the revised Great Lakes Agreement provides an excellent road map for a revised compact</w:t>
      </w:r>
      <w:r>
        <w:t>. Within this new framework</w:t>
      </w:r>
      <w:r w:rsidRPr="00BD7264">
        <w:rPr>
          <w:rStyle w:val="StyleUnderline"/>
        </w:rPr>
        <w:t>, the Great Lakes states and the Canadian provinces of Ontario and Quebec would</w:t>
      </w:r>
      <w:r>
        <w:t xml:space="preserve">, with individual federal governmental support, </w:t>
      </w:r>
      <w:r w:rsidRPr="00BD7264">
        <w:rPr>
          <w:rStyle w:val="StyleUnderline"/>
        </w:rPr>
        <w:t>bind themselves to a revised compact.</w:t>
      </w:r>
      <w:r>
        <w:t xml:space="preserve"> With congressional approval of a revised compact, concern over Commerce Clause [*496] limitations can be </w:t>
      </w:r>
      <w:proofErr w:type="gramStart"/>
      <w:r>
        <w:t>disregarded, since</w:t>
      </w:r>
      <w:proofErr w:type="gramEnd"/>
      <w:r>
        <w:t xml:space="preserve"> the federal government can sanction any impacts on interstate commerce. This revised compact would retain many of the successful features of the current Compact, including the IJC Board, MRV, and the citizen suit provision; but would also contain an additional section designed specifically to address invasive species management utilizing the </w:t>
      </w:r>
      <w:proofErr w:type="gramStart"/>
      <w:r>
        <w:t>aforementioned IJC</w:t>
      </w:r>
      <w:proofErr w:type="gramEnd"/>
      <w:r>
        <w:t xml:space="preserve"> recommendations in bi-national, prevention-based efforts with the ultimate goal of total ecological separation, as recommended by the GLCF.</w:t>
      </w:r>
    </w:p>
    <w:p w14:paraId="42A4E366" w14:textId="1FFEE445" w:rsidR="000E51B4" w:rsidRDefault="000E51B4" w:rsidP="000E51B4">
      <w:pPr>
        <w:pStyle w:val="Heading3"/>
      </w:pPr>
      <w:r>
        <w:lastRenderedPageBreak/>
        <w:t xml:space="preserve">--AT: Federal Preemption </w:t>
      </w:r>
    </w:p>
    <w:p w14:paraId="2A331A68" w14:textId="75CF1CE1" w:rsidR="000E51B4" w:rsidRPr="000E51B4" w:rsidRDefault="000E51B4" w:rsidP="000E51B4">
      <w:pPr>
        <w:pStyle w:val="Heading4"/>
      </w:pPr>
      <w:r>
        <w:t>The preemption argument is fake news</w:t>
      </w:r>
    </w:p>
    <w:p w14:paraId="4AB48583" w14:textId="77777777" w:rsidR="000E51B4" w:rsidRPr="009D3BBA" w:rsidRDefault="000E51B4" w:rsidP="000E51B4">
      <w:r w:rsidRPr="009D3BBA">
        <w:rPr>
          <w:rStyle w:val="Style13ptBold"/>
        </w:rPr>
        <w:t>Richard 2017</w:t>
      </w:r>
      <w:r>
        <w:t xml:space="preserve"> - J.D./D.C.L., 2017, Paul M. Hebert Law Center, Louisiana State University </w:t>
      </w:r>
      <w:r>
        <w:br/>
        <w:t>Sara E, "Boats, Ballast, &amp; the Big Battle: The Feds vs. the States in the War against AIS Invasions," 5 LSU J. of Energy L. &amp; Resources 153</w:t>
      </w:r>
    </w:p>
    <w:p w14:paraId="0A72DB0B" w14:textId="77777777" w:rsidR="000E51B4" w:rsidRDefault="000E51B4" w:rsidP="000E51B4">
      <w:r>
        <w:t>C. State Ballast Water Regulations</w:t>
      </w:r>
    </w:p>
    <w:p w14:paraId="7698EDEB" w14:textId="77777777" w:rsidR="000E51B4" w:rsidRDefault="000E51B4" w:rsidP="000E51B4">
      <w:r>
        <w:t>This section will discuss federal preemption issues relative to BWM regulation within the states. This section will also present California's exemplary BWM regulatory scheme.</w:t>
      </w:r>
    </w:p>
    <w:p w14:paraId="79918387" w14:textId="77777777" w:rsidR="000E51B4" w:rsidRDefault="000E51B4" w:rsidP="000E51B4">
      <w:r>
        <w:t>1. Federal Preemption Issues</w:t>
      </w:r>
    </w:p>
    <w:p w14:paraId="035D2727" w14:textId="77777777" w:rsidR="000E51B4" w:rsidRDefault="000E51B4" w:rsidP="000E51B4">
      <w:r w:rsidRPr="00427E43">
        <w:rPr>
          <w:rStyle w:val="StyleUnderline"/>
        </w:rPr>
        <w:t>Due to the inadequacies caused by the USCG and EPA BWM regulations, several states have attempted to remedy the issue by implementing their own regulations</w:t>
      </w:r>
      <w:r>
        <w:t xml:space="preserve">. Although the USCG and EPA take primary responsibility for BWM, </w:t>
      </w:r>
      <w:r w:rsidRPr="00427E43">
        <w:rPr>
          <w:rStyle w:val="StyleUnderline"/>
        </w:rPr>
        <w:t>federal courts have held that states are not completely preempted by federal legislation on the regulation of AIS</w:t>
      </w:r>
      <w:r>
        <w:t xml:space="preserve">. In </w:t>
      </w:r>
      <w:proofErr w:type="spellStart"/>
      <w:r>
        <w:t>Fednav</w:t>
      </w:r>
      <w:proofErr w:type="spellEnd"/>
      <w:r>
        <w:t xml:space="preserve"> v. Chester, the Sixth Circuit Court of Appeals upheld Michigan's ballast water statute, which requires all oceangoing vessels equipped with ballast tanks and engaging in port operations in Michigan to obtain a permit from the state and submit notification reports to the Michigan Department of Environmental Quality at least twenty-four hours prior to port operations. The regulation further requires vessels discharging ballast water to first treat the water using: (1) hypochlorite treatment, (2) chlorine dioxide treatment, (3) ultraviolet light radiation treatment preceded by suspended solids removal, or (4) deoxygenated treatment. This statute was substantially more stringent than federal regulations at the time.</w:t>
      </w:r>
    </w:p>
    <w:p w14:paraId="27B3AC61" w14:textId="77777777" w:rsidR="000E51B4" w:rsidRDefault="000E51B4" w:rsidP="000E51B4">
      <w:r w:rsidRPr="00427E43">
        <w:rPr>
          <w:rStyle w:val="StyleUnderline"/>
        </w:rPr>
        <w:t xml:space="preserve">The </w:t>
      </w:r>
      <w:proofErr w:type="spellStart"/>
      <w:r w:rsidRPr="00427E43">
        <w:rPr>
          <w:rStyle w:val="StyleUnderline"/>
        </w:rPr>
        <w:t>Fednav</w:t>
      </w:r>
      <w:proofErr w:type="spellEnd"/>
      <w:r w:rsidRPr="00427E43">
        <w:rPr>
          <w:rStyle w:val="StyleUnderline"/>
        </w:rPr>
        <w:t xml:space="preserve"> court held that Michigan's statute is not preempted because states are permitted to implement more stringent regulation for the legitimate interest of preventing the introduction of invasive species, </w:t>
      </w:r>
      <w:r>
        <w:t xml:space="preserve">which is a serious environmental threat within their waters. </w:t>
      </w:r>
      <w:r w:rsidRPr="00427E43">
        <w:rPr>
          <w:rStyle w:val="StyleUnderline"/>
        </w:rPr>
        <w:t xml:space="preserve">The court based this conclusion on the notion that individual states are more familiar with, and therefore are better situated to deal with, threats to their own waterways. </w:t>
      </w:r>
      <w:r>
        <w:t xml:space="preserve">Thus, </w:t>
      </w:r>
      <w:proofErr w:type="gramStart"/>
      <w:r w:rsidRPr="00427E43">
        <w:rPr>
          <w:rStyle w:val="StyleUnderline"/>
        </w:rPr>
        <w:t>as long as</w:t>
      </w:r>
      <w:proofErr w:type="gramEnd"/>
      <w:r w:rsidRPr="00427E43">
        <w:rPr>
          <w:rStyle w:val="StyleUnderline"/>
        </w:rPr>
        <w:t xml:space="preserve"> it is possible to comply with both federal and state laws, individual states are permitted to enact their own ballast</w:t>
      </w:r>
      <w:r>
        <w:t xml:space="preserve"> [*169] </w:t>
      </w:r>
      <w:r w:rsidRPr="00427E43">
        <w:rPr>
          <w:rStyle w:val="StyleUnderline"/>
        </w:rPr>
        <w:t xml:space="preserve">water regulations. </w:t>
      </w:r>
      <w:r>
        <w:t>California has taken advantage of the states' ability to enact stricter ballast water regulation.</w:t>
      </w:r>
    </w:p>
    <w:p w14:paraId="1CC4A1FE" w14:textId="514EE8B7" w:rsidR="00162503" w:rsidRDefault="00162503" w:rsidP="00162503">
      <w:pPr>
        <w:pStyle w:val="Heading3"/>
      </w:pPr>
      <w:r>
        <w:lastRenderedPageBreak/>
        <w:t>CP – Fishing</w:t>
      </w:r>
    </w:p>
    <w:p w14:paraId="3E875B46" w14:textId="77777777" w:rsidR="00162503" w:rsidRDefault="00162503" w:rsidP="00162503">
      <w:pPr>
        <w:pStyle w:val="Heading4"/>
      </w:pPr>
      <w:r>
        <w:t xml:space="preserve">The [states or USFG] should create a reward program for catching Asian carp. </w:t>
      </w:r>
    </w:p>
    <w:p w14:paraId="69C569A3" w14:textId="77777777" w:rsidR="00162503" w:rsidRDefault="00162503" w:rsidP="00162503"/>
    <w:p w14:paraId="557290EB" w14:textId="77777777" w:rsidR="00162503" w:rsidRPr="00162503" w:rsidRDefault="00162503" w:rsidP="00162503">
      <w:pPr>
        <w:pStyle w:val="Heading4"/>
      </w:pPr>
      <w:r>
        <w:t>The counterplan solves while avoiding the need for ecological separation</w:t>
      </w:r>
    </w:p>
    <w:p w14:paraId="272E6722" w14:textId="77777777" w:rsidR="00162503" w:rsidRPr="00030564" w:rsidRDefault="00162503" w:rsidP="00162503">
      <w:r w:rsidRPr="00030564">
        <w:rPr>
          <w:rStyle w:val="Style13ptBold"/>
        </w:rPr>
        <w:t>Barr 2018</w:t>
      </w:r>
      <w:r>
        <w:t xml:space="preserve"> - J.D. from IIT Chicago-Kent College of Law </w:t>
      </w:r>
      <w:r>
        <w:br/>
        <w:t>David, "MEMO TO ASIAN CARP INVADERS: NO SPECIES ALTERS AN ECOSYSTEM BETTER THAN WE DO, 7 Chi.-Kent J. Env. Energy L. 16 ARTICLE: MEMO TO ASIAN CARP INVADERS: NO SPECIES ALTERS AN ECOSYSTEM BETTER THAN WE DO," 7 Chi.-Kent J. Env. Energy L. 16, 16</w:t>
      </w:r>
    </w:p>
    <w:p w14:paraId="3A373C13" w14:textId="77777777" w:rsidR="00162503" w:rsidRDefault="00162503" w:rsidP="00162503">
      <w:r>
        <w:t>A. You Want Results? Look in The Mirror</w:t>
      </w:r>
    </w:p>
    <w:p w14:paraId="74086BA2" w14:textId="77777777" w:rsidR="00162503" w:rsidRDefault="00162503" w:rsidP="00162503">
      <w:r>
        <w:t xml:space="preserve">Human beings have caused 322 animal extinctions over the past 500 years, with nearly two-thirds of those extinctions occurring over the last 200 [*30] years. But our terrible tendencies as humans could </w:t>
      </w:r>
      <w:proofErr w:type="gramStart"/>
      <w:r>
        <w:t>actually save</w:t>
      </w:r>
      <w:proofErr w:type="gramEnd"/>
      <w:r>
        <w:t xml:space="preserve"> our waters from Asian carp. This concept has been tested, with positive results, in states in the Pacific Northwest with the northern pikeminnow. The northern pikeminnow has a similar catastrophic impact on the environment, with its voracity, rapid reproduction, and growth. Northern pikeminnows consume millions of young salmon and steelhead, as well as bass, walleye, and shad in the Columbia and Snake rivers every year. Because of northern pikeminnows, young salmon were not successfully making it to sea, which decimated native salmon populations.</w:t>
      </w:r>
    </w:p>
    <w:p w14:paraId="021611AD" w14:textId="77777777" w:rsidR="00162503" w:rsidRDefault="00162503" w:rsidP="00162503">
      <w:r>
        <w:t>Facing catastrophe, the Pacific States Marine Fisheries Commission (an interstate organization), introduced the Northern Pikeminnow Management Program ("NPMP") in 1991 to incentivizing fishermen to reduce the destructive pikeminnow populations. The program successfully removed more than 3.9 million northern pikeminnow in the first two decades of operation. All it took was taking advantage of human beings' ability to impact ecosystems.</w:t>
      </w:r>
    </w:p>
    <w:p w14:paraId="23B0DC03" w14:textId="77777777" w:rsidR="00162503" w:rsidRDefault="00162503" w:rsidP="00162503">
      <w:r w:rsidRPr="00162503">
        <w:rPr>
          <w:rStyle w:val="StyleUnderline"/>
        </w:rPr>
        <w:t>The Pacific States Marine Fisheries Commission</w:t>
      </w:r>
      <w:r>
        <w:t xml:space="preserve">, with funding from the Bonneville Power Administration ("BPA"), </w:t>
      </w:r>
      <w:r w:rsidRPr="00162503">
        <w:rPr>
          <w:rStyle w:val="StyleUnderline"/>
        </w:rPr>
        <w:t>created a reward program for anglers. The program pays fishermen for each northern pikeminnow they catch that is nine inches or larger</w:t>
      </w:r>
      <w:r>
        <w:t xml:space="preserve">. </w:t>
      </w:r>
      <w:r w:rsidRPr="00162503">
        <w:rPr>
          <w:rStyle w:val="StyleUnderline"/>
        </w:rPr>
        <w:t>Rewards range from $ 5 to $ 8 per fish</w:t>
      </w:r>
      <w:r>
        <w:t>, with specially tagged fish worth $ 500</w:t>
      </w:r>
      <w:r w:rsidRPr="00162503">
        <w:rPr>
          <w:rStyle w:val="StyleUnderline"/>
        </w:rPr>
        <w:t>. In 2014, the top anglers caught more than 9,000 fish</w:t>
      </w:r>
      <w:r>
        <w:t>, including three tagged fish, which amounted to nearly $ 75,000.</w:t>
      </w:r>
    </w:p>
    <w:p w14:paraId="52F5217A" w14:textId="77777777" w:rsidR="00162503" w:rsidRDefault="00162503" w:rsidP="00162503">
      <w:r>
        <w:t xml:space="preserve"> [*31] </w:t>
      </w:r>
      <w:r w:rsidRPr="00162503">
        <w:rPr>
          <w:rStyle w:val="StyleUnderline"/>
        </w:rPr>
        <w:t>This same program could be federally funded</w:t>
      </w:r>
      <w:r>
        <w:t>, administered by a similar interstate agency</w:t>
      </w:r>
      <w:r w:rsidRPr="00162503">
        <w:rPr>
          <w:rStyle w:val="StyleUnderline"/>
        </w:rPr>
        <w:t>, and potentially prove a vital force in the fight against Asian carp.</w:t>
      </w:r>
      <w:r>
        <w:t xml:space="preserve"> </w:t>
      </w:r>
      <w:r w:rsidRPr="00162503">
        <w:rPr>
          <w:rStyle w:val="StyleUnderline"/>
        </w:rPr>
        <w:t>Although $ 75,000 may seem like a lot of money to pay a local fisherman, it is just a fraction of the $ 18 billion that hydrologic separation would cost</w:t>
      </w:r>
      <w:r>
        <w:t>. This program would also not have the additional economic impact of separation.</w:t>
      </w:r>
    </w:p>
    <w:p w14:paraId="2112339E" w14:textId="77777777" w:rsidR="00162503" w:rsidRDefault="00162503" w:rsidP="00162503">
      <w:r>
        <w:t>B. "If You Can't Beat '</w:t>
      </w:r>
      <w:proofErr w:type="spellStart"/>
      <w:r>
        <w:t>Em</w:t>
      </w:r>
      <w:proofErr w:type="spellEnd"/>
      <w:r>
        <w:t>, Eat '</w:t>
      </w:r>
      <w:proofErr w:type="spellStart"/>
      <w:r>
        <w:t>Em</w:t>
      </w:r>
      <w:proofErr w:type="spellEnd"/>
      <w:r>
        <w:t>"</w:t>
      </w:r>
    </w:p>
    <w:p w14:paraId="5252F642" w14:textId="77777777" w:rsidR="00162503" w:rsidRDefault="00162503" w:rsidP="00162503">
      <w:r w:rsidRPr="00162503">
        <w:rPr>
          <w:rStyle w:val="StyleUnderline"/>
        </w:rPr>
        <w:t>In 2010,</w:t>
      </w:r>
      <w:r>
        <w:t xml:space="preserve"> former </w:t>
      </w:r>
      <w:r w:rsidRPr="00162503">
        <w:rPr>
          <w:rStyle w:val="StyleUnderline"/>
        </w:rPr>
        <w:t>Illinois</w:t>
      </w:r>
      <w:r>
        <w:t xml:space="preserve"> Governor Pat Quinn </w:t>
      </w:r>
      <w:r w:rsidRPr="00162503">
        <w:rPr>
          <w:rStyle w:val="StyleUnderline"/>
        </w:rPr>
        <w:t>signed an agreement to ship 30 million pounds of Asian carp to China, where they are a staple of some local diets</w:t>
      </w:r>
      <w:r>
        <w:t>. At the time, Governor Quinn exclaimed</w:t>
      </w:r>
      <w:r w:rsidRPr="00162503">
        <w:rPr>
          <w:rStyle w:val="StyleUnderline"/>
        </w:rPr>
        <w:t>, "If you can't beat '</w:t>
      </w:r>
      <w:proofErr w:type="spellStart"/>
      <w:r w:rsidRPr="00162503">
        <w:rPr>
          <w:rStyle w:val="StyleUnderline"/>
        </w:rPr>
        <w:t>em</w:t>
      </w:r>
      <w:proofErr w:type="spellEnd"/>
      <w:r w:rsidRPr="00162503">
        <w:rPr>
          <w:rStyle w:val="StyleUnderline"/>
        </w:rPr>
        <w:t>, eat '</w:t>
      </w:r>
      <w:proofErr w:type="spellStart"/>
      <w:r w:rsidRPr="00162503">
        <w:rPr>
          <w:rStyle w:val="StyleUnderline"/>
        </w:rPr>
        <w:t>em</w:t>
      </w:r>
      <w:proofErr w:type="spellEnd"/>
      <w:r>
        <w:t xml:space="preserve">!" That plan continues to work today. </w:t>
      </w:r>
      <w:r w:rsidRPr="00162503">
        <w:rPr>
          <w:rStyle w:val="StyleUnderline"/>
        </w:rPr>
        <w:t>Asian carp are edible</w:t>
      </w:r>
      <w:r>
        <w:t xml:space="preserve">, but they have such a bad reputation that they are hard to market as food. Despite this difficulty, </w:t>
      </w:r>
      <w:r w:rsidRPr="00162503">
        <w:rPr>
          <w:rStyle w:val="StyleUnderline"/>
        </w:rPr>
        <w:t>some Chicago restaurants have added Asian carp to their menus</w:t>
      </w:r>
      <w:r>
        <w:t>, including Lockwood Restaurant in the famous Palmer House.</w:t>
      </w:r>
    </w:p>
    <w:p w14:paraId="53BE3537" w14:textId="77777777" w:rsidR="00162503" w:rsidRDefault="00162503" w:rsidP="00162503">
      <w:r w:rsidRPr="00162503">
        <w:rPr>
          <w:rStyle w:val="StyleUnderline"/>
        </w:rPr>
        <w:lastRenderedPageBreak/>
        <w:t>If the sell remains hard for human consumption, two Chicagoans have recently investigated turning Asian carp into pet food</w:t>
      </w:r>
      <w:r>
        <w:t>. In 2015, Logan Honeycutt and Mike Cody launched "</w:t>
      </w:r>
      <w:proofErr w:type="spellStart"/>
      <w:r>
        <w:t>BareItAll</w:t>
      </w:r>
      <w:proofErr w:type="spellEnd"/>
      <w:r>
        <w:t xml:space="preserve"> </w:t>
      </w:r>
      <w:proofErr w:type="spellStart"/>
      <w:r>
        <w:t>Petfoods</w:t>
      </w:r>
      <w:proofErr w:type="spellEnd"/>
      <w:r>
        <w:t>," which contains Asian carp as the main source of protein. As of 2016, their Asian Carp based dog treats were sold in roughly 45 stores throughout Chicago and its suburbs. Honeycutt noted that with the human market for Asian carp struggling, they saw "enormous potential with the pet market," a less particular consumer.</w:t>
      </w:r>
    </w:p>
    <w:p w14:paraId="430C66C2" w14:textId="77777777" w:rsidR="00162503" w:rsidRDefault="00162503" w:rsidP="00162503">
      <w:r>
        <w:t>VI. CONCLUSION</w:t>
      </w:r>
    </w:p>
    <w:p w14:paraId="4DCEE9E8" w14:textId="77777777" w:rsidR="00162503" w:rsidRDefault="00162503" w:rsidP="00162503">
      <w:r w:rsidRPr="00162503">
        <w:rPr>
          <w:rStyle w:val="StyleUnderline"/>
        </w:rPr>
        <w:t>Hydrologic separation is problematic because of its $ 18 billion price tag, the paucity of environmental and economic studies to help forecast its</w:t>
      </w:r>
      <w:r>
        <w:t xml:space="preserve"> [*32] </w:t>
      </w:r>
      <w:r w:rsidRPr="00162503">
        <w:rPr>
          <w:rStyle w:val="StyleUnderline"/>
        </w:rPr>
        <w:t>potential impact, and the possibility of one negligent fisherman allowing Asian carp to invade the Great Lakes</w:t>
      </w:r>
      <w:r>
        <w:t>.</w:t>
      </w:r>
    </w:p>
    <w:p w14:paraId="15F0436C" w14:textId="77777777" w:rsidR="00162503" w:rsidRPr="00162503" w:rsidRDefault="00162503" w:rsidP="00162503">
      <w:pPr>
        <w:rPr>
          <w:rStyle w:val="StyleUnderline"/>
        </w:rPr>
      </w:pPr>
      <w:r>
        <w:t xml:space="preserve">As a result, </w:t>
      </w:r>
      <w:r w:rsidRPr="00162503">
        <w:rPr>
          <w:rStyle w:val="StyleUnderline"/>
        </w:rPr>
        <w:t>the best path forward is to let humans do what we do best. We consume food and manipulate ecosystems like no other species on this plane</w:t>
      </w:r>
      <w:r>
        <w:t xml:space="preserve">t. With Asian carp, there is a chance to use our overconsumption for good. A long-term, comprehensive plan from Congress to deal with Asian carp is surely necessary. </w:t>
      </w:r>
      <w:r w:rsidRPr="00162503">
        <w:rPr>
          <w:rStyle w:val="StyleUnderline"/>
        </w:rPr>
        <w:t>In addition to Congressional action</w:t>
      </w:r>
      <w:r>
        <w:t xml:space="preserve"> (or more recently, inaction), however, </w:t>
      </w:r>
      <w:r w:rsidRPr="00162503">
        <w:rPr>
          <w:rStyle w:val="StyleUnderline"/>
        </w:rPr>
        <w:t>a two-pronged approach of incentivizing Midwestern anglers and marketing Asian carp as a food source for humans and pets could help turn the tide in favor of preserving the Great Lakes.</w:t>
      </w:r>
    </w:p>
    <w:p w14:paraId="3D574D6B" w14:textId="77777777" w:rsidR="00162503" w:rsidRDefault="00162503" w:rsidP="00162503"/>
    <w:p w14:paraId="2DD0601A" w14:textId="77777777" w:rsidR="00162503" w:rsidRDefault="00162503">
      <w:pPr>
        <w:rPr>
          <w:rFonts w:asciiTheme="minorHAnsi" w:hAnsiTheme="minorHAnsi"/>
        </w:rPr>
      </w:pPr>
    </w:p>
    <w:sectPr w:rsidR="001625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14"/>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25705720448"/>
    <w:docVar w:name="VerbatimVersion" w:val="5.1"/>
  </w:docVars>
  <w:rsids>
    <w:rsidRoot w:val="00056318"/>
    <w:rsid w:val="000139A3"/>
    <w:rsid w:val="00030564"/>
    <w:rsid w:val="00056318"/>
    <w:rsid w:val="00090195"/>
    <w:rsid w:val="000B6129"/>
    <w:rsid w:val="000E51B4"/>
    <w:rsid w:val="00100833"/>
    <w:rsid w:val="001033C2"/>
    <w:rsid w:val="00104529"/>
    <w:rsid w:val="00105942"/>
    <w:rsid w:val="00107396"/>
    <w:rsid w:val="00115B80"/>
    <w:rsid w:val="00144A4C"/>
    <w:rsid w:val="00162503"/>
    <w:rsid w:val="00176AB0"/>
    <w:rsid w:val="00177B7D"/>
    <w:rsid w:val="0018322D"/>
    <w:rsid w:val="001B237A"/>
    <w:rsid w:val="001B5776"/>
    <w:rsid w:val="001E527A"/>
    <w:rsid w:val="001F78CE"/>
    <w:rsid w:val="00207760"/>
    <w:rsid w:val="002360DE"/>
    <w:rsid w:val="00251FC7"/>
    <w:rsid w:val="00252349"/>
    <w:rsid w:val="00277648"/>
    <w:rsid w:val="002855A7"/>
    <w:rsid w:val="00286464"/>
    <w:rsid w:val="002B146A"/>
    <w:rsid w:val="002B38DC"/>
    <w:rsid w:val="002B5E17"/>
    <w:rsid w:val="00315690"/>
    <w:rsid w:val="00316B75"/>
    <w:rsid w:val="00325646"/>
    <w:rsid w:val="003460F2"/>
    <w:rsid w:val="0038158C"/>
    <w:rsid w:val="00383015"/>
    <w:rsid w:val="003902BA"/>
    <w:rsid w:val="003A09E2"/>
    <w:rsid w:val="003B34A7"/>
    <w:rsid w:val="003C274D"/>
    <w:rsid w:val="003D03AA"/>
    <w:rsid w:val="00407037"/>
    <w:rsid w:val="00407E19"/>
    <w:rsid w:val="00427E43"/>
    <w:rsid w:val="004605D6"/>
    <w:rsid w:val="004C60E8"/>
    <w:rsid w:val="004D510C"/>
    <w:rsid w:val="004E3579"/>
    <w:rsid w:val="004E5745"/>
    <w:rsid w:val="004E728B"/>
    <w:rsid w:val="004F39E0"/>
    <w:rsid w:val="00537BD5"/>
    <w:rsid w:val="00565F14"/>
    <w:rsid w:val="0057268A"/>
    <w:rsid w:val="005934FC"/>
    <w:rsid w:val="00595887"/>
    <w:rsid w:val="005B79FC"/>
    <w:rsid w:val="005D14D7"/>
    <w:rsid w:val="005D2912"/>
    <w:rsid w:val="006065BD"/>
    <w:rsid w:val="00645FA9"/>
    <w:rsid w:val="00647866"/>
    <w:rsid w:val="00665003"/>
    <w:rsid w:val="006A2AD0"/>
    <w:rsid w:val="006C2375"/>
    <w:rsid w:val="006D4ECC"/>
    <w:rsid w:val="006E5AF0"/>
    <w:rsid w:val="007029BA"/>
    <w:rsid w:val="00722258"/>
    <w:rsid w:val="007243E5"/>
    <w:rsid w:val="00766EA0"/>
    <w:rsid w:val="007A2226"/>
    <w:rsid w:val="007F5B66"/>
    <w:rsid w:val="00801FE7"/>
    <w:rsid w:val="00807B71"/>
    <w:rsid w:val="0081300B"/>
    <w:rsid w:val="00823A1C"/>
    <w:rsid w:val="00845B9D"/>
    <w:rsid w:val="00860163"/>
    <w:rsid w:val="00860984"/>
    <w:rsid w:val="008B3ECB"/>
    <w:rsid w:val="008B4E85"/>
    <w:rsid w:val="008C1B2E"/>
    <w:rsid w:val="0091627E"/>
    <w:rsid w:val="009337BA"/>
    <w:rsid w:val="0097032B"/>
    <w:rsid w:val="009C3AF5"/>
    <w:rsid w:val="009D2EAD"/>
    <w:rsid w:val="009D3BBA"/>
    <w:rsid w:val="009D54B2"/>
    <w:rsid w:val="009D5986"/>
    <w:rsid w:val="009E1922"/>
    <w:rsid w:val="009F7ED2"/>
    <w:rsid w:val="00A15322"/>
    <w:rsid w:val="00A506DB"/>
    <w:rsid w:val="00A566A2"/>
    <w:rsid w:val="00A86283"/>
    <w:rsid w:val="00A93661"/>
    <w:rsid w:val="00A95652"/>
    <w:rsid w:val="00AA6C77"/>
    <w:rsid w:val="00AC0AB8"/>
    <w:rsid w:val="00AE6DD6"/>
    <w:rsid w:val="00B2683C"/>
    <w:rsid w:val="00B32A99"/>
    <w:rsid w:val="00B33C6D"/>
    <w:rsid w:val="00B4508F"/>
    <w:rsid w:val="00B55AD5"/>
    <w:rsid w:val="00B8057C"/>
    <w:rsid w:val="00BC3BD6"/>
    <w:rsid w:val="00BD6238"/>
    <w:rsid w:val="00BD7264"/>
    <w:rsid w:val="00BE672F"/>
    <w:rsid w:val="00BF593B"/>
    <w:rsid w:val="00BF773A"/>
    <w:rsid w:val="00BF7E81"/>
    <w:rsid w:val="00C06B98"/>
    <w:rsid w:val="00C13773"/>
    <w:rsid w:val="00C17CC8"/>
    <w:rsid w:val="00C71D12"/>
    <w:rsid w:val="00C83417"/>
    <w:rsid w:val="00C9604F"/>
    <w:rsid w:val="00CA19AA"/>
    <w:rsid w:val="00CB7BFF"/>
    <w:rsid w:val="00CC5298"/>
    <w:rsid w:val="00CD736E"/>
    <w:rsid w:val="00CD798D"/>
    <w:rsid w:val="00CE161E"/>
    <w:rsid w:val="00CF59A8"/>
    <w:rsid w:val="00D325A9"/>
    <w:rsid w:val="00D36A8A"/>
    <w:rsid w:val="00D61409"/>
    <w:rsid w:val="00D6691E"/>
    <w:rsid w:val="00D71170"/>
    <w:rsid w:val="00D93D16"/>
    <w:rsid w:val="00D94073"/>
    <w:rsid w:val="00D96001"/>
    <w:rsid w:val="00DA1C92"/>
    <w:rsid w:val="00DA25D4"/>
    <w:rsid w:val="00DA6538"/>
    <w:rsid w:val="00E15E75"/>
    <w:rsid w:val="00E42E2A"/>
    <w:rsid w:val="00E5262C"/>
    <w:rsid w:val="00E919B8"/>
    <w:rsid w:val="00EC7DC4"/>
    <w:rsid w:val="00ED30CF"/>
    <w:rsid w:val="00F176EF"/>
    <w:rsid w:val="00F45E10"/>
    <w:rsid w:val="00F61A57"/>
    <w:rsid w:val="00F6364A"/>
    <w:rsid w:val="00F9113A"/>
    <w:rsid w:val="00F91835"/>
    <w:rsid w:val="00F95A16"/>
    <w:rsid w:val="00FA3226"/>
    <w:rsid w:val="00FA63B2"/>
    <w:rsid w:val="00FC6DB3"/>
    <w:rsid w:val="00FD385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05985"/>
  <w15:chartTrackingRefBased/>
  <w15:docId w15:val="{EFE5A514-D19C-460F-92AC-9690592FE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95A16"/>
    <w:rPr>
      <w:rFonts w:ascii="Calibri" w:hAnsi="Calibri"/>
    </w:rPr>
  </w:style>
  <w:style w:type="paragraph" w:styleId="Heading1">
    <w:name w:val="heading 1"/>
    <w:aliases w:val="Pocket"/>
    <w:basedOn w:val="Normal"/>
    <w:next w:val="Normal"/>
    <w:link w:val="Heading1Char"/>
    <w:qFormat/>
    <w:rsid w:val="00E919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919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919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t,tag"/>
    <w:basedOn w:val="Normal"/>
    <w:next w:val="Normal"/>
    <w:link w:val="Heading4Char"/>
    <w:uiPriority w:val="3"/>
    <w:unhideWhenUsed/>
    <w:qFormat/>
    <w:rsid w:val="00E919B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919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19B8"/>
  </w:style>
  <w:style w:type="character" w:customStyle="1" w:styleId="Heading1Char">
    <w:name w:val="Heading 1 Char"/>
    <w:aliases w:val="Pocket Char"/>
    <w:basedOn w:val="DefaultParagraphFont"/>
    <w:link w:val="Heading1"/>
    <w:rsid w:val="00E919B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919B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919B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E919B8"/>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
    <w:basedOn w:val="DefaultParagraphFont"/>
    <w:link w:val="textbold"/>
    <w:uiPriority w:val="7"/>
    <w:qFormat/>
    <w:rsid w:val="00E919B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919B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E919B8"/>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3: Cite Char1,Heading 3 Char1"/>
    <w:basedOn w:val="DefaultParagraphFont"/>
    <w:uiPriority w:val="99"/>
    <w:unhideWhenUsed/>
    <w:rsid w:val="00E919B8"/>
    <w:rPr>
      <w:color w:val="auto"/>
      <w:u w:val="none"/>
    </w:rPr>
  </w:style>
  <w:style w:type="character" w:styleId="FollowedHyperlink">
    <w:name w:val="FollowedHyperlink"/>
    <w:basedOn w:val="DefaultParagraphFont"/>
    <w:uiPriority w:val="99"/>
    <w:semiHidden/>
    <w:unhideWhenUsed/>
    <w:rsid w:val="00E919B8"/>
    <w:rPr>
      <w:color w:val="auto"/>
      <w:u w:val="none"/>
    </w:rPr>
  </w:style>
  <w:style w:type="paragraph" w:customStyle="1" w:styleId="textbold">
    <w:name w:val="text bold"/>
    <w:basedOn w:val="Normal"/>
    <w:link w:val="Emphasis"/>
    <w:uiPriority w:val="7"/>
    <w:qFormat/>
    <w:rsid w:val="00595887"/>
    <w:pPr>
      <w:ind w:left="720"/>
      <w:jc w:val="both"/>
    </w:pPr>
    <w:rPr>
      <w:b/>
      <w:iCs/>
      <w:u w:val="single"/>
    </w:rPr>
  </w:style>
  <w:style w:type="paragraph" w:customStyle="1" w:styleId="UnderlinePara">
    <w:name w:val="Underline Para"/>
    <w:basedOn w:val="Normal"/>
    <w:uiPriority w:val="6"/>
    <w:qFormat/>
    <w:rsid w:val="004E5745"/>
    <w:pPr>
      <w:widowControl w:val="0"/>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D3062-AA7A-4205-8507-5F0B48B65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76</Pages>
  <Words>28158</Words>
  <Characters>160506</Characters>
  <Application>Microsoft Office Word</Application>
  <DocSecurity>0</DocSecurity>
  <Lines>1337</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2</cp:revision>
  <dcterms:created xsi:type="dcterms:W3CDTF">2021-06-15T21:10:00Z</dcterms:created>
  <dcterms:modified xsi:type="dcterms:W3CDTF">2021-06-15T21:10:00Z</dcterms:modified>
</cp:coreProperties>
</file>